
<file path=[Content_Types].xml><?xml version="1.0" encoding="utf-8"?>
<Types xmlns="http://schemas.openxmlformats.org/package/2006/content-types">
  <Default Extension="emf" ContentType="image/x-emf"/>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FA105C7" w14:textId="77777777" w:rsidR="004922D0" w:rsidRDefault="00F92091">
      <w:pPr>
        <w:snapToGrid w:val="0"/>
        <w:spacing w:afterLines="50" w:after="156" w:line="440" w:lineRule="exact"/>
        <w:ind w:firstLineChars="200" w:firstLine="653"/>
        <w:jc w:val="center"/>
        <w:rPr>
          <w:rFonts w:ascii="KaiTi" w:eastAsia="KaiTi" w:hAnsi="KaiTi" w:cs="KaiTi_GB2312"/>
          <w:b/>
          <w:bCs/>
          <w:color w:val="0000FF"/>
          <w:sz w:val="32"/>
          <w:szCs w:val="32"/>
        </w:rPr>
      </w:pPr>
      <w:r>
        <w:rPr>
          <w:rFonts w:ascii="KaiTi" w:eastAsia="KaiTi" w:hAnsi="KaiTi" w:cs="KaiTi_GB2312" w:hint="eastAsia"/>
          <w:b/>
          <w:bCs/>
          <w:sz w:val="32"/>
          <w:szCs w:val="32"/>
        </w:rPr>
        <w:t>报告正文</w:t>
      </w:r>
    </w:p>
    <w:p w14:paraId="5F67A25F" w14:textId="77777777" w:rsidR="004922D0" w:rsidRDefault="00F92091">
      <w:pPr>
        <w:snapToGrid w:val="0"/>
        <w:spacing w:afterLines="50" w:after="156" w:line="440" w:lineRule="exact"/>
        <w:ind w:firstLineChars="200" w:firstLine="560"/>
        <w:rPr>
          <w:rFonts w:ascii="KaiTi" w:eastAsia="KaiTi" w:hAnsi="KaiTi"/>
          <w:b/>
          <w:bCs/>
          <w:color w:val="0070C0"/>
          <w:sz w:val="28"/>
          <w:szCs w:val="28"/>
        </w:rPr>
      </w:pPr>
      <w:r>
        <w:rPr>
          <w:rFonts w:ascii="KaiTi" w:eastAsia="KaiTi" w:hAnsi="KaiTi" w:cs="KaiTi_GB2312" w:hint="eastAsia"/>
          <w:sz w:val="28"/>
          <w:szCs w:val="28"/>
        </w:rPr>
        <w:t>参照以下提纲撰写，要求内容翔实、清晰，层次分明，标题突出</w:t>
      </w:r>
      <w:r>
        <w:rPr>
          <w:rFonts w:ascii="KaiTi" w:eastAsia="KaiTi" w:hAnsi="KaiTi" w:cs="KaiTi_GB2312" w:hint="eastAsia"/>
          <w:iCs/>
          <w:sz w:val="28"/>
          <w:szCs w:val="28"/>
        </w:rPr>
        <w:t>。</w:t>
      </w:r>
      <w:r>
        <w:rPr>
          <w:rFonts w:ascii="KaiTi" w:eastAsia="KaiTi" w:hAnsi="KaiTi" w:cs="KaiTi_GB2312" w:hint="eastAsia"/>
          <w:b/>
          <w:iCs/>
          <w:color w:val="0070C0"/>
          <w:sz w:val="28"/>
          <w:szCs w:val="28"/>
        </w:rPr>
        <w:t>请勿删除或改动下述提纲标题及括号中的文字。</w:t>
      </w:r>
    </w:p>
    <w:p w14:paraId="25CCF2C0" w14:textId="77777777" w:rsidR="004922D0" w:rsidRDefault="00F92091">
      <w:pPr>
        <w:snapToGrid w:val="0"/>
        <w:spacing w:afterLines="50" w:after="156" w:line="440" w:lineRule="exact"/>
        <w:ind w:left="420"/>
        <w:rPr>
          <w:rFonts w:ascii="KaiTi" w:eastAsia="KaiTi" w:hAnsi="KaiTi"/>
          <w:color w:val="0070C0"/>
          <w:sz w:val="28"/>
          <w:szCs w:val="28"/>
        </w:rPr>
      </w:pPr>
      <w:r>
        <w:rPr>
          <w:rFonts w:ascii="KaiTi" w:eastAsia="KaiTi" w:hAnsi="KaiTi" w:cs="KaiTi_GB2312" w:hint="eastAsia"/>
          <w:b/>
          <w:bCs/>
          <w:color w:val="0070C0"/>
          <w:sz w:val="28"/>
          <w:szCs w:val="28"/>
        </w:rPr>
        <w:t>（一）立项依据与研究内容</w:t>
      </w:r>
      <w:r>
        <w:rPr>
          <w:rFonts w:ascii="KaiTi" w:eastAsia="KaiTi" w:hAnsi="KaiTi" w:cs="KaiTi_GB2312" w:hint="eastAsia"/>
          <w:color w:val="0070C0"/>
          <w:sz w:val="28"/>
          <w:szCs w:val="28"/>
        </w:rPr>
        <w:t>（建议</w:t>
      </w:r>
      <w:r>
        <w:rPr>
          <w:rFonts w:ascii="KaiTi" w:eastAsia="KaiTi" w:hAnsi="KaiTi"/>
          <w:color w:val="0070C0"/>
          <w:sz w:val="28"/>
          <w:szCs w:val="28"/>
        </w:rPr>
        <w:t>8000</w:t>
      </w:r>
      <w:r>
        <w:rPr>
          <w:rFonts w:ascii="KaiTi" w:eastAsia="KaiTi" w:hAnsi="KaiTi" w:cs="KaiTi_GB2312" w:hint="eastAsia"/>
          <w:color w:val="0070C0"/>
          <w:sz w:val="28"/>
          <w:szCs w:val="28"/>
        </w:rPr>
        <w:t>字以内）：</w:t>
      </w:r>
    </w:p>
    <w:p w14:paraId="42897A3B" w14:textId="77777777" w:rsidR="004922D0" w:rsidRDefault="00F92091">
      <w:pPr>
        <w:snapToGrid w:val="0"/>
        <w:spacing w:line="440" w:lineRule="exact"/>
        <w:ind w:firstLineChars="196" w:firstLine="549"/>
        <w:rPr>
          <w:rFonts w:ascii="KaiTi" w:eastAsia="KaiTi" w:hAnsi="KaiTi" w:cs="KaiTi_GB2312"/>
          <w:color w:val="0070C0"/>
          <w:sz w:val="28"/>
          <w:szCs w:val="28"/>
        </w:rPr>
      </w:pPr>
      <w:r>
        <w:rPr>
          <w:rFonts w:ascii="KaiTi" w:eastAsia="KaiTi" w:hAnsi="KaiTi"/>
          <w:bCs/>
          <w:color w:val="0070C0"/>
          <w:sz w:val="28"/>
          <w:szCs w:val="28"/>
        </w:rPr>
        <w:t xml:space="preserve">1. </w:t>
      </w:r>
      <w:r>
        <w:rPr>
          <w:rFonts w:ascii="KaiTi" w:eastAsia="KaiTi" w:hAnsi="KaiTi" w:cs="KaiTi_GB2312" w:hint="eastAsia"/>
          <w:b/>
          <w:bCs/>
          <w:color w:val="0070C0"/>
          <w:sz w:val="28"/>
          <w:szCs w:val="28"/>
        </w:rPr>
        <w:t>项目的立项依据</w:t>
      </w:r>
      <w:r>
        <w:rPr>
          <w:rFonts w:ascii="KaiTi" w:eastAsia="KaiTi" w:hAnsi="KaiTi" w:cs="KaiTi_GB2312" w:hint="eastAsia"/>
          <w:color w:val="0070C0"/>
          <w:sz w:val="28"/>
          <w:szCs w:val="28"/>
        </w:rPr>
        <w:t>（研究意义、国内外研究现状及发展动态分析，需结合科学研究发展趋势来论述科学意义；或结合国民经济和社会发展中迫切需要解决的关键科技问题来论述其应用前景。附主要参考文献目录）；</w:t>
      </w:r>
    </w:p>
    <w:p w14:paraId="1A5A1A5A" w14:textId="77777777" w:rsidR="00965306" w:rsidRDefault="00965306" w:rsidP="00965306">
      <w:pPr>
        <w:pStyle w:val="section"/>
        <w:ind w:firstLine="489"/>
        <w:rPr>
          <w:rFonts w:hint="eastAsia"/>
        </w:rPr>
      </w:pPr>
      <w:permStart w:id="2000445158" w:edGrp="everyone"/>
      <w:r w:rsidRPr="00AC6DDB">
        <w:rPr>
          <w:rFonts w:hint="eastAsia"/>
        </w:rPr>
        <w:t xml:space="preserve">1.1 </w:t>
      </w:r>
      <w:r>
        <w:rPr>
          <w:rFonts w:hint="eastAsia"/>
        </w:rPr>
        <w:t>研究意义</w:t>
      </w:r>
    </w:p>
    <w:p w14:paraId="03DE1158" w14:textId="544BB9AE" w:rsidR="000743E6" w:rsidRDefault="008F7A98" w:rsidP="000B49D7">
      <w:pPr>
        <w:pStyle w:val="section"/>
        <w:ind w:firstLine="480"/>
        <w:rPr>
          <w:rFonts w:hint="eastAsia"/>
          <w:b w:val="0"/>
          <w:bCs/>
        </w:rPr>
      </w:pPr>
      <w:r>
        <w:rPr>
          <w:rFonts w:hint="eastAsia"/>
          <w:b w:val="0"/>
          <w:bCs/>
        </w:rPr>
        <w:t>高超声速武器的高速度、高机动、强突防等特点改写了现代战争</w:t>
      </w:r>
      <w:r w:rsidR="00EF2891">
        <w:rPr>
          <w:rFonts w:hint="eastAsia"/>
          <w:b w:val="0"/>
          <w:bCs/>
        </w:rPr>
        <w:t>法则，</w:t>
      </w:r>
      <w:r w:rsidR="00A85DBF">
        <w:rPr>
          <w:rFonts w:hint="eastAsia"/>
          <w:b w:val="0"/>
          <w:bCs/>
        </w:rPr>
        <w:t>其</w:t>
      </w:r>
      <w:r w:rsidR="00133E54">
        <w:rPr>
          <w:rFonts w:hint="eastAsia"/>
          <w:b w:val="0"/>
          <w:bCs/>
        </w:rPr>
        <w:t>“进可攻，退可慑”的</w:t>
      </w:r>
      <w:r w:rsidR="00712E48">
        <w:rPr>
          <w:rFonts w:hint="eastAsia"/>
          <w:b w:val="0"/>
          <w:bCs/>
        </w:rPr>
        <w:t>优势</w:t>
      </w:r>
      <w:r w:rsidR="00A85DBF">
        <w:rPr>
          <w:rFonts w:hint="eastAsia"/>
          <w:b w:val="0"/>
          <w:bCs/>
        </w:rPr>
        <w:t>已成为大国博弈的</w:t>
      </w:r>
      <w:r w:rsidR="00DD5F19">
        <w:rPr>
          <w:rFonts w:hint="eastAsia"/>
          <w:b w:val="0"/>
          <w:bCs/>
        </w:rPr>
        <w:t>一大助力</w:t>
      </w:r>
      <w:r w:rsidR="00140D76" w:rsidRPr="001A1B27">
        <w:rPr>
          <w:rFonts w:hint="eastAsia"/>
          <w:b w:val="0"/>
          <w:bCs/>
        </w:rPr>
        <w:fldChar w:fldCharType="begin"/>
      </w:r>
      <w:r w:rsidR="00C94195">
        <w:rPr>
          <w:rFonts w:hint="eastAsia"/>
          <w:b w:val="0"/>
          <w:bCs/>
        </w:rPr>
        <w:instrText xml:space="preserve"> ADDIN ZOTERO_ITEM CSL_CITATION {"citationID":"a2mddkeiodm","properties":{"formattedCitation":"\\super [1]\\nosupersub{}","plainCitation":"[1]","noteIndex":0},"citationItems":[{"id":512,"uris":["http://zotero.org/users/13872798/items/EQLDV396"],"itemData":{"id":512,"type":"article-newspaper","container-title":"</w:instrText>
      </w:r>
      <w:r w:rsidR="00C94195">
        <w:rPr>
          <w:rFonts w:hint="eastAsia"/>
          <w:b w:val="0"/>
          <w:bCs/>
        </w:rPr>
        <w:instrText>解放军报</w:instrText>
      </w:r>
      <w:r w:rsidR="00C94195">
        <w:rPr>
          <w:rFonts w:hint="eastAsia"/>
          <w:b w:val="0"/>
          <w:bCs/>
        </w:rPr>
        <w:instrText>","title":"</w:instrText>
      </w:r>
      <w:r w:rsidR="00C94195">
        <w:rPr>
          <w:rFonts w:hint="eastAsia"/>
          <w:b w:val="0"/>
          <w:bCs/>
        </w:rPr>
        <w:instrText>高超声速武器优势何在</w:instrText>
      </w:r>
      <w:r w:rsidR="00C94195">
        <w:rPr>
          <w:rFonts w:hint="eastAsia"/>
          <w:b w:val="0"/>
          <w:bCs/>
        </w:rPr>
        <w:instrText>","URL":"http://www.81.cn/jfjbmap/content/2021-02/04/content_282203.htm","author":[{"family":"</w:instrText>
      </w:r>
      <w:r w:rsidR="00C94195">
        <w:rPr>
          <w:rFonts w:hint="eastAsia"/>
          <w:b w:val="0"/>
          <w:bCs/>
        </w:rPr>
        <w:instrText>柴</w:instrText>
      </w:r>
      <w:r w:rsidR="00C94195">
        <w:rPr>
          <w:rFonts w:hint="eastAsia"/>
          <w:b w:val="0"/>
          <w:bCs/>
        </w:rPr>
        <w:instrText>","given":"</w:instrText>
      </w:r>
      <w:r w:rsidR="00C94195">
        <w:rPr>
          <w:rFonts w:hint="eastAsia"/>
          <w:b w:val="0"/>
          <w:bCs/>
        </w:rPr>
        <w:instrText>山</w:instrText>
      </w:r>
      <w:r w:rsidR="00C94195">
        <w:rPr>
          <w:rFonts w:hint="eastAsia"/>
          <w:b w:val="0"/>
          <w:bCs/>
        </w:rPr>
        <w:instrText xml:space="preserve">"}]}}],"schema":"https://github.com/citation-style-language/schema/raw/master/csl-citation.json"} </w:instrText>
      </w:r>
      <w:r w:rsidR="00140D76" w:rsidRPr="001A1B27">
        <w:rPr>
          <w:rFonts w:hint="eastAsia"/>
          <w:b w:val="0"/>
          <w:bCs/>
        </w:rPr>
        <w:fldChar w:fldCharType="separate"/>
      </w:r>
      <w:r w:rsidR="00C94195" w:rsidRPr="00C94195">
        <w:rPr>
          <w:kern w:val="0"/>
          <w:vertAlign w:val="superscript"/>
        </w:rPr>
        <w:t>[1]</w:t>
      </w:r>
      <w:r w:rsidR="00140D76" w:rsidRPr="001A1B27">
        <w:rPr>
          <w:rFonts w:hint="eastAsia"/>
          <w:b w:val="0"/>
          <w:bCs/>
        </w:rPr>
        <w:fldChar w:fldCharType="end"/>
      </w:r>
      <w:r w:rsidR="001C1DC0">
        <w:rPr>
          <w:rFonts w:hint="eastAsia"/>
          <w:b w:val="0"/>
          <w:bCs/>
        </w:rPr>
        <w:t>。</w:t>
      </w:r>
      <w:r w:rsidR="00B37768">
        <w:rPr>
          <w:rFonts w:hint="eastAsia"/>
          <w:b w:val="0"/>
          <w:bCs/>
        </w:rPr>
        <w:t>在</w:t>
      </w:r>
      <w:r w:rsidR="000B49D7">
        <w:rPr>
          <w:rFonts w:hint="eastAsia"/>
          <w:b w:val="0"/>
          <w:bCs/>
        </w:rPr>
        <w:t>高超声速武器</w:t>
      </w:r>
      <w:r w:rsidR="00B37768">
        <w:rPr>
          <w:rFonts w:hint="eastAsia"/>
          <w:b w:val="0"/>
          <w:bCs/>
        </w:rPr>
        <w:t>的</w:t>
      </w:r>
      <w:r w:rsidR="006B454B">
        <w:rPr>
          <w:rFonts w:hint="eastAsia"/>
          <w:b w:val="0"/>
          <w:bCs/>
        </w:rPr>
        <w:t>气动</w:t>
      </w:r>
      <w:r w:rsidR="00B37768">
        <w:rPr>
          <w:rFonts w:hint="eastAsia"/>
          <w:b w:val="0"/>
          <w:bCs/>
        </w:rPr>
        <w:t>设计</w:t>
      </w:r>
      <w:r w:rsidR="006B454B">
        <w:rPr>
          <w:rFonts w:hint="eastAsia"/>
          <w:b w:val="0"/>
          <w:bCs/>
        </w:rPr>
        <w:t>方面，</w:t>
      </w:r>
      <w:r w:rsidR="00896829">
        <w:rPr>
          <w:rFonts w:hint="eastAsia"/>
          <w:b w:val="0"/>
          <w:bCs/>
        </w:rPr>
        <w:t>一个实际</w:t>
      </w:r>
      <w:r w:rsidR="00CE1AC0">
        <w:rPr>
          <w:rFonts w:hint="eastAsia"/>
          <w:b w:val="0"/>
          <w:bCs/>
        </w:rPr>
        <w:t>难题</w:t>
      </w:r>
      <w:r w:rsidR="00896829">
        <w:rPr>
          <w:rFonts w:hint="eastAsia"/>
          <w:b w:val="0"/>
          <w:bCs/>
        </w:rPr>
        <w:t>是</w:t>
      </w:r>
      <w:r w:rsidR="00965306" w:rsidRPr="00832A45">
        <w:rPr>
          <w:rFonts w:hint="eastAsia"/>
        </w:rPr>
        <w:t>高超声速飞行器表面在加工后或飞行过程中</w:t>
      </w:r>
      <w:r w:rsidR="004218D3">
        <w:rPr>
          <w:rFonts w:hint="eastAsia"/>
        </w:rPr>
        <w:t>由于</w:t>
      </w:r>
      <w:r w:rsidR="00965306" w:rsidRPr="00832A45">
        <w:rPr>
          <w:rFonts w:hint="eastAsia"/>
        </w:rPr>
        <w:t>不同原因</w:t>
      </w:r>
      <w:r w:rsidR="004218D3">
        <w:rPr>
          <w:rFonts w:hint="eastAsia"/>
        </w:rPr>
        <w:t>呈现</w:t>
      </w:r>
      <w:r w:rsidR="00E53ED9" w:rsidRPr="00832A45">
        <w:rPr>
          <w:rFonts w:hint="eastAsia"/>
        </w:rPr>
        <w:t>粗糙</w:t>
      </w:r>
      <w:r w:rsidR="00965306" w:rsidRPr="00832A45">
        <w:rPr>
          <w:rFonts w:hint="eastAsia"/>
        </w:rPr>
        <w:t>状态</w:t>
      </w:r>
      <w:r w:rsidR="00965306">
        <w:rPr>
          <w:rFonts w:hint="eastAsia"/>
          <w:b w:val="0"/>
          <w:bCs/>
        </w:rPr>
        <w:t>，如被动控制引入的表面涂层、粗糙元，因气动热导致的表面烧蚀等</w:t>
      </w:r>
      <w:r w:rsidR="00A67C4F">
        <w:rPr>
          <w:rFonts w:hint="eastAsia"/>
          <w:b w:val="0"/>
          <w:bCs/>
        </w:rPr>
        <w:t>。</w:t>
      </w:r>
      <w:r w:rsidR="003D4C41" w:rsidRPr="00B97650">
        <w:rPr>
          <w:rFonts w:hint="eastAsia"/>
        </w:rPr>
        <w:t>而</w:t>
      </w:r>
      <w:r w:rsidR="00E53ED9" w:rsidRPr="001674E5">
        <w:rPr>
          <w:rFonts w:hint="eastAsia"/>
        </w:rPr>
        <w:t>粗</w:t>
      </w:r>
      <w:r w:rsidR="00E53ED9" w:rsidRPr="00DF7ABF">
        <w:rPr>
          <w:rFonts w:hint="eastAsia"/>
        </w:rPr>
        <w:t>糙</w:t>
      </w:r>
      <w:r w:rsidR="0060014B" w:rsidRPr="00F55BC4">
        <w:rPr>
          <w:rFonts w:hint="eastAsia"/>
        </w:rPr>
        <w:t>壁</w:t>
      </w:r>
      <w:r w:rsidR="00965306" w:rsidRPr="00F55BC4">
        <w:rPr>
          <w:rFonts w:hint="eastAsia"/>
        </w:rPr>
        <w:t>的</w:t>
      </w:r>
      <w:r w:rsidR="003427AF">
        <w:rPr>
          <w:rFonts w:hint="eastAsia"/>
        </w:rPr>
        <w:t>湍</w:t>
      </w:r>
      <w:r w:rsidR="00965306" w:rsidRPr="00F55BC4">
        <w:rPr>
          <w:rFonts w:hint="eastAsia"/>
        </w:rPr>
        <w:t>流场</w:t>
      </w:r>
      <w:r w:rsidR="00B20372" w:rsidRPr="00F55BC4">
        <w:rPr>
          <w:rFonts w:hint="eastAsia"/>
        </w:rPr>
        <w:t>与</w:t>
      </w:r>
      <w:r w:rsidR="00965306" w:rsidRPr="00F55BC4">
        <w:rPr>
          <w:rFonts w:hint="eastAsia"/>
        </w:rPr>
        <w:t>光滑壁</w:t>
      </w:r>
      <w:r w:rsidR="00B20372" w:rsidRPr="00F55BC4">
        <w:rPr>
          <w:rFonts w:hint="eastAsia"/>
        </w:rPr>
        <w:t>差异</w:t>
      </w:r>
      <w:r w:rsidR="00462FEE" w:rsidRPr="00F55BC4">
        <w:rPr>
          <w:rFonts w:hint="eastAsia"/>
        </w:rPr>
        <w:t>显著</w:t>
      </w:r>
      <w:r w:rsidR="00965306" w:rsidRPr="00F55BC4">
        <w:rPr>
          <w:rFonts w:hint="eastAsia"/>
        </w:rPr>
        <w:t>，</w:t>
      </w:r>
      <w:r w:rsidR="00965306" w:rsidRPr="006A4A69">
        <w:rPr>
          <w:rFonts w:hint="eastAsia"/>
          <w:color w:val="000000"/>
        </w:rPr>
        <w:t>准确</w:t>
      </w:r>
      <w:r w:rsidR="00FB3B09">
        <w:rPr>
          <w:rFonts w:hint="eastAsia"/>
          <w:color w:val="000000"/>
        </w:rPr>
        <w:t>解析</w:t>
      </w:r>
      <w:r w:rsidR="000551DB" w:rsidRPr="006A4A69">
        <w:rPr>
          <w:rFonts w:hint="eastAsia"/>
          <w:color w:val="000000"/>
        </w:rPr>
        <w:t>高超声速</w:t>
      </w:r>
      <w:r w:rsidR="00965306" w:rsidRPr="006A4A69">
        <w:rPr>
          <w:rFonts w:hint="eastAsia"/>
          <w:color w:val="000000"/>
        </w:rPr>
        <w:t>粗糙</w:t>
      </w:r>
      <w:r w:rsidR="008E56B0" w:rsidRPr="006A4A69">
        <w:rPr>
          <w:rFonts w:hint="eastAsia"/>
          <w:color w:val="000000"/>
        </w:rPr>
        <w:t>壁</w:t>
      </w:r>
      <w:r w:rsidR="009054EC">
        <w:rPr>
          <w:rFonts w:hint="eastAsia"/>
          <w:color w:val="000000"/>
        </w:rPr>
        <w:t>湍流</w:t>
      </w:r>
      <w:r w:rsidR="0077462C">
        <w:rPr>
          <w:rFonts w:hint="eastAsia"/>
          <w:color w:val="000000"/>
        </w:rPr>
        <w:t>对飞行器的</w:t>
      </w:r>
      <w:r w:rsidR="00965306" w:rsidRPr="006A4A69">
        <w:rPr>
          <w:rFonts w:hint="eastAsia"/>
          <w:color w:val="000000"/>
        </w:rPr>
        <w:t>气动力、热</w:t>
      </w:r>
      <w:r w:rsidR="0077462C">
        <w:rPr>
          <w:rFonts w:hint="eastAsia"/>
          <w:color w:val="000000"/>
        </w:rPr>
        <w:t>防护设计</w:t>
      </w:r>
      <w:r w:rsidR="00965306" w:rsidRPr="006A4A69">
        <w:rPr>
          <w:rFonts w:hint="eastAsia"/>
          <w:color w:val="000000"/>
        </w:rPr>
        <w:t>至关重</w:t>
      </w:r>
      <w:r w:rsidR="00965306" w:rsidRPr="007E0FE9">
        <w:rPr>
          <w:rFonts w:hint="eastAsia"/>
          <w:color w:val="000000"/>
        </w:rPr>
        <w:t>要</w:t>
      </w:r>
      <w:r w:rsidR="00965306" w:rsidRPr="007E0FE9">
        <w:rPr>
          <w:rFonts w:hint="eastAsia"/>
        </w:rPr>
        <w:t>。</w:t>
      </w:r>
    </w:p>
    <w:p w14:paraId="52FE5E85" w14:textId="44F88FCB" w:rsidR="000F1A52" w:rsidRDefault="00965306" w:rsidP="00076883">
      <w:pPr>
        <w:pStyle w:val="section"/>
        <w:ind w:firstLine="480"/>
        <w:rPr>
          <w:rFonts w:hint="eastAsia"/>
          <w:b w:val="0"/>
          <w:bCs/>
        </w:rPr>
      </w:pPr>
      <w:r w:rsidRPr="00DB0D12">
        <w:rPr>
          <w:rFonts w:hint="eastAsia"/>
          <w:b w:val="0"/>
          <w:bCs/>
        </w:rPr>
        <w:t>实际的粗糙表面</w:t>
      </w:r>
      <w:r w:rsidR="00482D6F" w:rsidRPr="00DB0D12">
        <w:rPr>
          <w:rFonts w:hint="eastAsia"/>
          <w:b w:val="0"/>
          <w:bCs/>
        </w:rPr>
        <w:t>细节</w:t>
      </w:r>
      <w:r w:rsidRPr="00DB0D12">
        <w:rPr>
          <w:rFonts w:hint="eastAsia"/>
          <w:b w:val="0"/>
          <w:bCs/>
        </w:rPr>
        <w:t>复杂</w:t>
      </w:r>
      <w:r w:rsidR="00601B14" w:rsidRPr="00DB0D12">
        <w:rPr>
          <w:rFonts w:hint="eastAsia"/>
          <w:b w:val="0"/>
          <w:bCs/>
        </w:rPr>
        <w:t>多样</w:t>
      </w:r>
      <w:r w:rsidR="00ED6D2B" w:rsidRPr="00DB0D12">
        <w:rPr>
          <w:rFonts w:hint="eastAsia"/>
          <w:b w:val="0"/>
          <w:bCs/>
        </w:rPr>
        <w:t>，导致</w:t>
      </w:r>
      <w:r w:rsidR="00731991" w:rsidRPr="00DB0D12">
        <w:rPr>
          <w:rFonts w:hint="eastAsia"/>
          <w:b w:val="0"/>
          <w:bCs/>
        </w:rPr>
        <w:t>试验</w:t>
      </w:r>
      <w:r w:rsidR="00A41B31">
        <w:rPr>
          <w:rFonts w:hint="eastAsia"/>
          <w:b w:val="0"/>
          <w:bCs/>
        </w:rPr>
        <w:t>和</w:t>
      </w:r>
      <w:r w:rsidR="00731991" w:rsidRPr="00DB0D12">
        <w:rPr>
          <w:rFonts w:hint="eastAsia"/>
          <w:b w:val="0"/>
          <w:bCs/>
        </w:rPr>
        <w:t>模拟</w:t>
      </w:r>
      <w:r w:rsidR="0044473C">
        <w:rPr>
          <w:rFonts w:hint="eastAsia"/>
          <w:b w:val="0"/>
          <w:bCs/>
        </w:rPr>
        <w:t>的</w:t>
      </w:r>
      <w:r w:rsidR="00731991" w:rsidRPr="00DB0D12">
        <w:rPr>
          <w:rFonts w:hint="eastAsia"/>
          <w:b w:val="0"/>
          <w:bCs/>
        </w:rPr>
        <w:t>难度与成本剧增</w:t>
      </w:r>
      <w:r w:rsidR="00D9703F" w:rsidRPr="00DB0D12">
        <w:rPr>
          <w:rFonts w:hint="eastAsia"/>
          <w:b w:val="0"/>
          <w:bCs/>
        </w:rPr>
        <w:t>，流动机理</w:t>
      </w:r>
      <w:r w:rsidR="00FA5428" w:rsidRPr="00DB0D12">
        <w:rPr>
          <w:rFonts w:hint="eastAsia"/>
          <w:b w:val="0"/>
          <w:bCs/>
        </w:rPr>
        <w:t>研究</w:t>
      </w:r>
      <w:r w:rsidR="00D9703F" w:rsidRPr="00DB0D12">
        <w:rPr>
          <w:rFonts w:hint="eastAsia"/>
          <w:b w:val="0"/>
          <w:bCs/>
        </w:rPr>
        <w:t>进展</w:t>
      </w:r>
      <w:r w:rsidR="00E53A92">
        <w:rPr>
          <w:rFonts w:hint="eastAsia"/>
          <w:b w:val="0"/>
          <w:bCs/>
        </w:rPr>
        <w:t>较为</w:t>
      </w:r>
      <w:r w:rsidR="00D9703F" w:rsidRPr="00DB0D12">
        <w:rPr>
          <w:rFonts w:hint="eastAsia"/>
          <w:b w:val="0"/>
          <w:bCs/>
        </w:rPr>
        <w:t>缓慢</w:t>
      </w:r>
      <w:r w:rsidRPr="00DB0D12">
        <w:rPr>
          <w:rFonts w:hint="eastAsia"/>
          <w:b w:val="0"/>
          <w:bCs/>
        </w:rPr>
        <w:t>。</w:t>
      </w:r>
      <w:r w:rsidR="00731991" w:rsidRPr="00DB0D12">
        <w:rPr>
          <w:rFonts w:hint="eastAsia"/>
          <w:b w:val="0"/>
          <w:bCs/>
        </w:rPr>
        <w:t>在模拟方面，</w:t>
      </w:r>
      <w:r w:rsidR="00654C4E" w:rsidRPr="00DB0D12">
        <w:rPr>
          <w:rFonts w:hint="eastAsia"/>
          <w:b w:val="0"/>
          <w:bCs/>
        </w:rPr>
        <w:t>以大涡模拟（</w:t>
      </w:r>
      <w:r w:rsidR="00654C4E" w:rsidRPr="00BD4D5D">
        <w:rPr>
          <w:rFonts w:ascii="Times New Roman" w:hAnsi="Times New Roman" w:cs="Times New Roman"/>
          <w:b w:val="0"/>
          <w:bCs/>
        </w:rPr>
        <w:t>LES</w:t>
      </w:r>
      <w:r w:rsidR="00654C4E" w:rsidRPr="00DB0D12">
        <w:rPr>
          <w:rFonts w:hint="eastAsia"/>
          <w:b w:val="0"/>
          <w:bCs/>
        </w:rPr>
        <w:t>）为例，</w:t>
      </w:r>
      <w:r w:rsidR="00D341BF" w:rsidRPr="00DB0D12">
        <w:rPr>
          <w:rFonts w:hint="eastAsia"/>
          <w:b w:val="0"/>
          <w:bCs/>
        </w:rPr>
        <w:t>雷诺数为</w:t>
      </w:r>
      <m:oMath>
        <m:r>
          <m:rPr>
            <m:sty m:val="bi"/>
          </m:rPr>
          <w:rPr>
            <w:rFonts w:ascii="Cambria Math" w:hAnsi="Cambria Math" w:cs="XITS Math"/>
          </w:rPr>
          <m:t>R</m:t>
        </m:r>
        <m:sSub>
          <m:sSubPr>
            <m:ctrlPr>
              <w:rPr>
                <w:rFonts w:ascii="Cambria Math" w:hAnsi="Cambria Math" w:cs="XITS Math"/>
                <w:b w:val="0"/>
                <w:bCs/>
                <w:i/>
              </w:rPr>
            </m:ctrlPr>
          </m:sSubPr>
          <m:e>
            <m:r>
              <m:rPr>
                <m:sty m:val="bi"/>
              </m:rPr>
              <w:rPr>
                <w:rFonts w:ascii="Cambria Math" w:hAnsi="Cambria Math" w:cs="XITS Math" w:hint="eastAsia"/>
              </w:rPr>
              <m:t>e</m:t>
            </m:r>
            <m:ctrlPr>
              <w:rPr>
                <w:rFonts w:ascii="Cambria Math" w:hAnsi="Cambria Math" w:cs="XITS Math" w:hint="eastAsia"/>
                <w:b w:val="0"/>
                <w:bCs/>
                <w:i/>
              </w:rPr>
            </m:ctrlPr>
          </m:e>
          <m:sub>
            <m:r>
              <m:rPr>
                <m:sty m:val="bi"/>
              </m:rPr>
              <w:rPr>
                <w:rFonts w:ascii="Cambria Math" w:hAnsi="Cambria Math" w:cs="XITS Math"/>
              </w:rPr>
              <m:t>L</m:t>
            </m:r>
          </m:sub>
        </m:sSub>
      </m:oMath>
      <w:r w:rsidR="00D341BF" w:rsidRPr="00DB0D12">
        <w:rPr>
          <w:rFonts w:hint="eastAsia"/>
          <w:b w:val="0"/>
          <w:bCs/>
        </w:rPr>
        <w:t>的</w:t>
      </w:r>
      <w:r w:rsidR="00CB2637" w:rsidRPr="00DB0D12">
        <w:rPr>
          <w:rFonts w:hint="eastAsia"/>
          <w:b w:val="0"/>
          <w:bCs/>
        </w:rPr>
        <w:t>光滑</w:t>
      </w:r>
      <w:r w:rsidR="00D341BF" w:rsidRPr="00DB0D12">
        <w:rPr>
          <w:rFonts w:hint="eastAsia"/>
          <w:b w:val="0"/>
          <w:bCs/>
        </w:rPr>
        <w:t>平板边界层需要网格量</w:t>
      </w:r>
      <w:r w:rsidR="00AF1DCD">
        <w:rPr>
          <w:rFonts w:hint="eastAsia"/>
          <w:b w:val="0"/>
          <w:bCs/>
        </w:rPr>
        <w:t>约</w:t>
      </w:r>
      <w:r w:rsidR="00D341BF" w:rsidRPr="00DB0D12">
        <w:rPr>
          <w:rFonts w:hint="eastAsia"/>
          <w:b w:val="0"/>
          <w:bCs/>
        </w:rPr>
        <w:t>为</w:t>
      </w:r>
      <m:oMath>
        <m:r>
          <m:rPr>
            <m:sty m:val="bi"/>
          </m:rPr>
          <w:rPr>
            <w:rFonts w:ascii="Cambria Math" w:hAnsi="Cambria Math" w:cs="XITS Math"/>
          </w:rPr>
          <m:t>R</m:t>
        </m:r>
        <m:sSubSup>
          <m:sSubSupPr>
            <m:ctrlPr>
              <w:rPr>
                <w:rFonts w:ascii="Cambria Math" w:hAnsi="Cambria Math" w:cs="XITS Math"/>
                <w:b w:val="0"/>
                <w:bCs/>
              </w:rPr>
            </m:ctrlPr>
          </m:sSubSupPr>
          <m:e>
            <m:r>
              <m:rPr>
                <m:sty m:val="bi"/>
              </m:rPr>
              <w:rPr>
                <w:rFonts w:ascii="Cambria Math" w:hAnsi="Cambria Math" w:cs="XITS Math"/>
              </w:rPr>
              <m:t>e</m:t>
            </m:r>
          </m:e>
          <m:sub>
            <m:r>
              <m:rPr>
                <m:sty m:val="bi"/>
              </m:rPr>
              <w:rPr>
                <w:rFonts w:ascii="Cambria Math" w:hAnsi="Cambria Math" w:cs="XITS Math"/>
              </w:rPr>
              <m:t>L</m:t>
            </m:r>
          </m:sub>
          <m:sup>
            <m:r>
              <m:rPr>
                <m:sty m:val="bi"/>
              </m:rPr>
              <w:rPr>
                <w:rFonts w:ascii="Cambria Math" w:hAnsi="Cambria Math" w:cs="XITS Math"/>
              </w:rPr>
              <m:t>13</m:t>
            </m:r>
            <m:r>
              <m:rPr>
                <m:lit/>
                <m:sty m:val="bi"/>
              </m:rPr>
              <w:rPr>
                <w:rFonts w:ascii="Cambria Math" w:hAnsi="Cambria Math" w:cs="XITS Math"/>
              </w:rPr>
              <m:t>/</m:t>
            </m:r>
            <m:r>
              <m:rPr>
                <m:sty m:val="bi"/>
              </m:rPr>
              <w:rPr>
                <w:rFonts w:ascii="Cambria Math" w:hAnsi="Cambria Math" w:cs="XITS Math"/>
              </w:rPr>
              <m:t>7</m:t>
            </m:r>
          </m:sup>
        </m:sSubSup>
      </m:oMath>
      <w:r w:rsidR="00F66AA3" w:rsidRPr="00DB0D12">
        <w:rPr>
          <w:rFonts w:hint="eastAsia"/>
          <w:b w:val="0"/>
          <w:bCs/>
        </w:rPr>
        <w:t>，</w:t>
      </w:r>
      <w:r w:rsidR="00BE1FDC" w:rsidRPr="00DB0D12">
        <w:rPr>
          <w:rFonts w:hint="eastAsia"/>
          <w:b w:val="0"/>
          <w:bCs/>
        </w:rPr>
        <w:t>较高雷诺数</w:t>
      </w:r>
      <w:r w:rsidR="004F33AD">
        <w:rPr>
          <w:rFonts w:hint="eastAsia"/>
          <w:b w:val="0"/>
          <w:bCs/>
        </w:rPr>
        <w:t>的模拟</w:t>
      </w:r>
      <w:r w:rsidR="00937FD8" w:rsidRPr="00DB0D12">
        <w:rPr>
          <w:rFonts w:hint="eastAsia"/>
          <w:b w:val="0"/>
          <w:bCs/>
        </w:rPr>
        <w:t>对算力的需求</w:t>
      </w:r>
      <w:r w:rsidR="007E2858" w:rsidRPr="00DB0D12">
        <w:rPr>
          <w:rFonts w:hint="eastAsia"/>
          <w:b w:val="0"/>
          <w:bCs/>
        </w:rPr>
        <w:t>急剧</w:t>
      </w:r>
      <w:r w:rsidR="00937FD8" w:rsidRPr="00DB0D12">
        <w:rPr>
          <w:rFonts w:hint="eastAsia"/>
          <w:b w:val="0"/>
          <w:bCs/>
        </w:rPr>
        <w:t>上升，</w:t>
      </w:r>
      <w:r w:rsidR="00F66AA3" w:rsidRPr="00DB0D12">
        <w:rPr>
          <w:rFonts w:hint="eastAsia"/>
          <w:b w:val="0"/>
          <w:bCs/>
        </w:rPr>
        <w:t>直接解析</w:t>
      </w:r>
      <w:r w:rsidR="00AE1A86">
        <w:rPr>
          <w:rFonts w:hint="eastAsia"/>
          <w:b w:val="0"/>
          <w:bCs/>
        </w:rPr>
        <w:t>粗糙壁外形</w:t>
      </w:r>
      <w:r w:rsidR="002B07D4">
        <w:rPr>
          <w:rFonts w:hint="eastAsia"/>
          <w:b w:val="0"/>
          <w:bCs/>
        </w:rPr>
        <w:t>将</w:t>
      </w:r>
      <w:r w:rsidR="00BE5221" w:rsidRPr="00DB0D12">
        <w:rPr>
          <w:rFonts w:hint="eastAsia"/>
          <w:b w:val="0"/>
          <w:bCs/>
        </w:rPr>
        <w:t>进一步加重</w:t>
      </w:r>
      <w:r w:rsidR="00F66AA3" w:rsidRPr="00DB0D12">
        <w:rPr>
          <w:rFonts w:hint="eastAsia"/>
          <w:b w:val="0"/>
          <w:bCs/>
        </w:rPr>
        <w:t>计算负担</w:t>
      </w:r>
      <w:r w:rsidR="004C3724">
        <w:rPr>
          <w:rFonts w:hint="eastAsia"/>
          <w:b w:val="0"/>
          <w:bCs/>
        </w:rPr>
        <w:t>，相关方法难以</w:t>
      </w:r>
      <w:r w:rsidR="00683233">
        <w:rPr>
          <w:rFonts w:hint="eastAsia"/>
          <w:b w:val="0"/>
          <w:bCs/>
        </w:rPr>
        <w:t>在应用层面</w:t>
      </w:r>
      <w:r w:rsidR="004C3724">
        <w:rPr>
          <w:rFonts w:hint="eastAsia"/>
          <w:b w:val="0"/>
          <w:bCs/>
        </w:rPr>
        <w:t>推广</w:t>
      </w:r>
      <w:r w:rsidR="00225D25" w:rsidRPr="00DB0D12">
        <w:rPr>
          <w:rFonts w:hint="eastAsia"/>
          <w:b w:val="0"/>
          <w:bCs/>
        </w:rPr>
        <w:t>；</w:t>
      </w:r>
      <w:r w:rsidR="00F66AA3" w:rsidRPr="00DB0D12">
        <w:rPr>
          <w:rFonts w:hint="eastAsia"/>
          <w:b w:val="0"/>
          <w:bCs/>
        </w:rPr>
        <w:t>壁面模化</w:t>
      </w:r>
      <w:r w:rsidR="00E0680C" w:rsidRPr="00DB0D12">
        <w:rPr>
          <w:rFonts w:hint="eastAsia"/>
          <w:b w:val="0"/>
          <w:bCs/>
        </w:rPr>
        <w:t>方法</w:t>
      </w:r>
      <w:r w:rsidR="00B85A07" w:rsidRPr="00DB0D12">
        <w:rPr>
          <w:rFonts w:hint="eastAsia"/>
          <w:b w:val="0"/>
          <w:bCs/>
        </w:rPr>
        <w:t>计算量</w:t>
      </w:r>
      <w:r w:rsidR="00C67DB4">
        <w:rPr>
          <w:rFonts w:hint="eastAsia"/>
          <w:b w:val="0"/>
          <w:bCs/>
        </w:rPr>
        <w:t>较</w:t>
      </w:r>
      <w:r w:rsidR="00B85A07" w:rsidRPr="00DB0D12">
        <w:rPr>
          <w:rFonts w:hint="eastAsia"/>
          <w:b w:val="0"/>
          <w:bCs/>
        </w:rPr>
        <w:t>低</w:t>
      </w:r>
      <w:r w:rsidR="00294F26" w:rsidRPr="00DB0D12">
        <w:rPr>
          <w:rFonts w:hint="eastAsia"/>
          <w:b w:val="0"/>
          <w:bCs/>
        </w:rPr>
        <w:t>，</w:t>
      </w:r>
      <w:r w:rsidR="00016B35" w:rsidRPr="00DB0D12">
        <w:rPr>
          <w:rFonts w:hint="eastAsia"/>
        </w:rPr>
        <w:t>但</w:t>
      </w:r>
      <w:r w:rsidR="002C7AB6">
        <w:rPr>
          <w:rFonts w:hint="eastAsia"/>
        </w:rPr>
        <w:t>近壁面流动受</w:t>
      </w:r>
      <w:r w:rsidR="00B94264" w:rsidRPr="00DB0D12">
        <w:rPr>
          <w:rFonts w:hint="eastAsia"/>
        </w:rPr>
        <w:t>粗糙元的尺寸</w:t>
      </w:r>
      <w:r w:rsidR="003422C7">
        <w:rPr>
          <w:rFonts w:hint="eastAsia"/>
        </w:rPr>
        <w:t>和</w:t>
      </w:r>
      <w:r w:rsidR="00B94264" w:rsidRPr="00DB0D12">
        <w:rPr>
          <w:rFonts w:hint="eastAsia"/>
        </w:rPr>
        <w:t>排列方式</w:t>
      </w:r>
      <w:r w:rsidR="000D3830" w:rsidRPr="00DB0D12">
        <w:rPr>
          <w:rFonts w:hint="eastAsia"/>
        </w:rPr>
        <w:t>的</w:t>
      </w:r>
      <w:r w:rsidR="00B94264" w:rsidRPr="00DB0D12">
        <w:rPr>
          <w:rFonts w:hint="eastAsia"/>
        </w:rPr>
        <w:t>差异</w:t>
      </w:r>
      <w:r w:rsidR="00712F31">
        <w:rPr>
          <w:rFonts w:hint="eastAsia"/>
        </w:rPr>
        <w:t>性</w:t>
      </w:r>
      <w:r w:rsidR="002C7AB6">
        <w:rPr>
          <w:rFonts w:hint="eastAsia"/>
        </w:rPr>
        <w:t>影响，</w:t>
      </w:r>
      <w:r w:rsidR="00643E44">
        <w:rPr>
          <w:rFonts w:hint="eastAsia"/>
        </w:rPr>
        <w:t>具有</w:t>
      </w:r>
      <w:r w:rsidR="00BE6AB9">
        <w:rPr>
          <w:rFonts w:hint="eastAsia"/>
        </w:rPr>
        <w:t>普适性</w:t>
      </w:r>
      <w:r w:rsidR="00643E44">
        <w:rPr>
          <w:rFonts w:hint="eastAsia"/>
        </w:rPr>
        <w:t>的</w:t>
      </w:r>
      <w:r w:rsidR="00D815E2" w:rsidRPr="00DB0D12">
        <w:rPr>
          <w:rFonts w:hint="eastAsia"/>
        </w:rPr>
        <w:t>参数化建模</w:t>
      </w:r>
      <w:r w:rsidR="00314F18">
        <w:rPr>
          <w:rFonts w:hint="eastAsia"/>
        </w:rPr>
        <w:t>较为困难</w:t>
      </w:r>
      <w:r w:rsidR="008D775B">
        <w:rPr>
          <w:rFonts w:hint="eastAsia"/>
        </w:rPr>
        <w:t>，</w:t>
      </w:r>
      <w:r w:rsidR="000A6513">
        <w:rPr>
          <w:rFonts w:hint="eastAsia"/>
        </w:rPr>
        <w:t>该问题</w:t>
      </w:r>
      <w:r w:rsidR="00E87F8D">
        <w:rPr>
          <w:rFonts w:hint="eastAsia"/>
        </w:rPr>
        <w:t>在</w:t>
      </w:r>
      <w:r w:rsidR="00203E75">
        <w:rPr>
          <w:rFonts w:hint="eastAsia"/>
        </w:rPr>
        <w:t>各</w:t>
      </w:r>
      <w:r w:rsidR="00427E3B">
        <w:rPr>
          <w:rFonts w:hint="eastAsia"/>
        </w:rPr>
        <w:t>向</w:t>
      </w:r>
      <w:r w:rsidR="008D775B">
        <w:rPr>
          <w:rFonts w:hint="eastAsia"/>
        </w:rPr>
        <w:t>异性</w:t>
      </w:r>
      <w:r w:rsidR="001B240D">
        <w:rPr>
          <w:rFonts w:hint="eastAsia"/>
        </w:rPr>
        <w:t>分布</w:t>
      </w:r>
      <w:r w:rsidR="008D775B">
        <w:rPr>
          <w:rFonts w:hint="eastAsia"/>
        </w:rPr>
        <w:t>粗糙元</w:t>
      </w:r>
      <w:r w:rsidR="00374727">
        <w:rPr>
          <w:rFonts w:hint="eastAsia"/>
        </w:rPr>
        <w:t>的</w:t>
      </w:r>
      <w:r w:rsidR="00F31D07">
        <w:rPr>
          <w:rFonts w:hint="eastAsia"/>
        </w:rPr>
        <w:t>流动模拟</w:t>
      </w:r>
      <w:r w:rsidR="00203E75">
        <w:rPr>
          <w:rFonts w:hint="eastAsia"/>
        </w:rPr>
        <w:t>中</w:t>
      </w:r>
      <w:r w:rsidR="008D775B">
        <w:rPr>
          <w:rFonts w:hint="eastAsia"/>
        </w:rPr>
        <w:t>尤为突出</w:t>
      </w:r>
      <w:r w:rsidR="00F66AA3" w:rsidRPr="00DB0D12">
        <w:rPr>
          <w:rFonts w:hint="eastAsia"/>
        </w:rPr>
        <w:t>。</w:t>
      </w:r>
      <w:r w:rsidR="00045524" w:rsidRPr="00045524">
        <w:rPr>
          <w:rFonts w:hint="eastAsia"/>
          <w:b w:val="0"/>
          <w:bCs/>
        </w:rPr>
        <w:t>在流动机理方面，</w:t>
      </w:r>
      <w:r w:rsidR="004A4BCD">
        <w:rPr>
          <w:rFonts w:hint="eastAsia"/>
          <w:b w:val="0"/>
          <w:bCs/>
        </w:rPr>
        <w:t>大量</w:t>
      </w:r>
      <w:r w:rsidR="0024122D">
        <w:rPr>
          <w:rFonts w:hint="eastAsia"/>
          <w:b w:val="0"/>
          <w:bCs/>
        </w:rPr>
        <w:t>低速流</w:t>
      </w:r>
      <w:r w:rsidR="001F47BE">
        <w:rPr>
          <w:rFonts w:hint="eastAsia"/>
          <w:b w:val="0"/>
          <w:bCs/>
        </w:rPr>
        <w:t>粗糙壁</w:t>
      </w:r>
      <w:r w:rsidR="004A4BCD">
        <w:rPr>
          <w:rFonts w:hint="eastAsia"/>
          <w:b w:val="0"/>
          <w:bCs/>
        </w:rPr>
        <w:t>试验和模拟</w:t>
      </w:r>
      <w:r w:rsidR="00BD7877">
        <w:rPr>
          <w:rFonts w:hint="eastAsia"/>
          <w:b w:val="0"/>
          <w:bCs/>
        </w:rPr>
        <w:t>在壁面率、近壁面局部流动</w:t>
      </w:r>
      <w:r w:rsidR="00624420">
        <w:rPr>
          <w:rFonts w:hint="eastAsia"/>
          <w:b w:val="0"/>
          <w:bCs/>
        </w:rPr>
        <w:t>等方面</w:t>
      </w:r>
      <w:r w:rsidR="00BD7877">
        <w:rPr>
          <w:rFonts w:hint="eastAsia"/>
          <w:b w:val="0"/>
          <w:bCs/>
        </w:rPr>
        <w:t>取得了进展</w:t>
      </w:r>
      <w:r w:rsidR="003E772F">
        <w:rPr>
          <w:rFonts w:hint="eastAsia"/>
          <w:b w:val="0"/>
          <w:bCs/>
        </w:rPr>
        <w:t>，</w:t>
      </w:r>
      <w:r w:rsidR="002468E9">
        <w:rPr>
          <w:rFonts w:hint="eastAsia"/>
          <w:b w:val="0"/>
          <w:bCs/>
        </w:rPr>
        <w:t>但</w:t>
      </w:r>
      <w:r w:rsidR="009E4249">
        <w:rPr>
          <w:rFonts w:hint="eastAsia"/>
          <w:b w:val="0"/>
          <w:bCs/>
        </w:rPr>
        <w:t>同样因为</w:t>
      </w:r>
      <w:r w:rsidR="00E600BA" w:rsidRPr="008C632A">
        <w:rPr>
          <w:rFonts w:hint="eastAsia"/>
          <w:b w:val="0"/>
          <w:bCs/>
        </w:rPr>
        <w:t>粗糙</w:t>
      </w:r>
      <w:r w:rsidR="00FD7796" w:rsidRPr="008C632A">
        <w:rPr>
          <w:rFonts w:hint="eastAsia"/>
          <w:b w:val="0"/>
          <w:bCs/>
        </w:rPr>
        <w:t>元</w:t>
      </w:r>
      <w:r w:rsidR="005F5DEE" w:rsidRPr="008C632A">
        <w:rPr>
          <w:rFonts w:hint="eastAsia"/>
          <w:b w:val="0"/>
          <w:bCs/>
        </w:rPr>
        <w:t>的</w:t>
      </w:r>
      <w:r w:rsidR="00975BBC">
        <w:rPr>
          <w:rFonts w:hint="eastAsia"/>
          <w:b w:val="0"/>
          <w:bCs/>
        </w:rPr>
        <w:t>外形</w:t>
      </w:r>
      <w:r w:rsidR="00FD7796" w:rsidRPr="008C632A">
        <w:rPr>
          <w:rFonts w:hint="eastAsia"/>
          <w:b w:val="0"/>
          <w:bCs/>
        </w:rPr>
        <w:t>与排列</w:t>
      </w:r>
      <w:r w:rsidR="00ED5A88">
        <w:rPr>
          <w:rFonts w:hint="eastAsia"/>
          <w:b w:val="0"/>
          <w:bCs/>
        </w:rPr>
        <w:t>不同</w:t>
      </w:r>
      <w:r w:rsidR="00796393">
        <w:rPr>
          <w:rFonts w:hint="eastAsia"/>
          <w:b w:val="0"/>
          <w:bCs/>
        </w:rPr>
        <w:t>导致</w:t>
      </w:r>
      <w:r w:rsidR="00ED5A88">
        <w:rPr>
          <w:rFonts w:hint="eastAsia"/>
          <w:b w:val="0"/>
          <w:bCs/>
        </w:rPr>
        <w:t>近壁面</w:t>
      </w:r>
      <w:r w:rsidR="005F5DEE" w:rsidRPr="008C632A">
        <w:rPr>
          <w:rFonts w:hint="eastAsia"/>
          <w:b w:val="0"/>
          <w:bCs/>
        </w:rPr>
        <w:t>流场</w:t>
      </w:r>
      <w:r w:rsidR="00ED5A88">
        <w:rPr>
          <w:rFonts w:hint="eastAsia"/>
          <w:b w:val="0"/>
          <w:bCs/>
        </w:rPr>
        <w:t>具有</w:t>
      </w:r>
      <w:r w:rsidR="00D14870" w:rsidRPr="008C632A">
        <w:rPr>
          <w:rFonts w:hint="eastAsia"/>
          <w:b w:val="0"/>
          <w:bCs/>
        </w:rPr>
        <w:t>差异性</w:t>
      </w:r>
      <w:r w:rsidR="00ED5A88">
        <w:rPr>
          <w:rFonts w:hint="eastAsia"/>
          <w:b w:val="0"/>
          <w:bCs/>
        </w:rPr>
        <w:t>，</w:t>
      </w:r>
      <w:r w:rsidR="003D302B" w:rsidRPr="008C632A">
        <w:rPr>
          <w:rFonts w:hint="eastAsia"/>
          <w:b w:val="0"/>
          <w:bCs/>
        </w:rPr>
        <w:t>难以用</w:t>
      </w:r>
      <w:r w:rsidR="00471B42" w:rsidRPr="008C632A">
        <w:rPr>
          <w:rFonts w:hint="eastAsia"/>
          <w:b w:val="0"/>
          <w:bCs/>
        </w:rPr>
        <w:t>统一的理论</w:t>
      </w:r>
      <w:r w:rsidR="00126172" w:rsidRPr="008C632A">
        <w:rPr>
          <w:rFonts w:hint="eastAsia"/>
          <w:b w:val="0"/>
          <w:bCs/>
        </w:rPr>
        <w:t>模型</w:t>
      </w:r>
      <w:r w:rsidR="008F343C" w:rsidRPr="008C632A">
        <w:rPr>
          <w:rFonts w:hint="eastAsia"/>
          <w:b w:val="0"/>
          <w:bCs/>
        </w:rPr>
        <w:t>进行描述</w:t>
      </w:r>
      <w:r w:rsidR="00147CC3" w:rsidRPr="008C632A">
        <w:rPr>
          <w:rFonts w:hint="eastAsia"/>
          <w:b w:val="0"/>
          <w:bCs/>
        </w:rPr>
        <w:fldChar w:fldCharType="begin"/>
      </w:r>
      <w:r w:rsidR="00285CF9" w:rsidRPr="008C632A">
        <w:rPr>
          <w:rFonts w:hint="eastAsia"/>
          <w:b w:val="0"/>
          <w:bCs/>
        </w:rPr>
        <w:instrText xml:space="preserve"> ADDIN ZOTERO_ITEM CSL_CITATION {"citationID":"ao6j7g5uql","properties":{"formattedCitation":"\\super [2]\\nosupersub{}","plainCitation":"[2]","noteIndex":0},"citationItems":[{"id":276,"uris":["http://zotero.org/users/13872798/items/QRCBG4HE"],"itemData":</w:instrText>
      </w:r>
      <w:r w:rsidR="00285CF9" w:rsidRPr="008C632A">
        <w:rPr>
          <w:b w:val="0"/>
          <w:bCs/>
        </w:rPr>
        <w:instrText>{"id":276,"type":"article-journal","abstract":"Surface roughness can signi</w:instrText>
      </w:r>
      <w:r w:rsidR="00285CF9" w:rsidRPr="008C632A">
        <w:rPr>
          <w:rFonts w:ascii="Times New Roman" w:hAnsi="Times New Roman" w:cs="Times New Roman"/>
          <w:b w:val="0"/>
          <w:bCs/>
        </w:rPr>
        <w:instrText>ﬁ</w:instrText>
      </w:r>
      <w:r w:rsidR="00285CF9" w:rsidRPr="008C632A">
        <w:rPr>
          <w:b w:val="0"/>
          <w:bCs/>
        </w:rPr>
        <w:instrText>cantly in</w:instrText>
      </w:r>
      <w:r w:rsidR="00285CF9" w:rsidRPr="008C632A">
        <w:rPr>
          <w:rFonts w:ascii="Times New Roman" w:hAnsi="Times New Roman" w:cs="Times New Roman"/>
          <w:b w:val="0"/>
          <w:bCs/>
        </w:rPr>
        <w:instrText>ﬂ</w:instrText>
      </w:r>
      <w:r w:rsidR="00285CF9" w:rsidRPr="008C632A">
        <w:rPr>
          <w:b w:val="0"/>
          <w:bCs/>
        </w:rPr>
        <w:instrText xml:space="preserve">uence the </w:instrText>
      </w:r>
      <w:r w:rsidR="00285CF9" w:rsidRPr="008C632A">
        <w:rPr>
          <w:rFonts w:ascii="Times New Roman" w:hAnsi="Times New Roman" w:cs="Times New Roman"/>
          <w:b w:val="0"/>
          <w:bCs/>
        </w:rPr>
        <w:instrText>ﬂ</w:instrText>
      </w:r>
      <w:r w:rsidR="00285CF9" w:rsidRPr="008C632A">
        <w:rPr>
          <w:b w:val="0"/>
          <w:bCs/>
        </w:rPr>
        <w:instrText xml:space="preserve">uid dynamics and heat transfer in convective </w:instrText>
      </w:r>
      <w:r w:rsidR="00285CF9" w:rsidRPr="008C632A">
        <w:rPr>
          <w:rFonts w:ascii="Times New Roman" w:hAnsi="Times New Roman" w:cs="Times New Roman"/>
          <w:b w:val="0"/>
          <w:bCs/>
        </w:rPr>
        <w:instrText>ﬂ</w:instrText>
      </w:r>
      <w:r w:rsidR="00285CF9" w:rsidRPr="008C632A">
        <w:rPr>
          <w:b w:val="0"/>
          <w:bCs/>
        </w:rPr>
        <w:instrText>ows by inducing perturbations in the velocity pro</w:instrText>
      </w:r>
      <w:r w:rsidR="00285CF9" w:rsidRPr="008C632A">
        <w:rPr>
          <w:rFonts w:ascii="Times New Roman" w:hAnsi="Times New Roman" w:cs="Times New Roman"/>
          <w:b w:val="0"/>
          <w:bCs/>
        </w:rPr>
        <w:instrText>ﬁ</w:instrText>
      </w:r>
      <w:r w:rsidR="00285CF9" w:rsidRPr="008C632A">
        <w:rPr>
          <w:b w:val="0"/>
          <w:bCs/>
        </w:rPr>
        <w:instrText xml:space="preserve">le which affect surface drag, turbulent mixing and heat transfer. While surface roughness can often negatively affect the performance of systems, it can also lead to performance improvements, such as in convective </w:instrText>
      </w:r>
      <w:r w:rsidR="00285CF9" w:rsidRPr="008C632A">
        <w:rPr>
          <w:rFonts w:ascii="Times New Roman" w:hAnsi="Times New Roman" w:cs="Times New Roman"/>
          <w:b w:val="0"/>
          <w:bCs/>
        </w:rPr>
        <w:instrText>ﬂ</w:instrText>
      </w:r>
      <w:r w:rsidR="00285CF9" w:rsidRPr="008C632A">
        <w:rPr>
          <w:b w:val="0"/>
          <w:bCs/>
        </w:rPr>
        <w:instrText xml:space="preserve">ows where roughness elements have been shown to enhance heat transfer. Turbulent </w:instrText>
      </w:r>
      <w:r w:rsidR="00285CF9" w:rsidRPr="008C632A">
        <w:rPr>
          <w:rFonts w:ascii="Times New Roman" w:hAnsi="Times New Roman" w:cs="Times New Roman"/>
          <w:b w:val="0"/>
          <w:bCs/>
        </w:rPr>
        <w:instrText>ﬂ</w:instrText>
      </w:r>
      <w:r w:rsidR="00285CF9" w:rsidRPr="008C632A">
        <w:rPr>
          <w:b w:val="0"/>
          <w:bCs/>
        </w:rPr>
        <w:instrText>ows over rough surfaces have been studied for about a century leading to signi</w:instrText>
      </w:r>
      <w:r w:rsidR="00285CF9" w:rsidRPr="008C632A">
        <w:rPr>
          <w:rFonts w:ascii="Times New Roman" w:hAnsi="Times New Roman" w:cs="Times New Roman"/>
          <w:b w:val="0"/>
          <w:bCs/>
        </w:rPr>
        <w:instrText>ﬁ</w:instrText>
      </w:r>
      <w:r w:rsidR="00285CF9" w:rsidRPr="008C632A">
        <w:rPr>
          <w:b w:val="0"/>
          <w:bCs/>
        </w:rPr>
        <w:instrText xml:space="preserve">cant developments in this </w:instrText>
      </w:r>
      <w:r w:rsidR="00285CF9" w:rsidRPr="008C632A">
        <w:rPr>
          <w:rFonts w:ascii="Times New Roman" w:hAnsi="Times New Roman" w:cs="Times New Roman"/>
          <w:b w:val="0"/>
          <w:bCs/>
        </w:rPr>
        <w:instrText>ﬁ</w:instrText>
      </w:r>
      <w:r w:rsidR="00285CF9" w:rsidRPr="008C632A">
        <w:rPr>
          <w:b w:val="0"/>
          <w:bCs/>
        </w:rPr>
        <w:instrText>eld. Direct Numerical Simulation (DNS) has made signi</w:instrText>
      </w:r>
      <w:r w:rsidR="00285CF9" w:rsidRPr="008C632A">
        <w:rPr>
          <w:rFonts w:ascii="Times New Roman" w:hAnsi="Times New Roman" w:cs="Times New Roman"/>
          <w:b w:val="0"/>
          <w:bCs/>
        </w:rPr>
        <w:instrText>ﬁ</w:instrText>
      </w:r>
      <w:r w:rsidR="00285CF9" w:rsidRPr="008C632A">
        <w:rPr>
          <w:b w:val="0"/>
          <w:bCs/>
        </w:rPr>
        <w:instrText xml:space="preserve">cant contributions to the knowledge of turbulent </w:instrText>
      </w:r>
      <w:r w:rsidR="00285CF9" w:rsidRPr="008C632A">
        <w:rPr>
          <w:rFonts w:ascii="Times New Roman" w:hAnsi="Times New Roman" w:cs="Times New Roman"/>
          <w:b w:val="0"/>
          <w:bCs/>
        </w:rPr>
        <w:instrText>ﬂ</w:instrText>
      </w:r>
      <w:r w:rsidR="00285CF9" w:rsidRPr="008C632A">
        <w:rPr>
          <w:b w:val="0"/>
          <w:bCs/>
        </w:rPr>
        <w:instrText xml:space="preserve">ows over rough surfaces as well as evaluation of the developed theories. Moreover, the turbulent closures model has seen wide use for simulation of rough-wall turbulent </w:instrText>
      </w:r>
      <w:r w:rsidR="00285CF9" w:rsidRPr="008C632A">
        <w:rPr>
          <w:rFonts w:ascii="Times New Roman" w:hAnsi="Times New Roman" w:cs="Times New Roman"/>
          <w:b w:val="0"/>
          <w:bCs/>
        </w:rPr>
        <w:instrText>ﬂ</w:instrText>
      </w:r>
      <w:r w:rsidR="00285CF9" w:rsidRPr="008C632A">
        <w:rPr>
          <w:b w:val="0"/>
          <w:bCs/>
        </w:rPr>
        <w:instrText>ows in practical applications where DNS is hindered by its complexity and computational resources.","container-title":"International Journal of Thermof</w:instrText>
      </w:r>
      <w:r w:rsidR="00285CF9" w:rsidRPr="008C632A">
        <w:rPr>
          <w:rFonts w:hint="eastAsia"/>
          <w:b w:val="0"/>
          <w:bCs/>
        </w:rPr>
        <w:instrText xml:space="preserve">luids","DOI":"10.1016/j.ijft.2021.100077","ISSN":"26662027","journalAbbreviation":"International Journal of Thermofluids","language":"en","page":"100077","source":"DOI.org (Crossref)","title":"A review on turbulent flow over rough surfaces: Fundamentals and theories","title-short":"A review on turbulent flow over rough surfaces","volume":"10","author":[{"family":"Kadivar","given":"Mohammadreza"},{"family":"Tormey","given":"David"},{"family":"McGranaghan","given":"Gerard"}],"issued":{"date-parts":[["2021",5]]}}}],"schema":"https://github.com/citation-style-language/schema/raw/master/csl-citation.json"} </w:instrText>
      </w:r>
      <w:r w:rsidR="00147CC3" w:rsidRPr="008C632A">
        <w:rPr>
          <w:rFonts w:hint="eastAsia"/>
          <w:b w:val="0"/>
          <w:bCs/>
        </w:rPr>
        <w:fldChar w:fldCharType="separate"/>
      </w:r>
      <w:r w:rsidR="00285CF9" w:rsidRPr="008C632A">
        <w:rPr>
          <w:b w:val="0"/>
          <w:bCs/>
          <w:kern w:val="0"/>
          <w:vertAlign w:val="superscript"/>
        </w:rPr>
        <w:t>[2]</w:t>
      </w:r>
      <w:r w:rsidR="00147CC3" w:rsidRPr="008C632A">
        <w:rPr>
          <w:rFonts w:hint="eastAsia"/>
          <w:b w:val="0"/>
          <w:bCs/>
        </w:rPr>
        <w:fldChar w:fldCharType="end"/>
      </w:r>
      <w:r w:rsidR="00410EF0">
        <w:rPr>
          <w:rFonts w:hint="eastAsia"/>
          <w:b w:val="0"/>
          <w:bCs/>
        </w:rPr>
        <w:t>。</w:t>
      </w:r>
      <w:r w:rsidR="00C16B12">
        <w:rPr>
          <w:rFonts w:hint="eastAsia"/>
          <w:b w:val="0"/>
          <w:bCs/>
        </w:rPr>
        <w:t>此外，</w:t>
      </w:r>
      <w:r w:rsidR="00B66F56">
        <w:rPr>
          <w:rFonts w:hint="eastAsia"/>
          <w:b w:val="0"/>
          <w:bCs/>
        </w:rPr>
        <w:t>有别于</w:t>
      </w:r>
      <w:r w:rsidR="00AF0E92">
        <w:rPr>
          <w:rFonts w:hint="eastAsia"/>
          <w:b w:val="0"/>
          <w:bCs/>
        </w:rPr>
        <w:t>低速流动，</w:t>
      </w:r>
      <w:r w:rsidR="00774B98" w:rsidRPr="00AF0E92">
        <w:rPr>
          <w:rFonts w:hint="eastAsia"/>
        </w:rPr>
        <w:t>高超声速</w:t>
      </w:r>
      <w:r w:rsidR="0093774E" w:rsidRPr="00500725">
        <w:rPr>
          <w:rFonts w:hint="eastAsia"/>
        </w:rPr>
        <w:t>流动</w:t>
      </w:r>
      <w:r w:rsidR="00195197">
        <w:rPr>
          <w:rFonts w:hint="eastAsia"/>
        </w:rPr>
        <w:t>中的</w:t>
      </w:r>
      <w:r w:rsidR="001D224A">
        <w:rPr>
          <w:rFonts w:hint="eastAsia"/>
        </w:rPr>
        <w:t>可压缩效应</w:t>
      </w:r>
      <w:r w:rsidR="00314E32">
        <w:rPr>
          <w:rFonts w:hint="eastAsia"/>
        </w:rPr>
        <w:t>在</w:t>
      </w:r>
      <w:r w:rsidR="00774B98" w:rsidRPr="00314E32">
        <w:rPr>
          <w:rFonts w:hint="eastAsia"/>
        </w:rPr>
        <w:t>粗糙</w:t>
      </w:r>
      <w:r w:rsidR="008F2FF1" w:rsidRPr="00314E32">
        <w:rPr>
          <w:rFonts w:hint="eastAsia"/>
        </w:rPr>
        <w:t>表面附近</w:t>
      </w:r>
      <w:r w:rsidR="008C27CB" w:rsidRPr="00314E32">
        <w:rPr>
          <w:rFonts w:hint="eastAsia"/>
        </w:rPr>
        <w:t>产生</w:t>
      </w:r>
      <w:r w:rsidR="00CE24F8">
        <w:rPr>
          <w:rFonts w:hint="eastAsia"/>
        </w:rPr>
        <w:t>的</w:t>
      </w:r>
      <w:r w:rsidR="008C27CB" w:rsidRPr="00314E32">
        <w:rPr>
          <w:rFonts w:hint="eastAsia"/>
        </w:rPr>
        <w:t>压缩与膨胀波系</w:t>
      </w:r>
      <w:r w:rsidR="00861E8F" w:rsidRPr="000115AB">
        <w:rPr>
          <w:rFonts w:hint="eastAsia"/>
        </w:rPr>
        <w:t>对</w:t>
      </w:r>
      <w:r w:rsidR="00575856">
        <w:rPr>
          <w:rFonts w:hint="eastAsia"/>
        </w:rPr>
        <w:t>壁面</w:t>
      </w:r>
      <w:r w:rsidR="00861E8F" w:rsidRPr="000115AB">
        <w:rPr>
          <w:rFonts w:hint="eastAsia"/>
        </w:rPr>
        <w:t>气动力、热存在显著影响</w:t>
      </w:r>
      <w:r w:rsidR="00861E8F">
        <w:rPr>
          <w:rFonts w:hint="eastAsia"/>
          <w:b w:val="0"/>
          <w:bCs/>
        </w:rPr>
        <w:t>，</w:t>
      </w:r>
      <w:r w:rsidR="001974A2">
        <w:rPr>
          <w:rFonts w:hint="eastAsia"/>
        </w:rPr>
        <w:t>但</w:t>
      </w:r>
      <w:r w:rsidR="00861E8F" w:rsidRPr="00BC3847">
        <w:rPr>
          <w:rFonts w:hint="eastAsia"/>
        </w:rPr>
        <w:t>其</w:t>
      </w:r>
      <w:r w:rsidR="00E23724" w:rsidRPr="00BC3847">
        <w:rPr>
          <w:rFonts w:hint="eastAsia"/>
        </w:rPr>
        <w:t>对近壁面</w:t>
      </w:r>
      <w:r w:rsidR="00E85ABB" w:rsidRPr="00BC3847">
        <w:rPr>
          <w:rFonts w:hint="eastAsia"/>
        </w:rPr>
        <w:t>湍流和主流的</w:t>
      </w:r>
      <w:r w:rsidR="00666143" w:rsidRPr="00BC3847">
        <w:rPr>
          <w:rFonts w:hint="eastAsia"/>
        </w:rPr>
        <w:t>干扰机理并不</w:t>
      </w:r>
      <w:r w:rsidR="00E95701">
        <w:rPr>
          <w:rFonts w:hint="eastAsia"/>
        </w:rPr>
        <w:t>清晰</w:t>
      </w:r>
      <w:r w:rsidR="005E4653" w:rsidRPr="00BC3847">
        <w:rPr>
          <w:rFonts w:hint="eastAsia"/>
        </w:rPr>
        <w:t>。</w:t>
      </w:r>
    </w:p>
    <w:p w14:paraId="47A91B3F" w14:textId="06895DB7" w:rsidR="004643B4" w:rsidRPr="002E5BCA" w:rsidRDefault="004336B4" w:rsidP="005169CF">
      <w:pPr>
        <w:pStyle w:val="section"/>
        <w:ind w:firstLine="480"/>
        <w:rPr>
          <w:rFonts w:hint="eastAsia"/>
          <w:b w:val="0"/>
          <w:bCs/>
        </w:rPr>
      </w:pPr>
      <w:r w:rsidRPr="00DB0D12">
        <w:rPr>
          <w:rFonts w:hint="eastAsia"/>
          <w:b w:val="0"/>
          <w:bCs/>
        </w:rPr>
        <w:t>综合而言</w:t>
      </w:r>
      <w:r w:rsidR="00965306" w:rsidRPr="00DB0D12">
        <w:rPr>
          <w:rFonts w:hint="eastAsia"/>
          <w:b w:val="0"/>
          <w:bCs/>
        </w:rPr>
        <w:t>，</w:t>
      </w:r>
      <w:r w:rsidR="000420D1">
        <w:rPr>
          <w:rFonts w:hint="eastAsia"/>
          <w:b w:val="0"/>
          <w:bCs/>
        </w:rPr>
        <w:t>对于</w:t>
      </w:r>
      <w:r w:rsidR="000420D1" w:rsidRPr="00DB0D12">
        <w:rPr>
          <w:rFonts w:hint="eastAsia"/>
          <w:b w:val="0"/>
          <w:bCs/>
        </w:rPr>
        <w:t>高超声速粗糙壁湍流</w:t>
      </w:r>
      <w:r w:rsidR="000420D1">
        <w:rPr>
          <w:rFonts w:hint="eastAsia"/>
          <w:b w:val="0"/>
          <w:bCs/>
        </w:rPr>
        <w:t>，</w:t>
      </w:r>
      <w:r w:rsidR="008846F7">
        <w:rPr>
          <w:rFonts w:hint="eastAsia"/>
          <w:b w:val="0"/>
          <w:bCs/>
        </w:rPr>
        <w:t>传统模拟方法计算量</w:t>
      </w:r>
      <w:r w:rsidR="00132662">
        <w:rPr>
          <w:rFonts w:hint="eastAsia"/>
          <w:b w:val="0"/>
          <w:bCs/>
        </w:rPr>
        <w:t>大，</w:t>
      </w:r>
      <w:r w:rsidR="005169CF">
        <w:rPr>
          <w:rFonts w:hint="eastAsia"/>
          <w:b w:val="0"/>
          <w:bCs/>
        </w:rPr>
        <w:t>基于</w:t>
      </w:r>
      <w:r w:rsidR="000420D1">
        <w:rPr>
          <w:rFonts w:hint="eastAsia"/>
          <w:b w:val="0"/>
          <w:bCs/>
        </w:rPr>
        <w:t>近壁面</w:t>
      </w:r>
      <w:r w:rsidR="005169CF">
        <w:rPr>
          <w:rFonts w:hint="eastAsia"/>
          <w:b w:val="0"/>
          <w:bCs/>
        </w:rPr>
        <w:t>参数化</w:t>
      </w:r>
      <w:r w:rsidR="000420D1">
        <w:rPr>
          <w:rFonts w:hint="eastAsia"/>
          <w:b w:val="0"/>
          <w:bCs/>
        </w:rPr>
        <w:t>模型的模拟方法</w:t>
      </w:r>
      <w:r w:rsidR="006E08B0">
        <w:rPr>
          <w:rFonts w:hint="eastAsia"/>
          <w:b w:val="0"/>
          <w:bCs/>
        </w:rPr>
        <w:t>受限于</w:t>
      </w:r>
      <w:r w:rsidR="000420D1">
        <w:rPr>
          <w:rFonts w:hint="eastAsia"/>
          <w:b w:val="0"/>
          <w:bCs/>
        </w:rPr>
        <w:t>粗糙元</w:t>
      </w:r>
      <w:r w:rsidR="00D970A9">
        <w:rPr>
          <w:rFonts w:hint="eastAsia"/>
          <w:b w:val="0"/>
          <w:bCs/>
        </w:rPr>
        <w:t>外形</w:t>
      </w:r>
      <w:r w:rsidR="00447CCE">
        <w:rPr>
          <w:rFonts w:hint="eastAsia"/>
          <w:b w:val="0"/>
          <w:bCs/>
        </w:rPr>
        <w:t>与</w:t>
      </w:r>
      <w:r w:rsidR="00D970A9">
        <w:rPr>
          <w:rFonts w:hint="eastAsia"/>
          <w:b w:val="0"/>
          <w:bCs/>
        </w:rPr>
        <w:t>排列</w:t>
      </w:r>
      <w:r w:rsidR="00325DE2">
        <w:rPr>
          <w:rFonts w:hint="eastAsia"/>
          <w:b w:val="0"/>
          <w:bCs/>
        </w:rPr>
        <w:t>差异</w:t>
      </w:r>
      <w:r w:rsidR="00D970A9">
        <w:rPr>
          <w:rFonts w:hint="eastAsia"/>
          <w:b w:val="0"/>
          <w:bCs/>
        </w:rPr>
        <w:t>，存在泛化瓶颈</w:t>
      </w:r>
      <w:r w:rsidR="001B240D">
        <w:rPr>
          <w:rFonts w:hint="eastAsia"/>
          <w:b w:val="0"/>
          <w:bCs/>
        </w:rPr>
        <w:t>，</w:t>
      </w:r>
      <w:r w:rsidR="00930592">
        <w:rPr>
          <w:rFonts w:hint="eastAsia"/>
          <w:b w:val="0"/>
          <w:bCs/>
        </w:rPr>
        <w:t>处理</w:t>
      </w:r>
      <w:r w:rsidR="001B240D">
        <w:rPr>
          <w:rFonts w:hint="eastAsia"/>
          <w:b w:val="0"/>
          <w:bCs/>
        </w:rPr>
        <w:t>各向异性</w:t>
      </w:r>
      <w:r w:rsidR="00930592">
        <w:rPr>
          <w:rFonts w:hint="eastAsia"/>
          <w:b w:val="0"/>
          <w:bCs/>
        </w:rPr>
        <w:t>分布</w:t>
      </w:r>
      <w:r w:rsidR="001B240D">
        <w:rPr>
          <w:rFonts w:hint="eastAsia"/>
          <w:b w:val="0"/>
          <w:bCs/>
        </w:rPr>
        <w:t>粗糙元</w:t>
      </w:r>
      <w:r w:rsidR="00F17807">
        <w:rPr>
          <w:rFonts w:hint="eastAsia"/>
          <w:b w:val="0"/>
          <w:bCs/>
        </w:rPr>
        <w:t>较为困难</w:t>
      </w:r>
      <w:r w:rsidR="00965306" w:rsidRPr="00DB0D12">
        <w:rPr>
          <w:rFonts w:hint="eastAsia"/>
          <w:b w:val="0"/>
          <w:bCs/>
        </w:rPr>
        <w:t>；</w:t>
      </w:r>
      <w:r w:rsidR="00B142AB">
        <w:rPr>
          <w:rFonts w:hint="eastAsia"/>
          <w:b w:val="0"/>
          <w:bCs/>
        </w:rPr>
        <w:t>在机理层面，需</w:t>
      </w:r>
      <w:r w:rsidR="00E11908" w:rsidRPr="00DB0D12">
        <w:rPr>
          <w:rFonts w:hint="eastAsia"/>
          <w:b w:val="0"/>
          <w:bCs/>
        </w:rPr>
        <w:t>厘清</w:t>
      </w:r>
      <w:r w:rsidR="001D224A">
        <w:rPr>
          <w:rFonts w:hint="eastAsia"/>
          <w:b w:val="0"/>
          <w:bCs/>
        </w:rPr>
        <w:t>可压缩效应</w:t>
      </w:r>
      <w:r w:rsidR="00CF79DD" w:rsidRPr="00DB0D12">
        <w:rPr>
          <w:rFonts w:hint="eastAsia"/>
          <w:b w:val="0"/>
          <w:bCs/>
        </w:rPr>
        <w:t>与</w:t>
      </w:r>
      <w:r w:rsidR="00F60EE2" w:rsidRPr="00DB0D12">
        <w:rPr>
          <w:rFonts w:hint="eastAsia"/>
          <w:b w:val="0"/>
          <w:bCs/>
        </w:rPr>
        <w:t>粗糙壁</w:t>
      </w:r>
      <w:r w:rsidR="00CF79DD" w:rsidRPr="00DB0D12">
        <w:rPr>
          <w:rFonts w:hint="eastAsia"/>
          <w:b w:val="0"/>
          <w:bCs/>
        </w:rPr>
        <w:t>综合作用对气动力、热的</w:t>
      </w:r>
      <w:r w:rsidR="009B1DDE">
        <w:rPr>
          <w:rFonts w:hint="eastAsia"/>
          <w:b w:val="0"/>
          <w:bCs/>
        </w:rPr>
        <w:t>定性与定量</w:t>
      </w:r>
      <w:r w:rsidR="00CF79DD" w:rsidRPr="00DB0D12">
        <w:rPr>
          <w:rFonts w:hint="eastAsia"/>
          <w:b w:val="0"/>
          <w:bCs/>
        </w:rPr>
        <w:t>影响</w:t>
      </w:r>
      <w:r w:rsidR="00965306" w:rsidRPr="00DB0D12">
        <w:rPr>
          <w:rFonts w:hint="eastAsia"/>
          <w:b w:val="0"/>
          <w:bCs/>
        </w:rPr>
        <w:t>。</w:t>
      </w:r>
      <w:r w:rsidR="00965306" w:rsidRPr="002E5BCA">
        <w:rPr>
          <w:rFonts w:hint="eastAsia"/>
          <w:b w:val="0"/>
          <w:bCs/>
        </w:rPr>
        <w:t>对此，本项目提出发展</w:t>
      </w:r>
      <w:r w:rsidR="000325E1" w:rsidRPr="002E5BCA">
        <w:rPr>
          <w:rFonts w:hint="eastAsia"/>
          <w:b w:val="0"/>
          <w:bCs/>
        </w:rPr>
        <w:t>基于</w:t>
      </w:r>
      <w:r w:rsidR="004D3BBC" w:rsidRPr="002E5BCA">
        <w:rPr>
          <w:rFonts w:hint="eastAsia"/>
          <w:b w:val="0"/>
          <w:bCs/>
        </w:rPr>
        <w:t>图神经</w:t>
      </w:r>
      <w:r w:rsidR="00245BB0" w:rsidRPr="002E5BCA">
        <w:rPr>
          <w:rFonts w:hint="eastAsia"/>
          <w:b w:val="0"/>
          <w:bCs/>
        </w:rPr>
        <w:t>网络</w:t>
      </w:r>
      <w:r w:rsidR="000325E1" w:rsidRPr="002E5BCA">
        <w:rPr>
          <w:rFonts w:hint="eastAsia"/>
          <w:b w:val="0"/>
          <w:bCs/>
        </w:rPr>
        <w:t>的</w:t>
      </w:r>
      <w:r w:rsidR="00965306" w:rsidRPr="002E5BCA">
        <w:rPr>
          <w:rFonts w:hint="eastAsia"/>
          <w:b w:val="0"/>
          <w:bCs/>
        </w:rPr>
        <w:t>高超声</w:t>
      </w:r>
      <w:r w:rsidR="00965306" w:rsidRPr="002E5BCA">
        <w:rPr>
          <w:rFonts w:hint="eastAsia"/>
          <w:b w:val="0"/>
          <w:bCs/>
        </w:rPr>
        <w:lastRenderedPageBreak/>
        <w:t>速粗糙壁面简化模拟技术，探究</w:t>
      </w:r>
      <w:r w:rsidR="00FD3EC0">
        <w:rPr>
          <w:rFonts w:hint="eastAsia"/>
          <w:b w:val="0"/>
          <w:bCs/>
        </w:rPr>
        <w:t>可压缩</w:t>
      </w:r>
      <w:r w:rsidR="00611BF9">
        <w:rPr>
          <w:rFonts w:hint="eastAsia"/>
          <w:b w:val="0"/>
          <w:bCs/>
        </w:rPr>
        <w:t>效应对</w:t>
      </w:r>
      <w:r w:rsidR="00965306" w:rsidRPr="002E5BCA">
        <w:rPr>
          <w:rFonts w:hint="eastAsia"/>
          <w:b w:val="0"/>
          <w:bCs/>
        </w:rPr>
        <w:t>糙壁面近壁面湍流的影响机理，</w:t>
      </w:r>
      <w:r w:rsidR="0050462A">
        <w:rPr>
          <w:rFonts w:hint="eastAsia"/>
          <w:b w:val="0"/>
          <w:bCs/>
        </w:rPr>
        <w:t>借助</w:t>
      </w:r>
      <w:r w:rsidR="005F5A66">
        <w:rPr>
          <w:rFonts w:hint="eastAsia"/>
          <w:b w:val="0"/>
          <w:bCs/>
        </w:rPr>
        <w:t>图</w:t>
      </w:r>
      <w:r w:rsidR="00152385">
        <w:rPr>
          <w:rFonts w:hint="eastAsia"/>
          <w:b w:val="0"/>
          <w:bCs/>
        </w:rPr>
        <w:t>神经</w:t>
      </w:r>
      <w:r w:rsidR="005F5A66">
        <w:rPr>
          <w:rFonts w:hint="eastAsia"/>
          <w:b w:val="0"/>
          <w:bCs/>
        </w:rPr>
        <w:t>网络</w:t>
      </w:r>
      <w:r w:rsidR="00FB470B">
        <w:rPr>
          <w:rFonts w:hint="eastAsia"/>
          <w:b w:val="0"/>
          <w:bCs/>
        </w:rPr>
        <w:t>改进</w:t>
      </w:r>
      <w:r w:rsidR="00481A9B">
        <w:rPr>
          <w:rFonts w:hint="eastAsia"/>
          <w:b w:val="0"/>
          <w:bCs/>
        </w:rPr>
        <w:t>高超</w:t>
      </w:r>
      <w:r w:rsidR="00B318F3">
        <w:rPr>
          <w:rFonts w:hint="eastAsia"/>
          <w:b w:val="0"/>
          <w:bCs/>
        </w:rPr>
        <w:t>声速</w:t>
      </w:r>
      <w:r w:rsidR="00481A9B">
        <w:rPr>
          <w:rFonts w:hint="eastAsia"/>
          <w:b w:val="0"/>
          <w:bCs/>
        </w:rPr>
        <w:t>粗糙壁湍流</w:t>
      </w:r>
      <w:r w:rsidR="00135EFB">
        <w:rPr>
          <w:rFonts w:hint="eastAsia"/>
          <w:b w:val="0"/>
          <w:bCs/>
        </w:rPr>
        <w:t>模拟</w:t>
      </w:r>
      <w:r w:rsidR="00BD5EF4">
        <w:rPr>
          <w:rFonts w:hint="eastAsia"/>
          <w:b w:val="0"/>
          <w:bCs/>
        </w:rPr>
        <w:t>精度与</w:t>
      </w:r>
      <w:r w:rsidR="00135EFB">
        <w:rPr>
          <w:rFonts w:hint="eastAsia"/>
          <w:b w:val="0"/>
          <w:bCs/>
        </w:rPr>
        <w:t>效率</w:t>
      </w:r>
      <w:r w:rsidR="00FD1824">
        <w:rPr>
          <w:rFonts w:hint="eastAsia"/>
          <w:b w:val="0"/>
          <w:bCs/>
        </w:rPr>
        <w:t>，</w:t>
      </w:r>
      <w:r w:rsidR="00965306" w:rsidRPr="002E5BCA">
        <w:rPr>
          <w:rFonts w:hint="eastAsia"/>
          <w:b w:val="0"/>
          <w:bCs/>
        </w:rPr>
        <w:t>为飞行器的气动力</w:t>
      </w:r>
      <w:r w:rsidR="00837D76">
        <w:rPr>
          <w:rFonts w:hint="eastAsia"/>
          <w:b w:val="0"/>
          <w:bCs/>
        </w:rPr>
        <w:t>、</w:t>
      </w:r>
      <w:r w:rsidR="00F715D8">
        <w:rPr>
          <w:rFonts w:hint="eastAsia"/>
          <w:b w:val="0"/>
          <w:bCs/>
        </w:rPr>
        <w:t>热</w:t>
      </w:r>
      <w:r w:rsidR="00965306" w:rsidRPr="002E5BCA">
        <w:rPr>
          <w:rFonts w:hint="eastAsia"/>
          <w:b w:val="0"/>
          <w:bCs/>
        </w:rPr>
        <w:t>预测提供理论基础，提升飞行器的研发效率。</w:t>
      </w:r>
    </w:p>
    <w:p w14:paraId="4187AC50" w14:textId="41BB4093" w:rsidR="00965306" w:rsidRDefault="00965306" w:rsidP="00965306">
      <w:pPr>
        <w:pStyle w:val="section"/>
        <w:ind w:firstLine="489"/>
        <w:rPr>
          <w:rFonts w:hint="eastAsia"/>
        </w:rPr>
      </w:pPr>
      <w:r>
        <w:rPr>
          <w:rFonts w:hint="eastAsia"/>
        </w:rPr>
        <w:t xml:space="preserve">1.2 </w:t>
      </w:r>
      <w:r>
        <w:rPr>
          <w:rFonts w:hint="eastAsia"/>
        </w:rPr>
        <w:t>国内外研究现状及发展动态分析</w:t>
      </w:r>
    </w:p>
    <w:p w14:paraId="31C367F6" w14:textId="664A1EAC" w:rsidR="00FC46C7" w:rsidRDefault="00FC46C7" w:rsidP="00FC46C7">
      <w:pPr>
        <w:pStyle w:val="section"/>
        <w:ind w:firstLine="489"/>
        <w:rPr>
          <w:rFonts w:hint="eastAsia"/>
        </w:rPr>
      </w:pPr>
      <w:r>
        <w:rPr>
          <w:rFonts w:hint="eastAsia"/>
        </w:rPr>
        <w:t>1.2.1</w:t>
      </w:r>
      <w:r>
        <w:rPr>
          <w:rFonts w:hint="eastAsia"/>
        </w:rPr>
        <w:t>粗糙壁湍流模拟方法</w:t>
      </w:r>
    </w:p>
    <w:p w14:paraId="30781B64" w14:textId="349B5E15" w:rsidR="00FC46C7" w:rsidRDefault="00FC46C7" w:rsidP="00FC46C7">
      <w:pPr>
        <w:snapToGrid w:val="0"/>
        <w:spacing w:line="440" w:lineRule="exact"/>
        <w:ind w:firstLineChars="196" w:firstLine="470"/>
        <w:rPr>
          <w:b/>
          <w:iCs/>
          <w:sz w:val="24"/>
        </w:rPr>
      </w:pPr>
      <w:r w:rsidRPr="006B02BD">
        <w:rPr>
          <w:rFonts w:hint="eastAsia"/>
          <w:bCs/>
          <w:sz w:val="24"/>
        </w:rPr>
        <w:t>粗糙壁湍流的模拟方法可大致分为壁面解析和壁面模化两类。壁面解析法通常直接解析几何外形，并采用特定的数值方法进行流动模拟。如</w:t>
      </w:r>
      <w:r w:rsidRPr="006B02BD">
        <w:rPr>
          <w:rFonts w:hint="eastAsia"/>
          <w:bCs/>
          <w:sz w:val="24"/>
        </w:rPr>
        <w:t>Stroh</w:t>
      </w:r>
      <w:r w:rsidRPr="006B02BD">
        <w:rPr>
          <w:rFonts w:hint="eastAsia"/>
          <w:bCs/>
          <w:sz w:val="24"/>
        </w:rPr>
        <w:t>等人</w:t>
      </w:r>
      <w:r w:rsidRPr="006B02BD">
        <w:rPr>
          <w:bCs/>
          <w:sz w:val="24"/>
        </w:rPr>
        <w:fldChar w:fldCharType="begin"/>
      </w:r>
      <w:r w:rsidR="00285CF9">
        <w:rPr>
          <w:bCs/>
          <w:sz w:val="24"/>
        </w:rPr>
        <w:instrText xml:space="preserve"> ADDIN ZOTERO_ITEM CSL_CITATION {"citationID":"N7xBGmw1","properties":{"formattedCitation":"\\super [3]\\nosupersub{}","plainCitation":"[3]","noteIndex":0},"citationItems":[{"id":268,"uris":["http://zotero.org/users/13872798/items/B5WNCZ6Z"],"itemData":{"id":268,"type":"article-journal","abstract":"Turbulent ﬂow over a surface with streamwise-elongated rough and smooth stripes is studied by means of direct numerical simulation (DNS) in a periodic plane open channel with fully resolved roughness. The goal is to understand how the mean height of roughness affects the characteristics of the secondary ﬂow formed above a spanwise heterogeneous rough surface. To this end, while the statistical properties of roughness texture as well as the width and spacing of the rough stripes are kept constant, the elevation of the smooth stripes is systematically varied in different simulation cases. Utilizing this variation, three conﬁgurations – representing protruding, recessed and an intermediate type of roughness – are analysed. In all cases, secondary ﬂows are present and the skin friction coefﬁcients calculated for all the heterogeneous rough surfaces are meaningfully larger than what would result from the area-weighted average of those of homogeneous smooth and rough surfaces. This drag increase appears to be linked to the strength of the secondary ﬂow. The rotational direction of the secondary motion is shown to depend on the relative surface elevation. The present results suggest that this rearrangement of the secondary ﬂow is linked to the spatial distribution of the spanwise-wall-normal Reynolds stress component, which carries opposing signs for protruding and recessed roughness.","container-title":"Journal of Fluid Mechanics","DOI":"10.1017/jfm.2019.1030","ISSN":"0022-1120, 1469-7645","journalAbbreviation":"J. Fluid Mech.","language":"en","license":"http://creativecommons.org/licenses/by/4.0/","page":"R5","source":"DOI.org (Crossref)","title":"Rearrangement of secondary flow over spanwise heterogeneous roughness","volume":"885","author":[{"family":"Stroh","given":"A."},{"family":"Schäfer","given":"K."},{"family":"Frohnapfel","given":"B."},{"family":"Forooghi","given":"P."}],"issued":{"date-parts":[["2020",2,25]]}}}],"schema":"https://github.com/citation-style-language/schema/raw/master/csl-citation.json"} </w:instrText>
      </w:r>
      <w:r w:rsidRPr="006B02BD">
        <w:rPr>
          <w:bCs/>
          <w:sz w:val="24"/>
        </w:rPr>
        <w:fldChar w:fldCharType="separate"/>
      </w:r>
      <w:r w:rsidR="00285CF9" w:rsidRPr="00285CF9">
        <w:rPr>
          <w:kern w:val="0"/>
          <w:sz w:val="24"/>
          <w:vertAlign w:val="superscript"/>
        </w:rPr>
        <w:t>[3]</w:t>
      </w:r>
      <w:r w:rsidRPr="006B02BD">
        <w:rPr>
          <w:bCs/>
          <w:sz w:val="24"/>
        </w:rPr>
        <w:fldChar w:fldCharType="end"/>
      </w:r>
      <w:r>
        <w:rPr>
          <w:rFonts w:hint="eastAsia"/>
          <w:bCs/>
          <w:sz w:val="24"/>
        </w:rPr>
        <w:t>和</w:t>
      </w:r>
      <w:proofErr w:type="spellStart"/>
      <w:r>
        <w:rPr>
          <w:rFonts w:hint="eastAsia"/>
          <w:bCs/>
          <w:sz w:val="24"/>
        </w:rPr>
        <w:t>Forooghi</w:t>
      </w:r>
      <w:proofErr w:type="spellEnd"/>
      <w:r>
        <w:rPr>
          <w:rFonts w:hint="eastAsia"/>
          <w:bCs/>
          <w:sz w:val="24"/>
        </w:rPr>
        <w:t>等人</w:t>
      </w:r>
      <w:r>
        <w:rPr>
          <w:bCs/>
          <w:sz w:val="24"/>
        </w:rPr>
        <w:fldChar w:fldCharType="begin"/>
      </w:r>
      <w:r w:rsidR="00285CF9">
        <w:rPr>
          <w:bCs/>
          <w:sz w:val="24"/>
        </w:rPr>
        <w:instrText xml:space="preserve"> ADDIN ZOTERO_ITEM CSL_CITATION {"citationID":"4NqCemFg","properties":{"formattedCitation":"\\super [4]\\nosupersub{}","plainCitation":"[4]","noteIndex":0},"citationItems":[{"id":269,"uris":["http://zotero.org/users/13872798/items/G7974C87"],"itemData":{"id":269,"type":"article-journal","container-title":"Physical Review Fluids","DOI":"10.1103/PhysRevFluids.3.044605","ISSN":"2469-990X","issue":"4","journalAbbreviation":"Phys. Rev. Fluids","language":"en","page":"044605","source":"DOI.org (Crossref)","title":"Direct numerical simulation of flow over dissimilar, randomly distributed roughness elements: A systematic study on the effect of surface morphology on turbulence","title-short":"Direct numerical simulation of flow over dissimilar, randomly distributed roughness elements","volume":"3","author":[{"family":"Forooghi","given":"Pourya"},{"family":"Stroh","given":"Alexander"},{"family":"Schlatter","given":"Philipp"},{"family":"Frohnapfel","given":"Bettina"}],"issued":{"date-parts":[["2018",4,25]]}}}],"schema":"https://github.com/citation-style-language/schema/raw/master/csl-citation.json"} </w:instrText>
      </w:r>
      <w:r>
        <w:rPr>
          <w:bCs/>
          <w:sz w:val="24"/>
        </w:rPr>
        <w:fldChar w:fldCharType="separate"/>
      </w:r>
      <w:r w:rsidR="00285CF9" w:rsidRPr="00285CF9">
        <w:rPr>
          <w:kern w:val="0"/>
          <w:sz w:val="24"/>
          <w:vertAlign w:val="superscript"/>
        </w:rPr>
        <w:t>[4]</w:t>
      </w:r>
      <w:r>
        <w:rPr>
          <w:bCs/>
          <w:sz w:val="24"/>
        </w:rPr>
        <w:fldChar w:fldCharType="end"/>
      </w:r>
      <w:r>
        <w:rPr>
          <w:rFonts w:hint="eastAsia"/>
          <w:bCs/>
          <w:sz w:val="24"/>
        </w:rPr>
        <w:t>采用</w:t>
      </w:r>
      <w:r w:rsidRPr="006B02BD">
        <w:rPr>
          <w:rFonts w:hint="eastAsia"/>
          <w:bCs/>
          <w:sz w:val="24"/>
        </w:rPr>
        <w:t>浸没边界法</w:t>
      </w:r>
      <w:r>
        <w:rPr>
          <w:rFonts w:hint="eastAsia"/>
          <w:bCs/>
          <w:sz w:val="24"/>
        </w:rPr>
        <w:t>(IBM)</w:t>
      </w:r>
      <w:r>
        <w:rPr>
          <w:rFonts w:hint="eastAsia"/>
          <w:bCs/>
          <w:sz w:val="24"/>
        </w:rPr>
        <w:t>分别进行的明渠和槽道湍流模拟</w:t>
      </w:r>
      <w:r w:rsidRPr="006B02BD">
        <w:rPr>
          <w:rFonts w:hint="eastAsia"/>
          <w:bCs/>
          <w:sz w:val="24"/>
        </w:rPr>
        <w:t>，</w:t>
      </w:r>
      <w:proofErr w:type="spellStart"/>
      <w:r>
        <w:rPr>
          <w:rFonts w:hint="eastAsia"/>
          <w:bCs/>
          <w:sz w:val="24"/>
        </w:rPr>
        <w:t>Kuwata</w:t>
      </w:r>
      <w:proofErr w:type="spellEnd"/>
      <w:r>
        <w:rPr>
          <w:rFonts w:hint="eastAsia"/>
          <w:bCs/>
          <w:sz w:val="24"/>
        </w:rPr>
        <w:t>等人</w:t>
      </w:r>
      <w:r>
        <w:rPr>
          <w:bCs/>
          <w:sz w:val="24"/>
        </w:rPr>
        <w:fldChar w:fldCharType="begin"/>
      </w:r>
      <w:r w:rsidR="00285CF9">
        <w:rPr>
          <w:bCs/>
          <w:sz w:val="24"/>
        </w:rPr>
        <w:instrText xml:space="preserve"> ADDIN ZOTERO_ITEM CSL_CITATION {"citationID":"uEUI0Axy","properties":{"formattedCitation":"\\super [5]\\nosupersub{}","plainCitation":"[5]","noteIndex":0},"citationItems":[{"id":273,"uris":["http://zotero.org/users/13872798/items/LLU29TAZ"],"itemData":{"id":273,"type":"article-journal","abstract":"Lattice Boltzmann direct numerical simulation of turbulent open-channel ﬂows over randomly distributed hemispheres at Reτ = 600 is carried out to reveal the inﬂuence of roughness parameters related to a probability density function of rough-surface elevation on turbulence by analysing the spatial and Reynolds- (double-) averaged Navier–Stokes equation. This study speciﬁcally concentrates on the inﬂuence of the root-mean-square roughness and the skewness, and proﬁles of turbulence statistics are compared by introducing an effective wall-normal distance deﬁned as a wall-normal integrated plane porosity. The effective distance can completely collapse the total shear stress outside the roughness sublayer, and thus the similarity of the streamwise mean velocity is clearer by introducing the effective distance. In order to examine the inﬂuence of the root-mean-square roughness and the skewness on dynamical effects that contribute to an increase in the skin friction coefﬁcient, the triple-integrated double-averaged Navier–Stokes equation is analysed. The main contributors to the skin friction coefﬁcient are found to be turbulence and drag force. The turbulence contribution increases with the root-mean-square roughness and/or the skewness. The drag force contribution, on the other hand, increases in particular with the root-mean-square roughness whereas an increase in the skewness does not increase the drag force contribution because it does not necessarily increase the surface area of the roughness elements. The contribution of the mean velocity dispersion induced by spatial inhomogeneity of the rough surfaces substantially increases with the root-mean-square roughness. A linear correlation is conﬁrmed between the root-mean-square roughness and the equivalent roughness while the equivalent roughness monotonically increases with the skewness. A new correlation function based on the root-mean-square roughness and the skewness is developed with the available experimental and direct numerical simulation data, and it is conﬁrmed that the developed correlation reasonably predicts the equivalent roughness of various types of real rough surfaces.","container-title":"Journal of Fluid Mechanics","DOI":"10.1017/jfm.2018.953","ISSN":"0022-1120, 1469-7645","journalAbbreviation":"J. Fluid Mech.","language":"en","license":"https://www.cambridge.org/core/terms","page":"781-815","source":"DOI.org (Crossref)","title":"Direct numerical simulation of turbulence over systematically varied irregular rough surfaces","volume":"862","author":[{"family":"Kuwata","given":"Y."},{"family":"Kawaguchi","given":"Y."}],"issued":{"date-parts":[["2019",3,10]]}}}],"schema":"https://github.com/citation-style-language/schema/raw/master/csl-citation.json"} </w:instrText>
      </w:r>
      <w:r>
        <w:rPr>
          <w:bCs/>
          <w:sz w:val="24"/>
        </w:rPr>
        <w:fldChar w:fldCharType="separate"/>
      </w:r>
      <w:r w:rsidR="00285CF9" w:rsidRPr="00285CF9">
        <w:rPr>
          <w:kern w:val="0"/>
          <w:sz w:val="24"/>
          <w:vertAlign w:val="superscript"/>
        </w:rPr>
        <w:t>[5]</w:t>
      </w:r>
      <w:r>
        <w:rPr>
          <w:bCs/>
          <w:sz w:val="24"/>
        </w:rPr>
        <w:fldChar w:fldCharType="end"/>
      </w:r>
      <w:r>
        <w:rPr>
          <w:rFonts w:hint="eastAsia"/>
          <w:bCs/>
          <w:sz w:val="24"/>
        </w:rPr>
        <w:t>采用的</w:t>
      </w:r>
      <w:r w:rsidRPr="006B02BD">
        <w:rPr>
          <w:rFonts w:hint="eastAsia"/>
          <w:bCs/>
          <w:sz w:val="24"/>
        </w:rPr>
        <w:t>格子玻尔兹曼法</w:t>
      </w:r>
      <w:r w:rsidRPr="006B02BD">
        <w:rPr>
          <w:rFonts w:hint="eastAsia"/>
          <w:bCs/>
          <w:sz w:val="24"/>
        </w:rPr>
        <w:t>(LBM)</w:t>
      </w:r>
      <w:r>
        <w:rPr>
          <w:rFonts w:hint="eastAsia"/>
          <w:bCs/>
          <w:sz w:val="24"/>
        </w:rPr>
        <w:t>进行的明渠湍流模拟。这些方法</w:t>
      </w:r>
      <w:r w:rsidRPr="006B02BD">
        <w:rPr>
          <w:rFonts w:hint="eastAsia"/>
          <w:bCs/>
          <w:sz w:val="24"/>
        </w:rPr>
        <w:t>精度高</w:t>
      </w:r>
      <w:r>
        <w:rPr>
          <w:rFonts w:hint="eastAsia"/>
          <w:bCs/>
          <w:sz w:val="24"/>
        </w:rPr>
        <w:t>，但除了解析湍流尺度外，还需利用大量网格解析近壁面几何外形，整体计算量较大。模化方法</w:t>
      </w:r>
      <w:r w:rsidR="00594330">
        <w:rPr>
          <w:rFonts w:hint="eastAsia"/>
          <w:bCs/>
          <w:sz w:val="24"/>
        </w:rPr>
        <w:t>通常</w:t>
      </w:r>
      <w:r>
        <w:rPr>
          <w:rFonts w:hint="eastAsia"/>
          <w:bCs/>
          <w:sz w:val="24"/>
        </w:rPr>
        <w:t>不显式解析粗糙壁，</w:t>
      </w:r>
      <w:r w:rsidR="00577A47">
        <w:rPr>
          <w:rFonts w:hint="eastAsia"/>
          <w:bCs/>
          <w:sz w:val="24"/>
        </w:rPr>
        <w:t>其中一</w:t>
      </w:r>
      <w:r w:rsidR="00670A07">
        <w:rPr>
          <w:rFonts w:hint="eastAsia"/>
          <w:bCs/>
          <w:sz w:val="24"/>
        </w:rPr>
        <w:t>类</w:t>
      </w:r>
      <w:r w:rsidR="00577A47">
        <w:rPr>
          <w:rFonts w:hint="eastAsia"/>
          <w:bCs/>
          <w:sz w:val="24"/>
        </w:rPr>
        <w:t>方法是</w:t>
      </w:r>
      <w:r w:rsidR="007604C9">
        <w:rPr>
          <w:rFonts w:hint="eastAsia"/>
          <w:bCs/>
          <w:sz w:val="24"/>
        </w:rPr>
        <w:t>修正</w:t>
      </w:r>
      <w:r>
        <w:rPr>
          <w:rFonts w:hint="eastAsia"/>
          <w:bCs/>
          <w:sz w:val="24"/>
        </w:rPr>
        <w:t>近壁面区域</w:t>
      </w:r>
      <w:r w:rsidR="007604C9">
        <w:rPr>
          <w:rFonts w:hint="eastAsia"/>
          <w:bCs/>
          <w:sz w:val="24"/>
        </w:rPr>
        <w:t>的</w:t>
      </w:r>
      <w:r>
        <w:rPr>
          <w:rFonts w:hint="eastAsia"/>
          <w:bCs/>
          <w:sz w:val="24"/>
        </w:rPr>
        <w:t>控制方程，</w:t>
      </w:r>
      <w:r w:rsidR="00D8282D">
        <w:rPr>
          <w:rFonts w:hint="eastAsia"/>
          <w:bCs/>
          <w:sz w:val="24"/>
        </w:rPr>
        <w:t>而</w:t>
      </w:r>
      <w:r>
        <w:rPr>
          <w:rFonts w:hint="eastAsia"/>
          <w:bCs/>
          <w:sz w:val="24"/>
        </w:rPr>
        <w:t>最常见的</w:t>
      </w:r>
      <w:r w:rsidR="007737B5">
        <w:rPr>
          <w:rFonts w:hint="eastAsia"/>
          <w:bCs/>
          <w:sz w:val="24"/>
        </w:rPr>
        <w:t>修正是</w:t>
      </w:r>
      <w:r>
        <w:rPr>
          <w:rFonts w:hint="eastAsia"/>
          <w:bCs/>
          <w:sz w:val="24"/>
        </w:rPr>
        <w:t>在动量方程中添加参数化体积力。</w:t>
      </w:r>
      <w:r w:rsidR="003C403B">
        <w:rPr>
          <w:rFonts w:hint="eastAsia"/>
          <w:bCs/>
          <w:sz w:val="24"/>
        </w:rPr>
        <w:t>如</w:t>
      </w:r>
      <w:r>
        <w:rPr>
          <w:rFonts w:hint="eastAsia"/>
          <w:bCs/>
          <w:sz w:val="24"/>
        </w:rPr>
        <w:t>Shaw</w:t>
      </w:r>
      <w:r>
        <w:rPr>
          <w:rFonts w:hint="eastAsia"/>
          <w:bCs/>
          <w:sz w:val="24"/>
        </w:rPr>
        <w:t>等人</w:t>
      </w:r>
      <w:r>
        <w:rPr>
          <w:bCs/>
          <w:sz w:val="24"/>
        </w:rPr>
        <w:fldChar w:fldCharType="begin"/>
      </w:r>
      <w:r w:rsidR="00285CF9">
        <w:rPr>
          <w:bCs/>
          <w:sz w:val="24"/>
        </w:rPr>
        <w:instrText xml:space="preserve"> ADDIN ZOTERO_ITEM CSL_CITATION {"citationID":"a2imfrmcpsc","properties":{"formattedCitation":"\\super [6]\\nosupersub{}","plainCitation":"[6]","noteIndex":0},"citationItems":[{"id":491,"uris":["http://zotero.org/users/13872798/items/26IG7BR7"],"itemData":{"id":491,"type":"article-journal","abstract":"A large-eddy simulation has been performed of an atmospheric surface layer in which the lower third of the domain is occupied by a drag layer and heat sources to represent a forest. Subgridscale processes are treated using second-order closure techniques. Lateral boundaries are periodic, while the upper boundary is a frictionless fixed lid. Mean vertical profiles of wind velocity derived from the output are realistic in their shape and response to forest density. Similarly, vertical profiles of Reynolds stress, turbulent kinetic energy and velocity skewness match observations, at least in a qualitative sense.The limited vertical extent of the domain and the artificial upper boundary, however, cause some departures from measured turbulence profiles in real forests. Instantaneous turbulent velocity and scalar fields are presented which show some of the features obtained by tower instrumentation in the field and in wind tunnels, such as the vertical coherence of vertical velocity and the slope of structures revealed by temperature patterns.","container-title":"Boundary-Layer Meteorology","DOI":"10.1007/BF02033994","ISSN":"0006-8314, 1573-1472","issue":"1-2","journalAbbreviation":"Boundary-Layer Meteorol","language":"en","license":"http://www.springer.com/tdm","page":"47-64","source":"DOI.org (Crossref)","title":"Large-eddy simulation of turbulent flow above and within a forest","volume":"61","author":[{"family":"Shaw","given":"Roger H."},{"family":"Schumann","given":"Ulrich"}],"issued":{"date-parts":[["1992",10]]}}}],"schema":"https://github.com/citation-style-language/schema/raw/master/csl-citation.json"} </w:instrText>
      </w:r>
      <w:r>
        <w:rPr>
          <w:bCs/>
          <w:sz w:val="24"/>
        </w:rPr>
        <w:fldChar w:fldCharType="separate"/>
      </w:r>
      <w:r w:rsidR="00285CF9" w:rsidRPr="00285CF9">
        <w:rPr>
          <w:kern w:val="0"/>
          <w:sz w:val="24"/>
          <w:vertAlign w:val="superscript"/>
        </w:rPr>
        <w:t>[6]</w:t>
      </w:r>
      <w:r>
        <w:rPr>
          <w:bCs/>
          <w:sz w:val="24"/>
        </w:rPr>
        <w:fldChar w:fldCharType="end"/>
      </w:r>
      <w:r>
        <w:rPr>
          <w:rFonts w:hint="eastAsia"/>
          <w:bCs/>
          <w:sz w:val="24"/>
        </w:rPr>
        <w:t>在控制方程中加入</w:t>
      </w:r>
      <w:r w:rsidR="009D102F">
        <w:rPr>
          <w:rFonts w:hint="eastAsia"/>
          <w:bCs/>
          <w:sz w:val="24"/>
        </w:rPr>
        <w:t>了</w:t>
      </w:r>
      <w:r>
        <w:rPr>
          <w:rFonts w:hint="eastAsia"/>
          <w:bCs/>
          <w:sz w:val="24"/>
        </w:rPr>
        <w:t>时变体积力</w:t>
      </w:r>
      <w:r w:rsidR="00C44F44">
        <w:rPr>
          <w:rFonts w:hint="eastAsia"/>
          <w:bCs/>
          <w:sz w:val="24"/>
        </w:rPr>
        <w:t>以</w:t>
      </w:r>
      <w:r>
        <w:rPr>
          <w:rFonts w:hint="eastAsia"/>
          <w:bCs/>
          <w:sz w:val="24"/>
        </w:rPr>
        <w:t>模拟大气边界层底层植被对流动的影响，并衍生出一系列工作</w:t>
      </w:r>
      <w:r>
        <w:rPr>
          <w:bCs/>
          <w:sz w:val="24"/>
        </w:rPr>
        <w:fldChar w:fldCharType="begin"/>
      </w:r>
      <w:r w:rsidR="00285CF9">
        <w:rPr>
          <w:bCs/>
          <w:sz w:val="24"/>
        </w:rPr>
        <w:instrText xml:space="preserve"> ADDIN ZOTERO_ITEM CSL_CITATION {"citationID":"a1a4s1qcrob","properties":{"formattedCitation":"\\super [7\\uc0\\u8211{}11]\\nosupersub{}","plainCitation":"[7–11]","noteIndex":0},"citationItems":[{"id":490,"uris":["http://zotero.org/users/13872798/items/AG39J2EJ"],"itemData":{"id":490,"type":"article-journal","abstract":", \n            The motive behind the present paper is to investigate a method for representing the effect of surface roughness in eddy resolving simulations of turbulent flow, without including the geometric form of the roughness as a boundary. It is found that introducing a drag force, quadratic in a reference velocity, and confined to a zone next to the wall, is remarkably possible to capture the dominant effects of roughness. The drag representation is not new; indeed, it is motivated by Reynolds averaged models. The present assessment provides a new perspective on the fluid dynamical action of distributed roughness: its dominant effect is not to create eddies in the wake of asperities, or to provide a geometric obstruction. The drag model, with no geometrical features, suppresses streaks that occur over smooth walls, and generates large, outer region eddies, in a quite similar way to resolved roughness. In a sense, this is an expanded perspective on Townsend’s hypothesis. As in that hypothesis, Reynolds stresses scale on friction velocity; but, expanding on the original hypothesis, spectra over the forcing layer agree closely with those over resolved roughness, when the force is calibrated to produce the same friction Reynolds number as the resolved roughness.","container-title":"Journal of Fluid Mechanics","DOI":"10.1017/jfm.2020.368","ISSN":"0022-1120, 1469-7645","journalAbbreviation":"J. Fluid Mech.","language":"en","license":"https://www.cambridge.org/core/terms","page":"A10","source":"DOI.org (Crossref)","title":"Representing surface roughness in eddy resolving simulation","volume":"897","author":[{"family":"Varghese","given":"Joel"},{"family":"Durbin","given":"Paul A."}],"issued":{"date-parts":[["2020",8,25]]}}},{"id":489,"uris":["http://zotero.org/users/13872798/items/FGXUNHJ5"],"itemData":{"id":489,"type":"article-journal","abstract":"Surface roughness in turbulent channel ﬂow is eﬀectively modelled using a modiﬁed version of the Parametric Forcing Approach introduced by Busse and Sandham (2012). In this modiﬁed approach, the model functions are determined based on the surface geometry and two model constants, whose value can be ﬁne tuned. In addition to a quadratic forcing term, accounting for the eﬀect of form drag due to roughness, a linear forcing term, analogous to the Darcy term in the context of porous media, is employed in order to represent the viscous drag. Comparison of the results with full-geometry resolved Direct Numerical Simulation (DNS) data for the case of dense roughness (frontal solidity </w:instrText>
      </w:r>
      <w:r w:rsidR="00285CF9">
        <w:rPr>
          <w:rFonts w:ascii="Cambria Math" w:hAnsi="Cambria Math" w:cs="Cambria Math"/>
          <w:bCs/>
          <w:sz w:val="24"/>
        </w:rPr>
        <w:instrText>≅</w:instrText>
      </w:r>
      <w:r w:rsidR="00285CF9">
        <w:rPr>
          <w:bCs/>
          <w:sz w:val="24"/>
        </w:rPr>
        <w:instrText xml:space="preserve">0.4) shows a satisfactory prediction of mean velocity proﬁle, and hence the friction factor, by the model. The model is found to be able to reproduce the trends of friction factor with morphological properties of surface such as skewness of the surface height probability density function and coeﬃcient of variation of the peak heights.","container-title":"International Journal of Heat and Fluid Flow","DOI":"10.1016/j.ijheatfluidflow.2018.03.019","ISSN":"0142727X","journalAbbreviation":"International Journal of Heat and Fluid Flow","language":"en","page":"200-209","source":"DOI.org (Crossref)","title":"A modified Parametric Forcing Approach for modelling of roughness","volume":"71","author":[{"family":"Forooghi","given":"Pourya"},{"family":"Frohnapfel","given":"Bettina"},{"family":"Magagnato","given":"Franco"},{"family":"Busse","given":"Angela"}],"issued":{"date-parts":[["2018",6]]}}},{"id":485,"uris":["http://zotero.org/users/13872798/items/XHB88IIY"],"itemData":{"id":485,"type":"article-journal","abstract":"Turbulent flow over variably-shaped rough walls, characterized by either a regular or a random arrangement of axisymmetric roughness elements in an open channel flow configuration, is investigated computationally within a VLES (Very Large Eddy Simulation) framework by utilizing a volumetric forcing-based roughness model. The prime objective of the present work is to assess the roughness model’s capability to predict mean velocities and turbulent intensities in conjunction with this recently formulated hybrid LES/RANS (Reynolds-Averaged Navier-Stokes) model. The friction velocity-based Reynolds number is in the range Reτ = 460 − 500. A non-dimensional drag function accounting for the shape of the roughness elements is introduced and evaluated based on the results of complementary direct numerical simulations (DNS). The dynamics of the residual motion of the presently adopted VLES methodology is described by an appropriately modified elliptic-relaxation-based ζ − f (ζ = v2/k) RANS model.","container-title":"Flow, Turbulence and Combustion","DOI":"10.1007/s10494-017-9867-1","ISSN":"1386-6184, 1573-1987","issue":"3-4","journalAbbreviation":"Flow Turbulence Combust","language":"en","page":"685-703","source":"DOI.org (Crossref)","title":"VLES Modeling of Flow Over Walls with Variably-shaped Roughness by Reference to Complementary DNS","volume":"99","author":[{"family":"Krumbein","given":"Benjamin"},{"family":"Forooghi","given":"Pourya"},{"family":"Jakirlić","given":"Suad"},{"family":"Magagnato","given":"Franco"},{"family":"Frohnapfel","given":"Bettina"}],"issued":{"date-parts":[["2017",12]]}}},{"id":486,"uris":["http://zotero.org/users/13872798/items/7K8VNCCP"],"itemData":{"id":486,"type":"article-journal","abstract":"The effects of rough surfaces on turbulent channel ﬂow are modelled by an extra force term in the Navier–Stokes equations. This force term contains two parameters, related to the density and the height of the roughness elements, and a shape function, which regulates the inﬂuence of the force term with respect to the distance from the channel wall. This permits a more ﬂexible speciﬁcation of a rough surface than a single parameter such as the equivalent sand grain roughness. The effects of the roughness force term on turbulent channel ﬂow have been investigated for a large number of parameter combinations and several shape functions by direct numerical simulations. It is possible to cover the full spectrum of rough ﬂows ranging from hydraulically smooth through transitionally rough to fully rough cases. By using different parameter combinations and shape functions, it is possible to match the effects of different types of rough surfaces. Mean ﬂow and standard turbulence statistics have been used to compare the results to recent experimental and numerical studies and a good qualitative agreement has been found. Outer scaling is preserved for the streamwise velocity for both the mean proﬁle as well as its mean square ﬂuctuations in all but extremely rough cases. The structure of the turbulent ﬂow shows a trend towards more isotropic turbulent states within the roughness layer. In extremely rough cases, spanwise structures emerge near the wall and the turbulent state resembles a mixing layer. A direct comparison with the study of Ashraﬁan, Andersson &amp; Manhart (Intl J. Heat Fluid Flow, vol. 25, 2004, pp. 373–383) shows a good quantitative agreement of the mean ﬂow and Reynolds stresses everywhere except in the immediate vicinity of the rough wall. The proposed roughness force term may be of beneﬁt as a wall model for direct and large-eddy numerical simulations in cases where the exact details of the ﬂow over a rough wall can be neglected.","container-title":"Journal of Fluid Mechanics","DOI":"10.1017/jfm.2012.408","ISSN":"0022-1120, 1469-7645","journalAbbreviation":"J. Fluid Mech.","language":"en","license":"https://www.cambridge.org/core/terms","page":"169-202","source":"DOI.org (Crossref)","title":"Parametric forcing approach to rough-wall turbulent channel flow","volume":"712","author":[{"family":"Busse","given":"A."},{"family":"Sandham","given":"N. D."}],"issued":{"date-parts":[["2012",12,10]]}}},{"id":487,"uris":["http://zotero.org/users/13872798/items/Q9VQPCDX"],"itemData":{"id":487,"type":"article-journal","abstract":"Accurate prescription of ground-level boundary conditions is a key requirement for large-eddy simulation (LES) of atmospheric boundary-layer (ABL) ﬂow. When the lower boundary is a homogeneously rough surface, the Monin–Obokhov (MO) similarity theory is a well-tested approach for speciﬁcation of the boundary ﬂuxes. This approach requires an empirically calibrated hydrodynamic roughness length to represent the aggregate effects of all ﬂow-resisting surface details at unresolved scales, and a displacement height to represent a vertical shift in the velocity proﬁles. For cases in which the surface height distribution varies slowly enough in the horizontal direction that it is spatially resolvable in the LES, but where the height itself is small enough to fall below the ﬁrst vertical grid point, special challenges arise. First, it is shown herein that prescription of a horizontally varying displacement height, in the context of MO similarity, is insufﬁcient to produce realistic results in this unique application. A subsequent approach, which is relatively easy to implement, and can be used in LES without the need to use a “terrain-following” coordinate system or computationally expensive alternatives such as local grid reﬁnement, is proposed. The approach is based on a form drag expressed in terms of the frontal area and the corresponding incoming momentum ﬂux of the ﬂow. The frontal area is evaluated in terms of the ﬂow-normal gradient of the resolved height distribution. The proposed model, named the surface gradient-based drag (SGD) model, is applied to a variety of rough surfaces for which appropriate data exist. These surfaces are horizontally resolved, but vertically unresolved. The resulting mean velocity distributions are compared with available data and good agreement is observed. In addition, we apply the SGD model in ﬂow over two synthetic multiscale surfaces with prescribed, powerlaw surface-height spectra. For these cases, ﬁrst- and second-order ﬂow statistics agree with established results. Future perspectives are outlined.","container-title":"Boundary-Layer Meteorology","DOI":"10.1007/s10546-010-9537-5","ISSN":"0006-8314, 1573-1472","issue":"3","journalAbbreviation":"Boundary-Layer Meteorol","language":"en","license":"http://www.springer.com/tdm","page":"397-415","source":"DOI.org (Crossref)","title":"A Large-Eddy Simulation Model for Boundary-Layer Flow Over Surfaces with Horizontally Resolved but Vertically Unresolved Roughness Elements","volume":"137","author":[{"family":"Anderson","given":"William"},{"family":"Meneveau","given":"Charles"}],"issued":{"date-parts":[["2010",12]]}}}],"schema":"https://github.com/citation-style-language/schema/raw/master/csl-citation.json"} </w:instrText>
      </w:r>
      <w:r>
        <w:rPr>
          <w:bCs/>
          <w:sz w:val="24"/>
        </w:rPr>
        <w:fldChar w:fldCharType="separate"/>
      </w:r>
      <w:r w:rsidR="00285CF9" w:rsidRPr="00285CF9">
        <w:rPr>
          <w:kern w:val="0"/>
          <w:sz w:val="24"/>
          <w:vertAlign w:val="superscript"/>
        </w:rPr>
        <w:t>[7–11]</w:t>
      </w:r>
      <w:r>
        <w:rPr>
          <w:bCs/>
          <w:sz w:val="24"/>
        </w:rPr>
        <w:fldChar w:fldCharType="end"/>
      </w:r>
      <w:r>
        <w:rPr>
          <w:rFonts w:hint="eastAsia"/>
          <w:bCs/>
          <w:sz w:val="24"/>
        </w:rPr>
        <w:t>，聚焦于体积力的参数化表现形式。</w:t>
      </w:r>
      <w:r w:rsidRPr="00CC0610">
        <w:rPr>
          <w:rFonts w:hint="eastAsia"/>
          <w:b/>
          <w:sz w:val="24"/>
        </w:rPr>
        <w:t>但由于粗糙元</w:t>
      </w:r>
      <w:r w:rsidR="00094117">
        <w:rPr>
          <w:rFonts w:hint="eastAsia"/>
          <w:b/>
          <w:sz w:val="24"/>
        </w:rPr>
        <w:t>种类</w:t>
      </w:r>
      <w:r w:rsidR="00765780">
        <w:rPr>
          <w:rFonts w:hint="eastAsia"/>
          <w:b/>
          <w:sz w:val="24"/>
        </w:rPr>
        <w:t>繁多</w:t>
      </w:r>
      <w:r w:rsidRPr="00CC0610">
        <w:rPr>
          <w:rFonts w:hint="eastAsia"/>
          <w:b/>
          <w:sz w:val="24"/>
        </w:rPr>
        <w:t>，</w:t>
      </w:r>
      <w:r w:rsidR="003B53BF">
        <w:rPr>
          <w:rFonts w:hint="eastAsia"/>
          <w:b/>
          <w:sz w:val="24"/>
        </w:rPr>
        <w:t>缺乏</w:t>
      </w:r>
      <w:r w:rsidR="006C4C83">
        <w:rPr>
          <w:rFonts w:hint="eastAsia"/>
          <w:b/>
          <w:sz w:val="24"/>
        </w:rPr>
        <w:t>相对</w:t>
      </w:r>
      <w:r w:rsidR="003B53BF">
        <w:rPr>
          <w:rFonts w:hint="eastAsia"/>
          <w:b/>
          <w:sz w:val="24"/>
        </w:rPr>
        <w:t>统一的</w:t>
      </w:r>
      <w:r w:rsidRPr="00CC0610">
        <w:rPr>
          <w:rFonts w:hint="eastAsia"/>
          <w:b/>
          <w:sz w:val="24"/>
        </w:rPr>
        <w:t>体积力</w:t>
      </w:r>
      <w:r w:rsidR="003B53BF">
        <w:rPr>
          <w:rFonts w:hint="eastAsia"/>
          <w:b/>
          <w:sz w:val="24"/>
        </w:rPr>
        <w:t>参数化形式</w:t>
      </w:r>
      <w:r w:rsidRPr="00CC0610">
        <w:rPr>
          <w:rFonts w:hint="eastAsia"/>
          <w:b/>
          <w:sz w:val="24"/>
        </w:rPr>
        <w:t>。</w:t>
      </w:r>
      <w:r w:rsidRPr="00665214">
        <w:rPr>
          <w:rFonts w:hint="eastAsia"/>
          <w:bCs/>
          <w:sz w:val="24"/>
        </w:rPr>
        <w:t>时域阻抗边界条件</w:t>
      </w:r>
      <w:r w:rsidRPr="00665214">
        <w:rPr>
          <w:rFonts w:hint="eastAsia"/>
          <w:bCs/>
          <w:sz w:val="24"/>
        </w:rPr>
        <w:t>(TDIBC)</w:t>
      </w:r>
      <w:r w:rsidR="00980AD8">
        <w:rPr>
          <w:rFonts w:hint="eastAsia"/>
          <w:bCs/>
          <w:sz w:val="24"/>
        </w:rPr>
        <w:t>也是模化方法之一</w:t>
      </w:r>
      <w:r>
        <w:rPr>
          <w:rFonts w:hint="eastAsia"/>
          <w:bCs/>
          <w:sz w:val="24"/>
        </w:rPr>
        <w:t>，该方法</w:t>
      </w:r>
      <w:r w:rsidR="00C51890">
        <w:rPr>
          <w:rFonts w:hint="eastAsia"/>
          <w:bCs/>
          <w:sz w:val="24"/>
        </w:rPr>
        <w:t>在频域定义阻抗</w:t>
      </w:r>
      <w:r w:rsidR="009E1203">
        <w:rPr>
          <w:rFonts w:hint="eastAsia"/>
          <w:bCs/>
          <w:sz w:val="24"/>
        </w:rPr>
        <w:t> </w:t>
      </w:r>
      <m:oMath>
        <m:acc>
          <m:accPr>
            <m:ctrlPr>
              <w:rPr>
                <w:rFonts w:ascii="XITS Math" w:hAnsi="XITS Math" w:cs="XITS Math"/>
                <w:bCs/>
                <w:i/>
                <w:sz w:val="24"/>
              </w:rPr>
            </m:ctrlPr>
          </m:accPr>
          <m:e>
            <m:r>
              <w:rPr>
                <w:rFonts w:ascii="XITS Math" w:hAnsi="XITS Math" w:cs="XITS Math"/>
                <w:sz w:val="24"/>
              </w:rPr>
              <m:t>Z</m:t>
            </m:r>
            <m:ctrlPr>
              <w:rPr>
                <w:rFonts w:ascii="XITS Math" w:hAnsi="XITS Math" w:cs="XITS Math"/>
                <w:i/>
                <w:sz w:val="24"/>
              </w:rPr>
            </m:ctrlPr>
          </m:e>
        </m:acc>
      </m:oMath>
      <w:r w:rsidR="009E1203">
        <w:rPr>
          <w:rFonts w:hint="eastAsia"/>
          <w:sz w:val="24"/>
        </w:rPr>
        <w:t>为粗糙壁面所受</w:t>
      </w:r>
      <w:r w:rsidR="009E1203">
        <w:rPr>
          <w:rFonts w:hint="eastAsia"/>
          <w:bCs/>
          <w:sz w:val="24"/>
        </w:rPr>
        <w:t>压力与法向反馈速度信号的比值，在</w:t>
      </w:r>
      <w:r w:rsidR="00857048">
        <w:rPr>
          <w:rFonts w:hint="eastAsia"/>
          <w:bCs/>
          <w:sz w:val="24"/>
        </w:rPr>
        <w:t>标定</w:t>
      </w:r>
      <m:oMath>
        <m:acc>
          <m:accPr>
            <m:ctrlPr>
              <w:rPr>
                <w:rFonts w:ascii="XITS Math" w:hAnsi="XITS Math" w:cs="XITS Math"/>
                <w:bCs/>
                <w:i/>
                <w:sz w:val="24"/>
              </w:rPr>
            </m:ctrlPr>
          </m:accPr>
          <m:e>
            <m:r>
              <w:rPr>
                <w:rFonts w:ascii="XITS Math" w:hAnsi="XITS Math" w:cs="XITS Math"/>
                <w:sz w:val="24"/>
              </w:rPr>
              <m:t>Z</m:t>
            </m:r>
            <m:ctrlPr>
              <w:rPr>
                <w:rFonts w:ascii="XITS Math" w:hAnsi="XITS Math" w:cs="XITS Math"/>
                <w:i/>
                <w:sz w:val="24"/>
              </w:rPr>
            </m:ctrlPr>
          </m:e>
        </m:acc>
      </m:oMath>
      <w:r w:rsidR="00857048">
        <w:rPr>
          <w:rFonts w:hint="eastAsia"/>
          <w:bCs/>
          <w:sz w:val="24"/>
        </w:rPr>
        <w:t>之后将</w:t>
      </w:r>
      <w:r w:rsidR="000D28D3">
        <w:rPr>
          <w:rFonts w:hint="eastAsia"/>
          <w:bCs/>
          <w:sz w:val="24"/>
        </w:rPr>
        <w:t>反馈信号转</w:t>
      </w:r>
      <w:r>
        <w:rPr>
          <w:rFonts w:hint="eastAsia"/>
          <w:bCs/>
          <w:sz w:val="24"/>
        </w:rPr>
        <w:t>化为时域边界条件</w:t>
      </w:r>
      <w:r w:rsidR="007B4BC4">
        <w:rPr>
          <w:rFonts w:hint="eastAsia"/>
          <w:bCs/>
          <w:sz w:val="24"/>
        </w:rPr>
        <w:t>以</w:t>
      </w:r>
      <w:r>
        <w:rPr>
          <w:rFonts w:hint="eastAsia"/>
          <w:bCs/>
          <w:sz w:val="24"/>
        </w:rPr>
        <w:t>用于实时模拟</w:t>
      </w:r>
      <w:r w:rsidRPr="005805F3">
        <w:rPr>
          <w:rFonts w:hint="eastAsia"/>
          <w:bCs/>
          <w:iCs/>
          <w:sz w:val="24"/>
        </w:rPr>
        <w:t>。</w:t>
      </w:r>
      <w:r w:rsidR="00DD2A21">
        <w:rPr>
          <w:rFonts w:hint="eastAsia"/>
          <w:bCs/>
          <w:iCs/>
          <w:sz w:val="24"/>
        </w:rPr>
        <w:t>但</w:t>
      </w:r>
      <w:r w:rsidRPr="00492E3D">
        <w:rPr>
          <w:rFonts w:hint="eastAsia"/>
          <w:bCs/>
          <w:iCs/>
          <w:sz w:val="24"/>
        </w:rPr>
        <w:t>这类方法常假设壁面孔隙较小且空间均匀，仅会产生压力和沿壁面法向的速度扰动，多用于层流研究。</w:t>
      </w:r>
      <w:r w:rsidRPr="00075A44">
        <w:rPr>
          <w:rFonts w:hint="eastAsia"/>
          <w:b/>
          <w:iCs/>
          <w:sz w:val="24"/>
        </w:rPr>
        <w:t>申请人的部分工作</w:t>
      </w:r>
      <w:r w:rsidRPr="00075A44">
        <w:rPr>
          <w:b/>
          <w:sz w:val="24"/>
        </w:rPr>
        <w:fldChar w:fldCharType="begin"/>
      </w:r>
      <w:r w:rsidR="00285CF9">
        <w:rPr>
          <w:b/>
          <w:sz w:val="24"/>
        </w:rPr>
        <w:instrText xml:space="preserve"> ADDIN ZOTERO_ITEM CSL_CITATION {"citationID":"ar3qvnbttk","properties":{"formattedCitation":"\\super [12,13]\\nosupersub{}","plainCitation":"[12,13]","noteIndex":0},"citationItems":[{"id":510,"uris":["http://zotero.org/users/13872798/items/U7YA4HKA"],"itemData":{"id":510,"type":"article-journal","container-title":"Physical Review Fluids","DOI":"10.1103/PhysRevFluids.6.084607","ISSN":"2469-990X","issue":"8","journalAbbreviation":"Phys. Rev. Fluids","language":"en","page":"084607","source":"DOI.org (Crossref)","title":"Effects of porous walls on near-wall supersonic turbulence","volume":"6","author":[{"family":"Chen","given":"Yongkai"},{"family":"Scalo","given":"Carlo"}],"issued":{"date-parts":[["2021",8,23]]}}},{"id":511,"uris":["http://zotero.org/users/13872798/items/M5RYVPCL"],"itemData":{"id":511,"type":"article-journal","abstract":"Abstract\n            \n              \n                \n              \n            \n          , \n            \n              This study investigates the effect of an isothermal wall with complex impedance on compressible turbulent channel flow up to bulk Mach numbers of\n              \n                \n                  \n                  $6.00$\n                \n              \n              . Such investigation is carried out via the time-domain impedance boundary conditions based on auxiliary differential equations method. A three-parameter complex impedance, modelling a frequency-selective porous wall, with tuneable resonating frequency\n              \n                \n                  \n                  $\\omega _{res}$\n                \n              \n              and variable resistance\n              \n                \n                  \n                  $R \\in [0.10, 1.0]$\n                \n              \n              is employed. Higher resistance leads to lower wall permeability with\n              \n                \n                  \n                  $R \\rightarrow \\infty$\n                \n              \n              representing the impermeable limit. Three bulk Mach numbers\n              \n                \n                  \n                  $M_b = \\{1.50, 3.50, 6.00\\}$\n                \n              \n              are investigated with a semi-local Reynolds number\n              \n                \n                  \n                  $Re_\\tau ^{*} \\approx 220$\n                \n              \n              . It is found that a sufficiently low\n              \n                \n                  \n                  $R$\n                \n              \n              could trigger flow instabilities, which comprise streamwise-travelling waves in the near-wall region, akin to spanwise rollers at low subsonic flow conditions and second-mode waves at hypersonic conditions. The probability density function of instantaneous wall-shear stress shows an enhancement in extreme positive cases of wall-shear stress fluctuations, leading to an increase in the mean wall-shear stress due to porous walls. The wave dynamically affects the turbulence, yielding a local peak near the wall in the pre-multiplied spectrum of the production term of turbulence kinetic energy. Linear stability analysis using the turbulent base flow profile confirmed that the finite wall permeability triggers the instability when\n              \n                \n                  \n                  $R$\n                \n              \n              is below a threshold\n              \n                \n                  \n                  $R_{{cr}}$\n                \n              \n              , which shows a sub-linear proportionality on the bulk Mach number\n              \n                \n                  \n                  $M_b$\n                \n              \n              . The perturbed field exhibits more dilatational nature in high Mach number flows with low permeability.","container-title":"Journal of Fluid Mechanics","DOI":"10.1017/jfm.2021.428","ISSN":"0022-1120, 1469-7645","journalAbbreviation":"J. Fluid Mech.","language":"en","page":"A24","source":"DOI.org (Crossref)","title":"Trapped waves in supersonic and hypersonic turbulent channel flow over porous walls","volume":"920","author":[{"family":"Chen","given":"Yongkai"},{"family":"Scalo","given":"Carlo"}],"issued":{"date-parts":[["2021",8,10]]}}}],"schema":"https://github.com/citation-style-language/schema/raw/master/csl-citation.json"} </w:instrText>
      </w:r>
      <w:r w:rsidRPr="00075A44">
        <w:rPr>
          <w:b/>
          <w:sz w:val="24"/>
        </w:rPr>
        <w:fldChar w:fldCharType="separate"/>
      </w:r>
      <w:r w:rsidR="00285CF9" w:rsidRPr="00285CF9">
        <w:rPr>
          <w:kern w:val="0"/>
          <w:sz w:val="24"/>
          <w:vertAlign w:val="superscript"/>
        </w:rPr>
        <w:t>[12,13]</w:t>
      </w:r>
      <w:r w:rsidRPr="00075A44">
        <w:rPr>
          <w:b/>
          <w:sz w:val="24"/>
        </w:rPr>
        <w:fldChar w:fldCharType="end"/>
      </w:r>
      <w:r w:rsidR="00425E4F">
        <w:rPr>
          <w:rFonts w:hint="eastAsia"/>
          <w:b/>
          <w:sz w:val="24"/>
        </w:rPr>
        <w:t>将其拓展至湍流领域</w:t>
      </w:r>
      <w:r w:rsidR="009B16B0">
        <w:rPr>
          <w:rFonts w:hint="eastAsia"/>
          <w:b/>
          <w:sz w:val="24"/>
        </w:rPr>
        <w:t>，并</w:t>
      </w:r>
      <w:r>
        <w:rPr>
          <w:rFonts w:hint="eastAsia"/>
          <w:b/>
          <w:iCs/>
          <w:sz w:val="24"/>
        </w:rPr>
        <w:t>指出</w:t>
      </w:r>
      <w:r w:rsidR="00977CBF">
        <w:rPr>
          <w:rFonts w:hint="eastAsia"/>
          <w:b/>
          <w:iCs/>
          <w:sz w:val="24"/>
        </w:rPr>
        <w:t>在湍流场内</w:t>
      </w:r>
      <w:r>
        <w:rPr>
          <w:rFonts w:hint="eastAsia"/>
          <w:b/>
          <w:iCs/>
          <w:sz w:val="24"/>
        </w:rPr>
        <w:t>阻抗</w:t>
      </w:r>
      <m:oMath>
        <m:acc>
          <m:accPr>
            <m:ctrlPr>
              <w:rPr>
                <w:rFonts w:ascii="XITS Math" w:hAnsi="XITS Math" w:cs="XITS Math"/>
                <w:bCs/>
                <w:i/>
                <w:sz w:val="24"/>
              </w:rPr>
            </m:ctrlPr>
          </m:accPr>
          <m:e>
            <m:r>
              <w:rPr>
                <w:rFonts w:ascii="XITS Math" w:hAnsi="XITS Math" w:cs="XITS Math"/>
                <w:sz w:val="24"/>
              </w:rPr>
              <m:t>Z</m:t>
            </m:r>
            <m:ctrlPr>
              <w:rPr>
                <w:rFonts w:ascii="XITS Math" w:hAnsi="XITS Math" w:cs="XITS Math"/>
                <w:i/>
                <w:sz w:val="24"/>
              </w:rPr>
            </m:ctrlPr>
          </m:e>
        </m:acc>
      </m:oMath>
      <w:r w:rsidR="00021E9F" w:rsidRPr="00584918">
        <w:rPr>
          <w:rFonts w:hint="eastAsia"/>
          <w:b/>
          <w:bCs/>
          <w:sz w:val="24"/>
        </w:rPr>
        <w:t>实际</w:t>
      </w:r>
      <w:r w:rsidR="00462A55">
        <w:rPr>
          <w:rFonts w:hint="eastAsia"/>
          <w:b/>
          <w:bCs/>
          <w:sz w:val="24"/>
        </w:rPr>
        <w:t>应</w:t>
      </w:r>
      <w:r w:rsidR="00B856CF" w:rsidRPr="00584918">
        <w:rPr>
          <w:rFonts w:hint="eastAsia"/>
          <w:b/>
          <w:bCs/>
          <w:sz w:val="24"/>
        </w:rPr>
        <w:t>具有空间变化性</w:t>
      </w:r>
      <w:r>
        <w:rPr>
          <w:rFonts w:hint="eastAsia"/>
          <w:b/>
          <w:iCs/>
          <w:sz w:val="24"/>
        </w:rPr>
        <w:t>，</w:t>
      </w:r>
      <w:r w:rsidR="00605E6F">
        <w:rPr>
          <w:rFonts w:hint="eastAsia"/>
          <w:b/>
          <w:iCs/>
          <w:sz w:val="24"/>
        </w:rPr>
        <w:t>并且若</w:t>
      </w:r>
      <w:r>
        <w:rPr>
          <w:rFonts w:hint="eastAsia"/>
          <w:b/>
          <w:iCs/>
          <w:sz w:val="24"/>
        </w:rPr>
        <w:t>反馈信号不限于法向速度扰动</w:t>
      </w:r>
      <w:r w:rsidRPr="003772A4">
        <w:rPr>
          <w:rFonts w:hint="eastAsia"/>
          <w:b/>
          <w:iCs/>
          <w:sz w:val="24"/>
        </w:rPr>
        <w:t>，</w:t>
      </w:r>
      <w:r w:rsidRPr="00075A44">
        <w:rPr>
          <w:rFonts w:hint="eastAsia"/>
          <w:b/>
          <w:iCs/>
          <w:sz w:val="24"/>
        </w:rPr>
        <w:t>其</w:t>
      </w:r>
      <w:r>
        <w:rPr>
          <w:rFonts w:hint="eastAsia"/>
          <w:b/>
          <w:iCs/>
          <w:sz w:val="24"/>
        </w:rPr>
        <w:t>在粗糙壁湍流模拟方面将有较好的应用前景</w:t>
      </w:r>
      <w:r w:rsidRPr="00075A44">
        <w:rPr>
          <w:rFonts w:hint="eastAsia"/>
          <w:b/>
          <w:iCs/>
          <w:sz w:val="24"/>
        </w:rPr>
        <w:t>。</w:t>
      </w:r>
      <w:r w:rsidR="006A026E">
        <w:rPr>
          <w:rFonts w:hint="eastAsia"/>
          <w:b/>
          <w:iCs/>
          <w:sz w:val="24"/>
        </w:rPr>
        <w:t>而其中的</w:t>
      </w:r>
      <w:r w:rsidR="004F625E">
        <w:rPr>
          <w:rFonts w:hint="eastAsia"/>
          <w:b/>
          <w:iCs/>
          <w:sz w:val="24"/>
        </w:rPr>
        <w:t>难点在于</w:t>
      </w:r>
      <w:r w:rsidR="006A026E">
        <w:rPr>
          <w:rFonts w:hint="eastAsia"/>
          <w:b/>
          <w:iCs/>
          <w:sz w:val="24"/>
        </w:rPr>
        <w:t>不同</w:t>
      </w:r>
      <w:r w:rsidR="006D2CF2">
        <w:rPr>
          <w:rFonts w:hint="eastAsia"/>
          <w:b/>
          <w:iCs/>
          <w:sz w:val="24"/>
        </w:rPr>
        <w:t>壁面粗糙度</w:t>
      </w:r>
      <w:r w:rsidR="0024332A">
        <w:rPr>
          <w:rFonts w:hint="eastAsia"/>
          <w:b/>
          <w:iCs/>
          <w:sz w:val="24"/>
        </w:rPr>
        <w:t>和</w:t>
      </w:r>
      <w:r w:rsidR="006A026E">
        <w:rPr>
          <w:rFonts w:hint="eastAsia"/>
          <w:b/>
          <w:iCs/>
          <w:sz w:val="24"/>
        </w:rPr>
        <w:t>来流条件</w:t>
      </w:r>
      <w:r w:rsidR="00825E98">
        <w:rPr>
          <w:rFonts w:hint="eastAsia"/>
          <w:b/>
          <w:iCs/>
          <w:sz w:val="24"/>
        </w:rPr>
        <w:t>下</w:t>
      </w:r>
      <w:r w:rsidR="006A026E">
        <w:rPr>
          <w:rFonts w:hint="eastAsia"/>
          <w:b/>
          <w:iCs/>
          <w:sz w:val="24"/>
        </w:rPr>
        <w:t>阻抗</w:t>
      </w:r>
      <m:oMath>
        <m:acc>
          <m:accPr>
            <m:ctrlPr>
              <w:rPr>
                <w:rFonts w:ascii="XITS Math" w:hAnsi="XITS Math" w:cs="XITS Math"/>
                <w:bCs/>
                <w:i/>
                <w:sz w:val="24"/>
              </w:rPr>
            </m:ctrlPr>
          </m:accPr>
          <m:e>
            <m:r>
              <w:rPr>
                <w:rFonts w:ascii="XITS Math" w:hAnsi="XITS Math" w:cs="XITS Math"/>
                <w:sz w:val="24"/>
              </w:rPr>
              <m:t>Z</m:t>
            </m:r>
            <m:ctrlPr>
              <w:rPr>
                <w:rFonts w:ascii="XITS Math" w:hAnsi="XITS Math" w:cs="XITS Math"/>
                <w:i/>
                <w:sz w:val="24"/>
              </w:rPr>
            </m:ctrlPr>
          </m:e>
        </m:acc>
      </m:oMath>
      <w:r w:rsidR="006A026E" w:rsidRPr="00F446AD">
        <w:rPr>
          <w:rFonts w:hint="eastAsia"/>
          <w:b/>
          <w:iCs/>
          <w:sz w:val="24"/>
        </w:rPr>
        <w:t>的</w:t>
      </w:r>
      <w:r w:rsidR="00D70B01">
        <w:rPr>
          <w:rFonts w:hint="eastAsia"/>
          <w:b/>
          <w:iCs/>
          <w:sz w:val="24"/>
        </w:rPr>
        <w:t>标定</w:t>
      </w:r>
      <w:r w:rsidR="00EE6290">
        <w:rPr>
          <w:rFonts w:hint="eastAsia"/>
          <w:b/>
          <w:iCs/>
          <w:sz w:val="24"/>
        </w:rPr>
        <w:t>，这也是本项目聚焦的关键问题之一</w:t>
      </w:r>
      <w:r w:rsidR="006A026E">
        <w:rPr>
          <w:rFonts w:hint="eastAsia"/>
          <w:sz w:val="24"/>
        </w:rPr>
        <w:t>。</w:t>
      </w:r>
    </w:p>
    <w:p w14:paraId="557840BC" w14:textId="1132C3E7" w:rsidR="0085700E" w:rsidRDefault="00FC46C7" w:rsidP="00CA494D">
      <w:pPr>
        <w:snapToGrid w:val="0"/>
        <w:spacing w:line="440" w:lineRule="exact"/>
        <w:ind w:firstLineChars="200" w:firstLine="480"/>
        <w:rPr>
          <w:bCs/>
          <w:sz w:val="24"/>
        </w:rPr>
      </w:pPr>
      <w:r>
        <w:rPr>
          <w:rFonts w:hint="eastAsia"/>
          <w:bCs/>
          <w:sz w:val="24"/>
        </w:rPr>
        <w:t>随着人工智能技术的发展，流体力学领域也进入</w:t>
      </w:r>
      <w:r w:rsidR="00A61D72">
        <w:rPr>
          <w:rFonts w:hint="eastAsia"/>
          <w:bCs/>
          <w:sz w:val="24"/>
        </w:rPr>
        <w:t>了</w:t>
      </w:r>
      <w:r>
        <w:rPr>
          <w:rFonts w:hint="eastAsia"/>
          <w:bCs/>
          <w:sz w:val="24"/>
        </w:rPr>
        <w:t>AI4Science</w:t>
      </w:r>
      <w:r>
        <w:rPr>
          <w:rFonts w:hint="eastAsia"/>
          <w:bCs/>
          <w:sz w:val="24"/>
        </w:rPr>
        <w:t>时代。考虑到粗糙</w:t>
      </w:r>
      <w:r w:rsidR="00BF4AE6">
        <w:rPr>
          <w:rFonts w:hint="eastAsia"/>
          <w:bCs/>
          <w:sz w:val="24"/>
        </w:rPr>
        <w:t>元</w:t>
      </w:r>
      <w:r>
        <w:rPr>
          <w:rFonts w:hint="eastAsia"/>
          <w:bCs/>
          <w:sz w:val="24"/>
        </w:rPr>
        <w:t>外形差异大，几何参数多，学者们开始尝试利用神经网络技术，通过已知流场反推并预测等效砂砾高度</w:t>
      </w:r>
      <m:oMath>
        <m:sSub>
          <m:sSubPr>
            <m:ctrlPr>
              <w:rPr>
                <w:rFonts w:ascii="XITS Math" w:hAnsi="XITS Math" w:cs="XITS Math"/>
                <w:i/>
                <w:sz w:val="24"/>
              </w:rPr>
            </m:ctrlPr>
          </m:sSubPr>
          <m:e>
            <m:r>
              <w:rPr>
                <w:rFonts w:ascii="XITS Math" w:hAnsi="XITS Math" w:cs="XITS Math"/>
                <w:sz w:val="24"/>
              </w:rPr>
              <m:t>k</m:t>
            </m:r>
          </m:e>
          <m:sub>
            <m:r>
              <w:rPr>
                <w:rFonts w:ascii="XITS Math" w:hAnsi="XITS Math" w:cs="XITS Math"/>
                <w:sz w:val="24"/>
              </w:rPr>
              <m:t>s</m:t>
            </m:r>
          </m:sub>
        </m:sSub>
      </m:oMath>
      <w:r w:rsidR="00882811">
        <w:rPr>
          <w:rFonts w:hint="eastAsia"/>
          <w:bCs/>
          <w:sz w:val="24"/>
        </w:rPr>
        <w:t>以用于后续建模</w:t>
      </w:r>
      <w:r>
        <w:rPr>
          <w:rFonts w:hint="eastAsia"/>
          <w:bCs/>
          <w:sz w:val="24"/>
        </w:rPr>
        <w:t>。</w:t>
      </w:r>
      <w:proofErr w:type="spellStart"/>
      <w:r>
        <w:rPr>
          <w:rFonts w:hint="eastAsia"/>
          <w:bCs/>
          <w:sz w:val="24"/>
        </w:rPr>
        <w:t>Joubari</w:t>
      </w:r>
      <w:proofErr w:type="spellEnd"/>
      <w:r>
        <w:rPr>
          <w:rFonts w:hint="eastAsia"/>
          <w:bCs/>
          <w:sz w:val="24"/>
        </w:rPr>
        <w:t>等人</w:t>
      </w:r>
      <w:r>
        <w:rPr>
          <w:bCs/>
          <w:sz w:val="24"/>
        </w:rPr>
        <w:fldChar w:fldCharType="begin"/>
      </w:r>
      <w:r w:rsidR="009232B3">
        <w:rPr>
          <w:bCs/>
          <w:sz w:val="24"/>
        </w:rPr>
        <w:instrText xml:space="preserve"> ADDIN ZOTERO_ITEM CSL_CITATION {"citationID":"ab2fek5p1h","properties":{"formattedCitation":"\\super [14]\\nosupersub{}","plainCitation":"[14]","noteIndex":0},"citationItems":[{"id":477,"uris":["http://zotero.org/users/13872798/items/JTGRC98W"],"itemData":{"id":477,"type":"article-journal","abstract":"Abstract\n            \n              \n                \n              \n            \n          , \n            \n              This paper investigates a long-standing question about the effect of surface roughness on turbulent flow: What is the equivalent roughness sand-grain height for a given roughness topography? Deep neural network (DNN) and Gaussian process regression (GPR) machine learning approaches are used to develop a high-fidelity prediction approach of the Nikuradse equivalent sand-grain height\n              \n                \n                  \n                  $k_s$\n                \n              \n              for turbulent flows over a wide variety of different rough surfaces. To this end, 45 surface geometries were generated and the flow over them simulated at\n              \n                \n                  \n                  ${Re}_\\tau =1000$\n                \n              \n              using direct numerical simulations. These surface geometries differed significantly in moments of surface height fluctuations, effective slope, average inclination, porosity and degree of randomness. Thirty of these surfaces were considered fully rough, and they were supplemented with experimental data for fully rough flows over 15 more surfaces available from previous studies. The DNN and GPR methods predicted\n              \n                \n                  \n                  $k_s$\n                \n              \n              with an average error of less than 10 % and a maximum error of less than 30 %, which appears to be significantly more accurate than existing prediction formulae. They also identified the surface porosity and the effective slope of roughness in the spanwise direction as important factors in drag prediction.","container-title":"Journal of Fluid Mechanics","DOI":"10.1017/jfm.2020.1085","ISSN":"0022-1120, 1469-7645","journalAbbreviation":"J. Fluid Mech.","language":"en","page":"A8","source":"DOI.org (Crossref)","title":"Data-driven prediction of the equivalent sand-grain height in rough-wall turbulent flows","volume":"912","author":[{"family":"Aghaei Jouybari","given":"Mostafa"},{"family":"Yuan","given":"Junlin"},{"family":"Brereton","given":"Giles J."},{"family":"Murillo","given":"Michael S."}],"issued":{"date-parts":[["2021",4,10]]}}}],"schema":"https://github.com/citation-style-language/schema/raw/master/csl-citation.json"} </w:instrText>
      </w:r>
      <w:r>
        <w:rPr>
          <w:bCs/>
          <w:sz w:val="24"/>
        </w:rPr>
        <w:fldChar w:fldCharType="separate"/>
      </w:r>
      <w:r w:rsidR="009232B3" w:rsidRPr="009232B3">
        <w:rPr>
          <w:kern w:val="0"/>
          <w:sz w:val="24"/>
          <w:vertAlign w:val="superscript"/>
        </w:rPr>
        <w:t>[14]</w:t>
      </w:r>
      <w:r>
        <w:rPr>
          <w:bCs/>
          <w:sz w:val="24"/>
        </w:rPr>
        <w:fldChar w:fldCharType="end"/>
      </w:r>
      <w:r>
        <w:rPr>
          <w:rFonts w:hint="eastAsia"/>
          <w:bCs/>
          <w:sz w:val="24"/>
        </w:rPr>
        <w:t>利用</w:t>
      </w:r>
      <w:r>
        <w:rPr>
          <w:rFonts w:hint="eastAsia"/>
          <w:bCs/>
          <w:sz w:val="24"/>
        </w:rPr>
        <w:t>DNS</w:t>
      </w:r>
      <w:r>
        <w:rPr>
          <w:rFonts w:hint="eastAsia"/>
          <w:bCs/>
          <w:sz w:val="24"/>
        </w:rPr>
        <w:t>和试验数据，基于深度网络（</w:t>
      </w:r>
      <w:r>
        <w:rPr>
          <w:rFonts w:hint="eastAsia"/>
          <w:bCs/>
          <w:sz w:val="24"/>
        </w:rPr>
        <w:t>DNN</w:t>
      </w:r>
      <w:r>
        <w:rPr>
          <w:rFonts w:hint="eastAsia"/>
          <w:bCs/>
          <w:sz w:val="24"/>
        </w:rPr>
        <w:t>）和高斯过程回归（</w:t>
      </w:r>
      <w:r>
        <w:rPr>
          <w:rFonts w:hint="eastAsia"/>
          <w:bCs/>
          <w:sz w:val="24"/>
        </w:rPr>
        <w:t>GPR</w:t>
      </w:r>
      <w:r>
        <w:rPr>
          <w:rFonts w:hint="eastAsia"/>
          <w:bCs/>
          <w:sz w:val="24"/>
        </w:rPr>
        <w:t>）构建了等效砂砾高度模型，其对</w:t>
      </w:r>
      <w:r>
        <w:rPr>
          <w:rFonts w:hint="eastAsia"/>
          <w:bCs/>
          <w:sz w:val="24"/>
        </w:rPr>
        <w:t>45</w:t>
      </w:r>
      <w:r>
        <w:rPr>
          <w:rFonts w:hint="eastAsia"/>
          <w:bCs/>
          <w:sz w:val="24"/>
        </w:rPr>
        <w:t>组粗糙壁</w:t>
      </w:r>
      <m:oMath>
        <m:sSub>
          <m:sSubPr>
            <m:ctrlPr>
              <w:rPr>
                <w:rFonts w:ascii="XITS Math" w:hAnsi="XITS Math" w:cs="XITS Math"/>
                <w:i/>
                <w:sz w:val="24"/>
              </w:rPr>
            </m:ctrlPr>
          </m:sSubPr>
          <m:e>
            <m:r>
              <w:rPr>
                <w:rFonts w:ascii="XITS Math" w:hAnsi="XITS Math" w:cs="XITS Math"/>
                <w:sz w:val="24"/>
              </w:rPr>
              <m:t>k</m:t>
            </m:r>
          </m:e>
          <m:sub>
            <m:r>
              <w:rPr>
                <w:rFonts w:ascii="XITS Math" w:hAnsi="XITS Math" w:cs="XITS Math"/>
                <w:sz w:val="24"/>
              </w:rPr>
              <m:t>s</m:t>
            </m:r>
          </m:sub>
        </m:sSub>
      </m:oMath>
      <w:r>
        <w:rPr>
          <w:rFonts w:hint="eastAsia"/>
          <w:bCs/>
          <w:sz w:val="24"/>
        </w:rPr>
        <w:t>的最大预测误差不超过</w:t>
      </w:r>
      <w:r>
        <w:rPr>
          <w:rFonts w:hint="eastAsia"/>
          <w:bCs/>
          <w:sz w:val="24"/>
        </w:rPr>
        <w:t>30%</w:t>
      </w:r>
      <w:r w:rsidR="002F69A7">
        <w:rPr>
          <w:rFonts w:hint="eastAsia"/>
          <w:bCs/>
          <w:sz w:val="24"/>
        </w:rPr>
        <w:t>，</w:t>
      </w:r>
      <w:r>
        <w:rPr>
          <w:rFonts w:hint="eastAsia"/>
          <w:bCs/>
          <w:sz w:val="24"/>
        </w:rPr>
        <w:t>相关的模型后续由</w:t>
      </w:r>
      <w:r>
        <w:rPr>
          <w:rFonts w:hint="eastAsia"/>
          <w:bCs/>
          <w:sz w:val="24"/>
        </w:rPr>
        <w:t>Yang</w:t>
      </w:r>
      <w:r>
        <w:rPr>
          <w:rFonts w:hint="eastAsia"/>
          <w:bCs/>
          <w:sz w:val="24"/>
        </w:rPr>
        <w:t>等人进行了进一步的优化</w:t>
      </w:r>
      <w:r>
        <w:rPr>
          <w:bCs/>
          <w:sz w:val="24"/>
        </w:rPr>
        <w:fldChar w:fldCharType="begin"/>
      </w:r>
      <w:r w:rsidR="002363FB">
        <w:rPr>
          <w:bCs/>
          <w:sz w:val="24"/>
        </w:rPr>
        <w:instrText xml:space="preserve"> ADDIN ZOTERO_ITEM CSL_CITATION {"citationID":"a1r1trqv1ep","properties":{"formattedCitation":"\\super [15]\\nosupersub{}","plainCitation":"[15]","noteIndex":0},"citationItems":[{"id":272,"uris":["http://zotero.org/users/13872798/items/3QGGCGVW"],"itemData":{"id":272,"type":"article-journal","abstract":"Abstract\n            This work compares various existing rough-wall models on a large collection of rough surfaces with different characteristics and studies the potential of these models in accommodating new datasets. We consider three empirical roughness correlations, two physics-based models, and one data-driven machine-learning model on 68 rough surfaces inside and outside the Roughness Database1. Results show that correlation-type models and machine-learning models do not extrapolate outside the dataset against which they are calibrated or trained. In contrast, the physics-based sheltering model performs well in extrapolation. Recalibrating a roughness correlation against a large dataset proves unfruitful. However, retraining a machine learning model yields good results. We do not pursue further retraining and recalibrating of a physics-based model, as it requires new physical insights. Overall, our findings suggest that a universal rough-wall model is yet to be found. The capability of extrapolation will likely come from incorporating physics. Data, on the other hand, benefits machine learning models.","container-title":"Journal of Fluids Engineering","DOI":"10.1115/1.4062820","ISSN":"0098-2202, 1528-901X","issue":"10","language":"en","page":"101302","source":"DOI.org (Crossref)","title":"In Search of a Universal Rough Wall Model","volume":"145","author":[{"family":"Yang","given":"Xiang I. A."},{"family":"Zhang","given":"Wen"},{"family":"Yuan","given":"Junlin"},{"family":"Kunz","given":"Robert F."}],"issued":{"date-parts":[["2023",10,1]]}}}],"schema":"https://github.com/citation-style-language/schema/raw/master/csl-citation.json"} </w:instrText>
      </w:r>
      <w:r>
        <w:rPr>
          <w:bCs/>
          <w:sz w:val="24"/>
        </w:rPr>
        <w:fldChar w:fldCharType="separate"/>
      </w:r>
      <w:r w:rsidR="002363FB" w:rsidRPr="002363FB">
        <w:rPr>
          <w:kern w:val="0"/>
          <w:sz w:val="24"/>
          <w:vertAlign w:val="superscript"/>
        </w:rPr>
        <w:t>[15]</w:t>
      </w:r>
      <w:r>
        <w:rPr>
          <w:bCs/>
          <w:sz w:val="24"/>
        </w:rPr>
        <w:fldChar w:fldCharType="end"/>
      </w:r>
      <w:r>
        <w:rPr>
          <w:rFonts w:hint="eastAsia"/>
          <w:bCs/>
          <w:sz w:val="24"/>
        </w:rPr>
        <w:t>。</w:t>
      </w:r>
      <w:r>
        <w:rPr>
          <w:rFonts w:hint="eastAsia"/>
          <w:bCs/>
          <w:sz w:val="24"/>
        </w:rPr>
        <w:t>Ma</w:t>
      </w:r>
      <w:r>
        <w:rPr>
          <w:rFonts w:hint="eastAsia"/>
          <w:bCs/>
          <w:sz w:val="24"/>
        </w:rPr>
        <w:t>等人</w:t>
      </w:r>
      <w:r>
        <w:rPr>
          <w:bCs/>
          <w:sz w:val="24"/>
        </w:rPr>
        <w:fldChar w:fldCharType="begin"/>
      </w:r>
      <w:r w:rsidR="002363FB">
        <w:rPr>
          <w:bCs/>
          <w:sz w:val="24"/>
        </w:rPr>
        <w:instrText xml:space="preserve"> ADDIN ZOTERO_ITEM CSL_CITATION {"citationID":"a2cb00s0cj2","properties":{"formattedCitation":"\\super [16]\\nosupersub{}","plainCitation":"[16]","noteIndex":0},"citationItems":[{"id":476,"uris":["http://zotero.org/users/13872798/items/NBUDSBG8"],"itemData":{"id":476,"type":"article-journal","abstract":"Abstract\n            \n              Surface roughness affects the near-wall fluid velocity profile and surface drag, and is commonly quantified by the equivalent sand-grain roughness\n              \n                \n                  $${k}_{s}$$\n                  \n                    \n                      k\n                      s\n                    \n                  \n                \n              \n              . It is essential to estimate\n              \n                \n                  $${k}_{s}$$\n                  \n                    \n                      k\n                      s\n                    \n                  \n                \n              \n              for accurate fluid dynamic problem modeling. While numerous roughness correlation formulas have been proposed to predict\n              \n                \n                  $${k}_{s}$$\n                  \n                    \n                      k\n                      s\n                    \n                  \n                \n              \n              in the fully rough regime, most of them are restricted to certain roughness types, with various geometric parameters considered in each case, leading to ongoing disagreements regarding its parameterization and lack of universality. In this study, a Particle Swarm Optimized Backpropagation (PSO-BP) method is proposed to predict\n              \n                \n                  $${k}_{s}$$\n                  \n                    \n                      k\n                      s\n                    \n                  \n                \n              \n              based on the selected surface parameters from previous DNS, LES, and experimental results for flow behavior over various surface roughness. The PSO-BP model’s ability to predict\n              \n                \n                  $${k}_{s}$$\n                  \n                    \n                      k\n                      s\n                    \n                  \n                \n              \n              in the fully rough region is evaluated and compared with both the existing roughness correction formulas as well as the traditional BP model. An optimized polynomial function is also proposed to serve as a ‘white box’ for predicting\n              \n                \n                  $${k}_{s}$$\n                  \n                    \n                      k\n                      s\n                    \n                  \n                \n              \n              . It turns out that the PSO-BP method has better performance in the evaluation metrics compared to other methods, yielding a Mean Absolute Error (MAE) of 0.0390, a Mean Squared Error (MSE) of 0.0026 and a Mean Absolute Percentage Error (MAPE) of 28.12%. This novel approach for estimating\n              \n                \n                  $${k}_{s}$$\n                  \n                    \n                      k\n                      s\n                    \n                  \n                \n              \n              has practical applicability and holds promise for improving the precision and efficiency of calculations related to equivalent sand-grain roughness, and thus provides more accurate and effective solutions for CFD and other engineering applications.","container-title":"Scientific Reports","DOI":"10.1038/s41598-023-46564-4","ISSN":"2045-2322","issue":"1","journalAbbreviation":"Sci Rep","language":"en","page":"19108","source":"DOI.org (Crossref)","title":"Data-driven prediction of the equivalent sand-grain roughness","volume":"13","author":[{"family":"Ma","given":"Haoran"},{"family":"Li","given":"Yuhao"},{"family":"Yang","given":"Xin"},{"family":"Ye","given":"Lili"}],"issued":{"date-parts":[["2023",11,4]]}}}],"schema":"https://github.com/citation-style-language/schema/raw/master/csl-citation.json"} </w:instrText>
      </w:r>
      <w:r>
        <w:rPr>
          <w:bCs/>
          <w:sz w:val="24"/>
        </w:rPr>
        <w:fldChar w:fldCharType="separate"/>
      </w:r>
      <w:r w:rsidR="002363FB" w:rsidRPr="002363FB">
        <w:rPr>
          <w:kern w:val="0"/>
          <w:sz w:val="24"/>
          <w:vertAlign w:val="superscript"/>
        </w:rPr>
        <w:t>[16]</w:t>
      </w:r>
      <w:r>
        <w:rPr>
          <w:bCs/>
          <w:sz w:val="24"/>
        </w:rPr>
        <w:fldChar w:fldCharType="end"/>
      </w:r>
      <w:r>
        <w:rPr>
          <w:rFonts w:hint="eastAsia"/>
          <w:bCs/>
          <w:sz w:val="24"/>
        </w:rPr>
        <w:t>分别基于深度网络（</w:t>
      </w:r>
      <w:r>
        <w:rPr>
          <w:rFonts w:hint="eastAsia"/>
          <w:bCs/>
          <w:sz w:val="24"/>
        </w:rPr>
        <w:t>DNN</w:t>
      </w:r>
      <w:r>
        <w:rPr>
          <w:rFonts w:hint="eastAsia"/>
          <w:bCs/>
          <w:sz w:val="24"/>
        </w:rPr>
        <w:t>）和粒子群优化</w:t>
      </w:r>
      <w:r>
        <w:rPr>
          <w:rFonts w:hint="eastAsia"/>
          <w:bCs/>
          <w:sz w:val="24"/>
        </w:rPr>
        <w:t>-</w:t>
      </w:r>
      <w:r>
        <w:rPr>
          <w:rFonts w:hint="eastAsia"/>
          <w:bCs/>
          <w:sz w:val="24"/>
        </w:rPr>
        <w:t>反向传播算法（</w:t>
      </w:r>
      <w:r>
        <w:rPr>
          <w:rFonts w:hint="eastAsia"/>
          <w:bCs/>
          <w:sz w:val="24"/>
        </w:rPr>
        <w:t>PSO-BP</w:t>
      </w:r>
      <w:r>
        <w:rPr>
          <w:rFonts w:hint="eastAsia"/>
          <w:bCs/>
          <w:sz w:val="24"/>
        </w:rPr>
        <w:t>）所构建的等效砂砾模型，同样将</w:t>
      </w:r>
      <m:oMath>
        <m:sSub>
          <m:sSubPr>
            <m:ctrlPr>
              <w:rPr>
                <w:rFonts w:ascii="XITS Math" w:hAnsi="XITS Math" w:cs="XITS Math"/>
                <w:i/>
                <w:sz w:val="24"/>
              </w:rPr>
            </m:ctrlPr>
          </m:sSubPr>
          <m:e>
            <m:r>
              <w:rPr>
                <w:rFonts w:ascii="XITS Math" w:hAnsi="XITS Math" w:cs="XITS Math"/>
                <w:sz w:val="24"/>
              </w:rPr>
              <m:t>k</m:t>
            </m:r>
          </m:e>
          <m:sub>
            <m:r>
              <w:rPr>
                <w:rFonts w:ascii="XITS Math" w:hAnsi="XITS Math" w:cs="XITS Math"/>
                <w:sz w:val="24"/>
              </w:rPr>
              <m:t>s</m:t>
            </m:r>
          </m:sub>
        </m:sSub>
      </m:oMath>
      <w:r w:rsidRPr="006A1974">
        <w:rPr>
          <w:rFonts w:ascii="Times New Roman Bold" w:hAnsi="Times New Roman Bold" w:cs="KaiTi_GB2312" w:hint="eastAsia"/>
          <w:bCs/>
          <w:sz w:val="24"/>
          <w:szCs w:val="32"/>
        </w:rPr>
        <w:t>的最大误差控制在</w:t>
      </w:r>
      <w:r w:rsidRPr="00236293">
        <w:rPr>
          <w:rFonts w:hint="eastAsia"/>
          <w:bCs/>
          <w:sz w:val="24"/>
        </w:rPr>
        <w:t>30%</w:t>
      </w:r>
      <w:r w:rsidRPr="006A1974">
        <w:rPr>
          <w:rFonts w:ascii="Times New Roman Bold" w:hAnsi="Times New Roman Bold" w:cs="KaiTi_GB2312" w:hint="eastAsia"/>
          <w:bCs/>
          <w:sz w:val="24"/>
          <w:szCs w:val="32"/>
        </w:rPr>
        <w:t>以内。</w:t>
      </w:r>
      <w:r w:rsidRPr="006B02BD">
        <w:rPr>
          <w:rFonts w:hint="eastAsia"/>
          <w:bCs/>
          <w:sz w:val="24"/>
        </w:rPr>
        <w:t>杨晓雷等人</w:t>
      </w:r>
      <w:r>
        <w:rPr>
          <w:rFonts w:hint="eastAsia"/>
          <w:bCs/>
          <w:sz w:val="24"/>
        </w:rPr>
        <w:t>进一步将模型应用到了实际模拟中</w:t>
      </w:r>
      <w:r>
        <w:rPr>
          <w:bCs/>
          <w:sz w:val="24"/>
        </w:rPr>
        <w:fldChar w:fldCharType="begin"/>
      </w:r>
      <w:r w:rsidR="002363FB">
        <w:rPr>
          <w:bCs/>
          <w:sz w:val="24"/>
        </w:rPr>
        <w:instrText xml:space="preserve"> ADDIN ZOTERO_ITEM CSL_CITATION {"citationID":"a2h0iopvktn","properties":{"formattedCitation":"\\super [17]\\nosupersub{}","plainCitation":"[17]","noteIndex":0},"citationItems":[{"id":277,"uris":["http://zotero.org/users/13872798/items/TH5FZKHD"],"itemData":{"id":277,"type":"article-journal","container-title":"Journal of Computational Physics","DOI":"10.1016/j.jcp.2024.113241","ISSN":"00219991","journalAbbreviation":"Journal of Computational Physics","language":"en","page":"113241","source":"DOI.org (Crossref)","title":"A data-driven distributed force model for wall-modeled large-eddy simulations of rough-wall turbulence","volume":"514","author":[{"family":"Zhou","given":"Zhideng"},{"family":"Li","given":"Shilong"},{"family":"He","given":"Guowei"},{"family":"Yang","given":"Xiaolei"}],"issued":{"date-parts":[["2024",10]]}}}],"schema":"https://github.com/citation-style-language/schema/raw/master/csl-citation.json"} </w:instrText>
      </w:r>
      <w:r>
        <w:rPr>
          <w:bCs/>
          <w:sz w:val="24"/>
        </w:rPr>
        <w:fldChar w:fldCharType="separate"/>
      </w:r>
      <w:r w:rsidR="002363FB" w:rsidRPr="002363FB">
        <w:rPr>
          <w:kern w:val="0"/>
          <w:sz w:val="24"/>
          <w:vertAlign w:val="superscript"/>
        </w:rPr>
        <w:t>[17]</w:t>
      </w:r>
      <w:r>
        <w:rPr>
          <w:bCs/>
          <w:sz w:val="24"/>
        </w:rPr>
        <w:fldChar w:fldCharType="end"/>
      </w:r>
      <w:r>
        <w:rPr>
          <w:rFonts w:hint="eastAsia"/>
          <w:bCs/>
          <w:sz w:val="24"/>
        </w:rPr>
        <w:t>，</w:t>
      </w:r>
      <w:r w:rsidR="0075395D">
        <w:rPr>
          <w:rFonts w:hint="eastAsia"/>
          <w:bCs/>
          <w:sz w:val="24"/>
        </w:rPr>
        <w:t>他们</w:t>
      </w:r>
      <w:r w:rsidRPr="006B02BD">
        <w:rPr>
          <w:rFonts w:hint="eastAsia"/>
          <w:bCs/>
          <w:sz w:val="24"/>
        </w:rPr>
        <w:t>基于</w:t>
      </w:r>
      <w:r>
        <w:rPr>
          <w:rFonts w:hint="eastAsia"/>
          <w:bCs/>
          <w:sz w:val="24"/>
        </w:rPr>
        <w:t>前馈控制神经网络（</w:t>
      </w:r>
      <w:r>
        <w:rPr>
          <w:rFonts w:hint="eastAsia"/>
          <w:bCs/>
          <w:sz w:val="24"/>
        </w:rPr>
        <w:t>FNN</w:t>
      </w:r>
      <w:r>
        <w:rPr>
          <w:rFonts w:hint="eastAsia"/>
          <w:bCs/>
          <w:sz w:val="24"/>
        </w:rPr>
        <w:t>），</w:t>
      </w:r>
      <w:r w:rsidR="000368D6">
        <w:rPr>
          <w:rFonts w:hint="eastAsia"/>
          <w:bCs/>
          <w:sz w:val="24"/>
        </w:rPr>
        <w:t>将</w:t>
      </w:r>
      <w:r>
        <w:rPr>
          <w:rFonts w:hint="eastAsia"/>
          <w:bCs/>
          <w:sz w:val="24"/>
        </w:rPr>
        <w:t>6</w:t>
      </w:r>
      <w:r>
        <w:rPr>
          <w:rFonts w:hint="eastAsia"/>
          <w:bCs/>
          <w:sz w:val="24"/>
        </w:rPr>
        <w:t>种几何参数</w:t>
      </w:r>
      <w:r w:rsidR="000368D6">
        <w:rPr>
          <w:rFonts w:hint="eastAsia"/>
          <w:bCs/>
          <w:sz w:val="24"/>
        </w:rPr>
        <w:t>作为输入</w:t>
      </w:r>
      <w:r>
        <w:rPr>
          <w:rFonts w:hint="eastAsia"/>
          <w:bCs/>
          <w:sz w:val="24"/>
        </w:rPr>
        <w:t>，</w:t>
      </w:r>
      <w:r w:rsidR="00A03DD6">
        <w:rPr>
          <w:rFonts w:hint="eastAsia"/>
          <w:bCs/>
          <w:sz w:val="24"/>
        </w:rPr>
        <w:t xml:space="preserve"> </w:t>
      </w:r>
      <w:r>
        <w:rPr>
          <w:rFonts w:hint="eastAsia"/>
          <w:bCs/>
          <w:sz w:val="24"/>
        </w:rPr>
        <w:t>118</w:t>
      </w:r>
      <w:r>
        <w:rPr>
          <w:rFonts w:hint="eastAsia"/>
          <w:bCs/>
          <w:sz w:val="24"/>
        </w:rPr>
        <w:t>组数据</w:t>
      </w:r>
      <w:r w:rsidR="000F03A4">
        <w:rPr>
          <w:rFonts w:hint="eastAsia"/>
          <w:bCs/>
          <w:sz w:val="24"/>
        </w:rPr>
        <w:t>作为</w:t>
      </w:r>
      <w:r>
        <w:rPr>
          <w:rFonts w:hint="eastAsia"/>
          <w:bCs/>
          <w:sz w:val="24"/>
        </w:rPr>
        <w:t>训练</w:t>
      </w:r>
      <w:r w:rsidR="00165EA0">
        <w:rPr>
          <w:rFonts w:hint="eastAsia"/>
          <w:bCs/>
          <w:sz w:val="24"/>
        </w:rPr>
        <w:t>集</w:t>
      </w:r>
      <w:r>
        <w:rPr>
          <w:rFonts w:hint="eastAsia"/>
          <w:bCs/>
          <w:sz w:val="24"/>
        </w:rPr>
        <w:t>得到</w:t>
      </w:r>
      <w:r>
        <w:rPr>
          <w:rFonts w:hint="eastAsia"/>
          <w:bCs/>
          <w:sz w:val="24"/>
        </w:rPr>
        <w:lastRenderedPageBreak/>
        <w:t>了等效砂砾</w:t>
      </w:r>
      <w:r w:rsidR="00107D9D">
        <w:rPr>
          <w:rFonts w:hint="eastAsia"/>
          <w:bCs/>
          <w:sz w:val="24"/>
        </w:rPr>
        <w:t>高度</w:t>
      </w:r>
      <w:r>
        <w:rPr>
          <w:rFonts w:hint="eastAsia"/>
          <w:bCs/>
          <w:sz w:val="24"/>
        </w:rPr>
        <w:t>模型，并</w:t>
      </w:r>
      <w:r w:rsidR="00BB5FFC">
        <w:rPr>
          <w:rFonts w:hint="eastAsia"/>
          <w:bCs/>
          <w:sz w:val="24"/>
        </w:rPr>
        <w:t>基于此</w:t>
      </w:r>
      <w:r>
        <w:rPr>
          <w:rFonts w:hint="eastAsia"/>
          <w:bCs/>
          <w:sz w:val="24"/>
        </w:rPr>
        <w:t>发展了</w:t>
      </w:r>
      <w:r w:rsidRPr="006B02BD">
        <w:rPr>
          <w:rFonts w:hint="eastAsia"/>
          <w:bCs/>
          <w:sz w:val="24"/>
        </w:rPr>
        <w:t>粗糙壁</w:t>
      </w:r>
      <w:r>
        <w:rPr>
          <w:rFonts w:hint="eastAsia"/>
          <w:bCs/>
          <w:sz w:val="24"/>
        </w:rPr>
        <w:t>的壁模化大</w:t>
      </w:r>
      <w:r w:rsidRPr="006B02BD">
        <w:rPr>
          <w:rFonts w:hint="eastAsia"/>
          <w:bCs/>
          <w:sz w:val="24"/>
        </w:rPr>
        <w:t>涡模拟技术</w:t>
      </w:r>
      <w:r w:rsidR="006200CB">
        <w:rPr>
          <w:rFonts w:hint="eastAsia"/>
          <w:bCs/>
          <w:sz w:val="24"/>
        </w:rPr>
        <w:t>。</w:t>
      </w:r>
      <w:r w:rsidR="006200CB">
        <w:rPr>
          <w:rFonts w:hint="eastAsia"/>
          <w:bCs/>
          <w:sz w:val="24"/>
        </w:rPr>
        <w:t>该模型</w:t>
      </w:r>
      <w:r w:rsidR="00684521">
        <w:rPr>
          <w:rFonts w:hint="eastAsia"/>
          <w:bCs/>
          <w:sz w:val="24"/>
        </w:rPr>
        <w:t>各向同性</w:t>
      </w:r>
      <w:r w:rsidR="000D3832">
        <w:rPr>
          <w:rFonts w:hint="eastAsia"/>
          <w:bCs/>
          <w:sz w:val="24"/>
        </w:rPr>
        <w:t>粗糙元的算例中表现出色</w:t>
      </w:r>
      <w:r w:rsidR="006200CB">
        <w:rPr>
          <w:rFonts w:hint="eastAsia"/>
          <w:bCs/>
          <w:sz w:val="24"/>
        </w:rPr>
        <w:t>，</w:t>
      </w:r>
      <w:r w:rsidR="006200CB" w:rsidRPr="00166EC8">
        <w:rPr>
          <w:rFonts w:hint="eastAsia"/>
          <w:b/>
          <w:sz w:val="24"/>
        </w:rPr>
        <w:t>但</w:t>
      </w:r>
      <w:r w:rsidR="00C24881" w:rsidRPr="001439B0">
        <w:rPr>
          <w:rFonts w:hint="eastAsia"/>
          <w:b/>
          <w:sz w:val="24"/>
        </w:rPr>
        <w:t>泛化</w:t>
      </w:r>
      <w:r w:rsidR="00254BD2" w:rsidRPr="001439B0">
        <w:rPr>
          <w:rFonts w:hint="eastAsia"/>
          <w:b/>
          <w:sz w:val="24"/>
        </w:rPr>
        <w:t>能力</w:t>
      </w:r>
      <w:r w:rsidR="00F660F6">
        <w:rPr>
          <w:rFonts w:hint="eastAsia"/>
          <w:b/>
          <w:sz w:val="24"/>
        </w:rPr>
        <w:t>同样存在瓶颈</w:t>
      </w:r>
      <w:r w:rsidR="00531096">
        <w:rPr>
          <w:rFonts w:hint="eastAsia"/>
          <w:bCs/>
          <w:sz w:val="24"/>
        </w:rPr>
        <w:t>，</w:t>
      </w:r>
      <w:r w:rsidR="008A00A1" w:rsidRPr="00F5015E">
        <w:rPr>
          <w:rFonts w:hint="eastAsia"/>
          <w:b/>
          <w:sz w:val="24"/>
        </w:rPr>
        <w:t>并且</w:t>
      </w:r>
      <w:r w:rsidR="008A00A1" w:rsidRPr="00DC55FA">
        <w:rPr>
          <w:rFonts w:hint="eastAsia"/>
          <w:b/>
          <w:sz w:val="24"/>
        </w:rPr>
        <w:t>无法处理</w:t>
      </w:r>
      <w:r w:rsidR="00037765">
        <w:rPr>
          <w:rFonts w:hint="eastAsia"/>
          <w:b/>
          <w:sz w:val="24"/>
        </w:rPr>
        <w:t>各向异性分布</w:t>
      </w:r>
      <w:r w:rsidR="007423E0">
        <w:rPr>
          <w:rFonts w:hint="eastAsia"/>
          <w:b/>
          <w:sz w:val="24"/>
        </w:rPr>
        <w:t>粗糙元</w:t>
      </w:r>
      <w:r w:rsidR="006A74D4">
        <w:rPr>
          <w:rFonts w:hint="eastAsia"/>
          <w:b/>
          <w:sz w:val="24"/>
        </w:rPr>
        <w:t>的</w:t>
      </w:r>
      <w:r w:rsidR="0058676B">
        <w:rPr>
          <w:rFonts w:hint="eastAsia"/>
          <w:b/>
          <w:sz w:val="24"/>
        </w:rPr>
        <w:t>情况</w:t>
      </w:r>
      <w:r w:rsidR="006A7497">
        <w:rPr>
          <w:rFonts w:hint="eastAsia"/>
          <w:bCs/>
          <w:sz w:val="24"/>
        </w:rPr>
        <w:t>。</w:t>
      </w:r>
    </w:p>
    <w:p w14:paraId="77189C70" w14:textId="45D62BB9" w:rsidR="00F23B0C" w:rsidRDefault="00B618D6" w:rsidP="00B618D6">
      <w:pPr>
        <w:snapToGrid w:val="0"/>
        <w:spacing w:line="440" w:lineRule="exact"/>
        <w:ind w:firstLine="420"/>
        <w:rPr>
          <w:bCs/>
          <w:sz w:val="24"/>
        </w:rPr>
      </w:pPr>
      <w:r>
        <w:rPr>
          <w:rFonts w:hint="eastAsia"/>
          <w:bCs/>
          <w:sz w:val="24"/>
        </w:rPr>
        <w:t>从数据结构的角度，</w:t>
      </w:r>
      <w:r w:rsidR="00FB36F8">
        <w:rPr>
          <w:rFonts w:hint="eastAsia"/>
          <w:bCs/>
          <w:sz w:val="24"/>
        </w:rPr>
        <w:t>实际的</w:t>
      </w:r>
      <w:r>
        <w:rPr>
          <w:rFonts w:hint="eastAsia"/>
          <w:bCs/>
          <w:sz w:val="24"/>
        </w:rPr>
        <w:t>粗糙元</w:t>
      </w:r>
      <w:r w:rsidR="00A52FE8">
        <w:rPr>
          <w:rFonts w:hint="eastAsia"/>
          <w:bCs/>
          <w:sz w:val="24"/>
        </w:rPr>
        <w:t>形成的</w:t>
      </w:r>
      <w:r w:rsidR="008379BE">
        <w:rPr>
          <w:rFonts w:hint="eastAsia"/>
          <w:bCs/>
          <w:sz w:val="24"/>
        </w:rPr>
        <w:t>壁面</w:t>
      </w:r>
      <w:r w:rsidR="00AB7225">
        <w:rPr>
          <w:rFonts w:hint="eastAsia"/>
          <w:bCs/>
          <w:sz w:val="24"/>
        </w:rPr>
        <w:t>结构</w:t>
      </w:r>
      <w:r w:rsidR="007B2758">
        <w:rPr>
          <w:rFonts w:hint="eastAsia"/>
          <w:bCs/>
          <w:sz w:val="24"/>
        </w:rPr>
        <w:t>具有</w:t>
      </w:r>
      <w:r>
        <w:rPr>
          <w:rFonts w:hint="eastAsia"/>
          <w:b/>
          <w:sz w:val="24"/>
        </w:rPr>
        <w:t>非欧式数据</w:t>
      </w:r>
      <w:r w:rsidR="007B2758" w:rsidRPr="007B2758">
        <w:rPr>
          <w:rFonts w:hint="eastAsia"/>
          <w:bCs/>
          <w:sz w:val="24"/>
        </w:rPr>
        <w:t>的特点：</w:t>
      </w:r>
      <w:r w:rsidR="007B2758">
        <w:rPr>
          <w:rFonts w:hint="eastAsia"/>
          <w:b/>
          <w:sz w:val="24"/>
        </w:rPr>
        <w:t>不具备平移不变性，将粗糙元</w:t>
      </w:r>
      <w:r w:rsidR="00BA3528">
        <w:rPr>
          <w:rFonts w:hint="eastAsia"/>
          <w:b/>
          <w:sz w:val="24"/>
        </w:rPr>
        <w:t>或其形成的孔隙</w:t>
      </w:r>
      <w:r w:rsidR="007B2758">
        <w:rPr>
          <w:rFonts w:hint="eastAsia"/>
          <w:b/>
          <w:sz w:val="24"/>
        </w:rPr>
        <w:t>视为节点时，</w:t>
      </w:r>
      <w:r w:rsidR="007B2758" w:rsidRPr="007B2758">
        <w:rPr>
          <w:rFonts w:hint="eastAsia"/>
          <w:b/>
          <w:sz w:val="24"/>
        </w:rPr>
        <w:t>邻居节点的数量可能不同</w:t>
      </w:r>
      <w:r w:rsidR="007B2758">
        <w:rPr>
          <w:rFonts w:hint="eastAsia"/>
          <w:b/>
          <w:sz w:val="24"/>
        </w:rPr>
        <w:t>。</w:t>
      </w:r>
      <w:r>
        <w:rPr>
          <w:rFonts w:hint="eastAsia"/>
          <w:bCs/>
          <w:sz w:val="24"/>
        </w:rPr>
        <w:t>而</w:t>
      </w:r>
      <w:r w:rsidR="00FC46C7">
        <w:rPr>
          <w:rFonts w:hint="eastAsia"/>
          <w:bCs/>
          <w:sz w:val="24"/>
        </w:rPr>
        <w:t>在众多种类的神经网络中，图</w:t>
      </w:r>
      <w:r w:rsidR="00A32F37">
        <w:rPr>
          <w:rFonts w:hint="eastAsia"/>
          <w:bCs/>
          <w:sz w:val="24"/>
        </w:rPr>
        <w:t>神经</w:t>
      </w:r>
      <w:r w:rsidR="00FC46C7">
        <w:rPr>
          <w:rFonts w:hint="eastAsia"/>
          <w:bCs/>
          <w:sz w:val="24"/>
        </w:rPr>
        <w:t>网络</w:t>
      </w:r>
      <w:r w:rsidR="00FC46C7">
        <w:rPr>
          <w:rFonts w:hint="eastAsia"/>
          <w:bCs/>
          <w:sz w:val="24"/>
        </w:rPr>
        <w:t>(GNN)</w:t>
      </w:r>
      <w:r w:rsidR="00FC46C7">
        <w:rPr>
          <w:bCs/>
          <w:sz w:val="24"/>
        </w:rPr>
        <w:fldChar w:fldCharType="begin"/>
      </w:r>
      <w:r w:rsidR="002363FB">
        <w:rPr>
          <w:bCs/>
          <w:sz w:val="24"/>
        </w:rPr>
        <w:instrText xml:space="preserve"> ADDIN ZOTERO_ITEM CSL_CITATION {"citationID":"a2hjllqbs4s","properties":{"formattedCitation":"\\super [18]\\nosupersub{}","plainCitation":"[18]","noteIndex":0},"citationItems":[{"id":497,"uris":["http://zotero.org/users/13872798/items/M7G64E8X"],"itemData":{"id":497,"type":"article-journal","abstract":"Many underlying relationships among data in several areas of science and engineering, e.g., computer vision, molecular chemistry, molecular biology, pattern recognition, and data mining, can be represented in terms of graphs. In this paper, we propose a new neural network model, called graph neural network (GNN) model, that extends existing neural network methods for processing the data represented in graph domains. This GNN model, which can directly process most of the practically useful types of graphs, e.g., acyclic, cyclic, directed, and undirected, implements a function that maps a graph and one of its nodes into an -dimensional Euclidean space. A supervised learning algorithm is derived to estimate the parameters of the proposed GNN model. The computational cost of the proposed algorithm is also considered. Some experimental results are shown to validate the proposed learning algorithm, and to demonstrate its generalization capabilities.","container-title":"IEEE Transactions on Neural Networks","DOI":"10.1109/TNN.2008.2005605","ISSN":"1045-9227, 1941-0093","issue":"1","journalAbbreviation":"IEEE Trans. Neural Netw.","language":"en","license":"https://ieeexplore.ieee.org/Xplorehelp/downloads/license-information/IEEE.html","page":"61-80","source":"DOI.org (Crossref)","title":"The Graph Neural Network Model","volume":"20","author":[{"family":"Scarselli","given":"F."},{"family":"Gori","given":"M."},{"literal":"Ah Chung Tsoi"},{"family":"Hagenbuchner","given":"M."},{"family":"Monfardini","given":"G."}],"issued":{"date-parts":[["2009",1]]}}}],"schema":"https://github.com/citation-style-language/schema/raw/master/csl-citation.json"} </w:instrText>
      </w:r>
      <w:r w:rsidR="00FC46C7">
        <w:rPr>
          <w:bCs/>
          <w:sz w:val="24"/>
        </w:rPr>
        <w:fldChar w:fldCharType="separate"/>
      </w:r>
      <w:r w:rsidR="002363FB" w:rsidRPr="002363FB">
        <w:rPr>
          <w:kern w:val="0"/>
          <w:sz w:val="24"/>
          <w:vertAlign w:val="superscript"/>
        </w:rPr>
        <w:t>[18]</w:t>
      </w:r>
      <w:r w:rsidR="00FC46C7">
        <w:rPr>
          <w:bCs/>
          <w:sz w:val="24"/>
        </w:rPr>
        <w:fldChar w:fldCharType="end"/>
      </w:r>
      <w:r w:rsidR="00FC46C7" w:rsidRPr="00343B85">
        <w:rPr>
          <w:rFonts w:hint="eastAsia"/>
          <w:bCs/>
          <w:sz w:val="24"/>
        </w:rPr>
        <w:t xml:space="preserve"> </w:t>
      </w:r>
      <w:r>
        <w:rPr>
          <w:rFonts w:hint="eastAsia"/>
          <w:bCs/>
          <w:sz w:val="24"/>
        </w:rPr>
        <w:t>在处理非欧数据的任务中具有显著优势，</w:t>
      </w:r>
      <w:r w:rsidR="00B325C8">
        <w:rPr>
          <w:rFonts w:hint="eastAsia"/>
          <w:bCs/>
          <w:sz w:val="24"/>
        </w:rPr>
        <w:t>被</w:t>
      </w:r>
      <w:r w:rsidR="00FC46C7">
        <w:rPr>
          <w:rFonts w:hint="eastAsia"/>
          <w:bCs/>
          <w:sz w:val="24"/>
        </w:rPr>
        <w:t>广泛应用于计算机视觉、固体、流体力学等研究中</w:t>
      </w:r>
      <w:r w:rsidR="00FC46C7">
        <w:rPr>
          <w:bCs/>
          <w:sz w:val="24"/>
        </w:rPr>
        <w:fldChar w:fldCharType="begin"/>
      </w:r>
      <w:r w:rsidR="002363FB">
        <w:rPr>
          <w:bCs/>
          <w:sz w:val="24"/>
        </w:rPr>
        <w:instrText xml:space="preserve"> ADDIN ZOTERO_ITEM CSL_CITATION {"citationID":"a1qmf5qamsm","properties":{"formattedCitation":"\\super [19]\\nosupersub{}","plainCitation":"[19]","noteIndex":0},"citationItems":[{"id":493,"uris":["http://zotero.org/users/13872798/items/JI7GXUIE"],"itemData":{"id":493,"type":"article","abstract":"Mesh-based simulations are central to modeling complex physical systems in many disciplines across science and engineering. Mesh representations support powerful numerical integration methods and their resolution can be adapted to strike favorable trade-offs between accuracy and efﬁciency. However, highdimensional scientiﬁc simulations are very expensive to run, and solvers and parameters must often be tuned individually to each system studied. Here we introduce MESHGRAPHNETS, a framework for learning mesh-based simulations using graph neural networks. Our model can be trained to pass messages on a mesh graph and to adapt the mesh discretization during forward simulation. Our results show it can accurately predict the dynamics of a wide range of physical systems, including aerodynamics, structural mechanics, and cloth. The model’s adaptivity supports learning resolution-independent dynamics and can scale to more complex state spaces at test time. Our method is also highly efﬁcient, running 1-2 orders of magnitude faster than the simulation on which it is trained. Our approach broadens the range of problems on which neural network simulators can operate and promises to improve the efﬁciency of complex, scientiﬁc modeling tasks.","DOI":"10.48550/arXiv.2010.03409","language":"en","note":"arXiv:2010.03409 [cs]","number":"arXiv:2010.03409","publisher":"arXiv","source":"arXiv.org","title":"Learning Mesh-Based Simulation with Graph Networks","URL":"http://arxiv.org/abs/2010.03409","author":[{"family":"Pfaff","given":"Tobias"},{"family":"Fortunato","given":"Meire"},{"family":"Sanchez-Gonzalez","given":"Alvaro"},{"family":"Battaglia","given":"Peter W."}],"accessed":{"date-parts":[["2025",2,4]]},"issued":{"date-parts":[["2021",6,18]]}}}],"schema":"https://github.com/citation-style-language/schema/raw/master/csl-citation.json"} </w:instrText>
      </w:r>
      <w:r w:rsidR="00FC46C7">
        <w:rPr>
          <w:bCs/>
          <w:sz w:val="24"/>
        </w:rPr>
        <w:fldChar w:fldCharType="separate"/>
      </w:r>
      <w:r w:rsidR="002363FB" w:rsidRPr="002363FB">
        <w:rPr>
          <w:kern w:val="0"/>
          <w:sz w:val="24"/>
          <w:vertAlign w:val="superscript"/>
        </w:rPr>
        <w:t>[19]</w:t>
      </w:r>
      <w:r w:rsidR="00FC46C7">
        <w:rPr>
          <w:bCs/>
          <w:sz w:val="24"/>
        </w:rPr>
        <w:fldChar w:fldCharType="end"/>
      </w:r>
      <w:r w:rsidR="00FC46C7">
        <w:rPr>
          <w:rFonts w:hint="eastAsia"/>
          <w:bCs/>
          <w:sz w:val="24"/>
        </w:rPr>
        <w:t>。目前暂未见将</w:t>
      </w:r>
      <w:r w:rsidR="00FC46C7">
        <w:rPr>
          <w:rFonts w:hint="eastAsia"/>
          <w:bCs/>
          <w:sz w:val="24"/>
        </w:rPr>
        <w:t>GNN</w:t>
      </w:r>
      <w:r w:rsidR="00FC46C7">
        <w:rPr>
          <w:rFonts w:hint="eastAsia"/>
          <w:bCs/>
          <w:sz w:val="24"/>
        </w:rPr>
        <w:t>与粗糙壁拓扑结构相结合的报道，</w:t>
      </w:r>
      <w:r w:rsidR="000D6E51">
        <w:rPr>
          <w:rFonts w:hint="eastAsia"/>
          <w:bCs/>
          <w:sz w:val="24"/>
        </w:rPr>
        <w:t>但</w:t>
      </w:r>
      <w:r w:rsidR="00835BF8">
        <w:rPr>
          <w:rFonts w:hint="eastAsia"/>
          <w:bCs/>
          <w:sz w:val="24"/>
        </w:rPr>
        <w:t>其</w:t>
      </w:r>
      <w:r w:rsidR="000D6E51">
        <w:rPr>
          <w:rFonts w:hint="eastAsia"/>
          <w:bCs/>
          <w:sz w:val="24"/>
        </w:rPr>
        <w:t>在</w:t>
      </w:r>
      <w:r w:rsidR="00FC46C7">
        <w:rPr>
          <w:rFonts w:hint="eastAsia"/>
          <w:bCs/>
          <w:sz w:val="24"/>
        </w:rPr>
        <w:t>多孔介质领域</w:t>
      </w:r>
      <w:r w:rsidR="00835BF8">
        <w:rPr>
          <w:rFonts w:hint="eastAsia"/>
          <w:bCs/>
          <w:sz w:val="24"/>
        </w:rPr>
        <w:t>的应用已</w:t>
      </w:r>
      <w:r w:rsidR="000B223F">
        <w:rPr>
          <w:rFonts w:hint="eastAsia"/>
          <w:bCs/>
          <w:sz w:val="24"/>
        </w:rPr>
        <w:t>体现出</w:t>
      </w:r>
      <w:r w:rsidR="004641A7">
        <w:rPr>
          <w:rFonts w:hint="eastAsia"/>
          <w:bCs/>
          <w:sz w:val="24"/>
        </w:rPr>
        <w:t>GNN</w:t>
      </w:r>
      <w:r w:rsidR="009D526C">
        <w:rPr>
          <w:rFonts w:hint="eastAsia"/>
          <w:bCs/>
          <w:sz w:val="24"/>
        </w:rPr>
        <w:t>处理</w:t>
      </w:r>
      <w:r w:rsidR="005361EE">
        <w:rPr>
          <w:rFonts w:hint="eastAsia"/>
          <w:bCs/>
          <w:sz w:val="24"/>
        </w:rPr>
        <w:t>各向异性</w:t>
      </w:r>
      <w:r w:rsidR="00795B3B">
        <w:rPr>
          <w:rFonts w:hint="eastAsia"/>
          <w:bCs/>
          <w:sz w:val="24"/>
        </w:rPr>
        <w:t>孔隙拓扑</w:t>
      </w:r>
      <w:r w:rsidR="006A3FD4">
        <w:rPr>
          <w:rFonts w:hint="eastAsia"/>
          <w:bCs/>
          <w:sz w:val="24"/>
        </w:rPr>
        <w:t>问题</w:t>
      </w:r>
      <w:r w:rsidR="007D3ABC">
        <w:rPr>
          <w:rFonts w:hint="eastAsia"/>
          <w:bCs/>
          <w:sz w:val="24"/>
        </w:rPr>
        <w:t>方面</w:t>
      </w:r>
      <w:r w:rsidR="008E445B">
        <w:rPr>
          <w:rFonts w:hint="eastAsia"/>
          <w:bCs/>
          <w:sz w:val="24"/>
        </w:rPr>
        <w:t>的优势</w:t>
      </w:r>
      <w:r w:rsidR="00FC46C7">
        <w:rPr>
          <w:rFonts w:hint="eastAsia"/>
          <w:bCs/>
          <w:sz w:val="24"/>
        </w:rPr>
        <w:t>。如</w:t>
      </w:r>
      <w:r w:rsidR="00FC46C7">
        <w:rPr>
          <w:rFonts w:hint="eastAsia"/>
          <w:bCs/>
          <w:sz w:val="24"/>
        </w:rPr>
        <w:t>Cai</w:t>
      </w:r>
      <w:r w:rsidR="00FC46C7">
        <w:rPr>
          <w:rFonts w:hint="eastAsia"/>
          <w:bCs/>
          <w:sz w:val="24"/>
        </w:rPr>
        <w:t>等人</w:t>
      </w:r>
      <w:r w:rsidR="00FC46C7">
        <w:rPr>
          <w:bCs/>
          <w:sz w:val="24"/>
        </w:rPr>
        <w:fldChar w:fldCharType="begin"/>
      </w:r>
      <w:r w:rsidR="002363FB">
        <w:rPr>
          <w:bCs/>
          <w:sz w:val="24"/>
        </w:rPr>
        <w:instrText xml:space="preserve"> ADDIN ZOTERO_ITEM CSL_CITATION {"citationID":"am8rlq8lc7","properties":{"formattedCitation":"\\super [20]\\nosupersub{}","plainCitation":"[20]","noteIndex":0},"citationItems":[{"id":502,"uris":["http://zotero.org/users/13872798/items/XMU7YCHK"],"itemData":{"id":502,"type":"article-journal","abstract":"We present a SE(3)-equivariant graph neural network (GNN) approach that directly predicting the formation factor and effective permeability from micro-CT images. FFT solvers are established to compute both the formation factor and effective permeability, while the topology and geometry of the pore space are represented by a persistence-based Morse graph. Together, they constitute the database for training, validating, and testing the neural networks. While the graph and Euclidean convolutional approaches both employ neural networks to generate low-dimensional latent space to represent the features of the micro-structures for forward predictions, the SE(3) equivariant neural network is found to generate more accurate predictions, especially when the training data is limited. Numerical experiments have also shown that the new SE(3) approach leads to predictions that fulﬁll the material frame indifference whereas the predictions from classical convolutional neural networks (CNN) may suffer from spurious dependence on the coordinate system of the training data. Comparisons among predictions inferred from training the CNN and those from graph convolutional neural networks (GNN) with and without the equivariant constraint indicate that the equivariant graph neural network seems to perform better than the CNN and GNN without enforcing equivariant constraints.","container-title":"International Journal for Multiscale Computational Engineering","DOI":"10.1615/IntJMultCompEng.2022042266","ISSN":"1543-1649","issue":"5","journalAbbreviation":"Int J Mult Comp Eng","language":"en","note":"arXiv:2104.05608 [physics]","page":"1-24","source":"arXiv.org","title":"Equivariant geometric learning for digital rock physics: estimating formation factor and effective permeability tensors from Morse graph","title-short":"Equivariant geometric learning for digital rock physics","volume":"21","author":[{"family":"Cai","given":"Chen"},{"family":"Vlassis","given":"Nikolaos"},{"family":"Magee","given":"Lucas"},{"family":"Ma","given":"Ran"},{"family":"Xiong","given":"Zeyu"},{"family":"Bahmani","given":"Bahador"},{"family":"Wong","given":"Teng-Fong"},{"family":"Wang","given":"Yusu"},{"family":"Sun","given":"WaiChing"}],"issued":{"date-parts":[["2023"]]}}}],"schema":"https://github.com/citation-style-language/schema/raw/master/csl-citation.json"} </w:instrText>
      </w:r>
      <w:r w:rsidR="00FC46C7">
        <w:rPr>
          <w:bCs/>
          <w:sz w:val="24"/>
        </w:rPr>
        <w:fldChar w:fldCharType="separate"/>
      </w:r>
      <w:r w:rsidR="002363FB" w:rsidRPr="002363FB">
        <w:rPr>
          <w:kern w:val="0"/>
          <w:sz w:val="24"/>
          <w:vertAlign w:val="superscript"/>
        </w:rPr>
        <w:t>[20]</w:t>
      </w:r>
      <w:r w:rsidR="00FC46C7">
        <w:rPr>
          <w:bCs/>
          <w:sz w:val="24"/>
        </w:rPr>
        <w:fldChar w:fldCharType="end"/>
      </w:r>
      <w:r w:rsidR="00FC46C7">
        <w:rPr>
          <w:rFonts w:hint="eastAsia"/>
          <w:bCs/>
          <w:sz w:val="24"/>
        </w:rPr>
        <w:t>基于</w:t>
      </w:r>
      <w:r w:rsidR="00FC46C7">
        <w:rPr>
          <w:rFonts w:hint="eastAsia"/>
          <w:bCs/>
          <w:sz w:val="24"/>
        </w:rPr>
        <w:t>CNN</w:t>
      </w:r>
      <w:r w:rsidR="00FC46C7">
        <w:rPr>
          <w:rFonts w:hint="eastAsia"/>
          <w:bCs/>
          <w:sz w:val="24"/>
        </w:rPr>
        <w:t>和</w:t>
      </w:r>
      <w:r w:rsidR="00FC46C7">
        <w:rPr>
          <w:rFonts w:hint="eastAsia"/>
          <w:bCs/>
          <w:sz w:val="24"/>
        </w:rPr>
        <w:t>GNN</w:t>
      </w:r>
      <w:r w:rsidR="00FC46C7">
        <w:rPr>
          <w:rFonts w:hint="eastAsia"/>
          <w:bCs/>
          <w:sz w:val="24"/>
        </w:rPr>
        <w:t>，利用显微</w:t>
      </w:r>
      <w:r w:rsidR="00FC46C7">
        <w:rPr>
          <w:rFonts w:hint="eastAsia"/>
          <w:bCs/>
          <w:sz w:val="24"/>
        </w:rPr>
        <w:t>CT</w:t>
      </w:r>
      <w:r w:rsidR="00FC46C7">
        <w:rPr>
          <w:rFonts w:hint="eastAsia"/>
          <w:bCs/>
          <w:sz w:val="24"/>
        </w:rPr>
        <w:t>图片实现</w:t>
      </w:r>
      <w:r w:rsidR="00634D65">
        <w:rPr>
          <w:rFonts w:hint="eastAsia"/>
          <w:bCs/>
          <w:sz w:val="24"/>
        </w:rPr>
        <w:t>具有</w:t>
      </w:r>
      <w:r w:rsidR="00053FA4">
        <w:rPr>
          <w:rFonts w:hint="eastAsia"/>
          <w:bCs/>
          <w:sz w:val="24"/>
        </w:rPr>
        <w:t>各向异性</w:t>
      </w:r>
      <w:r w:rsidR="00634D65">
        <w:rPr>
          <w:rFonts w:hint="eastAsia"/>
          <w:bCs/>
          <w:sz w:val="24"/>
        </w:rPr>
        <w:t>孔隙</w:t>
      </w:r>
      <w:r w:rsidR="00FC46C7">
        <w:rPr>
          <w:rFonts w:hint="eastAsia"/>
          <w:bCs/>
          <w:sz w:val="24"/>
        </w:rPr>
        <w:t>岩石渗透率的快速预测。</w:t>
      </w:r>
      <w:r w:rsidR="00FC46C7">
        <w:rPr>
          <w:rFonts w:hint="eastAsia"/>
          <w:bCs/>
          <w:sz w:val="24"/>
        </w:rPr>
        <w:t>Jiang</w:t>
      </w:r>
      <w:r w:rsidR="00FC46C7">
        <w:rPr>
          <w:rFonts w:hint="eastAsia"/>
          <w:bCs/>
          <w:sz w:val="24"/>
        </w:rPr>
        <w:t>等人</w:t>
      </w:r>
      <w:r w:rsidR="00FC46C7">
        <w:rPr>
          <w:bCs/>
          <w:sz w:val="24"/>
        </w:rPr>
        <w:fldChar w:fldCharType="begin"/>
      </w:r>
      <w:r w:rsidR="002363FB">
        <w:rPr>
          <w:bCs/>
          <w:sz w:val="24"/>
        </w:rPr>
        <w:instrText xml:space="preserve"> ADDIN ZOTERO_ITEM CSL_CITATION {"citationID":"av4s1okha1","properties":{"formattedCitation":"\\super [21]\\nosupersub{}","plainCitation":"[21]","noteIndex":0},"citationItems":[{"id":504,"uris":["http://zotero.org/users/13872798/items/I7QVG72H"],"itemData":{"id":504,"type":"article","abstract":"Numerical simulation of multi-phase ﬂuid dynamics in porous media is critical for many energy and environmental applications in Earth’s subsurface. Data-driven surrogate modeling provides computationally inexpensive alternatives to high-ﬁdelity numerical simulators. While the commonly used convolutional neural networks (CNNs) are powerful in approximating partial di</w:instrText>
      </w:r>
      <w:r w:rsidR="002363FB">
        <w:rPr>
          <w:rFonts w:ascii="Cambria Math" w:hAnsi="Cambria Math" w:cs="Cambria Math"/>
          <w:bCs/>
          <w:sz w:val="24"/>
        </w:rPr>
        <w:instrText>↵</w:instrText>
      </w:r>
      <w:r w:rsidR="002363FB">
        <w:rPr>
          <w:bCs/>
          <w:sz w:val="24"/>
        </w:rPr>
        <w:instrText xml:space="preserve">erential equation solutions, it remains challenging for CNNs to handle irregular and unstructured simulation meshes. However, simulation models for Earth’s subsurface often involve unstructured meshes with complex mesh geometries, which limits the application of CNNs. To address this challenge, we construct surrogate models based on Graph Convolutional Networks (GCNs) to approximate the spatial-temporal solutions of multi-phase ﬂow and transport processes in porous media. We propose a new GCN architecture suited to the hyperbolic character of the coupled PDE system, to better capture transport dynamics. Results of 2D heterogeneous test cases show that our surrogates predict the evolutions of pressure and saturation states with high accuracy, and the predicted rollouts remain stable for multiple timesteps. Moreover, the GCN-based models generalize well to irregular domain geometries and unstructured meshes that are unseen in the training dataset.","DOI":"10.48550/arXiv.2307.04449","language":"en","note":"arXiv:2307.04449 [physics]","number":"arXiv:2307.04449","publisher":"arXiv","source":"arXiv.org","title":"Graph Convolutional Networks for Simulating Multi-phase Flow and Transport in Porous Media","URL":"http://arxiv.org/abs/2307.04449","author":[{"family":"Jiang","given":"Jiamin"},{"family":"Guo","given":"Bo"}],"accessed":{"date-parts":[["2025",2,4]]},"issued":{"date-parts":[["2024",4,15]]}}}],"schema":"https://github.com/citation-style-language/schema/raw/master/csl-citation.json"} </w:instrText>
      </w:r>
      <w:r w:rsidR="00FC46C7">
        <w:rPr>
          <w:bCs/>
          <w:sz w:val="24"/>
        </w:rPr>
        <w:fldChar w:fldCharType="separate"/>
      </w:r>
      <w:r w:rsidR="002363FB" w:rsidRPr="002363FB">
        <w:rPr>
          <w:kern w:val="0"/>
          <w:sz w:val="24"/>
          <w:vertAlign w:val="superscript"/>
        </w:rPr>
        <w:t>[21]</w:t>
      </w:r>
      <w:r w:rsidR="00FC46C7">
        <w:rPr>
          <w:bCs/>
          <w:sz w:val="24"/>
        </w:rPr>
        <w:fldChar w:fldCharType="end"/>
      </w:r>
      <w:r w:rsidR="00140C97">
        <w:rPr>
          <w:rFonts w:hint="eastAsia"/>
          <w:bCs/>
          <w:sz w:val="24"/>
        </w:rPr>
        <w:t>和</w:t>
      </w:r>
      <w:proofErr w:type="spellStart"/>
      <w:r w:rsidR="00FC46C7" w:rsidRPr="006B44F6">
        <w:rPr>
          <w:bCs/>
          <w:sz w:val="24"/>
        </w:rPr>
        <w:t>Alzahrani</w:t>
      </w:r>
      <w:proofErr w:type="spellEnd"/>
      <w:r w:rsidR="00FC46C7">
        <w:rPr>
          <w:rFonts w:hint="eastAsia"/>
          <w:bCs/>
          <w:sz w:val="24"/>
        </w:rPr>
        <w:t>等人</w:t>
      </w:r>
      <w:r w:rsidR="00FC46C7">
        <w:rPr>
          <w:bCs/>
          <w:sz w:val="24"/>
        </w:rPr>
        <w:fldChar w:fldCharType="begin"/>
      </w:r>
      <w:r w:rsidR="002363FB">
        <w:rPr>
          <w:bCs/>
          <w:sz w:val="24"/>
        </w:rPr>
        <w:instrText xml:space="preserve"> ADDIN ZOTERO_ITEM CSL_CITATION {"citationID":"atsi2o6jn8","properties":{"formattedCitation":"\\super [22]\\nosupersub{}","plainCitation":"[22]","noteIndex":0},"citationItems":[{"id":501,"uris":["http://zotero.org/users/13872798/items/JFUZXVEX"],"itemData":{"id":501,"type":"article-journal","abstract":"This paper presents a hybrid deep learning framework that combines graph neural networks with convolutional neural networks to predict porous media properties. This approach capitalizes on the capabilities of pre-trained convolutional neural networks to extract ndimensional feature vectors from processed three dimensional micro computed tomography porous media images obtained from seven different sandstone rock samples. Subsequently, two strategies for embedding the computed feature vectors into graphs were explored: extracting a single feature vector per sample (image) and treating each sample as a node in the training graph, and representing each sample as a graph by extracting a fixed number of feature vectors, which form the nodes of each training graph. Various types of graph convolutional layers were examined to evaluate the capabilities and limitations of spectral and spatial approaches. The dataset was divided into 70/20/10 for training, validation, and testing. The models were trained to predict the absolute permeability of porous media. Notably, the proposed architectures further reduce the selected objective loss function to values below 35 mD, with improvements in the coefficient of determination reaching 9%. Moreover, the generalizability of the networks was evaluated by testing their performance on unseen sandstone and carbonate rock samples that were not encountered during training. Finally, a sensitivity analysis is conducted to investigate the influence of various hyperparameters on the performance of the models. The findings highlight the potential of graph neural networks as promising deep learning-based alternatives for characterizing porous media properties. The proposed architectures efficiently predict the permeability, which is more than 500 times faster than that of numerical solvers.","container-title":"Advances in Geo-Energy Research","DOI":"10.46690/ager.2023.10.05","ISSN":"22079963, 2208598X","issue":"1","journalAbbreviation":"Adv. Geo-Energy Res.","language":"en","page":"39-55","source":"DOI.org (Crossref)","title":"Pore-GNN: A graph neural network-based framework for predicting flow properties of porous media from micro-CT images","title-short":"Pore-GNN","volume":"10","author":[{"family":"Alzahrani","given":"Mohammed K."},{"family":"Shapoval","given":"Artur"},{"family":"Chen","given":"Zhixi"},{"family":"Rahman","given":"Sheikh S."}],"issued":{"date-parts":[["2023",10,25]]}}}],"schema":"https://github.com/citation-style-language/schema/raw/master/csl-citation.json"} </w:instrText>
      </w:r>
      <w:r w:rsidR="00FC46C7">
        <w:rPr>
          <w:bCs/>
          <w:sz w:val="24"/>
        </w:rPr>
        <w:fldChar w:fldCharType="separate"/>
      </w:r>
      <w:r w:rsidR="002363FB" w:rsidRPr="002363FB">
        <w:rPr>
          <w:kern w:val="0"/>
          <w:sz w:val="24"/>
          <w:vertAlign w:val="superscript"/>
        </w:rPr>
        <w:t>[22]</w:t>
      </w:r>
      <w:r w:rsidR="00FC46C7">
        <w:rPr>
          <w:bCs/>
          <w:sz w:val="24"/>
        </w:rPr>
        <w:fldChar w:fldCharType="end"/>
      </w:r>
      <w:r w:rsidR="00FC46C7">
        <w:rPr>
          <w:rFonts w:hint="eastAsia"/>
          <w:bCs/>
          <w:sz w:val="24"/>
        </w:rPr>
        <w:t>分别开展的结合</w:t>
      </w:r>
      <w:r w:rsidR="00FC46C7">
        <w:rPr>
          <w:rFonts w:hint="eastAsia"/>
          <w:bCs/>
          <w:sz w:val="24"/>
        </w:rPr>
        <w:t>GNN</w:t>
      </w:r>
      <w:r w:rsidR="00FC46C7">
        <w:rPr>
          <w:rFonts w:hint="eastAsia"/>
          <w:bCs/>
          <w:sz w:val="24"/>
        </w:rPr>
        <w:t>和</w:t>
      </w:r>
      <w:r w:rsidR="00FC46C7">
        <w:rPr>
          <w:rFonts w:hint="eastAsia"/>
          <w:bCs/>
          <w:sz w:val="24"/>
        </w:rPr>
        <w:t>CNN</w:t>
      </w:r>
      <w:r w:rsidR="00FC46C7">
        <w:rPr>
          <w:rFonts w:hint="eastAsia"/>
          <w:bCs/>
          <w:sz w:val="24"/>
        </w:rPr>
        <w:t>的多孔介质内流预测方法，相比传统模拟方法效率提升超过</w:t>
      </w:r>
      <w:r w:rsidR="00FC46C7">
        <w:rPr>
          <w:rFonts w:hint="eastAsia"/>
          <w:bCs/>
          <w:sz w:val="24"/>
        </w:rPr>
        <w:t>400</w:t>
      </w:r>
      <w:r w:rsidR="00FC46C7">
        <w:rPr>
          <w:rFonts w:hint="eastAsia"/>
          <w:bCs/>
          <w:sz w:val="24"/>
        </w:rPr>
        <w:t>倍。</w:t>
      </w:r>
      <w:r w:rsidR="00FC46C7">
        <w:rPr>
          <w:rFonts w:hint="eastAsia"/>
          <w:bCs/>
          <w:sz w:val="24"/>
        </w:rPr>
        <w:t>Zhao</w:t>
      </w:r>
      <w:r w:rsidR="00FC46C7">
        <w:rPr>
          <w:rFonts w:hint="eastAsia"/>
          <w:bCs/>
          <w:sz w:val="24"/>
        </w:rPr>
        <w:t>等人</w:t>
      </w:r>
      <w:r w:rsidR="00FC46C7">
        <w:rPr>
          <w:bCs/>
          <w:sz w:val="24"/>
        </w:rPr>
        <w:fldChar w:fldCharType="begin"/>
      </w:r>
      <w:r w:rsidR="002363FB">
        <w:rPr>
          <w:bCs/>
          <w:sz w:val="24"/>
        </w:rPr>
        <w:instrText xml:space="preserve"> ADDIN ZOTERO_ITEM CSL_CITATION {"citationID":"a54rdgsk61","properties":{"formattedCitation":"\\super [23]\\nosupersub{}","plainCitation":"[23]","noteIndex":0},"citationItems":[{"id":495,"uris":["http://zotero.org/users/13872798/items/N5ZUTPDC"],"itemData":{"id":495,"type":"article-journal","abstract":"Porous media is widely distributed in nature, found in environments such as soil, rock formations, and plant tissues, and is crucial in applications like subsurface oil and gas extraction, medical drug delivery, and filtration systems. Understanding the properties of porous media, such as the permeability and formation factor, is crucial for comprehending the physics of fluid flow within them. We present a novel fusion model that significantly enhances memory efficiency compared to traditional convolutional neural networks (CNNs) while maintaining high predictive accuracy. Although the CNNs have been employed to estimate these properties from highresolution, three-dimensional images of porous media, they often suffer from high memory consumption when processing large-dimensional inputs. Our model integrates a simplified CNN with a graph neural network (GNN), which efficiently consolidates clusters of pixels into graph nodes and edges that represent pores and throats, respectively. This graph-based approach aligns naturally with the porous medium structure, enabling large-scale simulations that are challenging with traditional methods. Furthermore, we use the GNN Grad-CAM technology to provide new interpretability and insights into fluid dynamics in porous media. Our results demonstrate that the accuracy of the fusion model in predicting porous medium properties is superior to that of the standalone CNN, while its total parameter count is nearly two orders of magnitude lower. This innovative approach highlights the transformative potential of hybrid neural network architectures in advancing research on fluid flow in porous media.","container-title":"Advances in Water Resources","DOI":"10.1016/j.advwatres.2024.104881","ISSN":"03091708","journalAbbreviation":"Advances in Water Resources","language":"en","page":"104881","source":"DOI.org (Crossref)","title":"A computationally efficient hybrid neural network architecture for porous media: Integrating convolutional and graph neural networks for improved property predictions","title-short":"A computationally efficient hybrid neural network architecture for porous media","volume":"195","author":[{"family":"Zhao","given":"Qingqi"},{"family":"Han","given":"Xiaoxue"},{"family":"Guo","given":"Ruichang"},{"family":"Chen","given":"Cheng"}],"issued":{"date-parts":[["2025",1]]}}}],"schema":"https://github.com/citation-style-language/schema/raw/master/csl-citation.json"} </w:instrText>
      </w:r>
      <w:r w:rsidR="00FC46C7">
        <w:rPr>
          <w:bCs/>
          <w:sz w:val="24"/>
        </w:rPr>
        <w:fldChar w:fldCharType="separate"/>
      </w:r>
      <w:r w:rsidR="002363FB" w:rsidRPr="002363FB">
        <w:rPr>
          <w:kern w:val="0"/>
          <w:sz w:val="24"/>
          <w:vertAlign w:val="superscript"/>
        </w:rPr>
        <w:t>[23]</w:t>
      </w:r>
      <w:r w:rsidR="00FC46C7">
        <w:rPr>
          <w:bCs/>
          <w:sz w:val="24"/>
        </w:rPr>
        <w:fldChar w:fldCharType="end"/>
      </w:r>
      <w:r w:rsidR="00FC46C7" w:rsidRPr="000C6C30">
        <w:rPr>
          <w:rFonts w:hint="eastAsia"/>
          <w:bCs/>
          <w:sz w:val="24"/>
        </w:rPr>
        <w:t xml:space="preserve"> </w:t>
      </w:r>
      <w:r w:rsidR="00FC46C7">
        <w:rPr>
          <w:rFonts w:hint="eastAsia"/>
          <w:bCs/>
          <w:sz w:val="24"/>
        </w:rPr>
        <w:t>进一步改进方法，利用</w:t>
      </w:r>
      <w:r w:rsidR="00FC46C7">
        <w:rPr>
          <w:rFonts w:hint="eastAsia"/>
          <w:bCs/>
          <w:sz w:val="24"/>
        </w:rPr>
        <w:t>2D-CNN</w:t>
      </w:r>
      <w:r w:rsidR="00FC46C7">
        <w:rPr>
          <w:rFonts w:hint="eastAsia"/>
          <w:bCs/>
          <w:sz w:val="24"/>
        </w:rPr>
        <w:t>和</w:t>
      </w:r>
      <w:r w:rsidR="00FC46C7">
        <w:rPr>
          <w:rFonts w:hint="eastAsia"/>
          <w:bCs/>
          <w:sz w:val="24"/>
        </w:rPr>
        <w:t>GNN</w:t>
      </w:r>
      <w:r w:rsidR="00FC46C7">
        <w:rPr>
          <w:rFonts w:hint="eastAsia"/>
          <w:bCs/>
          <w:sz w:val="24"/>
        </w:rPr>
        <w:t>，</w:t>
      </w:r>
      <w:r w:rsidR="00B86394">
        <w:rPr>
          <w:rFonts w:hint="eastAsia"/>
          <w:bCs/>
          <w:sz w:val="24"/>
        </w:rPr>
        <w:t>进一步</w:t>
      </w:r>
      <w:r w:rsidR="00FC46C7">
        <w:rPr>
          <w:rFonts w:hint="eastAsia"/>
          <w:bCs/>
          <w:sz w:val="24"/>
        </w:rPr>
        <w:t>提升了预测效率。</w:t>
      </w:r>
      <w:r w:rsidR="007824CF">
        <w:rPr>
          <w:rFonts w:hint="eastAsia"/>
          <w:bCs/>
          <w:sz w:val="24"/>
        </w:rPr>
        <w:t>以上工作体现了</w:t>
      </w:r>
      <w:r w:rsidR="00FC46C7">
        <w:rPr>
          <w:rFonts w:hint="eastAsia"/>
          <w:bCs/>
          <w:sz w:val="24"/>
        </w:rPr>
        <w:t>GNN</w:t>
      </w:r>
      <w:r w:rsidR="00FC46C7">
        <w:rPr>
          <w:rFonts w:hint="eastAsia"/>
          <w:bCs/>
          <w:sz w:val="24"/>
        </w:rPr>
        <w:t>在</w:t>
      </w:r>
      <w:r w:rsidR="002F0A63">
        <w:rPr>
          <w:rFonts w:hint="eastAsia"/>
          <w:bCs/>
          <w:sz w:val="24"/>
        </w:rPr>
        <w:t>各向异性</w:t>
      </w:r>
      <w:r w:rsidR="00FC46C7">
        <w:rPr>
          <w:rFonts w:hint="eastAsia"/>
          <w:bCs/>
          <w:sz w:val="24"/>
        </w:rPr>
        <w:t>拓扑结构中的应用优势</w:t>
      </w:r>
      <w:r w:rsidR="00C54D7A">
        <w:rPr>
          <w:rFonts w:hint="eastAsia"/>
          <w:bCs/>
          <w:sz w:val="24"/>
        </w:rPr>
        <w:t>，而粗糙</w:t>
      </w:r>
      <w:r w:rsidR="0073011A">
        <w:rPr>
          <w:rFonts w:hint="eastAsia"/>
          <w:bCs/>
          <w:sz w:val="24"/>
        </w:rPr>
        <w:t>壁和多孔介质相似的拓扑</w:t>
      </w:r>
      <w:r w:rsidR="00BD2BA9">
        <w:rPr>
          <w:rFonts w:hint="eastAsia"/>
          <w:bCs/>
          <w:sz w:val="24"/>
        </w:rPr>
        <w:t>特征</w:t>
      </w:r>
      <w:r w:rsidR="00513FAF">
        <w:rPr>
          <w:rFonts w:hint="eastAsia"/>
          <w:bCs/>
          <w:sz w:val="24"/>
        </w:rPr>
        <w:t>也为基于神经网络方法</w:t>
      </w:r>
      <w:r w:rsidR="00B12ED5">
        <w:rPr>
          <w:rFonts w:hint="eastAsia"/>
          <w:bCs/>
          <w:sz w:val="24"/>
        </w:rPr>
        <w:t>的粗糙壁</w:t>
      </w:r>
      <w:r w:rsidR="00513FAF">
        <w:rPr>
          <w:rFonts w:hint="eastAsia"/>
          <w:bCs/>
          <w:sz w:val="24"/>
        </w:rPr>
        <w:t>近壁面</w:t>
      </w:r>
      <w:r w:rsidR="00FD272E">
        <w:rPr>
          <w:rFonts w:hint="eastAsia"/>
          <w:bCs/>
          <w:sz w:val="24"/>
        </w:rPr>
        <w:t>流动</w:t>
      </w:r>
      <w:r w:rsidR="00201B95">
        <w:rPr>
          <w:rFonts w:hint="eastAsia"/>
          <w:bCs/>
          <w:sz w:val="24"/>
        </w:rPr>
        <w:t>建模</w:t>
      </w:r>
      <w:r w:rsidR="00513FAF">
        <w:rPr>
          <w:rFonts w:hint="eastAsia"/>
          <w:bCs/>
          <w:sz w:val="24"/>
        </w:rPr>
        <w:t>提供了一种</w:t>
      </w:r>
      <w:r w:rsidR="00DD1BB6">
        <w:rPr>
          <w:rFonts w:hint="eastAsia"/>
          <w:bCs/>
          <w:sz w:val="24"/>
        </w:rPr>
        <w:t>潜在</w:t>
      </w:r>
      <w:r w:rsidR="00513FAF">
        <w:rPr>
          <w:rFonts w:hint="eastAsia"/>
          <w:bCs/>
          <w:sz w:val="24"/>
        </w:rPr>
        <w:t>思路</w:t>
      </w:r>
      <w:r w:rsidR="00F23B0C">
        <w:rPr>
          <w:rFonts w:hint="eastAsia"/>
          <w:bCs/>
          <w:sz w:val="24"/>
        </w:rPr>
        <w:t>。</w:t>
      </w:r>
    </w:p>
    <w:p w14:paraId="0CEA5AD9" w14:textId="7554A54D" w:rsidR="00965306" w:rsidRDefault="00965306" w:rsidP="00965306">
      <w:pPr>
        <w:pStyle w:val="section"/>
        <w:ind w:firstLine="489"/>
        <w:rPr>
          <w:rFonts w:hint="eastAsia"/>
        </w:rPr>
      </w:pPr>
      <w:r>
        <w:rPr>
          <w:rFonts w:hint="eastAsia"/>
        </w:rPr>
        <w:t>1.2.</w:t>
      </w:r>
      <w:r w:rsidR="00093F6D">
        <w:rPr>
          <w:rFonts w:hint="eastAsia"/>
        </w:rPr>
        <w:t>2</w:t>
      </w:r>
      <w:r>
        <w:rPr>
          <w:rFonts w:hint="eastAsia"/>
        </w:rPr>
        <w:t xml:space="preserve"> </w:t>
      </w:r>
      <w:r w:rsidR="0042645C">
        <w:rPr>
          <w:rFonts w:hint="eastAsia"/>
        </w:rPr>
        <w:t>高超声速</w:t>
      </w:r>
      <w:r>
        <w:rPr>
          <w:rFonts w:hint="eastAsia"/>
        </w:rPr>
        <w:t>粗糙壁湍流</w:t>
      </w:r>
      <w:r w:rsidR="002F16A0">
        <w:rPr>
          <w:rFonts w:hint="eastAsia"/>
        </w:rPr>
        <w:t>机理与</w:t>
      </w:r>
      <w:r w:rsidR="00CA646F">
        <w:rPr>
          <w:rFonts w:hint="eastAsia"/>
        </w:rPr>
        <w:t>可压缩效应</w:t>
      </w:r>
    </w:p>
    <w:p w14:paraId="4A075A11" w14:textId="3BB226F6" w:rsidR="00E926CB" w:rsidRDefault="00965306" w:rsidP="00B61BA0">
      <w:pPr>
        <w:pStyle w:val="section"/>
        <w:ind w:firstLine="480"/>
        <w:rPr>
          <w:rFonts w:hint="eastAsia"/>
        </w:rPr>
      </w:pPr>
      <w:r>
        <w:rPr>
          <w:rFonts w:hint="eastAsia"/>
          <w:b w:val="0"/>
          <w:bCs/>
        </w:rPr>
        <w:t>对于类边界层流动，大量的试验和模拟研究表明粗糙壁同样存在壁面</w:t>
      </w:r>
      <w:r w:rsidR="00870F57">
        <w:rPr>
          <w:rFonts w:hint="eastAsia"/>
          <w:b w:val="0"/>
          <w:bCs/>
        </w:rPr>
        <w:t>速度</w:t>
      </w:r>
      <w:r>
        <w:rPr>
          <w:rFonts w:hint="eastAsia"/>
          <w:b w:val="0"/>
          <w:bCs/>
        </w:rPr>
        <w:t>相似律</w:t>
      </w:r>
      <w:r w:rsidR="008E09E3">
        <w:rPr>
          <w:rFonts w:hint="eastAsia"/>
          <w:b w:val="0"/>
          <w:bCs/>
        </w:rPr>
        <w:fldChar w:fldCharType="begin"/>
      </w:r>
      <w:r w:rsidR="002363FB">
        <w:rPr>
          <w:rFonts w:hint="eastAsia"/>
          <w:b w:val="0"/>
          <w:bCs/>
        </w:rPr>
        <w:instrText xml:space="preserve"> ADDIN ZOTERO_ITEM CSL_CITATION {"citationID":"7uQO1Mgy","properties":{"formattedCitation":"\\super [2,24,25]\\nosupersub{}","plainCitation":"[2,24,25]","noteIndex":0},"citationItems":[{"id":450,"uris":["http://zotero.org/users/13872798/items/RRY429N9"],"itemData":{"id":450,"type":"article-journal","abstract":"</w:instrText>
      </w:r>
      <w:r w:rsidR="002363FB">
        <w:rPr>
          <w:rFonts w:hint="eastAsia"/>
          <w:b w:val="0"/>
          <w:bCs/>
        </w:rPr>
        <w:instrText>研究粗糙壁湍流的统计特性和流动结构对于丰富湍流理论和指导工程实践具有重要意义。壁面相似律是粗糙壁湍流研究取得的经典理论</w:instrText>
      </w:r>
      <w:r w:rsidR="002363FB">
        <w:rPr>
          <w:rFonts w:hint="eastAsia"/>
          <w:b w:val="0"/>
          <w:bCs/>
        </w:rPr>
        <w:instrText>,</w:instrText>
      </w:r>
      <w:r w:rsidR="002363FB">
        <w:rPr>
          <w:rFonts w:hint="eastAsia"/>
          <w:b w:val="0"/>
          <w:bCs/>
        </w:rPr>
        <w:instrText>最近关于湍流边界层内</w:instrText>
      </w:r>
      <w:r w:rsidR="002363FB">
        <w:rPr>
          <w:rFonts w:hint="eastAsia"/>
          <w:b w:val="0"/>
          <w:bCs/>
        </w:rPr>
        <w:instrText>-</w:instrText>
      </w:r>
      <w:r w:rsidR="002363FB">
        <w:rPr>
          <w:rFonts w:hint="eastAsia"/>
          <w:b w:val="0"/>
          <w:bCs/>
        </w:rPr>
        <w:instrText>外区不同尺度结构之间存在相互作用的新的认识</w:instrText>
      </w:r>
      <w:r w:rsidR="002363FB">
        <w:rPr>
          <w:rFonts w:hint="eastAsia"/>
          <w:b w:val="0"/>
          <w:bCs/>
        </w:rPr>
        <w:instrText>,</w:instrText>
      </w:r>
      <w:r w:rsidR="002363FB">
        <w:rPr>
          <w:rFonts w:hint="eastAsia"/>
          <w:b w:val="0"/>
          <w:bCs/>
        </w:rPr>
        <w:instrText>对壁面相似律的有效性提出了挑战</w:instrText>
      </w:r>
      <w:r w:rsidR="002363FB">
        <w:rPr>
          <w:rFonts w:hint="eastAsia"/>
          <w:b w:val="0"/>
          <w:bCs/>
        </w:rPr>
        <w:instrText>,</w:instrText>
      </w:r>
      <w:r w:rsidR="002363FB">
        <w:rPr>
          <w:rFonts w:hint="eastAsia"/>
          <w:b w:val="0"/>
          <w:bCs/>
        </w:rPr>
        <w:instrText>壁面相似律的适用性成为目前研究的一个热点问题。针对这一现状</w:instrText>
      </w:r>
      <w:r w:rsidR="002363FB">
        <w:rPr>
          <w:rFonts w:hint="eastAsia"/>
          <w:b w:val="0"/>
          <w:bCs/>
        </w:rPr>
        <w:instrText>,</w:instrText>
      </w:r>
      <w:r w:rsidR="002363FB">
        <w:rPr>
          <w:rFonts w:hint="eastAsia"/>
          <w:b w:val="0"/>
          <w:bCs/>
        </w:rPr>
        <w:instrText>本文概述了近期国内外在粗糙壁湍流研究中的重要成果</w:instrText>
      </w:r>
      <w:r w:rsidR="002363FB">
        <w:rPr>
          <w:rFonts w:hint="eastAsia"/>
          <w:b w:val="0"/>
          <w:bCs/>
        </w:rPr>
        <w:instrText>,</w:instrText>
      </w:r>
      <w:r w:rsidR="002363FB">
        <w:rPr>
          <w:rFonts w:hint="eastAsia"/>
          <w:b w:val="0"/>
          <w:bCs/>
        </w:rPr>
        <w:instrText>并进一步讨论了今后研究的可能方向。</w:instrText>
      </w:r>
      <w:r w:rsidR="002363FB">
        <w:rPr>
          <w:rFonts w:hint="eastAsia"/>
          <w:b w:val="0"/>
          <w:bCs/>
        </w:rPr>
        <w:instrText>","container-title":"</w:instrText>
      </w:r>
      <w:r w:rsidR="002363FB">
        <w:rPr>
          <w:rFonts w:hint="eastAsia"/>
          <w:b w:val="0"/>
          <w:bCs/>
        </w:rPr>
        <w:instrText>空气动力学学报</w:instrText>
      </w:r>
      <w:r w:rsidR="002363FB">
        <w:rPr>
          <w:rFonts w:hint="eastAsia"/>
          <w:b w:val="0"/>
          <w:bCs/>
        </w:rPr>
        <w:instrText>","ISSN":"0258-1825","issue":"5","language":"zh","note":"CNKICite: 6","page":"611-619","source":"CNKI","title":"</w:instrText>
      </w:r>
      <w:r w:rsidR="002363FB">
        <w:rPr>
          <w:rFonts w:hint="eastAsia"/>
          <w:b w:val="0"/>
          <w:bCs/>
        </w:rPr>
        <w:instrText>粗糙壁湍流研究现状综述</w:instrText>
      </w:r>
      <w:r w:rsidR="002363FB">
        <w:rPr>
          <w:rFonts w:hint="eastAsia"/>
          <w:b w:val="0"/>
          <w:bCs/>
        </w:rPr>
        <w:instrText>","volume":"35","author":[{"family":"</w:instrText>
      </w:r>
      <w:r w:rsidR="002363FB">
        <w:rPr>
          <w:rFonts w:hint="eastAsia"/>
          <w:b w:val="0"/>
          <w:bCs/>
        </w:rPr>
        <w:instrText>王</w:instrText>
      </w:r>
      <w:r w:rsidR="002363FB">
        <w:rPr>
          <w:rFonts w:hint="eastAsia"/>
          <w:b w:val="0"/>
          <w:bCs/>
        </w:rPr>
        <w:instrText>","given":"</w:instrText>
      </w:r>
      <w:r w:rsidR="002363FB">
        <w:rPr>
          <w:rFonts w:hint="eastAsia"/>
          <w:b w:val="0"/>
          <w:bCs/>
        </w:rPr>
        <w:instrText>建杰</w:instrText>
      </w:r>
      <w:r w:rsidR="002363FB">
        <w:rPr>
          <w:rFonts w:hint="eastAsia"/>
          <w:b w:val="0"/>
          <w:bCs/>
        </w:rPr>
        <w:instrText>"},{"family":"</w:instrText>
      </w:r>
      <w:r w:rsidR="002363FB">
        <w:rPr>
          <w:rFonts w:hint="eastAsia"/>
          <w:b w:val="0"/>
          <w:bCs/>
        </w:rPr>
        <w:instrText>易</w:instrText>
      </w:r>
      <w:r w:rsidR="002363FB">
        <w:rPr>
          <w:rFonts w:hint="eastAsia"/>
          <w:b w:val="0"/>
          <w:bCs/>
        </w:rPr>
        <w:instrText>","given":"</w:instrText>
      </w:r>
      <w:r w:rsidR="002363FB">
        <w:rPr>
          <w:rFonts w:hint="eastAsia"/>
          <w:b w:val="0"/>
          <w:bCs/>
        </w:rPr>
        <w:instrText>海明</w:instrText>
      </w:r>
      <w:r w:rsidR="002363FB">
        <w:rPr>
          <w:rFonts w:hint="eastAsia"/>
          <w:b w:val="0"/>
          <w:bCs/>
        </w:rPr>
        <w:instrText>"},{"family":"</w:instrText>
      </w:r>
      <w:r w:rsidR="002363FB">
        <w:rPr>
          <w:rFonts w:hint="eastAsia"/>
          <w:b w:val="0"/>
          <w:bCs/>
        </w:rPr>
        <w:instrText>潘</w:instrText>
      </w:r>
      <w:r w:rsidR="002363FB">
        <w:rPr>
          <w:rFonts w:hint="eastAsia"/>
          <w:b w:val="0"/>
          <w:bCs/>
        </w:rPr>
        <w:instrText>","given":"</w:instrText>
      </w:r>
      <w:r w:rsidR="002363FB">
        <w:rPr>
          <w:rFonts w:hint="eastAsia"/>
          <w:b w:val="0"/>
          <w:bCs/>
        </w:rPr>
        <w:instrText>翀</w:instrText>
      </w:r>
      <w:r w:rsidR="002363FB">
        <w:rPr>
          <w:rFonts w:hint="eastAsia"/>
          <w:b w:val="0"/>
          <w:bCs/>
        </w:rPr>
        <w:instrText>"},{"family":"</w:instrText>
      </w:r>
      <w:r w:rsidR="002363FB">
        <w:rPr>
          <w:rFonts w:hint="eastAsia"/>
          <w:b w:val="0"/>
          <w:bCs/>
        </w:rPr>
        <w:instrText>王</w:instrText>
      </w:r>
      <w:r w:rsidR="002363FB">
        <w:rPr>
          <w:b w:val="0"/>
          <w:bCs/>
        </w:rPr>
        <w:instrText>","given":"</w:instrText>
      </w:r>
      <w:r w:rsidR="002363FB">
        <w:rPr>
          <w:rFonts w:hint="eastAsia"/>
          <w:b w:val="0"/>
          <w:bCs/>
        </w:rPr>
        <w:instrText>晋军</w:instrText>
      </w:r>
      <w:r w:rsidR="002363FB">
        <w:rPr>
          <w:b w:val="0"/>
          <w:bCs/>
        </w:rPr>
        <w:instrText>"},{"family":"</w:instrText>
      </w:r>
      <w:r w:rsidR="002363FB">
        <w:rPr>
          <w:rFonts w:hint="eastAsia"/>
          <w:b w:val="0"/>
          <w:bCs/>
        </w:rPr>
        <w:instrText>李</w:instrText>
      </w:r>
      <w:r w:rsidR="002363FB">
        <w:rPr>
          <w:b w:val="0"/>
          <w:bCs/>
        </w:rPr>
        <w:instrText>","given":"</w:instrText>
      </w:r>
      <w:r w:rsidR="002363FB">
        <w:rPr>
          <w:rFonts w:hint="eastAsia"/>
          <w:b w:val="0"/>
          <w:bCs/>
        </w:rPr>
        <w:instrText>天</w:instrText>
      </w:r>
      <w:r w:rsidR="002363FB">
        <w:rPr>
          <w:b w:val="0"/>
          <w:bCs/>
        </w:rPr>
        <w:instrText>"}],"issued":{"date-parts":[["2017"]]}}},{"id":276,"uris":["http://zotero.org/users/13872798/items/QRCBG4HE"],"itemData":{"id":276,"type":"article-journal","abstract":"Surface roughness can signi</w:instrText>
      </w:r>
      <w:r w:rsidR="002363FB">
        <w:rPr>
          <w:rFonts w:ascii="Times New Roman" w:hAnsi="Times New Roman" w:cs="Times New Roman"/>
          <w:b w:val="0"/>
          <w:bCs/>
        </w:rPr>
        <w:instrText>ﬁ</w:instrText>
      </w:r>
      <w:r w:rsidR="002363FB">
        <w:rPr>
          <w:b w:val="0"/>
          <w:bCs/>
        </w:rPr>
        <w:instrText>cantly in</w:instrText>
      </w:r>
      <w:r w:rsidR="002363FB">
        <w:rPr>
          <w:rFonts w:ascii="Times New Roman" w:hAnsi="Times New Roman" w:cs="Times New Roman"/>
          <w:b w:val="0"/>
          <w:bCs/>
        </w:rPr>
        <w:instrText>ﬂ</w:instrText>
      </w:r>
      <w:r w:rsidR="002363FB">
        <w:rPr>
          <w:b w:val="0"/>
          <w:bCs/>
        </w:rPr>
        <w:instrText xml:space="preserve">uence the </w:instrText>
      </w:r>
      <w:r w:rsidR="002363FB">
        <w:rPr>
          <w:rFonts w:ascii="Times New Roman" w:hAnsi="Times New Roman" w:cs="Times New Roman"/>
          <w:b w:val="0"/>
          <w:bCs/>
        </w:rPr>
        <w:instrText>ﬂ</w:instrText>
      </w:r>
      <w:r w:rsidR="002363FB">
        <w:rPr>
          <w:b w:val="0"/>
          <w:bCs/>
        </w:rPr>
        <w:instrText xml:space="preserve">uid dynamics and heat transfer in convective </w:instrText>
      </w:r>
      <w:r w:rsidR="002363FB">
        <w:rPr>
          <w:rFonts w:ascii="Times New Roman" w:hAnsi="Times New Roman" w:cs="Times New Roman"/>
          <w:b w:val="0"/>
          <w:bCs/>
        </w:rPr>
        <w:instrText>ﬂ</w:instrText>
      </w:r>
      <w:r w:rsidR="002363FB">
        <w:rPr>
          <w:b w:val="0"/>
          <w:bCs/>
        </w:rPr>
        <w:instrText>ows by inducing perturbations in the velocity pro</w:instrText>
      </w:r>
      <w:r w:rsidR="002363FB">
        <w:rPr>
          <w:rFonts w:ascii="Times New Roman" w:hAnsi="Times New Roman" w:cs="Times New Roman"/>
          <w:b w:val="0"/>
          <w:bCs/>
        </w:rPr>
        <w:instrText>ﬁ</w:instrText>
      </w:r>
      <w:r w:rsidR="002363FB">
        <w:rPr>
          <w:b w:val="0"/>
          <w:bCs/>
        </w:rPr>
        <w:instrText xml:space="preserve">le which affect surface drag, turbulent mixing and heat transfer. While surface roughness can often negatively affect the performance of systems, it can also lead to performance improvements, such as in convective </w:instrText>
      </w:r>
      <w:r w:rsidR="002363FB">
        <w:rPr>
          <w:rFonts w:ascii="Times New Roman" w:hAnsi="Times New Roman" w:cs="Times New Roman"/>
          <w:b w:val="0"/>
          <w:bCs/>
        </w:rPr>
        <w:instrText>ﬂ</w:instrText>
      </w:r>
      <w:r w:rsidR="002363FB">
        <w:rPr>
          <w:b w:val="0"/>
          <w:bCs/>
        </w:rPr>
        <w:instrText xml:space="preserve">ows where roughness elements have been shown to enhance heat transfer. Turbulent </w:instrText>
      </w:r>
      <w:r w:rsidR="002363FB">
        <w:rPr>
          <w:rFonts w:ascii="Times New Roman" w:hAnsi="Times New Roman" w:cs="Times New Roman"/>
          <w:b w:val="0"/>
          <w:bCs/>
        </w:rPr>
        <w:instrText>ﬂ</w:instrText>
      </w:r>
      <w:r w:rsidR="002363FB">
        <w:rPr>
          <w:b w:val="0"/>
          <w:bCs/>
        </w:rPr>
        <w:instrText>ows over rough surfaces have been studied for about a century leading to signi</w:instrText>
      </w:r>
      <w:r w:rsidR="002363FB">
        <w:rPr>
          <w:rFonts w:ascii="Times New Roman" w:hAnsi="Times New Roman" w:cs="Times New Roman"/>
          <w:b w:val="0"/>
          <w:bCs/>
        </w:rPr>
        <w:instrText>ﬁ</w:instrText>
      </w:r>
      <w:r w:rsidR="002363FB">
        <w:rPr>
          <w:b w:val="0"/>
          <w:bCs/>
        </w:rPr>
        <w:instrText xml:space="preserve">cant developments in this </w:instrText>
      </w:r>
      <w:r w:rsidR="002363FB">
        <w:rPr>
          <w:rFonts w:ascii="Times New Roman" w:hAnsi="Times New Roman" w:cs="Times New Roman"/>
          <w:b w:val="0"/>
          <w:bCs/>
        </w:rPr>
        <w:instrText>ﬁ</w:instrText>
      </w:r>
      <w:r w:rsidR="002363FB">
        <w:rPr>
          <w:b w:val="0"/>
          <w:bCs/>
        </w:rPr>
        <w:instrText>eld. Direct Numerical Simulation (DNS) has made signi</w:instrText>
      </w:r>
      <w:r w:rsidR="002363FB">
        <w:rPr>
          <w:rFonts w:ascii="Times New Roman" w:hAnsi="Times New Roman" w:cs="Times New Roman"/>
          <w:b w:val="0"/>
          <w:bCs/>
        </w:rPr>
        <w:instrText>ﬁ</w:instrText>
      </w:r>
      <w:r w:rsidR="002363FB">
        <w:rPr>
          <w:b w:val="0"/>
          <w:bCs/>
        </w:rPr>
        <w:instrText xml:space="preserve">cant contributions to the knowledge of turbulent </w:instrText>
      </w:r>
      <w:r w:rsidR="002363FB">
        <w:rPr>
          <w:rFonts w:ascii="Times New Roman" w:hAnsi="Times New Roman" w:cs="Times New Roman"/>
          <w:b w:val="0"/>
          <w:bCs/>
        </w:rPr>
        <w:instrText>ﬂ</w:instrText>
      </w:r>
      <w:r w:rsidR="002363FB">
        <w:rPr>
          <w:b w:val="0"/>
          <w:bCs/>
        </w:rPr>
        <w:instrText xml:space="preserve">ows over rough surfaces as well as evaluation of the developed theories. Moreover, the turbulent closures model has seen wide use for simulation of rough-wall turbulent </w:instrText>
      </w:r>
      <w:r w:rsidR="002363FB">
        <w:rPr>
          <w:rFonts w:ascii="Times New Roman" w:hAnsi="Times New Roman" w:cs="Times New Roman"/>
          <w:b w:val="0"/>
          <w:bCs/>
        </w:rPr>
        <w:instrText>ﬂ</w:instrText>
      </w:r>
      <w:r w:rsidR="002363FB">
        <w:rPr>
          <w:b w:val="0"/>
          <w:bCs/>
        </w:rPr>
        <w:instrText>ows in practical applications where DNS is hindered by its complexity and computational resources.","container-title":"International Journal of Thermofluids","DOI":"10.1016/j.ijft.2021.100077","ISSN":"26662027","journalAbbreviation":"Internation</w:instrText>
      </w:r>
      <w:r w:rsidR="002363FB">
        <w:rPr>
          <w:rFonts w:hint="eastAsia"/>
          <w:b w:val="0"/>
          <w:bCs/>
        </w:rPr>
        <w:instrText>al Journal of Thermofluids","language":"en","page":"100077","source":"DOI.org (Crossref)","title":"A review on turbulent flow over rough surfaces: Fundamentals and theories","title-short":"A review on turbulent flow over rough surfaces","volume":"10","author":[{"family":"Kadivar","given":"Mohammadreza"},{"family":"Tormey","given":"David"},{"family":"McGranaghan","given":"Gerard"}],"issued":{"date-parts":[["2021",5]]}}},{"id":434,"uris":["http://zotero.org/users/13872798/items/BH4YEPXQ"],"itemData":{"id":4</w:instrText>
      </w:r>
      <w:r w:rsidR="002363FB">
        <w:rPr>
          <w:b w:val="0"/>
          <w:bCs/>
        </w:rPr>
        <w:instrText xml:space="preserve">34,"type":"article-journal","abstract":"▪ Abstract We review the experimental evidence on turbulent flows over rough walls. Two parameters are important: the roughness Reynolds number [Formula: see text], which measures the effect of the roughness on the </w:instrText>
      </w:r>
      <w:r w:rsidR="002363FB">
        <w:rPr>
          <w:rFonts w:hint="eastAsia"/>
          <w:b w:val="0"/>
          <w:bCs/>
        </w:rPr>
        <w:instrText>buffer layer, and the ratio of the boundary layer thickness to the roughness height, which determines whether a logarithmic layer survives. The behavior of transitionally rough surfaces with low [Formula: see text] depends a lot on their geometry. Riblets</w:instrText>
      </w:r>
      <w:r w:rsidR="002363FB">
        <w:rPr>
          <w:b w:val="0"/>
          <w:bCs/>
        </w:rPr>
        <w:instrText xml:space="preserve"> and other drag-reducing cases belong to this regime. In flows with </w:instrText>
      </w:r>
      <w:r w:rsidR="002363FB">
        <w:rPr>
          <w:rFonts w:hint="eastAsia"/>
          <w:b w:val="0"/>
          <w:bCs/>
        </w:rPr>
        <w:instrText>δ</w:instrText>
      </w:r>
      <w:r w:rsidR="002363FB">
        <w:rPr>
          <w:b w:val="0"/>
          <w:bCs/>
        </w:rPr>
        <w:instrText xml:space="preserve">/k </w:instrText>
      </w:r>
      <w:r w:rsidR="002363FB">
        <w:rPr>
          <w:rFonts w:ascii="Cambria Math" w:hAnsi="Cambria Math" w:cs="Cambria Math"/>
          <w:b w:val="0"/>
          <w:bCs/>
        </w:rPr>
        <w:instrText>≲</w:instrText>
      </w:r>
      <w:r w:rsidR="002363FB">
        <w:rPr>
          <w:b w:val="0"/>
          <w:bCs/>
        </w:rPr>
        <w:instrText xml:space="preserve"> 50, the effect of the roughness extends across the boundary layer, and is also variable. There is little left of the original wall-flow dynamics in these flows, which can perhaps be</w:instrText>
      </w:r>
      <w:r w:rsidR="002363FB">
        <w:rPr>
          <w:rFonts w:hint="eastAsia"/>
          <w:b w:val="0"/>
          <w:bCs/>
        </w:rPr>
        <w:instrText xml:space="preserve"> better described as flows over obstacles. We also review the evidence for the phenomenon of d-roughness. The theoretical arguments are sound, but the experimental evidence is inconclusive. Finally, we discuss some ideas on how rough walls can be modeled without the detailed computation of the flow around the roughness elements themselves.","container-title":"Annual Review of Fluid Mechanics","DOI":"10.1146/annurev.fluid.36.050802.122103","ISSN":"0066-4189, 1545-4479","issue":"1","journalAbbreviation":"Annu. Rev. Fluid Mech.","language":"en","page":"173-196","source":"DOI.org (Crossref)","title":"TURBULENT FLOWS OVER ROUGH WALLS","title-short":"T &lt;span style=\"font-variant","volume":"36","author":[{"family":"Jim</w:instrText>
      </w:r>
      <w:r w:rsidR="002363FB">
        <w:rPr>
          <w:rFonts w:hint="eastAsia"/>
          <w:b w:val="0"/>
          <w:bCs/>
        </w:rPr>
        <w:instrText>é</w:instrText>
      </w:r>
      <w:r w:rsidR="002363FB">
        <w:rPr>
          <w:rFonts w:hint="eastAsia"/>
          <w:b w:val="0"/>
          <w:bCs/>
        </w:rPr>
        <w:instrText xml:space="preserve">nez","given":"Javier"}],"issued":{"date-parts":[["2004",1,21]]}}}],"schema":"https://github.com/citation-style-language/schema/raw/master/csl-citation.json"} </w:instrText>
      </w:r>
      <w:r w:rsidR="008E09E3">
        <w:rPr>
          <w:rFonts w:hint="eastAsia"/>
          <w:b w:val="0"/>
          <w:bCs/>
        </w:rPr>
        <w:fldChar w:fldCharType="separate"/>
      </w:r>
      <w:r w:rsidR="002363FB" w:rsidRPr="002363FB">
        <w:rPr>
          <w:kern w:val="0"/>
          <w:vertAlign w:val="superscript"/>
        </w:rPr>
        <w:t>[2,24,25]</w:t>
      </w:r>
      <w:r w:rsidR="008E09E3">
        <w:rPr>
          <w:rFonts w:hint="eastAsia"/>
          <w:b w:val="0"/>
          <w:bCs/>
        </w:rPr>
        <w:fldChar w:fldCharType="end"/>
      </w:r>
      <w:r>
        <w:rPr>
          <w:rFonts w:hint="eastAsia"/>
          <w:b w:val="0"/>
          <w:bCs/>
        </w:rPr>
        <w:t>，但与光滑壁</w:t>
      </w:r>
      <w:r w:rsidR="00E90B2F">
        <w:rPr>
          <w:rFonts w:hint="eastAsia"/>
          <w:b w:val="0"/>
          <w:bCs/>
        </w:rPr>
        <w:t>相比</w:t>
      </w:r>
      <w:r>
        <w:rPr>
          <w:rFonts w:hint="eastAsia"/>
          <w:b w:val="0"/>
          <w:bCs/>
        </w:rPr>
        <w:t>整体速度剖面存在偏移量</w:t>
      </w:r>
      <m:oMath>
        <m:r>
          <m:rPr>
            <m:sty m:val="b"/>
          </m:rPr>
          <w:rPr>
            <w:rFonts w:ascii="Cambria Math" w:hAnsi="Cambria Math" w:cs="XITS Math"/>
          </w:rPr>
          <m:t>Δ</m:t>
        </m:r>
        <m:r>
          <m:rPr>
            <m:sty m:val="bi"/>
          </m:rPr>
          <w:rPr>
            <w:rFonts w:ascii="Cambria Math" w:hAnsi="Cambria Math" w:cs="XITS Math"/>
          </w:rPr>
          <m:t>U</m:t>
        </m:r>
      </m:oMath>
      <w:r w:rsidR="004D33A0">
        <w:rPr>
          <w:rFonts w:hint="eastAsia"/>
          <w:b w:val="0"/>
          <w:bCs/>
        </w:rPr>
        <w:t>（又称</w:t>
      </w:r>
      <w:r w:rsidR="008762C5" w:rsidRPr="00585B7F">
        <w:rPr>
          <w:rFonts w:ascii="Times New Roman" w:hAnsi="Times New Roman" w:cs="Times New Roman"/>
          <w:b w:val="0"/>
          <w:bCs/>
        </w:rPr>
        <w:t>Hama</w:t>
      </w:r>
      <w:r w:rsidR="00070197">
        <w:rPr>
          <w:rFonts w:hint="eastAsia"/>
          <w:b w:val="0"/>
          <w:bCs/>
        </w:rPr>
        <w:t>粗糙函数</w:t>
      </w:r>
      <w:r w:rsidR="00D911B0">
        <w:rPr>
          <w:rFonts w:hint="eastAsia"/>
          <w:b w:val="0"/>
          <w:bCs/>
        </w:rPr>
        <w:fldChar w:fldCharType="begin"/>
      </w:r>
      <w:r w:rsidR="00235FE2">
        <w:rPr>
          <w:rFonts w:hint="eastAsia"/>
          <w:b w:val="0"/>
          <w:bCs/>
        </w:rPr>
        <w:instrText xml:space="preserve"> ADDIN ZOTERO_ITEM CSL_CITATION {"citationID":"nBIdo9Kc","properties":{"formattedCitation":"\\super [26,27]\\nosupersub{}","plainCitation":"[26,27]","noteIndex":0},"citationItems":[{"id":460,"uris":["http://zotero.org/users/13872798/items/NT4E8HLM"],"itemData":{"id":460,"type":"paper-conference","title":"Boundary Layer characteristics for smooth and rough surfaces","URL":"https://api.semanticscholar.org/CorpusID:198669151","author":[{"family":"Hama","given":"Francis R."}],"issued":{"date-parts":[["1954"]]}}},{"id":453,"uris":["http://zotero.org/users/13872798/items/B9JA6QCF"],"itemData":{"id":453,"type":"article-journal","abstract":"An experimental study has been made of turbulent boundary layers in adverse pressure gradients which were established in such a way that for each layer the profiles, when plotted in a set of universal coordinates, are of similar shape. A comparison is made with the corresponding set of laminar profiles. Results are presented for the effects of Reynolds Number, pressure gradient, and roughness on skin friction. It is shown that boundary layers in moderately high adverse gradients will not exhibit what is termed downstream stability. A comparison is made of the present experimental results with conventional methods of predicting the effect of pressure gradients on turbulent boundary layers, and it is shown that the agreement is poor.","container-title":"Journal of the Aeronautical Sciences","DOI":"10.2514/8.2938","ISSN":"1936-9956","issue":"2","journalAbbreviation":"Journal of the Aeronautical Sciences","language":"en","page":"91-108","source":"DOI.org (Crossref)","title":"Turbulent Boundary Layers in Adverse Pressure Gradients","volume":"21","author":[{"family":"Clauser","given":"Francis H."}],"issued":{"date-parts":[["1954",2]]}}}],"schema":"https://github.com/citation-style-language/schema/raw/master/csl-citation.json"} </w:instrText>
      </w:r>
      <w:r w:rsidR="00D911B0">
        <w:rPr>
          <w:rFonts w:hint="eastAsia"/>
          <w:b w:val="0"/>
          <w:bCs/>
        </w:rPr>
        <w:fldChar w:fldCharType="separate"/>
      </w:r>
      <w:r w:rsidR="00235FE2" w:rsidRPr="00235FE2">
        <w:rPr>
          <w:kern w:val="0"/>
          <w:vertAlign w:val="superscript"/>
        </w:rPr>
        <w:t>[26,27]</w:t>
      </w:r>
      <w:r w:rsidR="00D911B0">
        <w:rPr>
          <w:rFonts w:hint="eastAsia"/>
          <w:b w:val="0"/>
          <w:bCs/>
        </w:rPr>
        <w:fldChar w:fldCharType="end"/>
      </w:r>
      <w:r w:rsidR="004D33A0">
        <w:rPr>
          <w:rFonts w:hint="eastAsia"/>
          <w:b w:val="0"/>
          <w:bCs/>
        </w:rPr>
        <w:t>）</w:t>
      </w:r>
      <w:r w:rsidRPr="00965306">
        <w:rPr>
          <w:rFonts w:hint="eastAsia"/>
          <w:b w:val="0"/>
          <w:bCs/>
        </w:rPr>
        <w:fldChar w:fldCharType="begin"/>
      </w:r>
      <w:r w:rsidRPr="00965306">
        <w:rPr>
          <w:rFonts w:hint="eastAsia"/>
          <w:b w:val="0"/>
          <w:bCs/>
        </w:rPr>
        <w:instrText xml:space="preserve"> QUOTE </w:instrText>
      </w:r>
      <w:r w:rsidR="009C0E29">
        <w:rPr>
          <w:noProof/>
          <w:position w:val="-8"/>
        </w:rPr>
        <w:pict w14:anchorId="08EACE78">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6" type="#_x0000_t75" alt="" style="width:16pt;height:23pt;mso-width-percent:0;mso-height-percent:0;mso-width-percent:0;mso-height-percent:0" equationxml="&lt;?xml version=&quot;1.0&quot; encoding=&quot;UTF-8&quot; standalone=&quot;yes&quot;?&gt;&#13;&#13;&#13;&#10;&#13;&#13;&#13;&#10;&#13;&#13;&#13;&#10;&#13;&#13;&#13;&#10;&#13;&#13;&#13;&#10;&#13;&#13;&#13;&#10;&#13;&#13;&#13;&#10;&#13;&#13;&#13;&#10;&#13;&#13;&#13;&#10;&#13;&#13;&#13;&#10;&#13;&#13;&#13;&#10;&#13;&#13;&#13;&#10;&#13;&#13;&#13;&#10;&#13;&#13;&#13;&#10;&#13;&#13;&#13;&#10;&#13;&#13;&#13;&#10;&#13;&#13;&#13;&#10;&#13;&#13;&#13;&#10;&#13;&#13;&#13;&#10;&#13;&#13;&#13;&#10;&#13;&#13;&#13;&#10;&#13;&#13;&#13;&#10;&#13;&#13;&#13;&#10;&#13;&#13;&#13;&#10;&#13;&#13;&#13;&#10;&#13;&#13;&#13;&#10;&#13;&#13;&#13;&#10;&#13;&#13;&#13;&#10;&#13;&#13;&#13;&#10;&#13;&#13;&#13;&#10;&#13;&#13;&#13;&#10;&#13;&#13;&#13;&#10;&#13;&#13;&#13;&#10;&#13;&#13;&#13;&#10;&#13;&#13;&#13;&#10;&#13;&#13;&#13;&#10;&#13;&#13;&#13;&#10;&#13;&#13;&#13;&#10;&#13;&#13;&#13;&#10;&#13;&#13;&#13;&#10;&#13;&#13;&#13;&#10;&#13;&#13;&#13;&#10;&#13;&#13;&#13;&#10;&#13;&#13;&#13;&#10;&#13;&#13;&#13;&#10;&#13;&#13;&#13;&#10;&#13;&#13;&#13;&#10;&#13;&#13;&#13;&#10;&#13;&#13;&#13;&#10;&#13;&#13;&#13;&#10;&#13;&#13;&#13;&#10;&#13;&#13;&#13;&#10;&#13;&#13;&#13;&#10;&#13;&#13;&#13;&#10;&#13;&#13;&#13;&#10;&#13;&#13;&#13;&#10;&#13;&#13;&#13;&#10;&#13;&#13;&#13;&#10;&#13;&#13;&#13;&#10;&#13;&#13;&#13;&#10;&#13;&#13;&#13;&#10;&#13;&#13;&#13;&#10;&#13;&#13;&#13;&#10;&#13;&#13;&#13;&#10;&#13;&#13;&#13;&#10;&#13;&#13;&#13;&#10;&#13;&#13;&#13;&#10;&#13;&#13;&#13;&#10;&lt;?mso-application progid=&quot;Word.Document&quot;?&gt;&#13;&#13;&#13;&#10;&#13;&#13;&#13;&#10;&#13;&#13;&#13;&#10;&#13;&#13;&#13;&#10;&#13;&#13;&#13;&#10;&#13;&#13;&#13;&#10;&#13;&#13;&#13;&#10;&#13;&#13;&#13;&#10;&#13;&#13;&#13;&#10;&#13;&#13;&#13;&#10;&#13;&#13;&#13;&#10;&#13;&#13;&#13;&#10;&#13;&#13;&#13;&#10;&#13;&#13;&#13;&#10;&#13;&#13;&#13;&#10;&#13;&#13;&#13;&#10;&#13;&#13;&#13;&#10;&#13;&#13;&#13;&#10;&#13;&#13;&#13;&#10;&#13;&#13;&#13;&#10;&#13;&#13;&#13;&#10;&#13;&#13;&#13;&#10;&#13;&#13;&#13;&#10;&#13;&#13;&#13;&#10;&#13;&#13;&#13;&#10;&#13;&#13;&#13;&#10;&#13;&#13;&#13;&#10;&#13;&#13;&#13;&#10;&#13;&#13;&#13;&#10;&#13;&#13;&#13;&#10;&#13;&#13;&#13;&#10;&#13;&#13;&#13;&#10;&#13;&#13;&#13;&#10;&#13;&#13;&#13;&#10;&#13;&#13;&#13;&#10;&#13;&#13;&#13;&#10;&#13;&#13;&#13;&#10;&#13;&#13;&#13;&#10;&#13;&#13;&#13;&#10;&#13;&#13;&#13;&#10;&#13;&#13;&#13;&#10;&#13;&#13;&#13;&#10;&#13;&#13;&#13;&#10;&#13;&#13;&#13;&#10;&#13;&#13;&#13;&#10;&#13;&#13;&#13;&#10;&#13;&#13;&#13;&#10;&#13;&#13;&#13;&#10;&#13;&#13;&#13;&#10;&#13;&#13;&#13;&#10;&#13;&#13;&#13;&#10;&#13;&#13;&#13;&#10;&#13;&#13;&#13;&#10;&#13;&#13;&#13;&#10;&#13;&#13;&#13;&#10;&#13;&#13;&#13;&#10;&#13;&#13;&#13;&#10;&#13;&#13;&#13;&#10;&#13;&#13;&#13;&#10;&#13;&#13;&#13;&#10;&#13;&#13;&#13;&#10;&#13;&#13;&#13;&#10;&#13;&#13;&#13;&#10;&#13;&#13;&#13;&#10;&#13;&#13;&#13;&#10;&#13;&#13;&#13;&#10;&#13;&#13;&#13;&#10;&#13;&#13;&#13;&#10;&lt;w:wordDocument xmlns:aml=&quot;http://schemas.microsoft.com/aml/2001/core&quot; xmlns:wpc=&quot;http://schemas.microsoft.com/office/word/2010/wordprocessingCanvas&quot; xmlns:cx=&quot;http://schemas.microsoft.com/office/drawing/2014/chartex&quot; xmlns:cx1=&quot;http://schemas.microsoft.com/office/drawing/2015/9/8/chartex&quot; xmlns:cx2=&quot;http://schemas.microsoft.com/office/drawing/2015/10/21/chartex&quot; xmlns:cx3=&quot;http://schemas.microsoft.com/office/drawing/2016/5/9/chartex&quot; xmlns:cx4=&quot;http://schemas.microsoft.com/office/drawing/2016/5/10/chartex&quot; xmlns:cx5=&quot;http://schemas.microsoft.com/office/drawing/2016/5/11/chartex&quot; xmlns:cx6=&quot;http://schemas.microsoft.com/office/drawing/2016/5/12/chartex&quot; xmlns:cx7=&quot;http://schemas.microsoft.com/office/drawing/2016/5/13/chartex&quot; xmlns:cx8=&quot;http://schemas.microsoft.com/office/drawing/2016/5/14/chartex&quot; xmlns:cr=&quot;http://schemas.microsoft.com/office/comments/2020/reactions&quot; xmlns:dt=&quot;uuid:C2F41010-65B3-11d1-A29F-00AA00C14882&quot; xmlns:mc=&quot;http://schemas.openxmlformats.org/markup-compatibility/2006&quot; xmlns:aink=&quot;http://schemas.microsoft.com/office/drawing/2016/ink&quot; xmlns:am3d=&quot;http://schemas.microsoft.com/office/drawing/2017/model3d&quot; xmlns:o=&quot;urn:schemas-microsoft-com:office:office&quot; xmlns:oel=&quot;http://schemas.microsoft.com/office/2019/extlst&quot; xmlns:m=&quot;http://schemas.openxmlformats.org/officeDocument/2006/math&quot; xmlns:v=&quot;urn:schemas-microsoft-com:vml&quot; xmlns:w10=&quot;urn:schemas-microsoft-com:office:word&quot; xmlns:w=&quot;http://schemas.microsoft.com/office/word/2003/wordml&quot; xmlns:wx=&quot;http://schemas.microsoft.com/office/word/2003/auxHint&quot; xmlns:wne=&quot;http://schemas.microsoft.com/office/word/2006/wordml&quot; xmlns:wsp=&quot;http://schemas.microsoft.com/office/word/2003/wordml/sp2&quot; xmlns:sl=&quot;http://schemas.microsoft.com/schemaLibrary/2003/core&quot; w:macrosPresent=&quot;no&quot; w:embeddedObjPresent=&quot;no&quot; w:ocxPresent=&quot;no&quot; xml:space=&quot;preserve&quot;&gt;&lt;w:ignoreSubtree w:val=&quot;http://schemas.microsoft.com/office/word/2003/wordml/sp2&quot;/&gt;&lt;o:DocumentProperties&gt;&lt;o:Version&gt;16&lt;/o:Version&gt;&lt;/o:DocumentProperties&gt;&lt;w:docPr&gt;&lt;w:view w:val=&quot;print&quot;/&gt;&lt;w:zoom w:percent=&quot;120&quot;/&gt;&lt;w:doNotEmbedSystemFonts/&gt;&lt;w:bordersDontSurroundHeader/&gt;&lt;w:bordersDontSurroundFooter/&gt;&lt;w:stylePaneFormatFilter w:val=&quot;3F01&quot;/&gt;&lt;w:documentProtection w:edit=&quot;read-only&quot; w:enforcement=&quot;on&quot; w:unprotectPassword=&quot;00000000&quot;/&gt;&lt;w:defaultTabStop w:val=&quot;420&quot;/&gt;&lt;w:drawingGridHorizontalSpacing w:val=&quot;105&quot;/&gt;&lt;w:drawingGridVerticalSpacing w:val=&quot;156&quot;/&gt;&lt;w:displayHorizontalDrawingGridEvery w:val=&quot;0&quot;/&gt;&lt;w:displayVerticalDrawingGridEvery w:val=&quot;2&quot;/&gt;&lt;w:punctuationKerning/&gt;&lt;w:characterSpacingControl w:val=&quot;CompressPunctuation&quot;/&gt;&lt;w:optimizeForBrowser/&gt;&lt;w:allowPNG/&gt;&lt;w:pixelsPerInch w:val=&quot;72&quot;/&gt;&lt;w:validateAgainstSchema/&gt;&lt;w:saveInvalidXML w:val=&quot;off&quot;/&gt;&lt;w:ignoreMixedContent w:val=&quot;off&quot;/&gt;&lt;w:alwaysShowPlaceholderText w:val=&quot;off&quot;/&gt;&lt;w:endnotePr&gt;&lt;w:numFmt w:val=&quot;decimal&quot;/&gt;&lt;/w:endnotePr&gt;&lt;w:compat&gt;&lt;w:spaceForUL/&gt;&lt;w:balanceSingleByteDoubleByteWidth/&gt;&lt;w:doNotLeaveBackslashAlone/&gt;&lt;w:ulTrailSpace/&gt;&lt;w:doNotExpandShiftReturn/&gt;&lt;w:adjustLineHeightInTable/&gt;&lt;w:breakWrappedTables/&gt;&lt;w:snapToGridInCell/&gt;&lt;w:wrapTextWithPunct/&gt;&lt;w:useAsianBreakRules/&gt;&lt;w:dontGrowAutofit/&gt;&lt;w:useFELayout/&gt;&lt;/w:compat&gt;&lt;wsp:rsids&gt;&lt;wsp:rsidRoot wsp:val=&quot;00955685&quot;/&gt;&lt;wsp:rsid wsp:val=&quot;00001B98&quot;/&gt;&lt;wsp:rsid wsp:val=&quot;00004801&quot;/&gt;&lt;wsp:rsid wsp:val=&quot;000236DA&quot;/&gt;&lt;wsp:rsid wsp:val=&quot;0002386D&quot;/&gt;&lt;wsp:rsid wsp:val=&quot;000260BE&quot;/&gt;&lt;wsp:rsid wsp:val=&quot;000322B6&quot;/&gt;&lt;wsp:rsid wsp:val=&quot;00034BB8&quot;/&gt;&lt;wsp:rsid wsp:val=&quot;000357DF&quot;/&gt;&lt;wsp:rsid wsp:val=&quot;00035EFE&quot;/&gt;&lt;wsp:rsid wsp:val=&quot;000379B1&quot;/&gt;&lt;wsp:rsid wsp:val=&quot;00041E39&quot;/&gt;&lt;wsp:rsid wsp:val=&quot;00046646&quot;/&gt;&lt;wsp:rsid wsp:val=&quot;00050802&quot;/&gt;&lt;wsp:rsid wsp:val=&quot;00050F71&quot;/&gt;&lt;wsp:rsid wsp:val=&quot;0008615E&quot;/&gt;&lt;wsp:rsid wsp:val=&quot;0009274F&quot;/&gt;&lt;wsp:rsid wsp:val=&quot;000A567F&quot;/&gt;&lt;wsp:rsid wsp:val=&quot;000B0844&quot;/&gt;&lt;wsp:rsid wsp:val=&quot;000C1E6F&quot;/&gt;&lt;wsp:rsid wsp:val=&quot;000C1F5D&quot;/&gt;&lt;wsp:rsid wsp:val=&quot;000D00D2&quot;/&gt;&lt;wsp:rsid wsp:val=&quot;000D59F3&quot;/&gt;&lt;wsp:rsid wsp:val=&quot;000D73DB&quot;/&gt;&lt;wsp:rsid wsp:val=&quot;000E1536&quot;/&gt;&lt;wsp:rsid wsp:val=&quot;000E17D9&quot;/&gt;&lt;wsp:rsid wsp:val=&quot;000F01D3&quot;/&gt;&lt;wsp:rsid wsp:val=&quot;00105B46&quot;/&gt;&lt;wsp:rsid wsp:val=&quot;00111173&quot;/&gt;&lt;wsp:rsid wsp:val=&quot;0011401F&quot;/&gt;&lt;wsp:rsid wsp:val=&quot;00115FF1&quot;/&gt;&lt;wsp:rsid wsp:val=&quot;001206F6&quot;/&gt;&lt;wsp:rsid wsp:val=&quot;0012095B&quot;/&gt;&lt;wsp:rsid wsp:val=&quot;00120C0C&quot;/&gt;&lt;wsp:rsid wsp:val=&quot;00147FE2&quot;/&gt;&lt;wsp:rsid wsp:val=&quot;0016244F&quot;/&gt;&lt;wsp:rsid wsp:val=&quot;0017075C&quot;/&gt;&lt;wsp:rsid wsp:val=&quot;00171A1B&quot;/&gt;&lt;wsp:rsid wsp:val=&quot;00171DE0&quot;/&gt;&lt;wsp:rsid wsp:val=&quot;00183483&quot;/&gt;&lt;wsp:rsid wsp:val=&quot;001854FE&quot;/&gt;&lt;wsp:rsid wsp:val=&quot;00186B33&quot;/&gt;&lt;wsp:rsid wsp:val=&quot;00187087&quot;/&gt;&lt;wsp:rsid wsp:val=&quot;0019400D&quot;/&gt;&lt;wsp:rsid wsp:val=&quot;001944F6&quot;/&gt;&lt;wsp:rsid wsp:val=&quot;001B27BE&quot;/&gt;&lt;wsp:rsid wsp:val=&quot;001B3E5E&quot;/&gt;&lt;wsp:rsid wsp:val=&quot;001B5AEA&quot;/&gt;&lt;wsp:rsid wsp:val=&quot;001B7E4A&quot;/&gt;&lt;wsp:rsid wsp:val=&quot;001C21DC&quot;/&gt;&lt;wsp:rsid wsp:val=&quot;001D2D77&quot;/&gt;&lt;wsp:rsid wsp:val=&quot;001E53EE&quot;/&gt;&lt;wsp:rsid wsp:val=&quot;001E5F77&quot;/&gt;&lt;wsp:rsid wsp:val=&quot;001F2F69&quot;/&gt;&lt;wsp:rsid wsp:val=&quot;001F3A6C&quot;/&gt;&lt;wsp:rsid wsp:val=&quot;001F402A&quot;/&gt;&lt;wsp:rsid wsp:val=&quot;001F51B4&quot;/&gt;&lt;wsp:rsid wsp:val=&quot;001F54F1&quot;/&gt;&lt;wsp:rsid wsp:val=&quot;00207F3A&quot;/&gt;&lt;wsp:rsid wsp:val=&quot;002140F9&quot;/&gt;&lt;wsp:rsid wsp:val=&quot;0021429E&quot;/&gt;&lt;wsp:rsid wsp:val=&quot;00214944&quot;/&gt;&lt;wsp:rsid wsp:val=&quot;00217901&quot;/&gt;&lt;wsp:rsid wsp:val=&quot;002235CF&quot;/&gt;&lt;wsp:rsid wsp:val=&quot;00231DF6&quot;/&gt;&lt;wsp:rsid wsp:val=&quot;002326E3&quot;/&gt;&lt;wsp:rsid wsp:val=&quot;002351D9&quot;/&gt;&lt;wsp:rsid wsp:val=&quot;002404D9&quot;/&gt;&lt;wsp:rsid wsp:val=&quot;00253ECB&quot;/&gt;&lt;wsp:rsid wsp:val=&quot;002638D9&quot;/&gt;&lt;wsp:rsid wsp:val=&quot;00265DB7&quot;/&gt;&lt;wsp:rsid wsp:val=&quot;0026766B&quot;/&gt;&lt;wsp:rsid wsp:val=&quot;00267E7E&quot;/&gt;&lt;wsp:rsid wsp:val=&quot;0027530B&quot;/&gt;&lt;wsp:rsid wsp:val=&quot;00283E94&quot;/&gt;&lt;wsp:rsid wsp:val=&quot;00290AEA&quot;/&gt;&lt;wsp:rsid wsp:val=&quot;0029161A&quot;/&gt;&lt;wsp:rsid wsp:val=&quot;002973BD&quot;/&gt;&lt;wsp:rsid wsp:val=&quot;002A4C41&quot;/&gt;&lt;wsp:rsid wsp:val=&quot;002A5A13&quot;/&gt;&lt;wsp:rsid wsp:val=&quot;002B2782&quot;/&gt;&lt;wsp:rsid wsp:val=&quot;002C57CE&quot;/&gt;&lt;wsp:rsid wsp:val=&quot;002D1194&quot;/&gt;&lt;wsp:rsid wsp:val=&quot;002D17A7&quot;/&gt;&lt;wsp:rsid wsp:val=&quot;002D5340&quot;/&gt;&lt;wsp:rsid wsp:val=&quot;00303ECE&quot;/&gt;&lt;wsp:rsid wsp:val=&quot;00342522&quot;/&gt;&lt;wsp:rsid wsp:val=&quot;00350A11&quot;/&gt;&lt;wsp:rsid wsp:val=&quot;0035313C&quot;/&gt;&lt;wsp:rsid wsp:val=&quot;0036506E&quot;/&gt;&lt;wsp:rsid wsp:val=&quot;00377F84&quot;/&gt;&lt;wsp:rsid wsp:val=&quot;00381184&quot;/&gt;&lt;wsp:rsid wsp:val=&quot;00384565&quot;/&gt;&lt;wsp:rsid wsp:val=&quot;0039050B&quot;/&gt;&lt;wsp:rsid wsp:val=&quot;00390E43&quot;/&gt;&lt;wsp:rsid wsp:val=&quot;00392CDF&quot;/&gt;&lt;wsp:rsid wsp:val=&quot;00392E1B&quot;/&gt;&lt;wsp:rsid wsp:val=&quot;0039666C&quot;/&gt;&lt;wsp:rsid wsp:val=&quot;00396C2D&quot;/&gt;&lt;wsp:rsid wsp:val=&quot;003B17E5&quot;/&gt;&lt;wsp:rsid wsp:val=&quot;003B347E&quot;/&gt;&lt;wsp:rsid wsp:val=&quot;003B6819&quot;/&gt;&lt;wsp:rsid wsp:val=&quot;003C3005&quot;/&gt;&lt;wsp:rsid wsp:val=&quot;003C30CC&quot;/&gt;&lt;wsp:rsid wsp:val=&quot;003C5811&quot;/&gt;&lt;wsp:rsid wsp:val=&quot;003D527F&quot;/&gt;&lt;wsp:rsid wsp:val=&quot;003D6C35&quot;/&gt;&lt;wsp:rsid wsp:val=&quot;003E6EE3&quot;/&gt;&lt;wsp:rsid wsp:val=&quot;003F7468&quot;/&gt;&lt;wsp:rsid wsp:val=&quot;004034C1&quot;/&gt;&lt;wsp:rsid wsp:val=&quot;00420A7F&quot;/&gt;&lt;wsp:rsid wsp:val=&quot;00432259&quot;/&gt;&lt;wsp:rsid wsp:val=&quot;0044791C&quot;/&gt;&lt;wsp:rsid wsp:val=&quot;00451394&quot;/&gt;&lt;wsp:rsid wsp:val=&quot;004518D4&quot;/&gt;&lt;wsp:rsid wsp:val=&quot;00453840&quot;/&gt;&lt;wsp:rsid wsp:val=&quot;00461F7E&quot;/&gt;&lt;wsp:rsid wsp:val=&quot;00471527&quot;/&gt;&lt;wsp:rsid wsp:val=&quot;00481A3E&quot;/&gt;&lt;wsp:rsid wsp:val=&quot;00496759&quot;/&gt;&lt;wsp:rsid wsp:val=&quot;004A0013&quot;/&gt;&lt;wsp:rsid wsp:val=&quot;004A07BC&quot;/&gt;&lt;wsp:rsid wsp:val=&quot;004A0D1E&quot;/&gt;&lt;wsp:rsid wsp:val=&quot;004A5CCE&quot;/&gt;&lt;wsp:rsid wsp:val=&quot;004A7393&quot;/&gt;&lt;wsp:rsid wsp:val=&quot;004B1AD5&quot;/&gt;&lt;wsp:rsid wsp:val=&quot;004B23E2&quot;/&gt;&lt;wsp:rsid wsp:val=&quot;004B5396&quot;/&gt;&lt;wsp:rsid wsp:val=&quot;004D2AE0&quot;/&gt;&lt;wsp:rsid wsp:val=&quot;004D3189&quot;/&gt;&lt;wsp:rsid wsp:val=&quot;004E75F5&quot;/&gt;&lt;wsp:rsid wsp:val=&quot;004F4CDC&quot;/&gt;&lt;wsp:rsid wsp:val=&quot;004F6B64&quot;/&gt;&lt;wsp:rsid wsp:val=&quot;005014C2&quot;/&gt;&lt;wsp:rsid wsp:val=&quot;005156DA&quot;/&gt;&lt;wsp:rsid wsp:val=&quot;00517BEB&quot;/&gt;&lt;wsp:rsid wsp:val=&quot;00523E0B&quot;/&gt;&lt;wsp:rsid wsp:val=&quot;00533DC0&quot;/&gt;&lt;wsp:rsid wsp:val=&quot;00535783&quot;/&gt;&lt;wsp:rsid wsp:val=&quot;00536EE3&quot;/&gt;&lt;wsp:rsid wsp:val=&quot;005567F0&quot;/&gt;&lt;wsp:rsid wsp:val=&quot;005741D6&quot;/&gt;&lt;wsp:rsid wsp:val=&quot;005B1F0F&quot;/&gt;&lt;wsp:rsid wsp:val=&quot;005B465D&quot;/&gt;&lt;wsp:rsid wsp:val=&quot;005C42E7&quot;/&gt;&lt;wsp:rsid wsp:val=&quot;005D494E&quot;/&gt;&lt;wsp:rsid wsp:val=&quot;005D794B&quot;/&gt;&lt;wsp:rsid wsp:val=&quot;005E4068&quot;/&gt;&lt;wsp:rsid wsp:val=&quot;005E5F81&quot;/&gt;&lt;wsp:rsid wsp:val=&quot;005E698A&quot;/&gt;&lt;wsp:rsid wsp:val=&quot;005E77AC&quot;/&gt;&lt;wsp:rsid wsp:val=&quot;005F074B&quot;/&gt;&lt;wsp:rsid wsp:val=&quot;005F7260&quot;/&gt;&lt;wsp:rsid wsp:val=&quot;005F72A8&quot;/&gt;&lt;wsp:rsid wsp:val=&quot;006010F0&quot;/&gt;&lt;wsp:rsid wsp:val=&quot;00603F6F&quot;/&gt;&lt;wsp:rsid wsp:val=&quot;00617828&quot;/&gt;&lt;wsp:rsid wsp:val=&quot;006218C4&quot;/&gt;&lt;wsp:rsid wsp:val=&quot;00630B2C&quot;/&gt;&lt;wsp:rsid wsp:val=&quot;00635111&quot;/&gt;&lt;wsp:rsid wsp:val=&quot;00636A84&quot;/&gt;&lt;wsp:rsid wsp:val=&quot;00645DA8&quot;/&gt;&lt;wsp:rsid wsp:val=&quot;006556A9&quot;/&gt;&lt;wsp:rsid wsp:val=&quot;0066376B&quot;/&gt;&lt;wsp:rsid wsp:val=&quot;00680C99&quot;/&gt;&lt;wsp:rsid wsp:val=&quot;00690491&quot;/&gt;&lt;wsp:rsid wsp:val=&quot;00694EDE&quot;/&gt;&lt;wsp:rsid wsp:val=&quot;006967CD&quot;/&gt;&lt;wsp:rsid wsp:val=&quot;006970C8&quot;/&gt;&lt;wsp:rsid wsp:val=&quot;006B0FD1&quot;/&gt;&lt;wsp:rsid wsp:val=&quot;006B5B67&quot;/&gt;&lt;wsp:rsid wsp:val=&quot;006B79B8&quot;/&gt;&lt;wsp:rsid wsp:val=&quot;006C0357&quot;/&gt;&lt;wsp:rsid wsp:val=&quot;006C230A&quot;/&gt;&lt;wsp:rsid wsp:val=&quot;006C63F9&quot;/&gt;&lt;wsp:rsid wsp:val=&quot;006D0DA5&quot;/&gt;&lt;wsp:rsid wsp:val=&quot;006D1351&quot;/&gt;&lt;wsp:rsid wsp:val=&quot;006D135B&quot;/&gt;&lt;wsp:rsid wsp:val=&quot;006D6016&quot;/&gt;&lt;wsp:rsid wsp:val=&quot;006E35AA&quot;/&gt;&lt;wsp:rsid wsp:val=&quot;006E43C7&quot;/&gt;&lt;wsp:rsid wsp:val=&quot;006E55D8&quot;/&gt;&lt;wsp:rsid wsp:val=&quot;006F2A31&quot;/&gt;&lt;wsp:rsid wsp:val=&quot;006F4640&quot;/&gt;&lt;wsp:rsid wsp:val=&quot;00702CD3&quot;/&gt;&lt;wsp:rsid wsp:val=&quot;00705B36&quot;/&gt;&lt;wsp:rsid wsp:val=&quot;00712275&quot;/&gt;&lt;wsp:rsid wsp:val=&quot;0071538A&quot;/&gt;&lt;wsp:rsid wsp:val=&quot;00736895&quot;/&gt;&lt;wsp:rsid wsp:val=&quot;007439D0&quot;/&gt;&lt;wsp:rsid wsp:val=&quot;0075582E&quot;/&gt;&lt;wsp:rsid wsp:val=&quot;007571A7&quot;/&gt;&lt;wsp:rsid wsp:val=&quot;00776A17&quot;/&gt;&lt;wsp:rsid wsp:val=&quot;007813F9&quot;/&gt;&lt;wsp:rsid wsp:val=&quot;00785FED&quot;/&gt;&lt;wsp:rsid wsp:val=&quot;007A44EA&quot;/&gt;&lt;wsp:rsid wsp:val=&quot;007A4DA8&quot;/&gt;&lt;wsp:rsid wsp:val=&quot;007C1989&quot;/&gt;&lt;wsp:rsid wsp:val=&quot;007C3D6D&quot;/&gt;&lt;wsp:rsid wsp:val=&quot;007E1A7C&quot;/&gt;&lt;wsp:rsid wsp:val=&quot;007F0B50&quot;/&gt;&lt;wsp:rsid wsp:val=&quot;007F36A7&quot;/&gt;&lt;wsp:rsid wsp:val=&quot;007F68BC&quot;/&gt;&lt;wsp:rsid wsp:val=&quot;00802ED9&quot;/&gt;&lt;wsp:rsid wsp:val=&quot;0082550F&quot;/&gt;&lt;wsp:rsid wsp:val=&quot;008264CE&quot;/&gt;&lt;wsp:rsid wsp:val=&quot;00832A2C&quot;/&gt;&lt;wsp:rsid wsp:val=&quot;00837DD5&quot;/&gt;&lt;wsp:rsid wsp:val=&quot;00840EC9&quot;/&gt;&lt;wsp:rsid wsp:val=&quot;0084163E&quot;/&gt;&lt;wsp:rsid wsp:val=&quot;008471E5&quot;/&gt;&lt;wsp:rsid wsp:val=&quot;00850371&quot;/&gt;&lt;wsp:rsid wsp:val=&quot;00851B9C&quot;/&gt;&lt;wsp:rsid wsp:val=&quot;00856EDA&quot;/&gt;&lt;wsp:rsid wsp:val=&quot;00860040&quot;/&gt;&lt;wsp:rsid wsp:val=&quot;008643B1&quot;/&gt;&lt;wsp:rsid wsp:val=&quot;008643E2&quot;/&gt;&lt;wsp:rsid wsp:val=&quot;00870308&quot;/&gt;&lt;wsp:rsid wsp:val=&quot;00870BB1&quot;/&gt;&lt;wsp:rsid wsp:val=&quot;00874B59&quot;/&gt;&lt;wsp:rsid wsp:val=&quot;00882025&quot;/&gt;&lt;wsp:rsid wsp:val=&quot;00886ED9&quot;/&gt;&lt;wsp:rsid wsp:val=&quot;008937B8&quot;/&gt;&lt;wsp:rsid wsp:val=&quot;008A44B0&quot;/&gt;&lt;wsp:rsid wsp:val=&quot;008B09F4&quot;/&gt;&lt;wsp:rsid wsp:val=&quot;008B17A6&quot;/&gt;&lt;wsp:rsid wsp:val=&quot;008C044B&quot;/&gt;&lt;wsp:rsid wsp:val=&quot;008C09B1&quot;/&gt;&lt;wsp:rsid wsp:val=&quot;008C1757&quot;/&gt;&lt;wsp:rsid wsp:val=&quot;008C3D0D&quot;/&gt;&lt;wsp:rsid wsp:val=&quot;008D22F1&quot;/&gt;&lt;wsp:rsid wsp:val=&quot;008D796B&quot;/&gt;&lt;wsp:rsid wsp:val=&quot;008E15F9&quot;/&gt;&lt;wsp:rsid wsp:val=&quot;008F287E&quot;/&gt;&lt;wsp:rsid wsp:val=&quot;008F2CCA&quot;/&gt;&lt;wsp:rsid wsp:val=&quot;008F5200&quot;/&gt;&lt;wsp:rsid wsp:val=&quot;00901990&quot;/&gt;&lt;wsp:rsid wsp:val=&quot;00907856&quot;/&gt;&lt;wsp:rsid wsp:val=&quot;00914CB3&quot;/&gt;&lt;wsp:rsid wsp:val=&quot;00922D21&quot;/&gt;&lt;wsp:rsid wsp:val=&quot;009376EB&quot;/&gt;&lt;wsp:rsid wsp:val=&quot;00942A31&quot;/&gt;&lt;wsp:rsid wsp:val=&quot;00943AE1&quot;/&gt;&lt;wsp:rsid wsp:val=&quot;00944418&quot;/&gt;&lt;wsp:rsid wsp:val=&quot;00947FDB&quot;/&gt;&lt;wsp:rsid wsp:val=&quot;00955685&quot;/&gt;&lt;wsp:rsid wsp:val=&quot;0095587D&quot;/&gt;&lt;wsp:rsid wsp:val=&quot;00965306&quot;/&gt;&lt;wsp:rsid wsp:val=&quot;00970EDC&quot;/&gt;&lt;wsp:rsid wsp:val=&quot;009764A8&quot;/&gt;&lt;wsp:rsid wsp:val=&quot;00976C3B&quot;/&gt;&lt;wsp:rsid wsp:val=&quot;00986E4E&quot;/&gt;&lt;wsp:rsid wsp:val=&quot;009913D0&quot;/&gt;&lt;wsp:rsid wsp:val=&quot;009A49BC&quot;/&gt;&lt;wsp:rsid wsp:val=&quot;009B0A6B&quot;/&gt;&lt;wsp:rsid wsp:val=&quot;009B155D&quot;/&gt;&lt;wsp:rsid wsp:val=&quot;009B4E5B&quot;/&gt;&lt;wsp:rsid wsp:val=&quot;009C10A5&quot;/&gt;&lt;wsp:rsid wsp:val=&quot;009C6084&quot;/&gt;&lt;wsp:rsid wsp:val=&quot;009C7C03&quot;/&gt;&lt;wsp:rsid wsp:val=&quot;009D083C&quot;/&gt;&lt;wsp:rsid wsp:val=&quot;009D0DBE&quot;/&gt;&lt;wsp:rsid wsp:val=&quot;009D29DA&quot;/&gt;&lt;wsp:rsid wsp:val=&quot;009D3E12&quot;/&gt;&lt;wsp:rsid wsp:val=&quot;009D5551&quot;/&gt;&lt;wsp:rsid wsp:val=&quot;009D6325&quot;/&gt;&lt;wsp:rsid wsp:val=&quot;009E1F42&quot;/&gt;&lt;wsp:rsid wsp:val=&quot;009E54FF&quot;/&gt;&lt;wsp:rsid wsp:val=&quot;009E7356&quot;/&gt;&lt;wsp:rsid wsp:val=&quot;009E7FE6&quot;/&gt;&lt;wsp:rsid wsp:val=&quot;009F754E&quot;/&gt;&lt;wsp:rsid wsp:val=&quot;00A011F8&quot;/&gt;&lt;wsp:rsid wsp:val=&quot;00A07BB9&quot;/&gt;&lt;wsp:rsid wsp:val=&quot;00A14AE9&quot;/&gt;&lt;wsp:rsid wsp:val=&quot;00A21801&quot;/&gt;&lt;wsp:rsid wsp:val=&quot;00A44DD8&quot;/&gt;&lt;wsp:rsid wsp:val=&quot;00A52D51&quot;/&gt;&lt;wsp:rsid wsp:val=&quot;00A53E45&quot;/&gt;&lt;wsp:rsid wsp:val=&quot;00A5478A&quot;/&gt;&lt;wsp:rsid wsp:val=&quot;00A62D6C&quot;/&gt;&lt;wsp:rsid wsp:val=&quot;00A76E62&quot;/&gt;&lt;wsp:rsid wsp:val=&quot;00A80BB6&quot;/&gt;&lt;wsp:rsid wsp:val=&quot;00A96673&quot;/&gt;&lt;wsp:rsid wsp:val=&quot;00AA78B3&quot;/&gt;&lt;wsp:rsid wsp:val=&quot;00AC6107&quot;/&gt;&lt;wsp:rsid wsp:val=&quot;00AD12FA&quot;/&gt;&lt;wsp:rsid wsp:val=&quot;00AF47D9&quot;/&gt;&lt;wsp:rsid wsp:val=&quot;00AF6FFF&quot;/&gt;&lt;wsp:rsid wsp:val=&quot;00B01467&quot;/&gt;&lt;wsp:rsid wsp:val=&quot;00B027F5&quot;/&gt;&lt;wsp:rsid wsp:val=&quot;00B045E4&quot;/&gt;&lt;wsp:rsid wsp:val=&quot;00B05E53&quot;/&gt;&lt;wsp:rsid wsp:val=&quot;00B10B51&quot;/&gt;&lt;wsp:rsid wsp:val=&quot;00B15713&quot;/&gt;&lt;wsp:rsid wsp:val=&quot;00B22EF6&quot;/&gt;&lt;wsp:rsid wsp:val=&quot;00B46E4E&quot;/&gt;&lt;wsp:rsid wsp:val=&quot;00B47217&quot;/&gt;&lt;wsp:rsid wsp:val=&quot;00B47B02&quot;/&gt;&lt;wsp:rsid wsp:val=&quot;00B56992&quot;/&gt;&lt;wsp:rsid wsp:val=&quot;00B6083C&quot;/&gt;&lt;wsp:rsid wsp:val=&quot;00B67DCF&quot;/&gt;&lt;wsp:rsid wsp:val=&quot;00B71034&quot;/&gt;&lt;wsp:rsid wsp:val=&quot;00B77B52&quot;/&gt;&lt;wsp:rsid wsp:val=&quot;00B8263D&quot;/&gt;&lt;wsp:rsid wsp:val=&quot;00B91FB0&quot;/&gt;&lt;wsp:rsid wsp:val=&quot;00BA0696&quot;/&gt;&lt;wsp:rsid wsp:val=&quot;00BA1D91&quot;/&gt;&lt;wsp:rsid wsp:val=&quot;00BA48B2&quot;/&gt;&lt;wsp:rsid wsp:val=&quot;00BA5681&quot;/&gt;&lt;wsp:rsid wsp:val=&quot;00BB25D1&quot;/&gt;&lt;wsp:rsid wsp:val=&quot;00BB2F05&quot;/&gt;&lt;wsp:rsid wsp:val=&quot;00BB48A5&quot;/&gt;&lt;wsp:rsid wsp:val=&quot;00BC0123&quot;/&gt;&lt;wsp:rsid wsp:val=&quot;00BC02D5&quot;/&gt;&lt;wsp:rsid wsp:val=&quot;00BC27F6&quot;/&gt;&lt;wsp:rsid wsp:val=&quot;00BC2D78&quot;/&gt;&lt;wsp:rsid wsp:val=&quot;00BC50A6&quot;/&gt;&lt;wsp:rsid wsp:val=&quot;00BC6632&quot;/&gt;&lt;wsp:rsid wsp:val=&quot;00BC7A3C&quot;/&gt;&lt;wsp:rsid wsp:val=&quot;00BD2270&quot;/&gt;&lt;wsp:rsid wsp:val=&quot;00BD2C98&quot;/&gt;&lt;wsp:rsid wsp:val=&quot;00BD3FE2&quot;/&gt;&lt;wsp:rsid wsp:val=&quot;00C01146&quot;/&gt;&lt;wsp:rsid wsp:val=&quot;00C154CB&quot;/&gt;&lt;wsp:rsid wsp:val=&quot;00C160F7&quot;/&gt;&lt;wsp:rsid wsp:val=&quot;00C310C7&quot;/&gt;&lt;wsp:rsid wsp:val=&quot;00C325E3&quot;/&gt;&lt;wsp:rsid wsp:val=&quot;00C3744B&quot;/&gt;&lt;wsp:rsid wsp:val=&quot;00C42649&quot;/&gt;&lt;wsp:rsid wsp:val=&quot;00C450C6&quot;/&gt;&lt;wsp:rsid wsp:val=&quot;00C8310C&quot;/&gt;&lt;wsp:rsid wsp:val=&quot;00C85BA9&quot;/&gt;&lt;wsp:rsid wsp:val=&quot;00C85EFC&quot;/&gt;&lt;wsp:rsid wsp:val=&quot;00C96D70&quot;/&gt;&lt;wsp:rsid wsp:val=&quot;00CA4E65&quot;/&gt;&lt;wsp:rsid wsp:val=&quot;00CD164B&quot;/&gt;&lt;wsp:rsid wsp:val=&quot;00CD629B&quot;/&gt;&lt;wsp:rsid wsp:val=&quot;00CE2482&quot;/&gt;&lt;wsp:rsid wsp:val=&quot;00CF0E7D&quot;/&gt;&lt;wsp:rsid wsp:val=&quot;00CF26D0&quot;/&gt;&lt;wsp:rsid wsp:val=&quot;00CF4BC9&quot;/&gt;&lt;wsp:rsid wsp:val=&quot;00D131CC&quot;/&gt;&lt;wsp:rsid wsp:val=&quot;00D1654B&quot;/&gt;&lt;wsp:rsid wsp:val=&quot;00D17D57&quot;/&gt;&lt;wsp:rsid wsp:val=&quot;00D23633&quot;/&gt;&lt;wsp:rsid wsp:val=&quot;00D24298&quot;/&gt;&lt;wsp:rsid wsp:val=&quot;00D26F6B&quot;/&gt;&lt;wsp:rsid wsp:val=&quot;00D33CCF&quot;/&gt;&lt;wsp:rsid wsp:val=&quot;00D856EC&quot;/&gt;&lt;wsp:rsid wsp:val=&quot;00D857A5&quot;/&gt;&lt;wsp:rsid wsp:val=&quot;00D90D45&quot;/&gt;&lt;wsp:rsid wsp:val=&quot;00D912D4&quot;/&gt;&lt;wsp:rsid wsp:val=&quot;00D9174C&quot;/&gt;&lt;wsp:rsid wsp:val=&quot;00D92441&quot;/&gt;&lt;wsp:rsid wsp:val=&quot;00D9789A&quot;/&gt;&lt;wsp:rsid wsp:val=&quot;00DB0930&quot;/&gt;&lt;wsp:rsid wsp:val=&quot;00DB161B&quot;/&gt;&lt;wsp:rsid wsp:val=&quot;00DB1F4E&quot;/&gt;&lt;wsp:rsid wsp:val=&quot;00DB3EAD&quot;/&gt;&lt;wsp:rsid wsp:val=&quot;00DC4AF5&quot;/&gt;&lt;wsp:rsid wsp:val=&quot;00DE06AC&quot;/&gt;&lt;wsp:rsid wsp:val=&quot;00DE45B8&quot;/&gt;&lt;wsp:rsid wsp:val=&quot;00DF1518&quot;/&gt;&lt;wsp:rsid wsp:val=&quot;00DF4114&quot;/&gt;&lt;wsp:rsid wsp:val=&quot;00E14160&quot;/&gt;&lt;wsp:rsid wsp:val=&quot;00E1662E&quot;/&gt;&lt;wsp:rsid wsp:val=&quot;00E22D95&quot;/&gt;&lt;wsp:rsid wsp:val=&quot;00E44150&quot;/&gt;&lt;wsp:rsid wsp:val=&quot;00E52333&quot;/&gt;&lt;wsp:rsid wsp:val=&quot;00E5316D&quot;/&gt;&lt;wsp:rsid wsp:val=&quot;00E536C3&quot;/&gt;&lt;wsp:rsid wsp:val=&quot;00E5516C&quot;/&gt;&lt;wsp:rsid wsp:val=&quot;00E63366&quot;/&gt;&lt;wsp:rsid wsp:val=&quot;00E725F0&quot;/&gt;&lt;wsp:rsid wsp:val=&quot;00E752EE&quot;/&gt;&lt;wsp:rsid wsp:val=&quot;00E76462&quot;/&gt;&lt;wsp:rsid wsp:val=&quot;00E768B7&quot;/&gt;&lt;wsp:rsid wsp:val=&quot;00E779DA&quot;/&gt;&lt;wsp:rsid wsp:val=&quot;00E8009C&quot;/&gt;&lt;wsp:rsid wsp:val=&quot;00E802AC&quot;/&gt;&lt;wsp:rsid wsp:val=&quot;00E805B7&quot;/&gt;&lt;wsp:rsid wsp:val=&quot;00E80EEE&quot;/&gt;&lt;wsp:rsid wsp:val=&quot;00E9302C&quot;/&gt;&lt;wsp:rsid wsp:val=&quot;00E93132&quot;/&gt;&lt;wsp:rsid wsp:val=&quot;00EA6E4D&quot;/&gt;&lt;wsp:rsid wsp:val=&quot;00EB0DAD&quot;/&gt;&lt;wsp:rsid wsp:val=&quot;00EB2947&quot;/&gt;&lt;wsp:rsid wsp:val=&quot;00EB5204&quot;/&gt;&lt;wsp:rsid wsp:val=&quot;00EB617D&quot;/&gt;&lt;wsp:rsid wsp:val=&quot;00EB70CA&quot;/&gt;&lt;wsp:rsid wsp:val=&quot;00EC058F&quot;/&gt;&lt;wsp:rsid wsp:val=&quot;00EC16A8&quot;/&gt;&lt;wsp:rsid wsp:val=&quot;00EC3DF2&quot;/&gt;&lt;wsp:rsid wsp:val=&quot;00ED1A13&quot;/&gt;&lt;wsp:rsid wsp:val=&quot;00EE2C74&quot;/&gt;&lt;wsp:rsid wsp:val=&quot;00EE7359&quot;/&gt;&lt;wsp:rsid wsp:val=&quot;00EF138D&quot;/&gt;&lt;wsp:rsid wsp:val=&quot;00F024DB&quot;/&gt;&lt;wsp:rsid wsp:val=&quot;00F048B8&quot;/&gt;&lt;wsp:rsid wsp:val=&quot;00F121AE&quot;/&gt;&lt;wsp:rsid wsp:val=&quot;00F143A1&quot;/&gt;&lt;wsp:rsid wsp:val=&quot;00F144ED&quot;/&gt;&lt;wsp:rsid wsp:val=&quot;00F16022&quot;/&gt;&lt;wsp:rsid wsp:val=&quot;00F26468&quot;/&gt;&lt;wsp:rsid wsp:val=&quot;00F30C09&quot;/&gt;&lt;wsp:rsid wsp:val=&quot;00F350C7&quot;/&gt;&lt;wsp:rsid wsp:val=&quot;00F35737&quot;/&gt;&lt;wsp:rsid wsp:val=&quot;00F72004&quot;/&gt;&lt;wsp:rsid wsp:val=&quot;00F72236&quot;/&gt;&lt;wsp:rsid wsp:val=&quot;00F74A45&quot;/&gt;&lt;wsp:rsid wsp:val=&quot;00F76747&quot;/&gt;&lt;wsp:rsid wsp:val=&quot;00F77DAE&quot;/&gt;&lt;wsp:rsid wsp:val=&quot;00F77EE0&quot;/&gt;&lt;wsp:rsid wsp:val=&quot;00F85400&quot;/&gt;&lt;wsp:rsid wsp:val=&quot;00F85DDE&quot;/&gt;&lt;wsp:rsid wsp:val=&quot;00F870A9&quot;/&gt;&lt;wsp:rsid wsp:val=&quot;00F93DC3&quot;/&gt;&lt;wsp:rsid wsp:val=&quot;00FC006F&quot;/&gt;&lt;wsp:rsid wsp:val=&quot;00FE2E45&quot;/&gt;&lt;wsp:rsid wsp:val=&quot;00FE2F24&quot;/&gt;&lt;wsp:rsid wsp:val=&quot;00FE5544&quot;/&gt;&lt;wsp:rsid wsp:val=&quot;00FE7D4A&quot;/&gt;&lt;wsp:rsid wsp:val=&quot;00FF4DC2&quot;/&gt;&lt;wsp:rsid wsp:val=&quot;00FF6C7B&quot;/&gt;&lt;wsp:rsid wsp:val=&quot;00FF7435&quot;/&gt;&lt;wsp:rsid wsp:val=&quot;02CB4794&quot;/&gt;&lt;wsp:rsid wsp:val=&quot;04146C9A&quot;/&gt;&lt;wsp:rsid wsp:val=&quot;043D6C25&quot;/&gt;&lt;wsp:rsid wsp:val=&quot;14364F1F&quot;/&gt;&lt;wsp:rsid wsp:val=&quot;17B57F48&quot;/&gt;&lt;wsp:rsid wsp:val=&quot;1CE725D0&quot;/&gt;&lt;wsp:rsid wsp:val=&quot;1E6B2E3E&quot;/&gt;&lt;wsp:rsid wsp:val=&quot;23470732&quot;/&gt;&lt;wsp:rsid wsp:val=&quot;276DD158&quot;/&gt;&lt;wsp:rsid wsp:val=&quot;2EAE1954&quot;/&gt;&lt;wsp:rsid wsp:val=&quot;314A54ED&quot;/&gt;&lt;wsp:rsid wsp:val=&quot;38484AFA&quot;/&gt;&lt;wsp:rsid wsp:val=&quot;39C02C6E&quot;/&gt;&lt;wsp:rsid wsp:val=&quot;39CC7F61&quot;/&gt;&lt;wsp:rsid wsp:val=&quot;3EF700EE&quot;/&gt;&lt;wsp:rsid wsp:val=&quot;3FADB778&quot;/&gt;&lt;wsp:rsid wsp:val=&quot;4513083A&quot;/&gt;&lt;wsp:rsid wsp:val=&quot;510A1D0F&quot;/&gt;&lt;wsp:rsid wsp:val=&quot;55840544&quot;/&gt;&lt;wsp:rsid wsp:val=&quot;55BD3158&quot;/&gt;&lt;wsp:rsid wsp:val=&quot;5C718B5A&quot;/&gt;&lt;wsp:rsid wsp:val=&quot;64FF3FCB&quot;/&gt;&lt;wsp:rsid wsp:val=&quot;694C2E49&quot;/&gt;&lt;wsp:rsid wsp:val=&quot;69EBE374&quot;/&gt;&lt;wsp:rsid wsp:val=&quot;6AAC4D7D&quot;/&gt;&lt;wsp:rsid wsp:val=&quot;6F0F797E&quot;/&gt;&lt;wsp:rsid wsp:val=&quot;6F790A45&quot;/&gt;&lt;wsp:rsid wsp:val=&quot;71326A27&quot;/&gt;&lt;wsp:rsid wsp:val=&quot;715C535B&quot;/&gt;&lt;wsp:rsid wsp:val=&quot;726858D6&quot;/&gt;&lt;wsp:rsid wsp:val=&quot;741D051B&quot;/&gt;&lt;wsp:rsid wsp:val=&quot;773868AF&quot;/&gt;&lt;wsp:rsid wsp:val=&quot;7E382195&quot;/&gt;&lt;wsp:rsid wsp:val=&quot;7FBB4EF4&quot;/&gt;&lt;wsp:rsid wsp:val=&quot;7FEFE0DA&quot;/&gt;&lt;wsp:rsid wsp:val=&quot;7FFF2B11&quot;/&gt;&lt;wsp:rsid wsp:val=&quot;9D7FA216&quot;/&gt;&lt;wsp:rsid wsp:val=&quot;ADB3EB46&quot;/&gt;&lt;wsp:rsid wsp:val=&quot;CDEEABE4&quot;/&gt;&lt;wsp:rsid wsp:val=&quot;D8FF4DDD&quot;/&gt;&lt;wsp:rsid wsp:val=&quot;DCDB7801&quot;/&gt;&lt;wsp:rsid wsp:val=&quot;FB5F9C9F&quot;/&gt;&lt;wsp:rsid wsp:val=&quot;FC9F68B2&quot;/&gt;&lt;wsp:rsid wsp:val=&quot;FDEE8BD7&quot;/&gt;&lt;/wsp:rsids&gt;&lt;/w:docPr&gt;&lt;w:body&gt;&lt;wx:sect&gt;&lt;w:p wsp:rsidR=&quot;00DB3EAD&quot; wsp:rsidRDefault=&quot;00DB3EAD&quot; wsp:rsidP=&quot;00DB3EAD&quot;&gt;&lt;m:oMathPara&gt;&lt;m:oMath&gt;&lt;m:r&gt;&lt;m:rPr&gt;&lt;m:sty m:val=&quot;b&quot;/&gt;&lt;/m:rPr&gt;&lt;w:rPr&gt;&lt;w:rFonts w:ascii=&quot;Cambria Math&quot; w:h-ansi=&quot;Cambria Math&quot;/&gt;&lt;wx:font wx:val=&quot;Cambria Math&quot;/&gt;&lt;w:b/&gt;&lt;w:b-cs/&gt;&lt;/w:rPr&gt;&lt;m:t&gt;??&lt;/m:t&gt;&lt;/m:r&gt;&lt;m:r&gt;&lt;m:rPr&gt;&lt;m:sty m:val=&quot;bi&quot;/&gt;&lt;/m:rPr&gt;&lt;w:rPr&gt;&lt;w:rFonts w:ascii=&quot;Cambria Math&quot; w:h-ansi=&quot;Cambria Math&quot;/&gt;&lt;wx:font wx:val=&quot;Cambria Math&quot;/&gt;&lt;w:b/&gt;&lt;w:b-cs/&gt;&lt;w:i/&gt;&lt;/w:rPr&gt;&lt;m:t&gt;U&lt;/m:t&gt;&lt;/m:r&gt;&lt;/m:oMath&gt;&lt;/m:oMathPara&gt;&lt;/w:p&gt;&lt;w:sectPr wsp:rsidR=&quot;00000000&quot;&gt;&lt;w:pgSz w:w=&quot;12240&quot; w:h=&quot;15840&quot;/&gt;&lt;w:pgMar w:top=&quot;1440&quot; w:right=&quot;1440&quot; w:bottom=&quot;1440&quot; w:left=&quot;1440&quot; w:header=&quot;720&quot; w:footer=&quot;720&quot; w:gutter=&quot;0&quot;/&gt;&lt;w:cols w:space=&quot;720&quot;/&gt;&lt;/w:sectPr&gt;&lt;/wx:sect&gt;&lt;/w:body&gt;&lt;/w:wordDocument&gt;">
            <v:imagedata r:id="rId8" o:title="" chromakey="white"/>
          </v:shape>
        </w:pict>
      </w:r>
      <w:r w:rsidRPr="00965306">
        <w:rPr>
          <w:rFonts w:hint="eastAsia"/>
          <w:b w:val="0"/>
          <w:bCs/>
        </w:rPr>
        <w:instrText xml:space="preserve"> </w:instrText>
      </w:r>
      <w:r w:rsidRPr="00965306">
        <w:rPr>
          <w:rFonts w:hint="eastAsia"/>
          <w:b w:val="0"/>
          <w:bCs/>
        </w:rPr>
        <w:fldChar w:fldCharType="separate"/>
      </w:r>
      <w:r w:rsidRPr="00965306">
        <w:rPr>
          <w:rFonts w:hint="eastAsia"/>
          <w:b w:val="0"/>
          <w:bCs/>
        </w:rPr>
        <w:fldChar w:fldCharType="end"/>
      </w:r>
      <w:r>
        <w:rPr>
          <w:rFonts w:hint="eastAsia"/>
          <w:b w:val="0"/>
          <w:bCs/>
        </w:rPr>
        <w:t>，该偏移量与等效砂砾高度</w:t>
      </w:r>
      <m:oMath>
        <m:sSub>
          <m:sSubPr>
            <m:ctrlPr>
              <w:rPr>
                <w:rFonts w:ascii="Cambria Math" w:hAnsi="Cambria Math" w:cs="XITS Math"/>
                <w:b w:val="0"/>
                <w:bCs/>
                <w:i/>
              </w:rPr>
            </m:ctrlPr>
          </m:sSubPr>
          <m:e>
            <m:r>
              <m:rPr>
                <m:sty m:val="bi"/>
              </m:rPr>
              <w:rPr>
                <w:rFonts w:ascii="Cambria Math" w:hAnsi="Cambria Math" w:cs="XITS Math"/>
              </w:rPr>
              <m:t>k</m:t>
            </m:r>
          </m:e>
          <m:sub>
            <m:r>
              <m:rPr>
                <m:sty m:val="bi"/>
              </m:rPr>
              <w:rPr>
                <w:rFonts w:ascii="Cambria Math" w:hAnsi="Cambria Math" w:cs="XITS Math"/>
              </w:rPr>
              <m:t>s</m:t>
            </m:r>
          </m:sub>
        </m:sSub>
      </m:oMath>
      <w:r w:rsidRPr="00965306">
        <w:rPr>
          <w:rFonts w:hint="eastAsia"/>
          <w:b w:val="0"/>
          <w:bCs/>
        </w:rPr>
        <w:fldChar w:fldCharType="begin"/>
      </w:r>
      <w:r w:rsidRPr="00965306">
        <w:rPr>
          <w:rFonts w:hint="eastAsia"/>
          <w:b w:val="0"/>
          <w:bCs/>
        </w:rPr>
        <w:instrText xml:space="preserve"> QUOTE </w:instrText>
      </w:r>
      <w:r w:rsidR="009C0E29">
        <w:rPr>
          <w:noProof/>
          <w:position w:val="-8"/>
        </w:rPr>
        <w:pict w14:anchorId="1C81AEE7">
          <v:shape id="_x0000_i1025" type="#_x0000_t75" alt="" style="width:13pt;height:23pt;mso-width-percent:0;mso-height-percent:0;mso-width-percent:0;mso-height-percent:0" equationxml="&lt;?xml version=&quot;1.0&quot; encoding=&quot;UTF-8&quot; standalone=&quot;yes&quot;?&gt;&#13;&#13;&#13;&#10;&#13;&#13;&#13;&#10;&#13;&#13;&#13;&#10;&#13;&#13;&#13;&#10;&#13;&#13;&#13;&#10;&#13;&#13;&#13;&#10;&#13;&#13;&#13;&#10;&#13;&#13;&#13;&#10;&#13;&#13;&#13;&#10;&#13;&#13;&#13;&#10;&#13;&#13;&#13;&#10;&#13;&#13;&#13;&#10;&#13;&#13;&#13;&#10;&#13;&#13;&#13;&#10;&#13;&#13;&#13;&#10;&#13;&#13;&#13;&#10;&#13;&#13;&#13;&#10;&#13;&#13;&#13;&#10;&#13;&#13;&#13;&#10;&#13;&#13;&#13;&#10;&#13;&#13;&#13;&#10;&#13;&#13;&#13;&#10;&#13;&#13;&#13;&#10;&#13;&#13;&#13;&#10;&#13;&#13;&#13;&#10;&#13;&#13;&#13;&#10;&#13;&#13;&#13;&#10;&#13;&#13;&#13;&#10;&#13;&#13;&#13;&#10;&#13;&#13;&#13;&#10;&#13;&#13;&#13;&#10;&#13;&#13;&#13;&#10;&#13;&#13;&#13;&#10;&#13;&#13;&#13;&#10;&#13;&#13;&#13;&#10;&#13;&#13;&#13;&#10;&#13;&#13;&#13;&#10;&#13;&#13;&#13;&#10;&#13;&#13;&#13;&#10;&#13;&#13;&#13;&#10;&#13;&#13;&#13;&#10;&#13;&#13;&#13;&#10;&#13;&#13;&#13;&#10;&#13;&#13;&#13;&#10;&#13;&#13;&#13;&#10;&#13;&#13;&#13;&#10;&#13;&#13;&#13;&#10;&#13;&#13;&#13;&#10;&#13;&#13;&#13;&#10;&#13;&#13;&#13;&#10;&#13;&#13;&#13;&#10;&#13;&#13;&#13;&#10;&#13;&#13;&#13;&#10;&#13;&#13;&#13;&#10;&#13;&#13;&#13;&#10;&#13;&#13;&#13;&#10;&#13;&#13;&#13;&#10;&#13;&#13;&#13;&#10;&#13;&#13;&#13;&#10;&#13;&#13;&#13;&#10;&#13;&#13;&#13;&#10;&#13;&#13;&#13;&#10;&#13;&#13;&#13;&#10;&#13;&#13;&#13;&#10;&#13;&#13;&#13;&#10;&#13;&#13;&#13;&#10;&#13;&#13;&#13;&#10;&#13;&#13;&#13;&#10;&lt;?mso-application progid=&quot;Word.Document&quot;?&gt;&#13;&#13;&#13;&#10;&#13;&#13;&#13;&#10;&#13;&#13;&#13;&#10;&#13;&#13;&#13;&#10;&#13;&#13;&#13;&#10;&#13;&#13;&#13;&#10;&#13;&#13;&#13;&#10;&#13;&#13;&#13;&#10;&#13;&#13;&#13;&#10;&#13;&#13;&#13;&#10;&#13;&#13;&#13;&#10;&#13;&#13;&#13;&#10;&#13;&#13;&#13;&#10;&#13;&#13;&#13;&#10;&#13;&#13;&#13;&#10;&#13;&#13;&#13;&#10;&#13;&#13;&#13;&#10;&#13;&#13;&#13;&#10;&#13;&#13;&#13;&#10;&#13;&#13;&#13;&#10;&#13;&#13;&#13;&#10;&#13;&#13;&#13;&#10;&#13;&#13;&#13;&#10;&#13;&#13;&#13;&#10;&#13;&#13;&#13;&#10;&#13;&#13;&#13;&#10;&#13;&#13;&#13;&#10;&#13;&#13;&#13;&#10;&#13;&#13;&#13;&#10;&#13;&#13;&#13;&#10;&#13;&#13;&#13;&#10;&#13;&#13;&#13;&#10;&#13;&#13;&#13;&#10;&#13;&#13;&#13;&#10;&#13;&#13;&#13;&#10;&#13;&#13;&#13;&#10;&#13;&#13;&#13;&#10;&#13;&#13;&#13;&#10;&#13;&#13;&#13;&#10;&#13;&#13;&#13;&#10;&#13;&#13;&#13;&#10;&#13;&#13;&#13;&#10;&#13;&#13;&#13;&#10;&#13;&#13;&#13;&#10;&#13;&#13;&#13;&#10;&#13;&#13;&#13;&#10;&#13;&#13;&#13;&#10;&#13;&#13;&#13;&#10;&#13;&#13;&#13;&#10;&#13;&#13;&#13;&#10;&#13;&#13;&#13;&#10;&#13;&#13;&#13;&#10;&#13;&#13;&#13;&#10;&#13;&#13;&#13;&#10;&#13;&#13;&#13;&#10;&#13;&#13;&#13;&#10;&#13;&#13;&#13;&#10;&#13;&#13;&#13;&#10;&#13;&#13;&#13;&#10;&#13;&#13;&#13;&#10;&#13;&#13;&#13;&#10;&#13;&#13;&#13;&#10;&#13;&#13;&#13;&#10;&#13;&#13;&#13;&#10;&#13;&#13;&#13;&#10;&#13;&#13;&#13;&#10;&#13;&#13;&#13;&#10;&#13;&#13;&#13;&#10;&lt;w:wordDocument xmlns:aml=&quot;http://schemas.microsoft.com/aml/2001/core&quot; xmlns:wpc=&quot;http://schemas.microsoft.com/office/word/2010/wordprocessingCanvas&quot; xmlns:cx=&quot;http://schemas.microsoft.com/office/drawing/2014/chartex&quot; xmlns:cx1=&quot;http://schemas.microsoft.com/office/drawing/2015/9/8/chartex&quot; xmlns:cx2=&quot;http://schemas.microsoft.com/office/drawing/2015/10/21/chartex&quot; xmlns:cx3=&quot;http://schemas.microsoft.com/office/drawing/2016/5/9/chartex&quot; xmlns:cx4=&quot;http://schemas.microsoft.com/office/drawing/2016/5/10/chartex&quot; xmlns:cx5=&quot;http://schemas.microsoft.com/office/drawing/2016/5/11/chartex&quot; xmlns:cx6=&quot;http://schemas.microsoft.com/office/drawing/2016/5/12/chartex&quot; xmlns:cx7=&quot;http://schemas.microsoft.com/office/drawing/2016/5/13/chartex&quot; xmlns:cx8=&quot;http://schemas.microsoft.com/office/drawing/2016/5/14/chartex&quot; xmlns:cr=&quot;http://schemas.microsoft.com/office/comments/2020/reactions&quot; xmlns:dt=&quot;uuid:C2F41010-65B3-11d1-A29F-00AA00C14882&quot; xmlns:mc=&quot;http://schemas.openxmlformats.org/markup-compatibility/2006&quot; xmlns:aink=&quot;http://schemas.microsoft.com/office/drawing/2016/ink&quot; xmlns:am3d=&quot;http://schemas.microsoft.com/office/drawing/2017/model3d&quot; xmlns:o=&quot;urn:schemas-microsoft-com:office:office&quot; xmlns:oel=&quot;http://schemas.microsoft.com/office/2019/extlst&quot; xmlns:m=&quot;http://schemas.openxmlformats.org/officeDocument/2006/math&quot; xmlns:v=&quot;urn:schemas-microsoft-com:vml&quot; xmlns:w10=&quot;urn:schemas-microsoft-com:office:word&quot; xmlns:w=&quot;http://schemas.microsoft.com/office/word/2003/wordml&quot; xmlns:wx=&quot;http://schemas.microsoft.com/office/word/2003/auxHint&quot; xmlns:wne=&quot;http://schemas.microsoft.com/office/word/2006/wordml&quot; xmlns:wsp=&quot;http://schemas.microsoft.com/office/word/2003/wordml/sp2&quot; xmlns:sl=&quot;http://schemas.microsoft.com/schemaLibrary/2003/core&quot; w:macrosPresent=&quot;no&quot; w:embeddedObjPresent=&quot;no&quot; w:ocxPresent=&quot;no&quot; xml:space=&quot;preserve&quot;&gt;&lt;w:ignoreSubtree w:val=&quot;http://schemas.microsoft.com/office/word/2003/wordml/sp2&quot;/&gt;&lt;o:DocumentProperties&gt;&lt;o:Version&gt;16&lt;/o:Version&gt;&lt;/o:DocumentProperties&gt;&lt;w:docPr&gt;&lt;w:view w:val=&quot;print&quot;/&gt;&lt;w:zoom w:percent=&quot;120&quot;/&gt;&lt;w:doNotEmbedSystemFonts/&gt;&lt;w:bordersDontSurroundHeader/&gt;&lt;w:bordersDontSurroundFooter/&gt;&lt;w:stylePaneFormatFilter w:val=&quot;3F01&quot;/&gt;&lt;w:documentProtection w:edit=&quot;read-only&quot; w:enforcement=&quot;on&quot; w:unprotectPassword=&quot;00000000&quot;/&gt;&lt;w:defaultTabStop w:val=&quot;420&quot;/&gt;&lt;w:drawingGridHorizontalSpacing w:val=&quot;105&quot;/&gt;&lt;w:drawingGridVerticalSpacing w:val=&quot;156&quot;/&gt;&lt;w:displayHorizontalDrawingGridEvery w:val=&quot;0&quot;/&gt;&lt;w:displayVerticalDrawingGridEvery w:val=&quot;2&quot;/&gt;&lt;w:punctuationKerning/&gt;&lt;w:characterSpacingControl w:val=&quot;CompressPunctuation&quot;/&gt;&lt;w:optimizeForBrowser/&gt;&lt;w:allowPNG/&gt;&lt;w:pixelsPerInch w:val=&quot;72&quot;/&gt;&lt;w:validateAgainstSchema/&gt;&lt;w:saveInvalidXML w:val=&quot;off&quot;/&gt;&lt;w:ignoreMixedContent w:val=&quot;off&quot;/&gt;&lt;w:alwaysShowPlaceholderText w:val=&quot;off&quot;/&gt;&lt;w:endnotePr&gt;&lt;w:numFmt w:val=&quot;decimal&quot;/&gt;&lt;/w:endnotePr&gt;&lt;w:compat&gt;&lt;w:spaceForUL/&gt;&lt;w:balanceSingleByteDoubleByteWidth/&gt;&lt;w:doNotLeaveBackslashAlone/&gt;&lt;w:ulTrailSpace/&gt;&lt;w:doNotExpandShiftReturn/&gt;&lt;w:adjustLineHeightInTable/&gt;&lt;w:breakWrappedTables/&gt;&lt;w:snapToGridInCell/&gt;&lt;w:wrapTextWithPunct/&gt;&lt;w:useAsianBreakRules/&gt;&lt;w:dontGrowAutofit/&gt;&lt;w:useFELayout/&gt;&lt;/w:compat&gt;&lt;wsp:rsids&gt;&lt;wsp:rsidRoot wsp:val=&quot;00955685&quot;/&gt;&lt;wsp:rsid wsp:val=&quot;00001B98&quot;/&gt;&lt;wsp:rsid wsp:val=&quot;00004801&quot;/&gt;&lt;wsp:rsid wsp:val=&quot;000236DA&quot;/&gt;&lt;wsp:rsid wsp:val=&quot;0002386D&quot;/&gt;&lt;wsp:rsid wsp:val=&quot;000260BE&quot;/&gt;&lt;wsp:rsid wsp:val=&quot;000322B6&quot;/&gt;&lt;wsp:rsid wsp:val=&quot;00034BB8&quot;/&gt;&lt;wsp:rsid wsp:val=&quot;000357DF&quot;/&gt;&lt;wsp:rsid wsp:val=&quot;00035EFE&quot;/&gt;&lt;wsp:rsid wsp:val=&quot;000379B1&quot;/&gt;&lt;wsp:rsid wsp:val=&quot;00041E39&quot;/&gt;&lt;wsp:rsid wsp:val=&quot;00046646&quot;/&gt;&lt;wsp:rsid wsp:val=&quot;00050802&quot;/&gt;&lt;wsp:rsid wsp:val=&quot;00050F71&quot;/&gt;&lt;wsp:rsid wsp:val=&quot;0008615E&quot;/&gt;&lt;wsp:rsid wsp:val=&quot;0009274F&quot;/&gt;&lt;wsp:rsid wsp:val=&quot;000A567F&quot;/&gt;&lt;wsp:rsid wsp:val=&quot;000B0844&quot;/&gt;&lt;wsp:rsid wsp:val=&quot;000C1E6F&quot;/&gt;&lt;wsp:rsid wsp:val=&quot;000C1F5D&quot;/&gt;&lt;wsp:rsid wsp:val=&quot;000D00D2&quot;/&gt;&lt;wsp:rsid wsp:val=&quot;000D59F3&quot;/&gt;&lt;wsp:rsid wsp:val=&quot;000D73DB&quot;/&gt;&lt;wsp:rsid wsp:val=&quot;000E1536&quot;/&gt;&lt;wsp:rsid wsp:val=&quot;000E17D9&quot;/&gt;&lt;wsp:rsid wsp:val=&quot;000F01D3&quot;/&gt;&lt;wsp:rsid wsp:val=&quot;00105B46&quot;/&gt;&lt;wsp:rsid wsp:val=&quot;00111173&quot;/&gt;&lt;wsp:rsid wsp:val=&quot;0011401F&quot;/&gt;&lt;wsp:rsid wsp:val=&quot;00115FF1&quot;/&gt;&lt;wsp:rsid wsp:val=&quot;001206F6&quot;/&gt;&lt;wsp:rsid wsp:val=&quot;0012095B&quot;/&gt;&lt;wsp:rsid wsp:val=&quot;00120C0C&quot;/&gt;&lt;wsp:rsid wsp:val=&quot;00147FE2&quot;/&gt;&lt;wsp:rsid wsp:val=&quot;0016244F&quot;/&gt;&lt;wsp:rsid wsp:val=&quot;0017075C&quot;/&gt;&lt;wsp:rsid wsp:val=&quot;00171A1B&quot;/&gt;&lt;wsp:rsid wsp:val=&quot;00171DE0&quot;/&gt;&lt;wsp:rsid wsp:val=&quot;00183483&quot;/&gt;&lt;wsp:rsid wsp:val=&quot;001854FE&quot;/&gt;&lt;wsp:rsid wsp:val=&quot;00186B33&quot;/&gt;&lt;wsp:rsid wsp:val=&quot;00187087&quot;/&gt;&lt;wsp:rsid wsp:val=&quot;0019400D&quot;/&gt;&lt;wsp:rsid wsp:val=&quot;001944F6&quot;/&gt;&lt;wsp:rsid wsp:val=&quot;001B27BE&quot;/&gt;&lt;wsp:rsid wsp:val=&quot;001B3E5E&quot;/&gt;&lt;wsp:rsid wsp:val=&quot;001B5AEA&quot;/&gt;&lt;wsp:rsid wsp:val=&quot;001B7E4A&quot;/&gt;&lt;wsp:rsid wsp:val=&quot;001C21DC&quot;/&gt;&lt;wsp:rsid wsp:val=&quot;001D2D77&quot;/&gt;&lt;wsp:rsid wsp:val=&quot;001E53EE&quot;/&gt;&lt;wsp:rsid wsp:val=&quot;001E5F77&quot;/&gt;&lt;wsp:rsid wsp:val=&quot;001F2F69&quot;/&gt;&lt;wsp:rsid wsp:val=&quot;001F3A6C&quot;/&gt;&lt;wsp:rsid wsp:val=&quot;001F402A&quot;/&gt;&lt;wsp:rsid wsp:val=&quot;001F51B4&quot;/&gt;&lt;wsp:rsid wsp:val=&quot;001F54F1&quot;/&gt;&lt;wsp:rsid wsp:val=&quot;00207F3A&quot;/&gt;&lt;wsp:rsid wsp:val=&quot;002140F9&quot;/&gt;&lt;wsp:rsid wsp:val=&quot;0021429E&quot;/&gt;&lt;wsp:rsid wsp:val=&quot;00214944&quot;/&gt;&lt;wsp:rsid wsp:val=&quot;00217901&quot;/&gt;&lt;wsp:rsid wsp:val=&quot;002235CF&quot;/&gt;&lt;wsp:rsid wsp:val=&quot;00231DF6&quot;/&gt;&lt;wsp:rsid wsp:val=&quot;002326E3&quot;/&gt;&lt;wsp:rsid wsp:val=&quot;002351D9&quot;/&gt;&lt;wsp:rsid wsp:val=&quot;002404D9&quot;/&gt;&lt;wsp:rsid wsp:val=&quot;00253ECB&quot;/&gt;&lt;wsp:rsid wsp:val=&quot;002638D9&quot;/&gt;&lt;wsp:rsid wsp:val=&quot;00265DB7&quot;/&gt;&lt;wsp:rsid wsp:val=&quot;0026766B&quot;/&gt;&lt;wsp:rsid wsp:val=&quot;00267E7E&quot;/&gt;&lt;wsp:rsid wsp:val=&quot;0027530B&quot;/&gt;&lt;wsp:rsid wsp:val=&quot;00283E94&quot;/&gt;&lt;wsp:rsid wsp:val=&quot;00290AEA&quot;/&gt;&lt;wsp:rsid wsp:val=&quot;0029161A&quot;/&gt;&lt;wsp:rsid wsp:val=&quot;002973BD&quot;/&gt;&lt;wsp:rsid wsp:val=&quot;002A4C41&quot;/&gt;&lt;wsp:rsid wsp:val=&quot;002A5A13&quot;/&gt;&lt;wsp:rsid wsp:val=&quot;002B2782&quot;/&gt;&lt;wsp:rsid wsp:val=&quot;002C57CE&quot;/&gt;&lt;wsp:rsid wsp:val=&quot;002D1194&quot;/&gt;&lt;wsp:rsid wsp:val=&quot;002D17A7&quot;/&gt;&lt;wsp:rsid wsp:val=&quot;002D5340&quot;/&gt;&lt;wsp:rsid wsp:val=&quot;00303ECE&quot;/&gt;&lt;wsp:rsid wsp:val=&quot;00342522&quot;/&gt;&lt;wsp:rsid wsp:val=&quot;00350A11&quot;/&gt;&lt;wsp:rsid wsp:val=&quot;0035313C&quot;/&gt;&lt;wsp:rsid wsp:val=&quot;0036506E&quot;/&gt;&lt;wsp:rsid wsp:val=&quot;00377F84&quot;/&gt;&lt;wsp:rsid wsp:val=&quot;00381184&quot;/&gt;&lt;wsp:rsid wsp:val=&quot;00384565&quot;/&gt;&lt;wsp:rsid wsp:val=&quot;0039050B&quot;/&gt;&lt;wsp:rsid wsp:val=&quot;00390E43&quot;/&gt;&lt;wsp:rsid wsp:val=&quot;00392CDF&quot;/&gt;&lt;wsp:rsid wsp:val=&quot;00392E1B&quot;/&gt;&lt;wsp:rsid wsp:val=&quot;0039666C&quot;/&gt;&lt;wsp:rsid wsp:val=&quot;00396C2D&quot;/&gt;&lt;wsp:rsid wsp:val=&quot;003B17E5&quot;/&gt;&lt;wsp:rsid wsp:val=&quot;003B347E&quot;/&gt;&lt;wsp:rsid wsp:val=&quot;003B6819&quot;/&gt;&lt;wsp:rsid wsp:val=&quot;003C3005&quot;/&gt;&lt;wsp:rsid wsp:val=&quot;003C30CC&quot;/&gt;&lt;wsp:rsid wsp:val=&quot;003C5811&quot;/&gt;&lt;wsp:rsid wsp:val=&quot;003D527F&quot;/&gt;&lt;wsp:rsid wsp:val=&quot;003D6C35&quot;/&gt;&lt;wsp:rsid wsp:val=&quot;003E6EE3&quot;/&gt;&lt;wsp:rsid wsp:val=&quot;003F7468&quot;/&gt;&lt;wsp:rsid wsp:val=&quot;004034C1&quot;/&gt;&lt;wsp:rsid wsp:val=&quot;00420A7F&quot;/&gt;&lt;wsp:rsid wsp:val=&quot;00432259&quot;/&gt;&lt;wsp:rsid wsp:val=&quot;0044791C&quot;/&gt;&lt;wsp:rsid wsp:val=&quot;00451394&quot;/&gt;&lt;wsp:rsid wsp:val=&quot;004518D4&quot;/&gt;&lt;wsp:rsid wsp:val=&quot;00453840&quot;/&gt;&lt;wsp:rsid wsp:val=&quot;00461F7E&quot;/&gt;&lt;wsp:rsid wsp:val=&quot;00471527&quot;/&gt;&lt;wsp:rsid wsp:val=&quot;00481A3E&quot;/&gt;&lt;wsp:rsid wsp:val=&quot;00496759&quot;/&gt;&lt;wsp:rsid wsp:val=&quot;004A0013&quot;/&gt;&lt;wsp:rsid wsp:val=&quot;004A07BC&quot;/&gt;&lt;wsp:rsid wsp:val=&quot;004A0D1E&quot;/&gt;&lt;wsp:rsid wsp:val=&quot;004A5CCE&quot;/&gt;&lt;wsp:rsid wsp:val=&quot;004A7393&quot;/&gt;&lt;wsp:rsid wsp:val=&quot;004B1AD5&quot;/&gt;&lt;wsp:rsid wsp:val=&quot;004B23E2&quot;/&gt;&lt;wsp:rsid wsp:val=&quot;004B5396&quot;/&gt;&lt;wsp:rsid wsp:val=&quot;004D2AE0&quot;/&gt;&lt;wsp:rsid wsp:val=&quot;004D3189&quot;/&gt;&lt;wsp:rsid wsp:val=&quot;004E75F5&quot;/&gt;&lt;wsp:rsid wsp:val=&quot;004F4CDC&quot;/&gt;&lt;wsp:rsid wsp:val=&quot;004F6B64&quot;/&gt;&lt;wsp:rsid wsp:val=&quot;005014C2&quot;/&gt;&lt;wsp:rsid wsp:val=&quot;005156DA&quot;/&gt;&lt;wsp:rsid wsp:val=&quot;00517BEB&quot;/&gt;&lt;wsp:rsid wsp:val=&quot;00523E0B&quot;/&gt;&lt;wsp:rsid wsp:val=&quot;00533DC0&quot;/&gt;&lt;wsp:rsid wsp:val=&quot;00535783&quot;/&gt;&lt;wsp:rsid wsp:val=&quot;00536EE3&quot;/&gt;&lt;wsp:rsid wsp:val=&quot;005567F0&quot;/&gt;&lt;wsp:rsid wsp:val=&quot;005741D6&quot;/&gt;&lt;wsp:rsid wsp:val=&quot;005B1F0F&quot;/&gt;&lt;wsp:rsid wsp:val=&quot;005B465D&quot;/&gt;&lt;wsp:rsid wsp:val=&quot;005C42E7&quot;/&gt;&lt;wsp:rsid wsp:val=&quot;005D494E&quot;/&gt;&lt;wsp:rsid wsp:val=&quot;005D794B&quot;/&gt;&lt;wsp:rsid wsp:val=&quot;005E4068&quot;/&gt;&lt;wsp:rsid wsp:val=&quot;005E5F81&quot;/&gt;&lt;wsp:rsid wsp:val=&quot;005E698A&quot;/&gt;&lt;wsp:rsid wsp:val=&quot;005E77AC&quot;/&gt;&lt;wsp:rsid wsp:val=&quot;005F074B&quot;/&gt;&lt;wsp:rsid wsp:val=&quot;005F7260&quot;/&gt;&lt;wsp:rsid wsp:val=&quot;005F72A8&quot;/&gt;&lt;wsp:rsid wsp:val=&quot;006010F0&quot;/&gt;&lt;wsp:rsid wsp:val=&quot;00603F6F&quot;/&gt;&lt;wsp:rsid wsp:val=&quot;00617828&quot;/&gt;&lt;wsp:rsid wsp:val=&quot;006218C4&quot;/&gt;&lt;wsp:rsid wsp:val=&quot;00630B2C&quot;/&gt;&lt;wsp:rsid wsp:val=&quot;00635111&quot;/&gt;&lt;wsp:rsid wsp:val=&quot;00636A84&quot;/&gt;&lt;wsp:rsid wsp:val=&quot;00645DA8&quot;/&gt;&lt;wsp:rsid wsp:val=&quot;006556A9&quot;/&gt;&lt;wsp:rsid wsp:val=&quot;0066376B&quot;/&gt;&lt;wsp:rsid wsp:val=&quot;00680C99&quot;/&gt;&lt;wsp:rsid wsp:val=&quot;00690491&quot;/&gt;&lt;wsp:rsid wsp:val=&quot;00694EDE&quot;/&gt;&lt;wsp:rsid wsp:val=&quot;006967CD&quot;/&gt;&lt;wsp:rsid wsp:val=&quot;006970C8&quot;/&gt;&lt;wsp:rsid wsp:val=&quot;006B0FD1&quot;/&gt;&lt;wsp:rsid wsp:val=&quot;006B5B67&quot;/&gt;&lt;wsp:rsid wsp:val=&quot;006B79B8&quot;/&gt;&lt;wsp:rsid wsp:val=&quot;006C0357&quot;/&gt;&lt;wsp:rsid wsp:val=&quot;006C230A&quot;/&gt;&lt;wsp:rsid wsp:val=&quot;006C63F9&quot;/&gt;&lt;wsp:rsid wsp:val=&quot;006D0DA5&quot;/&gt;&lt;wsp:rsid wsp:val=&quot;006D1351&quot;/&gt;&lt;wsp:rsid wsp:val=&quot;006D135B&quot;/&gt;&lt;wsp:rsid wsp:val=&quot;006D6016&quot;/&gt;&lt;wsp:rsid wsp:val=&quot;006E35AA&quot;/&gt;&lt;wsp:rsid wsp:val=&quot;006E43C7&quot;/&gt;&lt;wsp:rsid wsp:val=&quot;006E55D8&quot;/&gt;&lt;wsp:rsid wsp:val=&quot;006F2A31&quot;/&gt;&lt;wsp:rsid wsp:val=&quot;006F4640&quot;/&gt;&lt;wsp:rsid wsp:val=&quot;00702CD3&quot;/&gt;&lt;wsp:rsid wsp:val=&quot;00705B36&quot;/&gt;&lt;wsp:rsid wsp:val=&quot;00712275&quot;/&gt;&lt;wsp:rsid wsp:val=&quot;0071538A&quot;/&gt;&lt;wsp:rsid wsp:val=&quot;00736895&quot;/&gt;&lt;wsp:rsid wsp:val=&quot;007439D0&quot;/&gt;&lt;wsp:rsid wsp:val=&quot;0075582E&quot;/&gt;&lt;wsp:rsid wsp:val=&quot;007571A7&quot;/&gt;&lt;wsp:rsid wsp:val=&quot;00776A17&quot;/&gt;&lt;wsp:rsid wsp:val=&quot;007813F9&quot;/&gt;&lt;wsp:rsid wsp:val=&quot;00785FED&quot;/&gt;&lt;wsp:rsid wsp:val=&quot;007A44EA&quot;/&gt;&lt;wsp:rsid wsp:val=&quot;007A4DA8&quot;/&gt;&lt;wsp:rsid wsp:val=&quot;007C1989&quot;/&gt;&lt;wsp:rsid wsp:val=&quot;007C3D6D&quot;/&gt;&lt;wsp:rsid wsp:val=&quot;007E1A7C&quot;/&gt;&lt;wsp:rsid wsp:val=&quot;007F0B50&quot;/&gt;&lt;wsp:rsid wsp:val=&quot;007F36A7&quot;/&gt;&lt;wsp:rsid wsp:val=&quot;007F68BC&quot;/&gt;&lt;wsp:rsid wsp:val=&quot;00802ED9&quot;/&gt;&lt;wsp:rsid wsp:val=&quot;0082550F&quot;/&gt;&lt;wsp:rsid wsp:val=&quot;008264CE&quot;/&gt;&lt;wsp:rsid wsp:val=&quot;00832A2C&quot;/&gt;&lt;wsp:rsid wsp:val=&quot;00837DD5&quot;/&gt;&lt;wsp:rsid wsp:val=&quot;00840EC9&quot;/&gt;&lt;wsp:rsid wsp:val=&quot;0084163E&quot;/&gt;&lt;wsp:rsid wsp:val=&quot;008471E5&quot;/&gt;&lt;wsp:rsid wsp:val=&quot;00850371&quot;/&gt;&lt;wsp:rsid wsp:val=&quot;00851B9C&quot;/&gt;&lt;wsp:rsid wsp:val=&quot;00856EDA&quot;/&gt;&lt;wsp:rsid wsp:val=&quot;00860040&quot;/&gt;&lt;wsp:rsid wsp:val=&quot;008643B1&quot;/&gt;&lt;wsp:rsid wsp:val=&quot;008643E2&quot;/&gt;&lt;wsp:rsid wsp:val=&quot;00870308&quot;/&gt;&lt;wsp:rsid wsp:val=&quot;00870BB1&quot;/&gt;&lt;wsp:rsid wsp:val=&quot;00874B59&quot;/&gt;&lt;wsp:rsid wsp:val=&quot;00882025&quot;/&gt;&lt;wsp:rsid wsp:val=&quot;00886ED9&quot;/&gt;&lt;wsp:rsid wsp:val=&quot;008937B8&quot;/&gt;&lt;wsp:rsid wsp:val=&quot;008A44B0&quot;/&gt;&lt;wsp:rsid wsp:val=&quot;008B09F4&quot;/&gt;&lt;wsp:rsid wsp:val=&quot;008B17A6&quot;/&gt;&lt;wsp:rsid wsp:val=&quot;008C044B&quot;/&gt;&lt;wsp:rsid wsp:val=&quot;008C09B1&quot;/&gt;&lt;wsp:rsid wsp:val=&quot;008C1757&quot;/&gt;&lt;wsp:rsid wsp:val=&quot;008C3D0D&quot;/&gt;&lt;wsp:rsid wsp:val=&quot;008D22F1&quot;/&gt;&lt;wsp:rsid wsp:val=&quot;008D796B&quot;/&gt;&lt;wsp:rsid wsp:val=&quot;008E15F9&quot;/&gt;&lt;wsp:rsid wsp:val=&quot;008F1A1A&quot;/&gt;&lt;wsp:rsid wsp:val=&quot;008F287E&quot;/&gt;&lt;wsp:rsid wsp:val=&quot;008F2CCA&quot;/&gt;&lt;wsp:rsid wsp:val=&quot;008F5200&quot;/&gt;&lt;wsp:rsid wsp:val=&quot;00901990&quot;/&gt;&lt;wsp:rsid wsp:val=&quot;00907856&quot;/&gt;&lt;wsp:rsid wsp:val=&quot;00914CB3&quot;/&gt;&lt;wsp:rsid wsp:val=&quot;00922D21&quot;/&gt;&lt;wsp:rsid wsp:val=&quot;009376EB&quot;/&gt;&lt;wsp:rsid wsp:val=&quot;00942A31&quot;/&gt;&lt;wsp:rsid wsp:val=&quot;00943AE1&quot;/&gt;&lt;wsp:rsid wsp:val=&quot;00944418&quot;/&gt;&lt;wsp:rsid wsp:val=&quot;00947FDB&quot;/&gt;&lt;wsp:rsid wsp:val=&quot;00955685&quot;/&gt;&lt;wsp:rsid wsp:val=&quot;0095587D&quot;/&gt;&lt;wsp:rsid wsp:val=&quot;00965306&quot;/&gt;&lt;wsp:rsid wsp:val=&quot;00970EDC&quot;/&gt;&lt;wsp:rsid wsp:val=&quot;009764A8&quot;/&gt;&lt;wsp:rsid wsp:val=&quot;00976C3B&quot;/&gt;&lt;wsp:rsid wsp:val=&quot;00986E4E&quot;/&gt;&lt;wsp:rsid wsp:val=&quot;009913D0&quot;/&gt;&lt;wsp:rsid wsp:val=&quot;009A49BC&quot;/&gt;&lt;wsp:rsid wsp:val=&quot;009B0A6B&quot;/&gt;&lt;wsp:rsid wsp:val=&quot;009B155D&quot;/&gt;&lt;wsp:rsid wsp:val=&quot;009B4E5B&quot;/&gt;&lt;wsp:rsid wsp:val=&quot;009C10A5&quot;/&gt;&lt;wsp:rsid wsp:val=&quot;009C6084&quot;/&gt;&lt;wsp:rsid wsp:val=&quot;009C7C03&quot;/&gt;&lt;wsp:rsid wsp:val=&quot;009D083C&quot;/&gt;&lt;wsp:rsid wsp:val=&quot;009D0DBE&quot;/&gt;&lt;wsp:rsid wsp:val=&quot;009D29DA&quot;/&gt;&lt;wsp:rsid wsp:val=&quot;009D3E12&quot;/&gt;&lt;wsp:rsid wsp:val=&quot;009D5551&quot;/&gt;&lt;wsp:rsid wsp:val=&quot;009D6325&quot;/&gt;&lt;wsp:rsid wsp:val=&quot;009E1F42&quot;/&gt;&lt;wsp:rsid wsp:val=&quot;009E54FF&quot;/&gt;&lt;wsp:rsid wsp:val=&quot;009E7356&quot;/&gt;&lt;wsp:rsid wsp:val=&quot;009E7FE6&quot;/&gt;&lt;wsp:rsid wsp:val=&quot;009F754E&quot;/&gt;&lt;wsp:rsid wsp:val=&quot;00A011F8&quot;/&gt;&lt;wsp:rsid wsp:val=&quot;00A07BB9&quot;/&gt;&lt;wsp:rsid wsp:val=&quot;00A14AE9&quot;/&gt;&lt;wsp:rsid wsp:val=&quot;00A21801&quot;/&gt;&lt;wsp:rsid wsp:val=&quot;00A44DD8&quot;/&gt;&lt;wsp:rsid wsp:val=&quot;00A52D51&quot;/&gt;&lt;wsp:rsid wsp:val=&quot;00A53E45&quot;/&gt;&lt;wsp:rsid wsp:val=&quot;00A5478A&quot;/&gt;&lt;wsp:rsid wsp:val=&quot;00A62D6C&quot;/&gt;&lt;wsp:rsid wsp:val=&quot;00A76E62&quot;/&gt;&lt;wsp:rsid wsp:val=&quot;00A80BB6&quot;/&gt;&lt;wsp:rsid wsp:val=&quot;00A96673&quot;/&gt;&lt;wsp:rsid wsp:val=&quot;00AA78B3&quot;/&gt;&lt;wsp:rsid wsp:val=&quot;00AC6107&quot;/&gt;&lt;wsp:rsid wsp:val=&quot;00AD12FA&quot;/&gt;&lt;wsp:rsid wsp:val=&quot;00AF47D9&quot;/&gt;&lt;wsp:rsid wsp:val=&quot;00AF6FFF&quot;/&gt;&lt;wsp:rsid wsp:val=&quot;00B01467&quot;/&gt;&lt;wsp:rsid wsp:val=&quot;00B027F5&quot;/&gt;&lt;wsp:rsid wsp:val=&quot;00B045E4&quot;/&gt;&lt;wsp:rsid wsp:val=&quot;00B05E53&quot;/&gt;&lt;wsp:rsid wsp:val=&quot;00B10B51&quot;/&gt;&lt;wsp:rsid wsp:val=&quot;00B15713&quot;/&gt;&lt;wsp:rsid wsp:val=&quot;00B22EF6&quot;/&gt;&lt;wsp:rsid wsp:val=&quot;00B46E4E&quot;/&gt;&lt;wsp:rsid wsp:val=&quot;00B47217&quot;/&gt;&lt;wsp:rsid wsp:val=&quot;00B47B02&quot;/&gt;&lt;wsp:rsid wsp:val=&quot;00B56992&quot;/&gt;&lt;wsp:rsid wsp:val=&quot;00B6083C&quot;/&gt;&lt;wsp:rsid wsp:val=&quot;00B67DCF&quot;/&gt;&lt;wsp:rsid wsp:val=&quot;00B71034&quot;/&gt;&lt;wsp:rsid wsp:val=&quot;00B77B52&quot;/&gt;&lt;wsp:rsid wsp:val=&quot;00B8263D&quot;/&gt;&lt;wsp:rsid wsp:val=&quot;00B91FB0&quot;/&gt;&lt;wsp:rsid wsp:val=&quot;00BA0696&quot;/&gt;&lt;wsp:rsid wsp:val=&quot;00BA1D91&quot;/&gt;&lt;wsp:rsid wsp:val=&quot;00BA48B2&quot;/&gt;&lt;wsp:rsid wsp:val=&quot;00BA5681&quot;/&gt;&lt;wsp:rsid wsp:val=&quot;00BB25D1&quot;/&gt;&lt;wsp:rsid wsp:val=&quot;00BB2F05&quot;/&gt;&lt;wsp:rsid wsp:val=&quot;00BB48A5&quot;/&gt;&lt;wsp:rsid wsp:val=&quot;00BC0123&quot;/&gt;&lt;wsp:rsid wsp:val=&quot;00BC02D5&quot;/&gt;&lt;wsp:rsid wsp:val=&quot;00BC27F6&quot;/&gt;&lt;wsp:rsid wsp:val=&quot;00BC2D78&quot;/&gt;&lt;wsp:rsid wsp:val=&quot;00BC50A6&quot;/&gt;&lt;wsp:rsid wsp:val=&quot;00BC6632&quot;/&gt;&lt;wsp:rsid wsp:val=&quot;00BC7A3C&quot;/&gt;&lt;wsp:rsid wsp:val=&quot;00BD2270&quot;/&gt;&lt;wsp:rsid wsp:val=&quot;00BD2C98&quot;/&gt;&lt;wsp:rsid wsp:val=&quot;00BD3FE2&quot;/&gt;&lt;wsp:rsid wsp:val=&quot;00C01146&quot;/&gt;&lt;wsp:rsid wsp:val=&quot;00C154CB&quot;/&gt;&lt;wsp:rsid wsp:val=&quot;00C160F7&quot;/&gt;&lt;wsp:rsid wsp:val=&quot;00C310C7&quot;/&gt;&lt;wsp:rsid wsp:val=&quot;00C325E3&quot;/&gt;&lt;wsp:rsid wsp:val=&quot;00C3744B&quot;/&gt;&lt;wsp:rsid wsp:val=&quot;00C42649&quot;/&gt;&lt;wsp:rsid wsp:val=&quot;00C450C6&quot;/&gt;&lt;wsp:rsid wsp:val=&quot;00C8310C&quot;/&gt;&lt;wsp:rsid wsp:val=&quot;00C85BA9&quot;/&gt;&lt;wsp:rsid wsp:val=&quot;00C85EFC&quot;/&gt;&lt;wsp:rsid wsp:val=&quot;00C96D70&quot;/&gt;&lt;wsp:rsid wsp:val=&quot;00CA4E65&quot;/&gt;&lt;wsp:rsid wsp:val=&quot;00CD164B&quot;/&gt;&lt;wsp:rsid wsp:val=&quot;00CD629B&quot;/&gt;&lt;wsp:rsid wsp:val=&quot;00CE2482&quot;/&gt;&lt;wsp:rsid wsp:val=&quot;00CF0E7D&quot;/&gt;&lt;wsp:rsid wsp:val=&quot;00CF26D0&quot;/&gt;&lt;wsp:rsid wsp:val=&quot;00CF4BC9&quot;/&gt;&lt;wsp:rsid wsp:val=&quot;00D131CC&quot;/&gt;&lt;wsp:rsid wsp:val=&quot;00D1654B&quot;/&gt;&lt;wsp:rsid wsp:val=&quot;00D17D57&quot;/&gt;&lt;wsp:rsid wsp:val=&quot;00D23633&quot;/&gt;&lt;wsp:rsid wsp:val=&quot;00D24298&quot;/&gt;&lt;wsp:rsid wsp:val=&quot;00D26F6B&quot;/&gt;&lt;wsp:rsid wsp:val=&quot;00D33CCF&quot;/&gt;&lt;wsp:rsid wsp:val=&quot;00D856EC&quot;/&gt;&lt;wsp:rsid wsp:val=&quot;00D857A5&quot;/&gt;&lt;wsp:rsid wsp:val=&quot;00D90D45&quot;/&gt;&lt;wsp:rsid wsp:val=&quot;00D912D4&quot;/&gt;&lt;wsp:rsid wsp:val=&quot;00D9174C&quot;/&gt;&lt;wsp:rsid wsp:val=&quot;00D92441&quot;/&gt;&lt;wsp:rsid wsp:val=&quot;00D9789A&quot;/&gt;&lt;wsp:rsid wsp:val=&quot;00DB0930&quot;/&gt;&lt;wsp:rsid wsp:val=&quot;00DB161B&quot;/&gt;&lt;wsp:rsid wsp:val=&quot;00DB1F4E&quot;/&gt;&lt;wsp:rsid wsp:val=&quot;00DC4AF5&quot;/&gt;&lt;wsp:rsid wsp:val=&quot;00DE06AC&quot;/&gt;&lt;wsp:rsid wsp:val=&quot;00DE45B8&quot;/&gt;&lt;wsp:rsid wsp:val=&quot;00DF1518&quot;/&gt;&lt;wsp:rsid wsp:val=&quot;00DF4114&quot;/&gt;&lt;wsp:rsid wsp:val=&quot;00E14160&quot;/&gt;&lt;wsp:rsid wsp:val=&quot;00E1662E&quot;/&gt;&lt;wsp:rsid wsp:val=&quot;00E22D95&quot;/&gt;&lt;wsp:rsid wsp:val=&quot;00E44150&quot;/&gt;&lt;wsp:rsid wsp:val=&quot;00E52333&quot;/&gt;&lt;wsp:rsid wsp:val=&quot;00E5316D&quot;/&gt;&lt;wsp:rsid wsp:val=&quot;00E536C3&quot;/&gt;&lt;wsp:rsid wsp:val=&quot;00E5516C&quot;/&gt;&lt;wsp:rsid wsp:val=&quot;00E63366&quot;/&gt;&lt;wsp:rsid wsp:val=&quot;00E725F0&quot;/&gt;&lt;wsp:rsid wsp:val=&quot;00E752EE&quot;/&gt;&lt;wsp:rsid wsp:val=&quot;00E76462&quot;/&gt;&lt;wsp:rsid wsp:val=&quot;00E768B7&quot;/&gt;&lt;wsp:rsid wsp:val=&quot;00E779DA&quot;/&gt;&lt;wsp:rsid wsp:val=&quot;00E8009C&quot;/&gt;&lt;wsp:rsid wsp:val=&quot;00E802AC&quot;/&gt;&lt;wsp:rsid wsp:val=&quot;00E805B7&quot;/&gt;&lt;wsp:rsid wsp:val=&quot;00E80EEE&quot;/&gt;&lt;wsp:rsid wsp:val=&quot;00E9302C&quot;/&gt;&lt;wsp:rsid wsp:val=&quot;00E93132&quot;/&gt;&lt;wsp:rsid wsp:val=&quot;00EA6E4D&quot;/&gt;&lt;wsp:rsid wsp:val=&quot;00EB0DAD&quot;/&gt;&lt;wsp:rsid wsp:val=&quot;00EB2947&quot;/&gt;&lt;wsp:rsid wsp:val=&quot;00EB5204&quot;/&gt;&lt;wsp:rsid wsp:val=&quot;00EB617D&quot;/&gt;&lt;wsp:rsid wsp:val=&quot;00EB70CA&quot;/&gt;&lt;wsp:rsid wsp:val=&quot;00EC058F&quot;/&gt;&lt;wsp:rsid wsp:val=&quot;00EC16A8&quot;/&gt;&lt;wsp:rsid wsp:val=&quot;00EC3DF2&quot;/&gt;&lt;wsp:rsid wsp:val=&quot;00ED1A13&quot;/&gt;&lt;wsp:rsid wsp:val=&quot;00EE2C74&quot;/&gt;&lt;wsp:rsid wsp:val=&quot;00EE7359&quot;/&gt;&lt;wsp:rsid wsp:val=&quot;00EF138D&quot;/&gt;&lt;wsp:rsid wsp:val=&quot;00F024DB&quot;/&gt;&lt;wsp:rsid wsp:val=&quot;00F048B8&quot;/&gt;&lt;wsp:rsid wsp:val=&quot;00F121AE&quot;/&gt;&lt;wsp:rsid wsp:val=&quot;00F143A1&quot;/&gt;&lt;wsp:rsid wsp:val=&quot;00F144ED&quot;/&gt;&lt;wsp:rsid wsp:val=&quot;00F16022&quot;/&gt;&lt;wsp:rsid wsp:val=&quot;00F26468&quot;/&gt;&lt;wsp:rsid wsp:val=&quot;00F30C09&quot;/&gt;&lt;wsp:rsid wsp:val=&quot;00F350C7&quot;/&gt;&lt;wsp:rsid wsp:val=&quot;00F35737&quot;/&gt;&lt;wsp:rsid wsp:val=&quot;00F72004&quot;/&gt;&lt;wsp:rsid wsp:val=&quot;00F72236&quot;/&gt;&lt;wsp:rsid wsp:val=&quot;00F74A45&quot;/&gt;&lt;wsp:rsid wsp:val=&quot;00F76747&quot;/&gt;&lt;wsp:rsid wsp:val=&quot;00F77DAE&quot;/&gt;&lt;wsp:rsid wsp:val=&quot;00F77EE0&quot;/&gt;&lt;wsp:rsid wsp:val=&quot;00F85400&quot;/&gt;&lt;wsp:rsid wsp:val=&quot;00F85DDE&quot;/&gt;&lt;wsp:rsid wsp:val=&quot;00F870A9&quot;/&gt;&lt;wsp:rsid wsp:val=&quot;00F93DC3&quot;/&gt;&lt;wsp:rsid wsp:val=&quot;00FC006F&quot;/&gt;&lt;wsp:rsid wsp:val=&quot;00FE2E45&quot;/&gt;&lt;wsp:rsid wsp:val=&quot;00FE2F24&quot;/&gt;&lt;wsp:rsid wsp:val=&quot;00FE5544&quot;/&gt;&lt;wsp:rsid wsp:val=&quot;00FE7D4A&quot;/&gt;&lt;wsp:rsid wsp:val=&quot;00FF4DC2&quot;/&gt;&lt;wsp:rsid wsp:val=&quot;00FF6C7B&quot;/&gt;&lt;wsp:rsid wsp:val=&quot;00FF7435&quot;/&gt;&lt;wsp:rsid wsp:val=&quot;02CB4794&quot;/&gt;&lt;wsp:rsid wsp:val=&quot;04146C9A&quot;/&gt;&lt;wsp:rsid wsp:val=&quot;043D6C25&quot;/&gt;&lt;wsp:rsid wsp:val=&quot;14364F1F&quot;/&gt;&lt;wsp:rsid wsp:val=&quot;17B57F48&quot;/&gt;&lt;wsp:rsid wsp:val=&quot;1CE725D0&quot;/&gt;&lt;wsp:rsid wsp:val=&quot;1E6B2E3E&quot;/&gt;&lt;wsp:rsid wsp:val=&quot;23470732&quot;/&gt;&lt;wsp:rsid wsp:val=&quot;276DD158&quot;/&gt;&lt;wsp:rsid wsp:val=&quot;2EAE1954&quot;/&gt;&lt;wsp:rsid wsp:val=&quot;314A54ED&quot;/&gt;&lt;wsp:rsid wsp:val=&quot;38484AFA&quot;/&gt;&lt;wsp:rsid wsp:val=&quot;39C02C6E&quot;/&gt;&lt;wsp:rsid wsp:val=&quot;39CC7F61&quot;/&gt;&lt;wsp:rsid wsp:val=&quot;3EF700EE&quot;/&gt;&lt;wsp:rsid wsp:val=&quot;3FADB778&quot;/&gt;&lt;wsp:rsid wsp:val=&quot;4513083A&quot;/&gt;&lt;wsp:rsid wsp:val=&quot;510A1D0F&quot;/&gt;&lt;wsp:rsid wsp:val=&quot;55840544&quot;/&gt;&lt;wsp:rsid wsp:val=&quot;55BD3158&quot;/&gt;&lt;wsp:rsid wsp:val=&quot;5C718B5A&quot;/&gt;&lt;wsp:rsid wsp:val=&quot;64FF3FCB&quot;/&gt;&lt;wsp:rsid wsp:val=&quot;694C2E49&quot;/&gt;&lt;wsp:rsid wsp:val=&quot;69EBE374&quot;/&gt;&lt;wsp:rsid wsp:val=&quot;6AAC4D7D&quot;/&gt;&lt;wsp:rsid wsp:val=&quot;6F0F797E&quot;/&gt;&lt;wsp:rsid wsp:val=&quot;6F790A45&quot;/&gt;&lt;wsp:rsid wsp:val=&quot;71326A27&quot;/&gt;&lt;wsp:rsid wsp:val=&quot;715C535B&quot;/&gt;&lt;wsp:rsid wsp:val=&quot;726858D6&quot;/&gt;&lt;wsp:rsid wsp:val=&quot;741D051B&quot;/&gt;&lt;wsp:rsid wsp:val=&quot;773868AF&quot;/&gt;&lt;wsp:rsid wsp:val=&quot;7E382195&quot;/&gt;&lt;wsp:rsid wsp:val=&quot;7FBB4EF4&quot;/&gt;&lt;wsp:rsid wsp:val=&quot;7FEFE0DA&quot;/&gt;&lt;wsp:rsid wsp:val=&quot;7FFF2B11&quot;/&gt;&lt;wsp:rsid wsp:val=&quot;9D7FA216&quot;/&gt;&lt;wsp:rsid wsp:val=&quot;ADB3EB46&quot;/&gt;&lt;wsp:rsid wsp:val=&quot;CDEEABE4&quot;/&gt;&lt;wsp:rsid wsp:val=&quot;D8FF4DDD&quot;/&gt;&lt;wsp:rsid wsp:val=&quot;DCDB7801&quot;/&gt;&lt;wsp:rsid wsp:val=&quot;FB5F9C9F&quot;/&gt;&lt;wsp:rsid wsp:val=&quot;FC9F68B2&quot;/&gt;&lt;wsp:rsid wsp:val=&quot;FDEE8BD7&quot;/&gt;&lt;/wsp:rsids&gt;&lt;/w:docPr&gt;&lt;w:body&gt;&lt;wx:sect&gt;&lt;w:p wsp:rsidR=&quot;008F1A1A&quot; wsp:rsidRDefault=&quot;008F1A1A&quot; wsp:rsidP=&quot;008F1A1A&quot;&gt;&lt;m:oMathPara&gt;&lt;m:oMath&gt;&lt;m:sSub&gt;&lt;m:sSubPr&gt;&lt;m:ctrlPr&gt;&lt;w:rPr&gt;&lt;w:rFonts w:ascii=&quot;Cambria Math&quot; w:h-ansi=&quot;Cambria Math&quot;/&gt;&lt;wx:font wx:val=&quot;Cambria Math&quot;/&gt;&lt;w:b-cs/&gt;&lt;w:i/&gt;&lt;/w:rPr&gt;&lt;/m:ctrlPr&gt;&lt;/m:sSubPr&gt;&lt;m:e&gt;&lt;m:r&gt;&lt;m:rPr&gt;&lt;m:sty m:val=&quot;bi&quot;/&gt;&lt;/m:rPr&gt;&lt;w:rPr&gt;&lt;w:rFonts w:ascii=&quot;Cambria Math&quot; w:h-ansi=&quot;Cambria Math&quot;/&gt;&lt;wx:font wx:val=&quot;Cambria Math&quot;/&gt;&lt;w:b/&gt;&lt;w:b-cs/&gt;&lt;w:i/&gt;&lt;/w:rPr&gt;&lt;m:t&gt;k&lt;/m:t&gt;&lt;/m:r&gt;&lt;/m:e&gt;&lt;m:sub&gt;&lt;m:r&gt;&lt;m:rPr&gt;&lt;m:sty m:val=&quot;bi&quot;/&gt;&lt;/m:rPr&gt;&lt;w:rPr&gt;&lt;w:rFonts w:ascii=&quot;Cambria Math&quot; w:h-ansi=&quot;Cambria Math&quot;/&gt;&lt;wx:font wx:val=&quot;Cambria Math&quot;/&gt;&lt;w:b/&gt;&lt;w:b-cs/&gt;&lt;w:i/&gt;&lt;/w:rPr&gt;&lt;m:t&gt;s&lt;/m:t&gt;&lt;/m:r&gt;&lt;/m:sub&gt;&lt;/m:sSub&gt;&lt;/m:oMath&gt;&lt;/m:oMathPara&gt;&lt;/w:p&gt;&lt;w:sectPr wsp:rsidR=&quot;00000000&quot;&gt;&lt;w:pgSz w:w=&quot;12240&quot; w:h=&quot;15840&quot;/&gt;&lt;w:pgMar w:top=&quot;1440&quot; w:right=&quot;1440&quot; w:bottom=&quot;1440&quot; w:left=&quot;1440&quot; w:header=&quot;720&quot; w:footer=&quot;720&quot; w:gutter=&quot;0&quot;/&gt;&lt;w:cols w:space=&quot;720&quot;/&gt;&lt;/w:sectPr&gt;&lt;/wx:sect&gt;&lt;/w:body&gt;&lt;/w:wordDocument&gt;">
            <v:imagedata r:id="rId9" o:title="" chromakey="white"/>
          </v:shape>
        </w:pict>
      </w:r>
      <w:r w:rsidRPr="00965306">
        <w:rPr>
          <w:rFonts w:hint="eastAsia"/>
          <w:b w:val="0"/>
          <w:bCs/>
        </w:rPr>
        <w:instrText xml:space="preserve"> </w:instrText>
      </w:r>
      <w:r w:rsidRPr="00965306">
        <w:rPr>
          <w:rFonts w:hint="eastAsia"/>
          <w:b w:val="0"/>
          <w:bCs/>
        </w:rPr>
        <w:fldChar w:fldCharType="separate"/>
      </w:r>
      <w:r w:rsidRPr="00965306">
        <w:rPr>
          <w:rFonts w:hint="eastAsia"/>
          <w:b w:val="0"/>
          <w:bCs/>
        </w:rPr>
        <w:fldChar w:fldCharType="end"/>
      </w:r>
      <w:r>
        <w:rPr>
          <w:rFonts w:hint="eastAsia"/>
          <w:b w:val="0"/>
          <w:bCs/>
        </w:rPr>
        <w:t>直接相关</w:t>
      </w:r>
      <w:r w:rsidR="00B415B3">
        <w:rPr>
          <w:rFonts w:hint="eastAsia"/>
          <w:b w:val="0"/>
          <w:bCs/>
        </w:rPr>
        <w:t>。</w:t>
      </w:r>
      <w:r w:rsidR="00EF327E">
        <w:rPr>
          <w:rFonts w:hint="eastAsia"/>
          <w:b w:val="0"/>
          <w:bCs/>
        </w:rPr>
        <w:t>但该函数</w:t>
      </w:r>
      <w:r w:rsidR="00B61BA0">
        <w:rPr>
          <w:rFonts w:hint="eastAsia"/>
          <w:b w:val="0"/>
          <w:bCs/>
        </w:rPr>
        <w:t>的形式与粗糙元类型相关，其主要原因是</w:t>
      </w:r>
      <w:r w:rsidRPr="00167DC8">
        <w:rPr>
          <w:rFonts w:hint="eastAsia"/>
        </w:rPr>
        <w:t>粗糙元的尺度</w:t>
      </w:r>
      <w:r w:rsidR="00684013" w:rsidRPr="00167DC8">
        <w:rPr>
          <w:rFonts w:hint="eastAsia"/>
        </w:rPr>
        <w:t>和排列方式</w:t>
      </w:r>
      <w:r w:rsidRPr="00167DC8">
        <w:rPr>
          <w:rFonts w:hint="eastAsia"/>
        </w:rPr>
        <w:t>不同，</w:t>
      </w:r>
      <w:r w:rsidR="006D5573" w:rsidRPr="00167DC8">
        <w:rPr>
          <w:rFonts w:hint="eastAsia"/>
        </w:rPr>
        <w:t>其对</w:t>
      </w:r>
      <w:r w:rsidRPr="00167DC8">
        <w:rPr>
          <w:rFonts w:hint="eastAsia"/>
        </w:rPr>
        <w:t>近壁面湍流的影响</w:t>
      </w:r>
      <w:r w:rsidR="008C26D2" w:rsidRPr="00167DC8">
        <w:rPr>
          <w:rFonts w:hint="eastAsia"/>
        </w:rPr>
        <w:t>也呈现显著差异</w:t>
      </w:r>
      <w:r w:rsidR="00AA74B0" w:rsidRPr="00167DC8">
        <w:rPr>
          <w:rFonts w:hint="eastAsia"/>
        </w:rPr>
        <w:t>。</w:t>
      </w:r>
      <w:r w:rsidR="00AA74B0">
        <w:rPr>
          <w:rFonts w:hint="eastAsia"/>
          <w:b w:val="0"/>
          <w:bCs/>
        </w:rPr>
        <w:t>对此，</w:t>
      </w:r>
      <w:r w:rsidR="008C26D2" w:rsidRPr="00A770A9">
        <w:rPr>
          <w:rFonts w:ascii="Times New Roman" w:hAnsi="Times New Roman" w:cs="Times New Roman"/>
          <w:b w:val="0"/>
          <w:bCs/>
        </w:rPr>
        <w:t>Perry</w:t>
      </w:r>
      <w:r w:rsidR="00784D71">
        <w:rPr>
          <w:rFonts w:hint="eastAsia"/>
          <w:b w:val="0"/>
          <w:bCs/>
        </w:rPr>
        <w:t>等人</w:t>
      </w:r>
      <w:r w:rsidR="00784D71">
        <w:rPr>
          <w:rFonts w:hint="eastAsia"/>
          <w:b w:val="0"/>
          <w:bCs/>
        </w:rPr>
        <w:fldChar w:fldCharType="begin"/>
      </w:r>
      <w:r w:rsidR="00235FE2">
        <w:rPr>
          <w:rFonts w:hint="eastAsia"/>
          <w:b w:val="0"/>
          <w:bCs/>
        </w:rPr>
        <w:instrText xml:space="preserve"> ADDIN ZOTERO_ITEM CSL_CITATION {"citationID":"jJ4fz9xb","properties":{"formattedCitation":"\\super [28]\\nosupersub{}","plainCitation":"[28]","noteIndex":0},"citationItems":[{"id":297,"uris":["http://zotero.org/users/13872798/items/8JZXPPIS"],"itemData":{"id":297,"type":"article-journal","container-title":"Journal of Fluid Mechanics","language":"en","source":"Zotero","title":"Rough wall turbulent boundary layers","author":[{"family":"Ae","given":"Perry"},{"family":"Wh","given":"Schofield"},{"family":"Pn","given":"Joubert"}]}}],"schema":"https://github.com/citation-style-language/schema/raw/master/csl-citation.json"} </w:instrText>
      </w:r>
      <w:r w:rsidR="00784D71">
        <w:rPr>
          <w:rFonts w:hint="eastAsia"/>
          <w:b w:val="0"/>
          <w:bCs/>
        </w:rPr>
        <w:fldChar w:fldCharType="separate"/>
      </w:r>
      <w:r w:rsidR="00235FE2" w:rsidRPr="00235FE2">
        <w:rPr>
          <w:kern w:val="0"/>
          <w:vertAlign w:val="superscript"/>
        </w:rPr>
        <w:t>[28]</w:t>
      </w:r>
      <w:r w:rsidR="00784D71">
        <w:rPr>
          <w:rFonts w:hint="eastAsia"/>
          <w:b w:val="0"/>
          <w:bCs/>
        </w:rPr>
        <w:fldChar w:fldCharType="end"/>
      </w:r>
      <w:r w:rsidR="00291597">
        <w:rPr>
          <w:rFonts w:hint="eastAsia"/>
          <w:b w:val="0"/>
          <w:bCs/>
        </w:rPr>
        <w:t>和</w:t>
      </w:r>
      <w:r w:rsidR="00291597" w:rsidRPr="00C31819">
        <w:rPr>
          <w:rFonts w:ascii="Times New Roman" w:hAnsi="Times New Roman" w:cs="Times New Roman"/>
          <w:b w:val="0"/>
          <w:bCs/>
        </w:rPr>
        <w:t>Coleman</w:t>
      </w:r>
      <w:r w:rsidR="00291597" w:rsidRPr="00C31819">
        <w:rPr>
          <w:rFonts w:hint="eastAsia"/>
          <w:b w:val="0"/>
          <w:bCs/>
        </w:rPr>
        <w:fldChar w:fldCharType="begin"/>
      </w:r>
      <w:r w:rsidR="00235FE2" w:rsidRPr="00C31819">
        <w:rPr>
          <w:rFonts w:hint="eastAsia"/>
          <w:b w:val="0"/>
          <w:bCs/>
        </w:rPr>
        <w:instrText xml:space="preserve"> ADDIN ZOTERO_ITEM CSL_CITATION {"citationID":"ijzo3sdj","properties":{"formattedCitation":"\\super [29]\\nosupersub{}","plainCitation":"[29]","noteIndex":0},"citationItems":[{"id":299,"uris":["http://zotero.org/users/13872798/items/K3V4AFFN"],"itemData":</w:instrText>
      </w:r>
      <w:r w:rsidR="00235FE2" w:rsidRPr="00C31819">
        <w:rPr>
          <w:b w:val="0"/>
          <w:bCs/>
        </w:rPr>
        <w:instrText xml:space="preserve">{"id":299,"type":"article-journal","abstract":"A series of experiments was undertaken to assess fully rough turbulent subcritical </w:instrText>
      </w:r>
      <w:r w:rsidR="00235FE2" w:rsidRPr="00C31819">
        <w:rPr>
          <w:rFonts w:ascii="Times New Roman" w:hAnsi="Times New Roman" w:cs="Times New Roman"/>
          <w:b w:val="0"/>
          <w:bCs/>
        </w:rPr>
        <w:instrText>ﬂ</w:instrText>
      </w:r>
      <w:r w:rsidR="00235FE2" w:rsidRPr="00C31819">
        <w:rPr>
          <w:b w:val="0"/>
          <w:bCs/>
        </w:rPr>
        <w:instrText xml:space="preserve">ow over two-dimensional transverse repeated-rib roughness of varying spacing ␭ / h = 1 </w:instrText>
      </w:r>
      <w:r w:rsidR="00235FE2" w:rsidRPr="00C31819">
        <w:rPr>
          <w:rFonts w:hint="eastAsia"/>
          <w:b w:val="0"/>
          <w:bCs/>
        </w:rPr>
        <w:instrText>–</w:instrText>
      </w:r>
      <w:r w:rsidR="00235FE2" w:rsidRPr="00C31819">
        <w:rPr>
          <w:b w:val="0"/>
          <w:bCs/>
        </w:rPr>
        <w:instrText xml:space="preserve"> 16 ͑roughness spacing/height ratio͒, with h / H = 0.09 ͑roughness height/</w:instrText>
      </w:r>
      <w:r w:rsidR="00235FE2" w:rsidRPr="00C31819">
        <w:rPr>
          <w:rFonts w:ascii="Times New Roman" w:hAnsi="Times New Roman" w:cs="Times New Roman"/>
          <w:b w:val="0"/>
          <w:bCs/>
        </w:rPr>
        <w:instrText>ﬂ</w:instrText>
      </w:r>
      <w:r w:rsidR="00235FE2" w:rsidRPr="00C31819">
        <w:rPr>
          <w:b w:val="0"/>
          <w:bCs/>
        </w:rPr>
        <w:instrText>ow depth͒. Each of the 11 experiments involved centerline measurements of three-dimensional velocity vectors, water surface pro</w:instrText>
      </w:r>
      <w:r w:rsidR="00235FE2" w:rsidRPr="00C31819">
        <w:rPr>
          <w:rFonts w:ascii="Times New Roman" w:hAnsi="Times New Roman" w:cs="Times New Roman"/>
          <w:b w:val="0"/>
          <w:bCs/>
        </w:rPr>
        <w:instrText>ﬁ</w:instrText>
      </w:r>
      <w:r w:rsidR="00235FE2" w:rsidRPr="00C31819">
        <w:rPr>
          <w:b w:val="0"/>
          <w:bCs/>
        </w:rPr>
        <w:instrText xml:space="preserve">les, and bed pressures and forces. The structure of </w:instrText>
      </w:r>
      <w:r w:rsidR="00235FE2" w:rsidRPr="00C31819">
        <w:rPr>
          <w:rFonts w:ascii="Times New Roman" w:hAnsi="Times New Roman" w:cs="Times New Roman"/>
          <w:b w:val="0"/>
          <w:bCs/>
        </w:rPr>
        <w:instrText>ﬂ</w:instrText>
      </w:r>
      <w:r w:rsidR="00235FE2" w:rsidRPr="00C31819">
        <w:rPr>
          <w:b w:val="0"/>
          <w:bCs/>
        </w:rPr>
        <w:instrText>ow over rib roughness consists of a pair of principal vortices of opposite sign set up by the ribs. These vortices are superimposed on an overall double- ͑time and space͒-averaged velocity pro</w:instrText>
      </w:r>
      <w:r w:rsidR="00235FE2" w:rsidRPr="00C31819">
        <w:rPr>
          <w:rFonts w:ascii="Times New Roman" w:hAnsi="Times New Roman" w:cs="Times New Roman"/>
          <w:b w:val="0"/>
          <w:bCs/>
        </w:rPr>
        <w:instrText>ﬁ</w:instrText>
      </w:r>
      <w:r w:rsidR="00235FE2" w:rsidRPr="00C31819">
        <w:rPr>
          <w:b w:val="0"/>
          <w:bCs/>
        </w:rPr>
        <w:instrText>le that is ͑quasi-͒ logarithmic above roughness tops, and that below roughness tops changes with increasing rib spacing from exponential ͑␭ / h Ͻ 10͒ to linear ͑␭ / h Ն 10͒ to logarithmic ͑␭ / h 10͒. The measured double-averaged velocity pro</w:instrText>
      </w:r>
      <w:r w:rsidR="00235FE2" w:rsidRPr="00C31819">
        <w:rPr>
          <w:rFonts w:ascii="Times New Roman" w:hAnsi="Times New Roman" w:cs="Times New Roman"/>
          <w:b w:val="0"/>
          <w:bCs/>
        </w:rPr>
        <w:instrText>ﬁ</w:instrText>
      </w:r>
      <w:r w:rsidR="00235FE2" w:rsidRPr="00C31819">
        <w:rPr>
          <w:b w:val="0"/>
          <w:bCs/>
        </w:rPr>
        <w:instrText>les are parameterized herein, and double-averaged Reynolds and form-induced stress pro</w:instrText>
      </w:r>
      <w:r w:rsidR="00235FE2" w:rsidRPr="00C31819">
        <w:rPr>
          <w:rFonts w:ascii="Times New Roman" w:hAnsi="Times New Roman" w:cs="Times New Roman"/>
          <w:b w:val="0"/>
          <w:bCs/>
        </w:rPr>
        <w:instrText>ﬁ</w:instrText>
      </w:r>
      <w:r w:rsidR="00235FE2" w:rsidRPr="00C31819">
        <w:rPr>
          <w:b w:val="0"/>
          <w:bCs/>
        </w:rPr>
        <w:instrText>les and trends are also identi</w:instrText>
      </w:r>
      <w:r w:rsidR="00235FE2" w:rsidRPr="00C31819">
        <w:rPr>
          <w:rFonts w:ascii="Times New Roman" w:hAnsi="Times New Roman" w:cs="Times New Roman"/>
          <w:b w:val="0"/>
          <w:bCs/>
        </w:rPr>
        <w:instrText>ﬁ</w:instrText>
      </w:r>
      <w:r w:rsidR="00235FE2" w:rsidRPr="00C31819">
        <w:rPr>
          <w:b w:val="0"/>
          <w:bCs/>
        </w:rPr>
        <w:instrText xml:space="preserve">ed. Maximum drag due to wall roughness is found to occur for ␭ / h Ϸ 8. The experimentally determined momentum balance, including effects of secondary currents and </w:instrText>
      </w:r>
      <w:r w:rsidR="00235FE2" w:rsidRPr="00C31819">
        <w:rPr>
          <w:rFonts w:ascii="Times New Roman" w:hAnsi="Times New Roman" w:cs="Times New Roman"/>
          <w:b w:val="0"/>
          <w:bCs/>
        </w:rPr>
        <w:instrText>ﬂ</w:instrText>
      </w:r>
      <w:r w:rsidR="00235FE2" w:rsidRPr="00C31819">
        <w:rPr>
          <w:b w:val="0"/>
          <w:bCs/>
        </w:rPr>
        <w:instrText xml:space="preserve">ow acceleration, is found to agree well with theoretical expectations. It is shown that the knowledge of the effects of form-induced stresses, secondary currents, and </w:instrText>
      </w:r>
      <w:r w:rsidR="00235FE2" w:rsidRPr="00C31819">
        <w:rPr>
          <w:rFonts w:ascii="Times New Roman" w:hAnsi="Times New Roman" w:cs="Times New Roman"/>
          <w:b w:val="0"/>
          <w:bCs/>
        </w:rPr>
        <w:instrText>ﬂ</w:instrText>
      </w:r>
      <w:r w:rsidR="00235FE2" w:rsidRPr="00C31819">
        <w:rPr>
          <w:b w:val="0"/>
          <w:bCs/>
        </w:rPr>
        <w:instrText xml:space="preserve">ow nonuniformity may be particularly important for describing and modeling </w:instrText>
      </w:r>
      <w:r w:rsidR="00235FE2" w:rsidRPr="00C31819">
        <w:rPr>
          <w:rFonts w:ascii="Times New Roman" w:hAnsi="Times New Roman" w:cs="Times New Roman"/>
          <w:b w:val="0"/>
          <w:bCs/>
        </w:rPr>
        <w:instrText>ﬂ</w:instrText>
      </w:r>
      <w:r w:rsidR="00235FE2" w:rsidRPr="00C31819">
        <w:rPr>
          <w:b w:val="0"/>
          <w:bCs/>
        </w:rPr>
        <w:instrText>ows over roughness elements.","container-title":"Journal of Engineering Mechanics","DOI":"10.</w:instrText>
      </w:r>
      <w:r w:rsidR="00235FE2" w:rsidRPr="00C31819">
        <w:rPr>
          <w:rFonts w:hint="eastAsia"/>
          <w:b w:val="0"/>
          <w:bCs/>
        </w:rPr>
        <w:instrText xml:space="preserve">1061/(ASCE)0733-9399(2007)133:2(194)","ISSN":"0733-9399, 1943-7889","issue":"2","journalAbbreviation":"J. Eng. Mech.","language":"en","page":"194-204","source":"DOI.org (Crossref)","title":"Spatially Averaged Turbulent Flow over Square Ribs","volume":"133","author":[{"family":"Coleman","given":"S. E."},{"family":"Nikora","given":"V. I."},{"family":"McLean","given":"S. R."},{"family":"Schlicke","given":"E."}],"issued":{"date-parts":[["2007",2]]}}}],"schema":"https://github.com/citation-style-language/schema/raw/master/csl-citation.json"} </w:instrText>
      </w:r>
      <w:r w:rsidR="00291597" w:rsidRPr="00C31819">
        <w:rPr>
          <w:rFonts w:hint="eastAsia"/>
          <w:b w:val="0"/>
          <w:bCs/>
        </w:rPr>
        <w:fldChar w:fldCharType="separate"/>
      </w:r>
      <w:r w:rsidR="00235FE2" w:rsidRPr="00C31819">
        <w:rPr>
          <w:b w:val="0"/>
          <w:bCs/>
          <w:kern w:val="0"/>
          <w:vertAlign w:val="superscript"/>
        </w:rPr>
        <w:t>[29]</w:t>
      </w:r>
      <w:r w:rsidR="00291597" w:rsidRPr="00C31819">
        <w:rPr>
          <w:rFonts w:hint="eastAsia"/>
          <w:b w:val="0"/>
          <w:bCs/>
        </w:rPr>
        <w:fldChar w:fldCharType="end"/>
      </w:r>
      <w:r w:rsidR="00291597">
        <w:rPr>
          <w:rFonts w:hint="eastAsia"/>
          <w:b w:val="0"/>
          <w:bCs/>
        </w:rPr>
        <w:t>等人</w:t>
      </w:r>
      <w:r w:rsidR="00784D71">
        <w:rPr>
          <w:rFonts w:hint="eastAsia"/>
          <w:b w:val="0"/>
          <w:bCs/>
        </w:rPr>
        <w:t>基于</w:t>
      </w:r>
      <w:r w:rsidR="00014A2F">
        <w:rPr>
          <w:rFonts w:hint="eastAsia"/>
          <w:b w:val="0"/>
          <w:bCs/>
        </w:rPr>
        <w:t>粗糙函数</w:t>
      </w:r>
      <w:r w:rsidR="009912B1">
        <w:rPr>
          <w:rFonts w:hint="eastAsia"/>
          <w:b w:val="0"/>
          <w:bCs/>
        </w:rPr>
        <w:t>依赖</w:t>
      </w:r>
      <w:r w:rsidR="008F6561">
        <w:rPr>
          <w:rFonts w:hint="eastAsia"/>
          <w:b w:val="0"/>
          <w:bCs/>
        </w:rPr>
        <w:t>的特征尺度</w:t>
      </w:r>
      <w:r w:rsidR="00784D71">
        <w:rPr>
          <w:rFonts w:hint="eastAsia"/>
          <w:b w:val="0"/>
          <w:bCs/>
        </w:rPr>
        <w:t>，定义并阐释了</w:t>
      </w:r>
      <w:r w:rsidR="00784D71" w:rsidRPr="00E93458">
        <w:rPr>
          <w:rFonts w:ascii="Times New Roman" w:hAnsi="Times New Roman" w:cs="Times New Roman" w:hint="eastAsia"/>
          <w:b w:val="0"/>
          <w:bCs/>
        </w:rPr>
        <w:t>d</w:t>
      </w:r>
      <w:r w:rsidR="00784D71">
        <w:rPr>
          <w:rFonts w:hint="eastAsia"/>
          <w:b w:val="0"/>
          <w:bCs/>
        </w:rPr>
        <w:t>型</w:t>
      </w:r>
      <w:r w:rsidR="00291597">
        <w:rPr>
          <w:rFonts w:hint="eastAsia"/>
          <w:b w:val="0"/>
          <w:bCs/>
        </w:rPr>
        <w:t>、过渡型</w:t>
      </w:r>
      <w:r w:rsidR="00784D71">
        <w:rPr>
          <w:rFonts w:hint="eastAsia"/>
          <w:b w:val="0"/>
          <w:bCs/>
        </w:rPr>
        <w:t>与</w:t>
      </w:r>
      <w:r w:rsidR="00784D71" w:rsidRPr="00E93458">
        <w:rPr>
          <w:rFonts w:ascii="Times New Roman" w:hAnsi="Times New Roman" w:cs="Times New Roman" w:hint="eastAsia"/>
          <w:b w:val="0"/>
          <w:bCs/>
        </w:rPr>
        <w:t>k</w:t>
      </w:r>
      <w:r w:rsidR="00784D71">
        <w:rPr>
          <w:rFonts w:hint="eastAsia"/>
          <w:b w:val="0"/>
          <w:bCs/>
        </w:rPr>
        <w:t>型粗糙壁流动的特点</w:t>
      </w:r>
      <w:r w:rsidR="00291597">
        <w:rPr>
          <w:rFonts w:hint="eastAsia"/>
          <w:b w:val="0"/>
          <w:bCs/>
        </w:rPr>
        <w:t>。三种类型对主流的影响依次加大，</w:t>
      </w:r>
      <m:oMath>
        <m:sSub>
          <m:sSubPr>
            <m:ctrlPr>
              <w:rPr>
                <w:rFonts w:ascii="Cambria Math" w:hAnsi="Cambria Math" w:cs="XITS Math"/>
                <w:b w:val="0"/>
                <w:bCs/>
                <w:i/>
              </w:rPr>
            </m:ctrlPr>
          </m:sSubPr>
          <m:e>
            <m:r>
              <m:rPr>
                <m:sty m:val="bi"/>
              </m:rPr>
              <w:rPr>
                <w:rFonts w:ascii="Cambria Math" w:hAnsi="Cambria Math" w:cs="XITS Math"/>
              </w:rPr>
              <m:t>k</m:t>
            </m:r>
          </m:e>
          <m:sub>
            <m:r>
              <m:rPr>
                <m:sty m:val="bi"/>
              </m:rPr>
              <w:rPr>
                <w:rFonts w:ascii="Cambria Math" w:hAnsi="Cambria Math" w:cs="XITS Math"/>
              </w:rPr>
              <m:t>s</m:t>
            </m:r>
          </m:sub>
        </m:sSub>
      </m:oMath>
      <w:r w:rsidR="002F4877">
        <w:rPr>
          <w:rFonts w:hint="eastAsia"/>
          <w:b w:val="0"/>
          <w:bCs/>
        </w:rPr>
        <w:t>的依赖函数从边界层厚度转变为粗糙特征高度</w:t>
      </w:r>
      <m:oMath>
        <m:r>
          <m:rPr>
            <m:sty m:val="bi"/>
          </m:rPr>
          <w:rPr>
            <w:rFonts w:ascii="Cambria Math" w:hAnsi="Cambria Math" w:cs="XITS Math"/>
          </w:rPr>
          <m:t>k</m:t>
        </m:r>
      </m:oMath>
      <w:r w:rsidR="002F4877">
        <w:rPr>
          <w:rFonts w:hint="eastAsia"/>
          <w:b w:val="0"/>
          <w:bCs/>
        </w:rPr>
        <w:t>。</w:t>
      </w:r>
      <w:r w:rsidR="00545DFA">
        <w:rPr>
          <w:rFonts w:hint="eastAsia"/>
          <w:b w:val="0"/>
          <w:bCs/>
        </w:rPr>
        <w:t>不同类型粗糙的局部流动特征导致其摩阻、压降和换热等均有区别，暂无统一的理论可覆盖所有情形</w:t>
      </w:r>
      <w:r w:rsidR="00545DFA">
        <w:rPr>
          <w:rFonts w:hint="eastAsia"/>
          <w:b w:val="0"/>
          <w:bCs/>
        </w:rPr>
        <w:fldChar w:fldCharType="begin"/>
      </w:r>
      <w:r w:rsidR="002363FB">
        <w:rPr>
          <w:rFonts w:hint="eastAsia"/>
          <w:b w:val="0"/>
          <w:bCs/>
        </w:rPr>
        <w:instrText xml:space="preserve"> ADDIN ZOTERO_ITEM CSL_CITATION {"citationID":"nSI6nHUW","properties":{"formattedCitation":"\\super [2]\\nosupersub{}","plainCitation":"[2]","noteIndex":0},"citationItems":[{"id":276,"uris":["http://zotero.org/users/13872798/items/QRCBG4HE"],"itemData":{"</w:instrText>
      </w:r>
      <w:r w:rsidR="002363FB">
        <w:rPr>
          <w:b w:val="0"/>
          <w:bCs/>
        </w:rPr>
        <w:instrText>id":276,"type":"article-journal","abstract":"Surface roughness can signi</w:instrText>
      </w:r>
      <w:r w:rsidR="002363FB">
        <w:rPr>
          <w:rFonts w:ascii="Times New Roman" w:hAnsi="Times New Roman" w:cs="Times New Roman"/>
          <w:b w:val="0"/>
          <w:bCs/>
        </w:rPr>
        <w:instrText>ﬁ</w:instrText>
      </w:r>
      <w:r w:rsidR="002363FB">
        <w:rPr>
          <w:b w:val="0"/>
          <w:bCs/>
        </w:rPr>
        <w:instrText>cantly in</w:instrText>
      </w:r>
      <w:r w:rsidR="002363FB">
        <w:rPr>
          <w:rFonts w:ascii="Times New Roman" w:hAnsi="Times New Roman" w:cs="Times New Roman"/>
          <w:b w:val="0"/>
          <w:bCs/>
        </w:rPr>
        <w:instrText>ﬂ</w:instrText>
      </w:r>
      <w:r w:rsidR="002363FB">
        <w:rPr>
          <w:b w:val="0"/>
          <w:bCs/>
        </w:rPr>
        <w:instrText xml:space="preserve">uence the </w:instrText>
      </w:r>
      <w:r w:rsidR="002363FB">
        <w:rPr>
          <w:rFonts w:ascii="Times New Roman" w:hAnsi="Times New Roman" w:cs="Times New Roman"/>
          <w:b w:val="0"/>
          <w:bCs/>
        </w:rPr>
        <w:instrText>ﬂ</w:instrText>
      </w:r>
      <w:r w:rsidR="002363FB">
        <w:rPr>
          <w:b w:val="0"/>
          <w:bCs/>
        </w:rPr>
        <w:instrText xml:space="preserve">uid dynamics and heat transfer in convective </w:instrText>
      </w:r>
      <w:r w:rsidR="002363FB">
        <w:rPr>
          <w:rFonts w:ascii="Times New Roman" w:hAnsi="Times New Roman" w:cs="Times New Roman"/>
          <w:b w:val="0"/>
          <w:bCs/>
        </w:rPr>
        <w:instrText>ﬂ</w:instrText>
      </w:r>
      <w:r w:rsidR="002363FB">
        <w:rPr>
          <w:b w:val="0"/>
          <w:bCs/>
        </w:rPr>
        <w:instrText>ows by inducing perturbations in the velocity pro</w:instrText>
      </w:r>
      <w:r w:rsidR="002363FB">
        <w:rPr>
          <w:rFonts w:ascii="Times New Roman" w:hAnsi="Times New Roman" w:cs="Times New Roman"/>
          <w:b w:val="0"/>
          <w:bCs/>
        </w:rPr>
        <w:instrText>ﬁ</w:instrText>
      </w:r>
      <w:r w:rsidR="002363FB">
        <w:rPr>
          <w:b w:val="0"/>
          <w:bCs/>
        </w:rPr>
        <w:instrText xml:space="preserve">le which affect surface drag, turbulent mixing and heat transfer. While surface roughness can often negatively affect the performance of systems, it can also lead to performance improvements, such as in convective </w:instrText>
      </w:r>
      <w:r w:rsidR="002363FB">
        <w:rPr>
          <w:rFonts w:ascii="Times New Roman" w:hAnsi="Times New Roman" w:cs="Times New Roman"/>
          <w:b w:val="0"/>
          <w:bCs/>
        </w:rPr>
        <w:instrText>ﬂ</w:instrText>
      </w:r>
      <w:r w:rsidR="002363FB">
        <w:rPr>
          <w:b w:val="0"/>
          <w:bCs/>
        </w:rPr>
        <w:instrText xml:space="preserve">ows where roughness elements have been shown to enhance heat transfer. Turbulent </w:instrText>
      </w:r>
      <w:r w:rsidR="002363FB">
        <w:rPr>
          <w:rFonts w:ascii="Times New Roman" w:hAnsi="Times New Roman" w:cs="Times New Roman"/>
          <w:b w:val="0"/>
          <w:bCs/>
        </w:rPr>
        <w:instrText>ﬂ</w:instrText>
      </w:r>
      <w:r w:rsidR="002363FB">
        <w:rPr>
          <w:b w:val="0"/>
          <w:bCs/>
        </w:rPr>
        <w:instrText>ows over rough surfaces have been studied for about a century leading to signi</w:instrText>
      </w:r>
      <w:r w:rsidR="002363FB">
        <w:rPr>
          <w:rFonts w:ascii="Times New Roman" w:hAnsi="Times New Roman" w:cs="Times New Roman"/>
          <w:b w:val="0"/>
          <w:bCs/>
        </w:rPr>
        <w:instrText>ﬁ</w:instrText>
      </w:r>
      <w:r w:rsidR="002363FB">
        <w:rPr>
          <w:b w:val="0"/>
          <w:bCs/>
        </w:rPr>
        <w:instrText xml:space="preserve">cant developments in this </w:instrText>
      </w:r>
      <w:r w:rsidR="002363FB">
        <w:rPr>
          <w:rFonts w:ascii="Times New Roman" w:hAnsi="Times New Roman" w:cs="Times New Roman"/>
          <w:b w:val="0"/>
          <w:bCs/>
        </w:rPr>
        <w:instrText>ﬁ</w:instrText>
      </w:r>
      <w:r w:rsidR="002363FB">
        <w:rPr>
          <w:b w:val="0"/>
          <w:bCs/>
        </w:rPr>
        <w:instrText>eld. Direct Numerical Simulation (DNS) has made signi</w:instrText>
      </w:r>
      <w:r w:rsidR="002363FB">
        <w:rPr>
          <w:rFonts w:ascii="Times New Roman" w:hAnsi="Times New Roman" w:cs="Times New Roman"/>
          <w:b w:val="0"/>
          <w:bCs/>
        </w:rPr>
        <w:instrText>ﬁ</w:instrText>
      </w:r>
      <w:r w:rsidR="002363FB">
        <w:rPr>
          <w:b w:val="0"/>
          <w:bCs/>
        </w:rPr>
        <w:instrText xml:space="preserve">cant contributions to the knowledge of turbulent </w:instrText>
      </w:r>
      <w:r w:rsidR="002363FB">
        <w:rPr>
          <w:rFonts w:ascii="Times New Roman" w:hAnsi="Times New Roman" w:cs="Times New Roman"/>
          <w:b w:val="0"/>
          <w:bCs/>
        </w:rPr>
        <w:instrText>ﬂ</w:instrText>
      </w:r>
      <w:r w:rsidR="002363FB">
        <w:rPr>
          <w:b w:val="0"/>
          <w:bCs/>
        </w:rPr>
        <w:instrText xml:space="preserve">ows over rough surfaces as well as evaluation of the developed theories. Moreover, the turbulent closures model has seen wide use for simulation of rough-wall turbulent </w:instrText>
      </w:r>
      <w:r w:rsidR="002363FB">
        <w:rPr>
          <w:rFonts w:ascii="Times New Roman" w:hAnsi="Times New Roman" w:cs="Times New Roman"/>
          <w:b w:val="0"/>
          <w:bCs/>
        </w:rPr>
        <w:instrText>ﬂ</w:instrText>
      </w:r>
      <w:r w:rsidR="002363FB">
        <w:rPr>
          <w:b w:val="0"/>
          <w:bCs/>
        </w:rPr>
        <w:instrText>ows in practical applications where DNS is hindered by its complexity and computational resources.","container-title":"International Journal of Thermoflu</w:instrText>
      </w:r>
      <w:r w:rsidR="002363FB">
        <w:rPr>
          <w:rFonts w:hint="eastAsia"/>
          <w:b w:val="0"/>
          <w:bCs/>
        </w:rPr>
        <w:instrText xml:space="preserve">ids","DOI":"10.1016/j.ijft.2021.100077","ISSN":"26662027","journalAbbreviation":"International Journal of Thermofluids","language":"en","page":"100077","source":"DOI.org (Crossref)","title":"A review on turbulent flow over rough surfaces: Fundamentals and theories","title-short":"A review on turbulent flow over rough surfaces","volume":"10","author":[{"family":"Kadivar","given":"Mohammadreza"},{"family":"Tormey","given":"David"},{"family":"McGranaghan","given":"Gerard"}],"issued":{"date-parts":[["2021",5]]}}}],"schema":"https://github.com/citation-style-language/schema/raw/master/csl-citation.json"} </w:instrText>
      </w:r>
      <w:r w:rsidR="00545DFA">
        <w:rPr>
          <w:rFonts w:hint="eastAsia"/>
          <w:b w:val="0"/>
          <w:bCs/>
        </w:rPr>
        <w:fldChar w:fldCharType="separate"/>
      </w:r>
      <w:r w:rsidR="002363FB" w:rsidRPr="002363FB">
        <w:rPr>
          <w:kern w:val="0"/>
          <w:vertAlign w:val="superscript"/>
        </w:rPr>
        <w:t>[2]</w:t>
      </w:r>
      <w:r w:rsidR="00545DFA">
        <w:rPr>
          <w:rFonts w:hint="eastAsia"/>
          <w:b w:val="0"/>
          <w:bCs/>
        </w:rPr>
        <w:fldChar w:fldCharType="end"/>
      </w:r>
      <w:r w:rsidR="0003432E">
        <w:rPr>
          <w:rFonts w:hint="eastAsia"/>
          <w:b w:val="0"/>
          <w:bCs/>
        </w:rPr>
        <w:t>。并且</w:t>
      </w:r>
      <w:r w:rsidR="00733CA6">
        <w:rPr>
          <w:rFonts w:hint="eastAsia"/>
          <w:b w:val="0"/>
          <w:bCs/>
        </w:rPr>
        <w:t>有证据显示</w:t>
      </w:r>
      <w:r w:rsidR="00605901">
        <w:rPr>
          <w:rFonts w:hint="eastAsia"/>
          <w:b w:val="0"/>
          <w:bCs/>
        </w:rPr>
        <w:t>，</w:t>
      </w:r>
      <w:r w:rsidR="007F2A4E" w:rsidRPr="00E93458">
        <w:rPr>
          <w:rFonts w:ascii="Times New Roman" w:hAnsi="Times New Roman" w:cs="Times New Roman" w:hint="eastAsia"/>
          <w:b w:val="0"/>
          <w:bCs/>
        </w:rPr>
        <w:t>d</w:t>
      </w:r>
      <w:r w:rsidR="007F2A4E" w:rsidRPr="00E93458">
        <w:rPr>
          <w:rFonts w:ascii="Times New Roman" w:hAnsi="Times New Roman" w:cs="Times New Roman" w:hint="eastAsia"/>
          <w:b w:val="0"/>
          <w:bCs/>
        </w:rPr>
        <w:t>型粗糙和过渡型粗糙的机理</w:t>
      </w:r>
      <w:r w:rsidR="00906252" w:rsidRPr="00E93458">
        <w:rPr>
          <w:rFonts w:ascii="Times New Roman" w:hAnsi="Times New Roman" w:cs="Times New Roman" w:hint="eastAsia"/>
          <w:b w:val="0"/>
          <w:bCs/>
        </w:rPr>
        <w:t>并非完全如</w:t>
      </w:r>
      <w:r w:rsidR="00906252" w:rsidRPr="00E93458">
        <w:rPr>
          <w:rFonts w:ascii="Times New Roman" w:hAnsi="Times New Roman" w:cs="Times New Roman" w:hint="eastAsia"/>
          <w:b w:val="0"/>
          <w:bCs/>
        </w:rPr>
        <w:t>Coleman</w:t>
      </w:r>
      <w:r w:rsidR="00906252">
        <w:rPr>
          <w:rFonts w:hint="eastAsia"/>
          <w:b w:val="0"/>
          <w:bCs/>
        </w:rPr>
        <w:t>等人所述</w:t>
      </w:r>
      <w:r w:rsidR="00E9646F">
        <w:rPr>
          <w:rFonts w:hint="eastAsia"/>
          <w:b w:val="0"/>
          <w:bCs/>
        </w:rPr>
        <w:t>，甚至存在冲突</w:t>
      </w:r>
      <w:r w:rsidR="00DB1B00">
        <w:rPr>
          <w:rFonts w:hint="eastAsia"/>
          <w:b w:val="0"/>
          <w:bCs/>
        </w:rPr>
        <w:t>之处</w:t>
      </w:r>
      <w:r w:rsidR="001D69B1" w:rsidRPr="00FE5C0A">
        <w:rPr>
          <w:rFonts w:hint="eastAsia"/>
          <w:b w:val="0"/>
          <w:bCs/>
        </w:rPr>
        <w:fldChar w:fldCharType="begin"/>
      </w:r>
      <w:r w:rsidR="002363FB">
        <w:rPr>
          <w:rFonts w:hint="eastAsia"/>
          <w:b w:val="0"/>
          <w:bCs/>
        </w:rPr>
        <w:instrText xml:space="preserve"> ADDIN ZOTERO_ITEM CSL_CITATION {"citationID":"avknv1su1v","properties":{"formattedCitation":"\\super [2,25]\\nosupersub{}","plainCitation":"[2,25]","noteIndex":0},"citationItems":[{"id":434,"uris":["http://zotero.org/users/13872798/items/BH4YEPXQ"],"item</w:instrText>
      </w:r>
      <w:r w:rsidR="002363FB">
        <w:rPr>
          <w:b w:val="0"/>
          <w:bCs/>
        </w:rPr>
        <w:instrText>Data":{"id":434,"type":"article-journal","abstract":"▪ Abstract We review the experimental evidence on turbulent flows over rough walls. Two parameters are important: the roughness Reynolds number [Formula: see text], which measures the effect of the roug</w:instrText>
      </w:r>
      <w:r w:rsidR="002363FB">
        <w:rPr>
          <w:rFonts w:hint="eastAsia"/>
          <w:b w:val="0"/>
          <w:bCs/>
        </w:rPr>
        <w:instrText>hness on the buffer layer, and the ratio of the boundary layer thickness to the roughness height, which determines whether a logarithmic layer survives. The behavior of transitionally rough surfaces with low [Formula: see text] depends a lot on their geom</w:instrText>
      </w:r>
      <w:r w:rsidR="002363FB">
        <w:rPr>
          <w:b w:val="0"/>
          <w:bCs/>
        </w:rPr>
        <w:instrText xml:space="preserve">etry. Riblets and other drag-reducing cases belong to this regime. In flows with </w:instrText>
      </w:r>
      <w:r w:rsidR="002363FB">
        <w:rPr>
          <w:rFonts w:hint="eastAsia"/>
          <w:b w:val="0"/>
          <w:bCs/>
        </w:rPr>
        <w:instrText>δ</w:instrText>
      </w:r>
      <w:r w:rsidR="002363FB">
        <w:rPr>
          <w:b w:val="0"/>
          <w:bCs/>
        </w:rPr>
        <w:instrText xml:space="preserve">/k </w:instrText>
      </w:r>
      <w:r w:rsidR="002363FB">
        <w:rPr>
          <w:rFonts w:ascii="Cambria Math" w:hAnsi="Cambria Math" w:cs="Cambria Math"/>
          <w:b w:val="0"/>
          <w:bCs/>
        </w:rPr>
        <w:instrText>≲</w:instrText>
      </w:r>
      <w:r w:rsidR="002363FB">
        <w:rPr>
          <w:b w:val="0"/>
          <w:bCs/>
        </w:rPr>
        <w:instrText xml:space="preserve"> 50, the effect of the roughness extends across the boundary layer, and is also variable. There is little left of the original wall-flow dynamics in these flows, which c</w:instrText>
      </w:r>
      <w:r w:rsidR="002363FB">
        <w:rPr>
          <w:rFonts w:hint="eastAsia"/>
          <w:b w:val="0"/>
          <w:bCs/>
        </w:rPr>
        <w:instrText>an perhaps be better described as flows over obstacles. We also review the evidence for the phenomenon of d-roughness. The theoretical arguments are sound, but the experimental evidence is inconclusive. Finally, we discuss some ideas on how rough walls can be modeled without the detailed computation of the flow around the roughness elements themselves.","container-title":"Annual Review of Fluid Mechanics","DOI":"10.1146/annurev.fluid.36.050802.122103","ISSN":"0066-4189, 1545-4479","issue":"1","journalAbbreviation":"Annu. Rev. Fluid Mech.","language":"en","page":"173-196","source":"DOI.org (Crossref)","title":"TURBULENT FLOWS OVER ROUGH WALLS","title-short":"T &lt;span style=\"font-variant","volume":"36","author":[{"family":"Jim</w:instrText>
      </w:r>
      <w:r w:rsidR="002363FB">
        <w:rPr>
          <w:rFonts w:hint="eastAsia"/>
          <w:b w:val="0"/>
          <w:bCs/>
        </w:rPr>
        <w:instrText>é</w:instrText>
      </w:r>
      <w:r w:rsidR="002363FB">
        <w:rPr>
          <w:rFonts w:hint="eastAsia"/>
          <w:b w:val="0"/>
          <w:bCs/>
        </w:rPr>
        <w:instrText>nez","given":"Javier"}],"issue</w:instrText>
      </w:r>
      <w:r w:rsidR="002363FB">
        <w:rPr>
          <w:b w:val="0"/>
          <w:bCs/>
        </w:rPr>
        <w:instrText>d":{"date-parts":[["2004",1,21]]}}},{"id":276,"uris":["http://zotero.org/users/13872798/items/QRCBG4HE"],"itemData":{"id":276,"type":"article-journal","abstract":"Surface roughness can signi</w:instrText>
      </w:r>
      <w:r w:rsidR="002363FB">
        <w:rPr>
          <w:rFonts w:ascii="Times New Roman" w:hAnsi="Times New Roman" w:cs="Times New Roman"/>
          <w:b w:val="0"/>
          <w:bCs/>
        </w:rPr>
        <w:instrText>ﬁ</w:instrText>
      </w:r>
      <w:r w:rsidR="002363FB">
        <w:rPr>
          <w:b w:val="0"/>
          <w:bCs/>
        </w:rPr>
        <w:instrText>cantly in</w:instrText>
      </w:r>
      <w:r w:rsidR="002363FB">
        <w:rPr>
          <w:rFonts w:ascii="Times New Roman" w:hAnsi="Times New Roman" w:cs="Times New Roman"/>
          <w:b w:val="0"/>
          <w:bCs/>
        </w:rPr>
        <w:instrText>ﬂ</w:instrText>
      </w:r>
      <w:r w:rsidR="002363FB">
        <w:rPr>
          <w:b w:val="0"/>
          <w:bCs/>
        </w:rPr>
        <w:instrText xml:space="preserve">uence the </w:instrText>
      </w:r>
      <w:r w:rsidR="002363FB">
        <w:rPr>
          <w:rFonts w:ascii="Times New Roman" w:hAnsi="Times New Roman" w:cs="Times New Roman"/>
          <w:b w:val="0"/>
          <w:bCs/>
        </w:rPr>
        <w:instrText>ﬂ</w:instrText>
      </w:r>
      <w:r w:rsidR="002363FB">
        <w:rPr>
          <w:b w:val="0"/>
          <w:bCs/>
        </w:rPr>
        <w:instrText xml:space="preserve">uid dynamics and heat transfer in convective </w:instrText>
      </w:r>
      <w:r w:rsidR="002363FB">
        <w:rPr>
          <w:rFonts w:ascii="Times New Roman" w:hAnsi="Times New Roman" w:cs="Times New Roman"/>
          <w:b w:val="0"/>
          <w:bCs/>
        </w:rPr>
        <w:instrText>ﬂ</w:instrText>
      </w:r>
      <w:r w:rsidR="002363FB">
        <w:rPr>
          <w:b w:val="0"/>
          <w:bCs/>
        </w:rPr>
        <w:instrText>ows by inducing perturbations in the velocity pro</w:instrText>
      </w:r>
      <w:r w:rsidR="002363FB">
        <w:rPr>
          <w:rFonts w:ascii="Times New Roman" w:hAnsi="Times New Roman" w:cs="Times New Roman"/>
          <w:b w:val="0"/>
          <w:bCs/>
        </w:rPr>
        <w:instrText>ﬁ</w:instrText>
      </w:r>
      <w:r w:rsidR="002363FB">
        <w:rPr>
          <w:b w:val="0"/>
          <w:bCs/>
        </w:rPr>
        <w:instrText xml:space="preserve">le which affect surface drag, turbulent mixing and heat transfer. While surface roughness can often negatively affect the performance of systems, it can also lead to performance improvements, such as in convective </w:instrText>
      </w:r>
      <w:r w:rsidR="002363FB">
        <w:rPr>
          <w:rFonts w:ascii="Times New Roman" w:hAnsi="Times New Roman" w:cs="Times New Roman"/>
          <w:b w:val="0"/>
          <w:bCs/>
        </w:rPr>
        <w:instrText>ﬂ</w:instrText>
      </w:r>
      <w:r w:rsidR="002363FB">
        <w:rPr>
          <w:b w:val="0"/>
          <w:bCs/>
        </w:rPr>
        <w:instrText xml:space="preserve">ows where roughness elements have been shown to enhance heat transfer. Turbulent </w:instrText>
      </w:r>
      <w:r w:rsidR="002363FB">
        <w:rPr>
          <w:rFonts w:ascii="Times New Roman" w:hAnsi="Times New Roman" w:cs="Times New Roman"/>
          <w:b w:val="0"/>
          <w:bCs/>
        </w:rPr>
        <w:instrText>ﬂ</w:instrText>
      </w:r>
      <w:r w:rsidR="002363FB">
        <w:rPr>
          <w:b w:val="0"/>
          <w:bCs/>
        </w:rPr>
        <w:instrText>ows over rough surfaces have been studied for about a century leading to signi</w:instrText>
      </w:r>
      <w:r w:rsidR="002363FB">
        <w:rPr>
          <w:rFonts w:ascii="Times New Roman" w:hAnsi="Times New Roman" w:cs="Times New Roman"/>
          <w:b w:val="0"/>
          <w:bCs/>
        </w:rPr>
        <w:instrText>ﬁ</w:instrText>
      </w:r>
      <w:r w:rsidR="002363FB">
        <w:rPr>
          <w:b w:val="0"/>
          <w:bCs/>
        </w:rPr>
        <w:instrText xml:space="preserve">cant developments in this </w:instrText>
      </w:r>
      <w:r w:rsidR="002363FB">
        <w:rPr>
          <w:rFonts w:ascii="Times New Roman" w:hAnsi="Times New Roman" w:cs="Times New Roman"/>
          <w:b w:val="0"/>
          <w:bCs/>
        </w:rPr>
        <w:instrText>ﬁ</w:instrText>
      </w:r>
      <w:r w:rsidR="002363FB">
        <w:rPr>
          <w:b w:val="0"/>
          <w:bCs/>
        </w:rPr>
        <w:instrText>eld. Direct Numerical Simulation (DNS) has made signi</w:instrText>
      </w:r>
      <w:r w:rsidR="002363FB">
        <w:rPr>
          <w:rFonts w:ascii="Times New Roman" w:hAnsi="Times New Roman" w:cs="Times New Roman"/>
          <w:b w:val="0"/>
          <w:bCs/>
        </w:rPr>
        <w:instrText>ﬁ</w:instrText>
      </w:r>
      <w:r w:rsidR="002363FB">
        <w:rPr>
          <w:b w:val="0"/>
          <w:bCs/>
        </w:rPr>
        <w:instrText xml:space="preserve">cant contributions to the knowledge of turbulent </w:instrText>
      </w:r>
      <w:r w:rsidR="002363FB">
        <w:rPr>
          <w:rFonts w:ascii="Times New Roman" w:hAnsi="Times New Roman" w:cs="Times New Roman"/>
          <w:b w:val="0"/>
          <w:bCs/>
        </w:rPr>
        <w:instrText>ﬂ</w:instrText>
      </w:r>
      <w:r w:rsidR="002363FB">
        <w:rPr>
          <w:b w:val="0"/>
          <w:bCs/>
        </w:rPr>
        <w:instrText xml:space="preserve">ows over rough surfaces as well as evaluation of the developed theories. Moreover, the turbulent closures model has seen wide use for simulation of rough-wall turbulent </w:instrText>
      </w:r>
      <w:r w:rsidR="002363FB">
        <w:rPr>
          <w:rFonts w:ascii="Times New Roman" w:hAnsi="Times New Roman" w:cs="Times New Roman"/>
          <w:b w:val="0"/>
          <w:bCs/>
        </w:rPr>
        <w:instrText>ﬂ</w:instrText>
      </w:r>
      <w:r w:rsidR="002363FB">
        <w:rPr>
          <w:b w:val="0"/>
          <w:bCs/>
        </w:rPr>
        <w:instrText>ows in practical applications where</w:instrText>
      </w:r>
      <w:r w:rsidR="002363FB">
        <w:rPr>
          <w:rFonts w:hint="eastAsia"/>
          <w:b w:val="0"/>
          <w:bCs/>
        </w:rPr>
        <w:instrText xml:space="preserve"> DNS is hindered by its complexity and computational resources.","container-title":"International Journal of Thermofluids","DOI":"10.1016/j.ijft.2021.100077","ISSN":"26662027","journalAbbreviation":"International Journal of Thermofluids","language":"en","page":"100077","source":"DOI.org (Crossref)","title":"A review on turbulent flow over rough surfaces: Fundamentals and theories","title-short":"A review on turbulent flow over rough surfaces","volume":"10","author":[{"family":"Kadivar","given":"Mohammadreza"},{"family":"Tormey","given":"David"},{"family":"McGranaghan","given":"Gerard"}],"issued":{"date-parts":[["2021",5]]}}}],"schema":"https://github.com/citation-style-language/schema/raw/master/csl-citation.json"} </w:instrText>
      </w:r>
      <w:r w:rsidR="001D69B1" w:rsidRPr="00FE5C0A">
        <w:rPr>
          <w:rFonts w:hint="eastAsia"/>
          <w:b w:val="0"/>
          <w:bCs/>
        </w:rPr>
        <w:fldChar w:fldCharType="separate"/>
      </w:r>
      <w:r w:rsidR="002363FB" w:rsidRPr="002363FB">
        <w:rPr>
          <w:kern w:val="0"/>
          <w:vertAlign w:val="superscript"/>
        </w:rPr>
        <w:t>[2,25]</w:t>
      </w:r>
      <w:r w:rsidR="001D69B1" w:rsidRPr="00FE5C0A">
        <w:rPr>
          <w:rFonts w:hint="eastAsia"/>
          <w:b w:val="0"/>
          <w:bCs/>
        </w:rPr>
        <w:fldChar w:fldCharType="end"/>
      </w:r>
      <w:r w:rsidR="00F10956">
        <w:rPr>
          <w:rFonts w:hint="eastAsia"/>
          <w:b w:val="0"/>
          <w:bCs/>
        </w:rPr>
        <w:t>。</w:t>
      </w:r>
      <w:r w:rsidR="009952DB">
        <w:rPr>
          <w:rFonts w:hint="eastAsia"/>
        </w:rPr>
        <w:t>究其原因，</w:t>
      </w:r>
      <w:r w:rsidR="007B35D4" w:rsidRPr="002B7A81">
        <w:rPr>
          <w:rFonts w:hint="eastAsia"/>
        </w:rPr>
        <w:t>粗糙壁的外形</w:t>
      </w:r>
      <w:r w:rsidR="00837AB8" w:rsidRPr="002B7A81">
        <w:rPr>
          <w:rFonts w:hint="eastAsia"/>
        </w:rPr>
        <w:t>千差万别</w:t>
      </w:r>
      <w:r w:rsidR="00D20887" w:rsidRPr="002B7A81">
        <w:rPr>
          <w:rFonts w:hint="eastAsia"/>
        </w:rPr>
        <w:t>，</w:t>
      </w:r>
      <w:r w:rsidR="0086475A" w:rsidRPr="002B7A81">
        <w:rPr>
          <w:rFonts w:hint="eastAsia"/>
        </w:rPr>
        <w:t>即便</w:t>
      </w:r>
      <w:r w:rsidR="009A1EE1" w:rsidRPr="002B7A81">
        <w:rPr>
          <w:rFonts w:hint="eastAsia"/>
        </w:rPr>
        <w:t>按照流动</w:t>
      </w:r>
      <w:r w:rsidR="00C52D22" w:rsidRPr="002B7A81">
        <w:rPr>
          <w:rFonts w:hint="eastAsia"/>
        </w:rPr>
        <w:t>现象进行</w:t>
      </w:r>
      <w:r w:rsidR="009A1EE1" w:rsidRPr="002B7A81">
        <w:rPr>
          <w:rFonts w:hint="eastAsia"/>
        </w:rPr>
        <w:t>区分（如</w:t>
      </w:r>
      <w:r w:rsidR="00D20887" w:rsidRPr="002B7A81">
        <w:rPr>
          <w:rFonts w:hint="eastAsia"/>
        </w:rPr>
        <w:t>d</w:t>
      </w:r>
      <w:r w:rsidR="00D20887" w:rsidRPr="002B7A81">
        <w:rPr>
          <w:rFonts w:hint="eastAsia"/>
        </w:rPr>
        <w:t>型</w:t>
      </w:r>
      <w:r w:rsidR="00D20887" w:rsidRPr="002B7A81">
        <w:rPr>
          <w:rFonts w:hint="eastAsia"/>
        </w:rPr>
        <w:t>/k</w:t>
      </w:r>
      <w:r w:rsidR="00D20887" w:rsidRPr="002B7A81">
        <w:rPr>
          <w:rFonts w:hint="eastAsia"/>
        </w:rPr>
        <w:t>型分类</w:t>
      </w:r>
      <w:r w:rsidR="009A1EE1" w:rsidRPr="002B7A81">
        <w:rPr>
          <w:rFonts w:hint="eastAsia"/>
        </w:rPr>
        <w:t>方法）</w:t>
      </w:r>
      <w:r w:rsidR="005553C0" w:rsidRPr="002B7A81">
        <w:rPr>
          <w:rFonts w:hint="eastAsia"/>
        </w:rPr>
        <w:t>也仍会</w:t>
      </w:r>
      <w:r w:rsidR="00E64D2E" w:rsidRPr="002B7A81">
        <w:rPr>
          <w:rFonts w:hint="eastAsia"/>
        </w:rPr>
        <w:t>存在</w:t>
      </w:r>
      <w:r w:rsidR="005553C0" w:rsidRPr="002B7A81">
        <w:rPr>
          <w:rFonts w:hint="eastAsia"/>
        </w:rPr>
        <w:t>难以界定的情况</w:t>
      </w:r>
      <w:r w:rsidR="00816A9D">
        <w:rPr>
          <w:rFonts w:hint="eastAsia"/>
        </w:rPr>
        <w:t>，</w:t>
      </w:r>
      <w:r w:rsidR="00B01266">
        <w:rPr>
          <w:rFonts w:hint="eastAsia"/>
        </w:rPr>
        <w:t>这对理解流动机理及相应的</w:t>
      </w:r>
      <w:r w:rsidR="00B01266" w:rsidRPr="0014029A">
        <w:rPr>
          <w:rFonts w:hint="eastAsia"/>
        </w:rPr>
        <w:t>建模带来了困难</w:t>
      </w:r>
      <w:r w:rsidR="00714BC7">
        <w:rPr>
          <w:rFonts w:hint="eastAsia"/>
        </w:rPr>
        <w:t>。</w:t>
      </w:r>
      <w:r w:rsidR="00997E96">
        <w:rPr>
          <w:rFonts w:hint="eastAsia"/>
        </w:rPr>
        <w:t>并且</w:t>
      </w:r>
      <w:r w:rsidR="00997E96" w:rsidRPr="00FA1672">
        <w:rPr>
          <w:rFonts w:hint="eastAsia"/>
        </w:rPr>
        <w:t>已有证据表明粗糙壁面的近壁面动力学</w:t>
      </w:r>
      <w:r w:rsidR="006E7BF2">
        <w:rPr>
          <w:rFonts w:hint="eastAsia"/>
        </w:rPr>
        <w:t>与</w:t>
      </w:r>
      <w:r w:rsidR="006E7BF2" w:rsidRPr="00FA1672">
        <w:rPr>
          <w:rFonts w:hint="eastAsia"/>
        </w:rPr>
        <w:t>热力学</w:t>
      </w:r>
      <w:r w:rsidR="00997E96" w:rsidRPr="00FA1672">
        <w:rPr>
          <w:rFonts w:hint="eastAsia"/>
        </w:rPr>
        <w:t>特征存在有显著区别</w:t>
      </w:r>
      <w:r w:rsidR="00997E96" w:rsidRPr="00FA1672">
        <w:rPr>
          <w:rFonts w:hint="eastAsia"/>
        </w:rPr>
        <w:fldChar w:fldCharType="begin"/>
      </w:r>
      <w:r w:rsidR="00A124E4">
        <w:rPr>
          <w:rFonts w:hint="eastAsia"/>
        </w:rPr>
        <w:instrText xml:space="preserve"> ADDIN ZOTERO_ITEM CSL_CITATION {"citationID":"b395QQBk","properties":{"formattedCitation":"\\super [30,31]\\nosupersub{}","plainCitation":"[30,31]","noteIndex":0},"citationItems":[{"id":312,"uris":["http://zotero.org/users/13872798/items/GNRPT5KZ"],"itemData":{"id":312,"type":"article-journal","container-title":"International Journal of Heat and Mass Transfer","DOI":"10.1016/0017-9310(63)90097-8","ISSN":"00179310","issue":"5","journalAbbreviation":"International Journal of Heat and Mass Transfer","language":"en","license":"https://www.elsevier.com/tdm/userlicense/1.0/","page":"329-353","source":"DOI.org (Crossref)","title":"Heat and momentum transfer in smooth and rough tubes at various prandtl numbers","volume":"6","author":[{"family":"Dipprey","given":"D.F."},{"family":"Sabersky","given":"R.H."}],"issued":{"date-parts":[["1963",5]]}}},{"id":306,"uris":["http://zotero.org/users/13872798/items/AC7ZRJTS"],"itemData":{"id":306,"type":"article-journal","abstract":"It is argued that the heat transfer between a roughened surface and a stream of incompressible fluid flowing over it is dependent on both the viscosity and thermal conductivity of the fluid even when the roughness is large enough for viscosity to have ceased to affect the skin friction.\n            Concentrating on closely spaced roughness, sufficiently large for the skin friction to be independent of Reynolds number, a simple model is constructed of the flow near the surface. It consists of horseshoe eddies which wrap themselves round the individual excrescences and trail unsteadily downstream; the eddies are imagined to scour the surface and thereby to transport heat between the surface and the more vigorous flow in the neighbourhood of the roughness crests. Taken in conjunction with Reynolds analogy between temperature and velocity distributions in the fluid away from the surface, the model leads to an expression for the rate of heat transfer which contains a function of the roughness Reynolds number and the Prandtl number of the fluid whose detailed form is found by appeal to the limited experimental data available. An order-of-magnitude argument suggests that the functional form established empirically is consistent with the assumed model of the flow close to the surface.\n            The object of the work is to establish a basis for the analysis of experimental data and for their extrapolation with respect to Reynolds number and Prandtl number.","container-title":"Journal of Fluid Mechanics","DOI":"10.1017/S0022112063000288","ISSN":"0022-1120, 1469-7645","issue":"3","journalAbbreviation":"J. Fluid Mech.","language":"en","license":"https://www.cambridge.org/core/terms","page":"321-334","source":"DOI.org (Crossref)","title":"Heat transfer across rough surfaces","volume":"15","author":[{"family":"Owen","given":"P. R."},{"family":"Thomson","given":"W. R."}],"issued":{"date-parts":[["1963",3]]}}}],"schema":"https://github.com/citation-style-language/schema/raw/master/csl-citation.json"} </w:instrText>
      </w:r>
      <w:r w:rsidR="00997E96" w:rsidRPr="00FA1672">
        <w:rPr>
          <w:rFonts w:hint="eastAsia"/>
        </w:rPr>
        <w:fldChar w:fldCharType="separate"/>
      </w:r>
      <w:r w:rsidR="00A124E4" w:rsidRPr="00A124E4">
        <w:rPr>
          <w:kern w:val="0"/>
          <w:vertAlign w:val="superscript"/>
        </w:rPr>
        <w:t>[30,31]</w:t>
      </w:r>
      <w:r w:rsidR="00997E96" w:rsidRPr="00FA1672">
        <w:rPr>
          <w:rFonts w:hint="eastAsia"/>
        </w:rPr>
        <w:fldChar w:fldCharType="end"/>
      </w:r>
      <w:r w:rsidR="00997E96" w:rsidRPr="00FA1672">
        <w:rPr>
          <w:rFonts w:hint="eastAsia"/>
        </w:rPr>
        <w:t>，粗糙壁边界层雷诺比拟失效，近壁面的热力学建模</w:t>
      </w:r>
      <w:r w:rsidR="00997E96">
        <w:rPr>
          <w:rFonts w:hint="eastAsia"/>
        </w:rPr>
        <w:t>较为</w:t>
      </w:r>
      <w:r w:rsidR="00997E96" w:rsidRPr="00FA1672">
        <w:rPr>
          <w:rFonts w:hint="eastAsia"/>
        </w:rPr>
        <w:t>困难</w:t>
      </w:r>
      <w:r w:rsidR="00997E96" w:rsidRPr="00FA1672">
        <w:rPr>
          <w:rFonts w:hint="eastAsia"/>
        </w:rPr>
        <w:fldChar w:fldCharType="begin"/>
      </w:r>
      <w:r w:rsidR="00A124E4">
        <w:rPr>
          <w:rFonts w:hint="eastAsia"/>
        </w:rPr>
        <w:instrText xml:space="preserve"> ADDIN ZOTERO_ITEM CSL_CITATION {"citationID":"mrpZEcXg","properties":{"formattedCitation":"\\super [32,33]\\nosupersub{}","plainCitation":"[32,33]","noteIndex":0},"citationItems":[{"id":308,"uris":["http://zotero.org/users/13872798/items/CIULDYRS"],"itemData":{"id":308,"type":"article-journal","abstract":"This paper describes extensions of the Spalart</w:instrText>
      </w:r>
      <w:r w:rsidR="00A124E4">
        <w:rPr>
          <w:rFonts w:hint="eastAsia"/>
        </w:rPr>
        <w:instrText>–</w:instrText>
      </w:r>
      <w:r w:rsidR="00A124E4">
        <w:rPr>
          <w:rFonts w:hint="eastAsia"/>
        </w:rPr>
        <w:instrText>Allmaras model to surface roughness, developed independently by Boeing and ONERA. They are rather simple and numerically benign, yield similar predictions,</w:instrText>
      </w:r>
      <w:r w:rsidR="00A124E4">
        <w:instrText xml:space="preserve"> and are in fair agreement with experiments. They do not provide a description of the </w:instrText>
      </w:r>
      <w:r w:rsidR="00A124E4">
        <w:rPr>
          <w:rFonts w:ascii="Times New Roman" w:hAnsi="Times New Roman" w:cs="Times New Roman"/>
        </w:rPr>
        <w:instrText>ﬂ</w:instrText>
      </w:r>
      <w:r w:rsidR="00A124E4">
        <w:instrText xml:space="preserve">ow near the roughness elements, but rely instead on the </w:instrText>
      </w:r>
      <w:r w:rsidR="00A124E4">
        <w:rPr>
          <w:rFonts w:hint="eastAsia"/>
        </w:rPr>
        <w:instrText>‘‘</w:instrText>
      </w:r>
      <w:r w:rsidR="00A124E4">
        <w:instrText>equivalent sand grain</w:instrText>
      </w:r>
      <w:r w:rsidR="00A124E4">
        <w:rPr>
          <w:rFonts w:hint="eastAsia"/>
        </w:rPr>
        <w:instrText>’’</w:instrText>
      </w:r>
      <w:r w:rsidR="00A124E4">
        <w:instrText xml:space="preserve"> approach. In that sense, they are not self-contained. The uncertain accuracy of the se</w:instrText>
      </w:r>
      <w:r w:rsidR="00A124E4">
        <w:rPr>
          <w:rFonts w:hint="eastAsia"/>
        </w:rPr>
        <w:instrText xml:space="preserve">parate correlations, such as DirlingÕs, needed to determine the sand grain size presents a challenge, as always. The roughness height must be much smaller than the boundary layer thickness, but the full range of roughness Reynolds number is covered. Some </w:instrText>
      </w:r>
      <w:r w:rsidR="00A124E4">
        <w:instrText>test cases reveal an incompatibility between the predicted e</w:instrText>
      </w:r>
      <w:r w:rsidR="00A124E4">
        <w:rPr>
          <w:rFonts w:ascii="Times New Roman" w:hAnsi="Times New Roman" w:cs="Times New Roman"/>
        </w:rPr>
        <w:instrText>ﬀ</w:instrText>
      </w:r>
      <w:r w:rsidR="00A124E4">
        <w:instrText>ect of roughness on heat transfer and on skin friction. i.e. if the sand grain size is adjusted for skin friction, the heat transfer is too high.","container-title":"International Journal of Hea</w:instrText>
      </w:r>
      <w:r w:rsidR="00A124E4">
        <w:rPr>
          <w:rFonts w:hint="eastAsia"/>
        </w:rPr>
        <w:instrText>t and Fluid Flow","DOI":"10.1016/S0142-727X(03)00043-2","ISSN":"0142727X","issue":"4","journalAbbreviation":"International Journal of Heat and Fluid Flow","language":"en","license":"https://www.elsevier.com/tdm/userlicense/1.0/","page":"454-462","source":"DOI.org (Crossref)","title":"Extensions of the Spalart</w:instrText>
      </w:r>
      <w:r w:rsidR="00A124E4">
        <w:rPr>
          <w:rFonts w:hint="eastAsia"/>
        </w:rPr>
        <w:instrText>–</w:instrText>
      </w:r>
      <w:r w:rsidR="00A124E4">
        <w:rPr>
          <w:rFonts w:hint="eastAsia"/>
        </w:rPr>
        <w:instrText xml:space="preserve">Allmaras turbulence model to account for wall roughness","volume":"24","author":[{"family":"Aupoix","given":"B."},{"family":"Spalart","given":"P.R."}],"issued":{"date-parts":[["2003",8]]}}},{"id":307,"uris":["http://zotero.org/users/13872798/items/8FQK8Z7Z"],"itemData":{"id":307,"type":"article-journal","abstract":"An approach to extend the near-wall treatment approach of RANS turbulence models using wall functions for rough surfaces is proposed. The formulation is consistent with the low-Reynolds number turbulence model roughness extension, leading to reduced near-wall grid spacing dependence and accurate predictions for a large range of ks+/y+ values. The formulation is further extended to the temperature wall functions and heat transfer prediction is assessed. The drawbacks of using the Reynolds analogy assumption are highlighted and three thermal corrections to improve these drawbacks are also examined. In particular, the correction term by Aupoix (2015), which accounts for the effect of the wetted surface area, is incorporated in the wall function formulation. This correction term significantly improves predictions as compared to the other two thermal correction terms at the expense of adding an additional physical parameter.","container-title":"International Journal of Heat and Fluid Flow","DOI":"10.1016/j.ijheatfluidflow.2020.108552","ISSN":"0142727X","journalAbbreviation":"International Journal of Heat and Fluid Flow","language":"en","page":"108552","source":"DOI.org (Crossref)","title":"Consistent surface roughness extension for wall functions","volume":"82","author":[{"family":"Prakash","given":"Aviral"},{"family":"Laurendeau","given":"Eric"}],"issued":{"date-parts":[["2020",4]]}}}],"schema":"https://github.com/citation-style-language/schema/raw/master/csl-citation.json"} </w:instrText>
      </w:r>
      <w:r w:rsidR="00997E96" w:rsidRPr="00FA1672">
        <w:rPr>
          <w:rFonts w:hint="eastAsia"/>
        </w:rPr>
        <w:fldChar w:fldCharType="separate"/>
      </w:r>
      <w:r w:rsidR="00A124E4" w:rsidRPr="00A124E4">
        <w:rPr>
          <w:kern w:val="0"/>
          <w:vertAlign w:val="superscript"/>
        </w:rPr>
        <w:t>[32,33]</w:t>
      </w:r>
      <w:r w:rsidR="00997E96" w:rsidRPr="00FA1672">
        <w:rPr>
          <w:rFonts w:hint="eastAsia"/>
        </w:rPr>
        <w:fldChar w:fldCharType="end"/>
      </w:r>
      <w:r w:rsidR="006E7BF2">
        <w:rPr>
          <w:rFonts w:hint="eastAsia"/>
        </w:rPr>
        <w:t>，而后者是高超声速流动中的</w:t>
      </w:r>
      <w:r w:rsidR="00CA3D7E">
        <w:rPr>
          <w:rFonts w:hint="eastAsia"/>
        </w:rPr>
        <w:t>核心问题之一</w:t>
      </w:r>
      <w:r w:rsidR="00997E96" w:rsidRPr="00FA1672">
        <w:rPr>
          <w:rFonts w:hint="eastAsia"/>
        </w:rPr>
        <w:t>。</w:t>
      </w:r>
      <w:r w:rsidR="001A7B1A">
        <w:rPr>
          <w:rFonts w:hint="eastAsia"/>
        </w:rPr>
        <w:t>此外，</w:t>
      </w:r>
      <w:r w:rsidR="00B01266" w:rsidRPr="0014029A">
        <w:rPr>
          <w:rFonts w:hint="eastAsia"/>
        </w:rPr>
        <w:t>高超声速流动</w:t>
      </w:r>
      <w:r w:rsidR="007632C7">
        <w:rPr>
          <w:rFonts w:hint="eastAsia"/>
        </w:rPr>
        <w:t>中的</w:t>
      </w:r>
      <w:r w:rsidR="00B01266" w:rsidRPr="0014029A">
        <w:rPr>
          <w:rFonts w:hint="eastAsia"/>
        </w:rPr>
        <w:t>可压缩效应导致近壁面的流动机理更</w:t>
      </w:r>
      <w:r w:rsidR="00B03BC9">
        <w:rPr>
          <w:rFonts w:hint="eastAsia"/>
        </w:rPr>
        <w:t>为</w:t>
      </w:r>
      <w:r w:rsidR="00B01266" w:rsidRPr="0014029A">
        <w:rPr>
          <w:rFonts w:hint="eastAsia"/>
        </w:rPr>
        <w:t>复杂。</w:t>
      </w:r>
    </w:p>
    <w:p w14:paraId="4C64720C" w14:textId="5E658B64" w:rsidR="003A09F5" w:rsidRPr="001E152A" w:rsidRDefault="00615E66" w:rsidP="00B61BA0">
      <w:pPr>
        <w:pStyle w:val="section"/>
        <w:ind w:firstLine="480"/>
        <w:rPr>
          <w:rFonts w:hint="eastAsia"/>
          <w:b w:val="0"/>
          <w:bCs/>
        </w:rPr>
      </w:pPr>
      <w:r>
        <w:rPr>
          <w:rFonts w:hint="eastAsia"/>
          <w:b w:val="0"/>
          <w:bCs/>
        </w:rPr>
        <w:lastRenderedPageBreak/>
        <w:t>现有的</w:t>
      </w:r>
      <w:r w:rsidR="002B7A81">
        <w:rPr>
          <w:rFonts w:hint="eastAsia"/>
          <w:b w:val="0"/>
          <w:bCs/>
        </w:rPr>
        <w:t>高超粗糙壁湍流</w:t>
      </w:r>
      <w:r w:rsidR="00656F4A">
        <w:rPr>
          <w:rFonts w:hint="eastAsia"/>
          <w:b w:val="0"/>
          <w:bCs/>
        </w:rPr>
        <w:t>的研究</w:t>
      </w:r>
      <w:r w:rsidR="00C046AB">
        <w:rPr>
          <w:rFonts w:hint="eastAsia"/>
          <w:b w:val="0"/>
          <w:bCs/>
        </w:rPr>
        <w:t>多</w:t>
      </w:r>
      <w:r w:rsidR="00656F4A">
        <w:rPr>
          <w:rFonts w:hint="eastAsia"/>
          <w:b w:val="0"/>
          <w:bCs/>
        </w:rPr>
        <w:t>聚焦</w:t>
      </w:r>
      <w:bookmarkStart w:id="0" w:name="_Hlk188628797"/>
      <w:r w:rsidR="00656F4A">
        <w:rPr>
          <w:rFonts w:hint="eastAsia"/>
          <w:b w:val="0"/>
          <w:bCs/>
        </w:rPr>
        <w:t>粗糙函数</w:t>
      </w:r>
      <w:bookmarkEnd w:id="0"/>
      <w:r w:rsidR="002B7A81">
        <w:rPr>
          <w:rFonts w:hint="eastAsia"/>
          <w:b w:val="0"/>
          <w:bCs/>
        </w:rPr>
        <w:t>的</w:t>
      </w:r>
      <w:r w:rsidR="002C127A">
        <w:rPr>
          <w:rFonts w:hint="eastAsia"/>
          <w:b w:val="0"/>
          <w:bCs/>
        </w:rPr>
        <w:t>性质</w:t>
      </w:r>
      <w:r w:rsidR="00656F4A">
        <w:rPr>
          <w:rFonts w:hint="eastAsia"/>
          <w:b w:val="0"/>
          <w:bCs/>
        </w:rPr>
        <w:t>，</w:t>
      </w:r>
      <w:r w:rsidR="001701EA">
        <w:rPr>
          <w:rFonts w:hint="eastAsia"/>
          <w:b w:val="0"/>
          <w:bCs/>
        </w:rPr>
        <w:t>如</w:t>
      </w:r>
      <w:r w:rsidR="009F5FBF" w:rsidRPr="00E93458">
        <w:rPr>
          <w:rFonts w:ascii="Times New Roman" w:hAnsi="Times New Roman" w:cs="Times New Roman" w:hint="eastAsia"/>
          <w:b w:val="0"/>
          <w:bCs/>
        </w:rPr>
        <w:t>Ty</w:t>
      </w:r>
      <w:r w:rsidR="00221DE3" w:rsidRPr="00E93458">
        <w:rPr>
          <w:rFonts w:ascii="Times New Roman" w:hAnsi="Times New Roman" w:cs="Times New Roman" w:hint="eastAsia"/>
          <w:b w:val="0"/>
          <w:bCs/>
        </w:rPr>
        <w:t>son</w:t>
      </w:r>
      <w:r w:rsidR="00221DE3">
        <w:rPr>
          <w:rFonts w:hint="eastAsia"/>
          <w:b w:val="0"/>
          <w:bCs/>
        </w:rPr>
        <w:t>等人</w:t>
      </w:r>
      <w:r w:rsidR="00221DE3">
        <w:rPr>
          <w:rFonts w:hint="eastAsia"/>
          <w:b w:val="0"/>
          <w:bCs/>
        </w:rPr>
        <w:fldChar w:fldCharType="begin"/>
      </w:r>
      <w:r w:rsidR="00A124E4">
        <w:rPr>
          <w:rFonts w:hint="eastAsia"/>
          <w:b w:val="0"/>
          <w:bCs/>
        </w:rPr>
        <w:instrText xml:space="preserve"> ADDIN ZOTERO_ITEM CSL_CITATION {"citationID":"lAwsmj1U","properties":{"formattedCitation":"\\super [34]\\nosupersub{}","plainCitation":"[34]","noteIndex":0},"citationItems":[{"id":463,"uris":["http://zotero.org/users/13872798/items/W9LLJC8H"],"itemData":</w:instrText>
      </w:r>
      <w:r w:rsidR="00A124E4">
        <w:rPr>
          <w:b w:val="0"/>
          <w:bCs/>
        </w:rPr>
        <w:instrText xml:space="preserve">{"id":463,"type":"article-journal","abstract":"Rough surfaces are common on high-speed vehicles, for example on heat shields, but compressibility is not usually taken into account in the </w:instrText>
      </w:r>
      <w:r w:rsidR="00A124E4">
        <w:rPr>
          <w:rFonts w:ascii="Times New Roman" w:hAnsi="Times New Roman" w:cs="Times New Roman"/>
          <w:b w:val="0"/>
          <w:bCs/>
        </w:rPr>
        <w:instrText>ﬂ</w:instrText>
      </w:r>
      <w:r w:rsidR="00A124E4">
        <w:rPr>
          <w:b w:val="0"/>
          <w:bCs/>
        </w:rPr>
        <w:instrText xml:space="preserve">ow modelling other than through the mean density. In the present study, supersonic fully-developed turbulent rough wall channel </w:instrText>
      </w:r>
      <w:r w:rsidR="00A124E4">
        <w:rPr>
          <w:rFonts w:ascii="Times New Roman" w:hAnsi="Times New Roman" w:cs="Times New Roman"/>
          <w:b w:val="0"/>
          <w:bCs/>
        </w:rPr>
        <w:instrText>ﬂ</w:instrText>
      </w:r>
      <w:r w:rsidR="00A124E4">
        <w:rPr>
          <w:b w:val="0"/>
          <w:bCs/>
        </w:rPr>
        <w:instrText>ows are simulated using direct numerical simulation to investigate whether strong compressibility effects signi</w:instrText>
      </w:r>
      <w:r w:rsidR="00A124E4">
        <w:rPr>
          <w:rFonts w:ascii="Times New Roman" w:hAnsi="Times New Roman" w:cs="Times New Roman"/>
          <w:b w:val="0"/>
          <w:bCs/>
        </w:rPr>
        <w:instrText>ﬁ</w:instrText>
      </w:r>
      <w:r w:rsidR="00A124E4">
        <w:rPr>
          <w:b w:val="0"/>
          <w:bCs/>
        </w:rPr>
        <w:instrText xml:space="preserve">cantly alter the mean </w:instrText>
      </w:r>
      <w:r w:rsidR="00A124E4">
        <w:rPr>
          <w:rFonts w:ascii="Times New Roman" w:hAnsi="Times New Roman" w:cs="Times New Roman"/>
          <w:b w:val="0"/>
          <w:bCs/>
        </w:rPr>
        <w:instrText>ﬂ</w:instrText>
      </w:r>
      <w:r w:rsidR="00A124E4">
        <w:rPr>
          <w:b w:val="0"/>
          <w:bCs/>
        </w:rPr>
        <w:instrText>ow and turbulence properties across the channel. The simulations were run for three different Mach numbers M = 0.3, 1.5 and 3.0 over a range of wall amplitude-to-wavelength ratios from 0.01 to 0.08, corresponding to transitionally and fully rough cases respectively. The velocity de</w:instrText>
      </w:r>
      <w:r w:rsidR="00A124E4">
        <w:rPr>
          <w:rFonts w:ascii="Times New Roman" w:hAnsi="Times New Roman" w:cs="Times New Roman"/>
          <w:b w:val="0"/>
          <w:bCs/>
        </w:rPr>
        <w:instrText>ﬁ</w:instrText>
      </w:r>
      <w:r w:rsidR="00A124E4">
        <w:rPr>
          <w:b w:val="0"/>
          <w:bCs/>
        </w:rPr>
        <w:instrText>cit values are found to decrease with increasing Mach number. It is also found that at Mach 3.0 signi</w:instrText>
      </w:r>
      <w:r w:rsidR="00A124E4">
        <w:rPr>
          <w:rFonts w:ascii="Times New Roman" w:hAnsi="Times New Roman" w:cs="Times New Roman"/>
          <w:b w:val="0"/>
          <w:bCs/>
        </w:rPr>
        <w:instrText>ﬁ</w:instrText>
      </w:r>
      <w:r w:rsidR="00A124E4">
        <w:rPr>
          <w:b w:val="0"/>
          <w:bCs/>
        </w:rPr>
        <w:instrText xml:space="preserve">cant differences occur in the mean </w:instrText>
      </w:r>
      <w:r w:rsidR="00A124E4">
        <w:rPr>
          <w:rFonts w:ascii="Times New Roman" w:hAnsi="Times New Roman" w:cs="Times New Roman"/>
          <w:b w:val="0"/>
          <w:bCs/>
        </w:rPr>
        <w:instrText>ﬂ</w:instrText>
      </w:r>
      <w:r w:rsidR="00A124E4">
        <w:rPr>
          <w:b w:val="0"/>
          <w:bCs/>
        </w:rPr>
        <w:instrText xml:space="preserve">ow and turbulence statistics throughout the channel and not just in a roughness sublayer. These differences are found to be due to the presence of </w:instrText>
      </w:r>
      <w:r w:rsidR="00A124E4">
        <w:rPr>
          <w:rFonts w:hint="eastAsia"/>
          <w:b w:val="0"/>
          <w:bCs/>
        </w:rPr>
        <w:instrText xml:space="preserve">strong shock waves created by the peaks of the roughness elements.","container-title":"International Journal of Heat and Fluid Flow","DOI":"10.1016/j.ijheatfluidflow.2013.02.006","ISSN":"0142727X","journalAbbreviation":"International Journal of Heat and Fluid Flow","language":"en","license":"https://www.elsevier.com/tdm/userlicense/1.0/","page":"2-15","source":"DOI.org (Crossref)","title":"Numerical simulation of fully-developed compressible flows over wavy surfaces","volume":"41","author":[{"family":"Tyson","given":"C.J."},{"family":"Sandham","given":"N.D."}],"issued":{"date-parts":[["2013",6]]}}}],"schema":"https://github.com/citation-style-language/schema/raw/master/csl-citation.json"} </w:instrText>
      </w:r>
      <w:r w:rsidR="00221DE3">
        <w:rPr>
          <w:rFonts w:hint="eastAsia"/>
          <w:b w:val="0"/>
          <w:bCs/>
        </w:rPr>
        <w:fldChar w:fldCharType="separate"/>
      </w:r>
      <w:r w:rsidR="00A124E4" w:rsidRPr="00A124E4">
        <w:rPr>
          <w:kern w:val="0"/>
          <w:vertAlign w:val="superscript"/>
        </w:rPr>
        <w:t>[34]</w:t>
      </w:r>
      <w:r w:rsidR="00221DE3">
        <w:rPr>
          <w:rFonts w:hint="eastAsia"/>
          <w:b w:val="0"/>
          <w:bCs/>
        </w:rPr>
        <w:fldChar w:fldCharType="end"/>
      </w:r>
      <w:r w:rsidR="00B26081">
        <w:rPr>
          <w:rFonts w:hint="eastAsia"/>
          <w:b w:val="0"/>
          <w:bCs/>
        </w:rPr>
        <w:t>对</w:t>
      </w:r>
      <w:r w:rsidR="00B4377D">
        <w:rPr>
          <w:rFonts w:hint="eastAsia"/>
          <w:b w:val="0"/>
          <w:bCs/>
        </w:rPr>
        <w:t>马赫数</w:t>
      </w:r>
      <w:r w:rsidR="00BC497C" w:rsidRPr="00E93458">
        <w:rPr>
          <w:rFonts w:ascii="Times New Roman" w:hAnsi="Times New Roman" w:cs="Times New Roman" w:hint="eastAsia"/>
          <w:b w:val="0"/>
          <w:bCs/>
        </w:rPr>
        <w:t>0.2</w:t>
      </w:r>
      <w:r w:rsidR="00F934A4" w:rsidRPr="00E93458">
        <w:rPr>
          <w:rFonts w:ascii="Times New Roman" w:hAnsi="Times New Roman" w:cs="Times New Roman" w:hint="eastAsia"/>
          <w:b w:val="0"/>
          <w:bCs/>
        </w:rPr>
        <w:t xml:space="preserve"> - </w:t>
      </w:r>
      <w:r w:rsidR="00B4377D" w:rsidRPr="00E93458">
        <w:rPr>
          <w:rFonts w:ascii="Times New Roman" w:hAnsi="Times New Roman" w:cs="Times New Roman" w:hint="eastAsia"/>
          <w:b w:val="0"/>
          <w:bCs/>
        </w:rPr>
        <w:t>3.0</w:t>
      </w:r>
      <w:r w:rsidR="00A3098D">
        <w:rPr>
          <w:rFonts w:hint="eastAsia"/>
          <w:b w:val="0"/>
          <w:bCs/>
        </w:rPr>
        <w:t>的</w:t>
      </w:r>
      <w:r w:rsidR="00CE6E8B">
        <w:rPr>
          <w:rFonts w:hint="eastAsia"/>
          <w:b w:val="0"/>
          <w:bCs/>
        </w:rPr>
        <w:t>波浪</w:t>
      </w:r>
      <w:r w:rsidR="00AF35ED">
        <w:rPr>
          <w:rFonts w:hint="eastAsia"/>
          <w:b w:val="0"/>
          <w:bCs/>
        </w:rPr>
        <w:t>壁槽道进行</w:t>
      </w:r>
      <w:r w:rsidR="00A3098D">
        <w:rPr>
          <w:rFonts w:hint="eastAsia"/>
          <w:b w:val="0"/>
          <w:bCs/>
        </w:rPr>
        <w:t>的</w:t>
      </w:r>
      <w:r w:rsidR="00AF35ED">
        <w:rPr>
          <w:rFonts w:hint="eastAsia"/>
          <w:b w:val="0"/>
          <w:bCs/>
        </w:rPr>
        <w:t>数值模拟，</w:t>
      </w:r>
      <w:r w:rsidR="00440829" w:rsidRPr="00E93458">
        <w:rPr>
          <w:rFonts w:ascii="Times New Roman" w:hAnsi="Times New Roman" w:cs="Times New Roman" w:hint="eastAsia"/>
          <w:b w:val="0"/>
          <w:bCs/>
        </w:rPr>
        <w:t>Peltier</w:t>
      </w:r>
      <w:r w:rsidR="00440829">
        <w:rPr>
          <w:rFonts w:hint="eastAsia"/>
          <w:b w:val="0"/>
          <w:bCs/>
        </w:rPr>
        <w:t>等人</w:t>
      </w:r>
      <w:r w:rsidR="00440829">
        <w:rPr>
          <w:rFonts w:hint="eastAsia"/>
          <w:b w:val="0"/>
          <w:bCs/>
        </w:rPr>
        <w:fldChar w:fldCharType="begin"/>
      </w:r>
      <w:r w:rsidR="00A124E4">
        <w:rPr>
          <w:rFonts w:hint="eastAsia"/>
          <w:b w:val="0"/>
          <w:bCs/>
        </w:rPr>
        <w:instrText xml:space="preserve"> ADDIN ZOTERO_ITEM CSL_CITATION {"citationID":"gy6hvRRI","properties":{"formattedCitation":"\\super [35]\\nosupersub{}","plainCitation":"[35]","noteIndex":0},"citationItems":[{"id":429,"uris":["http://zotero.org/users/13872798/items/YC3UKJR7"],"itemData":</w:instrText>
      </w:r>
      <w:r w:rsidR="00A124E4">
        <w:rPr>
          <w:b w:val="0"/>
          <w:bCs/>
        </w:rPr>
        <w:instrText>{"id":429,"type":"article-journal","abstract":"The effects of periodic crosshatch roughness (k+ = 160) on a Mach 4.9 turbulent boundary layer (Re</w:instrText>
      </w:r>
      <w:r w:rsidR="00A124E4">
        <w:rPr>
          <w:rFonts w:hint="eastAsia"/>
          <w:b w:val="0"/>
          <w:bCs/>
        </w:rPr>
        <w:instrText>θ</w:instrText>
      </w:r>
      <w:r w:rsidR="00A124E4">
        <w:rPr>
          <w:b w:val="0"/>
          <w:bCs/>
        </w:rPr>
        <w:instrText xml:space="preserve"> = 63 000) are examined using particle image velocimetry. The roughness elements generate a series of alternating shock and expansion waves, which span the entire boundary layer, causing significant (up to +50% and −30%) variations in the Reynolds shear stress field. Evidence of the hairpin vortex organization of incompressible flows is found in the comparative smooth-wall boundary layer case (Re</w:instrText>
      </w:r>
      <w:r w:rsidR="00A124E4">
        <w:rPr>
          <w:rFonts w:hint="eastAsia"/>
          <w:b w:val="0"/>
          <w:bCs/>
        </w:rPr>
        <w:instrText>θ</w:instrText>
      </w:r>
      <w:r w:rsidR="00A124E4">
        <w:rPr>
          <w:b w:val="0"/>
          <w:bCs/>
        </w:rPr>
        <w:instrText xml:space="preserve"> = 47 000), and can be used to explain several observations regarding the rough-wall vortex organization. In general, the rough-wall boundary layer near-wall vortices no longer appear to be well-organized into streamwis</w:instrText>
      </w:r>
      <w:r w:rsidR="00A124E4">
        <w:rPr>
          <w:rFonts w:hint="eastAsia"/>
          <w:b w:val="0"/>
          <w:bCs/>
        </w:rPr>
        <w:instrText>e-aligned packets that straddle relatively low-speed regions like their smooth-wall counterpart; instead, they lean farther away from the wall, become more spatially compact, and their populations become altered. In the lower half of the boundary layer, the net vortex swirling strength and outer-scaled Reynolds stresses increase relative to the smooth-wall case, and actually decrease in the outer half of the boundary layer, as ejection and entrainment processes are strengthened and weakened in these two r</w:instrText>
      </w:r>
      <w:r w:rsidR="00A124E4">
        <w:rPr>
          <w:b w:val="0"/>
          <w:bCs/>
        </w:rPr>
        <w:instrText xml:space="preserve">egions, respectively. A spectral analysis of the data suggests a relative homogenizing of the most energetic scales near </w:instrText>
      </w:r>
      <w:r w:rsidR="00A124E4">
        <w:rPr>
          <w:rFonts w:hint="eastAsia"/>
          <w:b w:val="0"/>
          <w:bCs/>
        </w:rPr>
        <w:instrText>Λ</w:instrText>
      </w:r>
      <w:r w:rsidR="00A124E4">
        <w:rPr>
          <w:b w:val="0"/>
          <w:bCs/>
        </w:rPr>
        <w:instrText xml:space="preserve"> = </w:instrText>
      </w:r>
      <w:r w:rsidR="00A124E4">
        <w:rPr>
          <w:rFonts w:ascii="Cambria Math" w:hAnsi="Cambria Math" w:cs="Cambria Math"/>
          <w:b w:val="0"/>
          <w:bCs/>
        </w:rPr>
        <w:instrText>∼</w:instrText>
      </w:r>
      <w:r w:rsidR="00A124E4">
        <w:rPr>
          <w:b w:val="0"/>
          <w:bCs/>
        </w:rPr>
        <w:instrText xml:space="preserve"> 0.5</w:instrText>
      </w:r>
      <w:r w:rsidR="00A124E4">
        <w:rPr>
          <w:rFonts w:hint="eastAsia"/>
          <w:b w:val="0"/>
          <w:bCs/>
        </w:rPr>
        <w:instrText>δ</w:instrText>
      </w:r>
      <w:r w:rsidR="00A124E4">
        <w:rPr>
          <w:b w:val="0"/>
          <w:bCs/>
        </w:rPr>
        <w:instrText xml:space="preserve"> across the rough-wall boundary layer.","container-title":"Physics of Fluids","DOI":"10.1063/1.4944657","ISSN":"1070-6631, 1</w:instrText>
      </w:r>
      <w:r w:rsidR="00A124E4">
        <w:rPr>
          <w:rFonts w:hint="eastAsia"/>
          <w:b w:val="0"/>
          <w:bCs/>
        </w:rPr>
        <w:instrText xml:space="preserve">089-7666","issue":"4","language":"en","page":"045105","source":"DOI.org (Crossref)","title":"Crosshatch roughness distortions on a hypersonic turbulent boundary layer","volume":"28","author":[{"family":"Peltier","given":"S. J."},{"family":"Humble","given":"R. A."},{"family":"Bowersox","given":"R. D. W."}],"issued":{"date-parts":[["2016",4,1]]}}}],"schema":"https://github.com/citation-style-language/schema/raw/master/csl-citation.json"} </w:instrText>
      </w:r>
      <w:r w:rsidR="00440829">
        <w:rPr>
          <w:rFonts w:hint="eastAsia"/>
          <w:b w:val="0"/>
          <w:bCs/>
        </w:rPr>
        <w:fldChar w:fldCharType="separate"/>
      </w:r>
      <w:r w:rsidR="00A124E4" w:rsidRPr="00A124E4">
        <w:rPr>
          <w:kern w:val="0"/>
          <w:vertAlign w:val="superscript"/>
        </w:rPr>
        <w:t>[35]</w:t>
      </w:r>
      <w:r w:rsidR="00440829">
        <w:rPr>
          <w:rFonts w:hint="eastAsia"/>
          <w:b w:val="0"/>
          <w:bCs/>
        </w:rPr>
        <w:fldChar w:fldCharType="end"/>
      </w:r>
      <w:r w:rsidR="00440829">
        <w:rPr>
          <w:rFonts w:hint="eastAsia"/>
          <w:b w:val="0"/>
          <w:bCs/>
        </w:rPr>
        <w:t>和</w:t>
      </w:r>
      <w:r w:rsidR="007D20C1" w:rsidRPr="00E93458">
        <w:rPr>
          <w:rFonts w:ascii="Times New Roman" w:hAnsi="Times New Roman" w:cs="Times New Roman" w:hint="eastAsia"/>
          <w:b w:val="0"/>
          <w:bCs/>
        </w:rPr>
        <w:t>Kocher</w:t>
      </w:r>
      <w:r w:rsidR="007D20C1">
        <w:rPr>
          <w:rFonts w:hint="eastAsia"/>
          <w:b w:val="0"/>
          <w:bCs/>
        </w:rPr>
        <w:t>等人</w:t>
      </w:r>
      <w:r w:rsidR="007D20C1">
        <w:rPr>
          <w:rFonts w:hint="eastAsia"/>
          <w:b w:val="0"/>
          <w:bCs/>
        </w:rPr>
        <w:fldChar w:fldCharType="begin"/>
      </w:r>
      <w:r w:rsidR="00A124E4">
        <w:rPr>
          <w:rFonts w:hint="eastAsia"/>
          <w:b w:val="0"/>
          <w:bCs/>
        </w:rPr>
        <w:instrText xml:space="preserve"> ADDIN ZOTERO_ITEM CSL_CITATION {"citationID":"ojM6Qqus","properties":{"formattedCitation":"\\super [36,37]\\nosupersub{}","plainCitation":"[36,37]","noteIndex":0},"citationItems":[{"id":467,"uris":["http://zotero.org/users/13872798/items/UCWA6GTQ"],"itemData":{"id":467,"type":"paper-conference","container-title":"47th AIAA Fluid Dynamics Conference","DOI":"10.2514/6.2017-4313","event-place":"Denver, Colorado","event-title":"47th AIAA Fluid Dynamics Conference","ISBN":"978-1-62410-500-5","language":"en","publisher":"American Institute of Aeronautics and Astronautics","publisher-place":"Denver, Colorado","source":"DOI.org (Crossref)","title":"Investigation of the Effects of Distributed Surface Roughness on Supersonic Flows","URL":"https://arc.aiaa.org/doi/10.2514/6.2017-4313","author":[{"family":"Kocher","given":"Brian D."},{"family":"Combs","given":"Christopher S."},{"family":"Kreth","given":"Phillip A."},{"family":"Schmisseur","given":"John D."},{"family":"Peltier","given":"Scott J."}],"accessed":{"date-parts":[["2025",1,24]]},"issued":{"date-parts":[["2017",6,5]]}}},{"id":464,"uris":["http://zotero.org/users/13872798/items/CKN7L8VT"],"itemData":{"id":464,"type":"article-journal","container-title":"AIAA Journal","DOI":"10.2514/1.J061623","ISSN":"0001-1452, 1533-385X","issue":"9","journalAbbreviation":"AIAA Journal","language":"en","page":"5136-5149","source":"DOI.org (Crossref)","title":"Characterizing Streamwise Development of Surface Roughness Effects on a Supersonic Boundary Layer","volume":"60","author":[{"family":"Kocher","given":"Brian D."},{"family":"Kreth","given":"Phillip A."},{"family":"Schmisseur","given":"John D."},{"family":"LaLonde","given":"Elijah J."},{"family":"Combs","given":"Christopher S."}],"issued":{"date-parts":[["2022",9]]}}}],"schema":"https://github.com/citation-style-language/schema/raw/master/csl-citation.json"} </w:instrText>
      </w:r>
      <w:r w:rsidR="007D20C1">
        <w:rPr>
          <w:rFonts w:hint="eastAsia"/>
          <w:b w:val="0"/>
          <w:bCs/>
        </w:rPr>
        <w:fldChar w:fldCharType="separate"/>
      </w:r>
      <w:r w:rsidR="00A124E4" w:rsidRPr="00A124E4">
        <w:rPr>
          <w:kern w:val="0"/>
          <w:vertAlign w:val="superscript"/>
        </w:rPr>
        <w:t>[36,37]</w:t>
      </w:r>
      <w:r w:rsidR="007D20C1">
        <w:rPr>
          <w:rFonts w:hint="eastAsia"/>
          <w:b w:val="0"/>
          <w:bCs/>
        </w:rPr>
        <w:fldChar w:fldCharType="end"/>
      </w:r>
      <w:r w:rsidR="001048CE">
        <w:rPr>
          <w:rFonts w:hint="eastAsia"/>
          <w:b w:val="0"/>
          <w:bCs/>
        </w:rPr>
        <w:t>分别展开的</w:t>
      </w:r>
      <w:r w:rsidR="00360CAB">
        <w:rPr>
          <w:rFonts w:hint="eastAsia"/>
          <w:b w:val="0"/>
          <w:bCs/>
        </w:rPr>
        <w:t>高速流</w:t>
      </w:r>
      <w:r w:rsidR="00FF4CF6">
        <w:rPr>
          <w:rFonts w:hint="eastAsia"/>
          <w:b w:val="0"/>
          <w:bCs/>
        </w:rPr>
        <w:t>粗糙</w:t>
      </w:r>
      <w:r w:rsidR="00360CAB">
        <w:rPr>
          <w:rFonts w:hint="eastAsia"/>
          <w:b w:val="0"/>
          <w:bCs/>
        </w:rPr>
        <w:t>壁试验</w:t>
      </w:r>
      <w:r w:rsidR="006573B8">
        <w:rPr>
          <w:rFonts w:hint="eastAsia"/>
          <w:b w:val="0"/>
          <w:bCs/>
        </w:rPr>
        <w:t>。</w:t>
      </w:r>
      <w:r w:rsidR="00E22F5C" w:rsidRPr="00373CE2">
        <w:rPr>
          <w:rFonts w:hint="eastAsia"/>
        </w:rPr>
        <w:t>以上研究</w:t>
      </w:r>
      <w:r w:rsidR="00784E92" w:rsidRPr="00373CE2">
        <w:rPr>
          <w:rFonts w:hint="eastAsia"/>
        </w:rPr>
        <w:t>所采用的粗糙</w:t>
      </w:r>
      <w:r w:rsidR="00213ECB" w:rsidRPr="00373CE2">
        <w:rPr>
          <w:rFonts w:hint="eastAsia"/>
        </w:rPr>
        <w:t>壁类型</w:t>
      </w:r>
      <w:r w:rsidR="00A205C5" w:rsidRPr="00373CE2">
        <w:rPr>
          <w:rFonts w:hint="eastAsia"/>
        </w:rPr>
        <w:t>略</w:t>
      </w:r>
      <w:r w:rsidR="00784E92" w:rsidRPr="00373CE2">
        <w:rPr>
          <w:rFonts w:hint="eastAsia"/>
        </w:rPr>
        <w:t>有区别，但整体</w:t>
      </w:r>
      <w:r w:rsidR="006421A6" w:rsidRPr="00373CE2">
        <w:rPr>
          <w:rFonts w:hint="eastAsia"/>
        </w:rPr>
        <w:t>反映出</w:t>
      </w:r>
      <w:r w:rsidR="00DF2CAB" w:rsidRPr="00373CE2">
        <w:rPr>
          <w:rFonts w:hint="eastAsia"/>
        </w:rPr>
        <w:t>粗糙函数</w:t>
      </w:r>
      <w:r w:rsidR="00531A08" w:rsidRPr="00373CE2">
        <w:rPr>
          <w:rFonts w:hint="eastAsia"/>
        </w:rPr>
        <w:t>受</w:t>
      </w:r>
      <w:r w:rsidR="00196106">
        <w:rPr>
          <w:rFonts w:hint="eastAsia"/>
        </w:rPr>
        <w:t>马赫数</w:t>
      </w:r>
      <w:r w:rsidR="00531A08" w:rsidRPr="00373CE2">
        <w:rPr>
          <w:rFonts w:hint="eastAsia"/>
        </w:rPr>
        <w:t>影响显著</w:t>
      </w:r>
      <w:r w:rsidR="00DF2CAB" w:rsidRPr="00373CE2">
        <w:rPr>
          <w:rFonts w:hint="eastAsia"/>
        </w:rPr>
        <w:t>。</w:t>
      </w:r>
      <w:r w:rsidR="005047E3">
        <w:rPr>
          <w:rFonts w:hint="eastAsia"/>
          <w:b w:val="0"/>
          <w:bCs/>
        </w:rPr>
        <w:t>对此，</w:t>
      </w:r>
      <w:proofErr w:type="spellStart"/>
      <w:r w:rsidR="00DB18A1" w:rsidRPr="00E93458">
        <w:rPr>
          <w:rFonts w:ascii="Times New Roman" w:hAnsi="Times New Roman" w:cs="Times New Roman" w:hint="eastAsia"/>
          <w:b w:val="0"/>
          <w:bCs/>
        </w:rPr>
        <w:t>Modesti</w:t>
      </w:r>
      <w:proofErr w:type="spellEnd"/>
      <w:r w:rsidR="00150D32">
        <w:rPr>
          <w:rFonts w:hint="eastAsia"/>
          <w:b w:val="0"/>
          <w:bCs/>
        </w:rPr>
        <w:t>等人</w:t>
      </w:r>
      <w:r w:rsidR="00150D32">
        <w:rPr>
          <w:rFonts w:hint="eastAsia"/>
          <w:b w:val="0"/>
          <w:bCs/>
        </w:rPr>
        <w:fldChar w:fldCharType="begin"/>
      </w:r>
      <w:r w:rsidR="00A124E4">
        <w:rPr>
          <w:rFonts w:hint="eastAsia"/>
          <w:b w:val="0"/>
          <w:bCs/>
        </w:rPr>
        <w:instrText xml:space="preserve"> ADDIN ZOTERO_ITEM CSL_CITATION {"citationID":"gvjkr6Oj","properties":{"formattedCitation":"\\super [38]\\nosupersub{}","plainCitation":"[38]","noteIndex":0},"citationItems":[{"id":424,"uris":["http://zotero.org/users/13872798/items/KPS23ABG"],"itemData":{"id":424,"type":"article-journal","abstract":"We perform direct numerical simulation of supersonic turbulent channel flow over cubical roughness elements, spanning bulk Mach numbers\n              \n                \n                  \n                  $M_b=0.3$\n                \n              \n              </w:instrText>
      </w:r>
      <w:r w:rsidR="00A124E4">
        <w:rPr>
          <w:rFonts w:hint="eastAsia"/>
          <w:b w:val="0"/>
          <w:bCs/>
        </w:rPr>
        <w:instrText>–</w:instrText>
      </w:r>
      <w:r w:rsidR="00A124E4">
        <w:rPr>
          <w:rFonts w:hint="eastAsia"/>
          <w:b w:val="0"/>
          <w:bCs/>
        </w:rPr>
        <w:instrText>\n              \n                \n                  \n                  $4$\n                \n              \n              , both in the transitional and fully rough regime. We propose a novel definition of roughness Reynolds number which is able to account for the viscosity variations at the roughness crest and should be used to compare rough-wall flows across different Mach numbers. As in the incompressible flow regime, the mean velocity profile shows a downward shift with respect to the baseline smooth wall cases, however, the magnitude of this velocity deficit is largely affected by the Mach number. Compressibility transformations are able to account for this effect, and data show a very good agreement with the incompressible fully rough asymptote, when the relevant roughness Reynolds number is used. Velocity statistics present outer layer similarity with the equivalent smooth wall cases, however, this does not hold for the thermal field, which is substantially affected by the roughness, even in the channel core. We show that this is a direct consequence of the quadratic temperature</w:instrText>
      </w:r>
      <w:r w:rsidR="00A124E4">
        <w:rPr>
          <w:rFonts w:hint="eastAsia"/>
          <w:b w:val="0"/>
          <w:bCs/>
        </w:rPr>
        <w:instrText>–</w:instrText>
      </w:r>
      <w:r w:rsidR="00A124E4">
        <w:rPr>
          <w:rFonts w:hint="eastAsia"/>
          <w:b w:val="0"/>
          <w:bCs/>
        </w:rPr>
        <w:instrText xml:space="preserve">velocity relation which is also valid for rough walls. Analysis of the heat transfer shows that the relative drag increase is always larger than the relative heat transfer enhancement, however, increasing the Mach number brings data closer to the Reynolds analogy line due to the rising relevance of the aerodynamic heating.","container-title":"Journal of Fluid Mechanics","DOI":"10.1017/jfm.2022.393","ISSN":"0022-1120, 1469-7645","journalAbbreviation":"J. Fluid Mech.","language":"en","page":"A44","source":"DOI.org (Crossref)","title":"Direct numerical simulation of supersonic turbulent flows over rough surfaces","volume":"942","author":[{"family":"Modesti","given":"Davide"},{"family":"Sathyanarayana","given":"Srikanth"},{"family":"Salvadore","given":"Francesco"},{"family":"Bernardini","given":"Matteo"}],"issued":{"date-parts":[["2022",7,10]]}}}],"schema":"https://github.com/citation-style-language/schema/raw/master/csl-citation.json"} </w:instrText>
      </w:r>
      <w:r w:rsidR="00150D32">
        <w:rPr>
          <w:rFonts w:hint="eastAsia"/>
          <w:b w:val="0"/>
          <w:bCs/>
        </w:rPr>
        <w:fldChar w:fldCharType="separate"/>
      </w:r>
      <w:r w:rsidR="00A124E4" w:rsidRPr="00A124E4">
        <w:rPr>
          <w:kern w:val="0"/>
          <w:vertAlign w:val="superscript"/>
        </w:rPr>
        <w:t>[38]</w:t>
      </w:r>
      <w:r w:rsidR="00150D32">
        <w:rPr>
          <w:rFonts w:hint="eastAsia"/>
          <w:b w:val="0"/>
          <w:bCs/>
        </w:rPr>
        <w:fldChar w:fldCharType="end"/>
      </w:r>
      <w:r w:rsidR="00190206">
        <w:rPr>
          <w:rFonts w:hint="eastAsia"/>
          <w:b w:val="0"/>
          <w:bCs/>
        </w:rPr>
        <w:t>进一步指出</w:t>
      </w:r>
      <w:r w:rsidR="00431400">
        <w:rPr>
          <w:rFonts w:hint="eastAsia"/>
          <w:b w:val="0"/>
          <w:bCs/>
        </w:rPr>
        <w:t>粗糙雷诺数</w:t>
      </w:r>
      <w:r w:rsidR="00EA6835">
        <w:rPr>
          <w:rFonts w:hint="eastAsia"/>
          <w:b w:val="0"/>
          <w:bCs/>
        </w:rPr>
        <w:t>中的</w:t>
      </w:r>
      <w:r w:rsidR="00E0749A">
        <w:rPr>
          <w:rFonts w:hint="eastAsia"/>
          <w:b w:val="0"/>
          <w:bCs/>
        </w:rPr>
        <w:t>等效砂砾高度应为</w:t>
      </w:r>
      <w:r w:rsidR="00463E36" w:rsidRPr="00463E36">
        <w:rPr>
          <w:rFonts w:hint="eastAsia"/>
          <w:b w:val="0"/>
          <w:bCs/>
        </w:rPr>
        <w:t>马赫数</w:t>
      </w:r>
      <w:r w:rsidR="00463E36">
        <w:rPr>
          <w:rFonts w:hint="eastAsia"/>
          <w:b w:val="0"/>
          <w:bCs/>
        </w:rPr>
        <w:t>的函数</w:t>
      </w:r>
      <w:r w:rsidR="00730EAE">
        <w:rPr>
          <w:rFonts w:hint="eastAsia"/>
          <w:b w:val="0"/>
          <w:bCs/>
        </w:rPr>
        <w:t>。</w:t>
      </w:r>
      <w:r w:rsidR="001F05EC">
        <w:rPr>
          <w:rFonts w:hint="eastAsia"/>
          <w:b w:val="0"/>
          <w:bCs/>
        </w:rPr>
        <w:t>但</w:t>
      </w:r>
      <w:r w:rsidR="00730EAE">
        <w:rPr>
          <w:rFonts w:hint="eastAsia"/>
          <w:b w:val="0"/>
          <w:bCs/>
        </w:rPr>
        <w:t>该结论</w:t>
      </w:r>
      <w:r w:rsidR="001F3417">
        <w:rPr>
          <w:rFonts w:hint="eastAsia"/>
          <w:b w:val="0"/>
          <w:bCs/>
        </w:rPr>
        <w:t>与高振勋等人</w:t>
      </w:r>
      <w:r w:rsidR="001F3417">
        <w:rPr>
          <w:rFonts w:hint="eastAsia"/>
          <w:b w:val="0"/>
          <w:bCs/>
        </w:rPr>
        <w:fldChar w:fldCharType="begin"/>
      </w:r>
      <w:r w:rsidR="00A124E4">
        <w:rPr>
          <w:rFonts w:hint="eastAsia"/>
          <w:b w:val="0"/>
          <w:bCs/>
        </w:rPr>
        <w:instrText xml:space="preserve"> ADDIN ZOTERO_ITEM CSL_CITATION {"citationID":"c2o1hBCE","properties":{"formattedCitation":"\\super [39]\\nosupersub{}","plainCitation":"[39]","noteIndex":0},"citationItems":[{"id":423,"uris":["http://zotero.org/users/13872798/items/R7C7XQY6"],"itemData":{"id":423,"type":"article-journal","abstract":"Compressible turbulent boundary layers over a zero-pressure gradient flat plate with three-dimensional sinusoidal roughness are simulated by direct numerical simulation. The roughness effects on surface drag, velocity transformation, and turbulence fluctuation characteristics are analyzed in a wide range of Mach numbers (Ma1 </w:instrText>
      </w:r>
      <w:r w:rsidR="00A124E4">
        <w:rPr>
          <w:rFonts w:hint="eastAsia"/>
          <w:b w:val="0"/>
          <w:bCs/>
        </w:rPr>
        <w:instrText>¼</w:instrText>
      </w:r>
      <w:r w:rsidR="00A124E4">
        <w:rPr>
          <w:rFonts w:hint="eastAsia"/>
          <w:b w:val="0"/>
          <w:bCs/>
        </w:rPr>
        <w:instrText xml:space="preserve"> 2.25</w:instrText>
      </w:r>
      <w:r w:rsidR="00A124E4">
        <w:rPr>
          <w:rFonts w:hint="eastAsia"/>
          <w:b w:val="0"/>
          <w:bCs/>
        </w:rPr>
        <w:instrText>–</w:instrText>
      </w:r>
      <w:r w:rsidR="00A124E4">
        <w:rPr>
          <w:rFonts w:hint="eastAsia"/>
          <w:b w:val="0"/>
          <w:bCs/>
        </w:rPr>
        <w:instrText xml:space="preserve">7.25) and different ratios of wall-to-recovery temperature (Tw/Taw </w:instrText>
      </w:r>
      <w:r w:rsidR="00A124E4">
        <w:rPr>
          <w:rFonts w:hint="eastAsia"/>
          <w:b w:val="0"/>
          <w:bCs/>
        </w:rPr>
        <w:instrText>¼</w:instrText>
      </w:r>
      <w:r w:rsidR="00A124E4">
        <w:rPr>
          <w:rFonts w:hint="eastAsia"/>
          <w:b w:val="0"/>
          <w:bCs/>
        </w:rPr>
        <w:instrText xml:space="preserve"> 0.43 and 0.84) conditions. It is found that the roughness significantly amplifies the surface drag coefficient due to the extra pressure drag induced by roughness, and the relative increase in surface drag induced by the roughness rises by 31.1% when Ma1 changes from 2.25 to 7.25. Current compressible velocity transformations cannot make the logarithmic region of velocity profiles independent of Tw/Taw conditions for rough cases due to the strong wall heat transfer effect below roughness peak. Therefore, a new velocity transformation (Uqþt) is proposed to make the logarithmic region of Uqþt profiles and roughness induced a downward shift of Uqþt profiles (DUqþt) in a logarithmic region independent of Ma1 and Tw/Taw conditions. Further numerical experiments validate that, in hypersonic boundary layers, the relation between DUqþt and equivalent sand-grain roughness height Reynolds number still satisfies the roughness function proposed earlier for incompressible flows. Moreover, roughness significantly changes the distribution of mean turbulent kinetic energy (TKE) in compressible turbulent boundary layers: TKE is suppressed at the bottom of roughness, while reaching its maximum at the roughness peak, which is 50%</w:instrText>
      </w:r>
      <w:r w:rsidR="00A124E4">
        <w:rPr>
          <w:rFonts w:hint="eastAsia"/>
          <w:b w:val="0"/>
          <w:bCs/>
        </w:rPr>
        <w:instrText>–</w:instrText>
      </w:r>
      <w:r w:rsidR="00A124E4">
        <w:rPr>
          <w:rFonts w:hint="eastAsia"/>
          <w:b w:val="0"/>
          <w:bCs/>
        </w:rPr>
        <w:instrText xml:space="preserve">60% larger than that in smooth case. Finally, the expansion/compression wave patterns induced by roughness alter the turbulence fluctuations in outer layer.","container-title":"Physics of Fluids","DOI":"10.1063/5.0189495","ISSN":"1070-6631, 1089-7666","issue":"2","language":"en","page":"025144","source":"DOI.org (Crossref)","title":"Roughness effects on compressible turbulent boundary layers under different Mach numbers and wall temperature conditions","volume":"36","author":[{"family":"Wang","given":"Yuhan"},{"family":"Gao","given":"Zhenxun"}],"issued":{"date-parts":[["2024",2,1]]}}}],"schema":"https://github.com/citation-style-language/schema/raw/master/csl-citation.json"} </w:instrText>
      </w:r>
      <w:r w:rsidR="001F3417">
        <w:rPr>
          <w:rFonts w:hint="eastAsia"/>
          <w:b w:val="0"/>
          <w:bCs/>
        </w:rPr>
        <w:fldChar w:fldCharType="separate"/>
      </w:r>
      <w:r w:rsidR="00A124E4" w:rsidRPr="00A124E4">
        <w:rPr>
          <w:kern w:val="0"/>
          <w:vertAlign w:val="superscript"/>
        </w:rPr>
        <w:t>[39]</w:t>
      </w:r>
      <w:r w:rsidR="001F3417">
        <w:rPr>
          <w:rFonts w:hint="eastAsia"/>
          <w:b w:val="0"/>
          <w:bCs/>
        </w:rPr>
        <w:fldChar w:fldCharType="end"/>
      </w:r>
      <w:r w:rsidR="001F3417">
        <w:rPr>
          <w:rFonts w:hint="eastAsia"/>
          <w:b w:val="0"/>
          <w:bCs/>
        </w:rPr>
        <w:t>的</w:t>
      </w:r>
      <w:r w:rsidR="007B2206">
        <w:rPr>
          <w:rFonts w:hint="eastAsia"/>
          <w:b w:val="0"/>
          <w:bCs/>
        </w:rPr>
        <w:t>波浪壁面边界层数值模拟</w:t>
      </w:r>
      <w:r w:rsidR="001F3417">
        <w:rPr>
          <w:rFonts w:hint="eastAsia"/>
          <w:b w:val="0"/>
          <w:bCs/>
        </w:rPr>
        <w:t>结果相反，后者</w:t>
      </w:r>
      <w:r w:rsidR="007B2206">
        <w:rPr>
          <w:rFonts w:hint="eastAsia"/>
          <w:b w:val="0"/>
          <w:bCs/>
        </w:rPr>
        <w:t>指出对应的壁面率偏移量函数受马赫数影响较小，但对壁温变化敏感，</w:t>
      </w:r>
      <w:r w:rsidR="00464BC6">
        <w:rPr>
          <w:rFonts w:hint="eastAsia"/>
          <w:b w:val="0"/>
          <w:bCs/>
        </w:rPr>
        <w:t>且</w:t>
      </w:r>
      <w:r w:rsidR="007B2206">
        <w:rPr>
          <w:rFonts w:hint="eastAsia"/>
          <w:b w:val="0"/>
          <w:bCs/>
        </w:rPr>
        <w:t>其</w:t>
      </w:r>
      <w:r w:rsidR="00BB6F4F">
        <w:rPr>
          <w:rFonts w:hint="eastAsia"/>
          <w:b w:val="0"/>
          <w:bCs/>
        </w:rPr>
        <w:t>边界层外区的速度剖面</w:t>
      </w:r>
      <w:r w:rsidR="007B2206">
        <w:rPr>
          <w:rFonts w:hint="eastAsia"/>
          <w:b w:val="0"/>
          <w:bCs/>
        </w:rPr>
        <w:t>无法完全满足</w:t>
      </w:r>
      <w:r w:rsidR="007B2206" w:rsidRPr="00E93458">
        <w:rPr>
          <w:rFonts w:ascii="Times New Roman" w:hAnsi="Times New Roman" w:cs="Times New Roman" w:hint="eastAsia"/>
          <w:b w:val="0"/>
          <w:bCs/>
        </w:rPr>
        <w:t>Griffi</w:t>
      </w:r>
      <w:r w:rsidR="00D501DF" w:rsidRPr="00E93458">
        <w:rPr>
          <w:rFonts w:ascii="Times New Roman" w:hAnsi="Times New Roman" w:cs="Times New Roman" w:hint="eastAsia"/>
          <w:b w:val="0"/>
          <w:bCs/>
        </w:rPr>
        <w:t>n</w:t>
      </w:r>
      <w:r w:rsidR="00D501DF">
        <w:rPr>
          <w:rFonts w:hint="eastAsia"/>
          <w:b w:val="0"/>
          <w:bCs/>
        </w:rPr>
        <w:fldChar w:fldCharType="begin"/>
      </w:r>
      <w:r w:rsidR="00A124E4">
        <w:rPr>
          <w:rFonts w:hint="eastAsia"/>
          <w:b w:val="0"/>
          <w:bCs/>
        </w:rPr>
        <w:instrText xml:space="preserve"> ADDIN ZOTERO_ITEM CSL_CITATION {"citationID":"anlj01t97f","properties":{"formattedCitation":"\\super [40]\\nosupersub{}","plainCitation":"[40]","noteIndex":0},"citationItems":[{"id":507,"uris":["http://zotero.org/users/13872798/items/GGPW5KZK"],"itemData":{"id":507,"type":"article-journal","abstract":"Significance\n            Near a solid wall, the mean velocity of an incompressible fluid is a nearly universal function of the distance from the wall when appropriately transformed (nondimensionalized). For high-speed compressible flows, due to the wall-normal variations of density and viscosity, it has not been established how to transform a dimensional velocity profile into a universal profile. We propose a transformation that is more accurate and more broadly applicable than existing approaches. This improvement results from deploying different physical arguments for the two critical subdomains of a boundary layer. The transformation can be used to extend incompressible turbulence models to compressible turbulent flows, such as those encountered by vehicles for high-speed transportation and planetary reentry.\n          , \n            In this work, a transformation, which maps the mean velocity profiles of compressible wall-bounded turbulent flows to the incompressible law of the wall, is proposed. Unlike existing approaches, the proposed transformation successfully collapses, without specific tuning, numerical simulation data from fully developed channel and pipe flows, and boundary layers with or without heat transfer. In all these cases, the transformation is successful across the entire inner layer of the boundary layer (including the viscous sublayer, buffer layer, and logarithmic layer), recovers the asymptotically exact near-wall behavior in the viscous sublayer, and is consistent with the near balance of turbulence production and dissipation in the logarithmic region of the boundary layer. The performance of the transformation is verified for compressible wall-bounded flows with edge Mach numbers ranging from 0 to 15 and friction Reynolds numbers ranging from 200 to 2,000. Based on physical arguments, we show that such a general transformation exists for compressible wall-bounded turbulence regardless of the wall thermal condition.","container-title":"Proceedings of the National Academy of Sciences","DOI":"10.1073/pnas.2111144118","ISSN":"0027-8424, 1091-6490","issue":"34","journalAbbreviation":"Proc. Natl. Acad. Sci. U.S.A.","language":"en","page":"e2111144118","source":"DOI.org (Crossref)","title":"Velocity transformation for compressible wall-bounded turbulent flows with and without heat transfer","volume":"118","author":[{"family":"Griffin","given":"Kevin Patrick"},{"family":"Fu","given":"Lin"},{"family":"Moin","given":"Parviz"}],"issued":{"date-parts":[["2021",8,24]]}}}],"schema":"https://github.com/citation-style-language/schema/raw/master/csl-citation.json"} </w:instrText>
      </w:r>
      <w:r w:rsidR="00D501DF">
        <w:rPr>
          <w:rFonts w:hint="eastAsia"/>
          <w:b w:val="0"/>
          <w:bCs/>
        </w:rPr>
        <w:fldChar w:fldCharType="separate"/>
      </w:r>
      <w:r w:rsidR="00A124E4" w:rsidRPr="00A124E4">
        <w:rPr>
          <w:kern w:val="0"/>
          <w:vertAlign w:val="superscript"/>
        </w:rPr>
        <w:t>[40]</w:t>
      </w:r>
      <w:r w:rsidR="00D501DF">
        <w:rPr>
          <w:rFonts w:hint="eastAsia"/>
          <w:b w:val="0"/>
          <w:bCs/>
        </w:rPr>
        <w:fldChar w:fldCharType="end"/>
      </w:r>
      <w:r w:rsidR="007B2206">
        <w:rPr>
          <w:rFonts w:hint="eastAsia"/>
          <w:b w:val="0"/>
          <w:bCs/>
        </w:rPr>
        <w:t>等人提出的壁面率。</w:t>
      </w:r>
      <w:r w:rsidR="00581719" w:rsidRPr="00A80390">
        <w:rPr>
          <w:rFonts w:hint="eastAsia"/>
        </w:rPr>
        <w:t>由于这些研究的几何外形</w:t>
      </w:r>
      <w:r w:rsidR="0093192F" w:rsidRPr="00A80390">
        <w:rPr>
          <w:rFonts w:hint="eastAsia"/>
        </w:rPr>
        <w:t>不尽相同，</w:t>
      </w:r>
      <w:r w:rsidR="00D25B33" w:rsidRPr="00A80390">
        <w:rPr>
          <w:rFonts w:hint="eastAsia"/>
        </w:rPr>
        <w:t>这一争议</w:t>
      </w:r>
      <w:r w:rsidR="00C67FE6" w:rsidRPr="00A80390">
        <w:rPr>
          <w:rFonts w:hint="eastAsia"/>
        </w:rPr>
        <w:t>需要</w:t>
      </w:r>
      <w:r w:rsidR="008912B0" w:rsidRPr="00A80390">
        <w:rPr>
          <w:rFonts w:hint="eastAsia"/>
        </w:rPr>
        <w:t>更多的</w:t>
      </w:r>
      <w:r w:rsidR="004D1DB5" w:rsidRPr="00A80390">
        <w:rPr>
          <w:rFonts w:hint="eastAsia"/>
        </w:rPr>
        <w:t>算例</w:t>
      </w:r>
      <w:r w:rsidR="008912B0" w:rsidRPr="00A80390">
        <w:rPr>
          <w:rFonts w:hint="eastAsia"/>
        </w:rPr>
        <w:t>数据进行支撑</w:t>
      </w:r>
      <w:r w:rsidR="00A636CD" w:rsidRPr="00A80390">
        <w:rPr>
          <w:rFonts w:hint="eastAsia"/>
        </w:rPr>
        <w:t>。</w:t>
      </w:r>
      <w:r w:rsidR="009D3ED2" w:rsidRPr="00A80390">
        <w:rPr>
          <w:rFonts w:hint="eastAsia"/>
        </w:rPr>
        <w:t>尽管如此，</w:t>
      </w:r>
      <w:r w:rsidR="001E5887" w:rsidRPr="00A80390">
        <w:rPr>
          <w:rFonts w:hint="eastAsia"/>
        </w:rPr>
        <w:t>这些研究均表明</w:t>
      </w:r>
      <w:r w:rsidR="00A6008F" w:rsidRPr="00F04F83">
        <w:rPr>
          <w:rFonts w:hint="eastAsia"/>
        </w:rPr>
        <w:t>高超声速</w:t>
      </w:r>
      <w:r w:rsidR="004A559D" w:rsidRPr="00F04F83">
        <w:rPr>
          <w:rFonts w:hint="eastAsia"/>
        </w:rPr>
        <w:t>粗糙</w:t>
      </w:r>
      <w:r w:rsidR="00A6008F" w:rsidRPr="00F04F83">
        <w:rPr>
          <w:rFonts w:hint="eastAsia"/>
        </w:rPr>
        <w:t>壁流动最典型的特征是</w:t>
      </w:r>
      <w:r w:rsidR="00244545" w:rsidRPr="00F04F83">
        <w:rPr>
          <w:rFonts w:hint="eastAsia"/>
        </w:rPr>
        <w:t>由</w:t>
      </w:r>
      <w:r w:rsidR="000C289D">
        <w:rPr>
          <w:rFonts w:hint="eastAsia"/>
        </w:rPr>
        <w:t>可压缩效应在</w:t>
      </w:r>
      <w:r w:rsidR="00244545" w:rsidRPr="00F04F83">
        <w:rPr>
          <w:rFonts w:hint="eastAsia"/>
        </w:rPr>
        <w:t>粗糙元</w:t>
      </w:r>
      <w:r w:rsidR="000C289D">
        <w:rPr>
          <w:rFonts w:hint="eastAsia"/>
        </w:rPr>
        <w:t>附近</w:t>
      </w:r>
      <w:r w:rsidR="004A559D" w:rsidRPr="00F04F83">
        <w:rPr>
          <w:rFonts w:hint="eastAsia"/>
        </w:rPr>
        <w:t>产生的压缩与膨胀波</w:t>
      </w:r>
      <w:r w:rsidR="004A559D">
        <w:rPr>
          <w:rFonts w:hint="eastAsia"/>
          <w:b w:val="0"/>
          <w:bCs/>
        </w:rPr>
        <w:t>。</w:t>
      </w:r>
      <w:r w:rsidR="00280351">
        <w:rPr>
          <w:rFonts w:hint="eastAsia"/>
          <w:b w:val="0"/>
          <w:bCs/>
        </w:rPr>
        <w:t>这些波系</w:t>
      </w:r>
      <w:r w:rsidR="006E2F94">
        <w:rPr>
          <w:rFonts w:hint="eastAsia"/>
          <w:b w:val="0"/>
          <w:bCs/>
        </w:rPr>
        <w:t>显著影响了</w:t>
      </w:r>
      <w:r w:rsidR="007B2206">
        <w:rPr>
          <w:rFonts w:hint="eastAsia"/>
          <w:b w:val="0"/>
          <w:bCs/>
        </w:rPr>
        <w:t>近壁面湍动能</w:t>
      </w:r>
      <w:r w:rsidR="00C80FC9">
        <w:rPr>
          <w:rFonts w:hint="eastAsia"/>
          <w:b w:val="0"/>
          <w:bCs/>
        </w:rPr>
        <w:t>，</w:t>
      </w:r>
      <w:r w:rsidR="00806D3A">
        <w:rPr>
          <w:rFonts w:hint="eastAsia"/>
          <w:b w:val="0"/>
          <w:bCs/>
        </w:rPr>
        <w:t>与光滑壁相比</w:t>
      </w:r>
      <w:r w:rsidR="00221698">
        <w:rPr>
          <w:rFonts w:hint="eastAsia"/>
          <w:b w:val="0"/>
          <w:bCs/>
        </w:rPr>
        <w:t>部分区域的湍动能</w:t>
      </w:r>
      <w:r w:rsidR="00C80FC9">
        <w:rPr>
          <w:rFonts w:hint="eastAsia"/>
          <w:b w:val="0"/>
          <w:bCs/>
        </w:rPr>
        <w:t>增幅可高达</w:t>
      </w:r>
      <w:r w:rsidR="00C80FC9" w:rsidRPr="00436399">
        <w:rPr>
          <w:rFonts w:ascii="Times New Roman" w:hAnsi="Times New Roman" w:cs="Times New Roman" w:hint="eastAsia"/>
          <w:b w:val="0"/>
          <w:bCs/>
          <w:szCs w:val="24"/>
        </w:rPr>
        <w:t>50%-60%</w:t>
      </w:r>
      <w:r w:rsidR="009E3F5A">
        <w:rPr>
          <w:rFonts w:hint="eastAsia"/>
          <w:b w:val="0"/>
          <w:bCs/>
        </w:rPr>
        <w:t>，</w:t>
      </w:r>
      <w:r w:rsidR="00217205">
        <w:rPr>
          <w:rFonts w:hint="eastAsia"/>
          <w:b w:val="0"/>
          <w:bCs/>
        </w:rPr>
        <w:t>而部分区域出现了湍动能几乎</w:t>
      </w:r>
      <w:r w:rsidR="008B5ACA">
        <w:rPr>
          <w:rFonts w:hint="eastAsia"/>
          <w:b w:val="0"/>
          <w:bCs/>
        </w:rPr>
        <w:t>消散</w:t>
      </w:r>
      <w:r w:rsidR="00217205">
        <w:rPr>
          <w:rFonts w:hint="eastAsia"/>
          <w:b w:val="0"/>
          <w:bCs/>
        </w:rPr>
        <w:t>的情况</w:t>
      </w:r>
      <w:r w:rsidR="00052033">
        <w:rPr>
          <w:rFonts w:hint="eastAsia"/>
          <w:b w:val="0"/>
          <w:bCs/>
        </w:rPr>
        <w:t>。</w:t>
      </w:r>
      <w:r w:rsidR="006475D3">
        <w:rPr>
          <w:rFonts w:hint="eastAsia"/>
          <w:b w:val="0"/>
          <w:bCs/>
        </w:rPr>
        <w:t>同样报道</w:t>
      </w:r>
      <w:r w:rsidR="00AE09AE">
        <w:rPr>
          <w:rFonts w:hint="eastAsia"/>
          <w:b w:val="0"/>
          <w:bCs/>
        </w:rPr>
        <w:t>类似</w:t>
      </w:r>
      <w:r w:rsidR="006475D3">
        <w:rPr>
          <w:rFonts w:hint="eastAsia"/>
          <w:b w:val="0"/>
          <w:bCs/>
        </w:rPr>
        <w:t>现象的还有</w:t>
      </w:r>
      <w:r w:rsidR="00626CB0">
        <w:rPr>
          <w:rFonts w:hint="eastAsia"/>
          <w:b w:val="0"/>
          <w:bCs/>
        </w:rPr>
        <w:t>许春晓等人</w:t>
      </w:r>
      <w:r w:rsidR="006D5D7F">
        <w:rPr>
          <w:rFonts w:hint="eastAsia"/>
          <w:b w:val="0"/>
          <w:bCs/>
        </w:rPr>
        <w:fldChar w:fldCharType="begin"/>
      </w:r>
      <w:r w:rsidR="00A124E4">
        <w:rPr>
          <w:rFonts w:hint="eastAsia"/>
          <w:b w:val="0"/>
          <w:bCs/>
        </w:rPr>
        <w:instrText xml:space="preserve"> ADDIN ZOTERO_ITEM CSL_CITATION {"citationID":"ST6gc7TM","properties":{"formattedCitation":"\\super [41]\\nosupersub{}","plainCitation":"[41]","noteIndex":0},"citationItems":[{"id":270,"uris":["http://zotero.org/users/13872798/items/NHRMVIWY"],"itemData":{"id":270,"type":"article-journal","abstract":"In the present study, we investigate the compressibility effects in supersonic and hypersonic turbulent boundary layers under the influence of wall disturbances by exploiting direct numerical simulation databases at Mach numbers up to 6. Such wall disturbances enforce extra Reynolds shear stress on the wall and induce mean streamline curvature in rough wall turbulence that leads to the intensification of turbulent motions in the outer region. The turbulent and fluctuating Mach numbers, the density and the velocity divergence fluctuation intensities suggest that the compressibility effects are enhanced by the increment of the free-stream Mach number and the implementation of the wall disturbances. The differences between the Reynolds and Favre average due to the density fluctuations constitute approximately\n              \n                \n                  \n                  $9\\,\\%$\n                \n              \n              of the mean velocity close to the wall and\n              \n                \n                  \n                  $30\\,\\%$\n                \n              \n              of the Reynolds stress near the edge of the boundary layer, indicating their non-negligibility in turbulent modelling strategies. The comparatively strong compressive events behaving as eddy shocklets are observed at the free-stream Mach number of\n              \n                \n                  \n                  $6$\n                \n              \n              only in the cases with wall disturbances. By further splitting the velocity into the solenoidal and dilatational components with the Helmholtz decomposition, we found that the dilatational motions are organized as travelling wave packets in the wall-parallel planes close to the wall and as forward inclined structures in the form of radiated waves in the vertical planes. Despite their increased magnitudes and higher portion in the Reynolds normal and shear stresses, the dilatational motions show no tendency of contributing significantly to the skin friction and the production of turbulent kinetic energy due to their mitigation by the cross-correlation between the solenoidal and dilatational velocity components.","container-title":"Journal of Fluid Mechanics","DOI":"10.1017/jfm.2023.712","ISSN":"0022-1120, 1469-7645","journalAbbreviation":"J. Fluid Mech.","language":"en","page":"A32","source":"DOI.org (Crossref)","title":"Compressibility effects in supersonic and hypersonic turbulent boundary layers subject to wall disturbances","volume":"972","author":[{"family":"Yu","given":"Ming"},{"family":"Zhou","given":"QingQing"},{"family":"Dong","given":"SiWei"},{"family":"Yuan","given":"XianXu"},{"family":"Xu","given":"ChunXiao"}],"issued":{"date-parts":[["2023",10,10]]}}}],"schema":"https://github.com/citation-style-language/schema/raw/master/csl-citation.json"} </w:instrText>
      </w:r>
      <w:r w:rsidR="006D5D7F">
        <w:rPr>
          <w:rFonts w:hint="eastAsia"/>
          <w:b w:val="0"/>
          <w:bCs/>
        </w:rPr>
        <w:fldChar w:fldCharType="separate"/>
      </w:r>
      <w:r w:rsidR="00A124E4" w:rsidRPr="00A124E4">
        <w:rPr>
          <w:kern w:val="0"/>
          <w:vertAlign w:val="superscript"/>
        </w:rPr>
        <w:t>[41]</w:t>
      </w:r>
      <w:r w:rsidR="006D5D7F">
        <w:rPr>
          <w:rFonts w:hint="eastAsia"/>
          <w:b w:val="0"/>
          <w:bCs/>
        </w:rPr>
        <w:fldChar w:fldCharType="end"/>
      </w:r>
      <w:r w:rsidR="006475D3">
        <w:rPr>
          <w:rFonts w:hint="eastAsia"/>
          <w:b w:val="0"/>
          <w:bCs/>
        </w:rPr>
        <w:t>的工作，</w:t>
      </w:r>
      <w:r w:rsidR="0093413D">
        <w:rPr>
          <w:rFonts w:hint="eastAsia"/>
          <w:b w:val="0"/>
          <w:bCs/>
        </w:rPr>
        <w:t>该研究</w:t>
      </w:r>
      <w:r w:rsidR="007C3494">
        <w:rPr>
          <w:rFonts w:hint="eastAsia"/>
          <w:b w:val="0"/>
          <w:bCs/>
        </w:rPr>
        <w:t>利用壁面速度扰动模拟粗糙壁效应，</w:t>
      </w:r>
      <w:r w:rsidR="0093413D">
        <w:rPr>
          <w:rFonts w:hint="eastAsia"/>
          <w:b w:val="0"/>
          <w:bCs/>
        </w:rPr>
        <w:t>发现</w:t>
      </w:r>
      <w:r w:rsidR="00C62DED">
        <w:rPr>
          <w:rFonts w:hint="eastAsia"/>
          <w:b w:val="0"/>
          <w:bCs/>
        </w:rPr>
        <w:t>高马赫数</w:t>
      </w:r>
      <w:r w:rsidR="0096401F">
        <w:rPr>
          <w:rFonts w:hint="eastAsia"/>
          <w:b w:val="0"/>
          <w:bCs/>
        </w:rPr>
        <w:t>粗糙壁</w:t>
      </w:r>
      <w:r w:rsidR="0076307A">
        <w:rPr>
          <w:rFonts w:hint="eastAsia"/>
          <w:b w:val="0"/>
          <w:bCs/>
        </w:rPr>
        <w:t>流动中，</w:t>
      </w:r>
      <w:r w:rsidR="00CE1D02" w:rsidRPr="00402253">
        <w:rPr>
          <w:rFonts w:hint="eastAsia"/>
          <w:b w:val="0"/>
          <w:bCs/>
        </w:rPr>
        <w:t>可压缩效应</w:t>
      </w:r>
      <w:r w:rsidR="00A52C6C" w:rsidRPr="00402253">
        <w:rPr>
          <w:rFonts w:hint="eastAsia"/>
          <w:b w:val="0"/>
          <w:bCs/>
        </w:rPr>
        <w:t>显著</w:t>
      </w:r>
      <w:r w:rsidR="00575817" w:rsidRPr="00402253">
        <w:rPr>
          <w:rFonts w:hint="eastAsia"/>
          <w:b w:val="0"/>
          <w:bCs/>
        </w:rPr>
        <w:t>放大了</w:t>
      </w:r>
      <w:r w:rsidR="003239FE" w:rsidRPr="00402253">
        <w:rPr>
          <w:rFonts w:hint="eastAsia"/>
          <w:b w:val="0"/>
          <w:bCs/>
        </w:rPr>
        <w:t>壁面附近的</w:t>
      </w:r>
      <w:r w:rsidR="00C43198" w:rsidRPr="00402253">
        <w:rPr>
          <w:rFonts w:hint="eastAsia"/>
          <w:b w:val="0"/>
          <w:bCs/>
        </w:rPr>
        <w:t>密度脉动</w:t>
      </w:r>
      <w:r w:rsidR="001A51EF" w:rsidRPr="00402253">
        <w:rPr>
          <w:rFonts w:hint="eastAsia"/>
          <w:b w:val="0"/>
          <w:bCs/>
        </w:rPr>
        <w:t>和对应的</w:t>
      </w:r>
      <w:bookmarkStart w:id="1" w:name="OLE_LINK1"/>
      <w:r w:rsidR="001A51EF" w:rsidRPr="00402253">
        <w:rPr>
          <w:rFonts w:hint="eastAsia"/>
          <w:b w:val="0"/>
          <w:bCs/>
        </w:rPr>
        <w:t>胀缩运动</w:t>
      </w:r>
      <w:bookmarkEnd w:id="1"/>
      <w:r w:rsidR="009E1B91">
        <w:rPr>
          <w:rFonts w:hint="eastAsia"/>
          <w:b w:val="0"/>
          <w:bCs/>
        </w:rPr>
        <w:t>，并</w:t>
      </w:r>
      <w:r w:rsidR="001304BC">
        <w:rPr>
          <w:rFonts w:hint="eastAsia"/>
          <w:b w:val="0"/>
          <w:bCs/>
        </w:rPr>
        <w:t>指出</w:t>
      </w:r>
      <w:r w:rsidR="007E42A2">
        <w:rPr>
          <w:rFonts w:hint="eastAsia"/>
          <w:b w:val="0"/>
          <w:bCs/>
        </w:rPr>
        <w:t>胀缩运动的增强虽对摩阻和湍动能的影响较小，但有可能导致局部升温，进而增加壁面热流。</w:t>
      </w:r>
      <w:r w:rsidR="00F309E5" w:rsidRPr="00A643B5">
        <w:rPr>
          <w:rFonts w:hint="eastAsia"/>
        </w:rPr>
        <w:t>综</w:t>
      </w:r>
      <w:r w:rsidR="00355DBF">
        <w:rPr>
          <w:rFonts w:hint="eastAsia"/>
        </w:rPr>
        <w:t>上</w:t>
      </w:r>
      <w:r w:rsidR="00F309E5" w:rsidRPr="00A643B5">
        <w:rPr>
          <w:rFonts w:hint="eastAsia"/>
        </w:rPr>
        <w:t>，</w:t>
      </w:r>
      <w:r w:rsidR="00546761">
        <w:rPr>
          <w:rFonts w:hint="eastAsia"/>
        </w:rPr>
        <w:t>高超声速流动中</w:t>
      </w:r>
      <w:r w:rsidR="00E83860">
        <w:rPr>
          <w:rFonts w:hint="eastAsia"/>
        </w:rPr>
        <w:t>的</w:t>
      </w:r>
      <w:r w:rsidR="001D224A">
        <w:rPr>
          <w:rFonts w:hint="eastAsia"/>
        </w:rPr>
        <w:t>可压缩效应</w:t>
      </w:r>
      <w:r w:rsidR="00C24A53">
        <w:rPr>
          <w:rFonts w:hint="eastAsia"/>
        </w:rPr>
        <w:t>与粗糙元共同作用引起的</w:t>
      </w:r>
      <w:r w:rsidR="00CA2983">
        <w:rPr>
          <w:rFonts w:hint="eastAsia"/>
        </w:rPr>
        <w:t>压缩</w:t>
      </w:r>
      <w:r w:rsidR="00CA2983">
        <w:rPr>
          <w:rFonts w:hint="eastAsia"/>
        </w:rPr>
        <w:t>/</w:t>
      </w:r>
      <w:r w:rsidR="00CA2983">
        <w:rPr>
          <w:rFonts w:hint="eastAsia"/>
        </w:rPr>
        <w:t>膨胀</w:t>
      </w:r>
      <w:r w:rsidR="00031107">
        <w:rPr>
          <w:rFonts w:hint="eastAsia"/>
        </w:rPr>
        <w:t>波系</w:t>
      </w:r>
      <w:r w:rsidR="00C24A53">
        <w:rPr>
          <w:rFonts w:hint="eastAsia"/>
        </w:rPr>
        <w:t>导致</w:t>
      </w:r>
      <w:r w:rsidR="00F7287E" w:rsidRPr="00FA1672">
        <w:rPr>
          <w:rFonts w:hint="eastAsia"/>
        </w:rPr>
        <w:t>力、热关系</w:t>
      </w:r>
      <w:r w:rsidR="00FC56E9">
        <w:rPr>
          <w:rFonts w:hint="eastAsia"/>
        </w:rPr>
        <w:t>较低速</w:t>
      </w:r>
      <w:r w:rsidR="00E24547">
        <w:rPr>
          <w:rFonts w:hint="eastAsia"/>
        </w:rPr>
        <w:t>流</w:t>
      </w:r>
      <w:r w:rsidR="00F7287E" w:rsidRPr="00FA1672">
        <w:rPr>
          <w:rFonts w:hint="eastAsia"/>
        </w:rPr>
        <w:t>更为复杂</w:t>
      </w:r>
      <w:r w:rsidR="00BA6421" w:rsidRPr="00FA1672">
        <w:rPr>
          <w:rFonts w:hint="eastAsia"/>
        </w:rPr>
        <w:t>，</w:t>
      </w:r>
      <w:r w:rsidR="00DF7DD9">
        <w:rPr>
          <w:rFonts w:hint="eastAsia"/>
        </w:rPr>
        <w:t>其对湍流的影响</w:t>
      </w:r>
      <w:r w:rsidR="00BA6421" w:rsidRPr="00FA1672">
        <w:rPr>
          <w:rFonts w:hint="eastAsia"/>
        </w:rPr>
        <w:t>是领域内亟需</w:t>
      </w:r>
      <w:r w:rsidR="00173FD0">
        <w:rPr>
          <w:rFonts w:hint="eastAsia"/>
        </w:rPr>
        <w:t>进行探索</w:t>
      </w:r>
      <w:r w:rsidR="00BA6421" w:rsidRPr="00FA1672">
        <w:rPr>
          <w:rFonts w:hint="eastAsia"/>
        </w:rPr>
        <w:t>的</w:t>
      </w:r>
      <w:r w:rsidR="003A6BC0">
        <w:rPr>
          <w:rFonts w:hint="eastAsia"/>
        </w:rPr>
        <w:t>科学</w:t>
      </w:r>
      <w:r w:rsidR="00BA6421" w:rsidRPr="00FA1672">
        <w:rPr>
          <w:rFonts w:hint="eastAsia"/>
        </w:rPr>
        <w:t>问题。</w:t>
      </w:r>
    </w:p>
    <w:p w14:paraId="0536AAB6" w14:textId="44F0676B" w:rsidR="00B73723" w:rsidRDefault="00B73723" w:rsidP="00965306">
      <w:pPr>
        <w:pStyle w:val="section"/>
        <w:ind w:firstLine="489"/>
        <w:rPr>
          <w:rFonts w:hint="eastAsia"/>
        </w:rPr>
      </w:pPr>
      <w:r>
        <w:rPr>
          <w:rFonts w:hint="eastAsia"/>
        </w:rPr>
        <w:t xml:space="preserve">1.3 </w:t>
      </w:r>
      <w:r w:rsidR="00696338">
        <w:rPr>
          <w:rFonts w:hint="eastAsia"/>
        </w:rPr>
        <w:t>问题提出</w:t>
      </w:r>
    </w:p>
    <w:p w14:paraId="06C61FC5" w14:textId="211F734D" w:rsidR="00315487" w:rsidRPr="006A6B41" w:rsidRDefault="00272073" w:rsidP="00FE73E6">
      <w:pPr>
        <w:snapToGrid w:val="0"/>
        <w:spacing w:line="440" w:lineRule="exact"/>
        <w:ind w:firstLineChars="200" w:firstLine="480"/>
        <w:rPr>
          <w:bCs/>
          <w:sz w:val="24"/>
        </w:rPr>
      </w:pPr>
      <w:r w:rsidRPr="006A6B41">
        <w:rPr>
          <w:rFonts w:hint="eastAsia"/>
          <w:bCs/>
          <w:sz w:val="24"/>
        </w:rPr>
        <w:t>综上</w:t>
      </w:r>
      <w:r w:rsidR="001C493F" w:rsidRPr="006A6B41">
        <w:rPr>
          <w:rFonts w:hint="eastAsia"/>
          <w:bCs/>
          <w:sz w:val="24"/>
        </w:rPr>
        <w:t>所述</w:t>
      </w:r>
      <w:r w:rsidRPr="006A6B41">
        <w:rPr>
          <w:rFonts w:hint="eastAsia"/>
          <w:bCs/>
          <w:sz w:val="24"/>
        </w:rPr>
        <w:t>，</w:t>
      </w:r>
      <w:r w:rsidR="00994994" w:rsidRPr="006A6B41">
        <w:rPr>
          <w:rFonts w:hint="eastAsia"/>
          <w:bCs/>
          <w:sz w:val="24"/>
        </w:rPr>
        <w:t>高超</w:t>
      </w:r>
      <w:r w:rsidR="001C493F" w:rsidRPr="006A6B41">
        <w:rPr>
          <w:rFonts w:hint="eastAsia"/>
          <w:bCs/>
          <w:sz w:val="24"/>
        </w:rPr>
        <w:t>声速</w:t>
      </w:r>
      <w:r w:rsidR="00155553" w:rsidRPr="006A6B41">
        <w:rPr>
          <w:rFonts w:hint="eastAsia"/>
          <w:bCs/>
          <w:sz w:val="24"/>
        </w:rPr>
        <w:t>粗糙壁湍流</w:t>
      </w:r>
      <w:r w:rsidR="001C493F" w:rsidRPr="006A6B41">
        <w:rPr>
          <w:rFonts w:hint="eastAsia"/>
          <w:bCs/>
          <w:sz w:val="24"/>
        </w:rPr>
        <w:t>是在飞行器设计过程中需要</w:t>
      </w:r>
      <w:r w:rsidR="004E7860" w:rsidRPr="006A6B41">
        <w:rPr>
          <w:rFonts w:hint="eastAsia"/>
          <w:bCs/>
          <w:sz w:val="24"/>
        </w:rPr>
        <w:t>理解的关键科学</w:t>
      </w:r>
      <w:r w:rsidR="00081F30" w:rsidRPr="006A6B41">
        <w:rPr>
          <w:rFonts w:hint="eastAsia"/>
          <w:bCs/>
          <w:sz w:val="24"/>
        </w:rPr>
        <w:t>现象。</w:t>
      </w:r>
      <w:r w:rsidR="000813CC" w:rsidRPr="00A441E2">
        <w:rPr>
          <w:rFonts w:hint="eastAsia"/>
          <w:bCs/>
          <w:sz w:val="24"/>
        </w:rPr>
        <w:t>但</w:t>
      </w:r>
      <w:r w:rsidR="002B65C5" w:rsidRPr="00A441E2">
        <w:rPr>
          <w:rFonts w:hint="eastAsia"/>
          <w:bCs/>
          <w:sz w:val="24"/>
        </w:rPr>
        <w:t>高效的</w:t>
      </w:r>
      <w:r w:rsidR="00871688" w:rsidRPr="00A441E2">
        <w:rPr>
          <w:rFonts w:hint="eastAsia"/>
          <w:bCs/>
          <w:sz w:val="24"/>
        </w:rPr>
        <w:t>近壁面模化处理</w:t>
      </w:r>
      <w:r w:rsidR="005E6AEC" w:rsidRPr="00A441E2">
        <w:rPr>
          <w:rFonts w:hint="eastAsia"/>
          <w:bCs/>
          <w:sz w:val="24"/>
        </w:rPr>
        <w:t>方法</w:t>
      </w:r>
      <w:r w:rsidR="00086FB1" w:rsidRPr="00A441E2">
        <w:rPr>
          <w:rFonts w:hint="eastAsia"/>
          <w:bCs/>
          <w:sz w:val="24"/>
        </w:rPr>
        <w:t>存在泛化能力瓶颈，</w:t>
      </w:r>
      <w:r w:rsidR="00810514" w:rsidRPr="00A441E2">
        <w:rPr>
          <w:rFonts w:hint="eastAsia"/>
          <w:bCs/>
          <w:sz w:val="24"/>
        </w:rPr>
        <w:t>处理</w:t>
      </w:r>
      <w:r w:rsidR="0037715C" w:rsidRPr="00A441E2">
        <w:rPr>
          <w:rFonts w:hint="eastAsia"/>
          <w:bCs/>
          <w:sz w:val="24"/>
        </w:rPr>
        <w:t>各</w:t>
      </w:r>
      <w:r w:rsidR="00871688" w:rsidRPr="00A441E2">
        <w:rPr>
          <w:rFonts w:hint="eastAsia"/>
          <w:bCs/>
          <w:sz w:val="24"/>
        </w:rPr>
        <w:t>向异性</w:t>
      </w:r>
      <w:r w:rsidR="00E12C01" w:rsidRPr="00A441E2">
        <w:rPr>
          <w:rFonts w:hint="eastAsia"/>
          <w:bCs/>
          <w:sz w:val="24"/>
        </w:rPr>
        <w:t>分布</w:t>
      </w:r>
      <w:r w:rsidR="00016C15" w:rsidRPr="00A441E2">
        <w:rPr>
          <w:rFonts w:hint="eastAsia"/>
          <w:bCs/>
          <w:sz w:val="24"/>
        </w:rPr>
        <w:t>的</w:t>
      </w:r>
      <w:r w:rsidR="00936B46" w:rsidRPr="00A441E2">
        <w:rPr>
          <w:rFonts w:hint="eastAsia"/>
          <w:bCs/>
          <w:sz w:val="24"/>
        </w:rPr>
        <w:t>粗糙元</w:t>
      </w:r>
      <w:r w:rsidR="00016C15" w:rsidRPr="00A441E2">
        <w:rPr>
          <w:rFonts w:hint="eastAsia"/>
          <w:bCs/>
          <w:sz w:val="24"/>
        </w:rPr>
        <w:t>较为困难</w:t>
      </w:r>
      <w:r w:rsidR="00223334" w:rsidRPr="00A441E2">
        <w:rPr>
          <w:rFonts w:hint="eastAsia"/>
          <w:bCs/>
          <w:sz w:val="24"/>
        </w:rPr>
        <w:t>；相关的流动机理不明确，粗糙壁与可压缩效应对流场的综合影响需要深入探索</w:t>
      </w:r>
      <w:r w:rsidR="00223334">
        <w:rPr>
          <w:rFonts w:hint="eastAsia"/>
          <w:bCs/>
          <w:sz w:val="24"/>
        </w:rPr>
        <w:t>。</w:t>
      </w:r>
      <w:r w:rsidR="00C43576" w:rsidRPr="006A6B41">
        <w:rPr>
          <w:rFonts w:hint="eastAsia"/>
          <w:bCs/>
          <w:sz w:val="24"/>
        </w:rPr>
        <w:t>对此，本项目</w:t>
      </w:r>
      <w:r w:rsidR="00223334">
        <w:rPr>
          <w:rFonts w:hint="eastAsia"/>
          <w:bCs/>
          <w:sz w:val="24"/>
        </w:rPr>
        <w:t>提出</w:t>
      </w:r>
      <w:r w:rsidR="008A1E94">
        <w:rPr>
          <w:rFonts w:hint="eastAsia"/>
          <w:bCs/>
          <w:sz w:val="24"/>
        </w:rPr>
        <w:t>从粗糙元</w:t>
      </w:r>
      <w:r w:rsidR="008A1E94">
        <w:rPr>
          <w:rFonts w:hint="eastAsia"/>
          <w:bCs/>
          <w:sz w:val="24"/>
        </w:rPr>
        <w:t>/</w:t>
      </w:r>
      <w:r w:rsidR="008A1E94">
        <w:rPr>
          <w:rFonts w:hint="eastAsia"/>
          <w:bCs/>
          <w:sz w:val="24"/>
        </w:rPr>
        <w:t>壁的几何结构出发，</w:t>
      </w:r>
      <w:r w:rsidR="00302175" w:rsidRPr="006A6B41">
        <w:rPr>
          <w:rFonts w:hint="eastAsia"/>
          <w:bCs/>
          <w:sz w:val="24"/>
        </w:rPr>
        <w:t>将粗糙壁孔隙</w:t>
      </w:r>
      <w:r w:rsidR="00302175">
        <w:rPr>
          <w:rFonts w:hint="eastAsia"/>
          <w:bCs/>
          <w:sz w:val="24"/>
        </w:rPr>
        <w:t>与图</w:t>
      </w:r>
      <w:r w:rsidR="00302175">
        <w:rPr>
          <w:rFonts w:hint="eastAsia"/>
          <w:bCs/>
          <w:sz w:val="24"/>
        </w:rPr>
        <w:t>神经网络（</w:t>
      </w:r>
      <w:r w:rsidR="00302175">
        <w:rPr>
          <w:rFonts w:hint="eastAsia"/>
          <w:bCs/>
          <w:sz w:val="24"/>
        </w:rPr>
        <w:t>GNN</w:t>
      </w:r>
      <w:r w:rsidR="00302175">
        <w:rPr>
          <w:rFonts w:hint="eastAsia"/>
          <w:bCs/>
          <w:sz w:val="24"/>
        </w:rPr>
        <w:t>）</w:t>
      </w:r>
      <w:r w:rsidR="00302175" w:rsidRPr="006A6B41">
        <w:rPr>
          <w:rFonts w:hint="eastAsia"/>
          <w:bCs/>
          <w:sz w:val="24"/>
        </w:rPr>
        <w:t>构建几何映射</w:t>
      </w:r>
      <w:r w:rsidR="00AD6B00">
        <w:rPr>
          <w:rFonts w:hint="eastAsia"/>
          <w:bCs/>
          <w:sz w:val="24"/>
        </w:rPr>
        <w:t>，并</w:t>
      </w:r>
      <w:r w:rsidR="00302175" w:rsidRPr="006A6B41">
        <w:rPr>
          <w:rFonts w:hint="eastAsia"/>
          <w:bCs/>
          <w:sz w:val="24"/>
        </w:rPr>
        <w:t>利用</w:t>
      </w:r>
      <w:r w:rsidR="00AD6B00">
        <w:rPr>
          <w:rFonts w:hint="eastAsia"/>
          <w:bCs/>
          <w:sz w:val="24"/>
        </w:rPr>
        <w:t>图</w:t>
      </w:r>
      <w:r w:rsidR="00302175">
        <w:rPr>
          <w:rFonts w:hint="eastAsia"/>
          <w:bCs/>
          <w:sz w:val="24"/>
        </w:rPr>
        <w:t>网络</w:t>
      </w:r>
      <w:r w:rsidR="00302175" w:rsidRPr="006A6B41">
        <w:rPr>
          <w:rFonts w:hint="eastAsia"/>
          <w:bCs/>
          <w:sz w:val="24"/>
        </w:rPr>
        <w:t>处理非欧式数据的优势</w:t>
      </w:r>
      <w:r w:rsidR="00302175">
        <w:rPr>
          <w:rFonts w:hint="eastAsia"/>
          <w:bCs/>
          <w:sz w:val="24"/>
        </w:rPr>
        <w:t>，</w:t>
      </w:r>
      <w:r w:rsidR="00302175">
        <w:rPr>
          <w:rFonts w:hint="eastAsia"/>
          <w:bCs/>
          <w:sz w:val="24"/>
        </w:rPr>
        <w:t>在节点处构建阻抗以</w:t>
      </w:r>
      <w:r w:rsidR="00302175" w:rsidRPr="006A6B41">
        <w:rPr>
          <w:rFonts w:hint="eastAsia"/>
          <w:bCs/>
          <w:sz w:val="24"/>
        </w:rPr>
        <w:t>用于粗糙壁湍流的时精模拟，</w:t>
      </w:r>
      <w:r w:rsidR="00223334" w:rsidRPr="006A6B41">
        <w:rPr>
          <w:rFonts w:hint="eastAsia"/>
          <w:bCs/>
          <w:sz w:val="24"/>
        </w:rPr>
        <w:t>结合申请人关于时域阻抗边界条件（</w:t>
      </w:r>
      <w:r w:rsidR="00223334" w:rsidRPr="006A6B41">
        <w:rPr>
          <w:rFonts w:hint="eastAsia"/>
          <w:bCs/>
          <w:sz w:val="24"/>
        </w:rPr>
        <w:t>TDIBC</w:t>
      </w:r>
      <w:r w:rsidR="00223334" w:rsidRPr="006A6B41">
        <w:rPr>
          <w:rFonts w:hint="eastAsia"/>
          <w:bCs/>
          <w:sz w:val="24"/>
        </w:rPr>
        <w:t>）湍流模拟的研究</w:t>
      </w:r>
      <w:r w:rsidR="00223334" w:rsidRPr="006A6B41">
        <w:rPr>
          <w:bCs/>
          <w:sz w:val="24"/>
        </w:rPr>
        <w:fldChar w:fldCharType="begin"/>
      </w:r>
      <w:r w:rsidR="00223334" w:rsidRPr="006A6B41">
        <w:rPr>
          <w:bCs/>
          <w:sz w:val="24"/>
        </w:rPr>
        <w:instrText xml:space="preserve"> ADDIN ZOTERO_ITEM CSL_CITATION {"citationID":"cm4TbB1Y","properties":{"formattedCitation":"\\super [12,13]\\nosupersub{}","plainCitation":"[12,13]","noteIndex":0},"citationItems":[{"id":510,"uris":["http://zotero.org/users/13872798/items/U7YA4HKA"],"itemData":{"id":510,"type":"article-journal","container-title":"Physical Review Fluids","DOI":"10.1103/PhysRevFluids.6.084607","ISSN":"2469-990X","issue":"8","journalAbbreviation":"Phys. Rev. Fluids","language":"en","page":"084607","source":"DOI.org (Crossref)","title":"Effects of porous walls on near-wall supersonic turbulence","volume":"6","author":[{"family":"Chen","given":"Yongkai"},{"family":"Scalo","given":"Carlo"}],"issued":{"date-parts":[["2021",8,23]]}}},{"id":511,"uris":["http://zotero.org/users/13872798/items/M5RYVPCL"],"itemData":{"id":511,"type":"article-journal","abstract":"Abstract\n            \n              \n                \n              \n            \n          , \n            \n              This study investigates the effect of an isothermal wall with complex impedance on compressible turbulent channel flow up to bulk Mach numbers of\n              \n                \n                  \n                  $6.00$\n                \n              \n              . Such investigation is carried out via the time-domain impedance boundary conditions based on auxiliary differential equations method. A three-parameter complex impedance, modelling a frequency-selective porous wall, with tuneable resonating frequency\n              \n                \n                  \n                  $\\omega _{res}$\n                \n              \n              and variable resistance\n              \n                \n                  \n                  $R \\in [0.10, 1.0]$\n                \n              \n              is employed. Higher resistance leads to lower wall permeability with\n              \n                \n                  \n                  $R \\rightarrow \\infty$\n                \n              \n              representing the impermeable limit. Three bulk Mach numbers\n              \n                \n                  \n                  $M_b = \\{1.50, 3.50, 6.00\\}$\n                \n              \n              are investigated with a semi-local Reynolds number\n              \n                \n                  \n                  $Re_\\tau ^{*} \\approx 220$\n                \n              \n              . It is found that a sufficiently low\n              \n                \n                  \n                  $R$\n                \n              \n              could trigger flow instabilities, which comprise streamwise-travelling waves in the near-wall region, akin to spanwise rollers at low subsonic flow conditions and second-mode waves at hypersonic conditions. The probability density function of instantaneous wall-shear stress shows an enhancement in extreme positive cases of wall-shear stress fluctuations, leading to an increase in the mean wall-shear stress due to porous walls. The wave dynamically affects the turbulence, yielding a local peak near the wall in the pre-multiplied spectrum of the production term of turbulence kinetic energy. Linear stability analysis using the turbulent base flow profile confirmed that the finite wall permeability triggers the instability when\n              \n                \n                  \n                  $R$\n                \n              \n              is below a threshold\n              \n                \n                  \n                  $R_{{cr}}$\n                \n              \n              , which shows a sub-linear proportionality on the bulk Mach number\n              \n                \n                  \n                  $M_b$\n                \n              \n              . The perturbed field exhibits more dilatational nature in high Mach number flows with low permeability.","container-title":"Journal of Fluid Mechanics","DOI":"10.1017/jfm.2021.428","ISSN":"0022-1120, 1469-7645","journalAbbreviation":"J. Fluid Mech.","language":"en","page":"A24","source":"DOI.org (Crossref)","title":"Trapped waves in supersonic and hypersonic turbulent channel flow over porous walls","volume":"920","author":[{"family":"Chen","given":"Yongkai"},{"family":"Scalo","given":"Carlo"}],"issued":{"date-parts":[["2021",8,10]]}}}],"schema":"https://github.com/citation-style-language/schema/raw/master/csl-citation.json"} </w:instrText>
      </w:r>
      <w:r w:rsidR="00223334" w:rsidRPr="006A6B41">
        <w:rPr>
          <w:bCs/>
          <w:sz w:val="24"/>
        </w:rPr>
        <w:fldChar w:fldCharType="separate"/>
      </w:r>
      <w:r w:rsidR="00223334" w:rsidRPr="006A6B41">
        <w:rPr>
          <w:bCs/>
          <w:kern w:val="0"/>
          <w:sz w:val="24"/>
          <w:vertAlign w:val="superscript"/>
        </w:rPr>
        <w:t>[12,13]</w:t>
      </w:r>
      <w:r w:rsidR="00223334" w:rsidRPr="006A6B41">
        <w:rPr>
          <w:bCs/>
          <w:sz w:val="24"/>
        </w:rPr>
        <w:fldChar w:fldCharType="end"/>
      </w:r>
      <w:r w:rsidR="00223334" w:rsidRPr="006A6B41">
        <w:rPr>
          <w:rFonts w:hint="eastAsia"/>
          <w:bCs/>
          <w:sz w:val="24"/>
        </w:rPr>
        <w:t>，</w:t>
      </w:r>
      <w:r w:rsidR="00FE73E6" w:rsidRPr="006A6B41">
        <w:rPr>
          <w:rFonts w:hint="eastAsia"/>
          <w:bCs/>
          <w:sz w:val="24"/>
        </w:rPr>
        <w:t>以期达到简化粗糙壁湍流计算的目的。</w:t>
      </w:r>
      <w:r w:rsidR="00223334">
        <w:rPr>
          <w:rFonts w:hint="eastAsia"/>
          <w:bCs/>
          <w:sz w:val="24"/>
        </w:rPr>
        <w:t>同时</w:t>
      </w:r>
      <w:r w:rsidR="00C81D31">
        <w:rPr>
          <w:rFonts w:hint="eastAsia"/>
          <w:bCs/>
          <w:sz w:val="24"/>
        </w:rPr>
        <w:t>，</w:t>
      </w:r>
      <w:r w:rsidR="0011436E" w:rsidRPr="006A6B41">
        <w:rPr>
          <w:rFonts w:hint="eastAsia"/>
          <w:bCs/>
          <w:sz w:val="24"/>
        </w:rPr>
        <w:t>开展高超声速粗糙壁湍流研究，</w:t>
      </w:r>
      <w:r w:rsidR="00274CC4" w:rsidRPr="006A6B41">
        <w:rPr>
          <w:rFonts w:hint="eastAsia"/>
          <w:bCs/>
          <w:sz w:val="24"/>
        </w:rPr>
        <w:t>探索</w:t>
      </w:r>
      <w:r w:rsidR="001D224A" w:rsidRPr="006A6B41">
        <w:rPr>
          <w:rFonts w:hint="eastAsia"/>
          <w:bCs/>
          <w:sz w:val="24"/>
        </w:rPr>
        <w:t>可压缩效应</w:t>
      </w:r>
      <w:r w:rsidR="004F29D4" w:rsidRPr="006A6B41">
        <w:rPr>
          <w:rFonts w:hint="eastAsia"/>
          <w:bCs/>
          <w:sz w:val="24"/>
        </w:rPr>
        <w:t>对</w:t>
      </w:r>
      <w:r w:rsidR="003468E3" w:rsidRPr="006A6B41">
        <w:rPr>
          <w:rFonts w:hint="eastAsia"/>
          <w:bCs/>
          <w:sz w:val="24"/>
        </w:rPr>
        <w:t>粗糙壁湍流</w:t>
      </w:r>
      <w:r w:rsidR="00F00952" w:rsidRPr="006A6B41">
        <w:rPr>
          <w:rFonts w:hint="eastAsia"/>
          <w:bCs/>
          <w:sz w:val="24"/>
        </w:rPr>
        <w:t>的影响</w:t>
      </w:r>
      <w:r w:rsidR="00274CC4" w:rsidRPr="006A6B41">
        <w:rPr>
          <w:rFonts w:hint="eastAsia"/>
          <w:bCs/>
          <w:sz w:val="24"/>
        </w:rPr>
        <w:t>机理，</w:t>
      </w:r>
      <w:r w:rsidR="0092502F" w:rsidRPr="006A6B41">
        <w:rPr>
          <w:rFonts w:hint="eastAsia"/>
          <w:bCs/>
          <w:sz w:val="24"/>
        </w:rPr>
        <w:t>为实际飞行器的设计提供理论基础与便捷的预测工具。</w:t>
      </w:r>
    </w:p>
    <w:p w14:paraId="1B2BEBC0" w14:textId="79BD76DE" w:rsidR="00272073" w:rsidRPr="002C4265" w:rsidRDefault="00272073" w:rsidP="00274CC4">
      <w:pPr>
        <w:tabs>
          <w:tab w:val="left" w:pos="5408"/>
          <w:tab w:val="left" w:pos="6517"/>
        </w:tabs>
        <w:snapToGrid w:val="0"/>
        <w:spacing w:line="440" w:lineRule="exact"/>
        <w:ind w:firstLineChars="200" w:firstLine="480"/>
        <w:rPr>
          <w:bCs/>
          <w:sz w:val="24"/>
        </w:rPr>
      </w:pPr>
    </w:p>
    <w:p w14:paraId="26D57E28" w14:textId="77777777" w:rsidR="00A124E4" w:rsidRPr="00A124E4" w:rsidRDefault="00E910D3" w:rsidP="00A124E4">
      <w:pPr>
        <w:pStyle w:val="Bibliography"/>
      </w:pPr>
      <w:r>
        <w:rPr>
          <w:bCs/>
        </w:rPr>
        <w:fldChar w:fldCharType="begin"/>
      </w:r>
      <w:r w:rsidR="00A124E4">
        <w:rPr>
          <w:bCs/>
        </w:rPr>
        <w:instrText xml:space="preserve"> ADDIN ZOTERO_BIBL {"uncited":[],"omitted":[],"custom":[]} CSL_BIBLIOGRAPHY </w:instrText>
      </w:r>
      <w:r>
        <w:rPr>
          <w:bCs/>
        </w:rPr>
        <w:fldChar w:fldCharType="separate"/>
      </w:r>
      <w:r w:rsidR="00A124E4" w:rsidRPr="00A124E4">
        <w:t>[1]</w:t>
      </w:r>
      <w:r w:rsidR="00A124E4" w:rsidRPr="00A124E4">
        <w:tab/>
      </w:r>
      <w:r w:rsidR="00A124E4" w:rsidRPr="00A124E4">
        <w:t>柴山</w:t>
      </w:r>
      <w:r w:rsidR="00A124E4" w:rsidRPr="00A124E4">
        <w:t xml:space="preserve">. </w:t>
      </w:r>
      <w:r w:rsidR="00A124E4" w:rsidRPr="00A124E4">
        <w:t>高超声速武器优势何在</w:t>
      </w:r>
      <w:r w:rsidR="00A124E4" w:rsidRPr="00A124E4">
        <w:t xml:space="preserve">[N/OL]. </w:t>
      </w:r>
      <w:r w:rsidR="00A124E4" w:rsidRPr="00A124E4">
        <w:t>解放军报</w:t>
      </w:r>
      <w:r w:rsidR="00A124E4" w:rsidRPr="00A124E4">
        <w:t>. http://www.81.cn/jfjbmap/content/2021-02/04/content_282203.htm.</w:t>
      </w:r>
    </w:p>
    <w:p w14:paraId="675582CB" w14:textId="77777777" w:rsidR="00A124E4" w:rsidRPr="00A124E4" w:rsidRDefault="00A124E4" w:rsidP="00A124E4">
      <w:pPr>
        <w:pStyle w:val="Bibliography"/>
      </w:pPr>
      <w:r w:rsidRPr="00A124E4">
        <w:t>[2]</w:t>
      </w:r>
      <w:r w:rsidRPr="00A124E4">
        <w:tab/>
        <w:t xml:space="preserve">KADIVAR M, TORMEY D, MCGRANAGHAN G. A review on turbulent flow over rough </w:t>
      </w:r>
      <w:r w:rsidRPr="00A124E4">
        <w:lastRenderedPageBreak/>
        <w:t xml:space="preserve">surfaces: Fundamentals and theories[J/OL]. International Journal of </w:t>
      </w:r>
      <w:proofErr w:type="spellStart"/>
      <w:r w:rsidRPr="00A124E4">
        <w:t>Thermofluids</w:t>
      </w:r>
      <w:proofErr w:type="spellEnd"/>
      <w:r w:rsidRPr="00A124E4">
        <w:t xml:space="preserve">, 2021, 10: 100077. </w:t>
      </w:r>
      <w:proofErr w:type="gramStart"/>
      <w:r w:rsidRPr="00A124E4">
        <w:t>DOI:10.1016/j.ijft</w:t>
      </w:r>
      <w:proofErr w:type="gramEnd"/>
      <w:r w:rsidRPr="00A124E4">
        <w:t>.2021.100077.</w:t>
      </w:r>
    </w:p>
    <w:p w14:paraId="5687A3C6" w14:textId="77777777" w:rsidR="00A124E4" w:rsidRPr="00A124E4" w:rsidRDefault="00A124E4" w:rsidP="00A124E4">
      <w:pPr>
        <w:pStyle w:val="Bibliography"/>
      </w:pPr>
      <w:r w:rsidRPr="00A124E4">
        <w:t>[3]</w:t>
      </w:r>
      <w:r w:rsidRPr="00A124E4">
        <w:tab/>
        <w:t xml:space="preserve">STROH A, SCHÄFER K, FROHNAPFEL B, </w:t>
      </w:r>
      <w:r w:rsidRPr="00A124E4">
        <w:t>等</w:t>
      </w:r>
      <w:r w:rsidRPr="00A124E4">
        <w:t>. Rearrangement of secondary flow over spanwise heterogeneous roughness[J/OL]. Journal of Fluid Mechanics, 2020, 885: R5. DOI:10.1017/jfm.2019.1030.</w:t>
      </w:r>
    </w:p>
    <w:p w14:paraId="2CA2D0B3" w14:textId="77777777" w:rsidR="00A124E4" w:rsidRPr="00A124E4" w:rsidRDefault="00A124E4" w:rsidP="00A124E4">
      <w:pPr>
        <w:pStyle w:val="Bibliography"/>
      </w:pPr>
      <w:r w:rsidRPr="00A124E4">
        <w:t>[4]</w:t>
      </w:r>
      <w:r w:rsidRPr="00A124E4">
        <w:tab/>
        <w:t xml:space="preserve">FOROOGHI P, STROH A, SCHLATTER P, </w:t>
      </w:r>
      <w:r w:rsidRPr="00A124E4">
        <w:t>等</w:t>
      </w:r>
      <w:r w:rsidRPr="00A124E4">
        <w:t>. Direct numerical simulation of flow over dissimilar, randomly distributed roughness elements: A systematic study on the effect of surface morphology on turbulence[J/OL]. Physical Review Fluids, 2018, 3(4): 044605. DOI:10.1103/PhysRevFluids.3.044605.</w:t>
      </w:r>
    </w:p>
    <w:p w14:paraId="7D2D40D6" w14:textId="77777777" w:rsidR="00A124E4" w:rsidRPr="00A124E4" w:rsidRDefault="00A124E4" w:rsidP="00A124E4">
      <w:pPr>
        <w:pStyle w:val="Bibliography"/>
      </w:pPr>
      <w:r w:rsidRPr="00A124E4">
        <w:t>[5]</w:t>
      </w:r>
      <w:r w:rsidRPr="00A124E4">
        <w:tab/>
        <w:t>KUWATA Y, KAWAGUCHI Y. Direct numerical simulation of turbulence over systematically varied irregular rough surfaces[J/OL]. Journal of Fluid Mechanics, 2019, 862: 781-815. DOI:10.1017/jfm.2018.953.</w:t>
      </w:r>
    </w:p>
    <w:p w14:paraId="4C1D3B77" w14:textId="77777777" w:rsidR="00A124E4" w:rsidRPr="00A124E4" w:rsidRDefault="00A124E4" w:rsidP="00A124E4">
      <w:pPr>
        <w:pStyle w:val="Bibliography"/>
      </w:pPr>
      <w:r w:rsidRPr="00A124E4">
        <w:t>[6]</w:t>
      </w:r>
      <w:r w:rsidRPr="00A124E4">
        <w:tab/>
        <w:t>SHAW R H, SCHUMANN U. Large-eddy simulation of turbulent flow above and within a forest[J/OL]. Boundary-Layer Meteorology, 1992, 61(1-2): 47-64. DOI:10.1007/BF02033994.</w:t>
      </w:r>
    </w:p>
    <w:p w14:paraId="187F2976" w14:textId="77777777" w:rsidR="00A124E4" w:rsidRPr="00A124E4" w:rsidRDefault="00A124E4" w:rsidP="00A124E4">
      <w:pPr>
        <w:pStyle w:val="Bibliography"/>
      </w:pPr>
      <w:r w:rsidRPr="00A124E4">
        <w:t>[7]</w:t>
      </w:r>
      <w:r w:rsidRPr="00A124E4">
        <w:tab/>
        <w:t>VARGHESE J, DURBIN P A. Representing surface roughness in eddy resolving simulation[J/OL]. Journal of Fluid Mechanics, 2020, 897: A10. DOI:10.1017/jfm.2020.368.</w:t>
      </w:r>
    </w:p>
    <w:p w14:paraId="6166568D" w14:textId="77777777" w:rsidR="00A124E4" w:rsidRPr="00A124E4" w:rsidRDefault="00A124E4" w:rsidP="00A124E4">
      <w:pPr>
        <w:pStyle w:val="Bibliography"/>
      </w:pPr>
      <w:r w:rsidRPr="00A124E4">
        <w:t>[8]</w:t>
      </w:r>
      <w:r w:rsidRPr="00A124E4">
        <w:tab/>
        <w:t xml:space="preserve">FOROOGHI P, FROHNAPFEL B, MAGAGNATO F, </w:t>
      </w:r>
      <w:r w:rsidRPr="00A124E4">
        <w:t>等</w:t>
      </w:r>
      <w:r w:rsidRPr="00A124E4">
        <w:t xml:space="preserve">. A modified Parametric Forcing Approach for modelling of roughness[J/OL]. International Journal of Heat and Fluid Flow, 2018, 71: 200-209. </w:t>
      </w:r>
      <w:proofErr w:type="gramStart"/>
      <w:r w:rsidRPr="00A124E4">
        <w:t>DOI:10.1016/j.ijheatfluidflow</w:t>
      </w:r>
      <w:proofErr w:type="gramEnd"/>
      <w:r w:rsidRPr="00A124E4">
        <w:t>.2018.03.019.</w:t>
      </w:r>
    </w:p>
    <w:p w14:paraId="2E135264" w14:textId="77777777" w:rsidR="00A124E4" w:rsidRPr="00A124E4" w:rsidRDefault="00A124E4" w:rsidP="00A124E4">
      <w:pPr>
        <w:pStyle w:val="Bibliography"/>
      </w:pPr>
      <w:r w:rsidRPr="00A124E4">
        <w:t>[9]</w:t>
      </w:r>
      <w:r w:rsidRPr="00A124E4">
        <w:tab/>
        <w:t xml:space="preserve">KRUMBEIN B, FOROOGHI P, JAKIRLIĆ S, </w:t>
      </w:r>
      <w:r w:rsidRPr="00A124E4">
        <w:t>等</w:t>
      </w:r>
      <w:r w:rsidRPr="00A124E4">
        <w:t xml:space="preserve">. VLES Modeling of Flow Over Walls with </w:t>
      </w:r>
      <w:proofErr w:type="gramStart"/>
      <w:r w:rsidRPr="00A124E4">
        <w:t>Variably-shaped</w:t>
      </w:r>
      <w:proofErr w:type="gramEnd"/>
      <w:r w:rsidRPr="00A124E4">
        <w:t xml:space="preserve"> Roughness by Reference to Complementary DNS[J/OL]. Flow, Turbulence and Combustion, 2017, 99(3-4): 685-703. DOI:10.1007/s10494-017-9867-1.</w:t>
      </w:r>
    </w:p>
    <w:p w14:paraId="364C80C6" w14:textId="77777777" w:rsidR="00A124E4" w:rsidRPr="00A124E4" w:rsidRDefault="00A124E4" w:rsidP="00A124E4">
      <w:pPr>
        <w:pStyle w:val="Bibliography"/>
      </w:pPr>
      <w:r w:rsidRPr="00A124E4">
        <w:t>[10]</w:t>
      </w:r>
      <w:r w:rsidRPr="00A124E4">
        <w:tab/>
        <w:t>BUSSE A, SANDHAM N D. Parametric forcing approach to rough-wall turbulent channel flow[J/OL]. Journal of Fluid Mechanics, 2012, 712: 169-202. DOI:10.1017/jfm.2012.408.</w:t>
      </w:r>
    </w:p>
    <w:p w14:paraId="2FF4F97B" w14:textId="77777777" w:rsidR="00A124E4" w:rsidRPr="00A124E4" w:rsidRDefault="00A124E4" w:rsidP="00A124E4">
      <w:pPr>
        <w:pStyle w:val="Bibliography"/>
      </w:pPr>
      <w:r w:rsidRPr="00A124E4">
        <w:t>[11]</w:t>
      </w:r>
      <w:r w:rsidRPr="00A124E4">
        <w:tab/>
        <w:t xml:space="preserve">ANDERSON W, MENEVEAU C. </w:t>
      </w:r>
      <w:proofErr w:type="gramStart"/>
      <w:r w:rsidRPr="00A124E4">
        <w:t>A</w:t>
      </w:r>
      <w:proofErr w:type="gramEnd"/>
      <w:r w:rsidRPr="00A124E4">
        <w:t xml:space="preserve"> Large-Eddy Simulation Model for Boundary-Layer Flow Over Surfaces with Horizontally Resolved but Vertically Unresolved Roughness Elements[J/OL]. Boundary-Layer Meteorology, 2010, 137(3): 397-415. DOI:10.1007/s10546-010-9537-5.</w:t>
      </w:r>
    </w:p>
    <w:p w14:paraId="6413BD72" w14:textId="77777777" w:rsidR="00A124E4" w:rsidRPr="00A124E4" w:rsidRDefault="00A124E4" w:rsidP="00A124E4">
      <w:pPr>
        <w:pStyle w:val="Bibliography"/>
      </w:pPr>
      <w:r w:rsidRPr="00A124E4">
        <w:t>[12]</w:t>
      </w:r>
      <w:r w:rsidRPr="00A124E4">
        <w:tab/>
        <w:t>CHEN Y, SCALO C. Effects of porous walls on near-wall supersonic turbulence[J/OL]. Physical Review Fluids, 2021, 6(8): 084607. DOI:10.1103/PhysRevFluids.6.084607.</w:t>
      </w:r>
    </w:p>
    <w:p w14:paraId="6457AF7B" w14:textId="77777777" w:rsidR="00A124E4" w:rsidRPr="00A124E4" w:rsidRDefault="00A124E4" w:rsidP="00A124E4">
      <w:pPr>
        <w:pStyle w:val="Bibliography"/>
      </w:pPr>
      <w:r w:rsidRPr="00A124E4">
        <w:t>[13]</w:t>
      </w:r>
      <w:r w:rsidRPr="00A124E4">
        <w:tab/>
        <w:t>CHEN Y, SCALO C. Trapped waves in supersonic and hypersonic turbulent channel flow over porous walls[J/OL]. Journal of Fluid Mechanics, 2021, 920: A24. DOI:10.1017/jfm.2021.428.</w:t>
      </w:r>
    </w:p>
    <w:p w14:paraId="12F3DF32" w14:textId="77777777" w:rsidR="00A124E4" w:rsidRPr="00A124E4" w:rsidRDefault="00A124E4" w:rsidP="00A124E4">
      <w:pPr>
        <w:pStyle w:val="Bibliography"/>
      </w:pPr>
      <w:r w:rsidRPr="00A124E4">
        <w:t>[14]</w:t>
      </w:r>
      <w:r w:rsidRPr="00A124E4">
        <w:tab/>
        <w:t xml:space="preserve">AGHAEI JOUYBARI M, YUAN J, BRERETON G J, </w:t>
      </w:r>
      <w:r w:rsidRPr="00A124E4">
        <w:t>等</w:t>
      </w:r>
      <w:r w:rsidRPr="00A124E4">
        <w:t>. Data-driven prediction of the equivalent sand-grain height in rough-wall turbulent flows[J/OL]. Journal of Fluid Mechanics, 2021, 912: A8. DOI:10.1017/jfm.2020.1085.</w:t>
      </w:r>
    </w:p>
    <w:p w14:paraId="30C64F04" w14:textId="77777777" w:rsidR="00A124E4" w:rsidRPr="00A124E4" w:rsidRDefault="00A124E4" w:rsidP="00A124E4">
      <w:pPr>
        <w:pStyle w:val="Bibliography"/>
      </w:pPr>
      <w:r w:rsidRPr="00A124E4">
        <w:t>[15]</w:t>
      </w:r>
      <w:r w:rsidRPr="00A124E4">
        <w:tab/>
        <w:t xml:space="preserve">YANG X I A, ZHANG W, YUAN J, </w:t>
      </w:r>
      <w:r w:rsidRPr="00A124E4">
        <w:t>等</w:t>
      </w:r>
      <w:r w:rsidRPr="00A124E4">
        <w:t>. In Search of a Universal Rough Wall Model[J/OL]. Journal of Fluids Engineering, 2023, 145(10): 101302. DOI:10.1115/1.4062820.</w:t>
      </w:r>
    </w:p>
    <w:p w14:paraId="42D21BBA" w14:textId="77777777" w:rsidR="00A124E4" w:rsidRPr="00A124E4" w:rsidRDefault="00A124E4" w:rsidP="00A124E4">
      <w:pPr>
        <w:pStyle w:val="Bibliography"/>
      </w:pPr>
      <w:r w:rsidRPr="00A124E4">
        <w:t>[16]</w:t>
      </w:r>
      <w:r w:rsidRPr="00A124E4">
        <w:tab/>
        <w:t xml:space="preserve">MA H, LI Y, YANG X, </w:t>
      </w:r>
      <w:r w:rsidRPr="00A124E4">
        <w:t>等</w:t>
      </w:r>
      <w:r w:rsidRPr="00A124E4">
        <w:t>. Data-driven prediction of the equivalent sand-grain roughness[J/OL]. Scientific Reports, 2023, 13(1): 19108. DOI:10.1038/s41598-023-46564-4.</w:t>
      </w:r>
    </w:p>
    <w:p w14:paraId="117E8F28" w14:textId="77777777" w:rsidR="00A124E4" w:rsidRPr="00A124E4" w:rsidRDefault="00A124E4" w:rsidP="00A124E4">
      <w:pPr>
        <w:pStyle w:val="Bibliography"/>
      </w:pPr>
      <w:r w:rsidRPr="00A124E4">
        <w:t>[17]</w:t>
      </w:r>
      <w:r w:rsidRPr="00A124E4">
        <w:tab/>
        <w:t xml:space="preserve">ZHOU Z, LI S, HE G, </w:t>
      </w:r>
      <w:r w:rsidRPr="00A124E4">
        <w:t>等</w:t>
      </w:r>
      <w:r w:rsidRPr="00A124E4">
        <w:t xml:space="preserve">. A data-driven distributed force model for wall-modeled large-eddy simulations of rough-wall turbulence[J/OL]. Journal of Computational Physics, 2024, 514: 113241. </w:t>
      </w:r>
      <w:proofErr w:type="gramStart"/>
      <w:r w:rsidRPr="00A124E4">
        <w:t>DOI:10.1016/j.jcp</w:t>
      </w:r>
      <w:proofErr w:type="gramEnd"/>
      <w:r w:rsidRPr="00A124E4">
        <w:t>.2024.113241.</w:t>
      </w:r>
    </w:p>
    <w:p w14:paraId="3F46AA2D" w14:textId="77777777" w:rsidR="00A124E4" w:rsidRPr="00A124E4" w:rsidRDefault="00A124E4" w:rsidP="00A124E4">
      <w:pPr>
        <w:pStyle w:val="Bibliography"/>
      </w:pPr>
      <w:r w:rsidRPr="00A124E4">
        <w:t>[18]</w:t>
      </w:r>
      <w:r w:rsidRPr="00A124E4">
        <w:tab/>
        <w:t xml:space="preserve">SCARSELLI F, GORI M, AH CHUNG TSOI, </w:t>
      </w:r>
      <w:r w:rsidRPr="00A124E4">
        <w:t>等</w:t>
      </w:r>
      <w:r w:rsidRPr="00A124E4">
        <w:t>. The Graph Neural Network Model[J/OL]. IEEE Transactions on Neural Networks, 2009, 20(1): 61-80. DOI:10.1109/TNN.2008.2005605.</w:t>
      </w:r>
    </w:p>
    <w:p w14:paraId="14FB667A" w14:textId="77777777" w:rsidR="00A124E4" w:rsidRPr="00A124E4" w:rsidRDefault="00A124E4" w:rsidP="00A124E4">
      <w:pPr>
        <w:pStyle w:val="Bibliography"/>
      </w:pPr>
      <w:r w:rsidRPr="00A124E4">
        <w:lastRenderedPageBreak/>
        <w:t>[19]</w:t>
      </w:r>
      <w:r w:rsidRPr="00A124E4">
        <w:tab/>
        <w:t xml:space="preserve">PFAFF T, FORTUNATO M, SANCHEZ-GONZALEZ A, </w:t>
      </w:r>
      <w:r w:rsidRPr="00A124E4">
        <w:t>等</w:t>
      </w:r>
      <w:r w:rsidRPr="00A124E4">
        <w:t xml:space="preserve">. Learning Mesh-Based Simulation with Graph Networks[A/OL]. </w:t>
      </w:r>
      <w:proofErr w:type="spellStart"/>
      <w:r w:rsidRPr="00A124E4">
        <w:t>arXiv</w:t>
      </w:r>
      <w:proofErr w:type="spellEnd"/>
      <w:r w:rsidRPr="00A124E4">
        <w:t>, 2021[2025-02-04]. http://arxiv.org/abs/2010.03409. DOI:10.48550/arXiv.2010.03409.</w:t>
      </w:r>
    </w:p>
    <w:p w14:paraId="0B971FE7" w14:textId="77777777" w:rsidR="00A124E4" w:rsidRPr="00A124E4" w:rsidRDefault="00A124E4" w:rsidP="00A124E4">
      <w:pPr>
        <w:pStyle w:val="Bibliography"/>
      </w:pPr>
      <w:r w:rsidRPr="00A124E4">
        <w:t>[20]</w:t>
      </w:r>
      <w:r w:rsidRPr="00A124E4">
        <w:tab/>
        <w:t xml:space="preserve">CAI C, VLASSIS N, MAGEE L, </w:t>
      </w:r>
      <w:r w:rsidRPr="00A124E4">
        <w:t>等</w:t>
      </w:r>
      <w:r w:rsidRPr="00A124E4">
        <w:t>. Equivariant geometric learning for digital rock physics: estimating formation factor and effective permeability tensors from Morse graph[J/OL]. International Journal for Multiscale Computational Engineering, 2023, 21(5): 1-24. DOI:10.1615/IntJMultCompEng.2022042266.</w:t>
      </w:r>
    </w:p>
    <w:p w14:paraId="3FAFA2A1" w14:textId="77777777" w:rsidR="00A124E4" w:rsidRPr="00A124E4" w:rsidRDefault="00A124E4" w:rsidP="00A124E4">
      <w:pPr>
        <w:pStyle w:val="Bibliography"/>
      </w:pPr>
      <w:r w:rsidRPr="00A124E4">
        <w:t>[21]</w:t>
      </w:r>
      <w:r w:rsidRPr="00A124E4">
        <w:tab/>
        <w:t xml:space="preserve">JIANG J, GUO B. Graph Convolutional Networks for Simulating Multi-phase Flow and Transport in Porous Media[A/OL]. </w:t>
      </w:r>
      <w:proofErr w:type="spellStart"/>
      <w:r w:rsidRPr="00A124E4">
        <w:t>arXiv</w:t>
      </w:r>
      <w:proofErr w:type="spellEnd"/>
      <w:r w:rsidRPr="00A124E4">
        <w:t>, 2024[2025-02-04]. http://arxiv.org/abs/2307.04449. DOI:10.48550/arXiv.2307.04449.</w:t>
      </w:r>
    </w:p>
    <w:p w14:paraId="4FFEDFCA" w14:textId="77777777" w:rsidR="00A124E4" w:rsidRPr="00A124E4" w:rsidRDefault="00A124E4" w:rsidP="00A124E4">
      <w:pPr>
        <w:pStyle w:val="Bibliography"/>
      </w:pPr>
      <w:r w:rsidRPr="00A124E4">
        <w:t>[22]</w:t>
      </w:r>
      <w:r w:rsidRPr="00A124E4">
        <w:tab/>
        <w:t xml:space="preserve">ALZAHRANI M K, SHAPOVAL A, CHEN Z, </w:t>
      </w:r>
      <w:r w:rsidRPr="00A124E4">
        <w:t>等</w:t>
      </w:r>
      <w:r w:rsidRPr="00A124E4">
        <w:t>. Pore-GNN: A graph neural network-based framework for predicting flow properties of porous media from micro-CT images[J/OL]. Advances in Geo-Energy Research, 2023, 10(1): 39-55. DOI:10.46690/ager.2023.10.05.</w:t>
      </w:r>
    </w:p>
    <w:p w14:paraId="7FDC3866" w14:textId="77777777" w:rsidR="00A124E4" w:rsidRPr="00A124E4" w:rsidRDefault="00A124E4" w:rsidP="00A124E4">
      <w:pPr>
        <w:pStyle w:val="Bibliography"/>
      </w:pPr>
      <w:r w:rsidRPr="00A124E4">
        <w:t>[23]</w:t>
      </w:r>
      <w:r w:rsidRPr="00A124E4">
        <w:tab/>
        <w:t xml:space="preserve">ZHAO Q, HAN X, GUO R, </w:t>
      </w:r>
      <w:r w:rsidRPr="00A124E4">
        <w:t>等</w:t>
      </w:r>
      <w:r w:rsidRPr="00A124E4">
        <w:t xml:space="preserve">. A computationally efficient hybrid neural network architecture for porous media: Integrating convolutional and graph neural networks for improved property predictions[J/OL]. Advances in Water Resources, 2025, 195: 104881. </w:t>
      </w:r>
      <w:proofErr w:type="gramStart"/>
      <w:r w:rsidRPr="00A124E4">
        <w:t>DOI:10.1016/j.advwatres</w:t>
      </w:r>
      <w:proofErr w:type="gramEnd"/>
      <w:r w:rsidRPr="00A124E4">
        <w:t>.2024.104881.</w:t>
      </w:r>
    </w:p>
    <w:p w14:paraId="3E6C9019" w14:textId="77777777" w:rsidR="00A124E4" w:rsidRPr="00A124E4" w:rsidRDefault="00A124E4" w:rsidP="00A124E4">
      <w:pPr>
        <w:pStyle w:val="Bibliography"/>
      </w:pPr>
      <w:r w:rsidRPr="00A124E4">
        <w:t>[24]</w:t>
      </w:r>
      <w:r w:rsidRPr="00A124E4">
        <w:tab/>
      </w:r>
      <w:r w:rsidRPr="00A124E4">
        <w:t>王建杰</w:t>
      </w:r>
      <w:r w:rsidRPr="00A124E4">
        <w:t xml:space="preserve">, </w:t>
      </w:r>
      <w:r w:rsidRPr="00A124E4">
        <w:t>易海明</w:t>
      </w:r>
      <w:r w:rsidRPr="00A124E4">
        <w:t xml:space="preserve">, </w:t>
      </w:r>
      <w:r w:rsidRPr="00A124E4">
        <w:t>潘翀</w:t>
      </w:r>
      <w:r w:rsidRPr="00A124E4">
        <w:t xml:space="preserve">, </w:t>
      </w:r>
      <w:r w:rsidRPr="00A124E4">
        <w:t>等</w:t>
      </w:r>
      <w:r w:rsidRPr="00A124E4">
        <w:t xml:space="preserve">. </w:t>
      </w:r>
      <w:r w:rsidRPr="00A124E4">
        <w:t>粗糙壁湍流研究现状综述</w:t>
      </w:r>
      <w:r w:rsidRPr="00A124E4">
        <w:t xml:space="preserve">[J]. </w:t>
      </w:r>
      <w:r w:rsidRPr="00A124E4">
        <w:t>空气动力学学报</w:t>
      </w:r>
      <w:r w:rsidRPr="00A124E4">
        <w:t>, 2017, 35(5): 611-619.</w:t>
      </w:r>
    </w:p>
    <w:p w14:paraId="65E0F043" w14:textId="77777777" w:rsidR="00A124E4" w:rsidRPr="00A124E4" w:rsidRDefault="00A124E4" w:rsidP="00A124E4">
      <w:pPr>
        <w:pStyle w:val="Bibliography"/>
      </w:pPr>
      <w:r w:rsidRPr="00A124E4">
        <w:t>[25]</w:t>
      </w:r>
      <w:r w:rsidRPr="00A124E4">
        <w:tab/>
        <w:t xml:space="preserve">JIMÉNEZ J. TURBULENT FLOWS OVER ROUGH WALLS[J/OL]. Annual Review of Fluid Mechanics, 2004, 36(1): 173-196. </w:t>
      </w:r>
      <w:proofErr w:type="gramStart"/>
      <w:r w:rsidRPr="00A124E4">
        <w:t>DOI:10.1146/annurev.fluid</w:t>
      </w:r>
      <w:proofErr w:type="gramEnd"/>
      <w:r w:rsidRPr="00A124E4">
        <w:t>.36.050802.122103.</w:t>
      </w:r>
    </w:p>
    <w:p w14:paraId="016E2ABD" w14:textId="77777777" w:rsidR="00A124E4" w:rsidRPr="00A124E4" w:rsidRDefault="00A124E4" w:rsidP="00A124E4">
      <w:pPr>
        <w:pStyle w:val="Bibliography"/>
      </w:pPr>
      <w:r w:rsidRPr="00A124E4">
        <w:t>[26]</w:t>
      </w:r>
      <w:r w:rsidRPr="00A124E4">
        <w:tab/>
        <w:t>HAMA F R. Boundary Layer characteristics for smooth and rough surfaces[C/OL]. 1954. https://api.semanticscholar.org/CorpusID:198669151.</w:t>
      </w:r>
    </w:p>
    <w:p w14:paraId="7A6A3374" w14:textId="77777777" w:rsidR="00A124E4" w:rsidRPr="00A124E4" w:rsidRDefault="00A124E4" w:rsidP="00A124E4">
      <w:pPr>
        <w:pStyle w:val="Bibliography"/>
      </w:pPr>
      <w:r w:rsidRPr="00A124E4">
        <w:t>[27]</w:t>
      </w:r>
      <w:r w:rsidRPr="00A124E4">
        <w:tab/>
        <w:t>CLAUSER F H. Turbulent Boundary Layers in Adverse Pressure Gradients[J/OL]. Journal of the Aeronautical Sciences, 1954, 21(2): 91-108. DOI:10.2514/8.2938.</w:t>
      </w:r>
    </w:p>
    <w:p w14:paraId="5744DC15" w14:textId="77777777" w:rsidR="00A124E4" w:rsidRPr="00A124E4" w:rsidRDefault="00A124E4" w:rsidP="00A124E4">
      <w:pPr>
        <w:pStyle w:val="Bibliography"/>
      </w:pPr>
      <w:r w:rsidRPr="00A124E4">
        <w:t>[28]</w:t>
      </w:r>
      <w:r w:rsidRPr="00A124E4">
        <w:tab/>
        <w:t>AE P, WH S, PN J. Rough wall turbulent boundary layers[J]. Journal of Fluid Mechanics.</w:t>
      </w:r>
    </w:p>
    <w:p w14:paraId="07BBE913" w14:textId="77777777" w:rsidR="00A124E4" w:rsidRPr="00A124E4" w:rsidRDefault="00A124E4" w:rsidP="00A124E4">
      <w:pPr>
        <w:pStyle w:val="Bibliography"/>
      </w:pPr>
      <w:r w:rsidRPr="00A124E4">
        <w:t>[29]</w:t>
      </w:r>
      <w:r w:rsidRPr="00A124E4">
        <w:tab/>
        <w:t xml:space="preserve">COLEMAN S E, NIKORA V I, MCLEAN S R, </w:t>
      </w:r>
      <w:r w:rsidRPr="00A124E4">
        <w:t>等</w:t>
      </w:r>
      <w:r w:rsidRPr="00A124E4">
        <w:t xml:space="preserve">. Spatially Averaged Turbulent Flow </w:t>
      </w:r>
      <w:proofErr w:type="gramStart"/>
      <w:r w:rsidRPr="00A124E4">
        <w:t>over</w:t>
      </w:r>
      <w:proofErr w:type="gramEnd"/>
      <w:r w:rsidRPr="00A124E4">
        <w:t xml:space="preserve"> Square Ribs[J/OL]. Journal of Engineering Mechanics, 2007, 133(2): 194-204. DOI:10.1061/(ASCE)0733-9399(2007)133:2(194).</w:t>
      </w:r>
    </w:p>
    <w:p w14:paraId="4EE93067" w14:textId="77777777" w:rsidR="00A124E4" w:rsidRPr="00A124E4" w:rsidRDefault="00A124E4" w:rsidP="00A124E4">
      <w:pPr>
        <w:pStyle w:val="Bibliography"/>
      </w:pPr>
      <w:r w:rsidRPr="00A124E4">
        <w:t>[30]</w:t>
      </w:r>
      <w:r w:rsidRPr="00A124E4">
        <w:tab/>
        <w:t xml:space="preserve">DIPPREY D F, SABERSKY R H. Heat and momentum transfer in smooth and rough tubes at various </w:t>
      </w:r>
      <w:proofErr w:type="spellStart"/>
      <w:r w:rsidRPr="00A124E4">
        <w:t>prandtl</w:t>
      </w:r>
      <w:proofErr w:type="spellEnd"/>
      <w:r w:rsidRPr="00A124E4">
        <w:t xml:space="preserve"> numbers[J/OL]. International Journal of Heat and Mass Transfer, 1963, 6(5): 329-353. DOI:10.1016/0017-9310(63)90097-8.</w:t>
      </w:r>
    </w:p>
    <w:p w14:paraId="62F2C997" w14:textId="77777777" w:rsidR="00A124E4" w:rsidRPr="00A124E4" w:rsidRDefault="00A124E4" w:rsidP="00A124E4">
      <w:pPr>
        <w:pStyle w:val="Bibliography"/>
      </w:pPr>
      <w:r w:rsidRPr="00A124E4">
        <w:t>[31]</w:t>
      </w:r>
      <w:r w:rsidRPr="00A124E4">
        <w:tab/>
        <w:t>OWEN P R, THOMSON W R. Heat transfer across rough surfaces[J/OL]. Journal of Fluid Mechanics, 1963, 15(3): 321-334. DOI:10.1017/S0022112063000288.</w:t>
      </w:r>
    </w:p>
    <w:p w14:paraId="172C8E75" w14:textId="77777777" w:rsidR="00A124E4" w:rsidRPr="00A124E4" w:rsidRDefault="00A124E4" w:rsidP="00A124E4">
      <w:pPr>
        <w:pStyle w:val="Bibliography"/>
      </w:pPr>
      <w:r w:rsidRPr="00A124E4">
        <w:t>[32]</w:t>
      </w:r>
      <w:r w:rsidRPr="00A124E4">
        <w:tab/>
        <w:t xml:space="preserve">AUPOIX B, SPALART P R. Extensions of the </w:t>
      </w:r>
      <w:proofErr w:type="spellStart"/>
      <w:r w:rsidRPr="00A124E4">
        <w:t>Spalart</w:t>
      </w:r>
      <w:proofErr w:type="spellEnd"/>
      <w:r w:rsidRPr="00A124E4">
        <w:t>–</w:t>
      </w:r>
      <w:proofErr w:type="spellStart"/>
      <w:r w:rsidRPr="00A124E4">
        <w:t>Allmaras</w:t>
      </w:r>
      <w:proofErr w:type="spellEnd"/>
      <w:r w:rsidRPr="00A124E4">
        <w:t xml:space="preserve"> turbulence model to account for wall roughness[J/OL]. International Journal of Heat and Fluid Flow, 2003, 24(4): 454-462. DOI:10.1016/S0142-727</w:t>
      </w:r>
      <w:proofErr w:type="gramStart"/>
      <w:r w:rsidRPr="00A124E4">
        <w:t>X(</w:t>
      </w:r>
      <w:proofErr w:type="gramEnd"/>
      <w:r w:rsidRPr="00A124E4">
        <w:t>03)00043-2.</w:t>
      </w:r>
    </w:p>
    <w:p w14:paraId="2361E7DC" w14:textId="77777777" w:rsidR="00A124E4" w:rsidRPr="00A124E4" w:rsidRDefault="00A124E4" w:rsidP="00A124E4">
      <w:pPr>
        <w:pStyle w:val="Bibliography"/>
      </w:pPr>
      <w:r w:rsidRPr="00A124E4">
        <w:t>[33]</w:t>
      </w:r>
      <w:r w:rsidRPr="00A124E4">
        <w:tab/>
        <w:t xml:space="preserve">PRAKASH A, LAURENDEAU E. Consistent surface roughness extension for wall functions[J/OL]. International Journal of Heat and Fluid Flow, 2020, 82: 108552. </w:t>
      </w:r>
      <w:proofErr w:type="gramStart"/>
      <w:r w:rsidRPr="00A124E4">
        <w:t>DOI:10.1016/j.ijheatfluidflow</w:t>
      </w:r>
      <w:proofErr w:type="gramEnd"/>
      <w:r w:rsidRPr="00A124E4">
        <w:t>.2020.108552.</w:t>
      </w:r>
    </w:p>
    <w:p w14:paraId="7E08B617" w14:textId="77777777" w:rsidR="00A124E4" w:rsidRPr="00A124E4" w:rsidRDefault="00A124E4" w:rsidP="00A124E4">
      <w:pPr>
        <w:pStyle w:val="Bibliography"/>
      </w:pPr>
      <w:r w:rsidRPr="00A124E4">
        <w:t>[34]</w:t>
      </w:r>
      <w:r w:rsidRPr="00A124E4">
        <w:tab/>
        <w:t xml:space="preserve">TYSON C J, SANDHAM N D. Numerical simulation of </w:t>
      </w:r>
      <w:proofErr w:type="gramStart"/>
      <w:r w:rsidRPr="00A124E4">
        <w:t>fully-developed</w:t>
      </w:r>
      <w:proofErr w:type="gramEnd"/>
      <w:r w:rsidRPr="00A124E4">
        <w:t xml:space="preserve"> compressible flows over wavy surfaces[J/OL]. International Journal of Heat and Fluid Flow, 2013, 41: 2-15. </w:t>
      </w:r>
      <w:proofErr w:type="gramStart"/>
      <w:r w:rsidRPr="00A124E4">
        <w:t>DOI:10.1016/j.ijheatfluidflow</w:t>
      </w:r>
      <w:proofErr w:type="gramEnd"/>
      <w:r w:rsidRPr="00A124E4">
        <w:t>.2013.02.006.</w:t>
      </w:r>
    </w:p>
    <w:p w14:paraId="2F3E8206" w14:textId="77777777" w:rsidR="00A124E4" w:rsidRPr="00A124E4" w:rsidRDefault="00A124E4" w:rsidP="00A124E4">
      <w:pPr>
        <w:pStyle w:val="Bibliography"/>
      </w:pPr>
      <w:r w:rsidRPr="00A124E4">
        <w:t>[35]</w:t>
      </w:r>
      <w:r w:rsidRPr="00A124E4">
        <w:tab/>
        <w:t xml:space="preserve">PELTIER S J, HUMBLE R A, BOWERSOX R D W. Crosshatch roughness distortions on a </w:t>
      </w:r>
      <w:r w:rsidRPr="00A124E4">
        <w:lastRenderedPageBreak/>
        <w:t>hypersonic turbulent boundary layer[J/OL]. Physics of Fluids, 2016, 28(4): 045105. DOI:10.1063/1.4944657.</w:t>
      </w:r>
    </w:p>
    <w:p w14:paraId="0C0EE8CA" w14:textId="77777777" w:rsidR="00A124E4" w:rsidRPr="00A124E4" w:rsidRDefault="00A124E4" w:rsidP="00A124E4">
      <w:pPr>
        <w:pStyle w:val="Bibliography"/>
      </w:pPr>
      <w:r w:rsidRPr="00A124E4">
        <w:t>[36]</w:t>
      </w:r>
      <w:r w:rsidRPr="00A124E4">
        <w:tab/>
        <w:t xml:space="preserve">KOCHER B D, COMBS C S, KRETH P A, </w:t>
      </w:r>
      <w:r w:rsidRPr="00A124E4">
        <w:t>等</w:t>
      </w:r>
      <w:r w:rsidRPr="00A124E4">
        <w:t>. Investigation of the Effects of Distributed Surface Roughness on Supersonic Flows[C/OL]//47th AIAA Fluid Dynamics Conference. Denver, Colorado: American Institute of Aeronautics and Astronautics, 2017[2025-01-24]. https://arc.aiaa.org/doi/10.2514/6.2017-4313. DOI:10.2514/6.2017-4313.</w:t>
      </w:r>
    </w:p>
    <w:p w14:paraId="3305413C" w14:textId="77777777" w:rsidR="00A124E4" w:rsidRPr="00A124E4" w:rsidRDefault="00A124E4" w:rsidP="00A124E4">
      <w:pPr>
        <w:pStyle w:val="Bibliography"/>
      </w:pPr>
      <w:r w:rsidRPr="00A124E4">
        <w:t>[37]</w:t>
      </w:r>
      <w:r w:rsidRPr="00A124E4">
        <w:tab/>
        <w:t xml:space="preserve">KOCHER B D, KRETH P A, SCHMISSEUR J D, </w:t>
      </w:r>
      <w:r w:rsidRPr="00A124E4">
        <w:t>等</w:t>
      </w:r>
      <w:r w:rsidRPr="00A124E4">
        <w:t>. Characterizing Streamwise Development of Surface Roughness Effects on a Supersonic Boundary Layer[J/OL]. AIAA Journal, 2022, 60(9): 5136-5149. DOI:10.2514/</w:t>
      </w:r>
      <w:proofErr w:type="gramStart"/>
      <w:r w:rsidRPr="00A124E4">
        <w:t>1.J</w:t>
      </w:r>
      <w:proofErr w:type="gramEnd"/>
      <w:r w:rsidRPr="00A124E4">
        <w:t>061623.</w:t>
      </w:r>
    </w:p>
    <w:p w14:paraId="6BA468F2" w14:textId="77777777" w:rsidR="00A124E4" w:rsidRPr="00A124E4" w:rsidRDefault="00A124E4" w:rsidP="00A124E4">
      <w:pPr>
        <w:pStyle w:val="Bibliography"/>
      </w:pPr>
      <w:r w:rsidRPr="00A124E4">
        <w:t>[38]</w:t>
      </w:r>
      <w:r w:rsidRPr="00A124E4">
        <w:tab/>
        <w:t xml:space="preserve">MODESTI D, SATHYANARAYANA S, SALVADORE F, </w:t>
      </w:r>
      <w:r w:rsidRPr="00A124E4">
        <w:t>等</w:t>
      </w:r>
      <w:r w:rsidRPr="00A124E4">
        <w:t>. Direct numerical simulation of supersonic turbulent flows over rough surfaces[J/OL]. Journal of Fluid Mechanics, 2022, 942: A44. DOI:10.1017/jfm.2022.393.</w:t>
      </w:r>
    </w:p>
    <w:p w14:paraId="1D5AF710" w14:textId="77777777" w:rsidR="00A124E4" w:rsidRPr="00A124E4" w:rsidRDefault="00A124E4" w:rsidP="00A124E4">
      <w:pPr>
        <w:pStyle w:val="Bibliography"/>
      </w:pPr>
      <w:r w:rsidRPr="00A124E4">
        <w:t>[39]</w:t>
      </w:r>
      <w:r w:rsidRPr="00A124E4">
        <w:tab/>
        <w:t>WANG Y, GAO Z. Roughness effects on compressible turbulent boundary layers under different Mach numbers and wall temperature conditions[J/OL]. Physics of Fluids, 2024, 36(2): 025144. DOI:10.1063/5.0189495.</w:t>
      </w:r>
    </w:p>
    <w:p w14:paraId="45C4F0E9" w14:textId="77777777" w:rsidR="00A124E4" w:rsidRPr="00A124E4" w:rsidRDefault="00A124E4" w:rsidP="00A124E4">
      <w:pPr>
        <w:pStyle w:val="Bibliography"/>
      </w:pPr>
      <w:r w:rsidRPr="00A124E4">
        <w:t>[40]</w:t>
      </w:r>
      <w:r w:rsidRPr="00A124E4">
        <w:tab/>
        <w:t>GRIFFIN K P, FU L, MOIN P. Velocity transformation for compressible wall-bounded turbulent flows with and without heat transfer[J/OL]. Proceedings of the National Academy of Sciences, 2021, 118(34): e2111144118. DOI:10.1073/pnas.2111144118.</w:t>
      </w:r>
    </w:p>
    <w:p w14:paraId="2F5AFB27" w14:textId="77777777" w:rsidR="00A124E4" w:rsidRPr="00A124E4" w:rsidRDefault="00A124E4" w:rsidP="00A124E4">
      <w:pPr>
        <w:pStyle w:val="Bibliography"/>
      </w:pPr>
      <w:r w:rsidRPr="00A124E4">
        <w:t>[41]</w:t>
      </w:r>
      <w:r w:rsidRPr="00A124E4">
        <w:tab/>
        <w:t xml:space="preserve">YU M, ZHOU Q, DONG S, </w:t>
      </w:r>
      <w:r w:rsidRPr="00A124E4">
        <w:t>等</w:t>
      </w:r>
      <w:r w:rsidRPr="00A124E4">
        <w:t>. Compressibility effects in supersonic and hypersonic turbulent boundary layers subject to wall disturbances[J/OL]. Journal of Fluid Mechanics, 2023, 972: A32. DOI:10.1017/jfm.2023.712.</w:t>
      </w:r>
    </w:p>
    <w:p w14:paraId="46277671" w14:textId="5061DF35" w:rsidR="00C94B4B" w:rsidRDefault="00E910D3" w:rsidP="00A124E4">
      <w:pPr>
        <w:pStyle w:val="Bibliography"/>
        <w:rPr>
          <w:bCs/>
        </w:rPr>
      </w:pPr>
      <w:r>
        <w:rPr>
          <w:bCs/>
        </w:rPr>
        <w:fldChar w:fldCharType="end"/>
      </w:r>
    </w:p>
    <w:p w14:paraId="375EA5BB" w14:textId="4EC7F38F" w:rsidR="00C94B4B" w:rsidRPr="001F217A" w:rsidRDefault="00C94B4B" w:rsidP="00E910D3">
      <w:pPr>
        <w:pStyle w:val="Bibliography"/>
        <w:rPr>
          <w:bCs/>
        </w:rPr>
      </w:pPr>
    </w:p>
    <w:permEnd w:id="2000445158"/>
    <w:p w14:paraId="6AAC43D8" w14:textId="77777777" w:rsidR="004922D0" w:rsidRDefault="00F92091">
      <w:pPr>
        <w:snapToGrid w:val="0"/>
        <w:spacing w:line="440" w:lineRule="exact"/>
        <w:ind w:firstLineChars="196" w:firstLine="549"/>
        <w:rPr>
          <w:rFonts w:ascii="KaiTi" w:eastAsia="KaiTi" w:hAnsi="KaiTi" w:cs="KaiTi_GB2312"/>
          <w:b/>
          <w:bCs/>
          <w:color w:val="0070C0"/>
          <w:sz w:val="28"/>
          <w:szCs w:val="28"/>
        </w:rPr>
      </w:pPr>
      <w:r>
        <w:rPr>
          <w:rFonts w:ascii="KaiTi" w:eastAsia="KaiTi" w:hAnsi="KaiTi" w:hint="eastAsia"/>
          <w:bCs/>
          <w:color w:val="0070C0"/>
          <w:sz w:val="28"/>
          <w:szCs w:val="28"/>
        </w:rPr>
        <w:t>2</w:t>
      </w:r>
      <w:r>
        <w:rPr>
          <w:rFonts w:ascii="KaiTi" w:eastAsia="KaiTi" w:hAnsi="KaiTi"/>
          <w:bCs/>
          <w:color w:val="0070C0"/>
          <w:sz w:val="28"/>
          <w:szCs w:val="28"/>
        </w:rPr>
        <w:t xml:space="preserve">. </w:t>
      </w:r>
      <w:r>
        <w:rPr>
          <w:rFonts w:ascii="KaiTi" w:eastAsia="KaiTi" w:hAnsi="KaiTi" w:cs="KaiTi_GB2312" w:hint="eastAsia"/>
          <w:b/>
          <w:bCs/>
          <w:color w:val="0070C0"/>
          <w:sz w:val="28"/>
          <w:szCs w:val="28"/>
        </w:rPr>
        <w:t>项目的研究内容、研究目标，以及拟解决的关键科学问题</w:t>
      </w:r>
      <w:r>
        <w:rPr>
          <w:rFonts w:ascii="KaiTi" w:eastAsia="KaiTi" w:hAnsi="KaiTi" w:cs="KaiTi_GB2312" w:hint="eastAsia"/>
          <w:color w:val="0070C0"/>
          <w:sz w:val="28"/>
          <w:szCs w:val="28"/>
        </w:rPr>
        <w:t>（此部分为重点阐述内容）</w:t>
      </w:r>
      <w:r>
        <w:rPr>
          <w:rFonts w:ascii="KaiTi" w:eastAsia="KaiTi" w:hAnsi="KaiTi" w:cs="KaiTi_GB2312" w:hint="eastAsia"/>
          <w:b/>
          <w:bCs/>
          <w:color w:val="0070C0"/>
          <w:sz w:val="28"/>
          <w:szCs w:val="28"/>
        </w:rPr>
        <w:t>；</w:t>
      </w:r>
    </w:p>
    <w:p w14:paraId="6C92F308" w14:textId="39D40E61" w:rsidR="00492F83" w:rsidRPr="00BC7E60" w:rsidRDefault="00492F83" w:rsidP="00492F83">
      <w:pPr>
        <w:pStyle w:val="section"/>
        <w:ind w:firstLine="489"/>
        <w:rPr>
          <w:rFonts w:hint="eastAsia"/>
        </w:rPr>
      </w:pPr>
      <w:permStart w:id="59510057" w:edGrp="everyone"/>
      <w:r w:rsidRPr="00DF5F5C">
        <w:rPr>
          <w:rFonts w:hint="eastAsia"/>
        </w:rPr>
        <w:t>2</w:t>
      </w:r>
      <w:r w:rsidRPr="00DF5F5C">
        <w:t xml:space="preserve">.1 </w:t>
      </w:r>
      <w:r w:rsidRPr="00DF5F5C">
        <w:rPr>
          <w:rFonts w:hint="eastAsia"/>
        </w:rPr>
        <w:t>研究内容</w:t>
      </w:r>
    </w:p>
    <w:p w14:paraId="4D61AE38" w14:textId="3E53882C" w:rsidR="004B0B6D" w:rsidRDefault="004B0B6D" w:rsidP="004B0B6D">
      <w:pPr>
        <w:pStyle w:val="main"/>
        <w:spacing w:after="156"/>
        <w:ind w:firstLine="480"/>
      </w:pPr>
      <w:r w:rsidRPr="003459F2">
        <w:rPr>
          <w:noProof/>
        </w:rPr>
        <mc:AlternateContent>
          <mc:Choice Requires="wps">
            <w:drawing>
              <wp:anchor distT="0" distB="0" distL="114300" distR="114300" simplePos="0" relativeHeight="251671552" behindDoc="0" locked="0" layoutInCell="1" allowOverlap="1" wp14:anchorId="62437EF7" wp14:editId="09A1F746">
                <wp:simplePos x="0" y="0"/>
                <wp:positionH relativeFrom="column">
                  <wp:posOffset>400594</wp:posOffset>
                </wp:positionH>
                <wp:positionV relativeFrom="paragraph">
                  <wp:posOffset>992233</wp:posOffset>
                </wp:positionV>
                <wp:extent cx="4670425" cy="635"/>
                <wp:effectExtent l="0" t="0" r="3175" b="0"/>
                <wp:wrapTopAndBottom/>
                <wp:docPr id="1476408138" name="Text Box 1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4670425" cy="635"/>
                        </a:xfrm>
                        <a:prstGeom prst="rect">
                          <a:avLst/>
                        </a:prstGeom>
                        <a:solidFill>
                          <a:prstClr val="white"/>
                        </a:solidFill>
                        <a:ln>
                          <a:noFill/>
                        </a:ln>
                      </wps:spPr>
                      <wps:txbx>
                        <w:txbxContent>
                          <w:p w14:paraId="42173788" w14:textId="54E37B4D" w:rsidR="004B0B6D" w:rsidRDefault="00E23374" w:rsidP="004B0B6D">
                            <w:pPr>
                              <w:pStyle w:val="Caption"/>
                              <w:spacing w:line="240" w:lineRule="auto"/>
                              <w:ind w:firstLineChars="0" w:firstLine="0"/>
                              <w:jc w:val="center"/>
                              <w:rPr>
                                <w:b/>
                                <w:bCs/>
                                <w:i w:val="0"/>
                                <w:iCs w:val="0"/>
                              </w:rPr>
                            </w:pPr>
                            <w:permStart w:id="93924814" w:edGrp="everyone"/>
                            <w:r>
                              <w:rPr>
                                <w:b/>
                                <w:bCs/>
                                <w:i w:val="0"/>
                                <w:iCs w:val="0"/>
                                <w:noProof/>
                              </w:rPr>
                              <w:drawing>
                                <wp:inline distT="0" distB="0" distL="0" distR="0" wp14:anchorId="35FE1596" wp14:editId="5E4299DA">
                                  <wp:extent cx="4670425" cy="915670"/>
                                  <wp:effectExtent l="0" t="0" r="3175" b="0"/>
                                  <wp:docPr id="1223872251" name="Picture 13" descr="A sign with a arrow pointing to a blue and white rectangl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3872251" name="Picture 13" descr="A sign with a arrow pointing to a blue and white rectangle&#10;&#10;AI-generated content may be incorrect."/>
                                          <pic:cNvPicPr/>
                                        </pic:nvPicPr>
                                        <pic:blipFill>
                                          <a:blip r:embed="rId10">
                                            <a:extLst>
                                              <a:ext uri="{28A0092B-C50C-407E-A947-70E740481C1C}">
                                                <a14:useLocalDpi xmlns:a14="http://schemas.microsoft.com/office/drawing/2010/main" val="0"/>
                                              </a:ext>
                                            </a:extLst>
                                          </a:blip>
                                          <a:stretch>
                                            <a:fillRect/>
                                          </a:stretch>
                                        </pic:blipFill>
                                        <pic:spPr>
                                          <a:xfrm>
                                            <a:off x="0" y="0"/>
                                            <a:ext cx="4670425" cy="915670"/>
                                          </a:xfrm>
                                          <a:prstGeom prst="rect">
                                            <a:avLst/>
                                          </a:prstGeom>
                                        </pic:spPr>
                                      </pic:pic>
                                    </a:graphicData>
                                  </a:graphic>
                                </wp:inline>
                              </w:drawing>
                            </w:r>
                          </w:p>
                          <w:p w14:paraId="0FBA356D" w14:textId="77777777" w:rsidR="004B0B6D" w:rsidRPr="00A2671E" w:rsidRDefault="004B0B6D" w:rsidP="004B0B6D">
                            <w:pPr>
                              <w:pStyle w:val="Caption"/>
                              <w:spacing w:line="240" w:lineRule="auto"/>
                              <w:ind w:firstLineChars="0" w:firstLine="0"/>
                              <w:jc w:val="center"/>
                              <w:rPr>
                                <w:b/>
                                <w:bCs/>
                                <w:noProof/>
                                <w:sz w:val="21"/>
                                <w:szCs w:val="21"/>
                                <w:lang w:val="zh-CN"/>
                              </w:rPr>
                            </w:pPr>
                            <w:r w:rsidRPr="00A2671E">
                              <w:rPr>
                                <w:b/>
                                <w:bCs/>
                                <w:i w:val="0"/>
                                <w:iCs w:val="0"/>
                                <w:sz w:val="21"/>
                                <w:szCs w:val="21"/>
                              </w:rPr>
                              <w:t>图</w:t>
                            </w:r>
                            <w:r>
                              <w:rPr>
                                <w:rFonts w:hint="eastAsia"/>
                                <w:b/>
                                <w:bCs/>
                                <w:i w:val="0"/>
                                <w:iCs w:val="0"/>
                                <w:sz w:val="21"/>
                                <w:szCs w:val="21"/>
                              </w:rPr>
                              <w:t>1</w:t>
                            </w:r>
                            <w:r>
                              <w:rPr>
                                <w:rFonts w:hint="eastAsia"/>
                                <w:b/>
                                <w:bCs/>
                                <w:i w:val="0"/>
                                <w:iCs w:val="0"/>
                                <w:sz w:val="21"/>
                                <w:szCs w:val="21"/>
                              </w:rPr>
                              <w:t>主要研究内容</w:t>
                            </w:r>
                            <w:permEnd w:id="93924814"/>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14:sizeRelH relativeFrom="page">
                  <wp14:pctWidth>0</wp14:pctWidth>
                </wp14:sizeRelH>
                <wp14:sizeRelV relativeFrom="page">
                  <wp14:pctHeight>0</wp14:pctHeight>
                </wp14:sizeRelV>
              </wp:anchor>
            </w:drawing>
          </mc:Choice>
          <mc:Fallback>
            <w:pict>
              <v:shapetype w14:anchorId="62437EF7" id="_x0000_t202" coordsize="21600,21600" o:spt="202" path="m,l,21600r21600,l21600,xe">
                <v:stroke joinstyle="miter"/>
                <v:path gradientshapeok="t" o:connecttype="rect"/>
              </v:shapetype>
              <v:shape id="Text Box 14" o:spid="_x0000_s1026" type="#_x0000_t202" style="position:absolute;left:0;text-align:left;margin-left:31.55pt;margin-top:78.15pt;width:367.75pt;height:.05pt;z-index:2516715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" stroked="f">
                <v:textbox style="mso-fit-shape-to-text:t" inset="0,0,0,0">
                  <w:txbxContent>
                    <w:p w14:paraId="42173788" w14:textId="54E37B4D" w:rsidR="004B0B6D" w:rsidRDefault="00E23374" w:rsidP="004B0B6D">
                      <w:pPr>
                        <w:pStyle w:val="Caption"/>
                        <w:spacing w:line="240" w:lineRule="auto"/>
                        <w:ind w:firstLineChars="0" w:firstLine="0"/>
                        <w:jc w:val="center"/>
                        <w:rPr>
                          <w:b/>
                          <w:bCs/>
                          <w:i w:val="0"/>
                          <w:iCs w:val="0"/>
                        </w:rPr>
                      </w:pPr>
                      <w:permStart w:id="93924814" w:edGrp="everyone"/>
                      <w:r>
                        <w:rPr>
                          <w:b/>
                          <w:bCs/>
                          <w:i w:val="0"/>
                          <w:iCs w:val="0"/>
                          <w:noProof/>
                        </w:rPr>
                        <w:drawing>
                          <wp:inline distT="0" distB="0" distL="0" distR="0" wp14:anchorId="35FE1596" wp14:editId="5E4299DA">
                            <wp:extent cx="4670425" cy="915670"/>
                            <wp:effectExtent l="0" t="0" r="3175" b="0"/>
                            <wp:docPr id="1223872251" name="Picture 13" descr="A sign with a arrow pointing to a blue and white rectangl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3872251" name="Picture 13" descr="A sign with a arrow pointing to a blue and white rectangle&#10;&#10;AI-generated content may be incorrect."/>
                                    <pic:cNvPicPr/>
                                  </pic:nvPicPr>
                                  <pic:blipFill>
                                    <a:blip r:embed="rId10">
                                      <a:extLst>
                                        <a:ext uri="{28A0092B-C50C-407E-A947-70E740481C1C}">
                                          <a14:useLocalDpi xmlns:a14="http://schemas.microsoft.com/office/drawing/2010/main" val="0"/>
                                        </a:ext>
                                      </a:extLst>
                                    </a:blip>
                                    <a:stretch>
                                      <a:fillRect/>
                                    </a:stretch>
                                  </pic:blipFill>
                                  <pic:spPr>
                                    <a:xfrm>
                                      <a:off x="0" y="0"/>
                                      <a:ext cx="4670425" cy="915670"/>
                                    </a:xfrm>
                                    <a:prstGeom prst="rect">
                                      <a:avLst/>
                                    </a:prstGeom>
                                  </pic:spPr>
                                </pic:pic>
                              </a:graphicData>
                            </a:graphic>
                          </wp:inline>
                        </w:drawing>
                      </w:r>
                    </w:p>
                    <w:p w14:paraId="0FBA356D" w14:textId="77777777" w:rsidR="004B0B6D" w:rsidRPr="00A2671E" w:rsidRDefault="004B0B6D" w:rsidP="004B0B6D">
                      <w:pPr>
                        <w:pStyle w:val="Caption"/>
                        <w:spacing w:line="240" w:lineRule="auto"/>
                        <w:ind w:firstLineChars="0" w:firstLine="0"/>
                        <w:jc w:val="center"/>
                        <w:rPr>
                          <w:b/>
                          <w:bCs/>
                          <w:noProof/>
                          <w:sz w:val="21"/>
                          <w:szCs w:val="21"/>
                          <w:lang w:val="zh-CN"/>
                        </w:rPr>
                      </w:pPr>
                      <w:r w:rsidRPr="00A2671E">
                        <w:rPr>
                          <w:b/>
                          <w:bCs/>
                          <w:i w:val="0"/>
                          <w:iCs w:val="0"/>
                          <w:sz w:val="21"/>
                          <w:szCs w:val="21"/>
                        </w:rPr>
                        <w:t>图</w:t>
                      </w:r>
                      <w:r>
                        <w:rPr>
                          <w:rFonts w:hint="eastAsia"/>
                          <w:b/>
                          <w:bCs/>
                          <w:i w:val="0"/>
                          <w:iCs w:val="0"/>
                          <w:sz w:val="21"/>
                          <w:szCs w:val="21"/>
                        </w:rPr>
                        <w:t>1</w:t>
                      </w:r>
                      <w:r>
                        <w:rPr>
                          <w:rFonts w:hint="eastAsia"/>
                          <w:b/>
                          <w:bCs/>
                          <w:i w:val="0"/>
                          <w:iCs w:val="0"/>
                          <w:sz w:val="21"/>
                          <w:szCs w:val="21"/>
                        </w:rPr>
                        <w:t>主要研究内容</w:t>
                      </w:r>
                      <w:permEnd w:id="93924814"/>
                    </w:p>
                  </w:txbxContent>
                </v:textbox>
                <w10:wrap type="topAndBottom"/>
              </v:shape>
            </w:pict>
          </mc:Fallback>
        </mc:AlternateContent>
      </w:r>
      <w:r w:rsidR="00492F83" w:rsidRPr="00B15947">
        <w:rPr>
          <w:rFonts w:hint="eastAsia"/>
        </w:rPr>
        <w:t>本项目</w:t>
      </w:r>
      <w:r w:rsidR="000A7BF1">
        <w:rPr>
          <w:rFonts w:hint="eastAsia"/>
        </w:rPr>
        <w:t>拟</w:t>
      </w:r>
      <w:r w:rsidR="00492F83">
        <w:rPr>
          <w:rFonts w:hint="eastAsia"/>
        </w:rPr>
        <w:t>开展</w:t>
      </w:r>
      <w:r w:rsidR="0092559C">
        <w:rPr>
          <w:rFonts w:hint="eastAsia"/>
        </w:rPr>
        <w:t>的研究内容如图</w:t>
      </w:r>
      <w:r w:rsidR="0092559C">
        <w:rPr>
          <w:rFonts w:hint="eastAsia"/>
        </w:rPr>
        <w:t>1</w:t>
      </w:r>
      <w:r w:rsidR="0092559C">
        <w:rPr>
          <w:rFonts w:hint="eastAsia"/>
        </w:rPr>
        <w:t>所示</w:t>
      </w:r>
      <w:r w:rsidR="0002453D">
        <w:rPr>
          <w:rFonts w:hint="eastAsia"/>
        </w:rPr>
        <w:t>。首先，</w:t>
      </w:r>
      <w:r w:rsidR="00C77BDA">
        <w:rPr>
          <w:rFonts w:hint="eastAsia"/>
        </w:rPr>
        <w:t>生成高精度数据库，</w:t>
      </w:r>
      <w:r w:rsidR="00492F83" w:rsidRPr="000012F6">
        <w:rPr>
          <w:rFonts w:hint="eastAsia"/>
        </w:rPr>
        <w:t>基于图神经网络</w:t>
      </w:r>
      <w:r w:rsidR="00492F83" w:rsidRPr="000012F6">
        <w:rPr>
          <w:rFonts w:hint="eastAsia"/>
        </w:rPr>
        <w:t>(GNN)</w:t>
      </w:r>
      <w:r w:rsidR="00B867C2" w:rsidRPr="00B867C2">
        <w:rPr>
          <w:rFonts w:hint="eastAsia"/>
        </w:rPr>
        <w:t xml:space="preserve"> </w:t>
      </w:r>
      <w:r w:rsidR="00B867C2" w:rsidRPr="00B867C2">
        <w:rPr>
          <w:rFonts w:hint="eastAsia"/>
        </w:rPr>
        <w:t>构建粗糙壁时域阻抗边界条件</w:t>
      </w:r>
      <w:r w:rsidR="00492F83">
        <w:rPr>
          <w:rFonts w:hint="eastAsia"/>
        </w:rPr>
        <w:t>，</w:t>
      </w:r>
      <w:r w:rsidR="007E231B">
        <w:rPr>
          <w:rFonts w:hint="eastAsia"/>
        </w:rPr>
        <w:t>发展</w:t>
      </w:r>
      <w:r w:rsidR="007A54C7">
        <w:rPr>
          <w:rFonts w:hint="eastAsia"/>
        </w:rPr>
        <w:t>高超声速粗糙壁面物理量预测方法</w:t>
      </w:r>
      <w:r w:rsidR="00CC2A4D">
        <w:rPr>
          <w:rFonts w:hint="eastAsia"/>
        </w:rPr>
        <w:t>。结合二者，</w:t>
      </w:r>
      <w:r w:rsidR="007A54C7">
        <w:rPr>
          <w:rFonts w:hint="eastAsia"/>
        </w:rPr>
        <w:t>实现</w:t>
      </w:r>
      <w:r w:rsidR="00EE3DA1">
        <w:rPr>
          <w:rFonts w:hint="eastAsia"/>
        </w:rPr>
        <w:t>高超声速粗糙壁湍流</w:t>
      </w:r>
      <w:r w:rsidR="007A54C7">
        <w:rPr>
          <w:rFonts w:hint="eastAsia"/>
        </w:rPr>
        <w:t>的</w:t>
      </w:r>
      <w:r w:rsidR="00AF1485">
        <w:rPr>
          <w:rFonts w:hint="eastAsia"/>
        </w:rPr>
        <w:t>简化</w:t>
      </w:r>
      <w:r w:rsidR="00EE3DA1">
        <w:rPr>
          <w:rFonts w:hint="eastAsia"/>
        </w:rPr>
        <w:t>模拟，</w:t>
      </w:r>
      <w:r w:rsidR="00793BBF">
        <w:rPr>
          <w:rFonts w:hint="eastAsia"/>
        </w:rPr>
        <w:t>扩展数据库</w:t>
      </w:r>
      <w:r w:rsidR="00C85112">
        <w:rPr>
          <w:rFonts w:hint="eastAsia"/>
        </w:rPr>
        <w:t>，</w:t>
      </w:r>
      <w:r w:rsidR="00F906C3">
        <w:rPr>
          <w:rFonts w:hint="eastAsia"/>
        </w:rPr>
        <w:t>并进一步探究</w:t>
      </w:r>
      <w:r w:rsidR="001D224A">
        <w:rPr>
          <w:rFonts w:hint="eastAsia"/>
        </w:rPr>
        <w:t>可压缩效应</w:t>
      </w:r>
      <w:r w:rsidR="00F906C3">
        <w:rPr>
          <w:rFonts w:hint="eastAsia"/>
        </w:rPr>
        <w:t>对粗糙壁湍流的影响，</w:t>
      </w:r>
      <w:r w:rsidR="00492F83" w:rsidRPr="00B15947">
        <w:rPr>
          <w:rFonts w:hint="eastAsia"/>
        </w:rPr>
        <w:t>具体的研究内容分解如下：</w:t>
      </w:r>
    </w:p>
    <w:p w14:paraId="67F30042" w14:textId="1B7509C0" w:rsidR="00492F83" w:rsidRPr="001413A7" w:rsidRDefault="00492F83" w:rsidP="00492F83">
      <w:pPr>
        <w:pStyle w:val="main"/>
        <w:numPr>
          <w:ilvl w:val="0"/>
          <w:numId w:val="1"/>
        </w:numPr>
        <w:spacing w:after="156"/>
        <w:ind w:firstLineChars="0"/>
        <w:rPr>
          <w:b/>
          <w:bCs w:val="0"/>
        </w:rPr>
      </w:pPr>
      <w:r w:rsidRPr="001413A7">
        <w:rPr>
          <w:rFonts w:hint="eastAsia"/>
          <w:b/>
          <w:bCs w:val="0"/>
        </w:rPr>
        <w:t>基于图神经网络</w:t>
      </w:r>
      <w:r w:rsidR="00EF4478" w:rsidRPr="00DA527D">
        <w:rPr>
          <w:rFonts w:hint="eastAsia"/>
          <w:b/>
          <w:bCs w:val="0"/>
        </w:rPr>
        <w:t>(GNN)</w:t>
      </w:r>
      <w:r w:rsidRPr="001413A7">
        <w:rPr>
          <w:rFonts w:hint="eastAsia"/>
          <w:b/>
          <w:bCs w:val="0"/>
        </w:rPr>
        <w:t>构建粗糙壁</w:t>
      </w:r>
      <w:r w:rsidR="00126F2F">
        <w:rPr>
          <w:rFonts w:hint="eastAsia"/>
          <w:b/>
          <w:bCs w:val="0"/>
        </w:rPr>
        <w:t>时域阻抗</w:t>
      </w:r>
      <w:r w:rsidRPr="001413A7">
        <w:rPr>
          <w:rFonts w:hint="eastAsia"/>
          <w:b/>
          <w:bCs w:val="0"/>
        </w:rPr>
        <w:t>边界条件</w:t>
      </w:r>
    </w:p>
    <w:p w14:paraId="705DC335" w14:textId="0305814E" w:rsidR="00492F83" w:rsidRPr="004E2A23" w:rsidRDefault="00FF0EA2" w:rsidP="002863D1">
      <w:pPr>
        <w:spacing w:line="440" w:lineRule="exact"/>
        <w:ind w:firstLineChars="200" w:firstLine="480"/>
        <w:rPr>
          <w:rFonts w:ascii="Times New Roman Bold" w:hAnsi="Times New Roman Bold" w:cs="KaiTi_GB2312" w:hint="eastAsia"/>
          <w:bCs/>
          <w:sz w:val="24"/>
          <w:szCs w:val="32"/>
        </w:rPr>
      </w:pPr>
      <w:r>
        <w:rPr>
          <w:rFonts w:ascii="Times New Roman Bold" w:hAnsi="Times New Roman Bold" w:cs="KaiTi_GB2312" w:hint="eastAsia"/>
          <w:bCs/>
          <w:sz w:val="24"/>
          <w:szCs w:val="32"/>
        </w:rPr>
        <w:lastRenderedPageBreak/>
        <w:t>利用</w:t>
      </w:r>
      <w:r w:rsidRPr="00902C30">
        <w:rPr>
          <w:rFonts w:ascii="Times New Roman Bold" w:hAnsi="Times New Roman Bold" w:cs="KaiTi_GB2312" w:hint="eastAsia"/>
          <w:bCs/>
          <w:sz w:val="24"/>
          <w:szCs w:val="32"/>
        </w:rPr>
        <w:t>连续型粗糙元函数</w:t>
      </w:r>
      <w:r>
        <w:rPr>
          <w:rFonts w:ascii="Times New Roman Bold" w:hAnsi="Times New Roman Bold" w:cs="KaiTi_GB2312" w:hint="eastAsia"/>
          <w:bCs/>
          <w:sz w:val="24"/>
          <w:szCs w:val="32"/>
        </w:rPr>
        <w:t>生成</w:t>
      </w:r>
      <w:r w:rsidR="007A6D49">
        <w:rPr>
          <w:rFonts w:ascii="Times New Roman Bold" w:hAnsi="Times New Roman Bold" w:cs="KaiTi_GB2312" w:hint="eastAsia"/>
          <w:bCs/>
          <w:sz w:val="24"/>
          <w:szCs w:val="32"/>
        </w:rPr>
        <w:t>各向异性分布</w:t>
      </w:r>
      <w:r>
        <w:rPr>
          <w:rFonts w:ascii="Times New Roman Bold" w:hAnsi="Times New Roman Bold" w:cs="KaiTi_GB2312" w:hint="eastAsia"/>
          <w:bCs/>
          <w:sz w:val="24"/>
          <w:szCs w:val="32"/>
        </w:rPr>
        <w:t>粗糙元表面，选取</w:t>
      </w:r>
      <w:r w:rsidRPr="00C029A1">
        <w:rPr>
          <w:rFonts w:ascii="Times New Roman Bold" w:hAnsi="Times New Roman Bold" w:cs="KaiTi_GB2312" w:hint="eastAsia"/>
          <w:bCs/>
          <w:sz w:val="24"/>
          <w:szCs w:val="32"/>
        </w:rPr>
        <w:t>不同马赫数、壁温进行</w:t>
      </w:r>
      <w:r>
        <w:rPr>
          <w:rFonts w:ascii="Times New Roman Bold" w:hAnsi="Times New Roman Bold" w:cs="KaiTi_GB2312" w:hint="eastAsia"/>
          <w:bCs/>
          <w:sz w:val="24"/>
          <w:szCs w:val="32"/>
        </w:rPr>
        <w:t>高超声速</w:t>
      </w:r>
      <w:r w:rsidRPr="00C029A1">
        <w:rPr>
          <w:rFonts w:ascii="Times New Roman Bold" w:hAnsi="Times New Roman Bold" w:cs="KaiTi_GB2312" w:hint="eastAsia"/>
          <w:bCs/>
          <w:sz w:val="24"/>
          <w:szCs w:val="32"/>
        </w:rPr>
        <w:t>粗糙壁面湍流边界层模拟</w:t>
      </w:r>
      <w:r>
        <w:rPr>
          <w:rFonts w:ascii="Times New Roman Bold" w:hAnsi="Times New Roman Bold" w:cs="KaiTi_GB2312" w:hint="eastAsia"/>
          <w:bCs/>
          <w:sz w:val="24"/>
          <w:szCs w:val="32"/>
        </w:rPr>
        <w:t>，建立</w:t>
      </w:r>
      <w:r w:rsidRPr="00C029A1">
        <w:rPr>
          <w:rFonts w:ascii="Times New Roman Bold" w:hAnsi="Times New Roman Bold" w:cs="KaiTi_GB2312" w:hint="eastAsia"/>
          <w:bCs/>
          <w:sz w:val="24"/>
          <w:szCs w:val="32"/>
        </w:rPr>
        <w:t>高精度数据库</w:t>
      </w:r>
      <w:r>
        <w:rPr>
          <w:rFonts w:ascii="Times New Roman Bold" w:hAnsi="Times New Roman Bold" w:cs="KaiTi_GB2312" w:hint="eastAsia"/>
          <w:bCs/>
          <w:sz w:val="24"/>
          <w:szCs w:val="32"/>
        </w:rPr>
        <w:t>。</w:t>
      </w:r>
      <w:r w:rsidR="00A1618C">
        <w:rPr>
          <w:rFonts w:ascii="Times New Roman Bold" w:hAnsi="Times New Roman Bold" w:cs="KaiTi_GB2312" w:hint="eastAsia"/>
          <w:bCs/>
          <w:sz w:val="24"/>
          <w:szCs w:val="32"/>
        </w:rPr>
        <w:t>定义粗糙壁参考平面，</w:t>
      </w:r>
      <w:r w:rsidR="00F600D5">
        <w:rPr>
          <w:rFonts w:ascii="Times New Roman Bold" w:hAnsi="Times New Roman Bold" w:cs="KaiTi_GB2312" w:hint="eastAsia"/>
          <w:bCs/>
          <w:sz w:val="24"/>
          <w:szCs w:val="32"/>
        </w:rPr>
        <w:t>其</w:t>
      </w:r>
      <w:r w:rsidR="00A1618C">
        <w:rPr>
          <w:rFonts w:ascii="Times New Roman Bold" w:hAnsi="Times New Roman Bold" w:cs="KaiTi_GB2312" w:hint="eastAsia"/>
          <w:bCs/>
          <w:sz w:val="24"/>
          <w:szCs w:val="32"/>
        </w:rPr>
        <w:t>以下区域视为孔隙，</w:t>
      </w:r>
      <w:r w:rsidR="0096760F">
        <w:rPr>
          <w:rFonts w:ascii="Times New Roman Bold" w:hAnsi="Times New Roman Bold" w:cs="KaiTi_GB2312" w:hint="eastAsia"/>
          <w:bCs/>
          <w:sz w:val="24"/>
          <w:szCs w:val="32"/>
        </w:rPr>
        <w:t>基于</w:t>
      </w:r>
      <w:r w:rsidR="00B80838">
        <w:rPr>
          <w:rFonts w:ascii="Times New Roman Bold" w:hAnsi="Times New Roman Bold" w:cs="KaiTi_GB2312" w:hint="eastAsia"/>
          <w:bCs/>
          <w:sz w:val="24"/>
          <w:szCs w:val="32"/>
        </w:rPr>
        <w:t>孔隙网络建模（</w:t>
      </w:r>
      <w:r w:rsidR="00B80838" w:rsidRPr="00E548F0">
        <w:rPr>
          <w:bCs/>
          <w:sz w:val="24"/>
          <w:szCs w:val="32"/>
        </w:rPr>
        <w:t>PNM</w:t>
      </w:r>
      <w:r w:rsidR="00B80838">
        <w:rPr>
          <w:rFonts w:ascii="Times New Roman Bold" w:hAnsi="Times New Roman Bold" w:cs="KaiTi_GB2312"/>
          <w:bCs/>
          <w:sz w:val="24"/>
          <w:szCs w:val="32"/>
        </w:rPr>
        <w:t>）</w:t>
      </w:r>
      <w:r w:rsidR="00492F83" w:rsidRPr="004E2A23">
        <w:rPr>
          <w:rFonts w:ascii="Times New Roman Bold" w:hAnsi="Times New Roman Bold" w:cs="KaiTi_GB2312" w:hint="eastAsia"/>
          <w:bCs/>
          <w:sz w:val="24"/>
          <w:szCs w:val="32"/>
        </w:rPr>
        <w:t>将孔隙</w:t>
      </w:r>
      <w:r w:rsidR="000F6938">
        <w:rPr>
          <w:rFonts w:ascii="Times New Roman Bold" w:hAnsi="Times New Roman Bold" w:cs="KaiTi_GB2312" w:hint="eastAsia"/>
          <w:bCs/>
          <w:sz w:val="24"/>
          <w:szCs w:val="32"/>
        </w:rPr>
        <w:t>结构</w:t>
      </w:r>
      <w:r w:rsidR="00492F83" w:rsidRPr="004E2A23">
        <w:rPr>
          <w:rFonts w:ascii="Times New Roman Bold" w:hAnsi="Times New Roman Bold" w:cs="KaiTi_GB2312" w:hint="eastAsia"/>
          <w:bCs/>
          <w:sz w:val="24"/>
          <w:szCs w:val="32"/>
        </w:rPr>
        <w:t>与</w:t>
      </w:r>
      <w:r w:rsidR="00492F83" w:rsidRPr="00E548F0">
        <w:rPr>
          <w:rFonts w:hint="eastAsia"/>
          <w:bCs/>
          <w:sz w:val="24"/>
          <w:szCs w:val="32"/>
        </w:rPr>
        <w:t>GNN</w:t>
      </w:r>
      <w:r w:rsidR="00492F83" w:rsidRPr="004E2A23">
        <w:rPr>
          <w:rFonts w:ascii="Times New Roman Bold" w:hAnsi="Times New Roman Bold" w:cs="KaiTi_GB2312" w:hint="eastAsia"/>
          <w:bCs/>
          <w:sz w:val="24"/>
          <w:szCs w:val="32"/>
        </w:rPr>
        <w:t>网络进行拓扑关联，</w:t>
      </w:r>
      <w:r w:rsidR="005D6473">
        <w:rPr>
          <w:rFonts w:ascii="Times New Roman Bold" w:hAnsi="Times New Roman Bold" w:cs="KaiTi_GB2312" w:hint="eastAsia"/>
          <w:bCs/>
          <w:sz w:val="24"/>
          <w:szCs w:val="32"/>
        </w:rPr>
        <w:t>定义</w:t>
      </w:r>
      <w:r w:rsidR="00947E8F">
        <w:rPr>
          <w:rFonts w:ascii="Times New Roman Bold" w:hAnsi="Times New Roman Bold" w:cs="KaiTi_GB2312" w:hint="eastAsia"/>
          <w:bCs/>
          <w:sz w:val="24"/>
          <w:szCs w:val="32"/>
        </w:rPr>
        <w:t>网络</w:t>
      </w:r>
      <w:r w:rsidR="00C4753A">
        <w:rPr>
          <w:rFonts w:ascii="Times New Roman Bold" w:hAnsi="Times New Roman Bold" w:cs="KaiTi_GB2312" w:hint="eastAsia"/>
          <w:bCs/>
          <w:sz w:val="24"/>
          <w:szCs w:val="32"/>
        </w:rPr>
        <w:t>节点与边</w:t>
      </w:r>
      <w:r w:rsidR="00E55164">
        <w:rPr>
          <w:rFonts w:ascii="Times New Roman Bold" w:hAnsi="Times New Roman Bold" w:cs="KaiTi_GB2312" w:hint="eastAsia"/>
          <w:bCs/>
          <w:sz w:val="24"/>
          <w:szCs w:val="32"/>
        </w:rPr>
        <w:t>的参数空间</w:t>
      </w:r>
      <w:r w:rsidR="00C4753A">
        <w:rPr>
          <w:rFonts w:ascii="Times New Roman Bold" w:hAnsi="Times New Roman Bold" w:cs="KaiTi_GB2312" w:hint="eastAsia"/>
          <w:bCs/>
          <w:sz w:val="24"/>
          <w:szCs w:val="32"/>
        </w:rPr>
        <w:t>。基于数据库，</w:t>
      </w:r>
      <w:r w:rsidR="00D82BE9">
        <w:rPr>
          <w:rFonts w:ascii="Times New Roman Bold" w:hAnsi="Times New Roman Bold" w:cs="KaiTi_GB2312" w:hint="eastAsia"/>
          <w:bCs/>
          <w:sz w:val="24"/>
          <w:szCs w:val="32"/>
        </w:rPr>
        <w:t>利用</w:t>
      </w:r>
      <w:r w:rsidR="00B67142" w:rsidRPr="00E548F0">
        <w:rPr>
          <w:rFonts w:hint="eastAsia"/>
          <w:bCs/>
          <w:sz w:val="24"/>
          <w:szCs w:val="32"/>
        </w:rPr>
        <w:t>GNN</w:t>
      </w:r>
      <w:r w:rsidR="00D82BE9">
        <w:rPr>
          <w:rFonts w:ascii="Times New Roman Bold" w:hAnsi="Times New Roman Bold" w:cs="KaiTi_GB2312" w:hint="eastAsia"/>
          <w:bCs/>
          <w:sz w:val="24"/>
          <w:szCs w:val="32"/>
        </w:rPr>
        <w:t>构建</w:t>
      </w:r>
      <w:r w:rsidR="00B67142">
        <w:rPr>
          <w:rFonts w:ascii="Times New Roman Bold" w:hAnsi="Times New Roman Bold" w:cs="KaiTi_GB2312" w:hint="eastAsia"/>
          <w:bCs/>
          <w:sz w:val="24"/>
          <w:szCs w:val="32"/>
        </w:rPr>
        <w:t>各节点的阻抗</w:t>
      </w:r>
      <w:r w:rsidR="00492F83" w:rsidRPr="004E2A23">
        <w:rPr>
          <w:rFonts w:ascii="Times New Roman Bold" w:hAnsi="Times New Roman Bold" w:cs="KaiTi_GB2312" w:hint="eastAsia"/>
          <w:bCs/>
          <w:sz w:val="24"/>
          <w:szCs w:val="32"/>
        </w:rPr>
        <w:t>，</w:t>
      </w:r>
      <w:r w:rsidR="00B67142">
        <w:rPr>
          <w:rFonts w:ascii="Times New Roman Bold" w:hAnsi="Times New Roman Bold" w:cs="KaiTi_GB2312" w:hint="eastAsia"/>
          <w:bCs/>
          <w:sz w:val="24"/>
          <w:szCs w:val="32"/>
        </w:rPr>
        <w:t>并利用</w:t>
      </w:r>
      <w:r w:rsidR="000B7F0A">
        <w:rPr>
          <w:rFonts w:ascii="Times New Roman Bold" w:hAnsi="Times New Roman Bold" w:cs="KaiTi_GB2312" w:hint="eastAsia"/>
          <w:bCs/>
          <w:sz w:val="24"/>
          <w:szCs w:val="32"/>
        </w:rPr>
        <w:t>辅助微分方程法（</w:t>
      </w:r>
      <w:r w:rsidR="000B7F0A" w:rsidRPr="00E548F0">
        <w:rPr>
          <w:rFonts w:hint="eastAsia"/>
          <w:bCs/>
          <w:sz w:val="24"/>
          <w:szCs w:val="32"/>
        </w:rPr>
        <w:t>ADE</w:t>
      </w:r>
      <w:r w:rsidR="000B7F0A">
        <w:rPr>
          <w:rFonts w:ascii="Times New Roman Bold" w:hAnsi="Times New Roman Bold" w:cs="KaiTi_GB2312"/>
          <w:bCs/>
          <w:sz w:val="24"/>
          <w:szCs w:val="32"/>
        </w:rPr>
        <w:t>）</w:t>
      </w:r>
      <w:r w:rsidR="00B67142">
        <w:rPr>
          <w:rFonts w:ascii="Times New Roman Bold" w:hAnsi="Times New Roman Bold" w:cs="KaiTi_GB2312" w:hint="eastAsia"/>
          <w:bCs/>
          <w:sz w:val="24"/>
          <w:szCs w:val="32"/>
        </w:rPr>
        <w:t>得到时域阻抗边界条件</w:t>
      </w:r>
      <w:r w:rsidR="009637F3">
        <w:rPr>
          <w:rFonts w:ascii="Times New Roman Bold" w:hAnsi="Times New Roman Bold" w:cs="KaiTi_GB2312" w:hint="eastAsia"/>
          <w:b/>
          <w:sz w:val="24"/>
          <w:szCs w:val="32"/>
        </w:rPr>
        <w:t>（</w:t>
      </w:r>
      <w:r w:rsidR="001E77C4" w:rsidRPr="00E548F0">
        <w:rPr>
          <w:rFonts w:hint="eastAsia"/>
          <w:bCs/>
          <w:sz w:val="24"/>
          <w:szCs w:val="32"/>
        </w:rPr>
        <w:t>TDIBC</w:t>
      </w:r>
      <w:r w:rsidR="009637F3">
        <w:rPr>
          <w:rFonts w:ascii="Times New Roman Bold" w:hAnsi="Times New Roman Bold" w:cs="KaiTi_GB2312" w:hint="eastAsia"/>
          <w:bCs/>
          <w:sz w:val="24"/>
          <w:szCs w:val="32"/>
        </w:rPr>
        <w:t>）</w:t>
      </w:r>
      <w:r w:rsidR="00B67142">
        <w:rPr>
          <w:rFonts w:ascii="Times New Roman Bold" w:hAnsi="Times New Roman Bold" w:cs="KaiTi_GB2312" w:hint="eastAsia"/>
          <w:bCs/>
          <w:sz w:val="24"/>
          <w:szCs w:val="32"/>
        </w:rPr>
        <w:t>，</w:t>
      </w:r>
      <w:r w:rsidR="005E1303">
        <w:rPr>
          <w:rFonts w:ascii="Times New Roman Bold" w:hAnsi="Times New Roman Bold" w:cs="KaiTi_GB2312" w:hint="eastAsia"/>
          <w:bCs/>
          <w:sz w:val="24"/>
          <w:szCs w:val="32"/>
        </w:rPr>
        <w:t>后者</w:t>
      </w:r>
      <w:r w:rsidR="00AF2ADE">
        <w:rPr>
          <w:rFonts w:ascii="Times New Roman Bold" w:hAnsi="Times New Roman Bold" w:cs="KaiTi_GB2312" w:hint="eastAsia"/>
          <w:bCs/>
          <w:sz w:val="24"/>
          <w:szCs w:val="32"/>
        </w:rPr>
        <w:t>可</w:t>
      </w:r>
      <w:r w:rsidR="002863D1">
        <w:rPr>
          <w:rFonts w:ascii="Times New Roman Bold" w:hAnsi="Times New Roman Bold" w:cs="KaiTi_GB2312" w:hint="eastAsia"/>
          <w:bCs/>
          <w:sz w:val="24"/>
          <w:szCs w:val="32"/>
        </w:rPr>
        <w:t>根据实时流场</w:t>
      </w:r>
      <w:r w:rsidR="001F16DA">
        <w:rPr>
          <w:rFonts w:ascii="Times New Roman Bold" w:hAnsi="Times New Roman Bold" w:cs="KaiTi_GB2312" w:hint="eastAsia"/>
          <w:bCs/>
          <w:sz w:val="24"/>
          <w:szCs w:val="32"/>
        </w:rPr>
        <w:t>变量的</w:t>
      </w:r>
      <w:r w:rsidR="00C121D2">
        <w:rPr>
          <w:rFonts w:ascii="Times New Roman Bold" w:hAnsi="Times New Roman Bold" w:cs="KaiTi_GB2312" w:hint="eastAsia"/>
          <w:bCs/>
          <w:sz w:val="24"/>
          <w:szCs w:val="32"/>
        </w:rPr>
        <w:t>输入</w:t>
      </w:r>
      <w:r w:rsidR="002863D1">
        <w:rPr>
          <w:rFonts w:ascii="Times New Roman Bold" w:hAnsi="Times New Roman Bold" w:cs="KaiTi_GB2312" w:hint="eastAsia"/>
          <w:bCs/>
          <w:sz w:val="24"/>
          <w:szCs w:val="32"/>
        </w:rPr>
        <w:t>得到</w:t>
      </w:r>
      <w:r w:rsidR="00F07755">
        <w:rPr>
          <w:rFonts w:ascii="Times New Roman Bold" w:hAnsi="Times New Roman Bold" w:cs="KaiTi_GB2312" w:hint="eastAsia"/>
          <w:bCs/>
          <w:sz w:val="24"/>
          <w:szCs w:val="32"/>
        </w:rPr>
        <w:t>参考平面处的</w:t>
      </w:r>
      <w:r w:rsidR="000D5244">
        <w:rPr>
          <w:rFonts w:ascii="Times New Roman Bold" w:hAnsi="Times New Roman Bold" w:cs="KaiTi_GB2312" w:hint="eastAsia"/>
          <w:bCs/>
          <w:sz w:val="24"/>
          <w:szCs w:val="32"/>
        </w:rPr>
        <w:t>壁面</w:t>
      </w:r>
      <w:r w:rsidR="00714C7C">
        <w:rPr>
          <w:rFonts w:ascii="Times New Roman Bold" w:hAnsi="Times New Roman Bold" w:cs="KaiTi_GB2312" w:hint="eastAsia"/>
          <w:bCs/>
          <w:sz w:val="24"/>
          <w:szCs w:val="32"/>
        </w:rPr>
        <w:t>密度、速度</w:t>
      </w:r>
      <w:r w:rsidR="00211FDF">
        <w:rPr>
          <w:rFonts w:ascii="Times New Roman Bold" w:hAnsi="Times New Roman Bold" w:cs="KaiTi_GB2312" w:hint="eastAsia"/>
          <w:bCs/>
          <w:sz w:val="24"/>
          <w:szCs w:val="32"/>
        </w:rPr>
        <w:t>等变量的反馈信号</w:t>
      </w:r>
      <w:r w:rsidR="00492F83" w:rsidRPr="004E2A23">
        <w:rPr>
          <w:rFonts w:ascii="Times New Roman Bold" w:hAnsi="Times New Roman Bold" w:cs="KaiTi_GB2312" w:hint="eastAsia"/>
          <w:bCs/>
          <w:sz w:val="24"/>
          <w:szCs w:val="32"/>
        </w:rPr>
        <w:t>。</w:t>
      </w:r>
    </w:p>
    <w:p w14:paraId="5816C349" w14:textId="0E99A16F" w:rsidR="00492F83" w:rsidRPr="00DA527D" w:rsidRDefault="00FC20C3" w:rsidP="00492F83">
      <w:pPr>
        <w:pStyle w:val="main"/>
        <w:numPr>
          <w:ilvl w:val="0"/>
          <w:numId w:val="1"/>
        </w:numPr>
        <w:spacing w:after="156"/>
        <w:ind w:firstLineChars="0"/>
        <w:rPr>
          <w:b/>
          <w:bCs w:val="0"/>
        </w:rPr>
      </w:pPr>
      <w:r w:rsidRPr="004B6795">
        <w:rPr>
          <w:rFonts w:hint="eastAsia"/>
          <w:b/>
          <w:bCs w:val="0"/>
        </w:rPr>
        <w:t>高超声速粗糙壁湍流</w:t>
      </w:r>
      <w:r>
        <w:rPr>
          <w:rFonts w:hint="eastAsia"/>
          <w:b/>
          <w:bCs w:val="0"/>
        </w:rPr>
        <w:t>简化模拟方法</w:t>
      </w:r>
    </w:p>
    <w:p w14:paraId="4D526745" w14:textId="77435EFF" w:rsidR="009E14FC" w:rsidRDefault="00492F83" w:rsidP="009E14FC">
      <w:pPr>
        <w:spacing w:line="440" w:lineRule="exact"/>
        <w:ind w:firstLineChars="200" w:firstLine="480"/>
        <w:rPr>
          <w:rFonts w:ascii="Times New Roman Bold" w:hAnsi="Times New Roman Bold" w:cs="KaiTi_GB2312" w:hint="eastAsia"/>
          <w:bCs/>
          <w:sz w:val="24"/>
          <w:szCs w:val="32"/>
        </w:rPr>
      </w:pPr>
      <w:r w:rsidRPr="004E2A23">
        <w:rPr>
          <w:rFonts w:ascii="Times New Roman Bold" w:hAnsi="Times New Roman Bold" w:cs="KaiTi_GB2312" w:hint="eastAsia"/>
          <w:bCs/>
          <w:sz w:val="24"/>
          <w:szCs w:val="32"/>
        </w:rPr>
        <w:t>基于</w:t>
      </w:r>
      <w:r w:rsidR="00AA2340">
        <w:rPr>
          <w:rFonts w:ascii="Times New Roman Bold" w:hAnsi="Times New Roman Bold" w:cs="KaiTi_GB2312" w:hint="eastAsia"/>
          <w:bCs/>
          <w:sz w:val="24"/>
          <w:szCs w:val="32"/>
        </w:rPr>
        <w:t>内容</w:t>
      </w:r>
      <w:r w:rsidR="00AA2340">
        <w:rPr>
          <w:rFonts w:ascii="Times New Roman Bold" w:hAnsi="Times New Roman Bold" w:cs="KaiTi_GB2312" w:hint="eastAsia"/>
          <w:bCs/>
          <w:sz w:val="24"/>
          <w:szCs w:val="32"/>
        </w:rPr>
        <w:t>1</w:t>
      </w:r>
      <w:r w:rsidR="00AA2340">
        <w:rPr>
          <w:rFonts w:ascii="Times New Roman Bold" w:hAnsi="Times New Roman Bold" w:cs="KaiTi_GB2312" w:hint="eastAsia"/>
          <w:bCs/>
          <w:sz w:val="24"/>
          <w:szCs w:val="32"/>
        </w:rPr>
        <w:t>）</w:t>
      </w:r>
      <w:r w:rsidR="000333E5">
        <w:rPr>
          <w:rFonts w:ascii="Times New Roman Bold" w:hAnsi="Times New Roman Bold" w:cs="KaiTi_GB2312" w:hint="eastAsia"/>
          <w:bCs/>
          <w:sz w:val="24"/>
          <w:szCs w:val="32"/>
        </w:rPr>
        <w:t>所构建的</w:t>
      </w:r>
      <w:r w:rsidR="00A004BA" w:rsidRPr="00C75F40">
        <w:rPr>
          <w:rFonts w:hint="eastAsia"/>
          <w:bCs/>
          <w:sz w:val="24"/>
          <w:szCs w:val="32"/>
        </w:rPr>
        <w:t>GNN</w:t>
      </w:r>
      <w:r w:rsidRPr="004E2A23">
        <w:rPr>
          <w:rFonts w:ascii="Times New Roman Bold" w:hAnsi="Times New Roman Bold" w:cs="KaiTi_GB2312" w:hint="eastAsia"/>
          <w:bCs/>
          <w:sz w:val="24"/>
          <w:szCs w:val="32"/>
        </w:rPr>
        <w:t>框架</w:t>
      </w:r>
      <w:r w:rsidR="00785DD1">
        <w:rPr>
          <w:rFonts w:ascii="Times New Roman Bold" w:hAnsi="Times New Roman Bold" w:cs="KaiTi_GB2312" w:hint="eastAsia"/>
          <w:bCs/>
          <w:sz w:val="24"/>
          <w:szCs w:val="32"/>
        </w:rPr>
        <w:t>，</w:t>
      </w:r>
      <w:r w:rsidRPr="004E2A23">
        <w:rPr>
          <w:rFonts w:ascii="Times New Roman Bold" w:hAnsi="Times New Roman Bold" w:cs="KaiTi_GB2312" w:hint="eastAsia"/>
          <w:bCs/>
          <w:sz w:val="24"/>
          <w:szCs w:val="32"/>
        </w:rPr>
        <w:t>形成</w:t>
      </w:r>
      <w:r w:rsidR="006225DD">
        <w:rPr>
          <w:rFonts w:ascii="Times New Roman Bold" w:hAnsi="Times New Roman Bold" w:cs="KaiTi_GB2312" w:hint="eastAsia"/>
          <w:bCs/>
          <w:sz w:val="24"/>
          <w:szCs w:val="32"/>
        </w:rPr>
        <w:t>各个节点处</w:t>
      </w:r>
      <w:r w:rsidR="00C35535">
        <w:rPr>
          <w:rFonts w:ascii="Times New Roman Bold" w:hAnsi="Times New Roman Bold" w:cs="KaiTi_GB2312" w:hint="eastAsia"/>
          <w:bCs/>
          <w:sz w:val="24"/>
          <w:szCs w:val="32"/>
        </w:rPr>
        <w:t>对应的粗糙壁凹陷区域</w:t>
      </w:r>
      <w:r w:rsidR="0037394A">
        <w:rPr>
          <w:rFonts w:ascii="Times New Roman Bold" w:hAnsi="Times New Roman Bold" w:cs="KaiTi_GB2312" w:hint="eastAsia"/>
          <w:bCs/>
          <w:sz w:val="24"/>
          <w:szCs w:val="32"/>
        </w:rPr>
        <w:t>瞬时</w:t>
      </w:r>
      <w:r w:rsidR="006225DD">
        <w:rPr>
          <w:rFonts w:ascii="Times New Roman Bold" w:hAnsi="Times New Roman Bold" w:cs="KaiTi_GB2312" w:hint="eastAsia"/>
          <w:bCs/>
          <w:sz w:val="24"/>
          <w:szCs w:val="32"/>
        </w:rPr>
        <w:t>压力、</w:t>
      </w:r>
      <w:r w:rsidR="00C22E40">
        <w:rPr>
          <w:rFonts w:ascii="Times New Roman Bold" w:hAnsi="Times New Roman Bold" w:cs="KaiTi_GB2312" w:hint="eastAsia"/>
          <w:bCs/>
          <w:sz w:val="24"/>
          <w:szCs w:val="32"/>
        </w:rPr>
        <w:t>剪切应力和热流</w:t>
      </w:r>
      <w:r w:rsidRPr="004E2A23">
        <w:rPr>
          <w:rFonts w:ascii="Times New Roman Bold" w:hAnsi="Times New Roman Bold" w:cs="KaiTi_GB2312" w:hint="eastAsia"/>
          <w:bCs/>
          <w:sz w:val="24"/>
          <w:szCs w:val="32"/>
        </w:rPr>
        <w:t>分布</w:t>
      </w:r>
      <w:r w:rsidR="007430CA">
        <w:rPr>
          <w:rFonts w:ascii="Times New Roman Bold" w:hAnsi="Times New Roman Bold" w:cs="KaiTi_GB2312" w:hint="eastAsia"/>
          <w:bCs/>
          <w:sz w:val="24"/>
          <w:szCs w:val="32"/>
        </w:rPr>
        <w:t>数学模型</w:t>
      </w:r>
      <w:r w:rsidR="006225DD">
        <w:rPr>
          <w:rFonts w:ascii="Times New Roman Bold" w:hAnsi="Times New Roman Bold" w:cs="KaiTi_GB2312" w:hint="eastAsia"/>
          <w:bCs/>
          <w:sz w:val="24"/>
          <w:szCs w:val="32"/>
        </w:rPr>
        <w:t>。同时结合</w:t>
      </w:r>
      <w:r w:rsidR="005C170A">
        <w:rPr>
          <w:rFonts w:ascii="Times New Roman Bold" w:hAnsi="Times New Roman Bold" w:cs="KaiTi_GB2312" w:hint="eastAsia"/>
          <w:bCs/>
          <w:sz w:val="24"/>
          <w:szCs w:val="32"/>
        </w:rPr>
        <w:t>内容</w:t>
      </w:r>
      <w:r w:rsidR="005C170A">
        <w:rPr>
          <w:rFonts w:ascii="Times New Roman Bold" w:hAnsi="Times New Roman Bold" w:cs="KaiTi_GB2312" w:hint="eastAsia"/>
          <w:bCs/>
          <w:sz w:val="24"/>
          <w:szCs w:val="32"/>
        </w:rPr>
        <w:t>1</w:t>
      </w:r>
      <w:r w:rsidR="005C170A">
        <w:rPr>
          <w:rFonts w:ascii="Times New Roman Bold" w:hAnsi="Times New Roman Bold" w:cs="KaiTi_GB2312" w:hint="eastAsia"/>
          <w:bCs/>
          <w:sz w:val="24"/>
          <w:szCs w:val="32"/>
        </w:rPr>
        <w:t>）</w:t>
      </w:r>
      <w:r w:rsidR="00860408">
        <w:rPr>
          <w:rFonts w:ascii="Times New Roman Bold" w:hAnsi="Times New Roman Bold" w:cs="KaiTi_GB2312" w:hint="eastAsia"/>
          <w:bCs/>
          <w:sz w:val="24"/>
          <w:szCs w:val="32"/>
        </w:rPr>
        <w:t>所发展的时域阻抗</w:t>
      </w:r>
      <w:r w:rsidR="008D3695" w:rsidRPr="008D3695">
        <w:rPr>
          <w:rFonts w:ascii="Times New Roman Bold" w:hAnsi="Times New Roman Bold" w:cs="KaiTi_GB2312" w:hint="eastAsia"/>
          <w:bCs/>
          <w:sz w:val="24"/>
          <w:szCs w:val="32"/>
        </w:rPr>
        <w:t>边界条件</w:t>
      </w:r>
      <w:r w:rsidR="00CA3B1E">
        <w:rPr>
          <w:rFonts w:ascii="Times New Roman Bold" w:hAnsi="Times New Roman Bold" w:cs="KaiTi_GB2312" w:hint="eastAsia"/>
          <w:bCs/>
          <w:sz w:val="24"/>
          <w:szCs w:val="32"/>
        </w:rPr>
        <w:t>，</w:t>
      </w:r>
      <w:r w:rsidR="00EC775D">
        <w:rPr>
          <w:rFonts w:ascii="Times New Roman Bold" w:hAnsi="Times New Roman Bold" w:cs="KaiTi_GB2312" w:hint="eastAsia"/>
          <w:bCs/>
          <w:sz w:val="24"/>
          <w:szCs w:val="32"/>
        </w:rPr>
        <w:t>形成完整的</w:t>
      </w:r>
      <w:r w:rsidR="00975027">
        <w:rPr>
          <w:rFonts w:ascii="Times New Roman Bold" w:hAnsi="Times New Roman Bold" w:cs="KaiTi_GB2312" w:hint="eastAsia"/>
          <w:bCs/>
          <w:sz w:val="24"/>
          <w:szCs w:val="32"/>
        </w:rPr>
        <w:t>高</w:t>
      </w:r>
      <w:r w:rsidR="00D40BE6">
        <w:rPr>
          <w:rFonts w:ascii="Times New Roman Bold" w:hAnsi="Times New Roman Bold" w:cs="KaiTi_GB2312" w:hint="eastAsia"/>
          <w:bCs/>
          <w:sz w:val="24"/>
          <w:szCs w:val="32"/>
        </w:rPr>
        <w:t>超</w:t>
      </w:r>
      <w:r w:rsidR="00975027" w:rsidRPr="00975027">
        <w:rPr>
          <w:rFonts w:ascii="Times New Roman Bold" w:hAnsi="Times New Roman Bold" w:cs="KaiTi_GB2312" w:hint="eastAsia"/>
          <w:bCs/>
          <w:sz w:val="24"/>
          <w:szCs w:val="32"/>
        </w:rPr>
        <w:t>声速粗糙壁湍流简化模拟方法</w:t>
      </w:r>
      <w:r w:rsidR="00CF0C95">
        <w:rPr>
          <w:rFonts w:ascii="Times New Roman Bold" w:hAnsi="Times New Roman Bold" w:cs="KaiTi_GB2312" w:hint="eastAsia"/>
          <w:bCs/>
          <w:sz w:val="24"/>
          <w:szCs w:val="32"/>
        </w:rPr>
        <w:t>：</w:t>
      </w:r>
      <w:r w:rsidR="001D2210">
        <w:rPr>
          <w:rFonts w:ascii="Times New Roman Bold" w:hAnsi="Times New Roman Bold" w:cs="KaiTi_GB2312" w:hint="eastAsia"/>
          <w:bCs/>
          <w:sz w:val="24"/>
          <w:szCs w:val="32"/>
        </w:rPr>
        <w:t>时域阻抗边界条件用于</w:t>
      </w:r>
      <w:r w:rsidR="00635C32">
        <w:rPr>
          <w:rFonts w:ascii="Times New Roman Bold" w:hAnsi="Times New Roman Bold" w:cs="KaiTi_GB2312" w:hint="eastAsia"/>
          <w:bCs/>
          <w:sz w:val="24"/>
          <w:szCs w:val="32"/>
        </w:rPr>
        <w:t>封闭模拟的控制方程，而凹陷区域</w:t>
      </w:r>
      <w:r w:rsidR="00DE0C1F">
        <w:rPr>
          <w:rFonts w:ascii="Times New Roman Bold" w:hAnsi="Times New Roman Bold" w:cs="KaiTi_GB2312" w:hint="eastAsia"/>
          <w:bCs/>
          <w:sz w:val="24"/>
          <w:szCs w:val="32"/>
        </w:rPr>
        <w:t>物理量的分布模型用于</w:t>
      </w:r>
      <w:r w:rsidR="00BD2ECC">
        <w:rPr>
          <w:rFonts w:ascii="Times New Roman Bold" w:hAnsi="Times New Roman Bold" w:cs="KaiTi_GB2312" w:hint="eastAsia"/>
          <w:bCs/>
          <w:sz w:val="24"/>
          <w:szCs w:val="32"/>
        </w:rPr>
        <w:t>补全</w:t>
      </w:r>
      <w:r w:rsidR="006B4D5D">
        <w:rPr>
          <w:rFonts w:ascii="Times New Roman Bold" w:hAnsi="Times New Roman Bold" w:cs="KaiTi_GB2312" w:hint="eastAsia"/>
          <w:bCs/>
          <w:sz w:val="24"/>
          <w:szCs w:val="32"/>
        </w:rPr>
        <w:t>壁面</w:t>
      </w:r>
      <w:r w:rsidR="00FB090F">
        <w:rPr>
          <w:rFonts w:ascii="Times New Roman Bold" w:hAnsi="Times New Roman Bold" w:cs="KaiTi_GB2312" w:hint="eastAsia"/>
          <w:bCs/>
          <w:sz w:val="24"/>
          <w:szCs w:val="32"/>
        </w:rPr>
        <w:t>流场</w:t>
      </w:r>
      <w:r w:rsidR="006B4D5D">
        <w:rPr>
          <w:rFonts w:ascii="Times New Roman Bold" w:hAnsi="Times New Roman Bold" w:cs="KaiTi_GB2312" w:hint="eastAsia"/>
          <w:bCs/>
          <w:sz w:val="24"/>
          <w:szCs w:val="32"/>
        </w:rPr>
        <w:t>信息</w:t>
      </w:r>
      <w:r w:rsidRPr="004E2A23">
        <w:rPr>
          <w:rFonts w:ascii="Times New Roman Bold" w:hAnsi="Times New Roman Bold" w:cs="KaiTi_GB2312" w:hint="eastAsia"/>
          <w:bCs/>
          <w:sz w:val="24"/>
          <w:szCs w:val="32"/>
        </w:rPr>
        <w:t>。</w:t>
      </w:r>
      <w:r w:rsidR="001D7362">
        <w:rPr>
          <w:rFonts w:ascii="Times New Roman Bold" w:hAnsi="Times New Roman Bold" w:cs="KaiTi_GB2312" w:hint="eastAsia"/>
          <w:bCs/>
          <w:sz w:val="24"/>
          <w:szCs w:val="32"/>
        </w:rPr>
        <w:t>基于所构建的数据库，</w:t>
      </w:r>
      <w:r w:rsidR="008F778D">
        <w:rPr>
          <w:rFonts w:ascii="Times New Roman Bold" w:hAnsi="Times New Roman Bold" w:cs="KaiTi_GB2312" w:hint="eastAsia"/>
          <w:bCs/>
          <w:sz w:val="24"/>
          <w:szCs w:val="32"/>
        </w:rPr>
        <w:t>评估并优化简化模拟方法的精度与效率</w:t>
      </w:r>
      <w:r w:rsidR="001D7362">
        <w:rPr>
          <w:rFonts w:ascii="Times New Roman Bold" w:hAnsi="Times New Roman Bold" w:cs="KaiTi_GB2312" w:hint="eastAsia"/>
          <w:bCs/>
          <w:sz w:val="24"/>
          <w:szCs w:val="32"/>
        </w:rPr>
        <w:t>。</w:t>
      </w:r>
    </w:p>
    <w:p w14:paraId="73CF92EC" w14:textId="67DE5177" w:rsidR="007D19FA" w:rsidRPr="004B6795" w:rsidRDefault="007D19FA" w:rsidP="007D19FA">
      <w:pPr>
        <w:pStyle w:val="main"/>
        <w:numPr>
          <w:ilvl w:val="0"/>
          <w:numId w:val="1"/>
        </w:numPr>
        <w:spacing w:after="156"/>
        <w:ind w:firstLineChars="0"/>
        <w:rPr>
          <w:b/>
          <w:bCs w:val="0"/>
        </w:rPr>
      </w:pPr>
      <w:r w:rsidRPr="004B6795">
        <w:rPr>
          <w:rFonts w:hint="eastAsia"/>
          <w:b/>
          <w:bCs w:val="0"/>
        </w:rPr>
        <w:t>高超声速粗糙壁湍流</w:t>
      </w:r>
      <w:r w:rsidR="00BC5AEF">
        <w:rPr>
          <w:rFonts w:hint="eastAsia"/>
          <w:b/>
          <w:bCs w:val="0"/>
        </w:rPr>
        <w:t>受</w:t>
      </w:r>
      <w:r w:rsidR="001D224A">
        <w:rPr>
          <w:rFonts w:hint="eastAsia"/>
          <w:b/>
          <w:bCs w:val="0"/>
        </w:rPr>
        <w:t>可压缩效应</w:t>
      </w:r>
      <w:r w:rsidR="00E53987">
        <w:rPr>
          <w:rFonts w:hint="eastAsia"/>
          <w:b/>
          <w:bCs w:val="0"/>
        </w:rPr>
        <w:t>影响的</w:t>
      </w:r>
      <w:r w:rsidRPr="004B6795">
        <w:rPr>
          <w:rFonts w:hint="eastAsia"/>
          <w:b/>
          <w:bCs w:val="0"/>
        </w:rPr>
        <w:t>机理</w:t>
      </w:r>
      <w:r w:rsidR="001B1B31">
        <w:rPr>
          <w:rFonts w:hint="eastAsia"/>
          <w:b/>
          <w:bCs w:val="0"/>
        </w:rPr>
        <w:t>研究</w:t>
      </w:r>
    </w:p>
    <w:p w14:paraId="7D4466BC" w14:textId="7555E69E" w:rsidR="007D19FA" w:rsidRPr="00C029A1" w:rsidRDefault="007D19FA" w:rsidP="007D19FA">
      <w:pPr>
        <w:spacing w:line="440" w:lineRule="exact"/>
        <w:ind w:firstLineChars="200" w:firstLine="480"/>
        <w:rPr>
          <w:rFonts w:ascii="Times New Roman Bold" w:hAnsi="Times New Roman Bold" w:cs="KaiTi_GB2312" w:hint="eastAsia"/>
          <w:bCs/>
          <w:sz w:val="24"/>
          <w:szCs w:val="32"/>
        </w:rPr>
      </w:pPr>
      <w:r>
        <w:rPr>
          <w:rFonts w:ascii="Times New Roman Bold" w:hAnsi="Times New Roman Bold" w:cs="KaiTi_GB2312" w:hint="eastAsia"/>
          <w:bCs/>
          <w:sz w:val="24"/>
          <w:szCs w:val="32"/>
        </w:rPr>
        <w:t>利用</w:t>
      </w:r>
      <w:r w:rsidRPr="00902C30">
        <w:rPr>
          <w:rFonts w:ascii="Times New Roman Bold" w:hAnsi="Times New Roman Bold" w:cs="KaiTi_GB2312" w:hint="eastAsia"/>
          <w:bCs/>
          <w:sz w:val="24"/>
          <w:szCs w:val="32"/>
        </w:rPr>
        <w:t>连续型粗糙元函数</w:t>
      </w:r>
      <w:r>
        <w:rPr>
          <w:rFonts w:ascii="Times New Roman Bold" w:hAnsi="Times New Roman Bold" w:cs="KaiTi_GB2312" w:hint="eastAsia"/>
          <w:bCs/>
          <w:sz w:val="24"/>
          <w:szCs w:val="32"/>
        </w:rPr>
        <w:t>生成</w:t>
      </w:r>
      <w:r w:rsidR="008B094E">
        <w:rPr>
          <w:rFonts w:ascii="Times New Roman Bold" w:hAnsi="Times New Roman Bold" w:cs="KaiTi_GB2312" w:hint="eastAsia"/>
          <w:bCs/>
          <w:sz w:val="24"/>
          <w:szCs w:val="32"/>
        </w:rPr>
        <w:t>数据库之外的</w:t>
      </w:r>
      <w:r w:rsidR="00007103">
        <w:rPr>
          <w:rFonts w:ascii="Times New Roman Bold" w:hAnsi="Times New Roman Bold" w:cs="KaiTi_GB2312" w:hint="eastAsia"/>
          <w:bCs/>
          <w:sz w:val="24"/>
          <w:szCs w:val="32"/>
        </w:rPr>
        <w:t>各向异性分布</w:t>
      </w:r>
      <w:r>
        <w:rPr>
          <w:rFonts w:ascii="Times New Roman Bold" w:hAnsi="Times New Roman Bold" w:cs="KaiTi_GB2312" w:hint="eastAsia"/>
          <w:bCs/>
          <w:sz w:val="24"/>
          <w:szCs w:val="32"/>
        </w:rPr>
        <w:t>粗糙元表面，</w:t>
      </w:r>
      <w:r w:rsidR="00432CD5">
        <w:rPr>
          <w:rFonts w:ascii="Times New Roman Bold" w:hAnsi="Times New Roman Bold" w:cs="KaiTi_GB2312" w:hint="eastAsia"/>
          <w:bCs/>
          <w:sz w:val="24"/>
          <w:szCs w:val="32"/>
        </w:rPr>
        <w:t>对相同</w:t>
      </w:r>
      <w:r w:rsidRPr="00C029A1">
        <w:rPr>
          <w:rFonts w:ascii="Times New Roman Bold" w:hAnsi="Times New Roman Bold" w:cs="KaiTi_GB2312" w:hint="eastAsia"/>
          <w:bCs/>
          <w:sz w:val="24"/>
          <w:szCs w:val="32"/>
        </w:rPr>
        <w:t>马赫数、壁温进行</w:t>
      </w:r>
      <w:r>
        <w:rPr>
          <w:rFonts w:ascii="Times New Roman Bold" w:hAnsi="Times New Roman Bold" w:cs="KaiTi_GB2312" w:hint="eastAsia"/>
          <w:bCs/>
          <w:sz w:val="24"/>
          <w:szCs w:val="32"/>
        </w:rPr>
        <w:t>高超声速</w:t>
      </w:r>
      <w:r w:rsidRPr="00C029A1">
        <w:rPr>
          <w:rFonts w:ascii="Times New Roman Bold" w:hAnsi="Times New Roman Bold" w:cs="KaiTi_GB2312" w:hint="eastAsia"/>
          <w:bCs/>
          <w:sz w:val="24"/>
          <w:szCs w:val="32"/>
        </w:rPr>
        <w:t>粗糙壁面湍流边界层</w:t>
      </w:r>
      <w:r w:rsidR="00432CD5">
        <w:rPr>
          <w:rFonts w:ascii="Times New Roman Bold" w:hAnsi="Times New Roman Bold" w:cs="KaiTi_GB2312" w:hint="eastAsia"/>
          <w:bCs/>
          <w:sz w:val="24"/>
          <w:szCs w:val="32"/>
        </w:rPr>
        <w:t>简化</w:t>
      </w:r>
      <w:r w:rsidRPr="00C029A1">
        <w:rPr>
          <w:rFonts w:ascii="Times New Roman Bold" w:hAnsi="Times New Roman Bold" w:cs="KaiTi_GB2312" w:hint="eastAsia"/>
          <w:bCs/>
          <w:sz w:val="24"/>
          <w:szCs w:val="32"/>
        </w:rPr>
        <w:t>模拟</w:t>
      </w:r>
      <w:r w:rsidR="00F16AFE">
        <w:rPr>
          <w:rFonts w:ascii="Times New Roman Bold" w:hAnsi="Times New Roman Bold" w:cs="KaiTi_GB2312" w:hint="eastAsia"/>
          <w:bCs/>
          <w:sz w:val="24"/>
          <w:szCs w:val="32"/>
        </w:rPr>
        <w:t>，扩充数据库</w:t>
      </w:r>
      <w:r>
        <w:rPr>
          <w:rFonts w:ascii="Times New Roman Bold" w:hAnsi="Times New Roman Bold" w:cs="KaiTi_GB2312" w:hint="eastAsia"/>
          <w:bCs/>
          <w:sz w:val="24"/>
          <w:szCs w:val="32"/>
        </w:rPr>
        <w:t>。利用</w:t>
      </w:r>
      <w:r w:rsidRPr="001D49C5">
        <w:rPr>
          <w:rFonts w:hint="eastAsia"/>
          <w:bCs/>
          <w:sz w:val="24"/>
        </w:rPr>
        <w:t>DMD</w:t>
      </w:r>
      <w:r>
        <w:rPr>
          <w:rFonts w:ascii="Times New Roman Bold" w:hAnsi="Times New Roman Bold" w:cs="KaiTi_GB2312" w:hint="eastAsia"/>
          <w:bCs/>
          <w:sz w:val="24"/>
          <w:szCs w:val="32"/>
        </w:rPr>
        <w:t>、</w:t>
      </w:r>
      <w:r w:rsidRPr="001D49C5">
        <w:rPr>
          <w:rFonts w:hint="eastAsia"/>
          <w:bCs/>
          <w:sz w:val="24"/>
        </w:rPr>
        <w:t>EWT</w:t>
      </w:r>
      <w:r>
        <w:rPr>
          <w:rFonts w:ascii="Times New Roman Bold" w:hAnsi="Times New Roman Bold" w:cs="KaiTi_GB2312" w:hint="eastAsia"/>
          <w:bCs/>
          <w:sz w:val="24"/>
          <w:szCs w:val="32"/>
        </w:rPr>
        <w:t>等模态分析方法，</w:t>
      </w:r>
      <w:r w:rsidR="00852F28">
        <w:rPr>
          <w:rFonts w:ascii="Times New Roman Bold" w:hAnsi="Times New Roman Bold" w:cs="KaiTi_GB2312" w:hint="eastAsia"/>
          <w:bCs/>
          <w:sz w:val="24"/>
          <w:szCs w:val="32"/>
        </w:rPr>
        <w:t>衡量</w:t>
      </w:r>
      <w:r w:rsidRPr="00C029A1">
        <w:rPr>
          <w:rFonts w:ascii="Times New Roman Bold" w:hAnsi="Times New Roman Bold" w:cs="KaiTi_GB2312" w:hint="eastAsia"/>
          <w:bCs/>
          <w:sz w:val="24"/>
          <w:szCs w:val="32"/>
        </w:rPr>
        <w:t>粗糙壁</w:t>
      </w:r>
      <w:r w:rsidR="00D7327C">
        <w:rPr>
          <w:rFonts w:ascii="Times New Roman Bold" w:hAnsi="Times New Roman Bold" w:cs="KaiTi_GB2312" w:hint="eastAsia"/>
          <w:bCs/>
          <w:sz w:val="24"/>
          <w:szCs w:val="32"/>
        </w:rPr>
        <w:t>导致的压缩</w:t>
      </w:r>
      <w:r w:rsidR="00D7327C">
        <w:rPr>
          <w:rFonts w:ascii="Times New Roman Bold" w:hAnsi="Times New Roman Bold" w:cs="KaiTi_GB2312" w:hint="eastAsia"/>
          <w:bCs/>
          <w:sz w:val="24"/>
          <w:szCs w:val="32"/>
        </w:rPr>
        <w:t>/</w:t>
      </w:r>
      <w:r w:rsidR="00D7327C">
        <w:rPr>
          <w:rFonts w:ascii="Times New Roman Bold" w:hAnsi="Times New Roman Bold" w:cs="KaiTi_GB2312" w:hint="eastAsia"/>
          <w:bCs/>
          <w:sz w:val="24"/>
          <w:szCs w:val="32"/>
        </w:rPr>
        <w:t>膨胀波系</w:t>
      </w:r>
      <w:r w:rsidRPr="00C029A1">
        <w:rPr>
          <w:rFonts w:ascii="Times New Roman Bold" w:hAnsi="Times New Roman Bold" w:cs="KaiTi_GB2312" w:hint="eastAsia"/>
          <w:bCs/>
          <w:sz w:val="24"/>
          <w:szCs w:val="32"/>
        </w:rPr>
        <w:t>对</w:t>
      </w:r>
      <w:r w:rsidR="00852F28">
        <w:rPr>
          <w:rFonts w:ascii="Times New Roman Bold" w:hAnsi="Times New Roman Bold" w:cs="KaiTi_GB2312" w:hint="eastAsia"/>
          <w:bCs/>
          <w:sz w:val="24"/>
          <w:szCs w:val="32"/>
        </w:rPr>
        <w:t>主流的影响，揭示其对</w:t>
      </w:r>
      <w:r w:rsidRPr="00C029A1">
        <w:rPr>
          <w:rFonts w:ascii="Times New Roman Bold" w:hAnsi="Times New Roman Bold" w:cs="KaiTi_GB2312" w:hint="eastAsia"/>
          <w:bCs/>
          <w:sz w:val="24"/>
          <w:szCs w:val="32"/>
        </w:rPr>
        <w:t>近壁面湍动能、热力学变量脉动的</w:t>
      </w:r>
      <w:r w:rsidR="00852F28">
        <w:rPr>
          <w:rFonts w:ascii="Times New Roman Bold" w:hAnsi="Times New Roman Bold" w:cs="KaiTi_GB2312" w:hint="eastAsia"/>
          <w:bCs/>
          <w:sz w:val="24"/>
          <w:szCs w:val="32"/>
        </w:rPr>
        <w:t>影响机制</w:t>
      </w:r>
      <w:r w:rsidRPr="00C029A1">
        <w:rPr>
          <w:rFonts w:ascii="Times New Roman Bold" w:hAnsi="Times New Roman Bold" w:cs="KaiTi_GB2312" w:hint="eastAsia"/>
          <w:bCs/>
          <w:sz w:val="24"/>
          <w:szCs w:val="32"/>
        </w:rPr>
        <w:t>，</w:t>
      </w:r>
      <w:r w:rsidR="00725E59">
        <w:rPr>
          <w:rFonts w:ascii="Times New Roman Bold" w:hAnsi="Times New Roman Bold" w:cs="KaiTi_GB2312" w:hint="eastAsia"/>
          <w:bCs/>
          <w:sz w:val="24"/>
          <w:szCs w:val="32"/>
        </w:rPr>
        <w:t>探究</w:t>
      </w:r>
      <w:r w:rsidR="001D224A">
        <w:rPr>
          <w:rFonts w:ascii="Times New Roman Bold" w:hAnsi="Times New Roman Bold" w:cs="KaiTi_GB2312" w:hint="eastAsia"/>
          <w:bCs/>
          <w:sz w:val="24"/>
          <w:szCs w:val="32"/>
        </w:rPr>
        <w:t>可压缩效应</w:t>
      </w:r>
      <w:r>
        <w:rPr>
          <w:rFonts w:ascii="Times New Roman Bold" w:hAnsi="Times New Roman Bold" w:cs="KaiTi_GB2312" w:hint="eastAsia"/>
          <w:bCs/>
          <w:sz w:val="24"/>
          <w:szCs w:val="32"/>
        </w:rPr>
        <w:t>对壁面</w:t>
      </w:r>
      <w:r w:rsidR="00FB0C05">
        <w:rPr>
          <w:rFonts w:ascii="Times New Roman Bold" w:hAnsi="Times New Roman Bold" w:cs="KaiTi_GB2312" w:hint="eastAsia"/>
          <w:bCs/>
          <w:sz w:val="24"/>
          <w:szCs w:val="32"/>
        </w:rPr>
        <w:t>压力、</w:t>
      </w:r>
      <w:r>
        <w:rPr>
          <w:rFonts w:ascii="Times New Roman Bold" w:hAnsi="Times New Roman Bold" w:cs="KaiTi_GB2312" w:hint="eastAsia"/>
          <w:bCs/>
          <w:sz w:val="24"/>
          <w:szCs w:val="32"/>
        </w:rPr>
        <w:t>剪应力和热流的影响</w:t>
      </w:r>
      <w:r w:rsidRPr="00C029A1">
        <w:rPr>
          <w:rFonts w:ascii="Times New Roman Bold" w:hAnsi="Times New Roman Bold" w:cs="KaiTi_GB2312" w:hint="eastAsia"/>
          <w:bCs/>
          <w:sz w:val="24"/>
          <w:szCs w:val="32"/>
        </w:rPr>
        <w:t>。</w:t>
      </w:r>
    </w:p>
    <w:p w14:paraId="20B5A6E0" w14:textId="77777777" w:rsidR="007D19FA" w:rsidRPr="00FB0C05" w:rsidRDefault="007D19FA" w:rsidP="009E14FC">
      <w:pPr>
        <w:spacing w:line="440" w:lineRule="exact"/>
        <w:ind w:firstLineChars="200" w:firstLine="480"/>
        <w:rPr>
          <w:rFonts w:ascii="Times New Roman Bold" w:hAnsi="Times New Roman Bold" w:cs="KaiTi_GB2312" w:hint="eastAsia"/>
          <w:bCs/>
          <w:sz w:val="24"/>
          <w:szCs w:val="32"/>
        </w:rPr>
      </w:pPr>
    </w:p>
    <w:p w14:paraId="2C17EFE5" w14:textId="77777777" w:rsidR="00492F83" w:rsidRDefault="00492F83" w:rsidP="00492F83">
      <w:pPr>
        <w:pStyle w:val="section"/>
        <w:ind w:firstLine="489"/>
        <w:rPr>
          <w:rFonts w:hint="eastAsia"/>
        </w:rPr>
      </w:pPr>
      <w:r w:rsidRPr="00DF5F5C">
        <w:rPr>
          <w:rFonts w:hint="eastAsia"/>
        </w:rPr>
        <w:t>2</w:t>
      </w:r>
      <w:r w:rsidRPr="00DF5F5C">
        <w:t>.</w:t>
      </w:r>
      <w:r>
        <w:rPr>
          <w:rFonts w:hint="eastAsia"/>
        </w:rPr>
        <w:t>2</w:t>
      </w:r>
      <w:r w:rsidRPr="00DF5F5C">
        <w:t xml:space="preserve"> </w:t>
      </w:r>
      <w:r w:rsidRPr="00DF5F5C">
        <w:rPr>
          <w:rFonts w:hint="eastAsia"/>
        </w:rPr>
        <w:t>研究</w:t>
      </w:r>
      <w:r>
        <w:rPr>
          <w:rFonts w:hint="eastAsia"/>
        </w:rPr>
        <w:t>目标</w:t>
      </w:r>
    </w:p>
    <w:p w14:paraId="2D5AFCD5" w14:textId="32C7EDE5" w:rsidR="00492F83" w:rsidRDefault="00492F83" w:rsidP="00492F83">
      <w:pPr>
        <w:pStyle w:val="main"/>
        <w:ind w:firstLine="480"/>
      </w:pPr>
      <w:r w:rsidRPr="002105B9">
        <w:rPr>
          <w:rFonts w:hint="eastAsia"/>
        </w:rPr>
        <w:t>本项目</w:t>
      </w:r>
      <w:r w:rsidR="00BA3522">
        <w:rPr>
          <w:rFonts w:hint="eastAsia"/>
        </w:rPr>
        <w:t>的</w:t>
      </w:r>
      <w:r w:rsidRPr="002105B9">
        <w:rPr>
          <w:rFonts w:hint="eastAsia"/>
        </w:rPr>
        <w:t>研究目标分解如下：</w:t>
      </w:r>
    </w:p>
    <w:p w14:paraId="717D86F2" w14:textId="186FEA2D" w:rsidR="008368D8" w:rsidRDefault="00CF69E3" w:rsidP="008368D8">
      <w:pPr>
        <w:pStyle w:val="main"/>
        <w:numPr>
          <w:ilvl w:val="0"/>
          <w:numId w:val="2"/>
        </w:numPr>
        <w:ind w:firstLineChars="0"/>
      </w:pPr>
      <w:r>
        <w:rPr>
          <w:rFonts w:hint="eastAsia"/>
        </w:rPr>
        <w:t>建立粗糙壁拓扑结构与图神经网络（</w:t>
      </w:r>
      <w:r>
        <w:rPr>
          <w:rFonts w:hint="eastAsia"/>
        </w:rPr>
        <w:t>GNN</w:t>
      </w:r>
      <w:r>
        <w:rPr>
          <w:rFonts w:hint="eastAsia"/>
        </w:rPr>
        <w:t>）之间的映射，</w:t>
      </w:r>
      <w:r w:rsidR="00565068">
        <w:rPr>
          <w:rFonts w:hint="eastAsia"/>
        </w:rPr>
        <w:t>在</w:t>
      </w:r>
      <w:r w:rsidR="00565068">
        <w:rPr>
          <w:rFonts w:hint="eastAsia"/>
        </w:rPr>
        <w:t>GNN</w:t>
      </w:r>
      <w:r w:rsidR="00565068">
        <w:rPr>
          <w:rFonts w:hint="eastAsia"/>
        </w:rPr>
        <w:t>节点处</w:t>
      </w:r>
      <w:r w:rsidR="00C92ED6">
        <w:rPr>
          <w:rFonts w:hint="eastAsia"/>
        </w:rPr>
        <w:t>构建</w:t>
      </w:r>
      <w:r w:rsidR="00F54294">
        <w:rPr>
          <w:rFonts w:hint="eastAsia"/>
        </w:rPr>
        <w:t>时域阻抗</w:t>
      </w:r>
      <w:r w:rsidR="00492F83" w:rsidRPr="004A2050">
        <w:rPr>
          <w:rFonts w:hint="eastAsia"/>
        </w:rPr>
        <w:t>边界条件</w:t>
      </w:r>
      <w:r w:rsidR="00492F83">
        <w:rPr>
          <w:rFonts w:hint="eastAsia"/>
        </w:rPr>
        <w:t>；</w:t>
      </w:r>
    </w:p>
    <w:p w14:paraId="5E0E83E0" w14:textId="453A8636" w:rsidR="00C00BCF" w:rsidRPr="008368D8" w:rsidRDefault="007E243A" w:rsidP="008368D8">
      <w:pPr>
        <w:pStyle w:val="main"/>
        <w:numPr>
          <w:ilvl w:val="0"/>
          <w:numId w:val="2"/>
        </w:numPr>
        <w:ind w:firstLineChars="0"/>
      </w:pPr>
      <w:r>
        <w:rPr>
          <w:rFonts w:hint="eastAsia"/>
        </w:rPr>
        <w:t>构建粗糙壁凹陷区域物理量的瞬时分布模型，结合时域阻抗</w:t>
      </w:r>
      <w:r w:rsidRPr="004A2050">
        <w:rPr>
          <w:rFonts w:hint="eastAsia"/>
        </w:rPr>
        <w:t>边界条件</w:t>
      </w:r>
      <w:r>
        <w:rPr>
          <w:rFonts w:hint="eastAsia"/>
        </w:rPr>
        <w:t>形成完整的</w:t>
      </w:r>
      <w:r w:rsidR="00C00BCF" w:rsidRPr="008368D8">
        <w:rPr>
          <w:rFonts w:hint="eastAsia"/>
        </w:rPr>
        <w:t>高超声速粗糙壁</w:t>
      </w:r>
      <w:r w:rsidR="007500E3" w:rsidRPr="008368D8">
        <w:rPr>
          <w:rFonts w:hint="eastAsia"/>
        </w:rPr>
        <w:t>湍流简化模拟方法；</w:t>
      </w:r>
    </w:p>
    <w:p w14:paraId="51997DEB" w14:textId="498DEF16" w:rsidR="00A4382A" w:rsidRPr="003A209C" w:rsidRDefault="00992F03" w:rsidP="00A4382A">
      <w:pPr>
        <w:pStyle w:val="main"/>
        <w:numPr>
          <w:ilvl w:val="0"/>
          <w:numId w:val="2"/>
        </w:numPr>
        <w:ind w:firstLineChars="0"/>
      </w:pPr>
      <w:r>
        <w:rPr>
          <w:rFonts w:hint="eastAsia"/>
        </w:rPr>
        <w:t>利用模态分析方法</w:t>
      </w:r>
      <w:r w:rsidR="002E6042">
        <w:rPr>
          <w:rFonts w:hint="eastAsia"/>
        </w:rPr>
        <w:t>揭示</w:t>
      </w:r>
      <w:r w:rsidR="00E707FC">
        <w:rPr>
          <w:rFonts w:hint="eastAsia"/>
        </w:rPr>
        <w:t>可压缩效应</w:t>
      </w:r>
      <w:r w:rsidR="00A4382A">
        <w:rPr>
          <w:rFonts w:hint="eastAsia"/>
        </w:rPr>
        <w:t>对</w:t>
      </w:r>
      <w:r w:rsidR="00A4382A" w:rsidRPr="00007759">
        <w:rPr>
          <w:rFonts w:hint="eastAsia"/>
        </w:rPr>
        <w:t>高超声速粗糙壁近壁面湍流的影响机理</w:t>
      </w:r>
      <w:r w:rsidR="00E707FC">
        <w:rPr>
          <w:rFonts w:hint="eastAsia"/>
        </w:rPr>
        <w:t>，探究粗糙壁导致的压缩</w:t>
      </w:r>
      <w:r w:rsidR="00E707FC">
        <w:rPr>
          <w:rFonts w:hint="eastAsia"/>
        </w:rPr>
        <w:t>/</w:t>
      </w:r>
      <w:r w:rsidR="00E707FC">
        <w:rPr>
          <w:rFonts w:hint="eastAsia"/>
        </w:rPr>
        <w:t>膨胀波系对</w:t>
      </w:r>
      <w:r w:rsidR="00412E46">
        <w:rPr>
          <w:rFonts w:ascii="Times New Roman Bold" w:hAnsi="Times New Roman Bold" w:hint="eastAsia"/>
        </w:rPr>
        <w:t>壁面压力、剪应力和热流的影响</w:t>
      </w:r>
      <w:r w:rsidR="00412E46" w:rsidRPr="00C029A1">
        <w:rPr>
          <w:rFonts w:ascii="Times New Roman Bold" w:hAnsi="Times New Roman Bold" w:hint="eastAsia"/>
        </w:rPr>
        <w:t>。</w:t>
      </w:r>
    </w:p>
    <w:p w14:paraId="5EC57553" w14:textId="77777777" w:rsidR="00492F83" w:rsidRPr="00044A5E" w:rsidRDefault="00492F83" w:rsidP="00492F83">
      <w:pPr>
        <w:pStyle w:val="section"/>
        <w:ind w:firstLine="489"/>
        <w:rPr>
          <w:rFonts w:hint="eastAsia"/>
        </w:rPr>
      </w:pPr>
      <w:r w:rsidRPr="00C82272">
        <w:t xml:space="preserve">2.3 </w:t>
      </w:r>
      <w:r w:rsidRPr="00C82272">
        <w:rPr>
          <w:rFonts w:hint="eastAsia"/>
        </w:rPr>
        <w:t>拟解决的关键科学问题</w:t>
      </w:r>
    </w:p>
    <w:p w14:paraId="41D0AD4B" w14:textId="33A222AE" w:rsidR="00492F83" w:rsidRDefault="00505E98" w:rsidP="00492F83">
      <w:pPr>
        <w:pStyle w:val="section"/>
        <w:ind w:firstLine="489"/>
        <w:rPr>
          <w:rFonts w:hint="eastAsia"/>
        </w:rPr>
      </w:pPr>
      <w:r>
        <w:rPr>
          <w:rFonts w:hint="eastAsia"/>
        </w:rPr>
        <w:t>1</w:t>
      </w:r>
      <w:r w:rsidR="00492F83">
        <w:rPr>
          <w:rFonts w:hint="eastAsia"/>
        </w:rPr>
        <w:t>）</w:t>
      </w:r>
      <w:r w:rsidR="00574672">
        <w:rPr>
          <w:rFonts w:hint="eastAsia"/>
        </w:rPr>
        <w:t>粗糙</w:t>
      </w:r>
      <w:r w:rsidR="001B03AE">
        <w:rPr>
          <w:rFonts w:hint="eastAsia"/>
        </w:rPr>
        <w:t>壁孔隙</w:t>
      </w:r>
      <w:r w:rsidR="00552EA4">
        <w:rPr>
          <w:rFonts w:hint="eastAsia"/>
        </w:rPr>
        <w:t>各向异性特征在</w:t>
      </w:r>
      <w:r w:rsidR="00574672">
        <w:rPr>
          <w:rFonts w:hint="eastAsia"/>
        </w:rPr>
        <w:t>图神经网络</w:t>
      </w:r>
      <w:r w:rsidR="00552EA4">
        <w:rPr>
          <w:rFonts w:hint="eastAsia"/>
        </w:rPr>
        <w:t>中的</w:t>
      </w:r>
      <w:r w:rsidR="009E2804">
        <w:rPr>
          <w:rFonts w:hint="eastAsia"/>
        </w:rPr>
        <w:t>构建</w:t>
      </w:r>
    </w:p>
    <w:p w14:paraId="7D94EAB0" w14:textId="0E780967" w:rsidR="00492F83" w:rsidRPr="000B1295" w:rsidRDefault="004362A3" w:rsidP="00235560">
      <w:pPr>
        <w:pStyle w:val="section"/>
        <w:ind w:firstLine="480"/>
        <w:rPr>
          <w:rFonts w:ascii="Times New Roman" w:hAnsi="Times New Roman"/>
          <w:b w:val="0"/>
          <w:bCs/>
        </w:rPr>
      </w:pPr>
      <w:r>
        <w:rPr>
          <w:rFonts w:ascii="Times New Roman" w:hAnsi="Times New Roman" w:hint="eastAsia"/>
          <w:b w:val="0"/>
          <w:bCs/>
        </w:rPr>
        <w:lastRenderedPageBreak/>
        <w:t>本项目</w:t>
      </w:r>
      <w:r w:rsidR="00A25688">
        <w:rPr>
          <w:rFonts w:ascii="Times New Roman" w:hAnsi="Times New Roman" w:hint="eastAsia"/>
          <w:b w:val="0"/>
          <w:bCs/>
        </w:rPr>
        <w:t>提取</w:t>
      </w:r>
      <w:r w:rsidR="00774A9C">
        <w:rPr>
          <w:rFonts w:ascii="Times New Roman" w:hAnsi="Times New Roman" w:hint="eastAsia"/>
          <w:b w:val="0"/>
          <w:bCs/>
        </w:rPr>
        <w:t>粗糙</w:t>
      </w:r>
      <w:r w:rsidR="001B03AE">
        <w:rPr>
          <w:rFonts w:ascii="Times New Roman" w:hAnsi="Times New Roman" w:hint="eastAsia"/>
          <w:b w:val="0"/>
          <w:bCs/>
        </w:rPr>
        <w:t>壁孔隙</w:t>
      </w:r>
      <w:r w:rsidR="00774A9C">
        <w:rPr>
          <w:rFonts w:ascii="Times New Roman" w:hAnsi="Times New Roman" w:hint="eastAsia"/>
          <w:b w:val="0"/>
          <w:bCs/>
        </w:rPr>
        <w:t>的几何</w:t>
      </w:r>
      <w:r w:rsidR="00AB2EF6">
        <w:rPr>
          <w:rFonts w:ascii="Times New Roman" w:hAnsi="Times New Roman" w:hint="eastAsia"/>
          <w:b w:val="0"/>
          <w:bCs/>
        </w:rPr>
        <w:t>与</w:t>
      </w:r>
      <w:r w:rsidR="00774A9C">
        <w:rPr>
          <w:rFonts w:ascii="Times New Roman" w:hAnsi="Times New Roman" w:hint="eastAsia"/>
          <w:b w:val="0"/>
          <w:bCs/>
        </w:rPr>
        <w:t>拓扑</w:t>
      </w:r>
      <w:r w:rsidR="00A25688">
        <w:rPr>
          <w:rFonts w:ascii="Times New Roman" w:hAnsi="Times New Roman" w:hint="eastAsia"/>
          <w:b w:val="0"/>
          <w:bCs/>
        </w:rPr>
        <w:t>特征</w:t>
      </w:r>
      <w:r w:rsidR="00241B0D">
        <w:rPr>
          <w:rFonts w:ascii="Times New Roman" w:hAnsi="Times New Roman" w:hint="eastAsia"/>
          <w:b w:val="0"/>
          <w:bCs/>
        </w:rPr>
        <w:t>并</w:t>
      </w:r>
      <w:r w:rsidR="00A25688">
        <w:rPr>
          <w:rFonts w:ascii="Times New Roman" w:hAnsi="Times New Roman" w:hint="eastAsia"/>
          <w:b w:val="0"/>
          <w:bCs/>
        </w:rPr>
        <w:t>映射至图网络</w:t>
      </w:r>
      <w:r w:rsidR="009D2665">
        <w:rPr>
          <w:rFonts w:ascii="Times New Roman" w:hAnsi="Times New Roman" w:hint="eastAsia"/>
          <w:b w:val="0"/>
          <w:bCs/>
        </w:rPr>
        <w:t>，</w:t>
      </w:r>
      <w:r w:rsidR="005D3E20">
        <w:rPr>
          <w:rFonts w:ascii="Times New Roman" w:hAnsi="Times New Roman" w:hint="eastAsia"/>
          <w:b w:val="0"/>
          <w:bCs/>
        </w:rPr>
        <w:t>该</w:t>
      </w:r>
      <w:r w:rsidR="009D2665">
        <w:rPr>
          <w:rFonts w:ascii="Times New Roman" w:hAnsi="Times New Roman" w:hint="eastAsia"/>
          <w:b w:val="0"/>
          <w:bCs/>
        </w:rPr>
        <w:t>过程需</w:t>
      </w:r>
      <w:r w:rsidR="00DB00B8">
        <w:rPr>
          <w:rFonts w:ascii="Times New Roman" w:hAnsi="Times New Roman" w:hint="eastAsia"/>
          <w:b w:val="0"/>
          <w:bCs/>
        </w:rPr>
        <w:t>对</w:t>
      </w:r>
      <w:r w:rsidR="009D2665">
        <w:rPr>
          <w:rFonts w:ascii="Times New Roman" w:hAnsi="Times New Roman" w:hint="eastAsia"/>
          <w:b w:val="0"/>
          <w:bCs/>
        </w:rPr>
        <w:t>孔隙的外形</w:t>
      </w:r>
      <w:r w:rsidR="00A25608">
        <w:rPr>
          <w:rFonts w:ascii="Times New Roman" w:hAnsi="Times New Roman" w:hint="eastAsia"/>
          <w:b w:val="0"/>
          <w:bCs/>
        </w:rPr>
        <w:t>进行分类，分别</w:t>
      </w:r>
      <w:r w:rsidR="009D2665">
        <w:rPr>
          <w:rFonts w:ascii="Times New Roman" w:hAnsi="Times New Roman" w:hint="eastAsia"/>
          <w:b w:val="0"/>
          <w:bCs/>
        </w:rPr>
        <w:t>映射至</w:t>
      </w:r>
      <w:r w:rsidR="003A57E1">
        <w:rPr>
          <w:rFonts w:ascii="Times New Roman" w:hAnsi="Times New Roman" w:hint="eastAsia"/>
          <w:b w:val="0"/>
          <w:bCs/>
        </w:rPr>
        <w:t>节点</w:t>
      </w:r>
      <w:r w:rsidR="009E14FC">
        <w:rPr>
          <w:rFonts w:ascii="Times New Roman" w:hAnsi="Times New Roman" w:hint="eastAsia"/>
          <w:b w:val="0"/>
          <w:bCs/>
        </w:rPr>
        <w:t>和</w:t>
      </w:r>
      <w:r w:rsidR="00D34CFA">
        <w:rPr>
          <w:rFonts w:ascii="Times New Roman" w:hAnsi="Times New Roman" w:hint="eastAsia"/>
          <w:b w:val="0"/>
          <w:bCs/>
        </w:rPr>
        <w:t>边</w:t>
      </w:r>
      <w:r w:rsidR="009D2665">
        <w:rPr>
          <w:rFonts w:ascii="Times New Roman" w:hAnsi="Times New Roman" w:hint="eastAsia"/>
          <w:b w:val="0"/>
          <w:bCs/>
        </w:rPr>
        <w:t>，后者用于图网络</w:t>
      </w:r>
      <w:r w:rsidR="00A25688">
        <w:rPr>
          <w:rFonts w:ascii="Times New Roman" w:hAnsi="Times New Roman" w:hint="eastAsia"/>
          <w:b w:val="0"/>
          <w:bCs/>
        </w:rPr>
        <w:t>的</w:t>
      </w:r>
      <w:r w:rsidR="009D2665">
        <w:rPr>
          <w:rFonts w:ascii="Times New Roman" w:hAnsi="Times New Roman" w:hint="eastAsia"/>
          <w:b w:val="0"/>
          <w:bCs/>
        </w:rPr>
        <w:t>信息</w:t>
      </w:r>
      <w:r w:rsidR="00A25688">
        <w:rPr>
          <w:rFonts w:ascii="Times New Roman" w:hAnsi="Times New Roman" w:hint="eastAsia"/>
          <w:b w:val="0"/>
          <w:bCs/>
        </w:rPr>
        <w:t>交互</w:t>
      </w:r>
      <w:r w:rsidR="00492F83">
        <w:rPr>
          <w:rFonts w:ascii="Times New Roman" w:hAnsi="Times New Roman" w:hint="eastAsia"/>
          <w:b w:val="0"/>
          <w:bCs/>
        </w:rPr>
        <w:t>。</w:t>
      </w:r>
      <w:r w:rsidR="00D20BB3" w:rsidRPr="000F080E">
        <w:rPr>
          <w:rFonts w:ascii="Times New Roman" w:hAnsi="Times New Roman" w:hint="eastAsia"/>
        </w:rPr>
        <w:t>该映射是</w:t>
      </w:r>
      <w:r w:rsidR="00D916D7">
        <w:rPr>
          <w:rFonts w:ascii="Times New Roman" w:hAnsi="Times New Roman" w:hint="eastAsia"/>
        </w:rPr>
        <w:t>模型中</w:t>
      </w:r>
      <w:r w:rsidR="00D20BB3" w:rsidRPr="000F080E">
        <w:rPr>
          <w:rFonts w:ascii="Times New Roman" w:hAnsi="Times New Roman" w:hint="eastAsia"/>
        </w:rPr>
        <w:t>体现粗糙壁孔隙各向异性</w:t>
      </w:r>
      <w:r w:rsidR="00B01358">
        <w:rPr>
          <w:rFonts w:ascii="Times New Roman" w:hAnsi="Times New Roman" w:hint="eastAsia"/>
        </w:rPr>
        <w:t>特征的重要一环</w:t>
      </w:r>
      <w:r w:rsidR="001F3752" w:rsidRPr="000F080E">
        <w:rPr>
          <w:rFonts w:ascii="Times New Roman" w:hAnsi="Times New Roman" w:hint="eastAsia"/>
        </w:rPr>
        <w:t>，</w:t>
      </w:r>
      <w:r w:rsidR="000F080E" w:rsidRPr="000F080E">
        <w:rPr>
          <w:rFonts w:ascii="Times New Roman" w:hAnsi="Times New Roman" w:hint="eastAsia"/>
        </w:rPr>
        <w:t>对其进行正确构建</w:t>
      </w:r>
      <w:r w:rsidR="00235560" w:rsidRPr="00451751">
        <w:rPr>
          <w:rFonts w:ascii="Times New Roman" w:hAnsi="Times New Roman" w:hint="eastAsia"/>
        </w:rPr>
        <w:t>，将各向异性特征嵌入节点与边的交互</w:t>
      </w:r>
      <w:r w:rsidR="00F44A42" w:rsidRPr="00451751">
        <w:rPr>
          <w:rFonts w:ascii="Times New Roman" w:hAnsi="Times New Roman" w:hint="eastAsia"/>
        </w:rPr>
        <w:t>当中</w:t>
      </w:r>
      <w:r w:rsidR="00235560">
        <w:rPr>
          <w:rFonts w:ascii="Times New Roman" w:hAnsi="Times New Roman" w:hint="eastAsia"/>
          <w:b w:val="0"/>
          <w:bCs/>
        </w:rPr>
        <w:t>，</w:t>
      </w:r>
      <w:r w:rsidR="00492F83">
        <w:rPr>
          <w:rFonts w:ascii="Times New Roman" w:hAnsi="Times New Roman" w:hint="eastAsia"/>
          <w:b w:val="0"/>
          <w:bCs/>
        </w:rPr>
        <w:t>是</w:t>
      </w:r>
      <w:r w:rsidR="00492F83" w:rsidRPr="0046473F">
        <w:rPr>
          <w:rFonts w:ascii="Times New Roman" w:hAnsi="Times New Roman" w:hint="eastAsia"/>
          <w:b w:val="0"/>
          <w:bCs/>
        </w:rPr>
        <w:t>本课题要解决的第</w:t>
      </w:r>
      <w:r w:rsidR="0034583B">
        <w:rPr>
          <w:rFonts w:ascii="Times New Roman" w:hAnsi="Times New Roman" w:hint="eastAsia"/>
          <w:b w:val="0"/>
          <w:bCs/>
        </w:rPr>
        <w:t>一</w:t>
      </w:r>
      <w:r w:rsidR="00492F83" w:rsidRPr="0046473F">
        <w:rPr>
          <w:rFonts w:ascii="Times New Roman" w:hAnsi="Times New Roman" w:hint="eastAsia"/>
          <w:b w:val="0"/>
          <w:bCs/>
        </w:rPr>
        <w:t>个关键科学问题。</w:t>
      </w:r>
    </w:p>
    <w:p w14:paraId="54FC56F9" w14:textId="565E4619" w:rsidR="00492F83" w:rsidRPr="00044A5E" w:rsidRDefault="00505E98" w:rsidP="00492F83">
      <w:pPr>
        <w:pStyle w:val="section"/>
        <w:ind w:firstLine="489"/>
        <w:rPr>
          <w:rFonts w:hint="eastAsia"/>
        </w:rPr>
      </w:pPr>
      <w:r>
        <w:rPr>
          <w:rFonts w:hint="eastAsia"/>
        </w:rPr>
        <w:t>2</w:t>
      </w:r>
      <w:r w:rsidR="00492F83">
        <w:rPr>
          <w:rFonts w:hint="eastAsia"/>
        </w:rPr>
        <w:t>）</w:t>
      </w:r>
      <w:r w:rsidR="00773412">
        <w:rPr>
          <w:rFonts w:hint="eastAsia"/>
        </w:rPr>
        <w:t>图网络节点</w:t>
      </w:r>
      <w:r w:rsidR="00647DF2">
        <w:rPr>
          <w:rFonts w:hint="eastAsia"/>
        </w:rPr>
        <w:t>处的</w:t>
      </w:r>
      <w:r w:rsidR="00773412">
        <w:rPr>
          <w:rFonts w:hint="eastAsia"/>
        </w:rPr>
        <w:t>阻抗</w:t>
      </w:r>
      <w:r w:rsidR="004E3DFA">
        <w:rPr>
          <w:rFonts w:hint="eastAsia"/>
        </w:rPr>
        <w:t>数学表达形式</w:t>
      </w:r>
    </w:p>
    <w:p w14:paraId="6FA18404" w14:textId="59DBDCF4" w:rsidR="00492F83" w:rsidRDefault="00AC5813" w:rsidP="00E67C73">
      <w:pPr>
        <w:pStyle w:val="section"/>
        <w:ind w:firstLineChars="0" w:firstLine="420"/>
        <w:rPr>
          <w:rFonts w:ascii="Times New Roman" w:hAnsi="Times New Roman"/>
          <w:b w:val="0"/>
          <w:bCs/>
        </w:rPr>
      </w:pPr>
      <w:r>
        <w:rPr>
          <w:rFonts w:ascii="Times New Roman" w:hAnsi="Times New Roman" w:hint="eastAsia"/>
          <w:b w:val="0"/>
          <w:bCs/>
        </w:rPr>
        <w:t>本项目提出</w:t>
      </w:r>
      <w:r w:rsidR="00F85D99">
        <w:rPr>
          <w:rFonts w:ascii="Times New Roman" w:hAnsi="Times New Roman" w:hint="eastAsia"/>
          <w:b w:val="0"/>
          <w:bCs/>
        </w:rPr>
        <w:t>利用时域阻抗边界条件</w:t>
      </w:r>
      <w:r w:rsidR="00761BB5">
        <w:rPr>
          <w:rFonts w:ascii="Times New Roman" w:hAnsi="Times New Roman" w:hint="eastAsia"/>
          <w:b w:val="0"/>
          <w:bCs/>
        </w:rPr>
        <w:t>实现</w:t>
      </w:r>
      <w:r w:rsidR="004B70EF">
        <w:rPr>
          <w:rFonts w:ascii="Times New Roman" w:hAnsi="Times New Roman" w:hint="eastAsia"/>
          <w:b w:val="0"/>
          <w:bCs/>
        </w:rPr>
        <w:t>高超声速</w:t>
      </w:r>
      <w:r w:rsidR="005405EF">
        <w:rPr>
          <w:rFonts w:ascii="Times New Roman" w:hAnsi="Times New Roman" w:hint="eastAsia"/>
          <w:b w:val="0"/>
          <w:bCs/>
        </w:rPr>
        <w:t>粗糙壁湍流的简化模拟，其中</w:t>
      </w:r>
      <w:r w:rsidR="005405EF" w:rsidRPr="00131C6B">
        <w:rPr>
          <w:rFonts w:ascii="Times New Roman" w:hAnsi="Times New Roman" w:hint="eastAsia"/>
        </w:rPr>
        <w:t>阻抗</w:t>
      </w:r>
      <w:r w:rsidR="00BB0EC1" w:rsidRPr="00131C6B">
        <w:rPr>
          <w:rFonts w:ascii="Times New Roman" w:hAnsi="Times New Roman" w:hint="eastAsia"/>
        </w:rPr>
        <w:t>作为</w:t>
      </w:r>
      <w:r w:rsidR="002B7B43" w:rsidRPr="00131C6B">
        <w:rPr>
          <w:rFonts w:ascii="Times New Roman" w:hAnsi="Times New Roman" w:hint="eastAsia"/>
        </w:rPr>
        <w:t>反应主流</w:t>
      </w:r>
      <w:r w:rsidR="00C736E9" w:rsidRPr="00131C6B">
        <w:rPr>
          <w:rFonts w:ascii="Times New Roman" w:hAnsi="Times New Roman" w:hint="eastAsia"/>
        </w:rPr>
        <w:t>输入</w:t>
      </w:r>
      <w:r w:rsidR="00166117">
        <w:rPr>
          <w:rFonts w:ascii="Times New Roman" w:hAnsi="Times New Roman" w:hint="eastAsia"/>
        </w:rPr>
        <w:t>信号和</w:t>
      </w:r>
      <w:r w:rsidR="002B7B43" w:rsidRPr="00131C6B">
        <w:rPr>
          <w:rFonts w:ascii="Times New Roman" w:hAnsi="Times New Roman" w:hint="eastAsia"/>
        </w:rPr>
        <w:t>粗糙壁反馈信号的传递函数，</w:t>
      </w:r>
      <w:r w:rsidR="00C736E9" w:rsidRPr="00131C6B">
        <w:rPr>
          <w:rFonts w:ascii="Times New Roman" w:hAnsi="Times New Roman" w:hint="eastAsia"/>
        </w:rPr>
        <w:t>对模拟方法的精度起决定性作用</w:t>
      </w:r>
      <w:r w:rsidR="000A1222">
        <w:rPr>
          <w:rFonts w:ascii="Times New Roman" w:hAnsi="Times New Roman" w:hint="eastAsia"/>
          <w:b w:val="0"/>
          <w:bCs/>
        </w:rPr>
        <w:t>。如何</w:t>
      </w:r>
      <w:r w:rsidR="00BA36F5">
        <w:rPr>
          <w:rFonts w:ascii="Times New Roman" w:hAnsi="Times New Roman" w:hint="eastAsia"/>
          <w:b w:val="0"/>
          <w:bCs/>
        </w:rPr>
        <w:t>定义</w:t>
      </w:r>
      <w:r w:rsidR="00991DE5">
        <w:rPr>
          <w:rFonts w:ascii="Times New Roman" w:hAnsi="Times New Roman" w:hint="eastAsia"/>
          <w:b w:val="0"/>
          <w:bCs/>
        </w:rPr>
        <w:t>准确且具有</w:t>
      </w:r>
      <w:r w:rsidR="00BA36F5">
        <w:rPr>
          <w:rFonts w:ascii="Times New Roman" w:hAnsi="Times New Roman" w:hint="eastAsia"/>
          <w:b w:val="0"/>
          <w:bCs/>
        </w:rPr>
        <w:t>一定泛化能力</w:t>
      </w:r>
      <w:r w:rsidR="00FC6094">
        <w:rPr>
          <w:rFonts w:ascii="Times New Roman" w:hAnsi="Times New Roman" w:hint="eastAsia"/>
          <w:b w:val="0"/>
          <w:bCs/>
        </w:rPr>
        <w:t>的阻抗</w:t>
      </w:r>
      <w:r w:rsidR="005770D3">
        <w:rPr>
          <w:rFonts w:ascii="Times New Roman" w:hAnsi="Times New Roman" w:hint="eastAsia"/>
          <w:b w:val="0"/>
          <w:bCs/>
        </w:rPr>
        <w:t>是</w:t>
      </w:r>
      <w:r w:rsidR="00492F83" w:rsidRPr="0046473F">
        <w:rPr>
          <w:rFonts w:ascii="Times New Roman" w:hAnsi="Times New Roman" w:hint="eastAsia"/>
          <w:b w:val="0"/>
          <w:bCs/>
        </w:rPr>
        <w:t>本课题需要解决的第</w:t>
      </w:r>
      <w:r w:rsidR="00C26FFA">
        <w:rPr>
          <w:rFonts w:ascii="Times New Roman" w:hAnsi="Times New Roman" w:hint="eastAsia"/>
          <w:b w:val="0"/>
          <w:bCs/>
        </w:rPr>
        <w:t>二</w:t>
      </w:r>
      <w:r w:rsidR="00492F83" w:rsidRPr="0046473F">
        <w:rPr>
          <w:rFonts w:ascii="Times New Roman" w:hAnsi="Times New Roman" w:hint="eastAsia"/>
          <w:b w:val="0"/>
          <w:bCs/>
        </w:rPr>
        <w:t>个关键科学问题。</w:t>
      </w:r>
    </w:p>
    <w:p w14:paraId="650D76A4" w14:textId="30387713" w:rsidR="00505E98" w:rsidRDefault="00505E98" w:rsidP="00505E98">
      <w:pPr>
        <w:pStyle w:val="section"/>
        <w:ind w:firstLine="489"/>
        <w:rPr>
          <w:rFonts w:hint="eastAsia"/>
        </w:rPr>
      </w:pPr>
      <w:r>
        <w:rPr>
          <w:rFonts w:hint="eastAsia"/>
        </w:rPr>
        <w:t>3</w:t>
      </w:r>
      <w:r w:rsidRPr="00C51412">
        <w:rPr>
          <w:rFonts w:hint="eastAsia"/>
        </w:rPr>
        <w:t>）</w:t>
      </w:r>
      <w:r w:rsidR="001D224A">
        <w:rPr>
          <w:rFonts w:hint="eastAsia"/>
        </w:rPr>
        <w:t>可压缩效应</w:t>
      </w:r>
      <w:r w:rsidR="000F2096">
        <w:rPr>
          <w:rFonts w:hint="eastAsia"/>
        </w:rPr>
        <w:t>条件下粗糙壁对</w:t>
      </w:r>
      <w:r>
        <w:rPr>
          <w:rFonts w:hint="eastAsia"/>
        </w:rPr>
        <w:t>近壁面湍流的影响机理</w:t>
      </w:r>
    </w:p>
    <w:p w14:paraId="224C52B4" w14:textId="1677156B" w:rsidR="00505E98" w:rsidRPr="00505E98" w:rsidRDefault="00505E98" w:rsidP="00E67996">
      <w:pPr>
        <w:pStyle w:val="section"/>
        <w:ind w:firstLine="480"/>
        <w:rPr>
          <w:rFonts w:ascii="Times New Roman" w:hAnsi="Times New Roman"/>
          <w:b w:val="0"/>
          <w:bCs/>
        </w:rPr>
      </w:pPr>
      <w:r>
        <w:rPr>
          <w:rFonts w:ascii="Times New Roman" w:hAnsi="Times New Roman" w:hint="eastAsia"/>
          <w:b w:val="0"/>
          <w:bCs/>
        </w:rPr>
        <w:t>部分研究表明，粗糙壁对近壁面高速可压缩湍流存在显著影响：大幅增加可压缩壁湍流的密度脉动，导致局部高温，放大近壁面</w:t>
      </w:r>
      <w:r w:rsidR="005656B7">
        <w:rPr>
          <w:rFonts w:ascii="Times New Roman" w:hAnsi="Times New Roman" w:hint="eastAsia"/>
          <w:b w:val="0"/>
          <w:bCs/>
        </w:rPr>
        <w:t>流向</w:t>
      </w:r>
      <w:r>
        <w:rPr>
          <w:rFonts w:ascii="Times New Roman" w:hAnsi="Times New Roman" w:hint="eastAsia"/>
          <w:b w:val="0"/>
          <w:bCs/>
        </w:rPr>
        <w:t>压力波包等。厘清相关机理有</w:t>
      </w:r>
      <w:r w:rsidR="00F150D5">
        <w:rPr>
          <w:rFonts w:ascii="Times New Roman" w:hAnsi="Times New Roman" w:hint="eastAsia"/>
          <w:b w:val="0"/>
          <w:bCs/>
        </w:rPr>
        <w:t>助于</w:t>
      </w:r>
      <w:r>
        <w:rPr>
          <w:rFonts w:ascii="Times New Roman" w:hAnsi="Times New Roman" w:hint="eastAsia"/>
          <w:b w:val="0"/>
          <w:bCs/>
        </w:rPr>
        <w:t>填补理论空白，为湍流模型的构建提供理论指导依据。而</w:t>
      </w:r>
      <w:r w:rsidRPr="00590B42">
        <w:rPr>
          <w:rFonts w:ascii="Times New Roman" w:hAnsi="Times New Roman" w:hint="eastAsia"/>
        </w:rPr>
        <w:t>这些现象的产生机制与</w:t>
      </w:r>
      <w:r w:rsidR="001D224A">
        <w:rPr>
          <w:rFonts w:ascii="Times New Roman" w:hAnsi="Times New Roman" w:hint="eastAsia"/>
        </w:rPr>
        <w:t>可压缩效应</w:t>
      </w:r>
      <w:r w:rsidRPr="00590B42">
        <w:rPr>
          <w:rFonts w:ascii="Times New Roman" w:hAnsi="Times New Roman" w:hint="eastAsia"/>
        </w:rPr>
        <w:t>高度相关</w:t>
      </w:r>
      <w:r>
        <w:rPr>
          <w:rFonts w:ascii="Times New Roman" w:hAnsi="Times New Roman" w:hint="eastAsia"/>
          <w:b w:val="0"/>
          <w:bCs/>
        </w:rPr>
        <w:t>，因此</w:t>
      </w:r>
      <w:r w:rsidR="001D224A">
        <w:rPr>
          <w:rFonts w:ascii="Times New Roman" w:hAnsi="Times New Roman" w:hint="eastAsia"/>
          <w:b w:val="0"/>
          <w:bCs/>
        </w:rPr>
        <w:t>可压缩效应</w:t>
      </w:r>
      <w:r>
        <w:rPr>
          <w:rFonts w:ascii="Times New Roman" w:hAnsi="Times New Roman" w:hint="eastAsia"/>
          <w:b w:val="0"/>
          <w:bCs/>
        </w:rPr>
        <w:t>条件下粗糙壁对流场的作用</w:t>
      </w:r>
      <w:r w:rsidR="00EE5C46">
        <w:rPr>
          <w:rFonts w:ascii="Times New Roman" w:hAnsi="Times New Roman" w:hint="eastAsia"/>
          <w:b w:val="0"/>
          <w:bCs/>
        </w:rPr>
        <w:t>机理</w:t>
      </w:r>
      <w:r>
        <w:rPr>
          <w:rFonts w:ascii="Times New Roman" w:hAnsi="Times New Roman" w:hint="eastAsia"/>
          <w:b w:val="0"/>
          <w:bCs/>
        </w:rPr>
        <w:t>是本课题需要回答的第</w:t>
      </w:r>
      <w:r w:rsidR="00807750">
        <w:rPr>
          <w:rFonts w:ascii="Times New Roman" w:hAnsi="Times New Roman" w:hint="eastAsia"/>
          <w:b w:val="0"/>
          <w:bCs/>
        </w:rPr>
        <w:t>三</w:t>
      </w:r>
      <w:r>
        <w:rPr>
          <w:rFonts w:ascii="Times New Roman" w:hAnsi="Times New Roman" w:hint="eastAsia"/>
          <w:b w:val="0"/>
          <w:bCs/>
        </w:rPr>
        <w:t>个</w:t>
      </w:r>
      <w:r w:rsidRPr="008E4EC5">
        <w:rPr>
          <w:rFonts w:ascii="Times New Roman" w:hAnsi="Times New Roman" w:hint="eastAsia"/>
          <w:b w:val="0"/>
          <w:bCs/>
        </w:rPr>
        <w:t>关键科学问题</w:t>
      </w:r>
      <w:r>
        <w:rPr>
          <w:rFonts w:ascii="Times New Roman" w:hAnsi="Times New Roman" w:hint="eastAsia"/>
          <w:b w:val="0"/>
          <w:bCs/>
        </w:rPr>
        <w:t>。</w:t>
      </w:r>
    </w:p>
    <w:p w14:paraId="6DB3A9FB" w14:textId="77777777" w:rsidR="004922D0" w:rsidRPr="00492F83" w:rsidRDefault="004922D0">
      <w:pPr>
        <w:snapToGrid w:val="0"/>
        <w:spacing w:line="440" w:lineRule="exact"/>
        <w:ind w:firstLineChars="196" w:firstLine="470"/>
        <w:rPr>
          <w:rFonts w:ascii="SimSun" w:hAnsi="SimSun"/>
          <w:sz w:val="24"/>
        </w:rPr>
      </w:pPr>
    </w:p>
    <w:permEnd w:id="59510057"/>
    <w:p w14:paraId="208CED55" w14:textId="77777777" w:rsidR="004922D0" w:rsidRDefault="00F92091">
      <w:pPr>
        <w:snapToGrid w:val="0"/>
        <w:spacing w:line="440" w:lineRule="exact"/>
        <w:ind w:firstLineChars="196" w:firstLine="549"/>
        <w:rPr>
          <w:rFonts w:ascii="KaiTi" w:eastAsia="KaiTi" w:hAnsi="KaiTi" w:cs="KaiTi_GB2312"/>
          <w:color w:val="0070C0"/>
          <w:sz w:val="28"/>
          <w:szCs w:val="28"/>
        </w:rPr>
      </w:pPr>
      <w:r>
        <w:rPr>
          <w:rFonts w:ascii="KaiTi" w:eastAsia="KaiTi" w:hAnsi="KaiTi" w:hint="eastAsia"/>
          <w:bCs/>
          <w:color w:val="0070C0"/>
          <w:sz w:val="28"/>
          <w:szCs w:val="28"/>
        </w:rPr>
        <w:t>3</w:t>
      </w:r>
      <w:r>
        <w:rPr>
          <w:rFonts w:ascii="KaiTi" w:eastAsia="KaiTi" w:hAnsi="KaiTi"/>
          <w:bCs/>
          <w:color w:val="0070C0"/>
          <w:sz w:val="28"/>
          <w:szCs w:val="28"/>
        </w:rPr>
        <w:t xml:space="preserve">. </w:t>
      </w:r>
      <w:r>
        <w:rPr>
          <w:rFonts w:ascii="KaiTi" w:eastAsia="KaiTi" w:hAnsi="KaiTi" w:cs="KaiTi_GB2312" w:hint="eastAsia"/>
          <w:b/>
          <w:bCs/>
          <w:color w:val="0070C0"/>
          <w:sz w:val="28"/>
          <w:szCs w:val="28"/>
        </w:rPr>
        <w:t>拟采取的研究方案及可行性分析</w:t>
      </w:r>
      <w:r>
        <w:rPr>
          <w:rFonts w:ascii="KaiTi" w:eastAsia="KaiTi" w:hAnsi="KaiTi" w:cs="KaiTi_GB2312" w:hint="eastAsia"/>
          <w:color w:val="0070C0"/>
          <w:sz w:val="28"/>
          <w:szCs w:val="28"/>
        </w:rPr>
        <w:t>（包括研究方法、技术路线、实验手段、关键技术等说明）；</w:t>
      </w:r>
    </w:p>
    <w:p w14:paraId="091FE963" w14:textId="361BA85A" w:rsidR="00054D56" w:rsidRDefault="00054D56" w:rsidP="00054D56">
      <w:pPr>
        <w:pStyle w:val="section"/>
        <w:ind w:firstLine="489"/>
        <w:rPr>
          <w:rFonts w:hint="eastAsia"/>
        </w:rPr>
      </w:pPr>
      <w:permStart w:id="393641042" w:edGrp="everyone"/>
      <w:r w:rsidRPr="0004157E">
        <w:rPr>
          <w:rFonts w:hint="eastAsia"/>
        </w:rPr>
        <w:t>3</w:t>
      </w:r>
      <w:r w:rsidRPr="0004157E">
        <w:t xml:space="preserve">.1 </w:t>
      </w:r>
      <w:r w:rsidRPr="0004157E">
        <w:rPr>
          <w:rFonts w:hint="eastAsia"/>
        </w:rPr>
        <w:t>研究方法与技术路线</w:t>
      </w:r>
    </w:p>
    <w:p w14:paraId="2A7A033C" w14:textId="2E7EECB7" w:rsidR="00B77026" w:rsidRDefault="00680438" w:rsidP="00B77026">
      <w:pPr>
        <w:pStyle w:val="section"/>
        <w:ind w:firstLine="489"/>
        <w:rPr>
          <w:rFonts w:ascii="Times New Roman" w:hAnsi="Times New Roman"/>
          <w:b w:val="0"/>
          <w:bCs/>
        </w:rPr>
      </w:pPr>
      <w:r w:rsidRPr="003459F2">
        <w:rPr>
          <w:noProof/>
        </w:rPr>
        <mc:AlternateContent>
          <mc:Choice Requires="wps">
            <w:drawing>
              <wp:anchor distT="0" distB="0" distL="114300" distR="114300" simplePos="0" relativeHeight="251667456" behindDoc="0" locked="0" layoutInCell="1" allowOverlap="1" wp14:anchorId="5D7082F6" wp14:editId="339BC124">
                <wp:simplePos x="0" y="0"/>
                <wp:positionH relativeFrom="column">
                  <wp:posOffset>363794</wp:posOffset>
                </wp:positionH>
                <wp:positionV relativeFrom="paragraph">
                  <wp:posOffset>1032039</wp:posOffset>
                </wp:positionV>
                <wp:extent cx="4670425" cy="635"/>
                <wp:effectExtent l="0" t="0" r="3175" b="0"/>
                <wp:wrapTopAndBottom/>
                <wp:docPr id="1230717340" name="Text Box 1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4670425" cy="635"/>
                        </a:xfrm>
                        <a:prstGeom prst="rect">
                          <a:avLst/>
                        </a:prstGeom>
                        <a:solidFill>
                          <a:prstClr val="white"/>
                        </a:solidFill>
                        <a:ln>
                          <a:noFill/>
                        </a:ln>
                      </wps:spPr>
                      <wps:txbx>
                        <w:txbxContent>
                          <w:p w14:paraId="5ECD13DC" w14:textId="4D5D7444" w:rsidR="00680438" w:rsidRDefault="00174117" w:rsidP="00680438">
                            <w:pPr>
                              <w:pStyle w:val="Caption"/>
                              <w:spacing w:line="240" w:lineRule="auto"/>
                              <w:ind w:firstLineChars="0" w:firstLine="0"/>
                              <w:jc w:val="center"/>
                              <w:rPr>
                                <w:b/>
                                <w:bCs/>
                                <w:i w:val="0"/>
                                <w:iCs w:val="0"/>
                              </w:rPr>
                            </w:pPr>
                            <w:permStart w:id="867660335" w:edGrp="everyone"/>
                            <w:r>
                              <w:rPr>
                                <w:b/>
                                <w:bCs/>
                                <w:i w:val="0"/>
                                <w:iCs w:val="0"/>
                                <w:noProof/>
                              </w:rPr>
                              <w:drawing>
                                <wp:inline distT="0" distB="0" distL="0" distR="0" wp14:anchorId="15423EBB" wp14:editId="188DA59A">
                                  <wp:extent cx="4670425" cy="2555240"/>
                                  <wp:effectExtent l="0" t="0" r="3175" b="0"/>
                                  <wp:docPr id="1006314830" name="Picture 14" descr="A screenshot of a computer scree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6314830" name="Picture 14" descr="A screenshot of a computer screen&#10;&#10;AI-generated content may be incorrect."/>
                                          <pic:cNvPicPr/>
                                        </pic:nvPicPr>
                                        <pic:blipFill>
                                          <a:blip r:embed="rId11">
                                            <a:extLst>
                                              <a:ext uri="{28A0092B-C50C-407E-A947-70E740481C1C}">
                                                <a14:useLocalDpi xmlns:a14="http://schemas.microsoft.com/office/drawing/2010/main" val="0"/>
                                              </a:ext>
                                            </a:extLst>
                                          </a:blip>
                                          <a:stretch>
                                            <a:fillRect/>
                                          </a:stretch>
                                        </pic:blipFill>
                                        <pic:spPr>
                                          <a:xfrm>
                                            <a:off x="0" y="0"/>
                                            <a:ext cx="4670425" cy="2555240"/>
                                          </a:xfrm>
                                          <a:prstGeom prst="rect">
                                            <a:avLst/>
                                          </a:prstGeom>
                                        </pic:spPr>
                                      </pic:pic>
                                    </a:graphicData>
                                  </a:graphic>
                                </wp:inline>
                              </w:drawing>
                            </w:r>
                          </w:p>
                          <w:p w14:paraId="7C7FC14D" w14:textId="4EDA6838" w:rsidR="00680438" w:rsidRPr="00A2671E" w:rsidRDefault="00680438" w:rsidP="00680438">
                            <w:pPr>
                              <w:pStyle w:val="Caption"/>
                              <w:spacing w:line="240" w:lineRule="auto"/>
                              <w:ind w:firstLineChars="0" w:firstLine="0"/>
                              <w:jc w:val="center"/>
                              <w:rPr>
                                <w:b/>
                                <w:bCs/>
                                <w:noProof/>
                                <w:sz w:val="21"/>
                                <w:szCs w:val="21"/>
                                <w:lang w:val="zh-CN"/>
                              </w:rPr>
                            </w:pPr>
                            <w:r w:rsidRPr="00A2671E">
                              <w:rPr>
                                <w:b/>
                                <w:bCs/>
                                <w:i w:val="0"/>
                                <w:iCs w:val="0"/>
                                <w:sz w:val="21"/>
                                <w:szCs w:val="21"/>
                              </w:rPr>
                              <w:t>图</w:t>
                            </w:r>
                            <w:r w:rsidR="00383E21">
                              <w:rPr>
                                <w:rFonts w:hint="eastAsia"/>
                                <w:b/>
                                <w:bCs/>
                                <w:i w:val="0"/>
                                <w:iCs w:val="0"/>
                                <w:sz w:val="21"/>
                                <w:szCs w:val="21"/>
                              </w:rPr>
                              <w:t>2</w:t>
                            </w:r>
                            <w:r>
                              <w:rPr>
                                <w:rFonts w:hint="eastAsia"/>
                                <w:b/>
                                <w:bCs/>
                                <w:i w:val="0"/>
                                <w:iCs w:val="0"/>
                                <w:sz w:val="21"/>
                                <w:szCs w:val="21"/>
                              </w:rPr>
                              <w:t>总体技术路线图</w:t>
                            </w:r>
                            <w:permEnd w:id="867660335"/>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14:sizeRelH relativeFrom="page">
                  <wp14:pctWidth>0</wp14:pctWidth>
                </wp14:sizeRelH>
                <wp14:sizeRelV relativeFrom="page">
                  <wp14:pctHeight>0</wp14:pctHeight>
                </wp14:sizeRelV>
              </wp:anchor>
            </w:drawing>
          </mc:Choice>
          <mc:Fallback>
            <w:pict>
              <v:shape w14:anchorId="5D7082F6" id="_x0000_s1027" type="#_x0000_t202" style="position:absolute;left:0;text-align:left;margin-left:28.65pt;margin-top:81.25pt;width:367.75pt;height:.05pt;z-index:2516674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" stroked="f">
                <v:textbox style="mso-fit-shape-to-text:t" inset="0,0,0,0">
                  <w:txbxContent>
                    <w:p w14:paraId="5ECD13DC" w14:textId="4D5D7444" w:rsidR="00680438" w:rsidRDefault="00174117" w:rsidP="00680438">
                      <w:pPr>
                        <w:pStyle w:val="Caption"/>
                        <w:spacing w:line="240" w:lineRule="auto"/>
                        <w:ind w:firstLineChars="0" w:firstLine="0"/>
                        <w:jc w:val="center"/>
                        <w:rPr>
                          <w:b/>
                          <w:bCs/>
                          <w:i w:val="0"/>
                          <w:iCs w:val="0"/>
                        </w:rPr>
                      </w:pPr>
                      <w:permStart w:id="867660335" w:edGrp="everyone"/>
                      <w:r>
                        <w:rPr>
                          <w:b/>
                          <w:bCs/>
                          <w:i w:val="0"/>
                          <w:iCs w:val="0"/>
                          <w:noProof/>
                        </w:rPr>
                        <w:drawing>
                          <wp:inline distT="0" distB="0" distL="0" distR="0" wp14:anchorId="15423EBB" wp14:editId="188DA59A">
                            <wp:extent cx="4670425" cy="2555240"/>
                            <wp:effectExtent l="0" t="0" r="3175" b="0"/>
                            <wp:docPr id="1006314830" name="Picture 14" descr="A screenshot of a computer scree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6314830" name="Picture 14" descr="A screenshot of a computer screen&#10;&#10;AI-generated content may be incorrect."/>
                                    <pic:cNvPicPr/>
                                  </pic:nvPicPr>
                                  <pic:blipFill>
                                    <a:blip r:embed="rId11">
                                      <a:extLst>
                                        <a:ext uri="{28A0092B-C50C-407E-A947-70E740481C1C}">
                                          <a14:useLocalDpi xmlns:a14="http://schemas.microsoft.com/office/drawing/2010/main" val="0"/>
                                        </a:ext>
                                      </a:extLst>
                                    </a:blip>
                                    <a:stretch>
                                      <a:fillRect/>
                                    </a:stretch>
                                  </pic:blipFill>
                                  <pic:spPr>
                                    <a:xfrm>
                                      <a:off x="0" y="0"/>
                                      <a:ext cx="4670425" cy="2555240"/>
                                    </a:xfrm>
                                    <a:prstGeom prst="rect">
                                      <a:avLst/>
                                    </a:prstGeom>
                                  </pic:spPr>
                                </pic:pic>
                              </a:graphicData>
                            </a:graphic>
                          </wp:inline>
                        </w:drawing>
                      </w:r>
                    </w:p>
                    <w:p w14:paraId="7C7FC14D" w14:textId="4EDA6838" w:rsidR="00680438" w:rsidRPr="00A2671E" w:rsidRDefault="00680438" w:rsidP="00680438">
                      <w:pPr>
                        <w:pStyle w:val="Caption"/>
                        <w:spacing w:line="240" w:lineRule="auto"/>
                        <w:ind w:firstLineChars="0" w:firstLine="0"/>
                        <w:jc w:val="center"/>
                        <w:rPr>
                          <w:b/>
                          <w:bCs/>
                          <w:noProof/>
                          <w:sz w:val="21"/>
                          <w:szCs w:val="21"/>
                          <w:lang w:val="zh-CN"/>
                        </w:rPr>
                      </w:pPr>
                      <w:r w:rsidRPr="00A2671E">
                        <w:rPr>
                          <w:b/>
                          <w:bCs/>
                          <w:i w:val="0"/>
                          <w:iCs w:val="0"/>
                          <w:sz w:val="21"/>
                          <w:szCs w:val="21"/>
                        </w:rPr>
                        <w:t>图</w:t>
                      </w:r>
                      <w:r w:rsidR="00383E21">
                        <w:rPr>
                          <w:rFonts w:hint="eastAsia"/>
                          <w:b/>
                          <w:bCs/>
                          <w:i w:val="0"/>
                          <w:iCs w:val="0"/>
                          <w:sz w:val="21"/>
                          <w:szCs w:val="21"/>
                        </w:rPr>
                        <w:t>2</w:t>
                      </w:r>
                      <w:r>
                        <w:rPr>
                          <w:rFonts w:hint="eastAsia"/>
                          <w:b/>
                          <w:bCs/>
                          <w:i w:val="0"/>
                          <w:iCs w:val="0"/>
                          <w:sz w:val="21"/>
                          <w:szCs w:val="21"/>
                        </w:rPr>
                        <w:t>总体技术路线图</w:t>
                      </w:r>
                      <w:permEnd w:id="867660335"/>
                    </w:p>
                  </w:txbxContent>
                </v:textbox>
                <w10:wrap type="topAndBottom"/>
              </v:shape>
            </w:pict>
          </mc:Fallback>
        </mc:AlternateContent>
      </w:r>
      <w:r w:rsidR="008B4CE1" w:rsidRPr="008B4CE1">
        <w:rPr>
          <w:rFonts w:ascii="Times New Roman" w:hAnsi="Times New Roman" w:hint="eastAsia"/>
          <w:b w:val="0"/>
          <w:bCs/>
        </w:rPr>
        <w:t>本项目</w:t>
      </w:r>
      <w:r w:rsidR="008B4CE1">
        <w:rPr>
          <w:rFonts w:ascii="Times New Roman" w:hAnsi="Times New Roman" w:hint="eastAsia"/>
          <w:b w:val="0"/>
          <w:bCs/>
        </w:rPr>
        <w:t>拟</w:t>
      </w:r>
      <w:r w:rsidR="00B2249E">
        <w:rPr>
          <w:rFonts w:ascii="Times New Roman" w:hAnsi="Times New Roman" w:hint="eastAsia"/>
          <w:b w:val="0"/>
          <w:bCs/>
        </w:rPr>
        <w:t>采取的技术路线如图</w:t>
      </w:r>
      <w:r w:rsidR="00361F6E">
        <w:rPr>
          <w:rFonts w:ascii="Times New Roman" w:hAnsi="Times New Roman" w:hint="eastAsia"/>
          <w:b w:val="0"/>
          <w:bCs/>
        </w:rPr>
        <w:t>2</w:t>
      </w:r>
      <w:r w:rsidR="00B2249E">
        <w:rPr>
          <w:rFonts w:ascii="Times New Roman" w:hAnsi="Times New Roman" w:hint="eastAsia"/>
          <w:b w:val="0"/>
          <w:bCs/>
        </w:rPr>
        <w:t>所示。首先</w:t>
      </w:r>
      <w:r w:rsidR="00BB03F6">
        <w:rPr>
          <w:rFonts w:ascii="Times New Roman" w:hAnsi="Times New Roman" w:hint="eastAsia"/>
          <w:b w:val="0"/>
          <w:bCs/>
        </w:rPr>
        <w:t>，</w:t>
      </w:r>
      <w:r w:rsidR="00EF746B">
        <w:rPr>
          <w:rFonts w:ascii="Times New Roman" w:hAnsi="Times New Roman" w:hint="eastAsia"/>
          <w:b w:val="0"/>
          <w:bCs/>
        </w:rPr>
        <w:t>以粗糙壁平板边界层</w:t>
      </w:r>
      <w:r w:rsidR="00B90DDD">
        <w:rPr>
          <w:rFonts w:ascii="Times New Roman" w:hAnsi="Times New Roman" w:hint="eastAsia"/>
          <w:b w:val="0"/>
          <w:bCs/>
        </w:rPr>
        <w:t>流动</w:t>
      </w:r>
      <w:r w:rsidR="00EF746B">
        <w:rPr>
          <w:rFonts w:ascii="Times New Roman" w:hAnsi="Times New Roman" w:hint="eastAsia"/>
          <w:b w:val="0"/>
          <w:bCs/>
        </w:rPr>
        <w:t>为研</w:t>
      </w:r>
      <w:r w:rsidR="00EF746B">
        <w:rPr>
          <w:rFonts w:ascii="Times New Roman" w:hAnsi="Times New Roman" w:hint="eastAsia"/>
          <w:b w:val="0"/>
          <w:bCs/>
        </w:rPr>
        <w:lastRenderedPageBreak/>
        <w:t>究对象，</w:t>
      </w:r>
      <w:r w:rsidR="0008360F">
        <w:rPr>
          <w:rFonts w:ascii="Times New Roman" w:hAnsi="Times New Roman" w:hint="eastAsia"/>
          <w:b w:val="0"/>
          <w:bCs/>
        </w:rPr>
        <w:t>基于连续粗糙元函数生成不同几何外形的</w:t>
      </w:r>
      <w:r w:rsidR="0095546C">
        <w:rPr>
          <w:rFonts w:ascii="Times New Roman" w:hAnsi="Times New Roman" w:hint="eastAsia"/>
          <w:b w:val="0"/>
          <w:bCs/>
        </w:rPr>
        <w:t>各向异性</w:t>
      </w:r>
      <w:r w:rsidR="0008360F">
        <w:rPr>
          <w:rFonts w:ascii="Times New Roman" w:hAnsi="Times New Roman" w:hint="eastAsia"/>
          <w:b w:val="0"/>
          <w:bCs/>
        </w:rPr>
        <w:t>粗糙壁平板</w:t>
      </w:r>
      <w:r w:rsidR="00AE0F91">
        <w:rPr>
          <w:rFonts w:ascii="Times New Roman" w:hAnsi="Times New Roman" w:hint="eastAsia"/>
          <w:b w:val="0"/>
          <w:bCs/>
        </w:rPr>
        <w:t>外形</w:t>
      </w:r>
      <w:r w:rsidR="0008360F">
        <w:rPr>
          <w:rFonts w:ascii="Times New Roman" w:hAnsi="Times New Roman" w:hint="eastAsia"/>
          <w:b w:val="0"/>
          <w:bCs/>
        </w:rPr>
        <w:t>，</w:t>
      </w:r>
      <w:r w:rsidR="00EF746B">
        <w:rPr>
          <w:rFonts w:ascii="Times New Roman" w:hAnsi="Times New Roman" w:hint="eastAsia"/>
          <w:b w:val="0"/>
          <w:bCs/>
        </w:rPr>
        <w:t>选取</w:t>
      </w:r>
      <w:r w:rsidR="00D45C87">
        <w:rPr>
          <w:rFonts w:ascii="Times New Roman" w:hAnsi="Times New Roman" w:hint="eastAsia"/>
          <w:b w:val="0"/>
          <w:bCs/>
        </w:rPr>
        <w:t>多组</w:t>
      </w:r>
      <w:r w:rsidR="00BB03F6">
        <w:rPr>
          <w:rFonts w:ascii="Times New Roman" w:hAnsi="Times New Roman" w:hint="eastAsia"/>
          <w:b w:val="0"/>
          <w:bCs/>
        </w:rPr>
        <w:t>来流马赫数</w:t>
      </w:r>
      <w:r w:rsidR="00251816">
        <w:rPr>
          <w:rFonts w:ascii="Times New Roman" w:hAnsi="Times New Roman" w:hint="eastAsia"/>
          <w:b w:val="0"/>
          <w:bCs/>
        </w:rPr>
        <w:t>和壁温</w:t>
      </w:r>
      <w:r w:rsidR="00B90DDD">
        <w:rPr>
          <w:rFonts w:ascii="Times New Roman" w:hAnsi="Times New Roman" w:hint="eastAsia"/>
          <w:b w:val="0"/>
          <w:bCs/>
        </w:rPr>
        <w:t>，进行高精度粗糙壁湍流模拟，</w:t>
      </w:r>
      <w:r w:rsidR="00AE4592">
        <w:rPr>
          <w:rFonts w:ascii="Times New Roman" w:hAnsi="Times New Roman" w:hint="eastAsia"/>
          <w:b w:val="0"/>
          <w:bCs/>
        </w:rPr>
        <w:t>形成数据库。</w:t>
      </w:r>
      <w:r w:rsidR="00B90DDD">
        <w:rPr>
          <w:rFonts w:ascii="Times New Roman" w:hAnsi="Times New Roman" w:hint="eastAsia"/>
          <w:b w:val="0"/>
          <w:bCs/>
        </w:rPr>
        <w:t>其次，获取粗糙壁几何拓扑结构，</w:t>
      </w:r>
      <w:r w:rsidR="00653DEA">
        <w:rPr>
          <w:rFonts w:ascii="Times New Roman" w:hAnsi="Times New Roman" w:hint="eastAsia"/>
          <w:b w:val="0"/>
          <w:bCs/>
        </w:rPr>
        <w:t>与图网络</w:t>
      </w:r>
      <w:r w:rsidR="00900BED">
        <w:rPr>
          <w:rFonts w:ascii="Times New Roman" w:hAnsi="Times New Roman" w:hint="eastAsia"/>
          <w:b w:val="0"/>
          <w:bCs/>
        </w:rPr>
        <w:t>(GNN)</w:t>
      </w:r>
      <w:r w:rsidR="00653DEA">
        <w:rPr>
          <w:rFonts w:ascii="Times New Roman" w:hAnsi="Times New Roman" w:hint="eastAsia"/>
          <w:b w:val="0"/>
          <w:bCs/>
        </w:rPr>
        <w:t>进行关联</w:t>
      </w:r>
      <w:r w:rsidR="00B90DDD">
        <w:rPr>
          <w:rFonts w:ascii="Times New Roman" w:hAnsi="Times New Roman" w:hint="eastAsia"/>
          <w:b w:val="0"/>
          <w:bCs/>
        </w:rPr>
        <w:t>，</w:t>
      </w:r>
      <w:r w:rsidR="00653DEA">
        <w:rPr>
          <w:rFonts w:ascii="Times New Roman" w:hAnsi="Times New Roman" w:hint="eastAsia"/>
          <w:b w:val="0"/>
          <w:bCs/>
        </w:rPr>
        <w:t>筛选并确定图网络的节点和边所储存的几何与物理变量</w:t>
      </w:r>
      <w:r w:rsidR="00546ACD">
        <w:rPr>
          <w:rFonts w:ascii="Times New Roman" w:hAnsi="Times New Roman" w:hint="eastAsia"/>
          <w:b w:val="0"/>
          <w:bCs/>
        </w:rPr>
        <w:t>，通过训练</w:t>
      </w:r>
      <w:r w:rsidR="00DB5439">
        <w:rPr>
          <w:rFonts w:ascii="Times New Roman" w:hAnsi="Times New Roman" w:hint="eastAsia"/>
          <w:b w:val="0"/>
          <w:bCs/>
        </w:rPr>
        <w:t>得到节点处的阻抗，并利用辅助微分方程法得到时域阻抗边界条件</w:t>
      </w:r>
      <w:r w:rsidR="00546ACD">
        <w:rPr>
          <w:rFonts w:ascii="Times New Roman" w:hAnsi="Times New Roman" w:hint="eastAsia"/>
          <w:b w:val="0"/>
          <w:bCs/>
        </w:rPr>
        <w:t>。</w:t>
      </w:r>
      <w:r w:rsidR="00EF0EAD">
        <w:rPr>
          <w:rFonts w:ascii="Times New Roman" w:hAnsi="Times New Roman" w:hint="eastAsia"/>
          <w:b w:val="0"/>
          <w:bCs/>
        </w:rPr>
        <w:t>结合</w:t>
      </w:r>
      <w:r w:rsidR="00EF0EAD">
        <w:rPr>
          <w:rFonts w:ascii="Times New Roman" w:hAnsi="Times New Roman" w:hint="eastAsia"/>
          <w:b w:val="0"/>
          <w:bCs/>
        </w:rPr>
        <w:t>GNN</w:t>
      </w:r>
      <w:r w:rsidR="00EF0EAD">
        <w:rPr>
          <w:rFonts w:ascii="Times New Roman" w:hAnsi="Times New Roman" w:hint="eastAsia"/>
          <w:b w:val="0"/>
          <w:bCs/>
        </w:rPr>
        <w:t>，</w:t>
      </w:r>
      <w:r w:rsidR="002806DD">
        <w:rPr>
          <w:rFonts w:ascii="Times New Roman" w:hAnsi="Times New Roman" w:hint="eastAsia"/>
          <w:b w:val="0"/>
          <w:bCs/>
        </w:rPr>
        <w:t>发展节</w:t>
      </w:r>
      <w:r w:rsidR="00F34C84">
        <w:rPr>
          <w:rFonts w:ascii="Times New Roman" w:hAnsi="Times New Roman" w:hint="eastAsia"/>
          <w:b w:val="0"/>
          <w:bCs/>
        </w:rPr>
        <w:t>点处的</w:t>
      </w:r>
      <w:r w:rsidR="00C61E73">
        <w:rPr>
          <w:rFonts w:ascii="Times New Roman" w:hAnsi="Times New Roman" w:hint="eastAsia"/>
          <w:b w:val="0"/>
          <w:bCs/>
        </w:rPr>
        <w:t>粗糙壁面流场物理量瞬时预测方法</w:t>
      </w:r>
      <w:r w:rsidR="00F34C84">
        <w:rPr>
          <w:rFonts w:ascii="Times New Roman" w:hAnsi="Times New Roman" w:hint="eastAsia"/>
          <w:b w:val="0"/>
          <w:bCs/>
        </w:rPr>
        <w:t>，并结合</w:t>
      </w:r>
      <w:r w:rsidR="002110FA">
        <w:rPr>
          <w:rFonts w:ascii="Times New Roman" w:hAnsi="Times New Roman" w:hint="eastAsia"/>
          <w:b w:val="0"/>
          <w:bCs/>
        </w:rPr>
        <w:t>时域阻抗边界条件，形成</w:t>
      </w:r>
      <w:r w:rsidR="00175085">
        <w:rPr>
          <w:rFonts w:ascii="Times New Roman" w:hAnsi="Times New Roman" w:hint="eastAsia"/>
          <w:b w:val="0"/>
          <w:bCs/>
        </w:rPr>
        <w:t>完整的</w:t>
      </w:r>
      <w:r w:rsidR="00D976F1">
        <w:rPr>
          <w:rFonts w:ascii="Times New Roman" w:hAnsi="Times New Roman" w:hint="eastAsia"/>
          <w:b w:val="0"/>
          <w:bCs/>
        </w:rPr>
        <w:t>高超声速</w:t>
      </w:r>
      <w:r w:rsidR="00002B4C">
        <w:rPr>
          <w:rFonts w:ascii="Times New Roman" w:hAnsi="Times New Roman" w:hint="eastAsia"/>
          <w:b w:val="0"/>
          <w:bCs/>
        </w:rPr>
        <w:t>粗糙壁</w:t>
      </w:r>
      <w:r w:rsidR="00F62D4B">
        <w:rPr>
          <w:rFonts w:ascii="Times New Roman" w:hAnsi="Times New Roman" w:hint="eastAsia"/>
          <w:b w:val="0"/>
          <w:bCs/>
        </w:rPr>
        <w:t>湍流</w:t>
      </w:r>
      <w:r w:rsidR="00D976F1">
        <w:rPr>
          <w:rFonts w:ascii="Times New Roman" w:hAnsi="Times New Roman" w:hint="eastAsia"/>
          <w:b w:val="0"/>
          <w:bCs/>
        </w:rPr>
        <w:t>时精</w:t>
      </w:r>
      <w:r w:rsidR="00F62D4B">
        <w:rPr>
          <w:rFonts w:ascii="Times New Roman" w:hAnsi="Times New Roman" w:hint="eastAsia"/>
          <w:b w:val="0"/>
          <w:bCs/>
        </w:rPr>
        <w:t>简化模拟方法</w:t>
      </w:r>
      <w:r w:rsidR="00205A0C">
        <w:rPr>
          <w:rFonts w:ascii="Times New Roman" w:hAnsi="Times New Roman" w:hint="eastAsia"/>
          <w:b w:val="0"/>
          <w:bCs/>
        </w:rPr>
        <w:t>。</w:t>
      </w:r>
      <w:r w:rsidR="0024584A">
        <w:rPr>
          <w:rFonts w:ascii="Times New Roman" w:hAnsi="Times New Roman" w:hint="eastAsia"/>
          <w:b w:val="0"/>
          <w:bCs/>
        </w:rPr>
        <w:t>与数据库进行比对，评估、优化计算方法的效率</w:t>
      </w:r>
      <w:r w:rsidR="00B452C4">
        <w:rPr>
          <w:rFonts w:ascii="Times New Roman" w:hAnsi="Times New Roman" w:hint="eastAsia"/>
          <w:b w:val="0"/>
          <w:bCs/>
        </w:rPr>
        <w:t>与精度。</w:t>
      </w:r>
      <w:r w:rsidR="002E45C3">
        <w:rPr>
          <w:rFonts w:ascii="Times New Roman" w:hAnsi="Times New Roman" w:hint="eastAsia"/>
          <w:b w:val="0"/>
          <w:bCs/>
        </w:rPr>
        <w:t>生成新的</w:t>
      </w:r>
      <w:r w:rsidR="0036212A">
        <w:rPr>
          <w:rFonts w:ascii="Times New Roman" w:hAnsi="Times New Roman" w:hint="eastAsia"/>
          <w:b w:val="0"/>
          <w:bCs/>
        </w:rPr>
        <w:t>粗糙壁外形，</w:t>
      </w:r>
      <w:r w:rsidR="005E419A">
        <w:rPr>
          <w:rFonts w:ascii="Times New Roman" w:hAnsi="Times New Roman" w:hint="eastAsia"/>
          <w:b w:val="0"/>
          <w:bCs/>
        </w:rPr>
        <w:t>基于简化模拟方法进行流动模拟，</w:t>
      </w:r>
      <w:r w:rsidR="00A00687">
        <w:rPr>
          <w:rFonts w:ascii="Times New Roman" w:hAnsi="Times New Roman" w:hint="eastAsia"/>
          <w:b w:val="0"/>
          <w:bCs/>
        </w:rPr>
        <w:t>借助模态分析手段</w:t>
      </w:r>
      <w:r w:rsidR="00787C27">
        <w:rPr>
          <w:rFonts w:ascii="Times New Roman" w:hAnsi="Times New Roman" w:hint="eastAsia"/>
          <w:b w:val="0"/>
          <w:bCs/>
        </w:rPr>
        <w:t>探究</w:t>
      </w:r>
      <w:r w:rsidR="001D224A">
        <w:rPr>
          <w:rFonts w:ascii="Times New Roman" w:hAnsi="Times New Roman" w:hint="eastAsia"/>
          <w:b w:val="0"/>
          <w:bCs/>
        </w:rPr>
        <w:t>可压缩效应</w:t>
      </w:r>
      <w:r w:rsidR="00787C27">
        <w:rPr>
          <w:rFonts w:ascii="Times New Roman" w:hAnsi="Times New Roman" w:hint="eastAsia"/>
          <w:b w:val="0"/>
          <w:bCs/>
        </w:rPr>
        <w:t>对粗糙壁湍流的影响。</w:t>
      </w:r>
      <w:r w:rsidR="000B041F">
        <w:rPr>
          <w:rFonts w:ascii="Times New Roman" w:hAnsi="Times New Roman" w:hint="eastAsia"/>
          <w:b w:val="0"/>
          <w:bCs/>
        </w:rPr>
        <w:t>具体的研究方案阐述如下</w:t>
      </w:r>
      <w:r w:rsidR="00B77A1C">
        <w:rPr>
          <w:rFonts w:ascii="Times New Roman" w:hAnsi="Times New Roman" w:hint="eastAsia"/>
          <w:b w:val="0"/>
          <w:bCs/>
        </w:rPr>
        <w:t>：</w:t>
      </w:r>
    </w:p>
    <w:p w14:paraId="148896C3" w14:textId="66EFE1F8" w:rsidR="00512EC2" w:rsidRDefault="00DF2BF5" w:rsidP="00512EC2">
      <w:pPr>
        <w:pStyle w:val="section"/>
        <w:ind w:firstLine="489"/>
        <w:rPr>
          <w:rFonts w:hint="eastAsia"/>
        </w:rPr>
      </w:pPr>
      <w:r>
        <w:rPr>
          <w:rFonts w:hint="eastAsia"/>
        </w:rPr>
        <w:t>1</w:t>
      </w:r>
      <w:r w:rsidR="00512EC2" w:rsidRPr="00C57DD2">
        <w:rPr>
          <w:rFonts w:hint="eastAsia"/>
        </w:rPr>
        <w:t>）</w:t>
      </w:r>
      <w:r w:rsidR="001E48A1">
        <w:rPr>
          <w:rFonts w:hint="eastAsia"/>
        </w:rPr>
        <w:t>基于</w:t>
      </w:r>
      <w:r w:rsidR="001E48A1">
        <w:rPr>
          <w:rFonts w:hint="eastAsia"/>
        </w:rPr>
        <w:t>GNN</w:t>
      </w:r>
      <w:r w:rsidR="001E48A1">
        <w:rPr>
          <w:rFonts w:hint="eastAsia"/>
        </w:rPr>
        <w:t>的粗糙壁</w:t>
      </w:r>
      <w:r w:rsidR="00CD235A">
        <w:rPr>
          <w:rFonts w:hint="eastAsia"/>
        </w:rPr>
        <w:t>时域阻抗</w:t>
      </w:r>
      <w:r w:rsidR="001E48A1">
        <w:rPr>
          <w:rFonts w:hint="eastAsia"/>
        </w:rPr>
        <w:t>边界条件</w:t>
      </w:r>
    </w:p>
    <w:p w14:paraId="037C13E9" w14:textId="612C3B0D" w:rsidR="00A671A1" w:rsidRPr="00253D2B" w:rsidRDefault="00D722B0" w:rsidP="00253D2B">
      <w:pPr>
        <w:pStyle w:val="section"/>
        <w:ind w:firstLine="480"/>
        <w:rPr>
          <w:rFonts w:ascii="Times New Roman" w:hAnsi="Times New Roman"/>
          <w:b w:val="0"/>
          <w:bCs/>
        </w:rPr>
      </w:pPr>
      <w:r w:rsidRPr="00D722B0">
        <w:rPr>
          <w:rFonts w:ascii="Times New Roman" w:hAnsi="Times New Roman" w:hint="eastAsia"/>
          <w:b w:val="0"/>
          <w:bCs/>
        </w:rPr>
        <w:t>首先，基于</w:t>
      </w:r>
      <w:r w:rsidRPr="00D722B0">
        <w:rPr>
          <w:rFonts w:ascii="Times New Roman" w:hAnsi="Times New Roman" w:hint="eastAsia"/>
          <w:b w:val="0"/>
          <w:bCs/>
        </w:rPr>
        <w:t>Stewart</w:t>
      </w:r>
      <w:r w:rsidRPr="00D722B0">
        <w:rPr>
          <w:rFonts w:ascii="Times New Roman" w:hAnsi="Times New Roman" w:hint="eastAsia"/>
          <w:b w:val="0"/>
          <w:bCs/>
        </w:rPr>
        <w:t>等人</w:t>
      </w:r>
      <w:r w:rsidR="008D11CC">
        <w:rPr>
          <w:rFonts w:ascii="Times New Roman" w:hAnsi="Times New Roman" w:hint="eastAsia"/>
          <w:b w:val="0"/>
          <w:bCs/>
        </w:rPr>
        <w:t>（</w:t>
      </w:r>
      <w:r w:rsidR="00A76C91" w:rsidRPr="006679E7">
        <w:rPr>
          <w:rFonts w:ascii="Times New Roman" w:hAnsi="Times New Roman"/>
          <w:b w:val="0"/>
          <w:bCs/>
          <w:i/>
          <w:iCs/>
        </w:rPr>
        <w:t>J</w:t>
      </w:r>
      <w:r w:rsidR="00D448A9">
        <w:rPr>
          <w:rFonts w:ascii="Times New Roman" w:hAnsi="Times New Roman" w:hint="eastAsia"/>
          <w:b w:val="0"/>
          <w:bCs/>
          <w:i/>
          <w:iCs/>
        </w:rPr>
        <w:t>.</w:t>
      </w:r>
      <w:r w:rsidR="00A76C91" w:rsidRPr="006679E7">
        <w:rPr>
          <w:rFonts w:ascii="Times New Roman" w:hAnsi="Times New Roman"/>
          <w:b w:val="0"/>
          <w:bCs/>
          <w:i/>
          <w:iCs/>
        </w:rPr>
        <w:t xml:space="preserve"> </w:t>
      </w:r>
      <w:proofErr w:type="spellStart"/>
      <w:r w:rsidR="00A76C91" w:rsidRPr="006679E7">
        <w:rPr>
          <w:rFonts w:ascii="Times New Roman" w:hAnsi="Times New Roman"/>
          <w:b w:val="0"/>
          <w:bCs/>
          <w:i/>
          <w:iCs/>
        </w:rPr>
        <w:t>H</w:t>
      </w:r>
      <w:r w:rsidR="00A76C91" w:rsidRPr="006679E7">
        <w:rPr>
          <w:rFonts w:ascii="Times New Roman" w:hAnsi="Times New Roman" w:hint="eastAsia"/>
          <w:b w:val="0"/>
          <w:bCs/>
          <w:i/>
          <w:iCs/>
        </w:rPr>
        <w:t>ydra</w:t>
      </w:r>
      <w:r w:rsidR="00D00E87">
        <w:rPr>
          <w:rFonts w:ascii="Times New Roman" w:hAnsi="Times New Roman" w:hint="eastAsia"/>
          <w:b w:val="0"/>
          <w:bCs/>
          <w:i/>
          <w:iCs/>
        </w:rPr>
        <w:t>u</w:t>
      </w:r>
      <w:r w:rsidR="00A76C91" w:rsidRPr="006679E7">
        <w:rPr>
          <w:rFonts w:ascii="Times New Roman" w:hAnsi="Times New Roman" w:hint="eastAsia"/>
          <w:b w:val="0"/>
          <w:bCs/>
          <w:i/>
          <w:iCs/>
        </w:rPr>
        <w:t>l</w:t>
      </w:r>
      <w:proofErr w:type="spellEnd"/>
      <w:r w:rsidR="00A76C91" w:rsidRPr="006679E7">
        <w:rPr>
          <w:rFonts w:ascii="Times New Roman" w:hAnsi="Times New Roman" w:hint="eastAsia"/>
          <w:b w:val="0"/>
          <w:bCs/>
          <w:i/>
          <w:iCs/>
        </w:rPr>
        <w:t>. Res.</w:t>
      </w:r>
      <w:r w:rsidR="00B62698" w:rsidRPr="006679E7">
        <w:rPr>
          <w:rFonts w:ascii="Times New Roman" w:hAnsi="Times New Roman" w:hint="eastAsia"/>
          <w:b w:val="0"/>
          <w:bCs/>
          <w:i/>
          <w:iCs/>
        </w:rPr>
        <w:t xml:space="preserve">, </w:t>
      </w:r>
      <w:r w:rsidR="00B62698" w:rsidRPr="006679E7">
        <w:rPr>
          <w:rFonts w:ascii="Times New Roman" w:hAnsi="Times New Roman"/>
          <w:b w:val="0"/>
          <w:bCs/>
          <w:i/>
          <w:iCs/>
        </w:rPr>
        <w:t xml:space="preserve">61:1, </w:t>
      </w:r>
      <w:r w:rsidR="00B62698" w:rsidRPr="006679E7">
        <w:rPr>
          <w:rFonts w:ascii="Times New Roman" w:hAnsi="Times New Roman" w:hint="eastAsia"/>
          <w:b w:val="0"/>
          <w:bCs/>
          <w:i/>
          <w:iCs/>
        </w:rPr>
        <w:t>2018</w:t>
      </w:r>
      <w:r w:rsidR="008D11CC">
        <w:rPr>
          <w:rFonts w:ascii="Times New Roman" w:hAnsi="Times New Roman" w:hint="eastAsia"/>
          <w:b w:val="0"/>
          <w:bCs/>
        </w:rPr>
        <w:t>）</w:t>
      </w:r>
      <w:r w:rsidRPr="00D722B0">
        <w:rPr>
          <w:rFonts w:ascii="Times New Roman" w:hAnsi="Times New Roman" w:hint="eastAsia"/>
          <w:b w:val="0"/>
          <w:bCs/>
        </w:rPr>
        <w:t>提出的连续型粗糙元函数，各生成</w:t>
      </w:r>
      <w:r>
        <w:rPr>
          <w:rFonts w:ascii="Times New Roman" w:hAnsi="Times New Roman" w:hint="eastAsia"/>
          <w:b w:val="0"/>
          <w:bCs/>
        </w:rPr>
        <w:t>至少</w:t>
      </w:r>
      <w:r w:rsidR="005A27DE">
        <w:rPr>
          <w:rFonts w:ascii="Times New Roman" w:hAnsi="Times New Roman" w:hint="eastAsia"/>
          <w:b w:val="0"/>
          <w:bCs/>
        </w:rPr>
        <w:t>5</w:t>
      </w:r>
      <w:r w:rsidRPr="00D722B0">
        <w:rPr>
          <w:rFonts w:ascii="Times New Roman" w:hAnsi="Times New Roman" w:hint="eastAsia"/>
          <w:b w:val="0"/>
          <w:bCs/>
        </w:rPr>
        <w:t>组</w:t>
      </w:r>
      <w:r w:rsidR="00667B58">
        <w:rPr>
          <w:rFonts w:ascii="Times New Roman" w:hAnsi="Times New Roman" w:hint="eastAsia"/>
          <w:b w:val="0"/>
          <w:bCs/>
        </w:rPr>
        <w:t>各向异性分布</w:t>
      </w:r>
      <w:r w:rsidRPr="00D722B0">
        <w:rPr>
          <w:rFonts w:ascii="Times New Roman" w:hAnsi="Times New Roman" w:hint="eastAsia"/>
          <w:b w:val="0"/>
          <w:bCs/>
        </w:rPr>
        <w:t>粗糙壁元拓扑结构。</w:t>
      </w:r>
      <w:r w:rsidR="00C2555A" w:rsidRPr="00D722B0">
        <w:rPr>
          <w:rFonts w:ascii="Times New Roman" w:hAnsi="Times New Roman" w:hint="eastAsia"/>
          <w:b w:val="0"/>
          <w:bCs/>
        </w:rPr>
        <w:t>通过调整参数使得粗糙元的几何统计特性接近实际工程表面。</w:t>
      </w:r>
      <w:r w:rsidR="004D3B28" w:rsidRPr="004D3B28">
        <w:rPr>
          <w:rFonts w:ascii="Times New Roman" w:hAnsi="Times New Roman" w:hint="eastAsia"/>
          <w:b w:val="0"/>
          <w:bCs/>
        </w:rPr>
        <w:t>针对每组外形，拟选取壁温</w:t>
      </w:r>
      <m:oMath>
        <m:sSub>
          <m:sSubPr>
            <m:ctrlPr>
              <w:rPr>
                <w:rFonts w:ascii="Cambria Math" w:hAnsi="Cambria Math" w:cs="XITS Math"/>
                <w:b w:val="0"/>
                <w:bCs/>
                <w:i/>
              </w:rPr>
            </m:ctrlPr>
          </m:sSubPr>
          <m:e>
            <m:r>
              <m:rPr>
                <m:sty m:val="bi"/>
              </m:rPr>
              <w:rPr>
                <w:rFonts w:ascii="Cambria Math" w:hAnsi="Cambria Math" w:cs="XITS Math"/>
              </w:rPr>
              <m:t>T</m:t>
            </m:r>
          </m:e>
          <m:sub>
            <m:r>
              <m:rPr>
                <m:sty m:val="bi"/>
              </m:rPr>
              <w:rPr>
                <w:rFonts w:ascii="Cambria Math" w:hAnsi="Cambria Math" w:cs="XITS Math"/>
              </w:rPr>
              <m:t>w</m:t>
            </m:r>
          </m:sub>
        </m:sSub>
        <m:r>
          <m:rPr>
            <m:lit/>
            <m:sty m:val="bi"/>
          </m:rPr>
          <w:rPr>
            <w:rFonts w:ascii="Cambria Math" w:hAnsi="Cambria Math" w:cs="XITS Math"/>
          </w:rPr>
          <m:t>/</m:t>
        </m:r>
        <m:sSub>
          <m:sSubPr>
            <m:ctrlPr>
              <w:rPr>
                <w:rFonts w:ascii="Cambria Math" w:hAnsi="Cambria Math" w:cs="XITS Math"/>
                <w:b w:val="0"/>
                <w:bCs/>
                <w:i/>
              </w:rPr>
            </m:ctrlPr>
          </m:sSubPr>
          <m:e>
            <m:r>
              <m:rPr>
                <m:sty m:val="bi"/>
              </m:rPr>
              <w:rPr>
                <w:rFonts w:ascii="Cambria Math" w:hAnsi="Cambria Math" w:cs="XITS Math"/>
              </w:rPr>
              <m:t>T</m:t>
            </m:r>
          </m:e>
          <m:sub>
            <m:r>
              <m:rPr>
                <m:sty m:val="bi"/>
              </m:rPr>
              <w:rPr>
                <w:rFonts w:ascii="Cambria Math" w:hAnsi="Cambria Math" w:cs="XITS Math"/>
              </w:rPr>
              <m:t>r</m:t>
            </m:r>
          </m:sub>
        </m:sSub>
        <m:r>
          <m:rPr>
            <m:sty m:val="bi"/>
          </m:rPr>
          <w:rPr>
            <w:rFonts w:ascii="Cambria Math" w:hAnsi="Cambria Math" w:cs="XITS Math"/>
          </w:rPr>
          <m:t>=0.5, 0.8</m:t>
        </m:r>
      </m:oMath>
      <w:r w:rsidR="004D3B28" w:rsidRPr="004D3B28">
        <w:rPr>
          <w:rFonts w:ascii="Times New Roman" w:hAnsi="Times New Roman" w:hint="eastAsia"/>
          <w:b w:val="0"/>
          <w:bCs/>
        </w:rPr>
        <w:t>，马赫数</w:t>
      </w:r>
      <m:oMath>
        <m:sSub>
          <m:sSubPr>
            <m:ctrlPr>
              <w:rPr>
                <w:rFonts w:ascii="Cambria Math" w:hAnsi="Cambria Math" w:cs="XITS Math"/>
                <w:b w:val="0"/>
                <w:bCs/>
                <w:i/>
              </w:rPr>
            </m:ctrlPr>
          </m:sSubPr>
          <m:e>
            <m:r>
              <m:rPr>
                <m:sty m:val="bi"/>
              </m:rPr>
              <w:rPr>
                <w:rFonts w:ascii="Cambria Math" w:hAnsi="Cambria Math" w:cs="XITS Math"/>
              </w:rPr>
              <m:t>M</m:t>
            </m:r>
          </m:e>
          <m:sub>
            <m:r>
              <m:rPr>
                <m:sty m:val="bi"/>
              </m:rPr>
              <w:rPr>
                <w:rFonts w:ascii="Cambria Math" w:hAnsi="Cambria Math" w:cs="XITS Math"/>
              </w:rPr>
              <m:t>∞</m:t>
            </m:r>
          </m:sub>
        </m:sSub>
        <m:r>
          <m:rPr>
            <m:sty m:val="bi"/>
          </m:rPr>
          <w:rPr>
            <w:rFonts w:ascii="Cambria Math" w:hAnsi="Cambria Math" w:cs="XITS Math"/>
          </w:rPr>
          <m:t>=6, 8,10</m:t>
        </m:r>
      </m:oMath>
      <w:r w:rsidR="004D3B28" w:rsidRPr="004D3B28">
        <w:rPr>
          <w:rFonts w:ascii="Times New Roman" w:hAnsi="Times New Roman" w:hint="eastAsia"/>
          <w:b w:val="0"/>
          <w:bCs/>
        </w:rPr>
        <w:t>进行粗糙壁湍流模拟，形成数据库。</w:t>
      </w:r>
      <w:r w:rsidR="00976371">
        <w:rPr>
          <w:rFonts w:ascii="Times New Roman" w:hAnsi="Times New Roman" w:hint="eastAsia"/>
          <w:b w:val="0"/>
          <w:bCs/>
        </w:rPr>
        <w:t>基于</w:t>
      </w:r>
      <w:r w:rsidR="008B1925">
        <w:rPr>
          <w:rFonts w:ascii="Times New Roman" w:hAnsi="Times New Roman" w:hint="eastAsia"/>
          <w:b w:val="0"/>
          <w:bCs/>
        </w:rPr>
        <w:t>粗糙壁几何</w:t>
      </w:r>
      <w:r w:rsidR="00976371">
        <w:rPr>
          <w:rFonts w:ascii="Times New Roman" w:hAnsi="Times New Roman" w:hint="eastAsia"/>
          <w:b w:val="0"/>
          <w:bCs/>
        </w:rPr>
        <w:t>参数，</w:t>
      </w:r>
      <w:r w:rsidR="005473AB">
        <w:rPr>
          <w:rFonts w:ascii="Times New Roman" w:hAnsi="Times New Roman" w:hint="eastAsia"/>
          <w:b w:val="0"/>
          <w:bCs/>
        </w:rPr>
        <w:t>确定一</w:t>
      </w:r>
      <w:r w:rsidR="009237C0">
        <w:rPr>
          <w:rFonts w:ascii="Times New Roman" w:hAnsi="Times New Roman" w:hint="eastAsia"/>
          <w:b w:val="0"/>
          <w:bCs/>
        </w:rPr>
        <w:t>高于粗糙元的</w:t>
      </w:r>
      <w:r w:rsidR="00AB37D8">
        <w:rPr>
          <w:rFonts w:ascii="Times New Roman" w:hAnsi="Times New Roman" w:hint="eastAsia"/>
          <w:b w:val="0"/>
          <w:bCs/>
        </w:rPr>
        <w:t>基准</w:t>
      </w:r>
      <w:r w:rsidR="005473AB">
        <w:rPr>
          <w:rFonts w:ascii="Times New Roman" w:hAnsi="Times New Roman" w:hint="eastAsia"/>
          <w:b w:val="0"/>
          <w:bCs/>
        </w:rPr>
        <w:t>平面</w:t>
      </w:r>
      <w:r w:rsidR="00843A72">
        <w:rPr>
          <w:rFonts w:ascii="Times New Roman" w:hAnsi="Times New Roman" w:hint="eastAsia"/>
          <w:b w:val="0"/>
          <w:bCs/>
        </w:rPr>
        <w:t>，</w:t>
      </w:r>
      <w:r w:rsidR="00567850">
        <w:rPr>
          <w:rFonts w:ascii="Times New Roman" w:hAnsi="Times New Roman" w:hint="eastAsia"/>
          <w:b w:val="0"/>
          <w:bCs/>
        </w:rPr>
        <w:t>该平面以下</w:t>
      </w:r>
      <w:r w:rsidR="00021720">
        <w:rPr>
          <w:rFonts w:ascii="Times New Roman" w:hAnsi="Times New Roman" w:hint="eastAsia"/>
          <w:b w:val="0"/>
          <w:bCs/>
        </w:rPr>
        <w:t>的凹陷区域</w:t>
      </w:r>
      <w:r w:rsidR="006C6C21">
        <w:rPr>
          <w:rFonts w:ascii="Times New Roman" w:hAnsi="Times New Roman" w:hint="eastAsia"/>
          <w:b w:val="0"/>
          <w:bCs/>
        </w:rPr>
        <w:t>可</w:t>
      </w:r>
      <w:r w:rsidR="00DD4E66">
        <w:rPr>
          <w:rFonts w:ascii="Times New Roman" w:hAnsi="Times New Roman" w:hint="eastAsia"/>
          <w:b w:val="0"/>
          <w:bCs/>
        </w:rPr>
        <w:t>分</w:t>
      </w:r>
      <w:r w:rsidR="001923C8">
        <w:rPr>
          <w:rFonts w:ascii="Times New Roman" w:hAnsi="Times New Roman" w:hint="eastAsia"/>
          <w:b w:val="0"/>
          <w:bCs/>
        </w:rPr>
        <w:t>为</w:t>
      </w:r>
      <w:r w:rsidR="00021720">
        <w:rPr>
          <w:rFonts w:ascii="Times New Roman" w:hAnsi="Times New Roman" w:hint="eastAsia"/>
          <w:b w:val="0"/>
          <w:bCs/>
        </w:rPr>
        <w:t>孔隙和通道两类</w:t>
      </w:r>
      <w:r w:rsidR="00843A72">
        <w:rPr>
          <w:rFonts w:ascii="Times New Roman" w:hAnsi="Times New Roman" w:hint="eastAsia"/>
          <w:b w:val="0"/>
          <w:bCs/>
        </w:rPr>
        <w:t>。通过</w:t>
      </w:r>
      <w:r w:rsidR="00843A72">
        <w:rPr>
          <w:rFonts w:ascii="Times New Roman" w:hAnsi="Times New Roman" w:hint="eastAsia"/>
          <w:b w:val="0"/>
          <w:bCs/>
        </w:rPr>
        <w:t>Pore Network Modeling (PNM)</w:t>
      </w:r>
      <w:r w:rsidR="00843A72">
        <w:rPr>
          <w:rFonts w:ascii="Times New Roman" w:hAnsi="Times New Roman" w:hint="eastAsia"/>
          <w:b w:val="0"/>
          <w:bCs/>
        </w:rPr>
        <w:t>方法，</w:t>
      </w:r>
      <w:r w:rsidR="00A10895">
        <w:rPr>
          <w:rFonts w:ascii="Times New Roman" w:hAnsi="Times New Roman" w:hint="eastAsia"/>
          <w:b w:val="0"/>
          <w:bCs/>
        </w:rPr>
        <w:t>提取并简化凹陷区域所形成的拓扑结构，将其映射至</w:t>
      </w:r>
      <w:r w:rsidR="004E5BC0">
        <w:rPr>
          <w:rFonts w:ascii="Times New Roman" w:hAnsi="Times New Roman" w:hint="eastAsia"/>
          <w:b w:val="0"/>
          <w:bCs/>
        </w:rPr>
        <w:t>图</w:t>
      </w:r>
      <w:r w:rsidR="00A10895">
        <w:rPr>
          <w:rFonts w:ascii="Times New Roman" w:hAnsi="Times New Roman" w:hint="eastAsia"/>
          <w:b w:val="0"/>
          <w:bCs/>
        </w:rPr>
        <w:t>网络</w:t>
      </w:r>
      <w:r w:rsidR="001F7AC2">
        <w:rPr>
          <w:rFonts w:ascii="Times New Roman" w:hAnsi="Times New Roman" w:hint="eastAsia"/>
          <w:b w:val="0"/>
          <w:bCs/>
        </w:rPr>
        <w:t>，</w:t>
      </w:r>
      <w:r w:rsidR="007A0B60">
        <w:rPr>
          <w:rFonts w:ascii="Times New Roman" w:hAnsi="Times New Roman" w:hint="eastAsia"/>
          <w:b w:val="0"/>
          <w:bCs/>
        </w:rPr>
        <w:t>对</w:t>
      </w:r>
      <w:r w:rsidR="00AB5F63">
        <w:rPr>
          <w:rFonts w:ascii="Times New Roman" w:hAnsi="Times New Roman" w:hint="eastAsia"/>
          <w:b w:val="0"/>
          <w:bCs/>
        </w:rPr>
        <w:t>PNM</w:t>
      </w:r>
      <w:r w:rsidR="00921C29">
        <w:rPr>
          <w:rFonts w:ascii="Times New Roman" w:hAnsi="Times New Roman" w:hint="eastAsia"/>
          <w:b w:val="0"/>
          <w:bCs/>
        </w:rPr>
        <w:t>进行优化，确保节点数量</w:t>
      </w:r>
      <w:r w:rsidR="00FE7362">
        <w:rPr>
          <w:rFonts w:ascii="Times New Roman" w:hAnsi="Times New Roman" w:hint="eastAsia"/>
          <w:b w:val="0"/>
          <w:bCs/>
        </w:rPr>
        <w:t>与</w:t>
      </w:r>
      <w:r w:rsidR="00090CC6">
        <w:rPr>
          <w:rFonts w:ascii="Times New Roman" w:hAnsi="Times New Roman" w:hint="eastAsia"/>
          <w:b w:val="0"/>
          <w:bCs/>
        </w:rPr>
        <w:t>分布位置</w:t>
      </w:r>
      <w:r w:rsidR="00FE7362">
        <w:rPr>
          <w:rFonts w:ascii="Times New Roman" w:hAnsi="Times New Roman" w:hint="eastAsia"/>
          <w:b w:val="0"/>
          <w:bCs/>
        </w:rPr>
        <w:t>的准确性</w:t>
      </w:r>
      <w:r w:rsidR="00D568F0">
        <w:rPr>
          <w:rFonts w:ascii="Times New Roman" w:hAnsi="Times New Roman" w:hint="eastAsia"/>
          <w:b w:val="0"/>
          <w:bCs/>
        </w:rPr>
        <w:t>，同时</w:t>
      </w:r>
      <w:r w:rsidR="00FE7362">
        <w:rPr>
          <w:rFonts w:ascii="Times New Roman" w:hAnsi="Times New Roman" w:hint="eastAsia"/>
          <w:b w:val="0"/>
          <w:bCs/>
        </w:rPr>
        <w:t>避免</w:t>
      </w:r>
      <w:r w:rsidR="00A671A1">
        <w:rPr>
          <w:rFonts w:ascii="Times New Roman" w:hAnsi="Times New Roman" w:hint="eastAsia"/>
          <w:b w:val="0"/>
          <w:bCs/>
        </w:rPr>
        <w:t>冗余</w:t>
      </w:r>
      <w:r w:rsidR="0019736A">
        <w:rPr>
          <w:rFonts w:ascii="Times New Roman" w:hAnsi="Times New Roman" w:hint="eastAsia"/>
          <w:b w:val="0"/>
          <w:bCs/>
        </w:rPr>
        <w:t>。</w:t>
      </w:r>
    </w:p>
    <w:p w14:paraId="3159F5B0" w14:textId="1AE4A97D" w:rsidR="00A15BCB" w:rsidRDefault="00E73B6B" w:rsidP="00A15BCB">
      <w:pPr>
        <w:pStyle w:val="section"/>
        <w:ind w:firstLineChars="0" w:firstLine="420"/>
        <w:rPr>
          <w:rFonts w:ascii="Times New Roman" w:hAnsi="Times New Roman"/>
          <w:b w:val="0"/>
          <w:bCs/>
        </w:rPr>
      </w:pPr>
      <w:r w:rsidRPr="003459F2">
        <w:rPr>
          <w:noProof/>
        </w:rPr>
        <mc:AlternateContent>
          <mc:Choice Requires="wps">
            <w:drawing>
              <wp:anchor distT="0" distB="0" distL="114300" distR="114300" simplePos="0" relativeHeight="251663360" behindDoc="0" locked="0" layoutInCell="1" allowOverlap="1" wp14:anchorId="007122C3" wp14:editId="51B79934">
                <wp:simplePos x="0" y="0"/>
                <wp:positionH relativeFrom="column">
                  <wp:posOffset>336376</wp:posOffset>
                </wp:positionH>
                <wp:positionV relativeFrom="paragraph">
                  <wp:posOffset>1797685</wp:posOffset>
                </wp:positionV>
                <wp:extent cx="4670425" cy="635"/>
                <wp:effectExtent l="0" t="0" r="3175" b="0"/>
                <wp:wrapTopAndBottom/>
                <wp:docPr id="1097842365" name="Text Box 1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4670425" cy="635"/>
                        </a:xfrm>
                        <a:prstGeom prst="rect">
                          <a:avLst/>
                        </a:prstGeom>
                        <a:solidFill>
                          <a:prstClr val="white"/>
                        </a:solidFill>
                        <a:ln>
                          <a:noFill/>
                        </a:ln>
                      </wps:spPr>
                      <wps:txbx>
                        <w:txbxContent>
                          <w:p w14:paraId="0D8ECC19" w14:textId="65475AB0" w:rsidR="00432E6B" w:rsidRDefault="004169B5" w:rsidP="00432E6B">
                            <w:pPr>
                              <w:pStyle w:val="Caption"/>
                              <w:spacing w:line="240" w:lineRule="auto"/>
                              <w:ind w:firstLineChars="0" w:firstLine="0"/>
                              <w:jc w:val="center"/>
                              <w:rPr>
                                <w:b/>
                                <w:bCs/>
                                <w:i w:val="0"/>
                                <w:iCs w:val="0"/>
                              </w:rPr>
                            </w:pPr>
                            <w:permStart w:id="686320848" w:edGrp="everyone"/>
                            <w:r>
                              <w:rPr>
                                <w:b/>
                                <w:bCs/>
                                <w:i w:val="0"/>
                                <w:iCs w:val="0"/>
                                <w:noProof/>
                              </w:rPr>
                              <w:drawing>
                                <wp:inline distT="0" distB="0" distL="0" distR="0" wp14:anchorId="7D6F07CC" wp14:editId="3878F8DD">
                                  <wp:extent cx="4670425" cy="2289175"/>
                                  <wp:effectExtent l="0" t="0" r="3175" b="0"/>
                                  <wp:docPr id="353499960" name="Picture 10"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3499960" name="Picture 10" descr="A screenshot of a computer&#10;&#10;AI-generated content may be incorrect."/>
                                          <pic:cNvPicPr/>
                                        </pic:nvPicPr>
                                        <pic:blipFill>
                                          <a:blip r:embed="rId12">
                                            <a:extLst>
                                              <a:ext uri="{28A0092B-C50C-407E-A947-70E740481C1C}">
                                                <a14:useLocalDpi xmlns:a14="http://schemas.microsoft.com/office/drawing/2010/main" val="0"/>
                                              </a:ext>
                                            </a:extLst>
                                          </a:blip>
                                          <a:stretch>
                                            <a:fillRect/>
                                          </a:stretch>
                                        </pic:blipFill>
                                        <pic:spPr>
                                          <a:xfrm>
                                            <a:off x="0" y="0"/>
                                            <a:ext cx="4670425" cy="2289175"/>
                                          </a:xfrm>
                                          <a:prstGeom prst="rect">
                                            <a:avLst/>
                                          </a:prstGeom>
                                        </pic:spPr>
                                      </pic:pic>
                                    </a:graphicData>
                                  </a:graphic>
                                </wp:inline>
                              </w:drawing>
                            </w:r>
                          </w:p>
                          <w:p w14:paraId="3A389BD2" w14:textId="5DCEF019" w:rsidR="00432E6B" w:rsidRPr="00A2671E" w:rsidRDefault="00432E6B" w:rsidP="00432E6B">
                            <w:pPr>
                              <w:pStyle w:val="Caption"/>
                              <w:spacing w:line="240" w:lineRule="auto"/>
                              <w:ind w:firstLineChars="0" w:firstLine="0"/>
                              <w:jc w:val="center"/>
                              <w:rPr>
                                <w:b/>
                                <w:bCs/>
                                <w:noProof/>
                                <w:sz w:val="21"/>
                                <w:szCs w:val="21"/>
                                <w:lang w:val="zh-CN"/>
                              </w:rPr>
                            </w:pPr>
                            <w:r w:rsidRPr="00A2671E">
                              <w:rPr>
                                <w:b/>
                                <w:bCs/>
                                <w:i w:val="0"/>
                                <w:iCs w:val="0"/>
                                <w:sz w:val="21"/>
                                <w:szCs w:val="21"/>
                              </w:rPr>
                              <w:t>图</w:t>
                            </w:r>
                            <w:r w:rsidRPr="00A2671E">
                              <w:rPr>
                                <w:b/>
                                <w:bCs/>
                                <w:i w:val="0"/>
                                <w:iCs w:val="0"/>
                                <w:sz w:val="21"/>
                                <w:szCs w:val="21"/>
                              </w:rPr>
                              <w:t xml:space="preserve"> </w:t>
                            </w:r>
                            <w:r w:rsidR="004169B5">
                              <w:rPr>
                                <w:rFonts w:hint="eastAsia"/>
                                <w:b/>
                                <w:bCs/>
                                <w:i w:val="0"/>
                                <w:iCs w:val="0"/>
                                <w:sz w:val="21"/>
                                <w:szCs w:val="21"/>
                              </w:rPr>
                              <w:t>3</w:t>
                            </w:r>
                            <w:r w:rsidR="00FD46B4">
                              <w:rPr>
                                <w:rFonts w:hint="eastAsia"/>
                                <w:b/>
                                <w:bCs/>
                                <w:i w:val="0"/>
                                <w:iCs w:val="0"/>
                                <w:sz w:val="21"/>
                                <w:szCs w:val="21"/>
                              </w:rPr>
                              <w:t>利用</w:t>
                            </w:r>
                            <w:r w:rsidR="00FD46B4">
                              <w:rPr>
                                <w:rFonts w:hint="eastAsia"/>
                                <w:b/>
                                <w:bCs/>
                                <w:i w:val="0"/>
                                <w:iCs w:val="0"/>
                                <w:sz w:val="21"/>
                                <w:szCs w:val="21"/>
                              </w:rPr>
                              <w:t>PNM</w:t>
                            </w:r>
                            <w:r w:rsidR="00FD46B4">
                              <w:rPr>
                                <w:rFonts w:hint="eastAsia"/>
                                <w:b/>
                                <w:bCs/>
                                <w:i w:val="0"/>
                                <w:iCs w:val="0"/>
                                <w:sz w:val="21"/>
                                <w:szCs w:val="21"/>
                              </w:rPr>
                              <w:t>方法</w:t>
                            </w:r>
                            <w:r w:rsidR="004D3C27">
                              <w:rPr>
                                <w:rFonts w:hint="eastAsia"/>
                                <w:b/>
                                <w:bCs/>
                                <w:i w:val="0"/>
                                <w:iCs w:val="0"/>
                                <w:sz w:val="21"/>
                                <w:szCs w:val="21"/>
                              </w:rPr>
                              <w:t>获取</w:t>
                            </w:r>
                            <w:r w:rsidR="0014362B">
                              <w:rPr>
                                <w:rFonts w:hint="eastAsia"/>
                                <w:b/>
                                <w:bCs/>
                                <w:i w:val="0"/>
                                <w:iCs w:val="0"/>
                                <w:sz w:val="21"/>
                                <w:szCs w:val="21"/>
                              </w:rPr>
                              <w:t>孔隙拓扑</w:t>
                            </w:r>
                            <w:r w:rsidR="00371315">
                              <w:rPr>
                                <w:rFonts w:hint="eastAsia"/>
                                <w:b/>
                                <w:bCs/>
                                <w:i w:val="0"/>
                                <w:iCs w:val="0"/>
                                <w:sz w:val="21"/>
                                <w:szCs w:val="21"/>
                              </w:rPr>
                              <w:t>以</w:t>
                            </w:r>
                            <w:r w:rsidR="0014362B">
                              <w:rPr>
                                <w:rFonts w:hint="eastAsia"/>
                                <w:b/>
                                <w:bCs/>
                                <w:i w:val="0"/>
                                <w:iCs w:val="0"/>
                                <w:sz w:val="21"/>
                                <w:szCs w:val="21"/>
                              </w:rPr>
                              <w:t>用</w:t>
                            </w:r>
                            <w:r w:rsidR="00371315">
                              <w:rPr>
                                <w:rFonts w:hint="eastAsia"/>
                                <w:b/>
                                <w:bCs/>
                                <w:i w:val="0"/>
                                <w:iCs w:val="0"/>
                                <w:sz w:val="21"/>
                                <w:szCs w:val="21"/>
                              </w:rPr>
                              <w:t>于</w:t>
                            </w:r>
                            <w:r w:rsidR="00371315">
                              <w:rPr>
                                <w:rFonts w:hint="eastAsia"/>
                                <w:b/>
                                <w:bCs/>
                                <w:i w:val="0"/>
                                <w:iCs w:val="0"/>
                                <w:sz w:val="21"/>
                                <w:szCs w:val="21"/>
                              </w:rPr>
                              <w:t>GNN</w:t>
                            </w:r>
                            <w:r w:rsidR="00371315">
                              <w:rPr>
                                <w:rFonts w:hint="eastAsia"/>
                                <w:b/>
                                <w:bCs/>
                                <w:i w:val="0"/>
                                <w:iCs w:val="0"/>
                                <w:sz w:val="21"/>
                                <w:szCs w:val="21"/>
                              </w:rPr>
                              <w:t>，并进一步构造时域阻抗边界条件</w:t>
                            </w:r>
                            <w:permEnd w:id="686320848"/>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14:sizeRelH relativeFrom="page">
                  <wp14:pctWidth>0</wp14:pctWidth>
                </wp14:sizeRelH>
                <wp14:sizeRelV relativeFrom="page">
                  <wp14:pctHeight>0</wp14:pctHeight>
                </wp14:sizeRelV>
              </wp:anchor>
            </w:drawing>
          </mc:Choice>
          <mc:Fallback>
            <w:pict>
              <v:shape w14:anchorId="007122C3" id="_x0000_s1028" type="#_x0000_t202" style="position:absolute;left:0;text-align:left;margin-left:26.5pt;margin-top:141.55pt;width:367.75pt;height:.05pt;z-index:251663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" stroked="f">
                <v:textbox style="mso-fit-shape-to-text:t" inset="0,0,0,0">
                  <w:txbxContent>
                    <w:p w14:paraId="0D8ECC19" w14:textId="65475AB0" w:rsidR="00432E6B" w:rsidRDefault="004169B5" w:rsidP="00432E6B">
                      <w:pPr>
                        <w:pStyle w:val="Caption"/>
                        <w:spacing w:line="240" w:lineRule="auto"/>
                        <w:ind w:firstLineChars="0" w:firstLine="0"/>
                        <w:jc w:val="center"/>
                        <w:rPr>
                          <w:b/>
                          <w:bCs/>
                          <w:i w:val="0"/>
                          <w:iCs w:val="0"/>
                        </w:rPr>
                      </w:pPr>
                      <w:permStart w:id="686320848" w:edGrp="everyone"/>
                      <w:r>
                        <w:rPr>
                          <w:b/>
                          <w:bCs/>
                          <w:i w:val="0"/>
                          <w:iCs w:val="0"/>
                          <w:noProof/>
                        </w:rPr>
                        <w:drawing>
                          <wp:inline distT="0" distB="0" distL="0" distR="0" wp14:anchorId="7D6F07CC" wp14:editId="3878F8DD">
                            <wp:extent cx="4670425" cy="2289175"/>
                            <wp:effectExtent l="0" t="0" r="3175" b="0"/>
                            <wp:docPr id="353499960" name="Picture 10"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3499960" name="Picture 10" descr="A screenshot of a computer&#10;&#10;AI-generated content may be incorrect."/>
                                    <pic:cNvPicPr/>
                                  </pic:nvPicPr>
                                  <pic:blipFill>
                                    <a:blip r:embed="rId12">
                                      <a:extLst>
                                        <a:ext uri="{28A0092B-C50C-407E-A947-70E740481C1C}">
                                          <a14:useLocalDpi xmlns:a14="http://schemas.microsoft.com/office/drawing/2010/main" val="0"/>
                                        </a:ext>
                                      </a:extLst>
                                    </a:blip>
                                    <a:stretch>
                                      <a:fillRect/>
                                    </a:stretch>
                                  </pic:blipFill>
                                  <pic:spPr>
                                    <a:xfrm>
                                      <a:off x="0" y="0"/>
                                      <a:ext cx="4670425" cy="2289175"/>
                                    </a:xfrm>
                                    <a:prstGeom prst="rect">
                                      <a:avLst/>
                                    </a:prstGeom>
                                  </pic:spPr>
                                </pic:pic>
                              </a:graphicData>
                            </a:graphic>
                          </wp:inline>
                        </w:drawing>
                      </w:r>
                    </w:p>
                    <w:p w14:paraId="3A389BD2" w14:textId="5DCEF019" w:rsidR="00432E6B" w:rsidRPr="00A2671E" w:rsidRDefault="00432E6B" w:rsidP="00432E6B">
                      <w:pPr>
                        <w:pStyle w:val="Caption"/>
                        <w:spacing w:line="240" w:lineRule="auto"/>
                        <w:ind w:firstLineChars="0" w:firstLine="0"/>
                        <w:jc w:val="center"/>
                        <w:rPr>
                          <w:b/>
                          <w:bCs/>
                          <w:noProof/>
                          <w:sz w:val="21"/>
                          <w:szCs w:val="21"/>
                          <w:lang w:val="zh-CN"/>
                        </w:rPr>
                      </w:pPr>
                      <w:r w:rsidRPr="00A2671E">
                        <w:rPr>
                          <w:b/>
                          <w:bCs/>
                          <w:i w:val="0"/>
                          <w:iCs w:val="0"/>
                          <w:sz w:val="21"/>
                          <w:szCs w:val="21"/>
                        </w:rPr>
                        <w:t>图</w:t>
                      </w:r>
                      <w:r w:rsidRPr="00A2671E">
                        <w:rPr>
                          <w:b/>
                          <w:bCs/>
                          <w:i w:val="0"/>
                          <w:iCs w:val="0"/>
                          <w:sz w:val="21"/>
                          <w:szCs w:val="21"/>
                        </w:rPr>
                        <w:t xml:space="preserve"> </w:t>
                      </w:r>
                      <w:r w:rsidR="004169B5">
                        <w:rPr>
                          <w:rFonts w:hint="eastAsia"/>
                          <w:b/>
                          <w:bCs/>
                          <w:i w:val="0"/>
                          <w:iCs w:val="0"/>
                          <w:sz w:val="21"/>
                          <w:szCs w:val="21"/>
                        </w:rPr>
                        <w:t>3</w:t>
                      </w:r>
                      <w:r w:rsidR="00FD46B4">
                        <w:rPr>
                          <w:rFonts w:hint="eastAsia"/>
                          <w:b/>
                          <w:bCs/>
                          <w:i w:val="0"/>
                          <w:iCs w:val="0"/>
                          <w:sz w:val="21"/>
                          <w:szCs w:val="21"/>
                        </w:rPr>
                        <w:t>利用</w:t>
                      </w:r>
                      <w:r w:rsidR="00FD46B4">
                        <w:rPr>
                          <w:rFonts w:hint="eastAsia"/>
                          <w:b/>
                          <w:bCs/>
                          <w:i w:val="0"/>
                          <w:iCs w:val="0"/>
                          <w:sz w:val="21"/>
                          <w:szCs w:val="21"/>
                        </w:rPr>
                        <w:t>PNM</w:t>
                      </w:r>
                      <w:r w:rsidR="00FD46B4">
                        <w:rPr>
                          <w:rFonts w:hint="eastAsia"/>
                          <w:b/>
                          <w:bCs/>
                          <w:i w:val="0"/>
                          <w:iCs w:val="0"/>
                          <w:sz w:val="21"/>
                          <w:szCs w:val="21"/>
                        </w:rPr>
                        <w:t>方法</w:t>
                      </w:r>
                      <w:r w:rsidR="004D3C27">
                        <w:rPr>
                          <w:rFonts w:hint="eastAsia"/>
                          <w:b/>
                          <w:bCs/>
                          <w:i w:val="0"/>
                          <w:iCs w:val="0"/>
                          <w:sz w:val="21"/>
                          <w:szCs w:val="21"/>
                        </w:rPr>
                        <w:t>获取</w:t>
                      </w:r>
                      <w:r w:rsidR="0014362B">
                        <w:rPr>
                          <w:rFonts w:hint="eastAsia"/>
                          <w:b/>
                          <w:bCs/>
                          <w:i w:val="0"/>
                          <w:iCs w:val="0"/>
                          <w:sz w:val="21"/>
                          <w:szCs w:val="21"/>
                        </w:rPr>
                        <w:t>孔隙拓扑</w:t>
                      </w:r>
                      <w:r w:rsidR="00371315">
                        <w:rPr>
                          <w:rFonts w:hint="eastAsia"/>
                          <w:b/>
                          <w:bCs/>
                          <w:i w:val="0"/>
                          <w:iCs w:val="0"/>
                          <w:sz w:val="21"/>
                          <w:szCs w:val="21"/>
                        </w:rPr>
                        <w:t>以</w:t>
                      </w:r>
                      <w:r w:rsidR="0014362B">
                        <w:rPr>
                          <w:rFonts w:hint="eastAsia"/>
                          <w:b/>
                          <w:bCs/>
                          <w:i w:val="0"/>
                          <w:iCs w:val="0"/>
                          <w:sz w:val="21"/>
                          <w:szCs w:val="21"/>
                        </w:rPr>
                        <w:t>用</w:t>
                      </w:r>
                      <w:r w:rsidR="00371315">
                        <w:rPr>
                          <w:rFonts w:hint="eastAsia"/>
                          <w:b/>
                          <w:bCs/>
                          <w:i w:val="0"/>
                          <w:iCs w:val="0"/>
                          <w:sz w:val="21"/>
                          <w:szCs w:val="21"/>
                        </w:rPr>
                        <w:t>于</w:t>
                      </w:r>
                      <w:r w:rsidR="00371315">
                        <w:rPr>
                          <w:rFonts w:hint="eastAsia"/>
                          <w:b/>
                          <w:bCs/>
                          <w:i w:val="0"/>
                          <w:iCs w:val="0"/>
                          <w:sz w:val="21"/>
                          <w:szCs w:val="21"/>
                        </w:rPr>
                        <w:t>GNN</w:t>
                      </w:r>
                      <w:r w:rsidR="00371315">
                        <w:rPr>
                          <w:rFonts w:hint="eastAsia"/>
                          <w:b/>
                          <w:bCs/>
                          <w:i w:val="0"/>
                          <w:iCs w:val="0"/>
                          <w:sz w:val="21"/>
                          <w:szCs w:val="21"/>
                        </w:rPr>
                        <w:t>，并进一步构造时域阻抗边界条件</w:t>
                      </w:r>
                      <w:permEnd w:id="686320848"/>
                    </w:p>
                  </w:txbxContent>
                </v:textbox>
                <w10:wrap type="topAndBottom"/>
              </v:shape>
            </w:pict>
          </mc:Fallback>
        </mc:AlternateContent>
      </w:r>
      <w:r w:rsidR="008154B4">
        <w:rPr>
          <w:rFonts w:ascii="Times New Roman" w:hAnsi="Times New Roman" w:hint="eastAsia"/>
          <w:b w:val="0"/>
          <w:bCs/>
        </w:rPr>
        <w:t>筛选并优化</w:t>
      </w:r>
      <w:r w:rsidR="00F5397A">
        <w:rPr>
          <w:rFonts w:ascii="Times New Roman" w:hAnsi="Times New Roman" w:hint="eastAsia"/>
          <w:b w:val="0"/>
          <w:bCs/>
        </w:rPr>
        <w:t>图网络中节点和边</w:t>
      </w:r>
      <w:r w:rsidR="008154B4">
        <w:rPr>
          <w:rFonts w:ascii="Times New Roman" w:hAnsi="Times New Roman" w:hint="eastAsia"/>
          <w:b w:val="0"/>
          <w:bCs/>
        </w:rPr>
        <w:t>所储存的变量与传递的信息，</w:t>
      </w:r>
      <w:r w:rsidR="000639CA">
        <w:rPr>
          <w:rFonts w:ascii="Times New Roman" w:hAnsi="Times New Roman" w:hint="eastAsia"/>
          <w:b w:val="0"/>
          <w:bCs/>
        </w:rPr>
        <w:t>包括但不限</w:t>
      </w:r>
      <w:r w:rsidR="00985174">
        <w:rPr>
          <w:rFonts w:ascii="Times New Roman" w:hAnsi="Times New Roman" w:hint="eastAsia"/>
          <w:b w:val="0"/>
          <w:bCs/>
        </w:rPr>
        <w:t>于</w:t>
      </w:r>
      <w:r w:rsidR="00E078AC">
        <w:rPr>
          <w:rFonts w:ascii="Times New Roman" w:hAnsi="Times New Roman" w:hint="eastAsia"/>
          <w:b w:val="0"/>
          <w:bCs/>
        </w:rPr>
        <w:t>节点尺寸</w:t>
      </w:r>
      <w:r w:rsidR="00985174">
        <w:rPr>
          <w:rFonts w:ascii="Times New Roman" w:hAnsi="Times New Roman" w:hint="eastAsia"/>
          <w:b w:val="0"/>
          <w:bCs/>
        </w:rPr>
        <w:t>、节点处的流场</w:t>
      </w:r>
      <w:r w:rsidR="008D3C91">
        <w:rPr>
          <w:rFonts w:ascii="Times New Roman" w:hAnsi="Times New Roman" w:hint="eastAsia"/>
          <w:b w:val="0"/>
          <w:bCs/>
        </w:rPr>
        <w:t>变量</w:t>
      </w:r>
      <w:r w:rsidR="00E078AC">
        <w:rPr>
          <w:rFonts w:ascii="Times New Roman" w:hAnsi="Times New Roman" w:hint="eastAsia"/>
          <w:b w:val="0"/>
          <w:bCs/>
        </w:rPr>
        <w:t>、</w:t>
      </w:r>
      <w:r w:rsidR="00CE418E">
        <w:rPr>
          <w:rFonts w:ascii="Times New Roman" w:hAnsi="Times New Roman" w:hint="eastAsia"/>
          <w:b w:val="0"/>
          <w:bCs/>
        </w:rPr>
        <w:t>边的</w:t>
      </w:r>
      <w:r w:rsidR="002C36CF">
        <w:rPr>
          <w:rFonts w:ascii="Times New Roman" w:hAnsi="Times New Roman" w:hint="eastAsia"/>
          <w:b w:val="0"/>
          <w:bCs/>
        </w:rPr>
        <w:t>长度</w:t>
      </w:r>
      <w:r w:rsidR="00A9341E">
        <w:rPr>
          <w:rFonts w:ascii="Times New Roman" w:hAnsi="Times New Roman" w:hint="eastAsia"/>
          <w:b w:val="0"/>
          <w:bCs/>
        </w:rPr>
        <w:t>、宽度</w:t>
      </w:r>
      <w:r w:rsidR="00DD3A98">
        <w:rPr>
          <w:rFonts w:ascii="Times New Roman" w:hAnsi="Times New Roman" w:hint="eastAsia"/>
          <w:b w:val="0"/>
          <w:bCs/>
        </w:rPr>
        <w:t>等，</w:t>
      </w:r>
      <w:r w:rsidR="00490241">
        <w:rPr>
          <w:rFonts w:ascii="Times New Roman" w:hAnsi="Times New Roman" w:hint="eastAsia"/>
          <w:b w:val="0"/>
          <w:bCs/>
        </w:rPr>
        <w:t>同时赋予各个节点一随壁面切向变化的阻抗</w:t>
      </w:r>
      <w:r w:rsidR="007E0519">
        <w:rPr>
          <w:rFonts w:ascii="Times New Roman" w:hAnsi="Times New Roman" w:hint="eastAsia"/>
          <w:b w:val="0"/>
          <w:bCs/>
        </w:rPr>
        <w:t> </w:t>
      </w:r>
      <m:oMath>
        <m:acc>
          <m:accPr>
            <m:ctrlPr>
              <w:rPr>
                <w:rFonts w:ascii="Cambria Math" w:hAnsi="Cambria Math" w:cs="XITS Math"/>
                <w:b w:val="0"/>
                <w:bCs/>
                <w:i/>
              </w:rPr>
            </m:ctrlPr>
          </m:accPr>
          <m:e>
            <m:r>
              <m:rPr>
                <m:sty m:val="bi"/>
              </m:rPr>
              <w:rPr>
                <w:rFonts w:ascii="Cambria Math" w:hAnsi="Cambria Math" w:cs="XITS Math"/>
              </w:rPr>
              <m:t>Z</m:t>
            </m:r>
          </m:e>
        </m:acc>
        <m:r>
          <m:rPr>
            <m:sty m:val="bi"/>
          </m:rPr>
          <w:rPr>
            <w:rFonts w:ascii="Cambria Math" w:hAnsi="Cambria Math" w:cs="XITS Math"/>
          </w:rPr>
          <m:t>(x,z,ω)</m:t>
        </m:r>
      </m:oMath>
      <w:r w:rsidR="00702F24">
        <w:rPr>
          <w:rFonts w:ascii="Times New Roman" w:hAnsi="Times New Roman" w:hint="eastAsia"/>
          <w:b w:val="0"/>
          <w:bCs/>
        </w:rPr>
        <w:t>，</w:t>
      </w:r>
      <w:r w:rsidR="00AA7F8D">
        <w:rPr>
          <w:rFonts w:ascii="Times New Roman" w:hAnsi="Times New Roman" w:hint="eastAsia"/>
          <w:b w:val="0"/>
          <w:bCs/>
        </w:rPr>
        <w:t>结合卷积神经网络</w:t>
      </w:r>
      <w:r w:rsidR="00AA3F4B">
        <w:rPr>
          <w:rFonts w:ascii="Times New Roman" w:hAnsi="Times New Roman" w:hint="eastAsia"/>
          <w:b w:val="0"/>
          <w:bCs/>
        </w:rPr>
        <w:t>(CNN)</w:t>
      </w:r>
      <w:r w:rsidR="00E50702">
        <w:rPr>
          <w:rFonts w:ascii="Times New Roman" w:hAnsi="Times New Roman" w:hint="eastAsia"/>
          <w:b w:val="0"/>
          <w:bCs/>
        </w:rPr>
        <w:t>将节点之间的影响</w:t>
      </w:r>
      <w:r w:rsidR="00E04620">
        <w:rPr>
          <w:rFonts w:ascii="Times New Roman" w:hAnsi="Times New Roman" w:hint="eastAsia"/>
          <w:b w:val="0"/>
          <w:bCs/>
        </w:rPr>
        <w:t>纳入模型</w:t>
      </w:r>
      <w:r w:rsidR="00E04620">
        <w:rPr>
          <w:rFonts w:ascii="Times New Roman" w:hAnsi="Times New Roman" w:hint="eastAsia"/>
          <w:b w:val="0"/>
          <w:bCs/>
        </w:rPr>
        <w:lastRenderedPageBreak/>
        <w:t>中，</w:t>
      </w:r>
      <w:r w:rsidR="00B91573">
        <w:rPr>
          <w:rFonts w:ascii="Times New Roman" w:hAnsi="Times New Roman" w:hint="eastAsia"/>
          <w:b w:val="0"/>
          <w:bCs/>
        </w:rPr>
        <w:t>利用内容马赫</w:t>
      </w:r>
      <w:r w:rsidR="00B91573">
        <w:rPr>
          <w:rFonts w:ascii="Times New Roman" w:hAnsi="Times New Roman" w:hint="eastAsia"/>
          <w:b w:val="0"/>
          <w:bCs/>
        </w:rPr>
        <w:t>6</w:t>
      </w:r>
      <w:r w:rsidR="00B91573">
        <w:rPr>
          <w:rFonts w:ascii="Times New Roman" w:hAnsi="Times New Roman" w:hint="eastAsia"/>
          <w:b w:val="0"/>
          <w:bCs/>
        </w:rPr>
        <w:t>和</w:t>
      </w:r>
      <w:r w:rsidR="00B91573">
        <w:rPr>
          <w:rFonts w:ascii="Times New Roman" w:hAnsi="Times New Roman" w:hint="eastAsia"/>
          <w:b w:val="0"/>
          <w:bCs/>
        </w:rPr>
        <w:t>8</w:t>
      </w:r>
      <w:r w:rsidR="00B91573">
        <w:rPr>
          <w:rFonts w:ascii="Times New Roman" w:hAnsi="Times New Roman" w:hint="eastAsia"/>
          <w:b w:val="0"/>
          <w:bCs/>
        </w:rPr>
        <w:t>形成的数据库</w:t>
      </w:r>
      <w:r w:rsidR="007E182D">
        <w:rPr>
          <w:rFonts w:ascii="Times New Roman" w:hAnsi="Times New Roman" w:hint="eastAsia"/>
          <w:b w:val="0"/>
          <w:bCs/>
        </w:rPr>
        <w:t>训练得到</w:t>
      </w:r>
      <w:r w:rsidR="00F15AAB">
        <w:rPr>
          <w:rFonts w:ascii="Times New Roman" w:hAnsi="Times New Roman" w:hint="eastAsia"/>
          <w:b w:val="0"/>
          <w:bCs/>
        </w:rPr>
        <w:t>各个节点对应的边界阻抗</w:t>
      </w:r>
      <m:oMath>
        <m:acc>
          <m:accPr>
            <m:ctrlPr>
              <w:rPr>
                <w:rFonts w:ascii="Cambria Math" w:hAnsi="Cambria Math" w:cs="XITS Math"/>
                <w:b w:val="0"/>
                <w:bCs/>
                <w:i/>
              </w:rPr>
            </m:ctrlPr>
          </m:accPr>
          <m:e>
            <m:r>
              <m:rPr>
                <m:sty m:val="bi"/>
              </m:rPr>
              <w:rPr>
                <w:rFonts w:ascii="Cambria Math" w:hAnsi="Cambria Math" w:cs="XITS Math"/>
              </w:rPr>
              <m:t>Z</m:t>
            </m:r>
          </m:e>
        </m:acc>
        <m:r>
          <m:rPr>
            <m:sty m:val="bi"/>
          </m:rPr>
          <w:rPr>
            <w:rFonts w:ascii="Cambria Math" w:hAnsi="Cambria Math" w:cs="XITS Math"/>
          </w:rPr>
          <m:t>(x,z,ω)</m:t>
        </m:r>
      </m:oMath>
      <w:r w:rsidR="00770B3B">
        <w:rPr>
          <w:rFonts w:ascii="Times New Roman" w:hAnsi="Times New Roman" w:hint="eastAsia"/>
          <w:b w:val="0"/>
          <w:bCs/>
        </w:rPr>
        <w:t>。</w:t>
      </w:r>
      <w:r w:rsidR="00C3022A">
        <w:rPr>
          <w:rFonts w:ascii="Times New Roman" w:hAnsi="Times New Roman" w:hint="eastAsia"/>
          <w:b w:val="0"/>
          <w:bCs/>
        </w:rPr>
        <w:t>基于</w:t>
      </w:r>
      <w:r w:rsidR="00F8258F">
        <w:rPr>
          <w:rFonts w:ascii="Times New Roman" w:hAnsi="Times New Roman" w:hint="eastAsia"/>
          <w:b w:val="0"/>
          <w:bCs/>
        </w:rPr>
        <w:t>申请人过往研究</w:t>
      </w:r>
      <w:r w:rsidR="0092784A">
        <w:rPr>
          <w:rFonts w:ascii="Times New Roman" w:hAnsi="Times New Roman" w:hint="eastAsia"/>
          <w:b w:val="0"/>
          <w:bCs/>
        </w:rPr>
        <w:t>采用的</w:t>
      </w:r>
      <w:r w:rsidR="00A56EAE">
        <w:rPr>
          <w:rFonts w:ascii="Times New Roman" w:hAnsi="Times New Roman" w:hint="eastAsia"/>
          <w:b w:val="0"/>
          <w:bCs/>
        </w:rPr>
        <w:t>辅助微分方程法（</w:t>
      </w:r>
      <w:r w:rsidR="00A56EAE">
        <w:rPr>
          <w:rFonts w:ascii="Times New Roman" w:hAnsi="Times New Roman" w:hint="eastAsia"/>
          <w:b w:val="0"/>
          <w:bCs/>
        </w:rPr>
        <w:t>ADE</w:t>
      </w:r>
      <w:r w:rsidR="00A56EAE">
        <w:rPr>
          <w:rFonts w:ascii="Times New Roman" w:hAnsi="Times New Roman" w:hint="eastAsia"/>
          <w:b w:val="0"/>
          <w:bCs/>
        </w:rPr>
        <w:t>）</w:t>
      </w:r>
      <w:r w:rsidR="00F8258F">
        <w:rPr>
          <w:rFonts w:ascii="Times New Roman" w:hAnsi="Times New Roman" w:hint="eastAsia"/>
          <w:b w:val="0"/>
          <w:bCs/>
        </w:rPr>
        <w:t>，将阻抗</w:t>
      </w:r>
      <m:oMath>
        <m:acc>
          <m:accPr>
            <m:ctrlPr>
              <w:rPr>
                <w:rFonts w:ascii="Cambria Math" w:hAnsi="Cambria Math" w:cs="XITS Math"/>
                <w:b w:val="0"/>
                <w:bCs/>
                <w:i/>
              </w:rPr>
            </m:ctrlPr>
          </m:accPr>
          <m:e>
            <m:r>
              <m:rPr>
                <m:sty m:val="bi"/>
              </m:rPr>
              <w:rPr>
                <w:rFonts w:ascii="Cambria Math" w:hAnsi="Cambria Math" w:cs="XITS Math"/>
              </w:rPr>
              <m:t>Z</m:t>
            </m:r>
          </m:e>
        </m:acc>
        <m:r>
          <m:rPr>
            <m:sty m:val="bi"/>
          </m:rPr>
          <w:rPr>
            <w:rFonts w:ascii="Cambria Math" w:hAnsi="Cambria Math" w:cs="XITS Math"/>
          </w:rPr>
          <m:t>(x,z,ω)</m:t>
        </m:r>
      </m:oMath>
      <w:r w:rsidR="00F8258F">
        <w:rPr>
          <w:rFonts w:ascii="Times New Roman" w:hAnsi="Times New Roman" w:hint="eastAsia"/>
          <w:b w:val="0"/>
          <w:bCs/>
        </w:rPr>
        <w:t>转化为</w:t>
      </w:r>
      <w:r w:rsidR="00DF49F5">
        <w:rPr>
          <w:rFonts w:ascii="Times New Roman" w:hAnsi="Times New Roman" w:hint="eastAsia"/>
          <w:b w:val="0"/>
          <w:bCs/>
        </w:rPr>
        <w:t>时变边界条件</w:t>
      </w:r>
      <w:r w:rsidR="00A15BCB">
        <w:rPr>
          <w:rFonts w:ascii="Times New Roman" w:hAnsi="Times New Roman" w:hint="eastAsia"/>
          <w:b w:val="0"/>
          <w:bCs/>
        </w:rPr>
        <w:t>以用于瞬时流动模拟</w:t>
      </w:r>
      <w:r w:rsidR="00205FC7">
        <w:rPr>
          <w:rFonts w:ascii="Times New Roman" w:hAnsi="Times New Roman" w:hint="eastAsia"/>
          <w:b w:val="0"/>
          <w:bCs/>
        </w:rPr>
        <w:t>。</w:t>
      </w:r>
    </w:p>
    <w:p w14:paraId="3C0DCDBD" w14:textId="3DD42AAA" w:rsidR="00512EC2" w:rsidRPr="00ED3005" w:rsidRDefault="008211C4" w:rsidP="00A15BCB">
      <w:pPr>
        <w:pStyle w:val="section"/>
        <w:ind w:firstLineChars="0" w:firstLine="420"/>
        <w:rPr>
          <w:rFonts w:hint="eastAsia"/>
        </w:rPr>
      </w:pPr>
      <w:r>
        <w:rPr>
          <w:rFonts w:hint="eastAsia"/>
        </w:rPr>
        <w:t>2</w:t>
      </w:r>
      <w:r w:rsidR="00512EC2" w:rsidRPr="00C57DD2">
        <w:rPr>
          <w:rFonts w:hint="eastAsia"/>
        </w:rPr>
        <w:t>）</w:t>
      </w:r>
      <w:r w:rsidR="00ED3005" w:rsidRPr="00ED3005">
        <w:rPr>
          <w:rFonts w:hint="eastAsia"/>
        </w:rPr>
        <w:t>高超声速粗糙壁湍流简化模拟方法</w:t>
      </w:r>
    </w:p>
    <w:p w14:paraId="01EDAEC9" w14:textId="11308AF6" w:rsidR="00E30A03" w:rsidRDefault="00791204" w:rsidP="004051FF">
      <w:pPr>
        <w:pStyle w:val="section"/>
        <w:ind w:firstLine="489"/>
        <w:rPr>
          <w:rFonts w:ascii="Times New Roman" w:hAnsi="Times New Roman"/>
          <w:b w:val="0"/>
          <w:bCs/>
        </w:rPr>
      </w:pPr>
      <w:r w:rsidRPr="003459F2">
        <w:rPr>
          <w:noProof/>
        </w:rPr>
        <mc:AlternateContent>
          <mc:Choice Requires="wps">
            <w:drawing>
              <wp:anchor distT="0" distB="0" distL="114300" distR="114300" simplePos="0" relativeHeight="251665408" behindDoc="0" locked="0" layoutInCell="1" allowOverlap="1" wp14:anchorId="1082670C" wp14:editId="0C24385C">
                <wp:simplePos x="0" y="0"/>
                <wp:positionH relativeFrom="column">
                  <wp:posOffset>393065</wp:posOffset>
                </wp:positionH>
                <wp:positionV relativeFrom="paragraph">
                  <wp:posOffset>2000074</wp:posOffset>
                </wp:positionV>
                <wp:extent cx="4670425" cy="635"/>
                <wp:effectExtent l="0" t="0" r="3175" b="0"/>
                <wp:wrapTopAndBottom/>
                <wp:docPr id="1331785585" name="Text Box 1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4670425" cy="635"/>
                        </a:xfrm>
                        <a:prstGeom prst="rect">
                          <a:avLst/>
                        </a:prstGeom>
                        <a:solidFill>
                          <a:prstClr val="white"/>
                        </a:solidFill>
                        <a:ln>
                          <a:noFill/>
                        </a:ln>
                      </wps:spPr>
                      <wps:txbx>
                        <w:txbxContent>
                          <w:p w14:paraId="488253D1" w14:textId="0EC31FB7" w:rsidR="00791204" w:rsidRDefault="003D0D43" w:rsidP="00791204">
                            <w:pPr>
                              <w:pStyle w:val="Caption"/>
                              <w:spacing w:line="240" w:lineRule="auto"/>
                              <w:ind w:firstLineChars="0" w:firstLine="0"/>
                              <w:jc w:val="center"/>
                              <w:rPr>
                                <w:b/>
                                <w:bCs/>
                                <w:i w:val="0"/>
                                <w:iCs w:val="0"/>
                              </w:rPr>
                            </w:pPr>
                            <w:permStart w:id="1930570887" w:edGrp="everyone"/>
                            <w:r>
                              <w:rPr>
                                <w:b/>
                                <w:bCs/>
                                <w:i w:val="0"/>
                                <w:iCs w:val="0"/>
                                <w:noProof/>
                              </w:rPr>
                              <w:drawing>
                                <wp:inline distT="0" distB="0" distL="0" distR="0" wp14:anchorId="6EA47204" wp14:editId="597C7896">
                                  <wp:extent cx="4670425" cy="1595755"/>
                                  <wp:effectExtent l="0" t="0" r="3175" b="0"/>
                                  <wp:docPr id="1186132406" name="Picture 11" descr="A diagram of a graph&#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6132406" name="Picture 11" descr="A diagram of a graph&#10;&#10;AI-generated content may be incorrect."/>
                                          <pic:cNvPicPr/>
                                        </pic:nvPicPr>
                                        <pic:blipFill>
                                          <a:blip r:embed="rId13">
                                            <a:extLst>
                                              <a:ext uri="{28A0092B-C50C-407E-A947-70E740481C1C}">
                                                <a14:useLocalDpi xmlns:a14="http://schemas.microsoft.com/office/drawing/2010/main" val="0"/>
                                              </a:ext>
                                            </a:extLst>
                                          </a:blip>
                                          <a:stretch>
                                            <a:fillRect/>
                                          </a:stretch>
                                        </pic:blipFill>
                                        <pic:spPr>
                                          <a:xfrm>
                                            <a:off x="0" y="0"/>
                                            <a:ext cx="4670425" cy="1595755"/>
                                          </a:xfrm>
                                          <a:prstGeom prst="rect">
                                            <a:avLst/>
                                          </a:prstGeom>
                                        </pic:spPr>
                                      </pic:pic>
                                    </a:graphicData>
                                  </a:graphic>
                                </wp:inline>
                              </w:drawing>
                            </w:r>
                          </w:p>
                          <w:p w14:paraId="4AD65BE8" w14:textId="732EF0EF" w:rsidR="00791204" w:rsidRPr="00A2671E" w:rsidRDefault="00791204" w:rsidP="00791204">
                            <w:pPr>
                              <w:pStyle w:val="Caption"/>
                              <w:spacing w:line="240" w:lineRule="auto"/>
                              <w:ind w:firstLineChars="0" w:firstLine="0"/>
                              <w:jc w:val="center"/>
                              <w:rPr>
                                <w:b/>
                                <w:bCs/>
                                <w:noProof/>
                                <w:sz w:val="21"/>
                                <w:szCs w:val="21"/>
                                <w:lang w:val="zh-CN"/>
                              </w:rPr>
                            </w:pPr>
                            <w:r w:rsidRPr="00A2671E">
                              <w:rPr>
                                <w:b/>
                                <w:bCs/>
                                <w:i w:val="0"/>
                                <w:iCs w:val="0"/>
                                <w:sz w:val="21"/>
                                <w:szCs w:val="21"/>
                              </w:rPr>
                              <w:t>图</w:t>
                            </w:r>
                            <w:r w:rsidRPr="00A2671E">
                              <w:rPr>
                                <w:b/>
                                <w:bCs/>
                                <w:i w:val="0"/>
                                <w:iCs w:val="0"/>
                                <w:sz w:val="21"/>
                                <w:szCs w:val="21"/>
                              </w:rPr>
                              <w:t xml:space="preserve"> </w:t>
                            </w:r>
                            <w:r w:rsidR="003D0D43">
                              <w:rPr>
                                <w:rFonts w:hint="eastAsia"/>
                                <w:b/>
                                <w:bCs/>
                                <w:i w:val="0"/>
                                <w:iCs w:val="0"/>
                                <w:sz w:val="21"/>
                                <w:szCs w:val="21"/>
                              </w:rPr>
                              <w:t>4</w:t>
                            </w:r>
                            <w:r w:rsidR="006D2FD1">
                              <w:rPr>
                                <w:rFonts w:hint="eastAsia"/>
                                <w:b/>
                                <w:bCs/>
                                <w:i w:val="0"/>
                                <w:iCs w:val="0"/>
                                <w:sz w:val="21"/>
                                <w:szCs w:val="21"/>
                              </w:rPr>
                              <w:t>完整</w:t>
                            </w:r>
                            <w:r w:rsidR="003259DB">
                              <w:rPr>
                                <w:rFonts w:hint="eastAsia"/>
                                <w:b/>
                                <w:bCs/>
                                <w:i w:val="0"/>
                                <w:iCs w:val="0"/>
                                <w:sz w:val="21"/>
                                <w:szCs w:val="21"/>
                              </w:rPr>
                              <w:t>的粗糙壁简化模拟方法</w:t>
                            </w:r>
                            <w:permEnd w:id="1930570887"/>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14:sizeRelH relativeFrom="page">
                  <wp14:pctWidth>0</wp14:pctWidth>
                </wp14:sizeRelH>
                <wp14:sizeRelV relativeFrom="page">
                  <wp14:pctHeight>0</wp14:pctHeight>
                </wp14:sizeRelV>
              </wp:anchor>
            </w:drawing>
          </mc:Choice>
          <mc:Fallback>
            <w:pict>
              <v:shape w14:anchorId="1082670C" id="_x0000_s1029" type="#_x0000_t202" style="position:absolute;left:0;text-align:left;margin-left:30.95pt;margin-top:157.5pt;width:367.75pt;height:.05pt;z-index:2516654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" stroked="f">
                <v:textbox style="mso-fit-shape-to-text:t" inset="0,0,0,0">
                  <w:txbxContent>
                    <w:p w14:paraId="488253D1" w14:textId="0EC31FB7" w:rsidR="00791204" w:rsidRDefault="003D0D43" w:rsidP="00791204">
                      <w:pPr>
                        <w:pStyle w:val="Caption"/>
                        <w:spacing w:line="240" w:lineRule="auto"/>
                        <w:ind w:firstLineChars="0" w:firstLine="0"/>
                        <w:jc w:val="center"/>
                        <w:rPr>
                          <w:b/>
                          <w:bCs/>
                          <w:i w:val="0"/>
                          <w:iCs w:val="0"/>
                        </w:rPr>
                      </w:pPr>
                      <w:permStart w:id="1930570887" w:edGrp="everyone"/>
                      <w:r>
                        <w:rPr>
                          <w:b/>
                          <w:bCs/>
                          <w:i w:val="0"/>
                          <w:iCs w:val="0"/>
                          <w:noProof/>
                        </w:rPr>
                        <w:drawing>
                          <wp:inline distT="0" distB="0" distL="0" distR="0" wp14:anchorId="6EA47204" wp14:editId="597C7896">
                            <wp:extent cx="4670425" cy="1595755"/>
                            <wp:effectExtent l="0" t="0" r="3175" b="0"/>
                            <wp:docPr id="1186132406" name="Picture 11" descr="A diagram of a graph&#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6132406" name="Picture 11" descr="A diagram of a graph&#10;&#10;AI-generated content may be incorrect."/>
                                    <pic:cNvPicPr/>
                                  </pic:nvPicPr>
                                  <pic:blipFill>
                                    <a:blip r:embed="rId13">
                                      <a:extLst>
                                        <a:ext uri="{28A0092B-C50C-407E-A947-70E740481C1C}">
                                          <a14:useLocalDpi xmlns:a14="http://schemas.microsoft.com/office/drawing/2010/main" val="0"/>
                                        </a:ext>
                                      </a:extLst>
                                    </a:blip>
                                    <a:stretch>
                                      <a:fillRect/>
                                    </a:stretch>
                                  </pic:blipFill>
                                  <pic:spPr>
                                    <a:xfrm>
                                      <a:off x="0" y="0"/>
                                      <a:ext cx="4670425" cy="1595755"/>
                                    </a:xfrm>
                                    <a:prstGeom prst="rect">
                                      <a:avLst/>
                                    </a:prstGeom>
                                  </pic:spPr>
                                </pic:pic>
                              </a:graphicData>
                            </a:graphic>
                          </wp:inline>
                        </w:drawing>
                      </w:r>
                    </w:p>
                    <w:p w14:paraId="4AD65BE8" w14:textId="732EF0EF" w:rsidR="00791204" w:rsidRPr="00A2671E" w:rsidRDefault="00791204" w:rsidP="00791204">
                      <w:pPr>
                        <w:pStyle w:val="Caption"/>
                        <w:spacing w:line="240" w:lineRule="auto"/>
                        <w:ind w:firstLineChars="0" w:firstLine="0"/>
                        <w:jc w:val="center"/>
                        <w:rPr>
                          <w:b/>
                          <w:bCs/>
                          <w:noProof/>
                          <w:sz w:val="21"/>
                          <w:szCs w:val="21"/>
                          <w:lang w:val="zh-CN"/>
                        </w:rPr>
                      </w:pPr>
                      <w:r w:rsidRPr="00A2671E">
                        <w:rPr>
                          <w:b/>
                          <w:bCs/>
                          <w:i w:val="0"/>
                          <w:iCs w:val="0"/>
                          <w:sz w:val="21"/>
                          <w:szCs w:val="21"/>
                        </w:rPr>
                        <w:t>图</w:t>
                      </w:r>
                      <w:r w:rsidRPr="00A2671E">
                        <w:rPr>
                          <w:b/>
                          <w:bCs/>
                          <w:i w:val="0"/>
                          <w:iCs w:val="0"/>
                          <w:sz w:val="21"/>
                          <w:szCs w:val="21"/>
                        </w:rPr>
                        <w:t xml:space="preserve"> </w:t>
                      </w:r>
                      <w:r w:rsidR="003D0D43">
                        <w:rPr>
                          <w:rFonts w:hint="eastAsia"/>
                          <w:b/>
                          <w:bCs/>
                          <w:i w:val="0"/>
                          <w:iCs w:val="0"/>
                          <w:sz w:val="21"/>
                          <w:szCs w:val="21"/>
                        </w:rPr>
                        <w:t>4</w:t>
                      </w:r>
                      <w:r w:rsidR="006D2FD1">
                        <w:rPr>
                          <w:rFonts w:hint="eastAsia"/>
                          <w:b/>
                          <w:bCs/>
                          <w:i w:val="0"/>
                          <w:iCs w:val="0"/>
                          <w:sz w:val="21"/>
                          <w:szCs w:val="21"/>
                        </w:rPr>
                        <w:t>完整</w:t>
                      </w:r>
                      <w:r w:rsidR="003259DB">
                        <w:rPr>
                          <w:rFonts w:hint="eastAsia"/>
                          <w:b/>
                          <w:bCs/>
                          <w:i w:val="0"/>
                          <w:iCs w:val="0"/>
                          <w:sz w:val="21"/>
                          <w:szCs w:val="21"/>
                        </w:rPr>
                        <w:t>的粗糙壁简化模拟方法</w:t>
                      </w:r>
                      <w:permEnd w:id="1930570887"/>
                    </w:p>
                  </w:txbxContent>
                </v:textbox>
                <w10:wrap type="topAndBottom"/>
              </v:shape>
            </w:pict>
          </mc:Fallback>
        </mc:AlternateContent>
      </w:r>
      <w:r w:rsidR="005D74B8">
        <w:rPr>
          <w:rFonts w:ascii="Times New Roman" w:hAnsi="Times New Roman" w:hint="eastAsia"/>
          <w:b w:val="0"/>
          <w:bCs/>
        </w:rPr>
        <w:t>首先</w:t>
      </w:r>
      <w:r w:rsidR="00792E0E">
        <w:rPr>
          <w:rFonts w:ascii="Times New Roman" w:hAnsi="Times New Roman" w:hint="eastAsia"/>
          <w:b w:val="0"/>
          <w:bCs/>
        </w:rPr>
        <w:t>对</w:t>
      </w:r>
      <w:r w:rsidR="001B471C">
        <w:rPr>
          <w:rFonts w:ascii="Times New Roman" w:hAnsi="Times New Roman" w:hint="eastAsia"/>
          <w:b w:val="0"/>
          <w:bCs/>
        </w:rPr>
        <w:t>内容</w:t>
      </w:r>
      <w:r w:rsidR="001B471C">
        <w:rPr>
          <w:rFonts w:ascii="Times New Roman" w:hAnsi="Times New Roman" w:hint="eastAsia"/>
          <w:b w:val="0"/>
          <w:bCs/>
        </w:rPr>
        <w:t>1</w:t>
      </w:r>
      <w:r w:rsidR="001B471C">
        <w:rPr>
          <w:rFonts w:ascii="Times New Roman" w:hAnsi="Times New Roman" w:hint="eastAsia"/>
          <w:b w:val="0"/>
          <w:bCs/>
        </w:rPr>
        <w:t>）中的</w:t>
      </w:r>
      <w:r w:rsidR="009E31DB">
        <w:rPr>
          <w:rFonts w:ascii="Times New Roman" w:hAnsi="Times New Roman" w:hint="eastAsia"/>
          <w:b w:val="0"/>
          <w:bCs/>
        </w:rPr>
        <w:t>数据库</w:t>
      </w:r>
      <w:r w:rsidR="00792E0E">
        <w:rPr>
          <w:rFonts w:ascii="Times New Roman" w:hAnsi="Times New Roman" w:hint="eastAsia"/>
          <w:b w:val="0"/>
          <w:bCs/>
        </w:rPr>
        <w:t>进行初步流动分析</w:t>
      </w:r>
      <w:r w:rsidR="00C25230">
        <w:rPr>
          <w:rFonts w:ascii="Times New Roman" w:hAnsi="Times New Roman" w:hint="eastAsia"/>
          <w:b w:val="0"/>
          <w:bCs/>
        </w:rPr>
        <w:t>，</w:t>
      </w:r>
      <w:r w:rsidR="008B4DA7">
        <w:rPr>
          <w:rFonts w:ascii="Times New Roman" w:hAnsi="Times New Roman" w:hint="eastAsia"/>
          <w:b w:val="0"/>
          <w:bCs/>
        </w:rPr>
        <w:t>确定</w:t>
      </w:r>
      <w:r w:rsidR="005D74B8">
        <w:rPr>
          <w:rFonts w:ascii="Times New Roman" w:hAnsi="Times New Roman" w:hint="eastAsia"/>
          <w:b w:val="0"/>
          <w:bCs/>
        </w:rPr>
        <w:t>高超声速</w:t>
      </w:r>
      <w:r w:rsidR="009506CD">
        <w:rPr>
          <w:rFonts w:ascii="Times New Roman" w:hAnsi="Times New Roman" w:hint="eastAsia"/>
          <w:b w:val="0"/>
          <w:bCs/>
        </w:rPr>
        <w:t>来流条件下</w:t>
      </w:r>
      <w:r w:rsidR="008B4DA7">
        <w:rPr>
          <w:rFonts w:ascii="Times New Roman" w:hAnsi="Times New Roman" w:hint="eastAsia"/>
          <w:b w:val="0"/>
          <w:bCs/>
        </w:rPr>
        <w:t>粗糙壁的主要影响区域。</w:t>
      </w:r>
      <w:r w:rsidR="00A65396">
        <w:rPr>
          <w:rFonts w:ascii="Times New Roman" w:hAnsi="Times New Roman" w:hint="eastAsia"/>
          <w:b w:val="0"/>
          <w:bCs/>
        </w:rPr>
        <w:t>确定区域</w:t>
      </w:r>
      <w:r w:rsidR="00DA44C6">
        <w:rPr>
          <w:rFonts w:ascii="Times New Roman" w:hAnsi="Times New Roman" w:hint="eastAsia"/>
          <w:b w:val="0"/>
          <w:bCs/>
        </w:rPr>
        <w:t>范围</w:t>
      </w:r>
      <w:r w:rsidR="00A65396">
        <w:rPr>
          <w:rFonts w:ascii="Times New Roman" w:hAnsi="Times New Roman" w:hint="eastAsia"/>
          <w:b w:val="0"/>
          <w:bCs/>
        </w:rPr>
        <w:t>后，</w:t>
      </w:r>
      <w:r w:rsidR="00A33A9B">
        <w:rPr>
          <w:rFonts w:ascii="Times New Roman" w:hAnsi="Times New Roman" w:hint="eastAsia"/>
          <w:b w:val="0"/>
          <w:bCs/>
        </w:rPr>
        <w:t>利用</w:t>
      </w:r>
      <w:r w:rsidR="00DA44C6">
        <w:rPr>
          <w:rFonts w:ascii="Times New Roman" w:hAnsi="Times New Roman" w:hint="eastAsia"/>
          <w:b w:val="0"/>
          <w:bCs/>
        </w:rPr>
        <w:t>对应的流场数据</w:t>
      </w:r>
      <w:r w:rsidR="00654B2C">
        <w:rPr>
          <w:rFonts w:ascii="Times New Roman" w:hAnsi="Times New Roman" w:hint="eastAsia"/>
          <w:b w:val="0"/>
          <w:bCs/>
        </w:rPr>
        <w:t>，</w:t>
      </w:r>
      <w:r w:rsidR="00DB3AC2">
        <w:rPr>
          <w:rFonts w:ascii="Times New Roman" w:hAnsi="Times New Roman" w:hint="eastAsia"/>
          <w:b w:val="0"/>
          <w:bCs/>
        </w:rPr>
        <w:t>结合</w:t>
      </w:r>
      <w:r w:rsidR="00654B2C">
        <w:rPr>
          <w:rFonts w:ascii="Times New Roman" w:hAnsi="Times New Roman" w:hint="eastAsia"/>
          <w:b w:val="0"/>
          <w:bCs/>
        </w:rPr>
        <w:t>内容</w:t>
      </w:r>
      <w:r w:rsidR="00236B31">
        <w:rPr>
          <w:rFonts w:ascii="Times New Roman" w:hAnsi="Times New Roman" w:hint="eastAsia"/>
          <w:b w:val="0"/>
          <w:bCs/>
        </w:rPr>
        <w:t>1</w:t>
      </w:r>
      <w:r w:rsidR="00654B2C">
        <w:rPr>
          <w:rFonts w:ascii="Times New Roman" w:hAnsi="Times New Roman" w:hint="eastAsia"/>
          <w:b w:val="0"/>
          <w:bCs/>
        </w:rPr>
        <w:t>）所</w:t>
      </w:r>
      <w:r w:rsidR="00A9595E">
        <w:rPr>
          <w:rFonts w:ascii="Times New Roman" w:hAnsi="Times New Roman" w:hint="eastAsia"/>
          <w:b w:val="0"/>
          <w:bCs/>
        </w:rPr>
        <w:t>形成的</w:t>
      </w:r>
      <w:r w:rsidR="007B2802">
        <w:rPr>
          <w:rFonts w:ascii="Times New Roman" w:hAnsi="Times New Roman" w:hint="eastAsia"/>
          <w:b w:val="0"/>
          <w:bCs/>
        </w:rPr>
        <w:t>壁面粗糙结构</w:t>
      </w:r>
      <w:r w:rsidR="00654B2C">
        <w:rPr>
          <w:rFonts w:ascii="Times New Roman" w:hAnsi="Times New Roman" w:hint="eastAsia"/>
          <w:b w:val="0"/>
          <w:bCs/>
        </w:rPr>
        <w:t>的</w:t>
      </w:r>
      <w:r w:rsidR="00CC03BC">
        <w:rPr>
          <w:rFonts w:ascii="Times New Roman" w:hAnsi="Times New Roman" w:hint="eastAsia"/>
          <w:b w:val="0"/>
          <w:bCs/>
        </w:rPr>
        <w:t>图网络</w:t>
      </w:r>
      <w:r w:rsidR="00BD54F2">
        <w:rPr>
          <w:rFonts w:ascii="Times New Roman" w:hAnsi="Times New Roman" w:hint="eastAsia"/>
          <w:b w:val="0"/>
          <w:bCs/>
        </w:rPr>
        <w:t>，</w:t>
      </w:r>
      <w:r w:rsidR="00F10AF4">
        <w:rPr>
          <w:rFonts w:ascii="Times New Roman" w:hAnsi="Times New Roman" w:hint="eastAsia"/>
          <w:b w:val="0"/>
          <w:bCs/>
        </w:rPr>
        <w:t>得到各个节点处的</w:t>
      </w:r>
      <w:r w:rsidR="003F3477">
        <w:rPr>
          <w:rFonts w:ascii="Times New Roman" w:hAnsi="Times New Roman" w:hint="eastAsia"/>
          <w:b w:val="0"/>
          <w:bCs/>
        </w:rPr>
        <w:t>壁面压力、</w:t>
      </w:r>
      <w:r w:rsidR="00BC5A7B">
        <w:rPr>
          <w:rFonts w:ascii="Times New Roman" w:hAnsi="Times New Roman" w:hint="eastAsia"/>
          <w:b w:val="0"/>
          <w:bCs/>
        </w:rPr>
        <w:t>应力</w:t>
      </w:r>
      <w:r w:rsidR="003F3477">
        <w:rPr>
          <w:rFonts w:ascii="Times New Roman" w:hAnsi="Times New Roman" w:hint="eastAsia"/>
          <w:b w:val="0"/>
          <w:bCs/>
        </w:rPr>
        <w:t>和</w:t>
      </w:r>
      <w:r w:rsidR="006344D6">
        <w:rPr>
          <w:rFonts w:ascii="Times New Roman" w:hAnsi="Times New Roman" w:hint="eastAsia"/>
          <w:b w:val="0"/>
          <w:bCs/>
        </w:rPr>
        <w:t>热流的分布</w:t>
      </w:r>
      <w:r w:rsidR="009E41DE">
        <w:rPr>
          <w:rFonts w:ascii="Times New Roman" w:hAnsi="Times New Roman" w:hint="eastAsia"/>
          <w:b w:val="0"/>
          <w:bCs/>
        </w:rPr>
        <w:t>模型</w:t>
      </w:r>
      <w:r w:rsidR="00E30A03">
        <w:rPr>
          <w:rFonts w:ascii="Times New Roman" w:hAnsi="Times New Roman" w:hint="eastAsia"/>
          <w:b w:val="0"/>
          <w:bCs/>
        </w:rPr>
        <w:t>。</w:t>
      </w:r>
      <w:r w:rsidR="004051FF" w:rsidRPr="004051FF">
        <w:rPr>
          <w:rFonts w:ascii="Times New Roman" w:hAnsi="Times New Roman" w:hint="eastAsia"/>
          <w:b w:val="0"/>
          <w:bCs/>
        </w:rPr>
        <w:t>同时结合基于</w:t>
      </w:r>
      <w:r w:rsidR="004051FF" w:rsidRPr="004051FF">
        <w:rPr>
          <w:rFonts w:ascii="Times New Roman" w:hAnsi="Times New Roman" w:hint="eastAsia"/>
          <w:b w:val="0"/>
          <w:bCs/>
        </w:rPr>
        <w:t>GNN</w:t>
      </w:r>
      <w:r w:rsidR="004051FF" w:rsidRPr="004051FF">
        <w:rPr>
          <w:rFonts w:ascii="Times New Roman" w:hAnsi="Times New Roman" w:hint="eastAsia"/>
          <w:b w:val="0"/>
          <w:bCs/>
        </w:rPr>
        <w:t>时域阻抗边界条件的流动模拟，形成完整的粗糙壁表面</w:t>
      </w:r>
      <w:r w:rsidR="005C5131">
        <w:rPr>
          <w:rFonts w:ascii="Times New Roman" w:hAnsi="Times New Roman" w:hint="eastAsia"/>
          <w:b w:val="0"/>
          <w:bCs/>
        </w:rPr>
        <w:t>瞬时</w:t>
      </w:r>
      <w:r w:rsidR="004051FF" w:rsidRPr="004051FF">
        <w:rPr>
          <w:rFonts w:ascii="Times New Roman" w:hAnsi="Times New Roman" w:hint="eastAsia"/>
          <w:b w:val="0"/>
          <w:bCs/>
        </w:rPr>
        <w:t>物理量</w:t>
      </w:r>
      <w:r w:rsidR="005C5131">
        <w:rPr>
          <w:rFonts w:ascii="Times New Roman" w:hAnsi="Times New Roman" w:hint="eastAsia"/>
          <w:b w:val="0"/>
          <w:bCs/>
        </w:rPr>
        <w:t>（</w:t>
      </w:r>
      <w:r w:rsidR="005C5131" w:rsidRPr="004051FF">
        <w:rPr>
          <w:rFonts w:ascii="Times New Roman" w:hAnsi="Times New Roman" w:hint="eastAsia"/>
          <w:b w:val="0"/>
          <w:bCs/>
        </w:rPr>
        <w:t>表面压力、</w:t>
      </w:r>
      <w:r w:rsidR="005C5131">
        <w:rPr>
          <w:rFonts w:ascii="Times New Roman" w:hAnsi="Times New Roman" w:hint="eastAsia"/>
          <w:b w:val="0"/>
          <w:bCs/>
        </w:rPr>
        <w:t>剪切应力</w:t>
      </w:r>
      <w:r w:rsidR="005C5131" w:rsidRPr="004051FF">
        <w:rPr>
          <w:rFonts w:ascii="Times New Roman" w:hAnsi="Times New Roman" w:hint="eastAsia"/>
          <w:b w:val="0"/>
          <w:bCs/>
        </w:rPr>
        <w:t>和热流</w:t>
      </w:r>
      <w:r w:rsidR="005C5131">
        <w:rPr>
          <w:rFonts w:ascii="Times New Roman" w:hAnsi="Times New Roman" w:hint="eastAsia"/>
          <w:b w:val="0"/>
          <w:bCs/>
        </w:rPr>
        <w:t>）</w:t>
      </w:r>
      <w:r w:rsidR="004051FF" w:rsidRPr="004051FF">
        <w:rPr>
          <w:rFonts w:ascii="Times New Roman" w:hAnsi="Times New Roman" w:hint="eastAsia"/>
          <w:b w:val="0"/>
          <w:bCs/>
        </w:rPr>
        <w:t>的</w:t>
      </w:r>
      <w:r w:rsidR="005C5131">
        <w:rPr>
          <w:rFonts w:ascii="Times New Roman" w:hAnsi="Times New Roman" w:hint="eastAsia"/>
          <w:b w:val="0"/>
          <w:bCs/>
        </w:rPr>
        <w:t>预测方法</w:t>
      </w:r>
      <w:r w:rsidR="004051FF" w:rsidRPr="004051FF">
        <w:rPr>
          <w:rFonts w:ascii="Times New Roman" w:hAnsi="Times New Roman" w:hint="eastAsia"/>
          <w:b w:val="0"/>
          <w:bCs/>
        </w:rPr>
        <w:t>。</w:t>
      </w:r>
      <w:r w:rsidR="00F33E48">
        <w:rPr>
          <w:rFonts w:ascii="Times New Roman" w:hAnsi="Times New Roman" w:hint="eastAsia"/>
          <w:b w:val="0"/>
          <w:bCs/>
        </w:rPr>
        <w:t>选取数据库中的马赫数</w:t>
      </w:r>
      <w:r w:rsidR="00F33E48">
        <w:rPr>
          <w:rFonts w:ascii="Times New Roman" w:hAnsi="Times New Roman" w:hint="eastAsia"/>
          <w:b w:val="0"/>
          <w:bCs/>
        </w:rPr>
        <w:t>10</w:t>
      </w:r>
      <w:r w:rsidR="00BE2A37">
        <w:rPr>
          <w:rFonts w:ascii="Times New Roman" w:hAnsi="Times New Roman" w:hint="eastAsia"/>
          <w:b w:val="0"/>
          <w:bCs/>
        </w:rPr>
        <w:t>数据</w:t>
      </w:r>
      <w:r w:rsidR="00DF58A3">
        <w:rPr>
          <w:rFonts w:ascii="Times New Roman" w:hAnsi="Times New Roman" w:hint="eastAsia"/>
          <w:b w:val="0"/>
          <w:bCs/>
        </w:rPr>
        <w:t>为</w:t>
      </w:r>
      <w:r w:rsidR="00F33E48">
        <w:rPr>
          <w:rFonts w:ascii="Times New Roman" w:hAnsi="Times New Roman" w:hint="eastAsia"/>
          <w:b w:val="0"/>
          <w:bCs/>
        </w:rPr>
        <w:t>测试算例，</w:t>
      </w:r>
      <w:r w:rsidR="00BC5A7B">
        <w:rPr>
          <w:rFonts w:ascii="Times New Roman" w:hAnsi="Times New Roman" w:hint="eastAsia"/>
          <w:b w:val="0"/>
          <w:bCs/>
        </w:rPr>
        <w:t>基于所形成的</w:t>
      </w:r>
      <w:r w:rsidR="003A1C19">
        <w:rPr>
          <w:rFonts w:ascii="Times New Roman" w:hAnsi="Times New Roman" w:hint="eastAsia"/>
          <w:b w:val="0"/>
          <w:bCs/>
        </w:rPr>
        <w:t>方法实现高超声速</w:t>
      </w:r>
      <w:r w:rsidR="003A1C19" w:rsidRPr="003A1C19">
        <w:rPr>
          <w:rFonts w:ascii="Times New Roman" w:hAnsi="Times New Roman" w:hint="eastAsia"/>
          <w:b w:val="0"/>
          <w:bCs/>
        </w:rPr>
        <w:t>粗糙壁</w:t>
      </w:r>
      <w:r w:rsidR="003A1C19">
        <w:rPr>
          <w:rFonts w:ascii="Times New Roman" w:hAnsi="Times New Roman" w:hint="eastAsia"/>
          <w:b w:val="0"/>
          <w:bCs/>
        </w:rPr>
        <w:t>湍流简化模拟，评估</w:t>
      </w:r>
      <w:r w:rsidR="00C16EAB">
        <w:rPr>
          <w:rFonts w:ascii="Times New Roman" w:hAnsi="Times New Roman" w:hint="eastAsia"/>
          <w:b w:val="0"/>
          <w:bCs/>
        </w:rPr>
        <w:t>、</w:t>
      </w:r>
      <w:r w:rsidR="003A1C19">
        <w:rPr>
          <w:rFonts w:ascii="Times New Roman" w:hAnsi="Times New Roman" w:hint="eastAsia"/>
          <w:b w:val="0"/>
          <w:bCs/>
        </w:rPr>
        <w:t>优化模拟方法的精度与效率</w:t>
      </w:r>
      <w:r w:rsidR="00DB6B50">
        <w:rPr>
          <w:rFonts w:ascii="Times New Roman" w:hAnsi="Times New Roman" w:hint="eastAsia"/>
          <w:b w:val="0"/>
          <w:bCs/>
        </w:rPr>
        <w:t>。</w:t>
      </w:r>
    </w:p>
    <w:p w14:paraId="7BF06CC6" w14:textId="31D65318" w:rsidR="00A508D9" w:rsidRDefault="00AB4FB9" w:rsidP="00A508D9">
      <w:pPr>
        <w:pStyle w:val="section"/>
        <w:ind w:firstLine="489"/>
        <w:rPr>
          <w:rFonts w:hint="eastAsia"/>
        </w:rPr>
      </w:pPr>
      <w:r>
        <w:rPr>
          <w:rFonts w:hint="eastAsia"/>
        </w:rPr>
        <w:t>3</w:t>
      </w:r>
      <w:r w:rsidR="00A508D9" w:rsidRPr="00C57DD2">
        <w:rPr>
          <w:rFonts w:hint="eastAsia"/>
        </w:rPr>
        <w:t>）</w:t>
      </w:r>
      <w:r w:rsidR="001D224A">
        <w:rPr>
          <w:rFonts w:hint="eastAsia"/>
        </w:rPr>
        <w:t>可压缩效应</w:t>
      </w:r>
      <w:r w:rsidR="00676257">
        <w:rPr>
          <w:rFonts w:hint="eastAsia"/>
        </w:rPr>
        <w:t>对</w:t>
      </w:r>
      <w:r w:rsidR="00A508D9">
        <w:rPr>
          <w:rFonts w:hint="eastAsia"/>
        </w:rPr>
        <w:t>高超声速粗糙壁</w:t>
      </w:r>
      <w:r w:rsidR="00BF30EB">
        <w:rPr>
          <w:rFonts w:hint="eastAsia"/>
        </w:rPr>
        <w:t>湍流影响的</w:t>
      </w:r>
      <w:r w:rsidR="00951B71">
        <w:rPr>
          <w:rFonts w:hint="eastAsia"/>
        </w:rPr>
        <w:t>机理分析</w:t>
      </w:r>
    </w:p>
    <w:p w14:paraId="5189E55C" w14:textId="43DE45D6" w:rsidR="00A508D9" w:rsidRDefault="002857ED" w:rsidP="00A508D9">
      <w:pPr>
        <w:pStyle w:val="main"/>
        <w:spacing w:after="156"/>
        <w:ind w:firstLine="480"/>
      </w:pPr>
      <w:r w:rsidRPr="003459F2">
        <w:rPr>
          <w:noProof/>
        </w:rPr>
        <mc:AlternateContent>
          <mc:Choice Requires="wps">
            <w:drawing>
              <wp:anchor distT="0" distB="0" distL="114300" distR="114300" simplePos="0" relativeHeight="251669504" behindDoc="0" locked="0" layoutInCell="1" allowOverlap="1" wp14:anchorId="16AD9B9E" wp14:editId="40922921">
                <wp:simplePos x="0" y="0"/>
                <wp:positionH relativeFrom="column">
                  <wp:posOffset>62865</wp:posOffset>
                </wp:positionH>
                <wp:positionV relativeFrom="paragraph">
                  <wp:posOffset>1425575</wp:posOffset>
                </wp:positionV>
                <wp:extent cx="5332095" cy="1708150"/>
                <wp:effectExtent l="0" t="0" r="1905" b="6350"/>
                <wp:wrapTopAndBottom/>
                <wp:docPr id="829366484" name="Text Box 1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332095" cy="1708150"/>
                        </a:xfrm>
                        <a:prstGeom prst="rect">
                          <a:avLst/>
                        </a:prstGeom>
                        <a:solidFill>
                          <a:prstClr val="white"/>
                        </a:solidFill>
                        <a:ln>
                          <a:noFill/>
                        </a:ln>
                      </wps:spPr>
                      <wps:txbx>
                        <w:txbxContent>
                          <w:p w14:paraId="16ED0B4D" w14:textId="4728C089" w:rsidR="00A508D9" w:rsidRDefault="004C24D4" w:rsidP="00A508D9">
                            <w:pPr>
                              <w:pStyle w:val="Caption"/>
                              <w:spacing w:line="240" w:lineRule="auto"/>
                              <w:ind w:firstLineChars="0" w:firstLine="0"/>
                              <w:jc w:val="center"/>
                              <w:rPr>
                                <w:b/>
                                <w:bCs/>
                                <w:i w:val="0"/>
                                <w:iCs w:val="0"/>
                              </w:rPr>
                            </w:pPr>
                            <w:permStart w:id="315981392" w:edGrp="everyone"/>
                            <w:r>
                              <w:rPr>
                                <w:rFonts w:hint="eastAsia"/>
                                <w:b/>
                                <w:bCs/>
                                <w:i w:val="0"/>
                                <w:iCs w:val="0"/>
                                <w:noProof/>
                              </w:rPr>
                              <w:drawing>
                                <wp:inline distT="0" distB="0" distL="0" distR="0" wp14:anchorId="016F2AAE" wp14:editId="19843043">
                                  <wp:extent cx="5332095" cy="1296670"/>
                                  <wp:effectExtent l="0" t="0" r="1905" b="0"/>
                                  <wp:docPr id="820444877"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0444877" name="Picture 820444877"/>
                                          <pic:cNvPicPr/>
                                        </pic:nvPicPr>
                                        <pic:blipFill>
                                          <a:blip r:embed="rId14">
                                            <a:extLst>
                                              <a:ext uri="{28A0092B-C50C-407E-A947-70E740481C1C}">
                                                <a14:useLocalDpi xmlns:a14="http://schemas.microsoft.com/office/drawing/2010/main" val="0"/>
                                              </a:ext>
                                            </a:extLst>
                                          </a:blip>
                                          <a:stretch>
                                            <a:fillRect/>
                                          </a:stretch>
                                        </pic:blipFill>
                                        <pic:spPr>
                                          <a:xfrm>
                                            <a:off x="0" y="0"/>
                                            <a:ext cx="5332095" cy="1296670"/>
                                          </a:xfrm>
                                          <a:prstGeom prst="rect">
                                            <a:avLst/>
                                          </a:prstGeom>
                                        </pic:spPr>
                                      </pic:pic>
                                    </a:graphicData>
                                  </a:graphic>
                                </wp:inline>
                              </w:drawing>
                            </w:r>
                          </w:p>
                          <w:p w14:paraId="1ED73A94" w14:textId="2E7047E4" w:rsidR="00A508D9" w:rsidRPr="00A2671E" w:rsidRDefault="00A508D9" w:rsidP="00A508D9">
                            <w:pPr>
                              <w:pStyle w:val="Caption"/>
                              <w:spacing w:line="240" w:lineRule="auto"/>
                              <w:ind w:firstLineChars="0" w:firstLine="0"/>
                              <w:jc w:val="center"/>
                              <w:rPr>
                                <w:b/>
                                <w:bCs/>
                                <w:noProof/>
                                <w:sz w:val="21"/>
                                <w:szCs w:val="21"/>
                                <w:lang w:val="zh-CN"/>
                              </w:rPr>
                            </w:pPr>
                            <w:r w:rsidRPr="00A2671E">
                              <w:rPr>
                                <w:b/>
                                <w:bCs/>
                                <w:i w:val="0"/>
                                <w:iCs w:val="0"/>
                                <w:sz w:val="21"/>
                                <w:szCs w:val="21"/>
                              </w:rPr>
                              <w:t>图</w:t>
                            </w:r>
                            <w:r w:rsidRPr="00A2671E">
                              <w:rPr>
                                <w:b/>
                                <w:bCs/>
                                <w:i w:val="0"/>
                                <w:iCs w:val="0"/>
                                <w:sz w:val="21"/>
                                <w:szCs w:val="21"/>
                              </w:rPr>
                              <w:t xml:space="preserve"> </w:t>
                            </w:r>
                            <w:r w:rsidR="00E12A8E">
                              <w:rPr>
                                <w:rFonts w:hint="eastAsia"/>
                                <w:b/>
                                <w:bCs/>
                                <w:i w:val="0"/>
                                <w:iCs w:val="0"/>
                                <w:sz w:val="21"/>
                                <w:szCs w:val="21"/>
                              </w:rPr>
                              <w:t>5</w:t>
                            </w:r>
                            <w:r w:rsidRPr="00A2671E">
                              <w:rPr>
                                <w:rFonts w:hint="eastAsia"/>
                                <w:b/>
                                <w:bCs/>
                                <w:i w:val="0"/>
                                <w:iCs w:val="0"/>
                                <w:sz w:val="21"/>
                                <w:szCs w:val="21"/>
                              </w:rPr>
                              <w:t>高超声速粗糙壁湍流</w:t>
                            </w:r>
                            <w:r w:rsidR="00F10C8F">
                              <w:rPr>
                                <w:rFonts w:hint="eastAsia"/>
                                <w:b/>
                                <w:bCs/>
                                <w:i w:val="0"/>
                                <w:iCs w:val="0"/>
                                <w:sz w:val="21"/>
                                <w:szCs w:val="21"/>
                              </w:rPr>
                              <w:t>简化</w:t>
                            </w:r>
                            <w:r w:rsidRPr="00A2671E">
                              <w:rPr>
                                <w:rFonts w:hint="eastAsia"/>
                                <w:b/>
                                <w:bCs/>
                                <w:i w:val="0"/>
                                <w:iCs w:val="0"/>
                                <w:sz w:val="21"/>
                                <w:szCs w:val="21"/>
                              </w:rPr>
                              <w:t>模拟与流动分析</w:t>
                            </w:r>
                            <w:permEnd w:id="315981392"/>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page">
                  <wp14:pctWidth>0</wp14:pctWidth>
                </wp14:sizeRelH>
                <wp14:sizeRelV relativeFrom="page">
                  <wp14:pctHeight>0</wp14:pctHeight>
                </wp14:sizeRelV>
              </wp:anchor>
            </w:drawing>
          </mc:Choice>
          <mc:Fallback>
            <w:pict>
              <v:shape w14:anchorId="16AD9B9E" id="_x0000_s1030" type="#_x0000_t202" style="position:absolute;left:0;text-align:left;margin-left:4.95pt;margin-top:112.25pt;width:419.85pt;height:134.5pt;z-index:2516695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" stroked="f">
                <v:textbox inset="0,0,0,0">
                  <w:txbxContent>
                    <w:p w14:paraId="16ED0B4D" w14:textId="4728C089" w:rsidR="00A508D9" w:rsidRDefault="004C24D4" w:rsidP="00A508D9">
                      <w:pPr>
                        <w:pStyle w:val="Caption"/>
                        <w:spacing w:line="240" w:lineRule="auto"/>
                        <w:ind w:firstLineChars="0" w:firstLine="0"/>
                        <w:jc w:val="center"/>
                        <w:rPr>
                          <w:b/>
                          <w:bCs/>
                          <w:i w:val="0"/>
                          <w:iCs w:val="0"/>
                        </w:rPr>
                      </w:pPr>
                      <w:permStart w:id="315981392" w:edGrp="everyone"/>
                      <w:r>
                        <w:rPr>
                          <w:rFonts w:hint="eastAsia"/>
                          <w:b/>
                          <w:bCs/>
                          <w:i w:val="0"/>
                          <w:iCs w:val="0"/>
                          <w:noProof/>
                        </w:rPr>
                        <w:drawing>
                          <wp:inline distT="0" distB="0" distL="0" distR="0" wp14:anchorId="016F2AAE" wp14:editId="19843043">
                            <wp:extent cx="5332095" cy="1296670"/>
                            <wp:effectExtent l="0" t="0" r="1905" b="0"/>
                            <wp:docPr id="820444877"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0444877" name="Picture 820444877"/>
                                    <pic:cNvPicPr/>
                                  </pic:nvPicPr>
                                  <pic:blipFill>
                                    <a:blip r:embed="rId14">
                                      <a:extLst>
                                        <a:ext uri="{28A0092B-C50C-407E-A947-70E740481C1C}">
                                          <a14:useLocalDpi xmlns:a14="http://schemas.microsoft.com/office/drawing/2010/main" val="0"/>
                                        </a:ext>
                                      </a:extLst>
                                    </a:blip>
                                    <a:stretch>
                                      <a:fillRect/>
                                    </a:stretch>
                                  </pic:blipFill>
                                  <pic:spPr>
                                    <a:xfrm>
                                      <a:off x="0" y="0"/>
                                      <a:ext cx="5332095" cy="1296670"/>
                                    </a:xfrm>
                                    <a:prstGeom prst="rect">
                                      <a:avLst/>
                                    </a:prstGeom>
                                  </pic:spPr>
                                </pic:pic>
                              </a:graphicData>
                            </a:graphic>
                          </wp:inline>
                        </w:drawing>
                      </w:r>
                    </w:p>
                    <w:p w14:paraId="1ED73A94" w14:textId="2E7047E4" w:rsidR="00A508D9" w:rsidRPr="00A2671E" w:rsidRDefault="00A508D9" w:rsidP="00A508D9">
                      <w:pPr>
                        <w:pStyle w:val="Caption"/>
                        <w:spacing w:line="240" w:lineRule="auto"/>
                        <w:ind w:firstLineChars="0" w:firstLine="0"/>
                        <w:jc w:val="center"/>
                        <w:rPr>
                          <w:b/>
                          <w:bCs/>
                          <w:noProof/>
                          <w:sz w:val="21"/>
                          <w:szCs w:val="21"/>
                          <w:lang w:val="zh-CN"/>
                        </w:rPr>
                      </w:pPr>
                      <w:r w:rsidRPr="00A2671E">
                        <w:rPr>
                          <w:b/>
                          <w:bCs/>
                          <w:i w:val="0"/>
                          <w:iCs w:val="0"/>
                          <w:sz w:val="21"/>
                          <w:szCs w:val="21"/>
                        </w:rPr>
                        <w:t>图</w:t>
                      </w:r>
                      <w:r w:rsidRPr="00A2671E">
                        <w:rPr>
                          <w:b/>
                          <w:bCs/>
                          <w:i w:val="0"/>
                          <w:iCs w:val="0"/>
                          <w:sz w:val="21"/>
                          <w:szCs w:val="21"/>
                        </w:rPr>
                        <w:t xml:space="preserve"> </w:t>
                      </w:r>
                      <w:r w:rsidR="00E12A8E">
                        <w:rPr>
                          <w:rFonts w:hint="eastAsia"/>
                          <w:b/>
                          <w:bCs/>
                          <w:i w:val="0"/>
                          <w:iCs w:val="0"/>
                          <w:sz w:val="21"/>
                          <w:szCs w:val="21"/>
                        </w:rPr>
                        <w:t>5</w:t>
                      </w:r>
                      <w:r w:rsidRPr="00A2671E">
                        <w:rPr>
                          <w:rFonts w:hint="eastAsia"/>
                          <w:b/>
                          <w:bCs/>
                          <w:i w:val="0"/>
                          <w:iCs w:val="0"/>
                          <w:sz w:val="21"/>
                          <w:szCs w:val="21"/>
                        </w:rPr>
                        <w:t>高超声速粗糙壁湍流</w:t>
                      </w:r>
                      <w:r w:rsidR="00F10C8F">
                        <w:rPr>
                          <w:rFonts w:hint="eastAsia"/>
                          <w:b/>
                          <w:bCs/>
                          <w:i w:val="0"/>
                          <w:iCs w:val="0"/>
                          <w:sz w:val="21"/>
                          <w:szCs w:val="21"/>
                        </w:rPr>
                        <w:t>简化</w:t>
                      </w:r>
                      <w:r w:rsidRPr="00A2671E">
                        <w:rPr>
                          <w:rFonts w:hint="eastAsia"/>
                          <w:b/>
                          <w:bCs/>
                          <w:i w:val="0"/>
                          <w:iCs w:val="0"/>
                          <w:sz w:val="21"/>
                          <w:szCs w:val="21"/>
                        </w:rPr>
                        <w:t>模拟与流动分析</w:t>
                      </w:r>
                      <w:permEnd w:id="315981392"/>
                    </w:p>
                  </w:txbxContent>
                </v:textbox>
                <w10:wrap type="topAndBottom"/>
              </v:shape>
            </w:pict>
          </mc:Fallback>
        </mc:AlternateContent>
      </w:r>
      <w:r w:rsidR="00A11DB9">
        <w:rPr>
          <w:rFonts w:hint="eastAsia"/>
        </w:rPr>
        <w:t>生成</w:t>
      </w:r>
      <w:r w:rsidR="006F5F1F">
        <w:rPr>
          <w:rFonts w:hint="eastAsia"/>
        </w:rPr>
        <w:t>新的各向异性粗糙元</w:t>
      </w:r>
      <w:r w:rsidR="00D12887">
        <w:rPr>
          <w:rFonts w:hint="eastAsia"/>
        </w:rPr>
        <w:t>外形</w:t>
      </w:r>
      <w:r w:rsidR="00F856DD">
        <w:rPr>
          <w:rFonts w:hint="eastAsia"/>
        </w:rPr>
        <w:t>，</w:t>
      </w:r>
      <w:r w:rsidR="00ED3400">
        <w:rPr>
          <w:rFonts w:hint="eastAsia"/>
        </w:rPr>
        <w:t>利用</w:t>
      </w:r>
      <w:r w:rsidR="00EF6D72">
        <w:rPr>
          <w:rFonts w:hint="eastAsia"/>
        </w:rPr>
        <w:t>所形成的简化模拟方法</w:t>
      </w:r>
      <w:r w:rsidR="00B847AE">
        <w:rPr>
          <w:rFonts w:hint="eastAsia"/>
        </w:rPr>
        <w:t>进行流动模拟</w:t>
      </w:r>
      <w:r w:rsidR="00FC305A">
        <w:rPr>
          <w:rFonts w:hint="eastAsia"/>
        </w:rPr>
        <w:t>，扩充数据库</w:t>
      </w:r>
      <w:r w:rsidR="00B847AE">
        <w:rPr>
          <w:rFonts w:hint="eastAsia"/>
        </w:rPr>
        <w:t>。</w:t>
      </w:r>
      <w:r w:rsidR="00A508D9">
        <w:rPr>
          <w:rFonts w:hint="eastAsia"/>
        </w:rPr>
        <w:t>基于</w:t>
      </w:r>
      <w:r w:rsidR="00A508D9">
        <w:rPr>
          <w:rFonts w:hint="eastAsia"/>
        </w:rPr>
        <w:t>DMD</w:t>
      </w:r>
      <w:r w:rsidR="00A508D9">
        <w:rPr>
          <w:rFonts w:hint="eastAsia"/>
        </w:rPr>
        <w:t>、</w:t>
      </w:r>
      <w:r w:rsidR="00A508D9">
        <w:rPr>
          <w:rFonts w:hint="eastAsia"/>
        </w:rPr>
        <w:t>EWT</w:t>
      </w:r>
      <w:r w:rsidR="00A508D9">
        <w:rPr>
          <w:rFonts w:hint="eastAsia"/>
        </w:rPr>
        <w:t>等模态分析手段，结合</w:t>
      </w:r>
      <w:r w:rsidR="00A508D9">
        <w:rPr>
          <w:rFonts w:hint="eastAsia"/>
        </w:rPr>
        <w:t>Helmholtz</w:t>
      </w:r>
      <w:r w:rsidR="00A508D9">
        <w:rPr>
          <w:rFonts w:hint="eastAsia"/>
        </w:rPr>
        <w:t>分解，提取粗糙元附近产生的流体胀缩变化规律，分析粗糙元导致的压缩</w:t>
      </w:r>
      <w:r w:rsidR="00A508D9">
        <w:rPr>
          <w:rFonts w:hint="eastAsia"/>
        </w:rPr>
        <w:t>/</w:t>
      </w:r>
      <w:r w:rsidR="00A508D9">
        <w:rPr>
          <w:rFonts w:hint="eastAsia"/>
        </w:rPr>
        <w:t>膨胀波系对近壁面湍流的影响，以及对粗糙元之间的二次流的影响，并进一步探究粗糙壁面的瞬时压力、剪应力和热流的变化。</w:t>
      </w:r>
    </w:p>
    <w:p w14:paraId="3230D6CF" w14:textId="3B605349" w:rsidR="00A508D9" w:rsidRDefault="00A508D9" w:rsidP="00A508D9">
      <w:pPr>
        <w:pStyle w:val="main"/>
        <w:spacing w:after="156"/>
        <w:ind w:firstLineChars="0" w:firstLine="0"/>
      </w:pPr>
      <w:r>
        <w:rPr>
          <w:rFonts w:hint="eastAsia"/>
        </w:rPr>
        <w:lastRenderedPageBreak/>
        <w:t xml:space="preserve"> </w:t>
      </w:r>
    </w:p>
    <w:p w14:paraId="50C1F342" w14:textId="77777777" w:rsidR="00054D56" w:rsidRDefault="00054D56" w:rsidP="00054D56">
      <w:pPr>
        <w:pStyle w:val="section"/>
        <w:ind w:firstLine="489"/>
        <w:rPr>
          <w:rFonts w:hint="eastAsia"/>
        </w:rPr>
      </w:pPr>
      <w:r w:rsidRPr="002054B4">
        <w:rPr>
          <w:rFonts w:hint="eastAsia"/>
        </w:rPr>
        <w:t>3</w:t>
      </w:r>
      <w:r w:rsidRPr="002054B4">
        <w:t>.2</w:t>
      </w:r>
      <w:r w:rsidRPr="002054B4">
        <w:rPr>
          <w:rFonts w:hint="eastAsia"/>
        </w:rPr>
        <w:t xml:space="preserve"> </w:t>
      </w:r>
      <w:r w:rsidRPr="002054B4">
        <w:rPr>
          <w:rFonts w:hint="eastAsia"/>
        </w:rPr>
        <w:t>可行性分析</w:t>
      </w:r>
    </w:p>
    <w:p w14:paraId="1A4BF336" w14:textId="41C7E635" w:rsidR="006834CB" w:rsidRDefault="0048263B" w:rsidP="006834CB">
      <w:pPr>
        <w:pStyle w:val="main"/>
        <w:ind w:firstLine="489"/>
      </w:pPr>
      <w:r>
        <w:rPr>
          <w:rFonts w:hint="eastAsia"/>
          <w:b/>
          <w:bCs w:val="0"/>
        </w:rPr>
        <w:t>高超声速</w:t>
      </w:r>
      <w:r w:rsidR="005A4368">
        <w:rPr>
          <w:rFonts w:hint="eastAsia"/>
          <w:b/>
          <w:bCs w:val="0"/>
        </w:rPr>
        <w:t>粗糙壁</w:t>
      </w:r>
      <w:r w:rsidR="003C2159">
        <w:rPr>
          <w:rFonts w:hint="eastAsia"/>
          <w:b/>
          <w:bCs w:val="0"/>
        </w:rPr>
        <w:t>简化模拟方法</w:t>
      </w:r>
      <w:r w:rsidR="006834CB" w:rsidRPr="00675357">
        <w:rPr>
          <w:rFonts w:hint="eastAsia"/>
          <w:b/>
          <w:bCs w:val="0"/>
        </w:rPr>
        <w:t>。</w:t>
      </w:r>
      <w:r w:rsidR="006834CB" w:rsidRPr="007D256B">
        <w:rPr>
          <w:rFonts w:hint="eastAsia"/>
        </w:rPr>
        <w:t>申请人</w:t>
      </w:r>
      <w:r w:rsidR="00D67E6B">
        <w:rPr>
          <w:rFonts w:hint="eastAsia"/>
        </w:rPr>
        <w:t>博士期间</w:t>
      </w:r>
      <w:r w:rsidR="006834CB" w:rsidRPr="004C6013">
        <w:rPr>
          <w:rFonts w:hint="eastAsia"/>
          <w:b/>
          <w:bCs w:val="0"/>
        </w:rPr>
        <w:t>开展了基于时域阻抗边界条件</w:t>
      </w:r>
      <w:r w:rsidR="006834CB" w:rsidRPr="004C6013">
        <w:rPr>
          <w:rFonts w:hint="eastAsia"/>
          <w:b/>
          <w:bCs w:val="0"/>
        </w:rPr>
        <w:t>(TDIBC)</w:t>
      </w:r>
      <w:r w:rsidR="006834CB" w:rsidRPr="004C6013">
        <w:rPr>
          <w:rFonts w:hint="eastAsia"/>
          <w:b/>
          <w:bCs w:val="0"/>
        </w:rPr>
        <w:t>的高超</w:t>
      </w:r>
      <w:r w:rsidR="00EB7CA9">
        <w:rPr>
          <w:rFonts w:hint="eastAsia"/>
          <w:b/>
          <w:bCs w:val="0"/>
        </w:rPr>
        <w:t>声速</w:t>
      </w:r>
      <w:r w:rsidR="002D3E3C" w:rsidRPr="004C6013">
        <w:rPr>
          <w:rFonts w:hint="eastAsia"/>
          <w:b/>
          <w:bCs w:val="0"/>
        </w:rPr>
        <w:t>粗糙壁</w:t>
      </w:r>
      <w:r w:rsidR="006834CB" w:rsidRPr="004C6013">
        <w:rPr>
          <w:rFonts w:hint="eastAsia"/>
          <w:b/>
          <w:bCs w:val="0"/>
        </w:rPr>
        <w:t>湍流研究</w:t>
      </w:r>
      <w:r w:rsidR="006834CB">
        <w:rPr>
          <w:rFonts w:hint="eastAsia"/>
        </w:rPr>
        <w:t>，</w:t>
      </w:r>
      <w:r w:rsidR="006834CB" w:rsidRPr="007D256B">
        <w:rPr>
          <w:rFonts w:hint="eastAsia"/>
        </w:rPr>
        <w:t>相关成果</w:t>
      </w:r>
      <w:r w:rsidR="003962B6">
        <w:rPr>
          <w:rFonts w:hint="eastAsia"/>
        </w:rPr>
        <w:t>以第一作者和通讯作者</w:t>
      </w:r>
      <w:r w:rsidR="007C0B5C">
        <w:rPr>
          <w:rFonts w:hint="eastAsia"/>
        </w:rPr>
        <w:t>发表</w:t>
      </w:r>
      <w:r w:rsidR="006834CB" w:rsidRPr="007D256B">
        <w:rPr>
          <w:rFonts w:hint="eastAsia"/>
        </w:rPr>
        <w:t>在</w:t>
      </w:r>
      <w:r w:rsidR="006834CB" w:rsidRPr="007D256B">
        <w:t>Journal of Fluid Mechanics</w:t>
      </w:r>
      <w:r w:rsidR="006834CB" w:rsidRPr="007D256B">
        <w:rPr>
          <w:rFonts w:hint="eastAsia"/>
        </w:rPr>
        <w:t>和</w:t>
      </w:r>
      <w:r w:rsidR="006834CB" w:rsidRPr="007D256B">
        <w:t xml:space="preserve"> Physical Review Fluids</w:t>
      </w:r>
      <w:r w:rsidR="006834CB" w:rsidRPr="007D256B">
        <w:rPr>
          <w:rFonts w:hint="eastAsia"/>
        </w:rPr>
        <w:t>等期刊</w:t>
      </w:r>
      <w:r w:rsidR="00A96EC0" w:rsidRPr="00676CE7">
        <w:rPr>
          <w:rFonts w:hint="eastAsia"/>
          <w:b/>
          <w:bCs w:val="0"/>
          <w:i/>
          <w:iCs/>
        </w:rPr>
        <w:t>(</w:t>
      </w:r>
      <w:r w:rsidR="00A96EC0" w:rsidRPr="0087273A">
        <w:rPr>
          <w:b/>
          <w:bCs w:val="0"/>
          <w:i/>
          <w:iCs/>
        </w:rPr>
        <w:t>J. Fluid Mech., 2021</w:t>
      </w:r>
      <w:r w:rsidR="00BE7D14">
        <w:rPr>
          <w:rFonts w:hint="eastAsia"/>
          <w:b/>
          <w:bCs w:val="0"/>
          <w:i/>
          <w:iCs/>
        </w:rPr>
        <w:t>, vol. 920, A24</w:t>
      </w:r>
      <w:r w:rsidR="00A96EC0" w:rsidRPr="0087273A">
        <w:rPr>
          <w:b/>
          <w:bCs w:val="0"/>
          <w:i/>
          <w:iCs/>
        </w:rPr>
        <w:t>; Phys. Rev. Fluids,</w:t>
      </w:r>
      <w:r w:rsidR="004D3E97">
        <w:rPr>
          <w:rFonts w:hint="eastAsia"/>
          <w:b/>
          <w:bCs w:val="0"/>
          <w:i/>
          <w:iCs/>
        </w:rPr>
        <w:t xml:space="preserve"> </w:t>
      </w:r>
      <w:r w:rsidR="00BE7D14" w:rsidRPr="00BE7D14">
        <w:rPr>
          <w:b/>
          <w:bCs w:val="0"/>
          <w:i/>
          <w:iCs/>
        </w:rPr>
        <w:t>6, 084607</w:t>
      </w:r>
      <w:r w:rsidR="00BE7D14">
        <w:rPr>
          <w:rFonts w:hint="eastAsia"/>
          <w:b/>
          <w:bCs w:val="0"/>
          <w:i/>
          <w:iCs/>
        </w:rPr>
        <w:t xml:space="preserve">, </w:t>
      </w:r>
      <w:proofErr w:type="gramStart"/>
      <w:r w:rsidR="00A96EC0">
        <w:rPr>
          <w:rFonts w:hint="eastAsia"/>
          <w:b/>
          <w:bCs w:val="0"/>
          <w:i/>
          <w:iCs/>
        </w:rPr>
        <w:t>2021)</w:t>
      </w:r>
      <w:r w:rsidR="006834CB" w:rsidRPr="007D256B">
        <w:rPr>
          <w:rFonts w:hint="eastAsia"/>
        </w:rPr>
        <w:t>。</w:t>
      </w:r>
      <w:proofErr w:type="gramEnd"/>
      <w:r w:rsidR="00D3643A" w:rsidRPr="001840A5">
        <w:rPr>
          <w:rFonts w:hint="eastAsia"/>
        </w:rPr>
        <w:t>申请人</w:t>
      </w:r>
      <w:r w:rsidR="00D3643A">
        <w:rPr>
          <w:rFonts w:hint="eastAsia"/>
        </w:rPr>
        <w:t>基于以上工作提出的</w:t>
      </w:r>
      <w:r w:rsidR="009B5D0B" w:rsidRPr="00941300">
        <w:rPr>
          <w:rFonts w:hint="eastAsia"/>
        </w:rPr>
        <w:t>“</w:t>
      </w:r>
      <w:r w:rsidR="00D3643A" w:rsidRPr="00941300">
        <w:rPr>
          <w:rFonts w:hint="eastAsia"/>
        </w:rPr>
        <w:t>基于时域阻抗边界条件的粘弹性材料流动控制研究</w:t>
      </w:r>
      <w:r w:rsidR="009B5D0B" w:rsidRPr="00941300">
        <w:rPr>
          <w:rFonts w:hint="eastAsia"/>
        </w:rPr>
        <w:t>”</w:t>
      </w:r>
      <w:r w:rsidR="009B5D0B">
        <w:rPr>
          <w:rFonts w:hint="eastAsia"/>
        </w:rPr>
        <w:t>项目</w:t>
      </w:r>
      <w:r w:rsidR="00D3643A" w:rsidRPr="001840A5">
        <w:rPr>
          <w:rFonts w:hint="eastAsia"/>
        </w:rPr>
        <w:t>已获得美国空军约</w:t>
      </w:r>
      <w:r w:rsidR="00D3643A" w:rsidRPr="001840A5">
        <w:rPr>
          <w:rFonts w:hint="eastAsia"/>
        </w:rPr>
        <w:t>60</w:t>
      </w:r>
      <w:r w:rsidR="00D3643A" w:rsidRPr="001840A5">
        <w:rPr>
          <w:rFonts w:hint="eastAsia"/>
        </w:rPr>
        <w:t>万美元（约合</w:t>
      </w:r>
      <w:r w:rsidR="00D3643A" w:rsidRPr="001840A5">
        <w:rPr>
          <w:rFonts w:hint="eastAsia"/>
        </w:rPr>
        <w:t>413</w:t>
      </w:r>
      <w:r w:rsidR="00D3643A" w:rsidRPr="001840A5">
        <w:rPr>
          <w:rFonts w:hint="eastAsia"/>
        </w:rPr>
        <w:t>万人民币）的资金支持。</w:t>
      </w:r>
      <w:r w:rsidR="006834CB" w:rsidRPr="007D256B">
        <w:rPr>
          <w:rFonts w:hint="eastAsia"/>
        </w:rPr>
        <w:t>本项目</w:t>
      </w:r>
      <w:r w:rsidR="00EA6588">
        <w:rPr>
          <w:rFonts w:hint="eastAsia"/>
        </w:rPr>
        <w:t>提出的基于</w:t>
      </w:r>
      <w:r w:rsidR="00EA6588">
        <w:rPr>
          <w:rFonts w:hint="eastAsia"/>
        </w:rPr>
        <w:t>GNN</w:t>
      </w:r>
      <w:r w:rsidR="00EA6588">
        <w:rPr>
          <w:rFonts w:hint="eastAsia"/>
        </w:rPr>
        <w:t>的</w:t>
      </w:r>
      <w:r w:rsidR="00EA6588">
        <w:rPr>
          <w:rFonts w:hint="eastAsia"/>
        </w:rPr>
        <w:t>TDIBC</w:t>
      </w:r>
      <w:r w:rsidR="00EA6588">
        <w:rPr>
          <w:rFonts w:hint="eastAsia"/>
        </w:rPr>
        <w:t>方法</w:t>
      </w:r>
      <w:r w:rsidR="00111721">
        <w:rPr>
          <w:rFonts w:hint="eastAsia"/>
        </w:rPr>
        <w:t>将以上相关工作</w:t>
      </w:r>
      <w:r w:rsidR="006448A2">
        <w:rPr>
          <w:rFonts w:hint="eastAsia"/>
        </w:rPr>
        <w:t>拓展至</w:t>
      </w:r>
      <w:r w:rsidR="00111721">
        <w:rPr>
          <w:rFonts w:hint="eastAsia"/>
        </w:rPr>
        <w:t>神经网络领域</w:t>
      </w:r>
      <w:r w:rsidR="00D424ED">
        <w:rPr>
          <w:rFonts w:hint="eastAsia"/>
        </w:rPr>
        <w:t>。</w:t>
      </w:r>
    </w:p>
    <w:p w14:paraId="728FBC8C" w14:textId="58C0AFDD" w:rsidR="006834CB" w:rsidRDefault="0017788C" w:rsidP="001B3103">
      <w:pPr>
        <w:pStyle w:val="main"/>
        <w:ind w:firstLine="489"/>
      </w:pPr>
      <w:r>
        <w:rPr>
          <w:rFonts w:hint="eastAsia"/>
          <w:b/>
          <w:bCs w:val="0"/>
        </w:rPr>
        <w:t>神经网络方法的构建</w:t>
      </w:r>
      <w:r w:rsidRPr="00675357">
        <w:rPr>
          <w:rFonts w:hint="eastAsia"/>
          <w:b/>
          <w:bCs w:val="0"/>
        </w:rPr>
        <w:t>。</w:t>
      </w:r>
      <w:r w:rsidR="001F0FE6">
        <w:rPr>
          <w:rFonts w:hint="eastAsia"/>
        </w:rPr>
        <w:t>申请人</w:t>
      </w:r>
      <w:r w:rsidR="00564A43">
        <w:rPr>
          <w:rFonts w:hint="eastAsia"/>
        </w:rPr>
        <w:t>所在课题组长期致力于</w:t>
      </w:r>
      <w:r w:rsidR="00880885">
        <w:rPr>
          <w:rFonts w:hint="eastAsia"/>
        </w:rPr>
        <w:t>AI4Science</w:t>
      </w:r>
      <w:r w:rsidR="00A52964">
        <w:rPr>
          <w:rFonts w:hint="eastAsia"/>
        </w:rPr>
        <w:t>在流体力学</w:t>
      </w:r>
      <w:r w:rsidR="00180647">
        <w:rPr>
          <w:rFonts w:hint="eastAsia"/>
        </w:rPr>
        <w:t>方面的研究</w:t>
      </w:r>
      <w:r w:rsidR="00F0781C">
        <w:rPr>
          <w:rFonts w:hint="eastAsia"/>
        </w:rPr>
        <w:t>，有较好的团队软件和硬件基础，有助于申请人开展神经网络方面的相关工作</w:t>
      </w:r>
      <w:r w:rsidR="00E16E89">
        <w:rPr>
          <w:rFonts w:hint="eastAsia"/>
        </w:rPr>
        <w:t>。</w:t>
      </w:r>
      <w:r w:rsidR="00FB421C">
        <w:rPr>
          <w:rFonts w:hint="eastAsia"/>
        </w:rPr>
        <w:t>此外，</w:t>
      </w:r>
      <w:r w:rsidR="004F3CED">
        <w:rPr>
          <w:rFonts w:hint="eastAsia"/>
        </w:rPr>
        <w:t>申请人</w:t>
      </w:r>
      <w:r w:rsidR="001F0FE6" w:rsidRPr="008A7477">
        <w:rPr>
          <w:rFonts w:hint="eastAsia"/>
        </w:rPr>
        <w:t>主持第</w:t>
      </w:r>
      <w:r w:rsidR="001F0FE6" w:rsidRPr="008A7477">
        <w:rPr>
          <w:rFonts w:hint="eastAsia"/>
        </w:rPr>
        <w:t>74</w:t>
      </w:r>
      <w:r w:rsidR="001F0FE6" w:rsidRPr="008A7477">
        <w:rPr>
          <w:rFonts w:hint="eastAsia"/>
        </w:rPr>
        <w:t>批博士后面上基金一项（项目编号：</w:t>
      </w:r>
      <w:r w:rsidR="001F0FE6" w:rsidRPr="008A7477">
        <w:rPr>
          <w:rFonts w:hint="eastAsia"/>
        </w:rPr>
        <w:t>2023M740253</w:t>
      </w:r>
      <w:r w:rsidR="001F0FE6" w:rsidRPr="008A7477">
        <w:rPr>
          <w:rFonts w:hint="eastAsia"/>
        </w:rPr>
        <w:t>，在研），</w:t>
      </w:r>
      <w:r w:rsidR="001F0FE6">
        <w:rPr>
          <w:rFonts w:hint="eastAsia"/>
        </w:rPr>
        <w:t>聚焦</w:t>
      </w:r>
      <w:r w:rsidR="001F0FE6" w:rsidRPr="008A7477">
        <w:rPr>
          <w:rFonts w:hint="eastAsia"/>
        </w:rPr>
        <w:t>数据驱动的高超声速壁模化大涡模拟方法研究</w:t>
      </w:r>
      <w:r w:rsidR="001F0FE6">
        <w:rPr>
          <w:rFonts w:hint="eastAsia"/>
        </w:rPr>
        <w:t>，有助于本项目关于神将网络部分的研究</w:t>
      </w:r>
      <w:r w:rsidR="001F0FE6" w:rsidRPr="008A7477">
        <w:rPr>
          <w:rFonts w:hint="eastAsia"/>
        </w:rPr>
        <w:t>。</w:t>
      </w:r>
    </w:p>
    <w:p w14:paraId="449D2F11" w14:textId="04F594A5" w:rsidR="00E402A9" w:rsidRPr="00E402A9" w:rsidRDefault="00E402A9" w:rsidP="00BA4D5E">
      <w:pPr>
        <w:pStyle w:val="main"/>
        <w:ind w:firstLine="489"/>
      </w:pPr>
      <w:r w:rsidRPr="00675357">
        <w:rPr>
          <w:rFonts w:hint="eastAsia"/>
          <w:b/>
          <w:bCs w:val="0"/>
        </w:rPr>
        <w:t>高超声速流动模拟</w:t>
      </w:r>
      <w:r w:rsidR="001379B5">
        <w:rPr>
          <w:rFonts w:hint="eastAsia"/>
          <w:b/>
          <w:bCs w:val="0"/>
        </w:rPr>
        <w:t>与分析</w:t>
      </w:r>
      <w:r w:rsidRPr="00675357">
        <w:rPr>
          <w:rFonts w:hint="eastAsia"/>
          <w:b/>
          <w:bCs w:val="0"/>
        </w:rPr>
        <w:t>。</w:t>
      </w:r>
      <w:r w:rsidRPr="007D256B">
        <w:rPr>
          <w:rFonts w:hint="eastAsia"/>
        </w:rPr>
        <w:t>申请人</w:t>
      </w:r>
      <w:r>
        <w:rPr>
          <w:rFonts w:hint="eastAsia"/>
        </w:rPr>
        <w:t>主持、参与</w:t>
      </w:r>
      <w:r w:rsidRPr="007D256B">
        <w:rPr>
          <w:rFonts w:hint="eastAsia"/>
        </w:rPr>
        <w:t>了多项高超声速湍流流动模拟的研究工作，</w:t>
      </w:r>
      <w:r>
        <w:rPr>
          <w:rFonts w:hint="eastAsia"/>
        </w:rPr>
        <w:t>包含</w:t>
      </w:r>
      <w:r w:rsidRPr="007D256B">
        <w:rPr>
          <w:rFonts w:hint="eastAsia"/>
        </w:rPr>
        <w:t>高超声速槽道、平板、锥体湍流</w:t>
      </w:r>
      <w:r>
        <w:rPr>
          <w:rFonts w:hint="eastAsia"/>
        </w:rPr>
        <w:t>边界层</w:t>
      </w:r>
      <w:r w:rsidRPr="007D256B">
        <w:rPr>
          <w:rFonts w:hint="eastAsia"/>
        </w:rPr>
        <w:t>的</w:t>
      </w:r>
      <w:r w:rsidRPr="007D256B">
        <w:t>DNS</w:t>
      </w:r>
      <w:r w:rsidRPr="007D256B">
        <w:rPr>
          <w:rFonts w:hint="eastAsia"/>
        </w:rPr>
        <w:t>和</w:t>
      </w:r>
      <w:r w:rsidRPr="007D256B">
        <w:t>LES</w:t>
      </w:r>
      <w:r>
        <w:rPr>
          <w:rFonts w:hint="eastAsia"/>
        </w:rPr>
        <w:t>研究</w:t>
      </w:r>
      <w:r w:rsidRPr="007D256B">
        <w:rPr>
          <w:rFonts w:hint="eastAsia"/>
        </w:rPr>
        <w:t>，</w:t>
      </w:r>
      <w:r w:rsidR="00CA6D85">
        <w:rPr>
          <w:rFonts w:hint="eastAsia"/>
        </w:rPr>
        <w:t>部分</w:t>
      </w:r>
      <w:r w:rsidRPr="007D256B">
        <w:rPr>
          <w:rFonts w:hint="eastAsia"/>
        </w:rPr>
        <w:t>成果已发表在</w:t>
      </w:r>
      <w:r w:rsidRPr="007D256B">
        <w:t>Journal of Fluid Mechanics</w:t>
      </w:r>
      <w:r w:rsidRPr="007D256B">
        <w:rPr>
          <w:rFonts w:hint="eastAsia"/>
        </w:rPr>
        <w:t>期刊上</w:t>
      </w:r>
      <w:r w:rsidRPr="00676CE7">
        <w:rPr>
          <w:rFonts w:hint="eastAsia"/>
          <w:b/>
          <w:bCs w:val="0"/>
          <w:i/>
          <w:iCs/>
        </w:rPr>
        <w:t>(</w:t>
      </w:r>
      <w:r w:rsidRPr="0087273A">
        <w:rPr>
          <w:b/>
          <w:bCs w:val="0"/>
          <w:i/>
          <w:iCs/>
        </w:rPr>
        <w:t xml:space="preserve">J. Fluid Mech., </w:t>
      </w:r>
      <w:r w:rsidR="0097123E">
        <w:rPr>
          <w:rFonts w:hint="eastAsia"/>
          <w:b/>
          <w:bCs w:val="0"/>
          <w:i/>
          <w:iCs/>
        </w:rPr>
        <w:t>vol. 984, A</w:t>
      </w:r>
      <w:r w:rsidR="003D6B5F">
        <w:rPr>
          <w:rFonts w:hint="eastAsia"/>
          <w:b/>
          <w:bCs w:val="0"/>
          <w:i/>
          <w:iCs/>
        </w:rPr>
        <w:t>53</w:t>
      </w:r>
      <w:r w:rsidR="0097123E">
        <w:rPr>
          <w:rFonts w:hint="eastAsia"/>
          <w:b/>
          <w:bCs w:val="0"/>
          <w:i/>
          <w:iCs/>
        </w:rPr>
        <w:t xml:space="preserve">, </w:t>
      </w:r>
      <w:r w:rsidRPr="0087273A">
        <w:rPr>
          <w:b/>
          <w:bCs w:val="0"/>
          <w:i/>
          <w:iCs/>
        </w:rPr>
        <w:t>20</w:t>
      </w:r>
      <w:r>
        <w:rPr>
          <w:rFonts w:hint="eastAsia"/>
          <w:b/>
          <w:bCs w:val="0"/>
          <w:i/>
          <w:iCs/>
        </w:rPr>
        <w:t>24</w:t>
      </w:r>
      <w:r w:rsidR="004A5846">
        <w:rPr>
          <w:rFonts w:hint="eastAsia"/>
          <w:b/>
          <w:bCs w:val="0"/>
          <w:i/>
          <w:iCs/>
        </w:rPr>
        <w:t xml:space="preserve">; </w:t>
      </w:r>
      <w:r w:rsidR="004A5846" w:rsidRPr="0087273A">
        <w:rPr>
          <w:b/>
          <w:bCs w:val="0"/>
          <w:i/>
          <w:iCs/>
        </w:rPr>
        <w:t xml:space="preserve">J. Fluid Mech., </w:t>
      </w:r>
      <w:r w:rsidR="004A5846">
        <w:rPr>
          <w:rFonts w:hint="eastAsia"/>
          <w:b/>
          <w:bCs w:val="0"/>
          <w:i/>
          <w:iCs/>
        </w:rPr>
        <w:t xml:space="preserve">vol. 1003, A28, </w:t>
      </w:r>
      <w:proofErr w:type="gramStart"/>
      <w:r w:rsidR="004A5846" w:rsidRPr="0087273A">
        <w:rPr>
          <w:b/>
          <w:bCs w:val="0"/>
          <w:i/>
          <w:iCs/>
        </w:rPr>
        <w:t>20</w:t>
      </w:r>
      <w:r w:rsidR="004A5846">
        <w:rPr>
          <w:rFonts w:hint="eastAsia"/>
          <w:b/>
          <w:bCs w:val="0"/>
          <w:i/>
          <w:iCs/>
        </w:rPr>
        <w:t>25</w:t>
      </w:r>
      <w:r>
        <w:rPr>
          <w:rFonts w:hint="eastAsia"/>
          <w:b/>
          <w:bCs w:val="0"/>
          <w:i/>
          <w:iCs/>
        </w:rPr>
        <w:t>)</w:t>
      </w:r>
      <w:r w:rsidRPr="007D256B">
        <w:rPr>
          <w:rFonts w:hint="eastAsia"/>
        </w:rPr>
        <w:t>。</w:t>
      </w:r>
      <w:proofErr w:type="gramEnd"/>
      <w:r w:rsidRPr="007D256B">
        <w:rPr>
          <w:rFonts w:hint="eastAsia"/>
        </w:rPr>
        <w:t>本项目将利用积累的关于流动模拟、模态分析等方面的技术经验，探究</w:t>
      </w:r>
      <w:r w:rsidR="001D224A">
        <w:rPr>
          <w:rFonts w:hint="eastAsia"/>
        </w:rPr>
        <w:t>可压缩效应</w:t>
      </w:r>
      <w:r>
        <w:rPr>
          <w:rFonts w:hint="eastAsia"/>
        </w:rPr>
        <w:t>对高超声速粗糙壁湍流的影响。</w:t>
      </w:r>
    </w:p>
    <w:p w14:paraId="35166F2F" w14:textId="3F23F158" w:rsidR="007C728D" w:rsidRPr="00054D56" w:rsidRDefault="007C728D" w:rsidP="0078569C">
      <w:pPr>
        <w:snapToGrid w:val="0"/>
        <w:spacing w:line="440" w:lineRule="exact"/>
        <w:ind w:firstLineChars="200" w:firstLine="480"/>
        <w:rPr>
          <w:rFonts w:ascii="SimSun" w:hAnsi="SimSun"/>
          <w:sz w:val="24"/>
        </w:rPr>
      </w:pPr>
    </w:p>
    <w:permEnd w:id="393641042"/>
    <w:p w14:paraId="2AE14854" w14:textId="77777777" w:rsidR="004922D0" w:rsidRDefault="00F92091">
      <w:pPr>
        <w:snapToGrid w:val="0"/>
        <w:spacing w:line="440" w:lineRule="exact"/>
        <w:ind w:firstLineChars="196" w:firstLine="549"/>
        <w:rPr>
          <w:rFonts w:ascii="KaiTi" w:eastAsia="KaiTi" w:hAnsi="KaiTi" w:cs="KaiTi_GB2312"/>
          <w:b/>
          <w:bCs/>
          <w:color w:val="0070C0"/>
          <w:sz w:val="28"/>
          <w:szCs w:val="28"/>
        </w:rPr>
      </w:pPr>
      <w:r>
        <w:rPr>
          <w:rFonts w:ascii="KaiTi" w:eastAsia="KaiTi" w:hAnsi="KaiTi" w:hint="eastAsia"/>
          <w:bCs/>
          <w:color w:val="0070C0"/>
          <w:sz w:val="28"/>
          <w:szCs w:val="28"/>
        </w:rPr>
        <w:t>4</w:t>
      </w:r>
      <w:r>
        <w:rPr>
          <w:rFonts w:ascii="KaiTi" w:eastAsia="KaiTi" w:hAnsi="KaiTi"/>
          <w:bCs/>
          <w:color w:val="0070C0"/>
          <w:sz w:val="28"/>
          <w:szCs w:val="28"/>
        </w:rPr>
        <w:t xml:space="preserve">. </w:t>
      </w:r>
      <w:r>
        <w:rPr>
          <w:rFonts w:ascii="KaiTi" w:eastAsia="KaiTi" w:hAnsi="KaiTi" w:cs="KaiTi_GB2312" w:hint="eastAsia"/>
          <w:b/>
          <w:bCs/>
          <w:color w:val="0070C0"/>
          <w:sz w:val="28"/>
          <w:szCs w:val="28"/>
        </w:rPr>
        <w:t>本项目的特色与创新之处；</w:t>
      </w:r>
    </w:p>
    <w:p w14:paraId="62BE97F4" w14:textId="77777777" w:rsidR="0089496A" w:rsidRPr="0089496A" w:rsidRDefault="0089496A" w:rsidP="0089496A">
      <w:pPr>
        <w:snapToGrid w:val="0"/>
        <w:spacing w:line="440" w:lineRule="exact"/>
        <w:ind w:firstLineChars="196" w:firstLine="470"/>
        <w:rPr>
          <w:rFonts w:ascii="SimSun" w:hAnsi="SimSun"/>
          <w:sz w:val="24"/>
        </w:rPr>
      </w:pPr>
      <w:permStart w:id="1656056714" w:edGrp="everyone"/>
      <w:r w:rsidRPr="0089496A">
        <w:rPr>
          <w:rFonts w:ascii="SimSun" w:hAnsi="SimSun" w:hint="eastAsia"/>
          <w:sz w:val="24"/>
        </w:rPr>
        <w:t>本项目的特色与创新之处在于：</w:t>
      </w:r>
    </w:p>
    <w:p w14:paraId="3852ECD4" w14:textId="1A26C52E" w:rsidR="0089496A" w:rsidRPr="0089496A" w:rsidRDefault="005E4868" w:rsidP="0089496A">
      <w:pPr>
        <w:snapToGrid w:val="0"/>
        <w:spacing w:line="440" w:lineRule="exact"/>
        <w:ind w:firstLineChars="196" w:firstLine="470"/>
        <w:rPr>
          <w:rFonts w:ascii="SimSun" w:hAnsi="SimSun"/>
          <w:sz w:val="24"/>
        </w:rPr>
      </w:pPr>
      <w:r>
        <w:rPr>
          <w:rFonts w:ascii="SimSun" w:hAnsi="SimSun" w:hint="eastAsia"/>
          <w:sz w:val="24"/>
        </w:rPr>
        <w:t>1</w:t>
      </w:r>
      <w:r w:rsidR="0089496A" w:rsidRPr="0089496A">
        <w:rPr>
          <w:rFonts w:ascii="SimSun" w:hAnsi="SimSun" w:hint="eastAsia"/>
          <w:sz w:val="24"/>
        </w:rPr>
        <w:t>）</w:t>
      </w:r>
      <w:r w:rsidR="00EC754E">
        <w:rPr>
          <w:rFonts w:ascii="SimSun" w:hAnsi="SimSun" w:hint="eastAsia"/>
          <w:b/>
          <w:bCs/>
          <w:sz w:val="24"/>
        </w:rPr>
        <w:t>构建</w:t>
      </w:r>
      <w:r w:rsidR="00050211">
        <w:rPr>
          <w:rFonts w:ascii="SimSun" w:hAnsi="SimSun" w:hint="eastAsia"/>
          <w:b/>
          <w:bCs/>
          <w:sz w:val="24"/>
        </w:rPr>
        <w:t>各向</w:t>
      </w:r>
      <w:r w:rsidR="004278F0">
        <w:rPr>
          <w:rFonts w:ascii="SimSun" w:hAnsi="SimSun" w:hint="eastAsia"/>
          <w:b/>
          <w:bCs/>
          <w:sz w:val="24"/>
        </w:rPr>
        <w:t>异性分布</w:t>
      </w:r>
      <w:r w:rsidR="004278F0" w:rsidRPr="00E75655">
        <w:rPr>
          <w:rFonts w:ascii="SimSun" w:hAnsi="SimSun" w:hint="eastAsia"/>
          <w:b/>
          <w:bCs/>
          <w:sz w:val="24"/>
        </w:rPr>
        <w:t>粗糙</w:t>
      </w:r>
      <w:r w:rsidR="004278F0">
        <w:rPr>
          <w:rFonts w:ascii="SimSun" w:hAnsi="SimSun" w:hint="eastAsia"/>
          <w:b/>
          <w:bCs/>
          <w:sz w:val="24"/>
        </w:rPr>
        <w:t>元</w:t>
      </w:r>
      <w:r w:rsidR="00050211">
        <w:rPr>
          <w:rFonts w:ascii="SimSun" w:hAnsi="SimSun" w:hint="eastAsia"/>
          <w:b/>
          <w:bCs/>
          <w:sz w:val="24"/>
        </w:rPr>
        <w:t>拓扑结构</w:t>
      </w:r>
      <w:r w:rsidR="00357F92">
        <w:rPr>
          <w:rFonts w:ascii="SimSun" w:hAnsi="SimSun" w:hint="eastAsia"/>
          <w:b/>
          <w:bCs/>
          <w:sz w:val="24"/>
        </w:rPr>
        <w:t>与图网络</w:t>
      </w:r>
      <w:r w:rsidR="00761A8D">
        <w:rPr>
          <w:rFonts w:ascii="SimSun" w:hAnsi="SimSun" w:hint="eastAsia"/>
          <w:b/>
          <w:bCs/>
          <w:sz w:val="24"/>
        </w:rPr>
        <w:t>的</w:t>
      </w:r>
      <w:r w:rsidR="00357F92">
        <w:rPr>
          <w:rFonts w:ascii="SimSun" w:hAnsi="SimSun" w:hint="eastAsia"/>
          <w:b/>
          <w:bCs/>
          <w:sz w:val="24"/>
        </w:rPr>
        <w:t>关联</w:t>
      </w:r>
      <w:r w:rsidR="00933CB6">
        <w:rPr>
          <w:rFonts w:ascii="SimSun" w:hAnsi="SimSun" w:hint="eastAsia"/>
          <w:sz w:val="24"/>
        </w:rPr>
        <w:t>。</w:t>
      </w:r>
      <w:r w:rsidR="008A784F">
        <w:rPr>
          <w:rFonts w:ascii="SimSun" w:hAnsi="SimSun" w:hint="eastAsia"/>
          <w:sz w:val="24"/>
        </w:rPr>
        <w:t>粗糙壁的</w:t>
      </w:r>
      <w:r w:rsidR="006936BB">
        <w:rPr>
          <w:rFonts w:ascii="SimSun" w:hAnsi="SimSun" w:hint="eastAsia"/>
          <w:sz w:val="24"/>
        </w:rPr>
        <w:t>复杂</w:t>
      </w:r>
      <w:r w:rsidR="008A784F">
        <w:rPr>
          <w:rFonts w:ascii="SimSun" w:hAnsi="SimSun" w:hint="eastAsia"/>
          <w:sz w:val="24"/>
        </w:rPr>
        <w:t>表面</w:t>
      </w:r>
      <w:r w:rsidR="009D6D7F">
        <w:rPr>
          <w:rFonts w:ascii="SimSun" w:hAnsi="SimSun" w:hint="eastAsia"/>
          <w:sz w:val="24"/>
        </w:rPr>
        <w:t>结构是模拟</w:t>
      </w:r>
      <w:r w:rsidR="005F6137">
        <w:rPr>
          <w:rFonts w:ascii="SimSun" w:hAnsi="SimSun" w:hint="eastAsia"/>
          <w:sz w:val="24"/>
        </w:rPr>
        <w:t>困难</w:t>
      </w:r>
      <w:r w:rsidR="007454E9">
        <w:rPr>
          <w:rFonts w:ascii="SimSun" w:hAnsi="SimSun" w:hint="eastAsia"/>
          <w:sz w:val="24"/>
        </w:rPr>
        <w:t>的主要原因</w:t>
      </w:r>
      <w:r w:rsidR="00620EF9">
        <w:rPr>
          <w:rFonts w:ascii="SimSun" w:hAnsi="SimSun" w:hint="eastAsia"/>
          <w:sz w:val="24"/>
        </w:rPr>
        <w:t>之一</w:t>
      </w:r>
      <w:r w:rsidR="00466077">
        <w:rPr>
          <w:rFonts w:ascii="SimSun" w:hAnsi="SimSun" w:hint="eastAsia"/>
          <w:sz w:val="24"/>
        </w:rPr>
        <w:t>，</w:t>
      </w:r>
      <w:r w:rsidR="00331627">
        <w:rPr>
          <w:rFonts w:ascii="SimSun" w:hAnsi="SimSun" w:hint="eastAsia"/>
          <w:sz w:val="24"/>
        </w:rPr>
        <w:t>传统近壁面流动建模方法会抹去</w:t>
      </w:r>
      <w:r w:rsidR="00C137B3">
        <w:rPr>
          <w:rFonts w:ascii="SimSun" w:hAnsi="SimSun" w:hint="eastAsia"/>
          <w:sz w:val="24"/>
        </w:rPr>
        <w:t>大量细节</w:t>
      </w:r>
      <w:r w:rsidR="00DC309D">
        <w:rPr>
          <w:rFonts w:ascii="SimSun" w:hAnsi="SimSun" w:hint="eastAsia"/>
          <w:sz w:val="24"/>
        </w:rPr>
        <w:t>，</w:t>
      </w:r>
      <w:r w:rsidR="007A38F7">
        <w:rPr>
          <w:rFonts w:ascii="SimSun" w:hAnsi="SimSun" w:hint="eastAsia"/>
          <w:sz w:val="24"/>
        </w:rPr>
        <w:t>处理</w:t>
      </w:r>
      <w:r w:rsidR="00DC309D" w:rsidRPr="007A38F7">
        <w:rPr>
          <w:rFonts w:ascii="SimSun" w:hAnsi="SimSun" w:hint="eastAsia"/>
          <w:sz w:val="24"/>
        </w:rPr>
        <w:t>各向异性分布粗糙元</w:t>
      </w:r>
      <w:r w:rsidR="00F211EA">
        <w:rPr>
          <w:rFonts w:ascii="SimSun" w:hAnsi="SimSun" w:hint="eastAsia"/>
          <w:sz w:val="24"/>
        </w:rPr>
        <w:t>存在瓶颈</w:t>
      </w:r>
      <w:r w:rsidR="000F18C0">
        <w:rPr>
          <w:rFonts w:ascii="SimSun" w:hAnsi="SimSun" w:hint="eastAsia"/>
          <w:sz w:val="24"/>
        </w:rPr>
        <w:t>。</w:t>
      </w:r>
      <w:r w:rsidR="00F84BA3">
        <w:rPr>
          <w:rFonts w:ascii="SimSun" w:hAnsi="SimSun" w:hint="eastAsia"/>
          <w:sz w:val="24"/>
        </w:rPr>
        <w:t>本项目</w:t>
      </w:r>
      <w:r w:rsidR="004D27ED">
        <w:rPr>
          <w:rFonts w:ascii="SimSun" w:hAnsi="SimSun" w:hint="eastAsia"/>
          <w:sz w:val="24"/>
        </w:rPr>
        <w:t>提出</w:t>
      </w:r>
      <w:r w:rsidR="00B60162">
        <w:rPr>
          <w:rFonts w:ascii="SimSun" w:hAnsi="SimSun" w:hint="eastAsia"/>
          <w:sz w:val="24"/>
        </w:rPr>
        <w:t>将粗糙元所形成的拓扑结构转化为图，</w:t>
      </w:r>
      <w:r w:rsidR="008907B9">
        <w:rPr>
          <w:rFonts w:ascii="SimSun" w:hAnsi="SimSun" w:hint="eastAsia"/>
          <w:sz w:val="24"/>
        </w:rPr>
        <w:t>以求利用</w:t>
      </w:r>
      <w:r w:rsidR="007A12C3">
        <w:rPr>
          <w:rFonts w:ascii="SimSun" w:hAnsi="SimSun" w:hint="eastAsia"/>
          <w:sz w:val="24"/>
        </w:rPr>
        <w:t>图神经网络</w:t>
      </w:r>
      <w:r w:rsidR="00265B91">
        <w:rPr>
          <w:rFonts w:ascii="SimSun" w:hAnsi="SimSun" w:hint="eastAsia"/>
          <w:sz w:val="24"/>
        </w:rPr>
        <w:t>(</w:t>
      </w:r>
      <w:r w:rsidR="00265B91" w:rsidRPr="00691DC9">
        <w:rPr>
          <w:sz w:val="24"/>
        </w:rPr>
        <w:t>GNN</w:t>
      </w:r>
      <w:r w:rsidR="00265B91">
        <w:rPr>
          <w:rFonts w:ascii="SimSun" w:hAnsi="SimSun" w:hint="eastAsia"/>
          <w:sz w:val="24"/>
        </w:rPr>
        <w:t>)</w:t>
      </w:r>
      <w:r w:rsidR="00DB131F">
        <w:rPr>
          <w:rFonts w:ascii="SimSun" w:hAnsi="SimSun" w:hint="eastAsia"/>
          <w:sz w:val="24"/>
        </w:rPr>
        <w:t>在</w:t>
      </w:r>
      <w:r w:rsidR="00B7358C">
        <w:rPr>
          <w:rFonts w:ascii="SimSun" w:hAnsi="SimSun" w:hint="eastAsia"/>
          <w:sz w:val="24"/>
        </w:rPr>
        <w:t>处理非欧</w:t>
      </w:r>
      <w:r w:rsidR="00DB131F">
        <w:rPr>
          <w:rFonts w:ascii="SimSun" w:hAnsi="SimSun" w:hint="eastAsia"/>
          <w:sz w:val="24"/>
        </w:rPr>
        <w:t>数据方面的优势</w:t>
      </w:r>
      <w:r w:rsidR="00502A2B">
        <w:rPr>
          <w:rFonts w:ascii="SimSun" w:hAnsi="SimSun" w:hint="eastAsia"/>
          <w:sz w:val="24"/>
        </w:rPr>
        <w:t>突破</w:t>
      </w:r>
      <w:r w:rsidR="00A91B03">
        <w:rPr>
          <w:rFonts w:ascii="SimSun" w:hAnsi="SimSun" w:hint="eastAsia"/>
          <w:sz w:val="24"/>
        </w:rPr>
        <w:t>各向</w:t>
      </w:r>
      <w:r w:rsidR="009A3459" w:rsidRPr="007A38F7">
        <w:rPr>
          <w:rFonts w:ascii="SimSun" w:hAnsi="SimSun" w:hint="eastAsia"/>
          <w:sz w:val="24"/>
        </w:rPr>
        <w:t>异性分布粗糙元</w:t>
      </w:r>
      <w:r w:rsidR="009A3459">
        <w:rPr>
          <w:rFonts w:ascii="SimSun" w:hAnsi="SimSun" w:hint="eastAsia"/>
          <w:sz w:val="24"/>
        </w:rPr>
        <w:t>近壁面流动的</w:t>
      </w:r>
      <w:r w:rsidR="00502A2B">
        <w:rPr>
          <w:rFonts w:ascii="SimSun" w:hAnsi="SimSun" w:hint="eastAsia"/>
          <w:sz w:val="24"/>
        </w:rPr>
        <w:t>建模瓶颈</w:t>
      </w:r>
      <w:r w:rsidR="009A3459">
        <w:rPr>
          <w:rFonts w:ascii="SimSun" w:hAnsi="SimSun" w:hint="eastAsia"/>
          <w:sz w:val="24"/>
        </w:rPr>
        <w:t>。</w:t>
      </w:r>
    </w:p>
    <w:p w14:paraId="1FA0968F" w14:textId="1F1CEF42" w:rsidR="004922D0" w:rsidRDefault="00420C70" w:rsidP="0089496A">
      <w:pPr>
        <w:snapToGrid w:val="0"/>
        <w:spacing w:line="440" w:lineRule="exact"/>
        <w:ind w:firstLineChars="196" w:firstLine="470"/>
        <w:rPr>
          <w:rFonts w:ascii="SimSun" w:hAnsi="SimSun"/>
          <w:sz w:val="24"/>
        </w:rPr>
      </w:pPr>
      <w:r>
        <w:rPr>
          <w:rFonts w:ascii="SimSun" w:hAnsi="SimSun" w:hint="eastAsia"/>
          <w:sz w:val="24"/>
        </w:rPr>
        <w:t>2</w:t>
      </w:r>
      <w:r w:rsidR="0089496A" w:rsidRPr="0089496A">
        <w:rPr>
          <w:rFonts w:ascii="SimSun" w:hAnsi="SimSun" w:hint="eastAsia"/>
          <w:sz w:val="24"/>
        </w:rPr>
        <w:t>）</w:t>
      </w:r>
      <w:r w:rsidR="00AE44E8" w:rsidRPr="00AE44E8">
        <w:rPr>
          <w:rFonts w:ascii="SimSun" w:hAnsi="SimSun" w:hint="eastAsia"/>
          <w:b/>
          <w:bCs/>
          <w:sz w:val="24"/>
        </w:rPr>
        <w:t>基于</w:t>
      </w:r>
      <w:r w:rsidR="00792669" w:rsidRPr="00AE44E8">
        <w:rPr>
          <w:rFonts w:ascii="SimSun" w:hAnsi="SimSun" w:hint="eastAsia"/>
          <w:b/>
          <w:bCs/>
          <w:sz w:val="24"/>
        </w:rPr>
        <w:t>泛化阻抗</w:t>
      </w:r>
      <w:r w:rsidR="00AE44E8" w:rsidRPr="00AE44E8">
        <w:rPr>
          <w:rFonts w:ascii="SimSun" w:hAnsi="SimSun" w:hint="eastAsia"/>
          <w:b/>
          <w:bCs/>
          <w:sz w:val="24"/>
        </w:rPr>
        <w:t>的</w:t>
      </w:r>
      <w:r w:rsidR="00655CD4" w:rsidRPr="00655CD4">
        <w:rPr>
          <w:rFonts w:ascii="SimSun" w:hAnsi="SimSun" w:hint="eastAsia"/>
          <w:b/>
          <w:bCs/>
          <w:sz w:val="24"/>
        </w:rPr>
        <w:t>高</w:t>
      </w:r>
      <w:bookmarkStart w:id="2" w:name="OLE_LINK2"/>
      <w:r w:rsidR="00655CD4" w:rsidRPr="00655CD4">
        <w:rPr>
          <w:rFonts w:ascii="SimSun" w:hAnsi="SimSun" w:hint="eastAsia"/>
          <w:b/>
          <w:bCs/>
          <w:sz w:val="24"/>
        </w:rPr>
        <w:t>超声</w:t>
      </w:r>
      <w:bookmarkEnd w:id="2"/>
      <w:r w:rsidR="00655CD4" w:rsidRPr="00655CD4">
        <w:rPr>
          <w:rFonts w:ascii="SimSun" w:hAnsi="SimSun" w:hint="eastAsia"/>
          <w:b/>
          <w:bCs/>
          <w:sz w:val="24"/>
        </w:rPr>
        <w:t>速</w:t>
      </w:r>
      <w:r w:rsidR="003B4C05">
        <w:rPr>
          <w:rFonts w:ascii="SimSun" w:hAnsi="SimSun" w:hint="eastAsia"/>
          <w:b/>
          <w:bCs/>
          <w:sz w:val="24"/>
        </w:rPr>
        <w:t>粗糙</w:t>
      </w:r>
      <w:r w:rsidR="00655CD4" w:rsidRPr="00655CD4">
        <w:rPr>
          <w:rFonts w:ascii="SimSun" w:hAnsi="SimSun" w:hint="eastAsia"/>
          <w:b/>
          <w:bCs/>
          <w:sz w:val="24"/>
        </w:rPr>
        <w:t>壁湍流简化模拟方法</w:t>
      </w:r>
      <w:r w:rsidR="00065BBC" w:rsidRPr="00065BBC">
        <w:rPr>
          <w:rFonts w:ascii="SimSun" w:hAnsi="SimSun" w:hint="eastAsia"/>
          <w:b/>
          <w:bCs/>
          <w:sz w:val="24"/>
        </w:rPr>
        <w:t>。</w:t>
      </w:r>
      <w:r w:rsidR="00717E11" w:rsidRPr="00717E11">
        <w:rPr>
          <w:rFonts w:ascii="SimSun" w:hAnsi="SimSun" w:hint="eastAsia"/>
          <w:sz w:val="24"/>
        </w:rPr>
        <w:t>传统</w:t>
      </w:r>
      <w:r w:rsidR="00717E11">
        <w:rPr>
          <w:rFonts w:ascii="SimSun" w:hAnsi="SimSun" w:hint="eastAsia"/>
          <w:sz w:val="24"/>
        </w:rPr>
        <w:t>的粗糙壁简化模拟方法存在泛化能力弱，处理</w:t>
      </w:r>
      <w:r w:rsidR="00717E11" w:rsidRPr="00717E11">
        <w:rPr>
          <w:rFonts w:ascii="SimSun" w:hAnsi="SimSun" w:hint="eastAsia"/>
          <w:sz w:val="24"/>
        </w:rPr>
        <w:t>各向异性分布</w:t>
      </w:r>
      <w:r w:rsidR="00717E11">
        <w:rPr>
          <w:rFonts w:ascii="SimSun" w:hAnsi="SimSun" w:hint="eastAsia"/>
          <w:sz w:val="24"/>
        </w:rPr>
        <w:t>粗糙元困难的问题。</w:t>
      </w:r>
      <w:r w:rsidR="002C5354">
        <w:rPr>
          <w:rFonts w:ascii="SimSun" w:hAnsi="SimSun" w:hint="eastAsia"/>
          <w:sz w:val="24"/>
        </w:rPr>
        <w:t>对此，</w:t>
      </w:r>
      <w:r w:rsidR="004E03C2">
        <w:rPr>
          <w:rFonts w:ascii="SimSun" w:hAnsi="SimSun" w:hint="eastAsia"/>
          <w:sz w:val="24"/>
        </w:rPr>
        <w:t>本项目提出</w:t>
      </w:r>
      <w:r w:rsidR="008B4897">
        <w:rPr>
          <w:rFonts w:ascii="SimSun" w:hAnsi="SimSun" w:hint="eastAsia"/>
          <w:sz w:val="24"/>
        </w:rPr>
        <w:t>将阻抗的概念进行泛化，</w:t>
      </w:r>
      <w:r w:rsidR="008B4897">
        <w:rPr>
          <w:rFonts w:ascii="SimSun" w:hAnsi="SimSun" w:hint="eastAsia"/>
          <w:sz w:val="24"/>
        </w:rPr>
        <w:t>将粗糙元</w:t>
      </w:r>
      <w:r w:rsidR="00547AA9">
        <w:rPr>
          <w:rFonts w:ascii="SimSun" w:hAnsi="SimSun" w:hint="eastAsia"/>
          <w:sz w:val="24"/>
        </w:rPr>
        <w:t>外形参数与</w:t>
      </w:r>
      <w:r w:rsidR="008B4897">
        <w:rPr>
          <w:rFonts w:ascii="SimSun" w:hAnsi="SimSun" w:hint="eastAsia"/>
          <w:sz w:val="24"/>
        </w:rPr>
        <w:t>各向异性特征定量体现在</w:t>
      </w:r>
      <w:r w:rsidR="008B4897">
        <w:rPr>
          <w:rFonts w:ascii="SimSun" w:hAnsi="SimSun" w:hint="eastAsia"/>
          <w:sz w:val="24"/>
        </w:rPr>
        <w:t>其定义中，</w:t>
      </w:r>
      <w:r w:rsidR="00BB2115">
        <w:rPr>
          <w:rFonts w:ascii="SimSun" w:hAnsi="SimSun" w:hint="eastAsia"/>
          <w:sz w:val="24"/>
        </w:rPr>
        <w:t>弱化</w:t>
      </w:r>
      <w:r w:rsidR="00501AD8">
        <w:rPr>
          <w:rFonts w:ascii="SimSun" w:hAnsi="SimSun" w:hint="eastAsia"/>
          <w:sz w:val="24"/>
        </w:rPr>
        <w:t>经验参数的作用，</w:t>
      </w:r>
      <w:r w:rsidR="00F23E56">
        <w:rPr>
          <w:rFonts w:ascii="SimSun" w:hAnsi="SimSun" w:hint="eastAsia"/>
          <w:sz w:val="24"/>
        </w:rPr>
        <w:t>以期达准确模拟</w:t>
      </w:r>
      <w:r w:rsidR="008B4897">
        <w:rPr>
          <w:rFonts w:ascii="SimSun" w:hAnsi="SimSun" w:hint="eastAsia"/>
          <w:sz w:val="24"/>
        </w:rPr>
        <w:t>粗糙</w:t>
      </w:r>
      <w:r w:rsidR="00BA37D9">
        <w:rPr>
          <w:rFonts w:ascii="SimSun" w:hAnsi="SimSun" w:hint="eastAsia"/>
          <w:sz w:val="24"/>
        </w:rPr>
        <w:t>壁对来流的</w:t>
      </w:r>
      <w:r w:rsidR="0095727A">
        <w:rPr>
          <w:rFonts w:ascii="SimSun" w:hAnsi="SimSun" w:hint="eastAsia"/>
          <w:sz w:val="24"/>
        </w:rPr>
        <w:t>实时反馈</w:t>
      </w:r>
      <w:r w:rsidR="00DC0D75">
        <w:rPr>
          <w:rFonts w:ascii="SimSun" w:hAnsi="SimSun" w:hint="eastAsia"/>
          <w:sz w:val="24"/>
        </w:rPr>
        <w:t>。</w:t>
      </w:r>
    </w:p>
    <w:p w14:paraId="0388C650" w14:textId="01BA3494" w:rsidR="00065782" w:rsidRPr="0089496A" w:rsidRDefault="00065782" w:rsidP="00065782">
      <w:pPr>
        <w:snapToGrid w:val="0"/>
        <w:spacing w:line="440" w:lineRule="exact"/>
        <w:ind w:firstLineChars="196" w:firstLine="470"/>
        <w:rPr>
          <w:rFonts w:ascii="SimSun" w:hAnsi="SimSun"/>
          <w:sz w:val="24"/>
        </w:rPr>
      </w:pPr>
      <w:r>
        <w:rPr>
          <w:rFonts w:ascii="SimSun" w:hAnsi="SimSun" w:hint="eastAsia"/>
          <w:sz w:val="24"/>
        </w:rPr>
        <w:lastRenderedPageBreak/>
        <w:t>3</w:t>
      </w:r>
      <w:r w:rsidRPr="0089496A">
        <w:rPr>
          <w:rFonts w:ascii="SimSun" w:hAnsi="SimSun" w:hint="eastAsia"/>
          <w:sz w:val="24"/>
        </w:rPr>
        <w:t>）</w:t>
      </w:r>
      <w:r w:rsidR="00967F3B">
        <w:rPr>
          <w:rFonts w:ascii="SimSun" w:hAnsi="SimSun" w:hint="eastAsia"/>
          <w:b/>
          <w:bCs/>
          <w:sz w:val="24"/>
        </w:rPr>
        <w:t>聚焦</w:t>
      </w:r>
      <w:r w:rsidRPr="00940F41">
        <w:rPr>
          <w:rFonts w:ascii="SimSun" w:hAnsi="SimSun" w:hint="eastAsia"/>
          <w:b/>
          <w:bCs/>
          <w:sz w:val="24"/>
        </w:rPr>
        <w:t>粗糙壁湍流</w:t>
      </w:r>
      <w:r w:rsidR="00967F3B">
        <w:rPr>
          <w:rFonts w:ascii="SimSun" w:hAnsi="SimSun" w:hint="eastAsia"/>
          <w:b/>
          <w:bCs/>
          <w:sz w:val="24"/>
        </w:rPr>
        <w:t>中</w:t>
      </w:r>
      <w:r w:rsidR="00967F3B" w:rsidRPr="00940F41">
        <w:rPr>
          <w:rFonts w:ascii="SimSun" w:hAnsi="SimSun" w:hint="eastAsia"/>
          <w:b/>
          <w:bCs/>
          <w:sz w:val="24"/>
        </w:rPr>
        <w:t>可压缩效应</w:t>
      </w:r>
      <w:r w:rsidRPr="00940F41">
        <w:rPr>
          <w:rFonts w:ascii="SimSun" w:hAnsi="SimSun" w:hint="eastAsia"/>
          <w:b/>
          <w:bCs/>
          <w:sz w:val="24"/>
        </w:rPr>
        <w:t>的影响。</w:t>
      </w:r>
      <w:r>
        <w:rPr>
          <w:rFonts w:ascii="SimSun" w:hAnsi="SimSun" w:hint="eastAsia"/>
          <w:sz w:val="24"/>
        </w:rPr>
        <w:t>可压缩效应对高超声速粗糙壁湍流的影响仍处于探索阶段，</w:t>
      </w:r>
      <w:r w:rsidR="00A82B3F">
        <w:rPr>
          <w:rFonts w:ascii="SimSun" w:hAnsi="SimSun" w:hint="eastAsia"/>
          <w:sz w:val="24"/>
        </w:rPr>
        <w:t>对</w:t>
      </w:r>
      <w:r>
        <w:rPr>
          <w:rFonts w:ascii="SimSun" w:hAnsi="SimSun" w:hint="eastAsia"/>
          <w:sz w:val="24"/>
        </w:rPr>
        <w:t>不同粗糙元类型其影响程度和机理可能存在差异</w:t>
      </w:r>
      <w:r w:rsidR="00DA331D">
        <w:rPr>
          <w:rFonts w:ascii="SimSun" w:hAnsi="SimSun" w:hint="eastAsia"/>
          <w:sz w:val="24"/>
        </w:rPr>
        <w:t>，现有研究结论不清晰且存在</w:t>
      </w:r>
      <w:r w:rsidR="00D81649">
        <w:rPr>
          <w:rFonts w:ascii="SimSun" w:hAnsi="SimSun" w:hint="eastAsia"/>
          <w:sz w:val="24"/>
        </w:rPr>
        <w:t>一定</w:t>
      </w:r>
      <w:r w:rsidR="00DA331D">
        <w:rPr>
          <w:rFonts w:ascii="SimSun" w:hAnsi="SimSun" w:hint="eastAsia"/>
          <w:sz w:val="24"/>
        </w:rPr>
        <w:t>争议</w:t>
      </w:r>
      <w:r>
        <w:rPr>
          <w:rFonts w:ascii="SimSun" w:hAnsi="SimSun" w:hint="eastAsia"/>
          <w:sz w:val="24"/>
        </w:rPr>
        <w:t>。</w:t>
      </w:r>
      <w:r w:rsidR="004C733D">
        <w:rPr>
          <w:rFonts w:ascii="SimSun" w:hAnsi="SimSun" w:hint="eastAsia"/>
          <w:sz w:val="24"/>
        </w:rPr>
        <w:t>对此</w:t>
      </w:r>
      <w:r>
        <w:rPr>
          <w:rFonts w:ascii="SimSun" w:hAnsi="SimSun" w:hint="eastAsia"/>
          <w:sz w:val="24"/>
        </w:rPr>
        <w:t>本项目提出利用连续粗糙元函数生成</w:t>
      </w:r>
      <w:r w:rsidR="0097152D">
        <w:rPr>
          <w:rFonts w:ascii="SimSun" w:hAnsi="SimSun" w:hint="eastAsia"/>
          <w:sz w:val="24"/>
        </w:rPr>
        <w:t>可量化、</w:t>
      </w:r>
      <w:r>
        <w:rPr>
          <w:rFonts w:ascii="SimSun" w:hAnsi="SimSun" w:hint="eastAsia"/>
          <w:sz w:val="24"/>
        </w:rPr>
        <w:t>接近实际工程表面的</w:t>
      </w:r>
      <w:r w:rsidR="006F7286">
        <w:rPr>
          <w:rFonts w:ascii="SimSun" w:hAnsi="SimSun" w:hint="eastAsia"/>
          <w:sz w:val="24"/>
        </w:rPr>
        <w:t>各向异性</w:t>
      </w:r>
      <w:r w:rsidR="009027AF">
        <w:rPr>
          <w:rFonts w:ascii="SimSun" w:hAnsi="SimSun" w:hint="eastAsia"/>
          <w:sz w:val="24"/>
        </w:rPr>
        <w:t>粗糙</w:t>
      </w:r>
      <w:r>
        <w:rPr>
          <w:rFonts w:ascii="SimSun" w:hAnsi="SimSun" w:hint="eastAsia"/>
          <w:sz w:val="24"/>
        </w:rPr>
        <w:t>壁结构，并探究可压缩效应对近壁面湍流、粗糙元间二次流动以及壁面压力、温度等变量的影响。</w:t>
      </w:r>
    </w:p>
    <w:p w14:paraId="67826EBC" w14:textId="77777777" w:rsidR="00065782" w:rsidRPr="00065782" w:rsidRDefault="00065782" w:rsidP="0089496A">
      <w:pPr>
        <w:snapToGrid w:val="0"/>
        <w:spacing w:line="440" w:lineRule="exact"/>
        <w:ind w:firstLineChars="196" w:firstLine="470"/>
        <w:rPr>
          <w:rFonts w:ascii="SimSun" w:hAnsi="SimSun"/>
          <w:sz w:val="24"/>
        </w:rPr>
      </w:pPr>
    </w:p>
    <w:permEnd w:id="1656056714"/>
    <w:p w14:paraId="6EBCAFD5" w14:textId="77777777" w:rsidR="004922D0" w:rsidRDefault="00F92091">
      <w:pPr>
        <w:snapToGrid w:val="0"/>
        <w:spacing w:line="440" w:lineRule="exact"/>
        <w:ind w:firstLineChars="198" w:firstLine="554"/>
        <w:rPr>
          <w:rFonts w:ascii="KaiTi" w:eastAsia="KaiTi" w:hAnsi="KaiTi" w:cs="KaiTi_GB2312"/>
          <w:color w:val="0070C0"/>
          <w:sz w:val="28"/>
          <w:szCs w:val="28"/>
        </w:rPr>
      </w:pPr>
      <w:r>
        <w:rPr>
          <w:rFonts w:ascii="KaiTi" w:eastAsia="KaiTi" w:hAnsi="KaiTi" w:hint="eastAsia"/>
          <w:bCs/>
          <w:color w:val="0070C0"/>
          <w:sz w:val="28"/>
          <w:szCs w:val="28"/>
        </w:rPr>
        <w:t>5</w:t>
      </w:r>
      <w:r>
        <w:rPr>
          <w:rFonts w:ascii="KaiTi" w:eastAsia="KaiTi" w:hAnsi="KaiTi"/>
          <w:bCs/>
          <w:color w:val="0070C0"/>
          <w:sz w:val="28"/>
          <w:szCs w:val="28"/>
        </w:rPr>
        <w:t xml:space="preserve">. </w:t>
      </w:r>
      <w:r>
        <w:rPr>
          <w:rFonts w:ascii="KaiTi" w:eastAsia="KaiTi" w:hAnsi="KaiTi" w:cs="KaiTi_GB2312" w:hint="eastAsia"/>
          <w:b/>
          <w:bCs/>
          <w:color w:val="0070C0"/>
          <w:sz w:val="28"/>
          <w:szCs w:val="28"/>
        </w:rPr>
        <w:t>年度研究计划及预期研究结果</w:t>
      </w:r>
      <w:r>
        <w:rPr>
          <w:rFonts w:ascii="KaiTi" w:eastAsia="KaiTi" w:hAnsi="KaiTi" w:cs="KaiTi_GB2312" w:hint="eastAsia"/>
          <w:color w:val="0070C0"/>
          <w:sz w:val="28"/>
          <w:szCs w:val="28"/>
        </w:rPr>
        <w:t>（包括拟组织的重要学术交流活动、国际合作与交流计划等）。</w:t>
      </w:r>
    </w:p>
    <w:p w14:paraId="38AAD2F2" w14:textId="77777777" w:rsidR="00F308D4" w:rsidRPr="00F308D4" w:rsidRDefault="00F308D4" w:rsidP="00C441A9">
      <w:pPr>
        <w:snapToGrid w:val="0"/>
        <w:spacing w:line="440" w:lineRule="exact"/>
        <w:ind w:firstLineChars="196" w:firstLine="480"/>
        <w:rPr>
          <w:rFonts w:ascii="SimSun" w:hAnsi="SimSun"/>
          <w:b/>
          <w:bCs/>
          <w:sz w:val="24"/>
        </w:rPr>
      </w:pPr>
      <w:permStart w:id="1807120037" w:edGrp="everyone"/>
      <w:r w:rsidRPr="00F308D4">
        <w:rPr>
          <w:rFonts w:ascii="SimSun" w:hAnsi="SimSun" w:hint="eastAsia"/>
          <w:b/>
          <w:bCs/>
          <w:sz w:val="24"/>
        </w:rPr>
        <w:t>5.1 年度研究计划</w:t>
      </w:r>
    </w:p>
    <w:p w14:paraId="66AB4D10" w14:textId="45430F32" w:rsidR="00C441A9" w:rsidRPr="00C441A9" w:rsidRDefault="00C441A9" w:rsidP="00C441A9">
      <w:pPr>
        <w:snapToGrid w:val="0"/>
        <w:spacing w:line="440" w:lineRule="exact"/>
        <w:ind w:firstLineChars="196" w:firstLine="470"/>
        <w:rPr>
          <w:rFonts w:ascii="SimSun" w:hAnsi="SimSun"/>
          <w:sz w:val="24"/>
        </w:rPr>
      </w:pPr>
      <w:r w:rsidRPr="00C441A9">
        <w:rPr>
          <w:rFonts w:ascii="SimSun" w:hAnsi="SimSun" w:hint="eastAsia"/>
          <w:sz w:val="24"/>
        </w:rPr>
        <w:t>本项目计划三年完成，研究计划如下：</w:t>
      </w:r>
    </w:p>
    <w:p w14:paraId="54B8447D" w14:textId="71265738" w:rsidR="00C441A9" w:rsidRPr="00C441A9" w:rsidRDefault="00C441A9" w:rsidP="00C441A9">
      <w:pPr>
        <w:snapToGrid w:val="0"/>
        <w:spacing w:line="440" w:lineRule="exact"/>
        <w:ind w:firstLineChars="196" w:firstLine="480"/>
        <w:rPr>
          <w:rFonts w:ascii="SimSun" w:hAnsi="SimSun"/>
          <w:b/>
          <w:bCs/>
          <w:sz w:val="24"/>
        </w:rPr>
      </w:pPr>
      <w:r w:rsidRPr="00C441A9">
        <w:rPr>
          <w:rFonts w:ascii="SimSun" w:hAnsi="SimSun" w:hint="eastAsia"/>
          <w:b/>
          <w:bCs/>
          <w:sz w:val="24"/>
        </w:rPr>
        <w:t>2026年1月1日 – 2026年12月31日</w:t>
      </w:r>
    </w:p>
    <w:p w14:paraId="300C9D73" w14:textId="3FC331C4" w:rsidR="00341AB2" w:rsidRDefault="00B67588" w:rsidP="00C441A9">
      <w:pPr>
        <w:snapToGrid w:val="0"/>
        <w:spacing w:line="440" w:lineRule="exact"/>
        <w:ind w:firstLineChars="196" w:firstLine="470"/>
        <w:rPr>
          <w:rFonts w:ascii="SimSun" w:hAnsi="SimSun"/>
          <w:sz w:val="24"/>
        </w:rPr>
      </w:pPr>
      <w:r>
        <w:rPr>
          <w:rFonts w:ascii="SimSun" w:hAnsi="SimSun" w:hint="eastAsia"/>
          <w:sz w:val="24"/>
        </w:rPr>
        <w:t>1</w:t>
      </w:r>
      <w:r w:rsidR="00341AB2" w:rsidRPr="00C441A9">
        <w:rPr>
          <w:rFonts w:ascii="SimSun" w:hAnsi="SimSun" w:hint="eastAsia"/>
          <w:sz w:val="24"/>
        </w:rPr>
        <w:t>）</w:t>
      </w:r>
      <w:r>
        <w:rPr>
          <w:rFonts w:ascii="SimSun" w:hAnsi="SimSun" w:hint="eastAsia"/>
          <w:sz w:val="24"/>
        </w:rPr>
        <w:t>初步构建</w:t>
      </w:r>
      <w:r w:rsidR="00341AB2">
        <w:rPr>
          <w:rFonts w:ascii="SimSun" w:hAnsi="SimSun" w:hint="eastAsia"/>
          <w:sz w:val="24"/>
        </w:rPr>
        <w:t>空间可变的时域阻抗边界条件</w:t>
      </w:r>
      <w:r w:rsidR="00341AB2" w:rsidRPr="00C441A9">
        <w:rPr>
          <w:rFonts w:ascii="SimSun" w:hAnsi="SimSun" w:hint="eastAsia"/>
          <w:sz w:val="24"/>
        </w:rPr>
        <w:t>（内容</w:t>
      </w:r>
      <w:r w:rsidR="00274F12">
        <w:rPr>
          <w:rFonts w:ascii="SimSun" w:hAnsi="SimSun" w:hint="eastAsia"/>
          <w:sz w:val="24"/>
        </w:rPr>
        <w:t>1</w:t>
      </w:r>
      <w:r w:rsidR="00341AB2" w:rsidRPr="00C441A9">
        <w:rPr>
          <w:rFonts w:ascii="SimSun" w:hAnsi="SimSun" w:hint="eastAsia"/>
          <w:sz w:val="24"/>
        </w:rPr>
        <w:t>）</w:t>
      </w:r>
      <w:r w:rsidR="00341AB2">
        <w:rPr>
          <w:rFonts w:ascii="SimSun" w:hAnsi="SimSun" w:hint="eastAsia"/>
          <w:sz w:val="24"/>
        </w:rPr>
        <w:t>；</w:t>
      </w:r>
    </w:p>
    <w:p w14:paraId="78C74EE5" w14:textId="4ADCCC29" w:rsidR="00C441A9" w:rsidRDefault="00B67588" w:rsidP="00341AB2">
      <w:pPr>
        <w:snapToGrid w:val="0"/>
        <w:spacing w:line="440" w:lineRule="exact"/>
        <w:ind w:firstLineChars="196" w:firstLine="470"/>
        <w:rPr>
          <w:rFonts w:ascii="SimSun" w:hAnsi="SimSun"/>
          <w:sz w:val="24"/>
        </w:rPr>
      </w:pPr>
      <w:r>
        <w:rPr>
          <w:rFonts w:ascii="SimSun" w:hAnsi="SimSun" w:hint="eastAsia"/>
          <w:sz w:val="24"/>
        </w:rPr>
        <w:t>2</w:t>
      </w:r>
      <w:r w:rsidR="00C441A9" w:rsidRPr="00C441A9">
        <w:rPr>
          <w:rFonts w:ascii="SimSun" w:hAnsi="SimSun" w:hint="eastAsia"/>
          <w:sz w:val="24"/>
        </w:rPr>
        <w:t>）</w:t>
      </w:r>
      <w:r w:rsidR="00AF59E4">
        <w:rPr>
          <w:rFonts w:ascii="SimSun" w:hAnsi="SimSun" w:hint="eastAsia"/>
          <w:sz w:val="24"/>
        </w:rPr>
        <w:t>针对所生成的粗糙壁</w:t>
      </w:r>
      <w:r w:rsidR="004A5DA0">
        <w:rPr>
          <w:rFonts w:ascii="SimSun" w:hAnsi="SimSun" w:hint="eastAsia"/>
          <w:sz w:val="24"/>
        </w:rPr>
        <w:t>外形</w:t>
      </w:r>
      <w:r w:rsidR="00AF59E4">
        <w:rPr>
          <w:rFonts w:ascii="SimSun" w:hAnsi="SimSun" w:hint="eastAsia"/>
          <w:sz w:val="24"/>
        </w:rPr>
        <w:t>，</w:t>
      </w:r>
      <w:r w:rsidR="00B13835">
        <w:rPr>
          <w:rFonts w:ascii="SimSun" w:hAnsi="SimSun" w:hint="eastAsia"/>
          <w:sz w:val="24"/>
        </w:rPr>
        <w:t>进行</w:t>
      </w:r>
      <w:r w:rsidR="00376715">
        <w:rPr>
          <w:rFonts w:ascii="SimSun" w:hAnsi="SimSun" w:hint="eastAsia"/>
          <w:sz w:val="24"/>
        </w:rPr>
        <w:t>孔隙网络建模</w:t>
      </w:r>
      <w:r w:rsidR="00DE3AC9">
        <w:rPr>
          <w:rFonts w:ascii="SimSun" w:hAnsi="SimSun" w:hint="eastAsia"/>
          <w:sz w:val="24"/>
        </w:rPr>
        <w:t>（</w:t>
      </w:r>
      <w:r w:rsidR="00E5568D" w:rsidRPr="000C0D72">
        <w:rPr>
          <w:rFonts w:hint="eastAsia"/>
          <w:sz w:val="24"/>
        </w:rPr>
        <w:t>PNM</w:t>
      </w:r>
      <w:r w:rsidR="00DE3AC9">
        <w:rPr>
          <w:rFonts w:ascii="SimSun" w:hAnsi="SimSun" w:hint="eastAsia"/>
          <w:sz w:val="24"/>
        </w:rPr>
        <w:t>）并</w:t>
      </w:r>
      <w:r w:rsidR="00E110ED">
        <w:rPr>
          <w:rFonts w:ascii="SimSun" w:hAnsi="SimSun" w:hint="eastAsia"/>
          <w:sz w:val="24"/>
        </w:rPr>
        <w:t>构建</w:t>
      </w:r>
      <w:r w:rsidR="00DE3AC9" w:rsidRPr="000C0D72">
        <w:rPr>
          <w:rFonts w:hint="eastAsia"/>
          <w:sz w:val="24"/>
        </w:rPr>
        <w:t>GNN</w:t>
      </w:r>
      <w:r w:rsidR="00DE3AC9">
        <w:rPr>
          <w:rFonts w:ascii="SimSun" w:hAnsi="SimSun" w:hint="eastAsia"/>
          <w:sz w:val="24"/>
        </w:rPr>
        <w:t>框架</w:t>
      </w:r>
      <w:r w:rsidR="00C441A9" w:rsidRPr="00C441A9">
        <w:rPr>
          <w:rFonts w:ascii="SimSun" w:hAnsi="SimSun" w:hint="eastAsia"/>
          <w:sz w:val="24"/>
        </w:rPr>
        <w:t>。（内容</w:t>
      </w:r>
      <w:r w:rsidR="00866F9A">
        <w:rPr>
          <w:rFonts w:ascii="SimSun" w:hAnsi="SimSun" w:hint="eastAsia"/>
          <w:sz w:val="24"/>
        </w:rPr>
        <w:t>1</w:t>
      </w:r>
      <w:r w:rsidR="001C5306">
        <w:rPr>
          <w:rFonts w:ascii="SimSun" w:hAnsi="SimSun" w:hint="eastAsia"/>
          <w:sz w:val="24"/>
        </w:rPr>
        <w:t>、内容</w:t>
      </w:r>
      <w:r w:rsidR="00EE22CD">
        <w:rPr>
          <w:rFonts w:ascii="SimSun" w:hAnsi="SimSun" w:hint="eastAsia"/>
          <w:sz w:val="24"/>
        </w:rPr>
        <w:t>2</w:t>
      </w:r>
      <w:r w:rsidR="00C441A9" w:rsidRPr="00C441A9">
        <w:rPr>
          <w:rFonts w:ascii="SimSun" w:hAnsi="SimSun" w:hint="eastAsia"/>
          <w:sz w:val="24"/>
        </w:rPr>
        <w:t>）</w:t>
      </w:r>
      <w:r w:rsidR="000E24CC">
        <w:rPr>
          <w:rFonts w:ascii="SimSun" w:hAnsi="SimSun" w:hint="eastAsia"/>
          <w:sz w:val="24"/>
        </w:rPr>
        <w:t>；</w:t>
      </w:r>
    </w:p>
    <w:p w14:paraId="1343943E" w14:textId="65EFF827" w:rsidR="00B67588" w:rsidRPr="004B49FF" w:rsidRDefault="00B67588" w:rsidP="004B49FF">
      <w:pPr>
        <w:snapToGrid w:val="0"/>
        <w:spacing w:line="440" w:lineRule="exact"/>
        <w:ind w:firstLineChars="196" w:firstLine="470"/>
        <w:rPr>
          <w:rFonts w:ascii="SimSun" w:hAnsi="SimSun"/>
          <w:sz w:val="24"/>
        </w:rPr>
      </w:pPr>
      <w:r>
        <w:rPr>
          <w:rFonts w:ascii="SimSun" w:hAnsi="SimSun" w:hint="eastAsia"/>
          <w:sz w:val="24"/>
        </w:rPr>
        <w:t>3</w:t>
      </w:r>
      <w:r w:rsidRPr="00C441A9">
        <w:rPr>
          <w:rFonts w:ascii="SimSun" w:hAnsi="SimSun" w:hint="eastAsia"/>
          <w:sz w:val="24"/>
        </w:rPr>
        <w:t>）</w:t>
      </w:r>
      <w:r>
        <w:rPr>
          <w:rFonts w:ascii="SimSun" w:hAnsi="SimSun" w:hint="eastAsia"/>
          <w:sz w:val="24"/>
        </w:rPr>
        <w:t>基于</w:t>
      </w:r>
      <w:r w:rsidRPr="002C4265">
        <w:rPr>
          <w:rFonts w:hint="eastAsia"/>
          <w:bCs/>
          <w:sz w:val="24"/>
        </w:rPr>
        <w:t>连续型粗糙元函数</w:t>
      </w:r>
      <w:r>
        <w:rPr>
          <w:rFonts w:hint="eastAsia"/>
          <w:bCs/>
          <w:sz w:val="24"/>
        </w:rPr>
        <w:t>生成</w:t>
      </w:r>
      <w:r w:rsidR="004D0530">
        <w:rPr>
          <w:rFonts w:hint="eastAsia"/>
          <w:bCs/>
          <w:sz w:val="24"/>
        </w:rPr>
        <w:t>各向异性分布</w:t>
      </w:r>
      <w:r w:rsidR="00241E05">
        <w:rPr>
          <w:rFonts w:hint="eastAsia"/>
          <w:bCs/>
          <w:sz w:val="24"/>
        </w:rPr>
        <w:t>粗糙元</w:t>
      </w:r>
      <w:r>
        <w:rPr>
          <w:rFonts w:hint="eastAsia"/>
          <w:bCs/>
          <w:sz w:val="24"/>
        </w:rPr>
        <w:t>外形，进行高超声速粗糙壁平板湍流模拟</w:t>
      </w:r>
      <w:r w:rsidRPr="00C441A9">
        <w:rPr>
          <w:rFonts w:ascii="SimSun" w:hAnsi="SimSun" w:hint="eastAsia"/>
          <w:sz w:val="24"/>
        </w:rPr>
        <w:t>（内容</w:t>
      </w:r>
      <w:r w:rsidR="00716FD9">
        <w:rPr>
          <w:rFonts w:ascii="SimSun" w:hAnsi="SimSun" w:hint="eastAsia"/>
          <w:sz w:val="24"/>
        </w:rPr>
        <w:t>1、内容3</w:t>
      </w:r>
      <w:r w:rsidRPr="00C441A9">
        <w:rPr>
          <w:rFonts w:ascii="SimSun" w:hAnsi="SimSun" w:hint="eastAsia"/>
          <w:sz w:val="24"/>
        </w:rPr>
        <w:t>）</w:t>
      </w:r>
      <w:r>
        <w:rPr>
          <w:rFonts w:ascii="SimSun" w:hAnsi="SimSun" w:hint="eastAsia"/>
          <w:sz w:val="24"/>
        </w:rPr>
        <w:t>；</w:t>
      </w:r>
    </w:p>
    <w:p w14:paraId="112AAC58" w14:textId="5A8E723D" w:rsidR="00C441A9" w:rsidRPr="00C441A9" w:rsidRDefault="00C441A9" w:rsidP="00C441A9">
      <w:pPr>
        <w:snapToGrid w:val="0"/>
        <w:spacing w:line="440" w:lineRule="exact"/>
        <w:ind w:firstLineChars="196" w:firstLine="470"/>
        <w:rPr>
          <w:rFonts w:ascii="SimSun" w:hAnsi="SimSun"/>
          <w:sz w:val="24"/>
        </w:rPr>
      </w:pPr>
      <w:r w:rsidRPr="00C441A9">
        <w:rPr>
          <w:rFonts w:ascii="SimSun" w:hAnsi="SimSun" w:hint="eastAsia"/>
          <w:sz w:val="24"/>
        </w:rPr>
        <w:t>4）参加国际学术交流1次（</w:t>
      </w:r>
      <w:r w:rsidRPr="000C0D72">
        <w:rPr>
          <w:sz w:val="24"/>
        </w:rPr>
        <w:t>如</w:t>
      </w:r>
      <w:r w:rsidRPr="000C0D72">
        <w:rPr>
          <w:sz w:val="24"/>
        </w:rPr>
        <w:t>AIAA SciTech</w:t>
      </w:r>
      <w:r w:rsidRPr="00C441A9">
        <w:rPr>
          <w:rFonts w:ascii="SimSun" w:hAnsi="SimSun" w:hint="eastAsia"/>
          <w:sz w:val="24"/>
        </w:rPr>
        <w:t>）</w:t>
      </w:r>
      <w:r w:rsidR="00E03970">
        <w:rPr>
          <w:rFonts w:ascii="SimSun" w:hAnsi="SimSun" w:hint="eastAsia"/>
          <w:sz w:val="24"/>
        </w:rPr>
        <w:t>。</w:t>
      </w:r>
      <w:r w:rsidRPr="00C441A9">
        <w:rPr>
          <w:rFonts w:ascii="SimSun" w:hAnsi="SimSun" w:hint="eastAsia"/>
          <w:sz w:val="24"/>
        </w:rPr>
        <w:tab/>
      </w:r>
    </w:p>
    <w:p w14:paraId="2D2256E7" w14:textId="13430167" w:rsidR="00C441A9" w:rsidRPr="00A65D34" w:rsidRDefault="00C441A9" w:rsidP="00C441A9">
      <w:pPr>
        <w:snapToGrid w:val="0"/>
        <w:spacing w:line="440" w:lineRule="exact"/>
        <w:ind w:firstLineChars="196" w:firstLine="480"/>
        <w:rPr>
          <w:rFonts w:ascii="SimSun" w:hAnsi="SimSun"/>
          <w:b/>
          <w:bCs/>
          <w:sz w:val="24"/>
        </w:rPr>
      </w:pPr>
      <w:r w:rsidRPr="00A65D34">
        <w:rPr>
          <w:rFonts w:ascii="SimSun" w:hAnsi="SimSun" w:hint="eastAsia"/>
          <w:b/>
          <w:bCs/>
          <w:sz w:val="24"/>
        </w:rPr>
        <w:t>202</w:t>
      </w:r>
      <w:r w:rsidR="00C53407">
        <w:rPr>
          <w:rFonts w:ascii="SimSun" w:hAnsi="SimSun" w:hint="eastAsia"/>
          <w:b/>
          <w:bCs/>
          <w:sz w:val="24"/>
        </w:rPr>
        <w:t>7</w:t>
      </w:r>
      <w:r w:rsidRPr="00A65D34">
        <w:rPr>
          <w:rFonts w:ascii="SimSun" w:hAnsi="SimSun" w:hint="eastAsia"/>
          <w:b/>
          <w:bCs/>
          <w:sz w:val="24"/>
        </w:rPr>
        <w:t>年1月1日 – 202</w:t>
      </w:r>
      <w:r w:rsidR="00C53407">
        <w:rPr>
          <w:rFonts w:ascii="SimSun" w:hAnsi="SimSun" w:hint="eastAsia"/>
          <w:b/>
          <w:bCs/>
          <w:sz w:val="24"/>
        </w:rPr>
        <w:t>7</w:t>
      </w:r>
      <w:r w:rsidRPr="00A65D34">
        <w:rPr>
          <w:rFonts w:ascii="SimSun" w:hAnsi="SimSun" w:hint="eastAsia"/>
          <w:b/>
          <w:bCs/>
          <w:sz w:val="24"/>
        </w:rPr>
        <w:t>年12月31日</w:t>
      </w:r>
    </w:p>
    <w:p w14:paraId="7AFB7FD8" w14:textId="7C560F55" w:rsidR="00C441A9" w:rsidRDefault="003506ED" w:rsidP="00C441A9">
      <w:pPr>
        <w:snapToGrid w:val="0"/>
        <w:spacing w:line="440" w:lineRule="exact"/>
        <w:ind w:firstLineChars="196" w:firstLine="470"/>
        <w:rPr>
          <w:rFonts w:ascii="SimSun" w:hAnsi="SimSun"/>
          <w:sz w:val="24"/>
        </w:rPr>
      </w:pPr>
      <w:r>
        <w:rPr>
          <w:rFonts w:ascii="SimSun" w:hAnsi="SimSun" w:hint="eastAsia"/>
          <w:sz w:val="24"/>
        </w:rPr>
        <w:t>1</w:t>
      </w:r>
      <w:r w:rsidR="001C2885">
        <w:rPr>
          <w:rFonts w:ascii="SimSun" w:hAnsi="SimSun" w:hint="eastAsia"/>
          <w:sz w:val="24"/>
        </w:rPr>
        <w:t>）</w:t>
      </w:r>
      <w:r w:rsidR="00C2629E">
        <w:rPr>
          <w:rFonts w:ascii="SimSun" w:hAnsi="SimSun" w:hint="eastAsia"/>
          <w:sz w:val="24"/>
        </w:rPr>
        <w:t>基于高超粗糙壁湍流数据和</w:t>
      </w:r>
      <w:r w:rsidR="00364068">
        <w:rPr>
          <w:rFonts w:ascii="SimSun" w:hAnsi="SimSun" w:hint="eastAsia"/>
          <w:sz w:val="24"/>
        </w:rPr>
        <w:t>所生成的</w:t>
      </w:r>
      <w:r w:rsidR="00D26E11" w:rsidRPr="000C0D72">
        <w:rPr>
          <w:rFonts w:hint="eastAsia"/>
          <w:sz w:val="24"/>
        </w:rPr>
        <w:t>GNN</w:t>
      </w:r>
      <w:r w:rsidR="00D26E11">
        <w:rPr>
          <w:rFonts w:ascii="SimSun" w:hAnsi="SimSun" w:hint="eastAsia"/>
          <w:sz w:val="24"/>
        </w:rPr>
        <w:t>网络框架，结合</w:t>
      </w:r>
      <w:r w:rsidR="00D26E11" w:rsidRPr="000C0D72">
        <w:rPr>
          <w:rFonts w:hint="eastAsia"/>
          <w:sz w:val="24"/>
        </w:rPr>
        <w:t>CNN</w:t>
      </w:r>
      <w:r w:rsidR="00D26E11">
        <w:rPr>
          <w:rFonts w:ascii="SimSun" w:hAnsi="SimSun" w:hint="eastAsia"/>
          <w:sz w:val="24"/>
        </w:rPr>
        <w:t>训练得到</w:t>
      </w:r>
      <w:r w:rsidR="001B6557">
        <w:rPr>
          <w:rFonts w:ascii="SimSun" w:hAnsi="SimSun" w:hint="eastAsia"/>
          <w:sz w:val="24"/>
        </w:rPr>
        <w:t>节点阻抗</w:t>
      </w:r>
      <w:r w:rsidR="00C67043">
        <w:rPr>
          <w:rFonts w:ascii="SimSun" w:hAnsi="SimSun" w:hint="eastAsia"/>
          <w:sz w:val="24"/>
        </w:rPr>
        <w:t>，</w:t>
      </w:r>
      <w:r w:rsidR="00A839F2">
        <w:rPr>
          <w:rFonts w:ascii="SimSun" w:hAnsi="SimSun" w:hint="eastAsia"/>
          <w:sz w:val="24"/>
        </w:rPr>
        <w:t>获得</w:t>
      </w:r>
      <w:r w:rsidR="00C67043">
        <w:rPr>
          <w:rFonts w:ascii="SimSun" w:hAnsi="SimSun" w:hint="eastAsia"/>
          <w:sz w:val="24"/>
        </w:rPr>
        <w:t>基于</w:t>
      </w:r>
      <w:r w:rsidR="00C67043" w:rsidRPr="000C0D72">
        <w:rPr>
          <w:rFonts w:hint="eastAsia"/>
          <w:sz w:val="24"/>
        </w:rPr>
        <w:t>GNN</w:t>
      </w:r>
      <w:r w:rsidR="00C67043">
        <w:rPr>
          <w:rFonts w:ascii="SimSun" w:hAnsi="SimSun" w:hint="eastAsia"/>
          <w:sz w:val="24"/>
        </w:rPr>
        <w:t>的时域阻抗边界条件</w:t>
      </w:r>
      <w:r w:rsidR="00C441A9" w:rsidRPr="00C441A9">
        <w:rPr>
          <w:rFonts w:ascii="SimSun" w:hAnsi="SimSun" w:hint="eastAsia"/>
          <w:sz w:val="24"/>
        </w:rPr>
        <w:t>（内容</w:t>
      </w:r>
      <w:r w:rsidR="00BE2377">
        <w:rPr>
          <w:rFonts w:ascii="SimSun" w:hAnsi="SimSun" w:hint="eastAsia"/>
          <w:sz w:val="24"/>
        </w:rPr>
        <w:t>1</w:t>
      </w:r>
      <w:r w:rsidR="00C441A9" w:rsidRPr="00C441A9">
        <w:rPr>
          <w:rFonts w:ascii="SimSun" w:hAnsi="SimSun" w:hint="eastAsia"/>
          <w:sz w:val="24"/>
        </w:rPr>
        <w:t>）</w:t>
      </w:r>
      <w:r w:rsidR="00C67043">
        <w:rPr>
          <w:rFonts w:ascii="SimSun" w:hAnsi="SimSun" w:hint="eastAsia"/>
          <w:sz w:val="24"/>
        </w:rPr>
        <w:t>；</w:t>
      </w:r>
    </w:p>
    <w:p w14:paraId="66697E2F" w14:textId="1F454253" w:rsidR="003506ED" w:rsidRDefault="00540913" w:rsidP="00452A05">
      <w:pPr>
        <w:snapToGrid w:val="0"/>
        <w:spacing w:line="440" w:lineRule="exact"/>
        <w:ind w:firstLineChars="196" w:firstLine="470"/>
        <w:rPr>
          <w:rFonts w:ascii="SimSun" w:hAnsi="SimSun"/>
          <w:sz w:val="24"/>
        </w:rPr>
      </w:pPr>
      <w:r>
        <w:rPr>
          <w:rFonts w:ascii="SimSun" w:hAnsi="SimSun" w:hint="eastAsia"/>
          <w:sz w:val="24"/>
        </w:rPr>
        <w:t>2</w:t>
      </w:r>
      <w:r w:rsidRPr="00C441A9">
        <w:rPr>
          <w:rFonts w:ascii="SimSun" w:hAnsi="SimSun" w:hint="eastAsia"/>
          <w:sz w:val="24"/>
        </w:rPr>
        <w:t>）</w:t>
      </w:r>
      <w:r>
        <w:rPr>
          <w:rFonts w:ascii="SimSun" w:hAnsi="SimSun" w:hint="eastAsia"/>
          <w:sz w:val="24"/>
        </w:rPr>
        <w:t>利用</w:t>
      </w:r>
      <w:r w:rsidRPr="000C0D72">
        <w:rPr>
          <w:rFonts w:hint="eastAsia"/>
          <w:sz w:val="24"/>
        </w:rPr>
        <w:t>GNN</w:t>
      </w:r>
      <w:r>
        <w:rPr>
          <w:rFonts w:ascii="SimSun" w:hAnsi="SimSun" w:hint="eastAsia"/>
          <w:sz w:val="24"/>
        </w:rPr>
        <w:t>框架获得节点处的壁面物理量分布模型，结合时域阻抗边界条件实现高超声速粗糙壁湍流的简化模拟（内容</w:t>
      </w:r>
      <w:r w:rsidR="00F42581">
        <w:rPr>
          <w:rFonts w:ascii="SimSun" w:hAnsi="SimSun" w:hint="eastAsia"/>
          <w:sz w:val="24"/>
        </w:rPr>
        <w:t>2</w:t>
      </w:r>
      <w:r>
        <w:rPr>
          <w:rFonts w:ascii="SimSun" w:hAnsi="SimSun" w:hint="eastAsia"/>
          <w:sz w:val="24"/>
        </w:rPr>
        <w:t>）</w:t>
      </w:r>
      <w:r w:rsidR="00452A05">
        <w:rPr>
          <w:rFonts w:ascii="SimSun" w:hAnsi="SimSun" w:hint="eastAsia"/>
          <w:sz w:val="24"/>
        </w:rPr>
        <w:t>；</w:t>
      </w:r>
    </w:p>
    <w:p w14:paraId="59817823" w14:textId="2424A236" w:rsidR="00C05F41" w:rsidRPr="00C441A9" w:rsidRDefault="005E0FA1" w:rsidP="00C05F41">
      <w:pPr>
        <w:snapToGrid w:val="0"/>
        <w:spacing w:line="440" w:lineRule="exact"/>
        <w:ind w:firstLineChars="196" w:firstLine="470"/>
        <w:rPr>
          <w:rFonts w:ascii="SimSun" w:hAnsi="SimSun"/>
          <w:sz w:val="24"/>
        </w:rPr>
      </w:pPr>
      <w:r>
        <w:rPr>
          <w:rFonts w:ascii="SimSun" w:hAnsi="SimSun" w:hint="eastAsia"/>
          <w:sz w:val="24"/>
        </w:rPr>
        <w:t>3</w:t>
      </w:r>
      <w:r w:rsidR="00C05F41">
        <w:rPr>
          <w:rFonts w:ascii="SimSun" w:hAnsi="SimSun" w:hint="eastAsia"/>
          <w:sz w:val="24"/>
        </w:rPr>
        <w:t>）</w:t>
      </w:r>
      <w:r w:rsidR="00006ABA">
        <w:rPr>
          <w:rFonts w:ascii="SimSun" w:hAnsi="SimSun" w:hint="eastAsia"/>
          <w:sz w:val="24"/>
        </w:rPr>
        <w:t>发展</w:t>
      </w:r>
      <w:r w:rsidR="00C05F41">
        <w:rPr>
          <w:rFonts w:ascii="SimSun" w:hAnsi="SimSun" w:hint="eastAsia"/>
          <w:sz w:val="24"/>
        </w:rPr>
        <w:t>模态分析</w:t>
      </w:r>
      <w:r w:rsidR="00AC2D7A">
        <w:rPr>
          <w:rFonts w:ascii="SimSun" w:hAnsi="SimSun" w:hint="eastAsia"/>
          <w:sz w:val="24"/>
        </w:rPr>
        <w:t>方法以</w:t>
      </w:r>
      <w:r w:rsidR="00C05F41">
        <w:rPr>
          <w:rFonts w:ascii="SimSun" w:hAnsi="SimSun" w:hint="eastAsia"/>
          <w:sz w:val="24"/>
        </w:rPr>
        <w:t>探究</w:t>
      </w:r>
      <w:r w:rsidR="001D224A">
        <w:rPr>
          <w:rFonts w:ascii="SimSun" w:hAnsi="SimSun" w:hint="eastAsia"/>
          <w:sz w:val="24"/>
        </w:rPr>
        <w:t>可压缩效应</w:t>
      </w:r>
      <w:r w:rsidR="00C05F41">
        <w:rPr>
          <w:rFonts w:ascii="SimSun" w:hAnsi="SimSun" w:hint="eastAsia"/>
          <w:sz w:val="24"/>
        </w:rPr>
        <w:t>对高超粗糙壁湍流的影响</w:t>
      </w:r>
      <w:r w:rsidR="00C05F41" w:rsidRPr="00C441A9">
        <w:rPr>
          <w:rFonts w:ascii="SimSun" w:hAnsi="SimSun" w:hint="eastAsia"/>
          <w:sz w:val="24"/>
        </w:rPr>
        <w:t>（内容</w:t>
      </w:r>
      <w:r w:rsidR="00E73DE7">
        <w:rPr>
          <w:rFonts w:ascii="SimSun" w:hAnsi="SimSun" w:hint="eastAsia"/>
          <w:sz w:val="24"/>
        </w:rPr>
        <w:t>3</w:t>
      </w:r>
      <w:r w:rsidR="00C05F41" w:rsidRPr="00C441A9">
        <w:rPr>
          <w:rFonts w:ascii="SimSun" w:hAnsi="SimSun" w:hint="eastAsia"/>
          <w:sz w:val="24"/>
        </w:rPr>
        <w:t>）</w:t>
      </w:r>
      <w:r w:rsidR="00C05F41">
        <w:rPr>
          <w:rFonts w:ascii="SimSun" w:hAnsi="SimSun" w:hint="eastAsia"/>
          <w:sz w:val="24"/>
        </w:rPr>
        <w:t>；</w:t>
      </w:r>
    </w:p>
    <w:p w14:paraId="316B30B4" w14:textId="053CFCC1" w:rsidR="00C441A9" w:rsidRPr="00C441A9" w:rsidRDefault="004F474C" w:rsidP="00C441A9">
      <w:pPr>
        <w:snapToGrid w:val="0"/>
        <w:spacing w:line="440" w:lineRule="exact"/>
        <w:ind w:firstLineChars="196" w:firstLine="470"/>
        <w:rPr>
          <w:rFonts w:ascii="SimSun" w:hAnsi="SimSun"/>
          <w:sz w:val="24"/>
        </w:rPr>
      </w:pPr>
      <w:r>
        <w:rPr>
          <w:rFonts w:ascii="SimSun" w:hAnsi="SimSun" w:hint="eastAsia"/>
          <w:sz w:val="24"/>
        </w:rPr>
        <w:t>4</w:t>
      </w:r>
      <w:r w:rsidR="00C441A9" w:rsidRPr="00C441A9">
        <w:rPr>
          <w:rFonts w:ascii="SimSun" w:hAnsi="SimSun" w:hint="eastAsia"/>
          <w:sz w:val="24"/>
        </w:rPr>
        <w:t>）在领域内顶级期刊发表论文</w:t>
      </w:r>
      <w:r w:rsidR="00C441A9" w:rsidRPr="006F4F44">
        <w:rPr>
          <w:rFonts w:hint="eastAsia"/>
          <w:sz w:val="24"/>
        </w:rPr>
        <w:t>1</w:t>
      </w:r>
      <w:r w:rsidR="00C441A9" w:rsidRPr="00C441A9">
        <w:rPr>
          <w:rFonts w:ascii="SimSun" w:hAnsi="SimSun" w:hint="eastAsia"/>
          <w:sz w:val="24"/>
        </w:rPr>
        <w:t>篇</w:t>
      </w:r>
      <w:r w:rsidR="003F7627">
        <w:rPr>
          <w:rFonts w:ascii="SimSun" w:hAnsi="SimSun" w:hint="eastAsia"/>
          <w:sz w:val="24"/>
        </w:rPr>
        <w:t>；</w:t>
      </w:r>
    </w:p>
    <w:p w14:paraId="78383E35" w14:textId="4FD539FD" w:rsidR="00C441A9" w:rsidRPr="00C441A9" w:rsidRDefault="004F474C" w:rsidP="00C441A9">
      <w:pPr>
        <w:snapToGrid w:val="0"/>
        <w:spacing w:line="440" w:lineRule="exact"/>
        <w:ind w:firstLineChars="196" w:firstLine="470"/>
        <w:rPr>
          <w:rFonts w:ascii="SimSun" w:hAnsi="SimSun"/>
          <w:sz w:val="24"/>
        </w:rPr>
      </w:pPr>
      <w:r>
        <w:rPr>
          <w:rFonts w:ascii="SimSun" w:hAnsi="SimSun" w:hint="eastAsia"/>
          <w:sz w:val="24"/>
        </w:rPr>
        <w:t>5</w:t>
      </w:r>
      <w:r w:rsidR="00C441A9" w:rsidRPr="00C441A9">
        <w:rPr>
          <w:rFonts w:ascii="SimSun" w:hAnsi="SimSun" w:hint="eastAsia"/>
          <w:sz w:val="24"/>
        </w:rPr>
        <w:t>）参加国际/</w:t>
      </w:r>
      <w:r w:rsidR="00C441A9" w:rsidRPr="006F4F44">
        <w:rPr>
          <w:rFonts w:hint="eastAsia"/>
          <w:sz w:val="24"/>
        </w:rPr>
        <w:t>国内学术交流会议</w:t>
      </w:r>
      <w:r w:rsidR="00C441A9" w:rsidRPr="006F4F44">
        <w:rPr>
          <w:rFonts w:hint="eastAsia"/>
          <w:sz w:val="24"/>
        </w:rPr>
        <w:t>1</w:t>
      </w:r>
      <w:r w:rsidR="00C441A9" w:rsidRPr="00C441A9">
        <w:rPr>
          <w:rFonts w:ascii="SimSun" w:hAnsi="SimSun" w:hint="eastAsia"/>
          <w:sz w:val="24"/>
        </w:rPr>
        <w:t>次。（如</w:t>
      </w:r>
      <w:r w:rsidR="00C441A9" w:rsidRPr="000C0D72">
        <w:rPr>
          <w:rFonts w:hint="eastAsia"/>
          <w:sz w:val="24"/>
        </w:rPr>
        <w:t>AIAA</w:t>
      </w:r>
      <w:r w:rsidR="00C441A9" w:rsidRPr="00C441A9">
        <w:rPr>
          <w:rFonts w:ascii="SimSun" w:hAnsi="SimSun" w:hint="eastAsia"/>
          <w:sz w:val="24"/>
        </w:rPr>
        <w:t xml:space="preserve"> </w:t>
      </w:r>
      <w:r w:rsidR="00C441A9" w:rsidRPr="000C0D72">
        <w:rPr>
          <w:rFonts w:hint="eastAsia"/>
          <w:sz w:val="24"/>
        </w:rPr>
        <w:t>SciTech</w:t>
      </w:r>
      <w:r w:rsidR="00C441A9" w:rsidRPr="00C441A9">
        <w:rPr>
          <w:rFonts w:ascii="SimSun" w:hAnsi="SimSun" w:hint="eastAsia"/>
          <w:sz w:val="24"/>
        </w:rPr>
        <w:t>，全国计算流体力学会议等）</w:t>
      </w:r>
    </w:p>
    <w:p w14:paraId="20B768C6" w14:textId="70886D32" w:rsidR="00C441A9" w:rsidRPr="007D46DF" w:rsidRDefault="00C441A9" w:rsidP="00C441A9">
      <w:pPr>
        <w:snapToGrid w:val="0"/>
        <w:spacing w:line="440" w:lineRule="exact"/>
        <w:ind w:firstLineChars="196" w:firstLine="480"/>
        <w:rPr>
          <w:rFonts w:ascii="SimSun" w:hAnsi="SimSun"/>
          <w:b/>
          <w:bCs/>
          <w:sz w:val="24"/>
        </w:rPr>
      </w:pPr>
      <w:r w:rsidRPr="007D46DF">
        <w:rPr>
          <w:rFonts w:ascii="SimSun" w:hAnsi="SimSun" w:hint="eastAsia"/>
          <w:b/>
          <w:bCs/>
          <w:sz w:val="24"/>
        </w:rPr>
        <w:t>20</w:t>
      </w:r>
      <w:r w:rsidR="00602357">
        <w:rPr>
          <w:rFonts w:ascii="SimSun" w:hAnsi="SimSun" w:hint="eastAsia"/>
          <w:b/>
          <w:bCs/>
          <w:sz w:val="24"/>
        </w:rPr>
        <w:t>28</w:t>
      </w:r>
      <w:r w:rsidRPr="007D46DF">
        <w:rPr>
          <w:rFonts w:ascii="SimSun" w:hAnsi="SimSun" w:hint="eastAsia"/>
          <w:b/>
          <w:bCs/>
          <w:sz w:val="24"/>
        </w:rPr>
        <w:t>年1月1日 – 202</w:t>
      </w:r>
      <w:r w:rsidR="00602357">
        <w:rPr>
          <w:rFonts w:ascii="SimSun" w:hAnsi="SimSun" w:hint="eastAsia"/>
          <w:b/>
          <w:bCs/>
          <w:sz w:val="24"/>
        </w:rPr>
        <w:t>8</w:t>
      </w:r>
      <w:r w:rsidRPr="007D46DF">
        <w:rPr>
          <w:rFonts w:ascii="SimSun" w:hAnsi="SimSun" w:hint="eastAsia"/>
          <w:b/>
          <w:bCs/>
          <w:sz w:val="24"/>
        </w:rPr>
        <w:t>年12月31日</w:t>
      </w:r>
    </w:p>
    <w:p w14:paraId="02343511" w14:textId="559E330A" w:rsidR="00A839F2" w:rsidRDefault="00C441A9" w:rsidP="00BD62CD">
      <w:pPr>
        <w:snapToGrid w:val="0"/>
        <w:spacing w:line="440" w:lineRule="exact"/>
        <w:ind w:firstLineChars="196" w:firstLine="470"/>
        <w:rPr>
          <w:rFonts w:ascii="SimSun" w:hAnsi="SimSun"/>
          <w:sz w:val="24"/>
        </w:rPr>
      </w:pPr>
      <w:r w:rsidRPr="00C441A9">
        <w:rPr>
          <w:rFonts w:ascii="SimSun" w:hAnsi="SimSun" w:hint="eastAsia"/>
          <w:sz w:val="24"/>
        </w:rPr>
        <w:t>1）</w:t>
      </w:r>
      <w:r w:rsidR="00A839F2">
        <w:rPr>
          <w:rFonts w:ascii="SimSun" w:hAnsi="SimSun" w:hint="eastAsia"/>
          <w:sz w:val="24"/>
        </w:rPr>
        <w:t>利用</w:t>
      </w:r>
      <w:r w:rsidR="007824EB">
        <w:rPr>
          <w:rFonts w:ascii="SimSun" w:hAnsi="SimSun" w:hint="eastAsia"/>
          <w:sz w:val="24"/>
        </w:rPr>
        <w:t>所发展的简化模拟方法</w:t>
      </w:r>
      <w:r w:rsidR="00BD62CD">
        <w:rPr>
          <w:rFonts w:ascii="SimSun" w:hAnsi="SimSun" w:hint="eastAsia"/>
          <w:sz w:val="24"/>
        </w:rPr>
        <w:t>进行数值模拟，基于所获得的数据分析</w:t>
      </w:r>
      <w:r w:rsidR="001D224A">
        <w:rPr>
          <w:rFonts w:ascii="SimSun" w:hAnsi="SimSun" w:hint="eastAsia"/>
          <w:sz w:val="24"/>
        </w:rPr>
        <w:t>可压缩效应</w:t>
      </w:r>
      <w:r w:rsidR="00BD62CD">
        <w:rPr>
          <w:rFonts w:ascii="SimSun" w:hAnsi="SimSun" w:hint="eastAsia"/>
          <w:sz w:val="24"/>
        </w:rPr>
        <w:t>对高超粗糙壁湍流的影响</w:t>
      </w:r>
      <w:r w:rsidR="00A839F2">
        <w:rPr>
          <w:rFonts w:ascii="SimSun" w:hAnsi="SimSun" w:hint="eastAsia"/>
          <w:sz w:val="24"/>
        </w:rPr>
        <w:t>（内容</w:t>
      </w:r>
      <w:r w:rsidR="00BD62CD" w:rsidRPr="006F4F44">
        <w:rPr>
          <w:rFonts w:hint="eastAsia"/>
          <w:sz w:val="24"/>
        </w:rPr>
        <w:t>3</w:t>
      </w:r>
      <w:r w:rsidR="00BD62CD">
        <w:rPr>
          <w:rFonts w:ascii="SimSun" w:hAnsi="SimSun" w:hint="eastAsia"/>
          <w:sz w:val="24"/>
        </w:rPr>
        <w:t>）；</w:t>
      </w:r>
    </w:p>
    <w:p w14:paraId="74778609" w14:textId="3A9ED09F" w:rsidR="00C441A9" w:rsidRPr="00C441A9" w:rsidRDefault="007A485F" w:rsidP="00C441A9">
      <w:pPr>
        <w:snapToGrid w:val="0"/>
        <w:spacing w:line="440" w:lineRule="exact"/>
        <w:ind w:firstLineChars="196" w:firstLine="470"/>
        <w:rPr>
          <w:rFonts w:ascii="SimSun" w:hAnsi="SimSun"/>
          <w:sz w:val="24"/>
        </w:rPr>
      </w:pPr>
      <w:r>
        <w:rPr>
          <w:rFonts w:ascii="SimSun" w:hAnsi="SimSun" w:hint="eastAsia"/>
          <w:sz w:val="24"/>
        </w:rPr>
        <w:t>2</w:t>
      </w:r>
      <w:r w:rsidR="00C441A9" w:rsidRPr="00C441A9">
        <w:rPr>
          <w:rFonts w:ascii="SimSun" w:hAnsi="SimSun" w:hint="eastAsia"/>
          <w:sz w:val="24"/>
        </w:rPr>
        <w:t>）在领域内顶级期刊发表论文</w:t>
      </w:r>
      <w:r w:rsidR="00C441A9" w:rsidRPr="006F4F44">
        <w:rPr>
          <w:rFonts w:hint="eastAsia"/>
          <w:sz w:val="24"/>
        </w:rPr>
        <w:t>1</w:t>
      </w:r>
      <w:r w:rsidR="00CA1662" w:rsidRPr="006F4F44">
        <w:rPr>
          <w:rFonts w:hint="eastAsia"/>
          <w:sz w:val="24"/>
        </w:rPr>
        <w:t>-2</w:t>
      </w:r>
      <w:r w:rsidR="00C441A9" w:rsidRPr="00C441A9">
        <w:rPr>
          <w:rFonts w:ascii="SimSun" w:hAnsi="SimSun" w:hint="eastAsia"/>
          <w:sz w:val="24"/>
        </w:rPr>
        <w:t>篇</w:t>
      </w:r>
      <w:r w:rsidR="00B079AC">
        <w:rPr>
          <w:rFonts w:ascii="SimSun" w:hAnsi="SimSun" w:hint="eastAsia"/>
          <w:sz w:val="24"/>
        </w:rPr>
        <w:t>；</w:t>
      </w:r>
    </w:p>
    <w:p w14:paraId="285DFB09" w14:textId="1BD8061A" w:rsidR="00C441A9" w:rsidRDefault="007A485F" w:rsidP="00C441A9">
      <w:pPr>
        <w:snapToGrid w:val="0"/>
        <w:spacing w:line="440" w:lineRule="exact"/>
        <w:ind w:firstLineChars="196" w:firstLine="470"/>
        <w:rPr>
          <w:rFonts w:ascii="SimSun" w:hAnsi="SimSun"/>
          <w:sz w:val="24"/>
        </w:rPr>
      </w:pPr>
      <w:r>
        <w:rPr>
          <w:rFonts w:ascii="SimSun" w:hAnsi="SimSun" w:hint="eastAsia"/>
          <w:sz w:val="24"/>
        </w:rPr>
        <w:t>3</w:t>
      </w:r>
      <w:r w:rsidR="00C441A9" w:rsidRPr="00C441A9">
        <w:rPr>
          <w:rFonts w:ascii="SimSun" w:hAnsi="SimSun" w:hint="eastAsia"/>
          <w:sz w:val="24"/>
        </w:rPr>
        <w:t>）参加国际/国内学术交流会议</w:t>
      </w:r>
      <w:r w:rsidR="00C441A9" w:rsidRPr="006F4F44">
        <w:rPr>
          <w:rFonts w:hint="eastAsia"/>
          <w:sz w:val="24"/>
        </w:rPr>
        <w:t>1-2</w:t>
      </w:r>
      <w:r w:rsidR="00C441A9" w:rsidRPr="00C441A9">
        <w:rPr>
          <w:rFonts w:ascii="SimSun" w:hAnsi="SimSun" w:hint="eastAsia"/>
          <w:sz w:val="24"/>
        </w:rPr>
        <w:t>次。（如</w:t>
      </w:r>
      <w:r w:rsidR="00C441A9" w:rsidRPr="00DC4E54">
        <w:rPr>
          <w:rFonts w:hint="eastAsia"/>
          <w:sz w:val="24"/>
        </w:rPr>
        <w:t>AIAA</w:t>
      </w:r>
      <w:r w:rsidR="00C441A9" w:rsidRPr="00C441A9">
        <w:rPr>
          <w:rFonts w:ascii="SimSun" w:hAnsi="SimSun" w:hint="eastAsia"/>
          <w:sz w:val="24"/>
        </w:rPr>
        <w:t xml:space="preserve"> </w:t>
      </w:r>
      <w:r w:rsidR="00C441A9" w:rsidRPr="00DC4E54">
        <w:rPr>
          <w:rFonts w:hint="eastAsia"/>
          <w:sz w:val="24"/>
        </w:rPr>
        <w:t>SciTech</w:t>
      </w:r>
      <w:r w:rsidR="00C441A9" w:rsidRPr="00C441A9">
        <w:rPr>
          <w:rFonts w:ascii="SimSun" w:hAnsi="SimSun" w:hint="eastAsia"/>
          <w:sz w:val="24"/>
        </w:rPr>
        <w:t>，全国计算流体</w:t>
      </w:r>
      <w:r w:rsidR="00C441A9" w:rsidRPr="00C441A9">
        <w:rPr>
          <w:rFonts w:ascii="SimSun" w:hAnsi="SimSun" w:hint="eastAsia"/>
          <w:sz w:val="24"/>
        </w:rPr>
        <w:lastRenderedPageBreak/>
        <w:t>力学会议等</w:t>
      </w:r>
      <w:r w:rsidR="0076275B">
        <w:rPr>
          <w:rFonts w:ascii="SimSun" w:hAnsi="SimSun"/>
          <w:sz w:val="24"/>
        </w:rPr>
        <w:t>）</w:t>
      </w:r>
      <w:r w:rsidR="00CB28A3">
        <w:rPr>
          <w:rFonts w:ascii="SimSun" w:hAnsi="SimSun" w:hint="eastAsia"/>
          <w:sz w:val="24"/>
        </w:rPr>
        <w:t>；</w:t>
      </w:r>
    </w:p>
    <w:p w14:paraId="7A54158B" w14:textId="59CC91B3" w:rsidR="001F621E" w:rsidRDefault="007A485F" w:rsidP="001F621E">
      <w:pPr>
        <w:snapToGrid w:val="0"/>
        <w:spacing w:line="440" w:lineRule="exact"/>
        <w:ind w:firstLineChars="196" w:firstLine="470"/>
        <w:rPr>
          <w:rFonts w:ascii="SimSun" w:hAnsi="SimSun"/>
          <w:sz w:val="24"/>
        </w:rPr>
      </w:pPr>
      <w:r>
        <w:rPr>
          <w:rFonts w:ascii="SimSun" w:hAnsi="SimSun" w:hint="eastAsia"/>
          <w:sz w:val="24"/>
        </w:rPr>
        <w:t>4</w:t>
      </w:r>
      <w:r w:rsidR="001F621E">
        <w:rPr>
          <w:rFonts w:ascii="SimSun" w:hAnsi="SimSun" w:hint="eastAsia"/>
          <w:sz w:val="24"/>
        </w:rPr>
        <w:t>）撰写研究报告</w:t>
      </w:r>
      <w:r w:rsidR="003E7F3E">
        <w:rPr>
          <w:rFonts w:ascii="SimSun" w:hAnsi="SimSun" w:hint="eastAsia"/>
          <w:sz w:val="24"/>
        </w:rPr>
        <w:t>。</w:t>
      </w:r>
    </w:p>
    <w:p w14:paraId="5C8AF71C" w14:textId="77777777" w:rsidR="00830B05" w:rsidRPr="00C441A9" w:rsidRDefault="00830B05" w:rsidP="001F621E">
      <w:pPr>
        <w:snapToGrid w:val="0"/>
        <w:spacing w:line="440" w:lineRule="exact"/>
        <w:ind w:firstLineChars="196" w:firstLine="470"/>
        <w:rPr>
          <w:rFonts w:ascii="SimSun" w:hAnsi="SimSun"/>
          <w:sz w:val="24"/>
        </w:rPr>
      </w:pPr>
    </w:p>
    <w:p w14:paraId="5ADCE2E5" w14:textId="3EE75DD1" w:rsidR="00830B05" w:rsidRPr="00F308D4" w:rsidRDefault="00830B05" w:rsidP="00830B05">
      <w:pPr>
        <w:snapToGrid w:val="0"/>
        <w:spacing w:line="440" w:lineRule="exact"/>
        <w:ind w:firstLineChars="196" w:firstLine="480"/>
        <w:rPr>
          <w:rFonts w:ascii="SimSun" w:hAnsi="SimSun"/>
          <w:b/>
          <w:bCs/>
          <w:sz w:val="24"/>
        </w:rPr>
      </w:pPr>
      <w:r w:rsidRPr="00F308D4">
        <w:rPr>
          <w:rFonts w:ascii="SimSun" w:hAnsi="SimSun" w:hint="eastAsia"/>
          <w:b/>
          <w:bCs/>
          <w:sz w:val="24"/>
        </w:rPr>
        <w:t>5.</w:t>
      </w:r>
      <w:r w:rsidR="00151850">
        <w:rPr>
          <w:rFonts w:ascii="SimSun" w:hAnsi="SimSun" w:hint="eastAsia"/>
          <w:b/>
          <w:bCs/>
          <w:sz w:val="24"/>
        </w:rPr>
        <w:t>2</w:t>
      </w:r>
      <w:r w:rsidRPr="00F308D4">
        <w:rPr>
          <w:rFonts w:ascii="SimSun" w:hAnsi="SimSun" w:hint="eastAsia"/>
          <w:b/>
          <w:bCs/>
          <w:sz w:val="24"/>
        </w:rPr>
        <w:t xml:space="preserve"> </w:t>
      </w:r>
      <w:r w:rsidR="00151850">
        <w:rPr>
          <w:rFonts w:ascii="SimSun" w:hAnsi="SimSun" w:hint="eastAsia"/>
          <w:b/>
          <w:bCs/>
          <w:sz w:val="24"/>
        </w:rPr>
        <w:t>预期研究成果</w:t>
      </w:r>
    </w:p>
    <w:p w14:paraId="61CDF5E6" w14:textId="3856D93D" w:rsidR="00C441A9" w:rsidRPr="00C441A9" w:rsidRDefault="00C441A9" w:rsidP="00C441A9">
      <w:pPr>
        <w:snapToGrid w:val="0"/>
        <w:spacing w:line="440" w:lineRule="exact"/>
        <w:ind w:firstLineChars="196" w:firstLine="470"/>
        <w:rPr>
          <w:rFonts w:ascii="SimSun" w:hAnsi="SimSun"/>
          <w:sz w:val="24"/>
        </w:rPr>
      </w:pPr>
      <w:r w:rsidRPr="00C441A9">
        <w:rPr>
          <w:rFonts w:ascii="SimSun" w:hAnsi="SimSun" w:hint="eastAsia"/>
          <w:sz w:val="24"/>
        </w:rPr>
        <w:t>1）高超声速</w:t>
      </w:r>
      <w:r w:rsidR="006C299A">
        <w:rPr>
          <w:rFonts w:ascii="SimSun" w:hAnsi="SimSun" w:hint="eastAsia"/>
          <w:sz w:val="24"/>
        </w:rPr>
        <w:t>粗糙壁湍流数据库一份</w:t>
      </w:r>
      <w:r w:rsidR="00694FE1">
        <w:rPr>
          <w:rFonts w:ascii="SimSun" w:hAnsi="SimSun" w:hint="eastAsia"/>
          <w:sz w:val="24"/>
        </w:rPr>
        <w:t>；</w:t>
      </w:r>
    </w:p>
    <w:p w14:paraId="355F5132" w14:textId="251FF455" w:rsidR="00C441A9" w:rsidRPr="00C441A9" w:rsidRDefault="00C441A9" w:rsidP="00C441A9">
      <w:pPr>
        <w:snapToGrid w:val="0"/>
        <w:spacing w:line="440" w:lineRule="exact"/>
        <w:ind w:firstLineChars="196" w:firstLine="470"/>
        <w:rPr>
          <w:rFonts w:ascii="SimSun" w:hAnsi="SimSun"/>
          <w:sz w:val="24"/>
        </w:rPr>
      </w:pPr>
      <w:r w:rsidRPr="00C441A9">
        <w:rPr>
          <w:rFonts w:ascii="SimSun" w:hAnsi="SimSun" w:hint="eastAsia"/>
          <w:sz w:val="24"/>
        </w:rPr>
        <w:t>2）</w:t>
      </w:r>
      <w:r w:rsidR="001D224A">
        <w:rPr>
          <w:rFonts w:ascii="SimSun" w:hAnsi="SimSun" w:hint="eastAsia"/>
          <w:sz w:val="24"/>
        </w:rPr>
        <w:t>可压缩效应</w:t>
      </w:r>
      <w:r w:rsidR="00156FE8">
        <w:rPr>
          <w:rFonts w:ascii="SimSun" w:hAnsi="SimSun" w:hint="eastAsia"/>
          <w:sz w:val="24"/>
        </w:rPr>
        <w:t>对高超声速粗糙壁湍流的影响</w:t>
      </w:r>
      <w:r w:rsidR="00910C2B">
        <w:rPr>
          <w:rFonts w:ascii="SimSun" w:hAnsi="SimSun" w:hint="eastAsia"/>
          <w:sz w:val="24"/>
        </w:rPr>
        <w:t>机理</w:t>
      </w:r>
      <w:r w:rsidR="00C814E2">
        <w:rPr>
          <w:rFonts w:ascii="SimSun" w:hAnsi="SimSun" w:hint="eastAsia"/>
          <w:sz w:val="24"/>
        </w:rPr>
        <w:t>研究报告</w:t>
      </w:r>
      <w:r w:rsidR="00BB1B4A">
        <w:rPr>
          <w:rFonts w:ascii="SimSun" w:hAnsi="SimSun" w:hint="eastAsia"/>
          <w:sz w:val="24"/>
        </w:rPr>
        <w:t>一份</w:t>
      </w:r>
      <w:r w:rsidR="00694FE1">
        <w:rPr>
          <w:rFonts w:ascii="SimSun" w:hAnsi="SimSun" w:hint="eastAsia"/>
          <w:sz w:val="24"/>
        </w:rPr>
        <w:t>；</w:t>
      </w:r>
    </w:p>
    <w:p w14:paraId="24BAC06F" w14:textId="7DCB2EBC" w:rsidR="00C441A9" w:rsidRPr="00C441A9" w:rsidRDefault="00C441A9" w:rsidP="00C441A9">
      <w:pPr>
        <w:snapToGrid w:val="0"/>
        <w:spacing w:line="440" w:lineRule="exact"/>
        <w:ind w:firstLineChars="196" w:firstLine="470"/>
        <w:rPr>
          <w:rFonts w:ascii="SimSun" w:hAnsi="SimSun"/>
          <w:sz w:val="24"/>
        </w:rPr>
      </w:pPr>
      <w:r w:rsidRPr="00C441A9">
        <w:rPr>
          <w:rFonts w:ascii="SimSun" w:hAnsi="SimSun" w:hint="eastAsia"/>
          <w:sz w:val="24"/>
        </w:rPr>
        <w:t>3）</w:t>
      </w:r>
      <w:r w:rsidR="003C661C">
        <w:rPr>
          <w:rFonts w:ascii="SimSun" w:hAnsi="SimSun" w:hint="eastAsia"/>
          <w:sz w:val="24"/>
        </w:rPr>
        <w:t>基于</w:t>
      </w:r>
      <w:r w:rsidR="003C661C" w:rsidRPr="00FB660C">
        <w:rPr>
          <w:rFonts w:hint="eastAsia"/>
          <w:sz w:val="24"/>
        </w:rPr>
        <w:t>GNN</w:t>
      </w:r>
      <w:r w:rsidR="003C661C">
        <w:rPr>
          <w:rFonts w:ascii="SimSun" w:hAnsi="SimSun" w:hint="eastAsia"/>
          <w:sz w:val="24"/>
        </w:rPr>
        <w:t>的</w:t>
      </w:r>
      <w:r w:rsidR="00472512">
        <w:rPr>
          <w:rFonts w:ascii="SimSun" w:hAnsi="SimSun" w:hint="eastAsia"/>
          <w:sz w:val="24"/>
        </w:rPr>
        <w:t>时域阻抗边界条件</w:t>
      </w:r>
      <w:r w:rsidR="00580074">
        <w:rPr>
          <w:rFonts w:ascii="SimSun" w:hAnsi="SimSun" w:hint="eastAsia"/>
          <w:sz w:val="24"/>
        </w:rPr>
        <w:t>粗糙壁简化模拟方法</w:t>
      </w:r>
      <w:r w:rsidR="000A6BE5">
        <w:rPr>
          <w:rFonts w:ascii="SimSun" w:hAnsi="SimSun" w:hint="eastAsia"/>
          <w:sz w:val="24"/>
        </w:rPr>
        <w:t>；</w:t>
      </w:r>
    </w:p>
    <w:p w14:paraId="2B7530ED" w14:textId="0E5F94CE" w:rsidR="00C441A9" w:rsidRPr="00C441A9" w:rsidRDefault="00C441A9" w:rsidP="00C441A9">
      <w:pPr>
        <w:snapToGrid w:val="0"/>
        <w:spacing w:line="440" w:lineRule="exact"/>
        <w:ind w:firstLineChars="196" w:firstLine="470"/>
        <w:rPr>
          <w:rFonts w:ascii="SimSun" w:hAnsi="SimSun"/>
          <w:sz w:val="24"/>
        </w:rPr>
      </w:pPr>
      <w:r w:rsidRPr="00C441A9">
        <w:rPr>
          <w:rFonts w:ascii="SimSun" w:hAnsi="SimSun" w:hint="eastAsia"/>
          <w:sz w:val="24"/>
        </w:rPr>
        <w:t>4）在领域内顶级期刊发表论文</w:t>
      </w:r>
      <w:r w:rsidR="00FC546D" w:rsidRPr="0042264D">
        <w:rPr>
          <w:rFonts w:hint="eastAsia"/>
          <w:sz w:val="24"/>
        </w:rPr>
        <w:t>2-3</w:t>
      </w:r>
      <w:r w:rsidRPr="00C441A9">
        <w:rPr>
          <w:rFonts w:ascii="SimSun" w:hAnsi="SimSun" w:hint="eastAsia"/>
          <w:sz w:val="24"/>
        </w:rPr>
        <w:t>篇</w:t>
      </w:r>
      <w:r w:rsidR="00357E91">
        <w:rPr>
          <w:rFonts w:ascii="SimSun" w:hAnsi="SimSun" w:hint="eastAsia"/>
          <w:sz w:val="24"/>
        </w:rPr>
        <w:t>；</w:t>
      </w:r>
    </w:p>
    <w:p w14:paraId="49E2BC54" w14:textId="38EBEE65" w:rsidR="00C441A9" w:rsidRPr="00C441A9" w:rsidRDefault="00C441A9" w:rsidP="00C441A9">
      <w:pPr>
        <w:snapToGrid w:val="0"/>
        <w:spacing w:line="440" w:lineRule="exact"/>
        <w:ind w:firstLineChars="196" w:firstLine="470"/>
        <w:rPr>
          <w:rFonts w:ascii="SimSun" w:hAnsi="SimSun"/>
          <w:sz w:val="24"/>
        </w:rPr>
      </w:pPr>
      <w:r w:rsidRPr="00C441A9">
        <w:rPr>
          <w:rFonts w:ascii="SimSun" w:hAnsi="SimSun" w:hint="eastAsia"/>
          <w:sz w:val="24"/>
        </w:rPr>
        <w:t>5）参加国内/国际学术会议</w:t>
      </w:r>
      <w:r w:rsidRPr="0042264D">
        <w:rPr>
          <w:rFonts w:hint="eastAsia"/>
          <w:sz w:val="24"/>
        </w:rPr>
        <w:t>3-4</w:t>
      </w:r>
      <w:r w:rsidRPr="00C441A9">
        <w:rPr>
          <w:rFonts w:ascii="SimSun" w:hAnsi="SimSun" w:hint="eastAsia"/>
          <w:sz w:val="24"/>
        </w:rPr>
        <w:t>次</w:t>
      </w:r>
      <w:r w:rsidR="00357E91">
        <w:rPr>
          <w:rFonts w:ascii="SimSun" w:hAnsi="SimSun" w:hint="eastAsia"/>
          <w:sz w:val="24"/>
        </w:rPr>
        <w:t>；</w:t>
      </w:r>
    </w:p>
    <w:p w14:paraId="57B26DF2" w14:textId="1A5FC041" w:rsidR="004922D0" w:rsidRDefault="00C441A9" w:rsidP="00C441A9">
      <w:pPr>
        <w:snapToGrid w:val="0"/>
        <w:spacing w:line="440" w:lineRule="exact"/>
        <w:ind w:firstLineChars="196" w:firstLine="470"/>
        <w:rPr>
          <w:rFonts w:ascii="SimSun" w:hAnsi="SimSun"/>
          <w:sz w:val="24"/>
        </w:rPr>
      </w:pPr>
      <w:r w:rsidRPr="00C441A9">
        <w:rPr>
          <w:rFonts w:ascii="SimSun" w:hAnsi="SimSun" w:hint="eastAsia"/>
          <w:sz w:val="24"/>
        </w:rPr>
        <w:t>6）共同指导硕士研究生</w:t>
      </w:r>
      <w:r w:rsidRPr="0042264D">
        <w:rPr>
          <w:rFonts w:hint="eastAsia"/>
          <w:sz w:val="24"/>
        </w:rPr>
        <w:t>1</w:t>
      </w:r>
      <w:r w:rsidRPr="00C441A9">
        <w:rPr>
          <w:rFonts w:ascii="SimSun" w:hAnsi="SimSun" w:hint="eastAsia"/>
          <w:sz w:val="24"/>
        </w:rPr>
        <w:t>人 ，博士研究生</w:t>
      </w:r>
      <w:r w:rsidRPr="0042264D">
        <w:rPr>
          <w:rFonts w:hint="eastAsia"/>
          <w:sz w:val="24"/>
        </w:rPr>
        <w:t>1</w:t>
      </w:r>
      <w:r w:rsidRPr="00C441A9">
        <w:rPr>
          <w:rFonts w:ascii="SimSun" w:hAnsi="SimSun" w:hint="eastAsia"/>
          <w:sz w:val="24"/>
        </w:rPr>
        <w:t>人。</w:t>
      </w:r>
    </w:p>
    <w:permEnd w:id="1807120037"/>
    <w:p w14:paraId="7330C895" w14:textId="77777777" w:rsidR="004922D0" w:rsidRDefault="00F92091">
      <w:pPr>
        <w:snapToGrid w:val="0"/>
        <w:spacing w:before="120" w:line="440" w:lineRule="exact"/>
        <w:ind w:firstLineChars="200" w:firstLine="571"/>
        <w:rPr>
          <w:rFonts w:ascii="KaiTi" w:eastAsia="KaiTi" w:hAnsi="KaiTi"/>
          <w:color w:val="0070C0"/>
          <w:sz w:val="28"/>
          <w:szCs w:val="28"/>
        </w:rPr>
      </w:pPr>
      <w:r>
        <w:rPr>
          <w:rFonts w:ascii="KaiTi" w:eastAsia="KaiTi" w:hAnsi="KaiTi" w:cs="KaiTi_GB2312" w:hint="eastAsia"/>
          <w:b/>
          <w:bCs/>
          <w:color w:val="0070C0"/>
          <w:sz w:val="28"/>
          <w:szCs w:val="28"/>
        </w:rPr>
        <w:t>（二）研究基础与工作条件</w:t>
      </w:r>
    </w:p>
    <w:p w14:paraId="318BFD02" w14:textId="77777777" w:rsidR="004922D0" w:rsidRDefault="00F92091">
      <w:pPr>
        <w:snapToGrid w:val="0"/>
        <w:spacing w:line="440" w:lineRule="exact"/>
        <w:ind w:firstLineChars="200" w:firstLine="560"/>
        <w:rPr>
          <w:rFonts w:ascii="KaiTi" w:eastAsia="KaiTi" w:hAnsi="KaiTi" w:cs="KaiTi_GB2312"/>
          <w:color w:val="0070C0"/>
          <w:sz w:val="28"/>
          <w:szCs w:val="28"/>
        </w:rPr>
      </w:pPr>
      <w:r>
        <w:rPr>
          <w:rFonts w:ascii="KaiTi" w:eastAsia="KaiTi" w:hAnsi="KaiTi"/>
          <w:bCs/>
          <w:color w:val="0070C0"/>
          <w:sz w:val="28"/>
          <w:szCs w:val="28"/>
        </w:rPr>
        <w:t xml:space="preserve">1. </w:t>
      </w:r>
      <w:r>
        <w:rPr>
          <w:rFonts w:ascii="KaiTi" w:eastAsia="KaiTi" w:hAnsi="KaiTi" w:cs="KaiTi_GB2312" w:hint="eastAsia"/>
          <w:b/>
          <w:bCs/>
          <w:color w:val="0070C0"/>
          <w:sz w:val="28"/>
          <w:szCs w:val="28"/>
        </w:rPr>
        <w:t>研究基础</w:t>
      </w:r>
      <w:r>
        <w:rPr>
          <w:rFonts w:ascii="KaiTi" w:eastAsia="KaiTi" w:hAnsi="KaiTi" w:cs="KaiTi_GB2312" w:hint="eastAsia"/>
          <w:color w:val="0070C0"/>
          <w:sz w:val="28"/>
          <w:szCs w:val="28"/>
        </w:rPr>
        <w:t>（与本项目相关的研究工作积累和已取得的研究工作成绩）；</w:t>
      </w:r>
    </w:p>
    <w:p w14:paraId="2B43D5CD" w14:textId="36B9478B" w:rsidR="00544BF7" w:rsidRPr="001840A5" w:rsidRDefault="00544BF7" w:rsidP="00544BF7">
      <w:pPr>
        <w:pStyle w:val="main"/>
        <w:spacing w:after="156"/>
        <w:ind w:firstLine="480"/>
      </w:pPr>
      <w:permStart w:id="456292920" w:edGrp="everyone"/>
      <w:r w:rsidRPr="001840A5">
        <w:t>申请人</w:t>
      </w:r>
      <w:r w:rsidRPr="001840A5">
        <w:rPr>
          <w:rFonts w:hint="eastAsia"/>
        </w:rPr>
        <w:t>聚焦</w:t>
      </w:r>
      <w:r w:rsidRPr="000D3A8B">
        <w:rPr>
          <w:b/>
          <w:bCs w:val="0"/>
        </w:rPr>
        <w:t>高超声速壁湍流</w:t>
      </w:r>
      <w:r w:rsidRPr="001840A5">
        <w:rPr>
          <w:rFonts w:hint="eastAsia"/>
        </w:rPr>
        <w:t>D</w:t>
      </w:r>
      <w:r w:rsidRPr="001840A5">
        <w:t>NS</w:t>
      </w:r>
      <w:r w:rsidRPr="001840A5">
        <w:t>、</w:t>
      </w:r>
      <w:r w:rsidRPr="001840A5">
        <w:rPr>
          <w:rFonts w:hint="eastAsia"/>
        </w:rPr>
        <w:t>L</w:t>
      </w:r>
      <w:r w:rsidRPr="001840A5">
        <w:t>ES</w:t>
      </w:r>
      <w:r w:rsidRPr="001840A5">
        <w:t>和</w:t>
      </w:r>
      <w:r w:rsidR="005B5A07" w:rsidRPr="005B5A07">
        <w:rPr>
          <w:rFonts w:hint="eastAsia"/>
          <w:b/>
          <w:bCs w:val="0"/>
        </w:rPr>
        <w:t>粗糙</w:t>
      </w:r>
      <w:r w:rsidRPr="00205391">
        <w:rPr>
          <w:b/>
          <w:bCs w:val="0"/>
        </w:rPr>
        <w:t>壁面流动的</w:t>
      </w:r>
      <w:r w:rsidRPr="00096C6D">
        <w:rPr>
          <w:b/>
          <w:bCs w:val="0"/>
        </w:rPr>
        <w:t>简化模拟</w:t>
      </w:r>
      <w:r w:rsidRPr="00096C6D">
        <w:rPr>
          <w:rFonts w:hint="eastAsia"/>
          <w:b/>
          <w:bCs w:val="0"/>
        </w:rPr>
        <w:t>技术研究</w:t>
      </w:r>
      <w:r w:rsidRPr="001840A5">
        <w:rPr>
          <w:rFonts w:hint="eastAsia"/>
        </w:rPr>
        <w:t>。申请人以主持者、主要参与者的身份申请获批的计算资源超过</w:t>
      </w:r>
      <w:r w:rsidR="00AB0EF7">
        <w:rPr>
          <w:rFonts w:hint="eastAsia"/>
        </w:rPr>
        <w:t>2</w:t>
      </w:r>
      <w:r w:rsidRPr="001840A5">
        <w:rPr>
          <w:rFonts w:hint="eastAsia"/>
        </w:rPr>
        <w:t>000</w:t>
      </w:r>
      <w:r w:rsidRPr="001840A5">
        <w:rPr>
          <w:rFonts w:hint="eastAsia"/>
        </w:rPr>
        <w:t>万机时（美国国家自然基金、美国空军研究实验室等</w:t>
      </w:r>
      <w:r w:rsidRPr="001840A5">
        <w:rPr>
          <w:rFonts w:hint="eastAsia"/>
        </w:rPr>
        <w:t>,</w:t>
      </w:r>
      <w:r w:rsidRPr="001840A5">
        <w:rPr>
          <w:rFonts w:hint="eastAsia"/>
        </w:rPr>
        <w:t>合</w:t>
      </w:r>
      <w:r w:rsidR="009E135C">
        <w:rPr>
          <w:rFonts w:hint="eastAsia"/>
        </w:rPr>
        <w:t>83</w:t>
      </w:r>
      <w:r w:rsidRPr="001840A5">
        <w:rPr>
          <w:rFonts w:hint="eastAsia"/>
        </w:rPr>
        <w:t>,</w:t>
      </w:r>
      <w:r w:rsidR="009E135C">
        <w:rPr>
          <w:rFonts w:hint="eastAsia"/>
        </w:rPr>
        <w:t>2</w:t>
      </w:r>
      <w:r w:rsidRPr="001840A5">
        <w:rPr>
          <w:rFonts w:hint="eastAsia"/>
        </w:rPr>
        <w:t>00</w:t>
      </w:r>
      <w:r w:rsidRPr="001840A5">
        <w:rPr>
          <w:rFonts w:hint="eastAsia"/>
        </w:rPr>
        <w:t>美元），相关研究成果已发表于国际顶级流体力学期刊</w:t>
      </w:r>
      <w:r w:rsidR="009C2D73">
        <w:rPr>
          <w:rFonts w:hint="eastAsia"/>
        </w:rPr>
        <w:t>（</w:t>
      </w:r>
      <w:r w:rsidRPr="001840A5">
        <w:rPr>
          <w:rFonts w:hint="eastAsia"/>
        </w:rPr>
        <w:t>Journal of Fluid Mechanics, Physical Review Fluids</w:t>
      </w:r>
      <w:r w:rsidRPr="001840A5">
        <w:rPr>
          <w:rFonts w:hint="eastAsia"/>
        </w:rPr>
        <w:t>等）</w:t>
      </w:r>
      <w:r w:rsidRPr="001840A5">
        <w:t>，</w:t>
      </w:r>
      <w:r w:rsidRPr="001840A5">
        <w:rPr>
          <w:rFonts w:hint="eastAsia"/>
        </w:rPr>
        <w:t>申请人所提出的</w:t>
      </w:r>
      <w:r w:rsidRPr="00791196">
        <w:rPr>
          <w:rFonts w:hint="eastAsia"/>
          <w:b/>
          <w:bCs w:val="0"/>
        </w:rPr>
        <w:t>基于</w:t>
      </w:r>
      <w:r w:rsidR="005876CB" w:rsidRPr="00791196">
        <w:rPr>
          <w:rFonts w:hint="eastAsia"/>
          <w:b/>
          <w:bCs w:val="0"/>
        </w:rPr>
        <w:t>时域阻抗边界条件</w:t>
      </w:r>
      <w:r w:rsidRPr="00791196">
        <w:rPr>
          <w:rFonts w:hint="eastAsia"/>
          <w:b/>
          <w:bCs w:val="0"/>
        </w:rPr>
        <w:t>的粘弹性材料流动控制研究</w:t>
      </w:r>
      <w:r w:rsidRPr="001840A5">
        <w:rPr>
          <w:rFonts w:hint="eastAsia"/>
        </w:rPr>
        <w:t>，已获得美国空军约</w:t>
      </w:r>
      <w:r w:rsidRPr="001840A5">
        <w:rPr>
          <w:rFonts w:hint="eastAsia"/>
        </w:rPr>
        <w:t>60</w:t>
      </w:r>
      <w:r w:rsidRPr="001840A5">
        <w:rPr>
          <w:rFonts w:hint="eastAsia"/>
        </w:rPr>
        <w:t>万美元（约合</w:t>
      </w:r>
      <w:r w:rsidRPr="001840A5">
        <w:rPr>
          <w:rFonts w:hint="eastAsia"/>
        </w:rPr>
        <w:t>413</w:t>
      </w:r>
      <w:r w:rsidRPr="001840A5">
        <w:rPr>
          <w:rFonts w:hint="eastAsia"/>
        </w:rPr>
        <w:t>万人民币）的后续资金支持。目前为止申请人已完成或正在进行的与本项目相关的研究包括：</w:t>
      </w:r>
    </w:p>
    <w:p w14:paraId="646DE812" w14:textId="00107DA6" w:rsidR="00544BF7" w:rsidRPr="001840A5" w:rsidRDefault="00544BF7" w:rsidP="00544BF7">
      <w:pPr>
        <w:pStyle w:val="main"/>
        <w:spacing w:after="156"/>
        <w:ind w:firstLine="480"/>
      </w:pPr>
      <w:r w:rsidRPr="001840A5">
        <w:rPr>
          <w:rFonts w:hint="eastAsia"/>
        </w:rPr>
        <w:t>1</w:t>
      </w:r>
      <w:r w:rsidRPr="001840A5">
        <w:rPr>
          <w:rFonts w:hint="eastAsia"/>
        </w:rPr>
        <w:t>）</w:t>
      </w:r>
      <w:r w:rsidRPr="00676CE7">
        <w:rPr>
          <w:rFonts w:hint="eastAsia"/>
          <w:b/>
          <w:bCs w:val="0"/>
        </w:rPr>
        <w:t>高超声速湍流简化模拟技术</w:t>
      </w:r>
      <w:r>
        <w:rPr>
          <w:rFonts w:hint="eastAsia"/>
          <w:b/>
          <w:bCs w:val="0"/>
        </w:rPr>
        <w:t>研究</w:t>
      </w:r>
      <w:r w:rsidRPr="00676CE7">
        <w:rPr>
          <w:rFonts w:hint="eastAsia"/>
          <w:b/>
          <w:bCs w:val="0"/>
          <w:i/>
          <w:iCs/>
        </w:rPr>
        <w:t>(</w:t>
      </w:r>
      <w:r w:rsidR="00A15C75" w:rsidRPr="00A15C75">
        <w:rPr>
          <w:b/>
          <w:bCs w:val="0"/>
          <w:i/>
          <w:iCs/>
        </w:rPr>
        <w:t>J. Fluid Mech., 2021, vol. 920, A24; Phys. Rev. Fluids, 6, 084607, 2021</w:t>
      </w:r>
      <w:r w:rsidRPr="0087273A">
        <w:rPr>
          <w:b/>
          <w:bCs w:val="0"/>
          <w:i/>
          <w:iCs/>
        </w:rPr>
        <w:t>)</w:t>
      </w:r>
      <w:r w:rsidRPr="001840A5">
        <w:t xml:space="preserve"> </w:t>
      </w:r>
      <w:r w:rsidRPr="001840A5">
        <w:rPr>
          <w:rFonts w:hint="eastAsia"/>
        </w:rPr>
        <w:t>。申请人通过构建时域阻抗边界条件，结合</w:t>
      </w:r>
      <w:r w:rsidRPr="001840A5">
        <w:rPr>
          <w:rFonts w:hint="eastAsia"/>
        </w:rPr>
        <w:t>L</w:t>
      </w:r>
      <w:r w:rsidRPr="001840A5">
        <w:t>ES</w:t>
      </w:r>
      <w:r w:rsidRPr="001840A5">
        <w:rPr>
          <w:rFonts w:hint="eastAsia"/>
        </w:rPr>
        <w:t>，实现了高超声速非光滑壁湍流的简化模拟。研究</w:t>
      </w:r>
      <w:r>
        <w:rPr>
          <w:rFonts w:hint="eastAsia"/>
        </w:rPr>
        <w:t>发现</w:t>
      </w:r>
      <w:r w:rsidRPr="001840A5">
        <w:rPr>
          <w:rFonts w:hint="eastAsia"/>
        </w:rPr>
        <w:t>特殊壁面结构与近壁面湍流耦合产生的不稳定行波结构，并通过流动特征识别、模态分解、流场重构和线性稳定性分析等技术手段，识别、分析主导模态及其对近壁面湍流输运过程的影响</w:t>
      </w:r>
      <w:r>
        <w:rPr>
          <w:rFonts w:hint="eastAsia"/>
        </w:rPr>
        <w:t>（见图</w:t>
      </w:r>
      <w:r>
        <w:rPr>
          <w:rFonts w:hint="eastAsia"/>
        </w:rPr>
        <w:t>6</w:t>
      </w:r>
      <w:r>
        <w:rPr>
          <w:rFonts w:hint="eastAsia"/>
        </w:rPr>
        <w:t>）</w:t>
      </w:r>
      <w:r w:rsidRPr="001840A5">
        <w:rPr>
          <w:rFonts w:hint="eastAsia"/>
        </w:rPr>
        <w:t>。</w:t>
      </w:r>
      <w:r w:rsidRPr="001840A5">
        <w:t>上述工作令申请人</w:t>
      </w:r>
      <w:r>
        <w:rPr>
          <w:rFonts w:hint="eastAsia"/>
        </w:rPr>
        <w:t>积累高超声速模拟、简化模型构建、模态分解</w:t>
      </w:r>
      <w:r>
        <w:rPr>
          <w:rFonts w:hint="eastAsia"/>
        </w:rPr>
        <w:lastRenderedPageBreak/>
        <w:t>相关的</w:t>
      </w:r>
      <w:r w:rsidRPr="001840A5">
        <w:t>理论和实践经验，</w:t>
      </w:r>
      <w:r>
        <w:rPr>
          <w:noProof/>
        </w:rPr>
        <mc:AlternateContent>
          <mc:Choice Requires="wps">
            <w:drawing>
              <wp:anchor distT="0" distB="0" distL="114300" distR="114300" simplePos="0" relativeHeight="251659264" behindDoc="0" locked="0" layoutInCell="1" allowOverlap="1" wp14:anchorId="0EA27DC0" wp14:editId="0ABEF1AA">
                <wp:simplePos x="0" y="0"/>
                <wp:positionH relativeFrom="column">
                  <wp:posOffset>35560</wp:posOffset>
                </wp:positionH>
                <wp:positionV relativeFrom="paragraph">
                  <wp:posOffset>367030</wp:posOffset>
                </wp:positionV>
                <wp:extent cx="5324475" cy="2842895"/>
                <wp:effectExtent l="0" t="0" r="0" b="1905"/>
                <wp:wrapTopAndBottom/>
                <wp:docPr id="845563201" name="Text Box 1"/>
                <wp:cNvGraphicFramePr/>
                <a:graphic xmlns:a="http://schemas.openxmlformats.org/drawingml/2006/main">
                  <a:graphicData uri="http://schemas.microsoft.com/office/word/2010/wordprocessingShape">
                    <wps:wsp>
                      <wps:cNvSpPr txBox="1"/>
                      <wps:spPr>
                        <a:xfrm>
                          <a:off x="0" y="0"/>
                          <a:ext cx="5324475" cy="2842895"/>
                        </a:xfrm>
                        <a:prstGeom prst="rect">
                          <a:avLst/>
                        </a:prstGeom>
                        <a:solidFill>
                          <a:prstClr val="white"/>
                        </a:solidFill>
                        <a:ln>
                          <a:noFill/>
                        </a:ln>
                      </wps:spPr>
                      <wps:txbx>
                        <w:txbxContent>
                          <w:p w14:paraId="6289732C" w14:textId="77777777" w:rsidR="00544BF7" w:rsidRDefault="00544BF7" w:rsidP="00544BF7">
                            <w:pPr>
                              <w:pStyle w:val="Caption"/>
                              <w:spacing w:line="240" w:lineRule="auto"/>
                              <w:ind w:firstLineChars="0" w:firstLine="0"/>
                              <w:jc w:val="center"/>
                              <w:rPr>
                                <w:i w:val="0"/>
                                <w:iCs w:val="0"/>
                              </w:rPr>
                            </w:pPr>
                            <w:permStart w:id="1520917065" w:edGrp="everyone"/>
                            <w:r>
                              <w:rPr>
                                <w:noProof/>
                              </w:rPr>
                              <w:drawing>
                                <wp:inline distT="0" distB="0" distL="0" distR="0" wp14:anchorId="15D7B755" wp14:editId="0FA0EA29">
                                  <wp:extent cx="4256954" cy="2202989"/>
                                  <wp:effectExtent l="0" t="0" r="0" b="0"/>
                                  <wp:docPr id="385782747" name="Picture 7" descr="A diagram of a flow diagram&#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2094287" name="Picture 7" descr="A diagram of a flow diagram&#10;&#10;Description automatically generated with medium confidence"/>
                                          <pic:cNvPicPr>
                                            <a:picLocks noChangeAspect="1"/>
                                          </pic:cNvPicPr>
                                        </pic:nvPicPr>
                                        <pic:blipFill>
                                          <a:blip r:embed="rId15" cstate="print">
                                            <a:extLst>
                                              <a:ext uri="{28A0092B-C50C-407E-A947-70E740481C1C}">
                                                <a14:useLocalDpi xmlns:a14="http://schemas.microsoft.com/office/drawing/2010/main" val="0"/>
                                              </a:ext>
                                            </a:extLst>
                                          </a:blip>
                                          <a:stretch>
                                            <a:fillRect/>
                                          </a:stretch>
                                        </pic:blipFill>
                                        <pic:spPr>
                                          <a:xfrm>
                                            <a:off x="0" y="0"/>
                                            <a:ext cx="4289681" cy="2219925"/>
                                          </a:xfrm>
                                          <a:prstGeom prst="rect">
                                            <a:avLst/>
                                          </a:prstGeom>
                                        </pic:spPr>
                                      </pic:pic>
                                    </a:graphicData>
                                  </a:graphic>
                                </wp:inline>
                              </w:drawing>
                            </w:r>
                          </w:p>
                          <w:p w14:paraId="4E144290" w14:textId="77777777" w:rsidR="00544BF7" w:rsidRPr="00FF1A51" w:rsidRDefault="00544BF7" w:rsidP="00544BF7">
                            <w:pPr>
                              <w:pStyle w:val="Caption"/>
                              <w:widowControl/>
                              <w:snapToGrid w:val="0"/>
                              <w:spacing w:afterLines="50" w:after="156" w:line="240" w:lineRule="auto"/>
                              <w:ind w:leftChars="200" w:left="420" w:rightChars="200" w:right="420" w:firstLine="367"/>
                              <w:jc w:val="center"/>
                              <w:rPr>
                                <w:rFonts w:ascii="Times" w:hAnsi="Times"/>
                                <w:b/>
                                <w:bCs/>
                                <w:sz w:val="24"/>
                              </w:rPr>
                            </w:pPr>
                            <w:r w:rsidRPr="00100445">
                              <w:rPr>
                                <w:rFonts w:hint="eastAsia"/>
                                <w:b/>
                                <w:bCs/>
                                <w:i w:val="0"/>
                                <w:iCs w:val="0"/>
                              </w:rPr>
                              <w:t>图</w:t>
                            </w:r>
                            <w:r w:rsidRPr="00100445">
                              <w:rPr>
                                <w:rFonts w:hint="eastAsia"/>
                                <w:b/>
                                <w:bCs/>
                                <w:i w:val="0"/>
                                <w:iCs w:val="0"/>
                              </w:rPr>
                              <w:t>6</w:t>
                            </w:r>
                            <w:r w:rsidRPr="00100445">
                              <w:rPr>
                                <w:b/>
                                <w:bCs/>
                                <w:i w:val="0"/>
                                <w:iCs w:val="0"/>
                              </w:rPr>
                              <w:t>申请人与本项目相关的研究成果。</w:t>
                            </w:r>
                            <w:r w:rsidRPr="00100445">
                              <w:rPr>
                                <w:b/>
                                <w:bCs/>
                                <w:i w:val="0"/>
                                <w:iCs w:val="0"/>
                              </w:rPr>
                              <w:t>(a)</w:t>
                            </w:r>
                            <w:r w:rsidRPr="00100445">
                              <w:rPr>
                                <w:b/>
                                <w:bCs/>
                                <w:i w:val="0"/>
                                <w:iCs w:val="0"/>
                              </w:rPr>
                              <w:t>非光滑表面的模化与降阶模拟。</w:t>
                            </w:r>
                            <w:r w:rsidRPr="00100445">
                              <w:rPr>
                                <w:b/>
                                <w:bCs/>
                                <w:i w:val="0"/>
                                <w:iCs w:val="0"/>
                              </w:rPr>
                              <w:t>(b)</w:t>
                            </w:r>
                            <w:r w:rsidRPr="00100445">
                              <w:rPr>
                                <w:b/>
                                <w:bCs/>
                                <w:i w:val="0"/>
                                <w:iCs w:val="0"/>
                              </w:rPr>
                              <w:t>近壁面流动</w:t>
                            </w:r>
                            <w:r w:rsidRPr="00FF1A51">
                              <w:rPr>
                                <w:b/>
                                <w:bCs/>
                                <w:i w:val="0"/>
                                <w:iCs w:val="0"/>
                              </w:rPr>
                              <w:t>特征的识别与提取。</w:t>
                            </w:r>
                            <w:r w:rsidRPr="00FF1A51">
                              <w:rPr>
                                <w:b/>
                                <w:bCs/>
                                <w:i w:val="0"/>
                                <w:iCs w:val="0"/>
                              </w:rPr>
                              <w:t>(c)</w:t>
                            </w:r>
                            <w:r w:rsidRPr="00FF1A51">
                              <w:rPr>
                                <w:b/>
                                <w:bCs/>
                                <w:i w:val="0"/>
                                <w:iCs w:val="0"/>
                              </w:rPr>
                              <w:t>流场特征分析、提取与重构。图片均摘自申请人论文。</w:t>
                            </w:r>
                            <w:permEnd w:id="1520917065"/>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EA27DC0" id="Text Box 1" o:spid="_x0000_s1031" type="#_x0000_t202" style="position:absolute;left:0;text-align:left;margin-left:2.8pt;margin-top:28.9pt;width:419.25pt;height:223.85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" stroked="f">
                <v:textbox inset="0,0,0,0">
                  <w:txbxContent>
                    <w:p w14:paraId="6289732C" w14:textId="77777777" w:rsidR="00544BF7" w:rsidRDefault="00544BF7" w:rsidP="00544BF7">
                      <w:pPr>
                        <w:pStyle w:val="Caption"/>
                        <w:spacing w:line="240" w:lineRule="auto"/>
                        <w:ind w:firstLineChars="0" w:firstLine="0"/>
                        <w:jc w:val="center"/>
                        <w:rPr>
                          <w:i w:val="0"/>
                          <w:iCs w:val="0"/>
                        </w:rPr>
                      </w:pPr>
                      <w:permStart w:id="1520917065" w:edGrp="everyone"/>
                      <w:r>
                        <w:rPr>
                          <w:noProof/>
                        </w:rPr>
                        <w:drawing>
                          <wp:inline distT="0" distB="0" distL="0" distR="0" wp14:anchorId="15D7B755" wp14:editId="0FA0EA29">
                            <wp:extent cx="4256954" cy="2202989"/>
                            <wp:effectExtent l="0" t="0" r="0" b="0"/>
                            <wp:docPr id="385782747" name="Picture 7" descr="A diagram of a flow diagram&#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2094287" name="Picture 7" descr="A diagram of a flow diagram&#10;&#10;Description automatically generated with medium confidence"/>
                                    <pic:cNvPicPr>
                                      <a:picLocks noChangeAspect="1"/>
                                    </pic:cNvPicPr>
                                  </pic:nvPicPr>
                                  <pic:blipFill>
                                    <a:blip r:embed="rId15" cstate="print">
                                      <a:extLst>
                                        <a:ext uri="{28A0092B-C50C-407E-A947-70E740481C1C}">
                                          <a14:useLocalDpi xmlns:a14="http://schemas.microsoft.com/office/drawing/2010/main" val="0"/>
                                        </a:ext>
                                      </a:extLst>
                                    </a:blip>
                                    <a:stretch>
                                      <a:fillRect/>
                                    </a:stretch>
                                  </pic:blipFill>
                                  <pic:spPr>
                                    <a:xfrm>
                                      <a:off x="0" y="0"/>
                                      <a:ext cx="4289681" cy="2219925"/>
                                    </a:xfrm>
                                    <a:prstGeom prst="rect">
                                      <a:avLst/>
                                    </a:prstGeom>
                                  </pic:spPr>
                                </pic:pic>
                              </a:graphicData>
                            </a:graphic>
                          </wp:inline>
                        </w:drawing>
                      </w:r>
                    </w:p>
                    <w:p w14:paraId="4E144290" w14:textId="77777777" w:rsidR="00544BF7" w:rsidRPr="00FF1A51" w:rsidRDefault="00544BF7" w:rsidP="00544BF7">
                      <w:pPr>
                        <w:pStyle w:val="Caption"/>
                        <w:widowControl/>
                        <w:snapToGrid w:val="0"/>
                        <w:spacing w:afterLines="50" w:after="156" w:line="240" w:lineRule="auto"/>
                        <w:ind w:leftChars="200" w:left="420" w:rightChars="200" w:right="420" w:firstLine="367"/>
                        <w:jc w:val="center"/>
                        <w:rPr>
                          <w:rFonts w:ascii="Times" w:hAnsi="Times"/>
                          <w:b/>
                          <w:bCs/>
                          <w:sz w:val="24"/>
                        </w:rPr>
                      </w:pPr>
                      <w:r w:rsidRPr="00100445">
                        <w:rPr>
                          <w:rFonts w:hint="eastAsia"/>
                          <w:b/>
                          <w:bCs/>
                          <w:i w:val="0"/>
                          <w:iCs w:val="0"/>
                        </w:rPr>
                        <w:t>图</w:t>
                      </w:r>
                      <w:r w:rsidRPr="00100445">
                        <w:rPr>
                          <w:rFonts w:hint="eastAsia"/>
                          <w:b/>
                          <w:bCs/>
                          <w:i w:val="0"/>
                          <w:iCs w:val="0"/>
                        </w:rPr>
                        <w:t>6</w:t>
                      </w:r>
                      <w:r w:rsidRPr="00100445">
                        <w:rPr>
                          <w:b/>
                          <w:bCs/>
                          <w:i w:val="0"/>
                          <w:iCs w:val="0"/>
                        </w:rPr>
                        <w:t>申请人与本项目相关的研究成果。</w:t>
                      </w:r>
                      <w:r w:rsidRPr="00100445">
                        <w:rPr>
                          <w:b/>
                          <w:bCs/>
                          <w:i w:val="0"/>
                          <w:iCs w:val="0"/>
                        </w:rPr>
                        <w:t>(a)</w:t>
                      </w:r>
                      <w:r w:rsidRPr="00100445">
                        <w:rPr>
                          <w:b/>
                          <w:bCs/>
                          <w:i w:val="0"/>
                          <w:iCs w:val="0"/>
                        </w:rPr>
                        <w:t>非光滑表面的模化与降阶模拟。</w:t>
                      </w:r>
                      <w:r w:rsidRPr="00100445">
                        <w:rPr>
                          <w:b/>
                          <w:bCs/>
                          <w:i w:val="0"/>
                          <w:iCs w:val="0"/>
                        </w:rPr>
                        <w:t>(b)</w:t>
                      </w:r>
                      <w:r w:rsidRPr="00100445">
                        <w:rPr>
                          <w:b/>
                          <w:bCs/>
                          <w:i w:val="0"/>
                          <w:iCs w:val="0"/>
                        </w:rPr>
                        <w:t>近壁面流动</w:t>
                      </w:r>
                      <w:r w:rsidRPr="00FF1A51">
                        <w:rPr>
                          <w:b/>
                          <w:bCs/>
                          <w:i w:val="0"/>
                          <w:iCs w:val="0"/>
                        </w:rPr>
                        <w:t>特征的识别与提取。</w:t>
                      </w:r>
                      <w:r w:rsidRPr="00FF1A51">
                        <w:rPr>
                          <w:b/>
                          <w:bCs/>
                          <w:i w:val="0"/>
                          <w:iCs w:val="0"/>
                        </w:rPr>
                        <w:t>(c)</w:t>
                      </w:r>
                      <w:r w:rsidRPr="00FF1A51">
                        <w:rPr>
                          <w:b/>
                          <w:bCs/>
                          <w:i w:val="0"/>
                          <w:iCs w:val="0"/>
                        </w:rPr>
                        <w:t>流场特征分析、提取与重构。图片均摘自申请人论文。</w:t>
                      </w:r>
                      <w:permEnd w:id="1520917065"/>
                    </w:p>
                  </w:txbxContent>
                </v:textbox>
                <w10:wrap type="topAndBottom"/>
              </v:shape>
            </w:pict>
          </mc:Fallback>
        </mc:AlternateContent>
      </w:r>
      <w:r>
        <w:rPr>
          <w:rFonts w:hint="eastAsia"/>
        </w:rPr>
        <w:t>有助于本项目的推进</w:t>
      </w:r>
      <w:r w:rsidRPr="001840A5">
        <w:t>。</w:t>
      </w:r>
    </w:p>
    <w:p w14:paraId="6275F963" w14:textId="53C19153" w:rsidR="004922D0" w:rsidRDefault="00F03AC7" w:rsidP="00544BF7">
      <w:pPr>
        <w:snapToGrid w:val="0"/>
        <w:spacing w:line="440" w:lineRule="exact"/>
        <w:ind w:firstLineChars="196" w:firstLine="470"/>
        <w:rPr>
          <w:sz w:val="24"/>
        </w:rPr>
      </w:pPr>
      <w:r>
        <w:rPr>
          <w:rFonts w:hint="eastAsia"/>
          <w:sz w:val="24"/>
        </w:rPr>
        <w:t>2</w:t>
      </w:r>
      <w:r w:rsidR="00544BF7" w:rsidRPr="00D05A7C">
        <w:rPr>
          <w:rFonts w:hint="eastAsia"/>
          <w:sz w:val="24"/>
        </w:rPr>
        <w:t>）</w:t>
      </w:r>
      <w:r w:rsidR="00544BF7" w:rsidRPr="00D05A7C">
        <w:rPr>
          <w:rFonts w:hint="eastAsia"/>
          <w:b/>
          <w:sz w:val="24"/>
        </w:rPr>
        <w:t>申请人主持第</w:t>
      </w:r>
      <w:r w:rsidR="00544BF7" w:rsidRPr="00D05A7C">
        <w:rPr>
          <w:rFonts w:hint="eastAsia"/>
          <w:b/>
          <w:sz w:val="24"/>
        </w:rPr>
        <w:t>74</w:t>
      </w:r>
      <w:r w:rsidR="00544BF7" w:rsidRPr="00D05A7C">
        <w:rPr>
          <w:rFonts w:hint="eastAsia"/>
          <w:b/>
          <w:sz w:val="24"/>
        </w:rPr>
        <w:t>批博士后面上基金一项</w:t>
      </w:r>
      <w:r w:rsidR="00544BF7" w:rsidRPr="00D05A7C">
        <w:rPr>
          <w:rFonts w:hint="eastAsia"/>
          <w:sz w:val="24"/>
        </w:rPr>
        <w:t>（项目编号：</w:t>
      </w:r>
      <w:r w:rsidR="00544BF7" w:rsidRPr="00D05A7C">
        <w:rPr>
          <w:rFonts w:hint="eastAsia"/>
          <w:sz w:val="24"/>
        </w:rPr>
        <w:t>2023M740253</w:t>
      </w:r>
      <w:r w:rsidR="00544BF7" w:rsidRPr="00D05A7C">
        <w:rPr>
          <w:rFonts w:hint="eastAsia"/>
          <w:sz w:val="24"/>
        </w:rPr>
        <w:t>，在研），题目为“</w:t>
      </w:r>
      <w:r w:rsidR="00544BF7" w:rsidRPr="00D05A7C">
        <w:rPr>
          <w:rFonts w:hint="eastAsia"/>
          <w:b/>
          <w:sz w:val="24"/>
        </w:rPr>
        <w:t>数据驱动的高超声速激波</w:t>
      </w:r>
      <w:r w:rsidR="00544BF7" w:rsidRPr="00D05A7C">
        <w:rPr>
          <w:rFonts w:hint="eastAsia"/>
          <w:b/>
          <w:sz w:val="24"/>
        </w:rPr>
        <w:t>/</w:t>
      </w:r>
      <w:r w:rsidR="00544BF7" w:rsidRPr="00D05A7C">
        <w:rPr>
          <w:rFonts w:hint="eastAsia"/>
          <w:b/>
          <w:sz w:val="24"/>
        </w:rPr>
        <w:t>边界层干扰流动壁模化大涡模拟方法研究</w:t>
      </w:r>
      <w:r w:rsidR="00544BF7" w:rsidRPr="00D05A7C">
        <w:rPr>
          <w:rFonts w:hint="eastAsia"/>
          <w:sz w:val="24"/>
        </w:rPr>
        <w:t>”。其涉及的流动模拟，神经网络方法与本项目直接相关，有助于本项目的推进。</w:t>
      </w:r>
    </w:p>
    <w:p w14:paraId="1F04F544" w14:textId="1F97BC1D" w:rsidR="00F03AC7" w:rsidRDefault="00F03AC7" w:rsidP="00F03AC7">
      <w:pPr>
        <w:pStyle w:val="main"/>
        <w:spacing w:after="156"/>
        <w:ind w:firstLine="480"/>
      </w:pPr>
      <w:r>
        <w:rPr>
          <w:rFonts w:hint="eastAsia"/>
        </w:rPr>
        <w:t>3</w:t>
      </w:r>
      <w:r w:rsidRPr="002431C3">
        <w:rPr>
          <w:rFonts w:hint="eastAsia"/>
        </w:rPr>
        <w:t>）</w:t>
      </w:r>
      <w:r w:rsidRPr="00ED5AD1">
        <w:rPr>
          <w:rFonts w:hint="eastAsia"/>
        </w:rPr>
        <w:t>申请人参与</w:t>
      </w:r>
      <w:r w:rsidRPr="00ED5AD1">
        <w:rPr>
          <w:rFonts w:hint="eastAsia"/>
        </w:rPr>
        <w:t>1</w:t>
      </w:r>
      <w:r w:rsidRPr="00ED5AD1">
        <w:t>6X</w:t>
      </w:r>
      <w:r w:rsidRPr="00ED5AD1">
        <w:rPr>
          <w:rFonts w:hint="eastAsia"/>
        </w:rPr>
        <w:t>项目“基于</w:t>
      </w:r>
      <w:r w:rsidRPr="00ED5AD1">
        <w:rPr>
          <w:rFonts w:hint="eastAsia"/>
        </w:rPr>
        <w:t>X</w:t>
      </w:r>
      <w:r w:rsidRPr="00ED5AD1">
        <w:t>X</w:t>
      </w:r>
      <w:r w:rsidRPr="00ED5AD1">
        <w:rPr>
          <w:rFonts w:hint="eastAsia"/>
        </w:rPr>
        <w:t>的</w:t>
      </w:r>
      <w:r w:rsidRPr="00ED5AD1">
        <w:rPr>
          <w:rFonts w:hint="eastAsia"/>
        </w:rPr>
        <w:t>XXX</w:t>
      </w:r>
      <w:r w:rsidRPr="00ED5AD1">
        <w:rPr>
          <w:rFonts w:hint="eastAsia"/>
        </w:rPr>
        <w:t>流场信息快速预测技术”（结题）</w:t>
      </w:r>
      <w:r w:rsidR="00D93712" w:rsidRPr="00ED5AD1">
        <w:rPr>
          <w:rFonts w:hint="eastAsia"/>
        </w:rPr>
        <w:t>和</w:t>
      </w:r>
      <w:r w:rsidR="00885765" w:rsidRPr="00ED5AD1">
        <w:rPr>
          <w:rFonts w:hint="eastAsia"/>
        </w:rPr>
        <w:t>基础项目研究群</w:t>
      </w:r>
      <w:r w:rsidR="00B31E05">
        <w:rPr>
          <w:rFonts w:hint="eastAsia"/>
        </w:rPr>
        <w:t>项目</w:t>
      </w:r>
      <w:r w:rsidR="00EE2E09" w:rsidRPr="00ED5AD1">
        <w:rPr>
          <w:rFonts w:hint="eastAsia"/>
        </w:rPr>
        <w:t>“</w:t>
      </w:r>
      <w:r w:rsidR="00EE2E09" w:rsidRPr="003814ED">
        <w:rPr>
          <w:rFonts w:cs="Times New Roman" w:hint="eastAsia"/>
        </w:rPr>
        <w:t>XXXXX</w:t>
      </w:r>
      <w:r w:rsidR="00EE2E09" w:rsidRPr="00ED5AD1">
        <w:rPr>
          <w:rFonts w:ascii="Times New Roman Bold" w:hAnsi="Times New Roman Bold" w:hint="eastAsia"/>
        </w:rPr>
        <w:t>精确力热预示研究”</w:t>
      </w:r>
      <w:r w:rsidR="00D93712" w:rsidRPr="00ED5AD1">
        <w:rPr>
          <w:rFonts w:ascii="Times New Roman Bold" w:hAnsi="Times New Roman Bold" w:hint="eastAsia"/>
        </w:rPr>
        <w:t>，并作为负责人主持“激波场作用下高超非球形破片轨迹预测研究”（</w:t>
      </w:r>
      <w:r w:rsidR="00D93712" w:rsidRPr="003814ED">
        <w:rPr>
          <w:rFonts w:cs="Times New Roman"/>
        </w:rPr>
        <w:t>B424011</w:t>
      </w:r>
      <w:r w:rsidR="004F6103" w:rsidRPr="00ED5AD1">
        <w:rPr>
          <w:rFonts w:ascii="Times New Roman Bold" w:hAnsi="Times New Roman Bold" w:hint="eastAsia"/>
        </w:rPr>
        <w:t>，在研</w:t>
      </w:r>
      <w:r w:rsidR="00D93712" w:rsidRPr="00ED5AD1">
        <w:rPr>
          <w:rFonts w:ascii="Times New Roman Bold" w:hAnsi="Times New Roman Bold" w:hint="eastAsia"/>
        </w:rPr>
        <w:t>）</w:t>
      </w:r>
      <w:r w:rsidR="004F6103" w:rsidRPr="00ED5AD1">
        <w:rPr>
          <w:rFonts w:ascii="Times New Roman Bold" w:hAnsi="Times New Roman Bold" w:hint="eastAsia"/>
        </w:rPr>
        <w:t>，</w:t>
      </w:r>
      <w:r w:rsidRPr="002431C3">
        <w:rPr>
          <w:rFonts w:hint="eastAsia"/>
        </w:rPr>
        <w:t>进一步积累了</w:t>
      </w:r>
      <w:r w:rsidRPr="00A2438E">
        <w:rPr>
          <w:rFonts w:hint="eastAsia"/>
          <w:b/>
          <w:bCs w:val="0"/>
        </w:rPr>
        <w:t>神经网络、</w:t>
      </w:r>
      <w:r w:rsidRPr="00B77758">
        <w:rPr>
          <w:rFonts w:hint="eastAsia"/>
          <w:b/>
          <w:bCs w:val="0"/>
        </w:rPr>
        <w:t>模态分解</w:t>
      </w:r>
      <w:r w:rsidR="00B9027C">
        <w:rPr>
          <w:rFonts w:hint="eastAsia"/>
          <w:b/>
          <w:bCs w:val="0"/>
        </w:rPr>
        <w:t>与降阶建模</w:t>
      </w:r>
      <w:r w:rsidRPr="002431C3">
        <w:rPr>
          <w:rFonts w:hint="eastAsia"/>
        </w:rPr>
        <w:t>等方面的技术经验，</w:t>
      </w:r>
      <w:r w:rsidR="00735460">
        <w:rPr>
          <w:rFonts w:hint="eastAsia"/>
        </w:rPr>
        <w:t>有助于本项目的</w:t>
      </w:r>
      <w:r w:rsidR="00B233BB">
        <w:rPr>
          <w:rFonts w:hint="eastAsia"/>
        </w:rPr>
        <w:t>推进。</w:t>
      </w:r>
    </w:p>
    <w:p w14:paraId="375B423F" w14:textId="77777777" w:rsidR="00F03AC7" w:rsidRPr="00F03AC7" w:rsidRDefault="00F03AC7" w:rsidP="00544BF7">
      <w:pPr>
        <w:snapToGrid w:val="0"/>
        <w:spacing w:line="440" w:lineRule="exact"/>
        <w:ind w:firstLineChars="196" w:firstLine="470"/>
        <w:rPr>
          <w:rFonts w:ascii="SimSun" w:hAnsi="SimSun"/>
          <w:sz w:val="24"/>
        </w:rPr>
      </w:pPr>
    </w:p>
    <w:permEnd w:id="456292920"/>
    <w:p w14:paraId="62ED25A0" w14:textId="77777777" w:rsidR="004922D0" w:rsidRDefault="00F92091">
      <w:pPr>
        <w:snapToGrid w:val="0"/>
        <w:spacing w:line="440" w:lineRule="exact"/>
        <w:ind w:firstLine="570"/>
        <w:rPr>
          <w:rFonts w:ascii="KaiTi" w:eastAsia="KaiTi" w:hAnsi="KaiTi" w:cs="KaiTi_GB2312"/>
          <w:color w:val="0070C0"/>
          <w:sz w:val="28"/>
          <w:szCs w:val="28"/>
        </w:rPr>
      </w:pPr>
      <w:r>
        <w:rPr>
          <w:rFonts w:ascii="KaiTi" w:eastAsia="KaiTi" w:hAnsi="KaiTi" w:hint="eastAsia"/>
          <w:bCs/>
          <w:color w:val="0070C0"/>
          <w:sz w:val="28"/>
          <w:szCs w:val="28"/>
        </w:rPr>
        <w:t>2</w:t>
      </w:r>
      <w:r>
        <w:rPr>
          <w:rFonts w:ascii="KaiTi" w:eastAsia="KaiTi" w:hAnsi="KaiTi"/>
          <w:bCs/>
          <w:color w:val="0070C0"/>
          <w:sz w:val="28"/>
          <w:szCs w:val="28"/>
        </w:rPr>
        <w:t xml:space="preserve">. </w:t>
      </w:r>
      <w:r>
        <w:rPr>
          <w:rFonts w:ascii="KaiTi" w:eastAsia="KaiTi" w:hAnsi="KaiTi" w:cs="KaiTi_GB2312" w:hint="eastAsia"/>
          <w:b/>
          <w:bCs/>
          <w:color w:val="0070C0"/>
          <w:sz w:val="28"/>
          <w:szCs w:val="28"/>
        </w:rPr>
        <w:t>工作条件</w:t>
      </w:r>
      <w:r>
        <w:rPr>
          <w:rFonts w:ascii="KaiTi" w:eastAsia="KaiTi" w:hAnsi="KaiTi" w:cs="KaiTi_GB2312" w:hint="eastAsia"/>
          <w:color w:val="0070C0"/>
          <w:sz w:val="28"/>
          <w:szCs w:val="28"/>
        </w:rPr>
        <w:t>（包括已具备的实验条件，尚缺少的实验条件和拟解决的途径，包括利用国家实验室、全国重点实验室和部门重点实验室等研究基地的计划与落实情况）；</w:t>
      </w:r>
    </w:p>
    <w:p w14:paraId="71B44496" w14:textId="281A6810" w:rsidR="00544BF7" w:rsidRPr="009016F1" w:rsidRDefault="00544BF7" w:rsidP="00544BF7">
      <w:pPr>
        <w:pStyle w:val="List1"/>
        <w:ind w:firstLine="480"/>
      </w:pPr>
      <w:permStart w:id="610076158" w:edGrp="everyone"/>
      <w:r w:rsidRPr="009016F1">
        <w:rPr>
          <w:rFonts w:hint="eastAsia"/>
        </w:rPr>
        <w:t>1</w:t>
      </w:r>
      <w:r w:rsidRPr="009016F1">
        <w:rPr>
          <w:rFonts w:hint="eastAsia"/>
        </w:rPr>
        <w:t>）北京理工大学数据流体与能源优化青年科学家工作室，带头人</w:t>
      </w:r>
      <w:r>
        <w:rPr>
          <w:rFonts w:hint="eastAsia"/>
        </w:rPr>
        <w:t>（</w:t>
      </w:r>
      <w:r w:rsidRPr="009016F1">
        <w:rPr>
          <w:rFonts w:hint="eastAsia"/>
        </w:rPr>
        <w:t>本项目的博士后导师</w:t>
      </w:r>
      <w:r>
        <w:rPr>
          <w:rFonts w:hint="eastAsia"/>
        </w:rPr>
        <w:t>）</w:t>
      </w:r>
      <w:r w:rsidRPr="009016F1">
        <w:rPr>
          <w:rFonts w:hint="eastAsia"/>
        </w:rPr>
        <w:t>毛雪瑞入选</w:t>
      </w:r>
      <w:r w:rsidRPr="009016F1">
        <w:rPr>
          <w:rFonts w:hint="eastAsia"/>
        </w:rPr>
        <w:t xml:space="preserve"> 2019 </w:t>
      </w:r>
      <w:r w:rsidRPr="009016F1">
        <w:rPr>
          <w:rFonts w:hint="eastAsia"/>
        </w:rPr>
        <w:t>年国家级领军人才项目（教育部），课题组现有教授、研究员</w:t>
      </w:r>
      <w:r w:rsidRPr="009016F1">
        <w:t>6</w:t>
      </w:r>
      <w:r w:rsidRPr="009016F1">
        <w:rPr>
          <w:rFonts w:hint="eastAsia"/>
        </w:rPr>
        <w:t>人</w:t>
      </w:r>
      <w:r>
        <w:rPr>
          <w:rFonts w:hint="eastAsia"/>
        </w:rPr>
        <w:t>（</w:t>
      </w:r>
      <w:r w:rsidRPr="009016F1">
        <w:rPr>
          <w:rFonts w:hint="eastAsia"/>
        </w:rPr>
        <w:t>其中</w:t>
      </w:r>
      <w:r w:rsidR="00893C03">
        <w:rPr>
          <w:rFonts w:hint="eastAsia"/>
        </w:rPr>
        <w:t>5</w:t>
      </w:r>
      <w:r w:rsidRPr="009016F1">
        <w:rPr>
          <w:rFonts w:hint="eastAsia"/>
        </w:rPr>
        <w:t>人入选国家级青年人才项目</w:t>
      </w:r>
      <w:r>
        <w:rPr>
          <w:rFonts w:hint="eastAsia"/>
        </w:rPr>
        <w:t>）</w:t>
      </w:r>
      <w:r w:rsidRPr="009016F1">
        <w:rPr>
          <w:rFonts w:hint="eastAsia"/>
        </w:rPr>
        <w:t>。</w:t>
      </w:r>
    </w:p>
    <w:p w14:paraId="2BB81479" w14:textId="18FEA3B4" w:rsidR="00544BF7" w:rsidRPr="009D70B7" w:rsidRDefault="00544BF7" w:rsidP="00544BF7">
      <w:pPr>
        <w:pStyle w:val="List1"/>
        <w:ind w:firstLine="480"/>
      </w:pPr>
      <w:r w:rsidRPr="009016F1">
        <w:rPr>
          <w:rFonts w:hint="eastAsia"/>
        </w:rPr>
        <w:t>2</w:t>
      </w:r>
      <w:r w:rsidRPr="009016F1">
        <w:rPr>
          <w:rFonts w:hint="eastAsia"/>
        </w:rPr>
        <w:t>）数值模拟依托北京理工大学爆炸科学与技术实验室高性能计算中心，配有图形工作站</w:t>
      </w:r>
      <w:r w:rsidRPr="009016F1">
        <w:rPr>
          <w:rFonts w:hint="eastAsia"/>
        </w:rPr>
        <w:t xml:space="preserve"> 66 </w:t>
      </w:r>
      <w:r w:rsidRPr="009016F1">
        <w:rPr>
          <w:rFonts w:hint="eastAsia"/>
        </w:rPr>
        <w:t>台，</w:t>
      </w:r>
      <w:r w:rsidRPr="009016F1">
        <w:rPr>
          <w:rFonts w:hint="eastAsia"/>
        </w:rPr>
        <w:t xml:space="preserve"> </w:t>
      </w:r>
      <w:r w:rsidRPr="009016F1">
        <w:rPr>
          <w:rFonts w:hint="eastAsia"/>
        </w:rPr>
        <w:t>单机最高性能可达到</w:t>
      </w:r>
      <w:r w:rsidRPr="009016F1">
        <w:rPr>
          <w:rFonts w:hint="eastAsia"/>
        </w:rPr>
        <w:t xml:space="preserve"> 16 </w:t>
      </w:r>
      <w:r w:rsidRPr="009016F1">
        <w:rPr>
          <w:rFonts w:hint="eastAsia"/>
        </w:rPr>
        <w:t>核、内存</w:t>
      </w:r>
      <w:r w:rsidRPr="009016F1">
        <w:rPr>
          <w:rFonts w:hint="eastAsia"/>
        </w:rPr>
        <w:t xml:space="preserve"> 128GB</w:t>
      </w:r>
      <w:r w:rsidRPr="009016F1">
        <w:rPr>
          <w:rFonts w:hint="eastAsia"/>
        </w:rPr>
        <w:t>、显卡</w:t>
      </w:r>
      <w:r w:rsidRPr="009016F1">
        <w:rPr>
          <w:rFonts w:hint="eastAsia"/>
        </w:rPr>
        <w:t xml:space="preserve"> NVIDIA P5000 16GB</w:t>
      </w:r>
      <w:r w:rsidRPr="009016F1">
        <w:rPr>
          <w:rFonts w:hint="eastAsia"/>
        </w:rPr>
        <w:t>。机房可以用于计算的</w:t>
      </w:r>
      <w:r w:rsidRPr="009016F1">
        <w:rPr>
          <w:rFonts w:hint="eastAsia"/>
        </w:rPr>
        <w:t xml:space="preserve"> </w:t>
      </w:r>
      <w:r w:rsidRPr="009016F1">
        <w:rPr>
          <w:rFonts w:hint="eastAsia"/>
        </w:rPr>
        <w:t>总核数</w:t>
      </w:r>
      <w:r w:rsidRPr="009016F1">
        <w:rPr>
          <w:rFonts w:hint="eastAsia"/>
        </w:rPr>
        <w:t xml:space="preserve"> 2000 </w:t>
      </w:r>
      <w:r w:rsidRPr="009016F1">
        <w:rPr>
          <w:rFonts w:hint="eastAsia"/>
        </w:rPr>
        <w:t>多个，内存</w:t>
      </w:r>
      <w:r w:rsidRPr="009016F1">
        <w:rPr>
          <w:rFonts w:hint="eastAsia"/>
        </w:rPr>
        <w:t xml:space="preserve"> 9TB</w:t>
      </w:r>
      <w:r w:rsidRPr="009016F1">
        <w:rPr>
          <w:rFonts w:hint="eastAsia"/>
        </w:rPr>
        <w:t>，</w:t>
      </w:r>
      <w:r w:rsidRPr="009016F1">
        <w:rPr>
          <w:rFonts w:hint="eastAsia"/>
        </w:rPr>
        <w:t xml:space="preserve"> </w:t>
      </w:r>
      <w:r w:rsidRPr="009016F1">
        <w:rPr>
          <w:rFonts w:hint="eastAsia"/>
        </w:rPr>
        <w:t>存储</w:t>
      </w:r>
      <w:r w:rsidRPr="009016F1">
        <w:rPr>
          <w:rFonts w:hint="eastAsia"/>
        </w:rPr>
        <w:t xml:space="preserve"> 532TB</w:t>
      </w:r>
      <w:r w:rsidRPr="009016F1">
        <w:rPr>
          <w:rFonts w:hint="eastAsia"/>
        </w:rPr>
        <w:t>，双精度浮点计算能力</w:t>
      </w:r>
      <w:r w:rsidRPr="009016F1">
        <w:rPr>
          <w:rFonts w:hint="eastAsia"/>
        </w:rPr>
        <w:t xml:space="preserve"> 66.152TFlops</w:t>
      </w:r>
      <w:r w:rsidRPr="009016F1">
        <w:rPr>
          <w:rFonts w:hint="eastAsia"/>
        </w:rPr>
        <w:t>。</w:t>
      </w:r>
      <w:r w:rsidR="00ED5685">
        <w:rPr>
          <w:rFonts w:hint="eastAsia"/>
        </w:rPr>
        <w:t>申请人所在课题组与超算中心有长期</w:t>
      </w:r>
      <w:r w:rsidR="009D70B7">
        <w:rPr>
          <w:rFonts w:hint="eastAsia"/>
        </w:rPr>
        <w:lastRenderedPageBreak/>
        <w:t>CPU/GPU</w:t>
      </w:r>
      <w:r w:rsidR="000F153F">
        <w:rPr>
          <w:rFonts w:hint="eastAsia"/>
        </w:rPr>
        <w:t>节点租赁合作关系</w:t>
      </w:r>
      <w:r w:rsidR="00CA549B">
        <w:rPr>
          <w:rFonts w:hint="eastAsia"/>
        </w:rPr>
        <w:t>，可保证本项目的顺利进行。</w:t>
      </w:r>
    </w:p>
    <w:p w14:paraId="4FF621AD" w14:textId="1A760A1E" w:rsidR="00544BF7" w:rsidRPr="00F810C0" w:rsidRDefault="00544BF7" w:rsidP="00544BF7">
      <w:pPr>
        <w:snapToGrid w:val="0"/>
        <w:spacing w:line="440" w:lineRule="exact"/>
        <w:ind w:firstLineChars="196" w:firstLine="470"/>
        <w:rPr>
          <w:rFonts w:cs="KaiTi_GB2312"/>
          <w:sz w:val="24"/>
          <w:szCs w:val="32"/>
        </w:rPr>
      </w:pPr>
      <w:r w:rsidRPr="007A04DA">
        <w:rPr>
          <w:rFonts w:cs="KaiTi_GB2312" w:hint="eastAsia"/>
          <w:sz w:val="24"/>
          <w:szCs w:val="32"/>
        </w:rPr>
        <w:t>3</w:t>
      </w:r>
      <w:r w:rsidRPr="007A04DA">
        <w:rPr>
          <w:rFonts w:cs="KaiTi_GB2312" w:hint="eastAsia"/>
          <w:sz w:val="24"/>
          <w:szCs w:val="32"/>
        </w:rPr>
        <w:t>）</w:t>
      </w:r>
      <w:r w:rsidR="00002BDA">
        <w:rPr>
          <w:rFonts w:cs="KaiTi_GB2312" w:hint="eastAsia"/>
          <w:sz w:val="24"/>
          <w:szCs w:val="32"/>
        </w:rPr>
        <w:t>自研</w:t>
      </w:r>
      <w:r w:rsidRPr="00F810C0">
        <w:rPr>
          <w:rFonts w:cs="KaiTi_GB2312" w:hint="eastAsia"/>
          <w:sz w:val="24"/>
          <w:szCs w:val="32"/>
        </w:rPr>
        <w:t>高精度</w:t>
      </w:r>
      <w:r w:rsidR="000B6CBE">
        <w:rPr>
          <w:rFonts w:cs="KaiTi_GB2312" w:hint="eastAsia"/>
          <w:sz w:val="24"/>
          <w:szCs w:val="32"/>
        </w:rPr>
        <w:t>CPU/GPU</w:t>
      </w:r>
      <w:r w:rsidR="000B6CBE">
        <w:rPr>
          <w:rFonts w:cs="KaiTi_GB2312" w:hint="eastAsia"/>
          <w:sz w:val="24"/>
          <w:szCs w:val="32"/>
        </w:rPr>
        <w:t>异构并行</w:t>
      </w:r>
      <w:r w:rsidRPr="00F810C0">
        <w:rPr>
          <w:rFonts w:cs="KaiTi_GB2312" w:hint="eastAsia"/>
          <w:sz w:val="24"/>
          <w:szCs w:val="32"/>
        </w:rPr>
        <w:t>可压缩流非结构网格求解器，可承担本项目的复杂流场大规模并行计算的科研任务</w:t>
      </w:r>
      <w:r w:rsidR="00CF6360">
        <w:rPr>
          <w:rFonts w:cs="KaiTi_GB2312" w:hint="eastAsia"/>
          <w:sz w:val="24"/>
          <w:szCs w:val="32"/>
        </w:rPr>
        <w:t>。</w:t>
      </w:r>
    </w:p>
    <w:p w14:paraId="3EC96316" w14:textId="77777777" w:rsidR="004922D0" w:rsidRDefault="004922D0">
      <w:pPr>
        <w:snapToGrid w:val="0"/>
        <w:spacing w:line="440" w:lineRule="exact"/>
        <w:ind w:firstLineChars="196" w:firstLine="470"/>
        <w:rPr>
          <w:rFonts w:ascii="SimSun" w:hAnsi="SimSun"/>
          <w:sz w:val="24"/>
        </w:rPr>
      </w:pPr>
    </w:p>
    <w:permEnd w:id="610076158"/>
    <w:p w14:paraId="4EEB156A" w14:textId="77777777" w:rsidR="004922D0" w:rsidRDefault="00F92091">
      <w:pPr>
        <w:snapToGrid w:val="0"/>
        <w:spacing w:line="440" w:lineRule="exact"/>
        <w:ind w:firstLine="570"/>
        <w:rPr>
          <w:rFonts w:ascii="KaiTi" w:eastAsia="KaiTi" w:hAnsi="KaiTi" w:cs="KaiTi_GB2312"/>
          <w:color w:val="0070C0"/>
          <w:sz w:val="28"/>
          <w:szCs w:val="28"/>
        </w:rPr>
      </w:pPr>
      <w:r>
        <w:rPr>
          <w:rFonts w:ascii="KaiTi" w:eastAsia="KaiTi" w:hAnsi="KaiTi" w:hint="eastAsia"/>
          <w:bCs/>
          <w:color w:val="0070C0"/>
          <w:sz w:val="28"/>
          <w:szCs w:val="28"/>
        </w:rPr>
        <w:t>3</w:t>
      </w:r>
      <w:r>
        <w:rPr>
          <w:rFonts w:ascii="KaiTi" w:eastAsia="KaiTi" w:hAnsi="KaiTi"/>
          <w:bCs/>
          <w:color w:val="0070C0"/>
          <w:sz w:val="28"/>
          <w:szCs w:val="28"/>
        </w:rPr>
        <w:t xml:space="preserve">. </w:t>
      </w:r>
      <w:r>
        <w:rPr>
          <w:rFonts w:ascii="KaiTi" w:eastAsia="KaiTi" w:hAnsi="KaiTi" w:cs="KaiTi_GB2312" w:hint="eastAsia"/>
          <w:b/>
          <w:bCs/>
          <w:color w:val="0070C0"/>
          <w:sz w:val="28"/>
          <w:szCs w:val="28"/>
        </w:rPr>
        <w:t>正在承担的与本项目相关的科研项目情况</w:t>
      </w:r>
      <w:r>
        <w:rPr>
          <w:rFonts w:ascii="KaiTi" w:eastAsia="KaiTi" w:hAnsi="KaiTi" w:cs="KaiTi_GB2312" w:hint="eastAsia"/>
          <w:color w:val="0070C0"/>
          <w:sz w:val="28"/>
          <w:szCs w:val="28"/>
        </w:rPr>
        <w:t>（申请人正在承担的与本项目相关的科研项目情况，包括国家自然科学基金的项目和国家其他科技计划项目，要注明项目的资助机构、项目类别、批准号、项目名称、获资助金额、起止年月、与本项目的关系及负责的内容等）；</w:t>
      </w:r>
    </w:p>
    <w:p w14:paraId="2BA155DB" w14:textId="44DA01F5" w:rsidR="004922D0" w:rsidRPr="00394AE4" w:rsidRDefault="00C32BC1" w:rsidP="00485D9B">
      <w:pPr>
        <w:snapToGrid w:val="0"/>
        <w:spacing w:line="440" w:lineRule="exact"/>
        <w:ind w:firstLineChars="200" w:firstLine="480"/>
        <w:rPr>
          <w:rFonts w:cs="KaiTi_GB2312"/>
          <w:sz w:val="24"/>
          <w:szCs w:val="32"/>
        </w:rPr>
      </w:pPr>
      <w:permStart w:id="2005616403" w:edGrp="everyone"/>
      <w:r w:rsidRPr="00394AE4">
        <w:rPr>
          <w:rFonts w:cs="KaiTi_GB2312" w:hint="eastAsia"/>
          <w:sz w:val="24"/>
          <w:szCs w:val="32"/>
        </w:rPr>
        <w:t>无。</w:t>
      </w:r>
    </w:p>
    <w:permEnd w:id="2005616403"/>
    <w:p w14:paraId="67677DEF" w14:textId="77777777" w:rsidR="004922D0" w:rsidRDefault="00F92091">
      <w:pPr>
        <w:snapToGrid w:val="0"/>
        <w:spacing w:afterLines="50" w:after="156" w:line="440" w:lineRule="exact"/>
        <w:ind w:firstLine="573"/>
        <w:rPr>
          <w:rFonts w:ascii="KaiTi" w:eastAsia="KaiTi" w:hAnsi="KaiTi" w:cs="KaiTi_GB2312"/>
          <w:color w:val="0070C0"/>
          <w:sz w:val="28"/>
          <w:szCs w:val="28"/>
        </w:rPr>
      </w:pPr>
      <w:r>
        <w:rPr>
          <w:rFonts w:ascii="KaiTi" w:eastAsia="KaiTi" w:hAnsi="KaiTi" w:hint="eastAsia"/>
          <w:bCs/>
          <w:color w:val="0070C0"/>
          <w:sz w:val="28"/>
          <w:szCs w:val="28"/>
        </w:rPr>
        <w:t>4</w:t>
      </w:r>
      <w:r>
        <w:rPr>
          <w:rFonts w:ascii="KaiTi" w:eastAsia="KaiTi" w:hAnsi="KaiTi"/>
          <w:bCs/>
          <w:color w:val="0070C0"/>
          <w:sz w:val="28"/>
          <w:szCs w:val="28"/>
        </w:rPr>
        <w:t xml:space="preserve">. </w:t>
      </w:r>
      <w:r>
        <w:rPr>
          <w:rFonts w:ascii="KaiTi" w:eastAsia="KaiTi" w:hAnsi="KaiTi" w:cs="KaiTi_GB2312" w:hint="eastAsia"/>
          <w:b/>
          <w:bCs/>
          <w:color w:val="0070C0"/>
          <w:sz w:val="28"/>
          <w:szCs w:val="28"/>
        </w:rPr>
        <w:t>完成国家自然科学基金项目情况</w:t>
      </w:r>
      <w:r>
        <w:rPr>
          <w:rFonts w:ascii="KaiTi" w:eastAsia="KaiTi" w:hAnsi="KaiTi" w:cs="KaiTi_GB2312" w:hint="eastAsia"/>
          <w:color w:val="0070C0"/>
          <w:sz w:val="28"/>
          <w:szCs w:val="28"/>
        </w:rPr>
        <w:t>（对申请人负责的前一个已资助期满的科学基金项目（项目名称及批准号）完成情况、后续研究进展及与本申请项目的关系加以详细说明。另附该项目的研究工作总结摘要（限</w:t>
      </w:r>
      <w:r>
        <w:rPr>
          <w:rFonts w:ascii="KaiTi" w:eastAsia="KaiTi" w:hAnsi="KaiTi"/>
          <w:color w:val="0070C0"/>
          <w:sz w:val="28"/>
          <w:szCs w:val="28"/>
        </w:rPr>
        <w:t>500</w:t>
      </w:r>
      <w:r>
        <w:rPr>
          <w:rFonts w:ascii="KaiTi" w:eastAsia="KaiTi" w:hAnsi="KaiTi" w:cs="KaiTi_GB2312" w:hint="eastAsia"/>
          <w:color w:val="0070C0"/>
          <w:sz w:val="28"/>
          <w:szCs w:val="28"/>
        </w:rPr>
        <w:t>字）和相关成果详细目录）。</w:t>
      </w:r>
    </w:p>
    <w:p w14:paraId="08572FB1" w14:textId="3442C5FF" w:rsidR="004922D0" w:rsidRPr="00394AE4" w:rsidRDefault="00B37304" w:rsidP="00485D9B">
      <w:pPr>
        <w:snapToGrid w:val="0"/>
        <w:spacing w:line="440" w:lineRule="exact"/>
        <w:ind w:firstLineChars="200" w:firstLine="480"/>
        <w:rPr>
          <w:rFonts w:cs="KaiTi_GB2312"/>
          <w:sz w:val="24"/>
          <w:szCs w:val="32"/>
        </w:rPr>
      </w:pPr>
      <w:permStart w:id="327184661" w:edGrp="everyone"/>
      <w:r w:rsidRPr="00394AE4">
        <w:rPr>
          <w:rFonts w:cs="KaiTi_GB2312" w:hint="eastAsia"/>
          <w:sz w:val="24"/>
          <w:szCs w:val="32"/>
        </w:rPr>
        <w:t>无。</w:t>
      </w:r>
    </w:p>
    <w:permEnd w:id="327184661"/>
    <w:p w14:paraId="13CD4211" w14:textId="77777777" w:rsidR="004922D0" w:rsidRDefault="00F92091">
      <w:pPr>
        <w:snapToGrid w:val="0"/>
        <w:spacing w:before="120" w:line="440" w:lineRule="exact"/>
        <w:ind w:firstLineChars="200" w:firstLine="571"/>
        <w:rPr>
          <w:rFonts w:ascii="KaiTi" w:eastAsia="KaiTi" w:hAnsi="KaiTi" w:cs="KaiTi_GB2312"/>
          <w:b/>
          <w:bCs/>
          <w:color w:val="0070C0"/>
          <w:sz w:val="28"/>
          <w:szCs w:val="28"/>
        </w:rPr>
      </w:pPr>
      <w:r>
        <w:rPr>
          <w:rFonts w:ascii="KaiTi" w:eastAsia="KaiTi" w:hAnsi="KaiTi" w:cs="KaiTi_GB2312" w:hint="eastAsia"/>
          <w:b/>
          <w:bCs/>
          <w:color w:val="0070C0"/>
          <w:sz w:val="28"/>
          <w:szCs w:val="28"/>
        </w:rPr>
        <w:t>（三）其他需要说明的情况</w:t>
      </w:r>
    </w:p>
    <w:p w14:paraId="446C3275" w14:textId="77777777" w:rsidR="004922D0" w:rsidRDefault="00F92091">
      <w:pPr>
        <w:snapToGrid w:val="0"/>
        <w:spacing w:afterLines="50" w:after="156" w:line="440" w:lineRule="exact"/>
        <w:ind w:firstLine="573"/>
        <w:rPr>
          <w:rFonts w:ascii="KaiTi" w:eastAsia="KaiTi" w:hAnsi="KaiTi"/>
          <w:bCs/>
          <w:color w:val="0070C0"/>
          <w:sz w:val="28"/>
          <w:szCs w:val="28"/>
        </w:rPr>
      </w:pPr>
      <w:r>
        <w:rPr>
          <w:rFonts w:ascii="KaiTi" w:eastAsia="KaiTi" w:hAnsi="KaiTi"/>
          <w:bCs/>
          <w:color w:val="0070C0"/>
          <w:sz w:val="28"/>
          <w:szCs w:val="28"/>
        </w:rPr>
        <w:t xml:space="preserve">1. </w:t>
      </w:r>
      <w:r>
        <w:rPr>
          <w:rFonts w:ascii="KaiTi" w:eastAsia="KaiTi" w:hAnsi="KaiTi" w:hint="eastAsia"/>
          <w:bCs/>
          <w:color w:val="0070C0"/>
          <w:sz w:val="28"/>
          <w:szCs w:val="28"/>
        </w:rPr>
        <w:t>申请人同年申请不同类型的国家自然科学基金项目情况（列明同年申请的其他项目的项目类型、项目名称信息，并说明与本项目之间的区别与联系；已收到自然科学基金委不予受理或不予资助决定的，无需列出</w:t>
      </w:r>
      <w:r>
        <w:rPr>
          <w:rFonts w:ascii="KaiTi" w:eastAsia="KaiTi" w:hAnsi="KaiTi"/>
          <w:bCs/>
          <w:color w:val="0070C0"/>
          <w:sz w:val="28"/>
          <w:szCs w:val="28"/>
        </w:rPr>
        <w:t>）</w:t>
      </w:r>
      <w:r>
        <w:rPr>
          <w:rFonts w:ascii="KaiTi" w:eastAsia="KaiTi" w:hAnsi="KaiTi" w:hint="eastAsia"/>
          <w:bCs/>
          <w:color w:val="0070C0"/>
          <w:sz w:val="28"/>
          <w:szCs w:val="28"/>
        </w:rPr>
        <w:t>。</w:t>
      </w:r>
    </w:p>
    <w:p w14:paraId="05D899C2" w14:textId="31158424" w:rsidR="004922D0" w:rsidRPr="00394AE4" w:rsidRDefault="008A3BC2" w:rsidP="00485D9B">
      <w:pPr>
        <w:snapToGrid w:val="0"/>
        <w:spacing w:line="440" w:lineRule="exact"/>
        <w:ind w:firstLineChars="200" w:firstLine="480"/>
        <w:rPr>
          <w:rFonts w:cs="KaiTi_GB2312"/>
          <w:sz w:val="24"/>
          <w:szCs w:val="32"/>
        </w:rPr>
      </w:pPr>
      <w:permStart w:id="1859467069" w:edGrp="everyone"/>
      <w:r w:rsidRPr="00394AE4">
        <w:rPr>
          <w:rFonts w:cs="KaiTi_GB2312" w:hint="eastAsia"/>
          <w:sz w:val="24"/>
          <w:szCs w:val="32"/>
        </w:rPr>
        <w:t>无。</w:t>
      </w:r>
    </w:p>
    <w:permEnd w:id="1859467069"/>
    <w:p w14:paraId="618F667D" w14:textId="77777777" w:rsidR="004922D0" w:rsidRDefault="00F92091">
      <w:pPr>
        <w:snapToGrid w:val="0"/>
        <w:spacing w:afterLines="50" w:after="156" w:line="440" w:lineRule="exact"/>
        <w:ind w:firstLine="573"/>
        <w:rPr>
          <w:rFonts w:ascii="KaiTi" w:eastAsia="KaiTi" w:hAnsi="KaiTi"/>
          <w:bCs/>
          <w:color w:val="0070C0"/>
          <w:sz w:val="28"/>
          <w:szCs w:val="28"/>
        </w:rPr>
      </w:pPr>
      <w:r>
        <w:rPr>
          <w:rFonts w:ascii="KaiTi" w:eastAsia="KaiTi" w:hAnsi="KaiTi"/>
          <w:bCs/>
          <w:color w:val="0070C0"/>
          <w:sz w:val="28"/>
          <w:szCs w:val="28"/>
        </w:rPr>
        <w:t xml:space="preserve">2. </w:t>
      </w:r>
      <w:r>
        <w:rPr>
          <w:rFonts w:ascii="KaiTi" w:eastAsia="KaiTi" w:hAnsi="KaiTi" w:hint="eastAsia"/>
          <w:bCs/>
          <w:color w:val="0070C0"/>
          <w:sz w:val="28"/>
          <w:szCs w:val="28"/>
        </w:rPr>
        <w:t>具有高级专业技术职务（职称）的申请人是否存在同年申请或者参与申请国家自然科学基金项目的单位不一致的情况；如存在上述情况，列明所涉及人员的姓名，申请或参与申请的其他项目的项目类型、项目名称、单位名称、上述人员在该项目中是申请人还是参与者，并说明单位不一致原因。</w:t>
      </w:r>
    </w:p>
    <w:p w14:paraId="555BC065" w14:textId="6603DACA" w:rsidR="004922D0" w:rsidRPr="00394AE4" w:rsidRDefault="00917991" w:rsidP="00485D9B">
      <w:pPr>
        <w:snapToGrid w:val="0"/>
        <w:spacing w:line="440" w:lineRule="exact"/>
        <w:ind w:firstLineChars="200" w:firstLine="480"/>
        <w:rPr>
          <w:rFonts w:cs="KaiTi_GB2312"/>
          <w:sz w:val="24"/>
          <w:szCs w:val="32"/>
        </w:rPr>
      </w:pPr>
      <w:permStart w:id="229650401" w:edGrp="everyone"/>
      <w:r w:rsidRPr="00394AE4">
        <w:rPr>
          <w:rFonts w:cs="KaiTi_GB2312" w:hint="eastAsia"/>
          <w:sz w:val="24"/>
          <w:szCs w:val="32"/>
        </w:rPr>
        <w:t>无。</w:t>
      </w:r>
    </w:p>
    <w:permEnd w:id="229650401"/>
    <w:p w14:paraId="3BF0CD9D" w14:textId="77777777" w:rsidR="004922D0" w:rsidRDefault="00F92091">
      <w:pPr>
        <w:snapToGrid w:val="0"/>
        <w:spacing w:afterLines="50" w:after="156" w:line="440" w:lineRule="exact"/>
        <w:ind w:firstLine="573"/>
        <w:rPr>
          <w:rFonts w:ascii="KaiTi" w:eastAsia="KaiTi" w:hAnsi="KaiTi"/>
          <w:bCs/>
          <w:color w:val="0070C0"/>
          <w:sz w:val="28"/>
          <w:szCs w:val="28"/>
        </w:rPr>
      </w:pPr>
      <w:r>
        <w:rPr>
          <w:rFonts w:ascii="KaiTi" w:eastAsia="KaiTi" w:hAnsi="KaiTi"/>
          <w:bCs/>
          <w:color w:val="0070C0"/>
          <w:sz w:val="28"/>
          <w:szCs w:val="28"/>
        </w:rPr>
        <w:t xml:space="preserve">3. </w:t>
      </w:r>
      <w:r>
        <w:rPr>
          <w:rFonts w:ascii="KaiTi" w:eastAsia="KaiTi" w:hAnsi="KaiTi" w:hint="eastAsia"/>
          <w:bCs/>
          <w:color w:val="0070C0"/>
          <w:sz w:val="28"/>
          <w:szCs w:val="28"/>
        </w:rPr>
        <w:t>具有高级专业技术职务（职称）的申请人是否存在与正在承担的国家自然科学基金项目的单位不一致的情况；如存在上述情况，列明所涉及人员的姓名，正在承担项目的批准号、项目类型、项目名称、单位名称、起止年月，并说明单位不一致原因。</w:t>
      </w:r>
    </w:p>
    <w:p w14:paraId="200CE198" w14:textId="26E7F847" w:rsidR="004922D0" w:rsidRPr="00337F11" w:rsidRDefault="0071492C" w:rsidP="00485D9B">
      <w:pPr>
        <w:snapToGrid w:val="0"/>
        <w:spacing w:line="440" w:lineRule="exact"/>
        <w:ind w:firstLineChars="200" w:firstLine="480"/>
        <w:rPr>
          <w:rFonts w:cs="KaiTi_GB2312"/>
          <w:sz w:val="24"/>
          <w:szCs w:val="32"/>
        </w:rPr>
      </w:pPr>
      <w:permStart w:id="2027505291" w:edGrp="everyone"/>
      <w:r w:rsidRPr="00337F11">
        <w:rPr>
          <w:rFonts w:cs="KaiTi_GB2312" w:hint="eastAsia"/>
          <w:sz w:val="24"/>
          <w:szCs w:val="32"/>
        </w:rPr>
        <w:lastRenderedPageBreak/>
        <w:t>无。</w:t>
      </w:r>
    </w:p>
    <w:permEnd w:id="2027505291"/>
    <w:p w14:paraId="29374ABA" w14:textId="77777777" w:rsidR="004922D0" w:rsidRDefault="00F92091">
      <w:pPr>
        <w:snapToGrid w:val="0"/>
        <w:spacing w:afterLines="50" w:after="156" w:line="440" w:lineRule="exact"/>
        <w:ind w:firstLine="573"/>
        <w:rPr>
          <w:rFonts w:ascii="KaiTi" w:eastAsia="KaiTi" w:hAnsi="KaiTi"/>
          <w:bCs/>
          <w:color w:val="0070C0"/>
          <w:sz w:val="28"/>
          <w:szCs w:val="28"/>
        </w:rPr>
      </w:pPr>
      <w:r>
        <w:rPr>
          <w:rFonts w:ascii="KaiTi" w:eastAsia="KaiTi" w:hAnsi="KaiTi"/>
          <w:bCs/>
          <w:color w:val="0070C0"/>
          <w:sz w:val="28"/>
          <w:szCs w:val="28"/>
        </w:rPr>
        <w:t xml:space="preserve">4. </w:t>
      </w:r>
      <w:r>
        <w:rPr>
          <w:rFonts w:ascii="KaiTi" w:eastAsia="KaiTi" w:hAnsi="KaiTi" w:hint="eastAsia"/>
          <w:bCs/>
          <w:color w:val="0070C0"/>
          <w:sz w:val="28"/>
          <w:szCs w:val="28"/>
        </w:rPr>
        <w:t>同年以不同专业技术职务（职称）申请或参与申请科学基金项目的情况（应详细说明原因）。</w:t>
      </w:r>
    </w:p>
    <w:p w14:paraId="493A987D" w14:textId="45369049" w:rsidR="004922D0" w:rsidRPr="00337F11" w:rsidRDefault="0071492C" w:rsidP="00485D9B">
      <w:pPr>
        <w:snapToGrid w:val="0"/>
        <w:spacing w:line="440" w:lineRule="exact"/>
        <w:ind w:firstLineChars="200" w:firstLine="480"/>
        <w:rPr>
          <w:rFonts w:cs="KaiTi_GB2312"/>
          <w:sz w:val="24"/>
          <w:szCs w:val="32"/>
        </w:rPr>
      </w:pPr>
      <w:permStart w:id="1836678201" w:edGrp="everyone"/>
      <w:r w:rsidRPr="00337F11">
        <w:rPr>
          <w:rFonts w:cs="KaiTi_GB2312" w:hint="eastAsia"/>
          <w:sz w:val="24"/>
          <w:szCs w:val="32"/>
        </w:rPr>
        <w:t>无。</w:t>
      </w:r>
    </w:p>
    <w:permEnd w:id="1836678201"/>
    <w:p w14:paraId="67F8C1DC" w14:textId="77777777" w:rsidR="004922D0" w:rsidRDefault="00F92091">
      <w:pPr>
        <w:snapToGrid w:val="0"/>
        <w:spacing w:afterLines="50" w:after="156" w:line="440" w:lineRule="exact"/>
        <w:ind w:firstLine="573"/>
        <w:rPr>
          <w:rFonts w:ascii="KaiTi" w:eastAsia="KaiTi" w:hAnsi="KaiTi"/>
          <w:sz w:val="28"/>
          <w:szCs w:val="28"/>
        </w:rPr>
      </w:pPr>
      <w:r>
        <w:rPr>
          <w:rFonts w:ascii="KaiTi" w:eastAsia="KaiTi" w:hAnsi="KaiTi" w:hint="eastAsia"/>
          <w:bCs/>
          <w:color w:val="0070C0"/>
          <w:sz w:val="28"/>
          <w:szCs w:val="28"/>
        </w:rPr>
        <w:t>5. 其他。</w:t>
      </w:r>
    </w:p>
    <w:p w14:paraId="4D31F594" w14:textId="7E1C7BC9" w:rsidR="00767A95" w:rsidRPr="00337F11" w:rsidRDefault="00870540" w:rsidP="00485D9B">
      <w:pPr>
        <w:snapToGrid w:val="0"/>
        <w:spacing w:line="440" w:lineRule="exact"/>
        <w:ind w:firstLineChars="200" w:firstLine="480"/>
        <w:rPr>
          <w:rFonts w:cs="KaiTi_GB2312"/>
          <w:sz w:val="24"/>
          <w:szCs w:val="32"/>
        </w:rPr>
      </w:pPr>
      <w:permStart w:id="1942816373" w:edGrp="everyone"/>
      <w:r w:rsidRPr="00337F11">
        <w:rPr>
          <w:rFonts w:cs="KaiTi_GB2312" w:hint="eastAsia"/>
          <w:sz w:val="24"/>
          <w:szCs w:val="32"/>
        </w:rPr>
        <w:t>无。</w:t>
      </w:r>
      <w:permEnd w:id="1942816373"/>
    </w:p>
    <w:sectPr w:rsidR="00767A95" w:rsidRPr="00337F11">
      <w:pgSz w:w="11906" w:h="16838"/>
      <w:pgMar w:top="1440" w:right="1814" w:bottom="1440" w:left="1814" w:header="851" w:footer="992" w:gutter="0"/>
      <w:cols w:space="720"/>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AC4CF31" w14:textId="77777777" w:rsidR="009C0E29" w:rsidRDefault="009C0E29" w:rsidP="00764C5B">
      <w:r>
        <w:separator/>
      </w:r>
    </w:p>
  </w:endnote>
  <w:endnote w:type="continuationSeparator" w:id="0">
    <w:p w14:paraId="632358DC" w14:textId="77777777" w:rsidR="009C0E29" w:rsidRDefault="009C0E29" w:rsidP="00764C5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Times New Roman Bold">
    <w:altName w:val="Times New Roman"/>
    <w:panose1 w:val="020B0604020202020204"/>
    <w:charset w:val="00"/>
    <w:family w:val="roman"/>
    <w:pitch w:val="default"/>
  </w:font>
  <w:font w:name="方正黑体_GBK">
    <w:altName w:val="Microsoft YaHei"/>
    <w:panose1 w:val="020B0604020202020204"/>
    <w:charset w:val="86"/>
    <w:family w:val="auto"/>
    <w:pitch w:val="default"/>
    <w:sig w:usb0="00000000" w:usb1="080E0000" w:usb2="00000000" w:usb3="00000000" w:csb0="00040000" w:csb1="00000000"/>
  </w:font>
  <w:font w:name="KaiTi_GB2312">
    <w:altName w:val="Microsoft YaHei"/>
    <w:panose1 w:val="020B0604020202020204"/>
    <w:charset w:val="86"/>
    <w:family w:val="modern"/>
    <w:pitch w:val="fixed"/>
    <w:sig w:usb0="00000001" w:usb1="080E0000" w:usb2="00000010" w:usb3="00000000" w:csb0="00040000" w:csb1="00000000"/>
  </w:font>
  <w:font w:name="KaiTi">
    <w:altName w:val="楷体"/>
    <w:panose1 w:val="02010609060101010101"/>
    <w:charset w:val="86"/>
    <w:family w:val="modern"/>
    <w:pitch w:val="fixed"/>
    <w:sig w:usb0="800002BF" w:usb1="38CF7CFA" w:usb2="00000016" w:usb3="00000000" w:csb0="00040001" w:csb1="00000000"/>
  </w:font>
  <w:font w:name="Cambria Math">
    <w:panose1 w:val="02040503050406030204"/>
    <w:charset w:val="00"/>
    <w:family w:val="roman"/>
    <w:pitch w:val="variable"/>
    <w:sig w:usb0="E00002FF" w:usb1="420024FF" w:usb2="00000000" w:usb3="00000000" w:csb0="0000019F" w:csb1="00000000"/>
  </w:font>
  <w:font w:name="XITS Math">
    <w:panose1 w:val="02000503000000000000"/>
    <w:charset w:val="00"/>
    <w:family w:val="auto"/>
    <w:notTrueType/>
    <w:pitch w:val="variable"/>
    <w:sig w:usb0="A00022FF" w:usb1="0A02FDFF" w:usb2="0A000020" w:usb3="00000000" w:csb0="0000009F" w:csb1="00000000"/>
  </w:font>
  <w:font w:name="Times">
    <w:altName w:val="Times New Roman"/>
    <w:panose1 w:val="00000500000000020000"/>
    <w:charset w:val="00"/>
    <w:family w:val="auto"/>
    <w:pitch w:val="default"/>
    <w:sig w:usb0="00000000" w:usb1="00000000" w:usb2="00000000" w:usb3="00000000" w:csb0="0000019F" w:csb1="00000000"/>
  </w:font>
  <w:font w:name="DengXian Light">
    <w:altName w:val="等线 Light"/>
    <w:panose1 w:val="02010600030101010101"/>
    <w:charset w:val="86"/>
    <w:family w:val="auto"/>
    <w:pitch w:val="variable"/>
    <w:sig w:usb0="A00002BF" w:usb1="38CF7CFA" w:usb2="00000016" w:usb3="00000000" w:csb0="0004000F" w:csb1="00000000"/>
  </w:font>
  <w:font w:name="Aptos Display">
    <w:panose1 w:val="020B0004020202020204"/>
    <w:charset w:val="00"/>
    <w:family w:val="swiss"/>
    <w:pitch w:val="variable"/>
    <w:sig w:usb0="20000287" w:usb1="00000003" w:usb2="00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 w:name="Aptos">
    <w:panose1 w:val="020B0004020202020204"/>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79EA664" w14:textId="77777777" w:rsidR="009C0E29" w:rsidRDefault="009C0E29" w:rsidP="00764C5B">
      <w:r>
        <w:separator/>
      </w:r>
    </w:p>
  </w:footnote>
  <w:footnote w:type="continuationSeparator" w:id="0">
    <w:p w14:paraId="035D5343" w14:textId="77777777" w:rsidR="009C0E29" w:rsidRDefault="009C0E29" w:rsidP="00764C5B">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EBB5A2F"/>
    <w:multiLevelType w:val="hybridMultilevel"/>
    <w:tmpl w:val="9CBA2B06"/>
    <w:lvl w:ilvl="0" w:tplc="D37E04E8">
      <w:start w:val="1"/>
      <w:numFmt w:val="decimal"/>
      <w:lvlText w:val="%1）"/>
      <w:lvlJc w:val="left"/>
      <w:pPr>
        <w:ind w:left="780" w:hanging="360"/>
      </w:pPr>
      <w:rPr>
        <w:rFonts w:hint="default"/>
      </w:rPr>
    </w:lvl>
    <w:lvl w:ilvl="1" w:tplc="04090019" w:tentative="1">
      <w:start w:val="1"/>
      <w:numFmt w:val="lowerLetter"/>
      <w:lvlText w:val="%2)"/>
      <w:lvlJc w:val="left"/>
      <w:pPr>
        <w:ind w:left="1300" w:hanging="440"/>
      </w:pPr>
    </w:lvl>
    <w:lvl w:ilvl="2" w:tplc="0409001B" w:tentative="1">
      <w:start w:val="1"/>
      <w:numFmt w:val="lowerRoman"/>
      <w:lvlText w:val="%3."/>
      <w:lvlJc w:val="right"/>
      <w:pPr>
        <w:ind w:left="1740" w:hanging="440"/>
      </w:pPr>
    </w:lvl>
    <w:lvl w:ilvl="3" w:tplc="0409000F" w:tentative="1">
      <w:start w:val="1"/>
      <w:numFmt w:val="decimal"/>
      <w:lvlText w:val="%4."/>
      <w:lvlJc w:val="left"/>
      <w:pPr>
        <w:ind w:left="2180" w:hanging="440"/>
      </w:pPr>
    </w:lvl>
    <w:lvl w:ilvl="4" w:tplc="04090019" w:tentative="1">
      <w:start w:val="1"/>
      <w:numFmt w:val="lowerLetter"/>
      <w:lvlText w:val="%5)"/>
      <w:lvlJc w:val="left"/>
      <w:pPr>
        <w:ind w:left="2620" w:hanging="440"/>
      </w:pPr>
    </w:lvl>
    <w:lvl w:ilvl="5" w:tplc="0409001B" w:tentative="1">
      <w:start w:val="1"/>
      <w:numFmt w:val="lowerRoman"/>
      <w:lvlText w:val="%6."/>
      <w:lvlJc w:val="right"/>
      <w:pPr>
        <w:ind w:left="3060" w:hanging="440"/>
      </w:pPr>
    </w:lvl>
    <w:lvl w:ilvl="6" w:tplc="0409000F" w:tentative="1">
      <w:start w:val="1"/>
      <w:numFmt w:val="decimal"/>
      <w:lvlText w:val="%7."/>
      <w:lvlJc w:val="left"/>
      <w:pPr>
        <w:ind w:left="3500" w:hanging="440"/>
      </w:pPr>
    </w:lvl>
    <w:lvl w:ilvl="7" w:tplc="04090019" w:tentative="1">
      <w:start w:val="1"/>
      <w:numFmt w:val="lowerLetter"/>
      <w:lvlText w:val="%8)"/>
      <w:lvlJc w:val="left"/>
      <w:pPr>
        <w:ind w:left="3940" w:hanging="440"/>
      </w:pPr>
    </w:lvl>
    <w:lvl w:ilvl="8" w:tplc="0409001B" w:tentative="1">
      <w:start w:val="1"/>
      <w:numFmt w:val="lowerRoman"/>
      <w:lvlText w:val="%9."/>
      <w:lvlJc w:val="right"/>
      <w:pPr>
        <w:ind w:left="4380" w:hanging="440"/>
      </w:pPr>
    </w:lvl>
  </w:abstractNum>
  <w:abstractNum w:abstractNumId="1" w15:restartNumberingAfterBreak="0">
    <w:nsid w:val="4DCB2BEF"/>
    <w:multiLevelType w:val="hybridMultilevel"/>
    <w:tmpl w:val="E062D44A"/>
    <w:lvl w:ilvl="0" w:tplc="53707892">
      <w:start w:val="1"/>
      <w:numFmt w:val="decimal"/>
      <w:lvlText w:val="%1）"/>
      <w:lvlJc w:val="left"/>
      <w:pPr>
        <w:ind w:left="840" w:hanging="360"/>
      </w:pPr>
      <w:rPr>
        <w:rFonts w:hint="default"/>
      </w:rPr>
    </w:lvl>
    <w:lvl w:ilvl="1" w:tplc="04090019" w:tentative="1">
      <w:start w:val="1"/>
      <w:numFmt w:val="lowerLetter"/>
      <w:lvlText w:val="%2)"/>
      <w:lvlJc w:val="left"/>
      <w:pPr>
        <w:ind w:left="1360" w:hanging="440"/>
      </w:pPr>
    </w:lvl>
    <w:lvl w:ilvl="2" w:tplc="0409001B" w:tentative="1">
      <w:start w:val="1"/>
      <w:numFmt w:val="lowerRoman"/>
      <w:lvlText w:val="%3."/>
      <w:lvlJc w:val="right"/>
      <w:pPr>
        <w:ind w:left="1800" w:hanging="440"/>
      </w:pPr>
    </w:lvl>
    <w:lvl w:ilvl="3" w:tplc="0409000F" w:tentative="1">
      <w:start w:val="1"/>
      <w:numFmt w:val="decimal"/>
      <w:lvlText w:val="%4."/>
      <w:lvlJc w:val="left"/>
      <w:pPr>
        <w:ind w:left="2240" w:hanging="440"/>
      </w:pPr>
    </w:lvl>
    <w:lvl w:ilvl="4" w:tplc="04090019" w:tentative="1">
      <w:start w:val="1"/>
      <w:numFmt w:val="lowerLetter"/>
      <w:lvlText w:val="%5)"/>
      <w:lvlJc w:val="left"/>
      <w:pPr>
        <w:ind w:left="2680" w:hanging="440"/>
      </w:pPr>
    </w:lvl>
    <w:lvl w:ilvl="5" w:tplc="0409001B" w:tentative="1">
      <w:start w:val="1"/>
      <w:numFmt w:val="lowerRoman"/>
      <w:lvlText w:val="%6."/>
      <w:lvlJc w:val="right"/>
      <w:pPr>
        <w:ind w:left="3120" w:hanging="440"/>
      </w:pPr>
    </w:lvl>
    <w:lvl w:ilvl="6" w:tplc="0409000F" w:tentative="1">
      <w:start w:val="1"/>
      <w:numFmt w:val="decimal"/>
      <w:lvlText w:val="%7."/>
      <w:lvlJc w:val="left"/>
      <w:pPr>
        <w:ind w:left="3560" w:hanging="440"/>
      </w:pPr>
    </w:lvl>
    <w:lvl w:ilvl="7" w:tplc="04090019" w:tentative="1">
      <w:start w:val="1"/>
      <w:numFmt w:val="lowerLetter"/>
      <w:lvlText w:val="%8)"/>
      <w:lvlJc w:val="left"/>
      <w:pPr>
        <w:ind w:left="4000" w:hanging="440"/>
      </w:pPr>
    </w:lvl>
    <w:lvl w:ilvl="8" w:tplc="0409001B" w:tentative="1">
      <w:start w:val="1"/>
      <w:numFmt w:val="lowerRoman"/>
      <w:lvlText w:val="%9."/>
      <w:lvlJc w:val="right"/>
      <w:pPr>
        <w:ind w:left="4440" w:hanging="440"/>
      </w:pPr>
    </w:lvl>
  </w:abstractNum>
  <w:num w:numId="1" w16cid:durableId="733432755">
    <w:abstractNumId w:val="0"/>
  </w:num>
  <w:num w:numId="2" w16cid:durableId="810751755">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15"/>
  <w:bordersDoNotSurroundHeader/>
  <w:bordersDoNotSurroundFooter/>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cumentProtection w:edit="readOnly" w:enforcement="1"/>
  <w:defaultTabStop w:val="420"/>
  <w:drawingGridHorizontalSpacing w:val="105"/>
  <w:drawingGridVerticalSpacing w:val="156"/>
  <w:displayHorizontalDrawingGridEvery w:val="0"/>
  <w:displayVerticalDrawingGridEvery w:val="2"/>
  <w:characterSpacingControl w:val="compressPunctuation"/>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55685"/>
    <w:rsid w:val="9D7FA216"/>
    <w:rsid w:val="ADB3EB46"/>
    <w:rsid w:val="CDEEABE4"/>
    <w:rsid w:val="D8FF4DDD"/>
    <w:rsid w:val="DCDB7801"/>
    <w:rsid w:val="FB5F9C9F"/>
    <w:rsid w:val="FC9F68B2"/>
    <w:rsid w:val="FDEE8BD7"/>
    <w:rsid w:val="000007C0"/>
    <w:rsid w:val="000009BE"/>
    <w:rsid w:val="00001B98"/>
    <w:rsid w:val="00002B4C"/>
    <w:rsid w:val="00002BDA"/>
    <w:rsid w:val="00004036"/>
    <w:rsid w:val="00004801"/>
    <w:rsid w:val="00005BE1"/>
    <w:rsid w:val="00005BFE"/>
    <w:rsid w:val="00006ABA"/>
    <w:rsid w:val="00007103"/>
    <w:rsid w:val="00010B58"/>
    <w:rsid w:val="000115AB"/>
    <w:rsid w:val="00011813"/>
    <w:rsid w:val="00013671"/>
    <w:rsid w:val="000144A9"/>
    <w:rsid w:val="00014A2F"/>
    <w:rsid w:val="00015E41"/>
    <w:rsid w:val="00016899"/>
    <w:rsid w:val="00016B35"/>
    <w:rsid w:val="00016C15"/>
    <w:rsid w:val="00017645"/>
    <w:rsid w:val="00017A26"/>
    <w:rsid w:val="00017B1A"/>
    <w:rsid w:val="00017E7C"/>
    <w:rsid w:val="0002146A"/>
    <w:rsid w:val="00021720"/>
    <w:rsid w:val="00021E9F"/>
    <w:rsid w:val="00022750"/>
    <w:rsid w:val="00022AA8"/>
    <w:rsid w:val="000230B3"/>
    <w:rsid w:val="000236DA"/>
    <w:rsid w:val="0002386D"/>
    <w:rsid w:val="0002453D"/>
    <w:rsid w:val="00024A5C"/>
    <w:rsid w:val="0002553A"/>
    <w:rsid w:val="000260BE"/>
    <w:rsid w:val="000261E3"/>
    <w:rsid w:val="000261F4"/>
    <w:rsid w:val="000262F1"/>
    <w:rsid w:val="000276C9"/>
    <w:rsid w:val="00030876"/>
    <w:rsid w:val="00031107"/>
    <w:rsid w:val="0003192C"/>
    <w:rsid w:val="000322B6"/>
    <w:rsid w:val="000325E1"/>
    <w:rsid w:val="00032B03"/>
    <w:rsid w:val="000333E5"/>
    <w:rsid w:val="0003391D"/>
    <w:rsid w:val="00033A69"/>
    <w:rsid w:val="00033D80"/>
    <w:rsid w:val="00033F86"/>
    <w:rsid w:val="0003432E"/>
    <w:rsid w:val="000343A8"/>
    <w:rsid w:val="000346D5"/>
    <w:rsid w:val="000348E2"/>
    <w:rsid w:val="00034BB8"/>
    <w:rsid w:val="000357DF"/>
    <w:rsid w:val="00035EFE"/>
    <w:rsid w:val="00036483"/>
    <w:rsid w:val="00036644"/>
    <w:rsid w:val="000368D6"/>
    <w:rsid w:val="000371FD"/>
    <w:rsid w:val="00037765"/>
    <w:rsid w:val="000379B1"/>
    <w:rsid w:val="00040FC1"/>
    <w:rsid w:val="000413F4"/>
    <w:rsid w:val="00041E39"/>
    <w:rsid w:val="000420D1"/>
    <w:rsid w:val="00042CBC"/>
    <w:rsid w:val="000438FE"/>
    <w:rsid w:val="000440A8"/>
    <w:rsid w:val="00044C8D"/>
    <w:rsid w:val="00045524"/>
    <w:rsid w:val="0004617C"/>
    <w:rsid w:val="00046646"/>
    <w:rsid w:val="000471A7"/>
    <w:rsid w:val="00047F55"/>
    <w:rsid w:val="00050031"/>
    <w:rsid w:val="00050211"/>
    <w:rsid w:val="00050802"/>
    <w:rsid w:val="00050F71"/>
    <w:rsid w:val="00051483"/>
    <w:rsid w:val="00051A8B"/>
    <w:rsid w:val="00051F97"/>
    <w:rsid w:val="00052033"/>
    <w:rsid w:val="00052438"/>
    <w:rsid w:val="00052D5F"/>
    <w:rsid w:val="00053783"/>
    <w:rsid w:val="000539AA"/>
    <w:rsid w:val="00053FA4"/>
    <w:rsid w:val="00054D56"/>
    <w:rsid w:val="000551DB"/>
    <w:rsid w:val="000552F4"/>
    <w:rsid w:val="0005579E"/>
    <w:rsid w:val="000558BE"/>
    <w:rsid w:val="000559C1"/>
    <w:rsid w:val="0005625E"/>
    <w:rsid w:val="0005698F"/>
    <w:rsid w:val="00057961"/>
    <w:rsid w:val="00062128"/>
    <w:rsid w:val="0006242B"/>
    <w:rsid w:val="00062B65"/>
    <w:rsid w:val="00063010"/>
    <w:rsid w:val="000639CA"/>
    <w:rsid w:val="00063B0E"/>
    <w:rsid w:val="000642BA"/>
    <w:rsid w:val="00064A80"/>
    <w:rsid w:val="00064B74"/>
    <w:rsid w:val="000654A7"/>
    <w:rsid w:val="000655B1"/>
    <w:rsid w:val="00065782"/>
    <w:rsid w:val="00065BBC"/>
    <w:rsid w:val="000666A4"/>
    <w:rsid w:val="00066B6A"/>
    <w:rsid w:val="0006706E"/>
    <w:rsid w:val="00067505"/>
    <w:rsid w:val="00067609"/>
    <w:rsid w:val="00067DBA"/>
    <w:rsid w:val="00070197"/>
    <w:rsid w:val="000701DF"/>
    <w:rsid w:val="00070764"/>
    <w:rsid w:val="000711F4"/>
    <w:rsid w:val="00071E93"/>
    <w:rsid w:val="00072A6D"/>
    <w:rsid w:val="0007329F"/>
    <w:rsid w:val="00073A92"/>
    <w:rsid w:val="000743E6"/>
    <w:rsid w:val="000759B3"/>
    <w:rsid w:val="00075A44"/>
    <w:rsid w:val="00075FB4"/>
    <w:rsid w:val="00076198"/>
    <w:rsid w:val="00076883"/>
    <w:rsid w:val="00076F9F"/>
    <w:rsid w:val="0007749A"/>
    <w:rsid w:val="0007751F"/>
    <w:rsid w:val="0007755A"/>
    <w:rsid w:val="00080016"/>
    <w:rsid w:val="00080036"/>
    <w:rsid w:val="00080300"/>
    <w:rsid w:val="000813CC"/>
    <w:rsid w:val="00081F30"/>
    <w:rsid w:val="00083577"/>
    <w:rsid w:val="0008360F"/>
    <w:rsid w:val="00083C63"/>
    <w:rsid w:val="000857E3"/>
    <w:rsid w:val="00085ABB"/>
    <w:rsid w:val="00085DA9"/>
    <w:rsid w:val="00085FCC"/>
    <w:rsid w:val="0008615E"/>
    <w:rsid w:val="000863FB"/>
    <w:rsid w:val="000867AF"/>
    <w:rsid w:val="00086FB1"/>
    <w:rsid w:val="00090092"/>
    <w:rsid w:val="000905F9"/>
    <w:rsid w:val="00090CC6"/>
    <w:rsid w:val="00091EAB"/>
    <w:rsid w:val="000926F9"/>
    <w:rsid w:val="0009274F"/>
    <w:rsid w:val="00093F6D"/>
    <w:rsid w:val="00094117"/>
    <w:rsid w:val="000951CA"/>
    <w:rsid w:val="0009611F"/>
    <w:rsid w:val="00096182"/>
    <w:rsid w:val="00096350"/>
    <w:rsid w:val="0009794B"/>
    <w:rsid w:val="000979A4"/>
    <w:rsid w:val="000A0B26"/>
    <w:rsid w:val="000A10C2"/>
    <w:rsid w:val="000A1222"/>
    <w:rsid w:val="000A147C"/>
    <w:rsid w:val="000A18B9"/>
    <w:rsid w:val="000A2DD7"/>
    <w:rsid w:val="000A3EC5"/>
    <w:rsid w:val="000A489A"/>
    <w:rsid w:val="000A49B3"/>
    <w:rsid w:val="000A4CAD"/>
    <w:rsid w:val="000A4DEB"/>
    <w:rsid w:val="000A505E"/>
    <w:rsid w:val="000A567F"/>
    <w:rsid w:val="000A61EB"/>
    <w:rsid w:val="000A6513"/>
    <w:rsid w:val="000A6BE5"/>
    <w:rsid w:val="000A7636"/>
    <w:rsid w:val="000A7BF1"/>
    <w:rsid w:val="000B041F"/>
    <w:rsid w:val="000B07FF"/>
    <w:rsid w:val="000B0844"/>
    <w:rsid w:val="000B185C"/>
    <w:rsid w:val="000B2184"/>
    <w:rsid w:val="000B223F"/>
    <w:rsid w:val="000B2A93"/>
    <w:rsid w:val="000B34F6"/>
    <w:rsid w:val="000B4159"/>
    <w:rsid w:val="000B45B6"/>
    <w:rsid w:val="000B49D7"/>
    <w:rsid w:val="000B4BB1"/>
    <w:rsid w:val="000B5F84"/>
    <w:rsid w:val="000B6CBE"/>
    <w:rsid w:val="000B779A"/>
    <w:rsid w:val="000B7F0A"/>
    <w:rsid w:val="000C0927"/>
    <w:rsid w:val="000C0C05"/>
    <w:rsid w:val="000C0D72"/>
    <w:rsid w:val="000C1E6F"/>
    <w:rsid w:val="000C1F5D"/>
    <w:rsid w:val="000C2257"/>
    <w:rsid w:val="000C289D"/>
    <w:rsid w:val="000C2919"/>
    <w:rsid w:val="000C36B5"/>
    <w:rsid w:val="000C3D7E"/>
    <w:rsid w:val="000C49BA"/>
    <w:rsid w:val="000C4BD5"/>
    <w:rsid w:val="000C691E"/>
    <w:rsid w:val="000C6C30"/>
    <w:rsid w:val="000C75F1"/>
    <w:rsid w:val="000D0077"/>
    <w:rsid w:val="000D00D2"/>
    <w:rsid w:val="000D04A9"/>
    <w:rsid w:val="000D110A"/>
    <w:rsid w:val="000D161C"/>
    <w:rsid w:val="000D1F89"/>
    <w:rsid w:val="000D277F"/>
    <w:rsid w:val="000D28D3"/>
    <w:rsid w:val="000D2B1C"/>
    <w:rsid w:val="000D3830"/>
    <w:rsid w:val="000D3832"/>
    <w:rsid w:val="000D3A94"/>
    <w:rsid w:val="000D4034"/>
    <w:rsid w:val="000D474D"/>
    <w:rsid w:val="000D4FB5"/>
    <w:rsid w:val="000D5244"/>
    <w:rsid w:val="000D525F"/>
    <w:rsid w:val="000D59F3"/>
    <w:rsid w:val="000D6E51"/>
    <w:rsid w:val="000D73DB"/>
    <w:rsid w:val="000E0541"/>
    <w:rsid w:val="000E0A47"/>
    <w:rsid w:val="000E1536"/>
    <w:rsid w:val="000E17D9"/>
    <w:rsid w:val="000E24CC"/>
    <w:rsid w:val="000E281D"/>
    <w:rsid w:val="000E6DD7"/>
    <w:rsid w:val="000E71EA"/>
    <w:rsid w:val="000F01D3"/>
    <w:rsid w:val="000F03A4"/>
    <w:rsid w:val="000F080E"/>
    <w:rsid w:val="000F11D5"/>
    <w:rsid w:val="000F153F"/>
    <w:rsid w:val="000F18C0"/>
    <w:rsid w:val="000F1A52"/>
    <w:rsid w:val="000F2096"/>
    <w:rsid w:val="000F29BC"/>
    <w:rsid w:val="000F306E"/>
    <w:rsid w:val="000F62F6"/>
    <w:rsid w:val="000F642A"/>
    <w:rsid w:val="000F6938"/>
    <w:rsid w:val="000F6FC4"/>
    <w:rsid w:val="00100941"/>
    <w:rsid w:val="00101B21"/>
    <w:rsid w:val="00102791"/>
    <w:rsid w:val="00102E91"/>
    <w:rsid w:val="0010366F"/>
    <w:rsid w:val="00103A16"/>
    <w:rsid w:val="00103DEA"/>
    <w:rsid w:val="001041E6"/>
    <w:rsid w:val="00104270"/>
    <w:rsid w:val="001048CE"/>
    <w:rsid w:val="00105B46"/>
    <w:rsid w:val="0010624E"/>
    <w:rsid w:val="001067F0"/>
    <w:rsid w:val="00107B20"/>
    <w:rsid w:val="00107D9D"/>
    <w:rsid w:val="00111173"/>
    <w:rsid w:val="00111721"/>
    <w:rsid w:val="00112382"/>
    <w:rsid w:val="001128DB"/>
    <w:rsid w:val="0011298B"/>
    <w:rsid w:val="0011401F"/>
    <w:rsid w:val="0011436E"/>
    <w:rsid w:val="00114381"/>
    <w:rsid w:val="00114E41"/>
    <w:rsid w:val="00115FF1"/>
    <w:rsid w:val="001160A2"/>
    <w:rsid w:val="00116B45"/>
    <w:rsid w:val="001175C2"/>
    <w:rsid w:val="001176B6"/>
    <w:rsid w:val="001204EE"/>
    <w:rsid w:val="001206F6"/>
    <w:rsid w:val="0012095B"/>
    <w:rsid w:val="00120C0C"/>
    <w:rsid w:val="00121AA8"/>
    <w:rsid w:val="00122973"/>
    <w:rsid w:val="00122B56"/>
    <w:rsid w:val="00122C8E"/>
    <w:rsid w:val="001230F0"/>
    <w:rsid w:val="001234B1"/>
    <w:rsid w:val="0012444E"/>
    <w:rsid w:val="00125632"/>
    <w:rsid w:val="0012567A"/>
    <w:rsid w:val="0012606A"/>
    <w:rsid w:val="00126172"/>
    <w:rsid w:val="00126268"/>
    <w:rsid w:val="001262FA"/>
    <w:rsid w:val="00126D50"/>
    <w:rsid w:val="00126F2F"/>
    <w:rsid w:val="00127336"/>
    <w:rsid w:val="001304BC"/>
    <w:rsid w:val="00131488"/>
    <w:rsid w:val="00131BED"/>
    <w:rsid w:val="00131C6B"/>
    <w:rsid w:val="00132662"/>
    <w:rsid w:val="00132C7B"/>
    <w:rsid w:val="001333E8"/>
    <w:rsid w:val="0013398D"/>
    <w:rsid w:val="00133E54"/>
    <w:rsid w:val="001340EB"/>
    <w:rsid w:val="0013437B"/>
    <w:rsid w:val="001346DE"/>
    <w:rsid w:val="0013559A"/>
    <w:rsid w:val="00135EFB"/>
    <w:rsid w:val="00136702"/>
    <w:rsid w:val="001379B5"/>
    <w:rsid w:val="001379F6"/>
    <w:rsid w:val="00140129"/>
    <w:rsid w:val="0014029A"/>
    <w:rsid w:val="00140C97"/>
    <w:rsid w:val="00140D76"/>
    <w:rsid w:val="00141A72"/>
    <w:rsid w:val="00141D96"/>
    <w:rsid w:val="001428DC"/>
    <w:rsid w:val="00143155"/>
    <w:rsid w:val="0014362B"/>
    <w:rsid w:val="001437B8"/>
    <w:rsid w:val="0014393A"/>
    <w:rsid w:val="001439B0"/>
    <w:rsid w:val="00144226"/>
    <w:rsid w:val="0014549F"/>
    <w:rsid w:val="0014566A"/>
    <w:rsid w:val="00146630"/>
    <w:rsid w:val="00147A94"/>
    <w:rsid w:val="00147CC3"/>
    <w:rsid w:val="00147FE2"/>
    <w:rsid w:val="00150217"/>
    <w:rsid w:val="00150BD6"/>
    <w:rsid w:val="00150D32"/>
    <w:rsid w:val="0015157F"/>
    <w:rsid w:val="00151716"/>
    <w:rsid w:val="00151850"/>
    <w:rsid w:val="00152385"/>
    <w:rsid w:val="00152391"/>
    <w:rsid w:val="00153876"/>
    <w:rsid w:val="00153ACF"/>
    <w:rsid w:val="00155306"/>
    <w:rsid w:val="00155553"/>
    <w:rsid w:val="0015558F"/>
    <w:rsid w:val="001568E2"/>
    <w:rsid w:val="00156E8A"/>
    <w:rsid w:val="00156FE8"/>
    <w:rsid w:val="0015788B"/>
    <w:rsid w:val="001600A7"/>
    <w:rsid w:val="00160372"/>
    <w:rsid w:val="00160385"/>
    <w:rsid w:val="001609FF"/>
    <w:rsid w:val="00161AB8"/>
    <w:rsid w:val="001620F9"/>
    <w:rsid w:val="0016244F"/>
    <w:rsid w:val="00163102"/>
    <w:rsid w:val="0016350F"/>
    <w:rsid w:val="001655BA"/>
    <w:rsid w:val="00165731"/>
    <w:rsid w:val="00165EA0"/>
    <w:rsid w:val="00166117"/>
    <w:rsid w:val="0016685B"/>
    <w:rsid w:val="00166D6C"/>
    <w:rsid w:val="00166EC8"/>
    <w:rsid w:val="0016711F"/>
    <w:rsid w:val="00167241"/>
    <w:rsid w:val="001674E5"/>
    <w:rsid w:val="001675C9"/>
    <w:rsid w:val="00167D77"/>
    <w:rsid w:val="00167DC8"/>
    <w:rsid w:val="001701EA"/>
    <w:rsid w:val="0017075C"/>
    <w:rsid w:val="00171410"/>
    <w:rsid w:val="0017197B"/>
    <w:rsid w:val="00171A1B"/>
    <w:rsid w:val="00171DE0"/>
    <w:rsid w:val="00171E70"/>
    <w:rsid w:val="001721E9"/>
    <w:rsid w:val="0017276B"/>
    <w:rsid w:val="00173FD0"/>
    <w:rsid w:val="00174117"/>
    <w:rsid w:val="00174819"/>
    <w:rsid w:val="001748A9"/>
    <w:rsid w:val="00175085"/>
    <w:rsid w:val="001758D1"/>
    <w:rsid w:val="001761AE"/>
    <w:rsid w:val="0017788C"/>
    <w:rsid w:val="00180647"/>
    <w:rsid w:val="0018074D"/>
    <w:rsid w:val="0018101E"/>
    <w:rsid w:val="00181503"/>
    <w:rsid w:val="0018343A"/>
    <w:rsid w:val="00183483"/>
    <w:rsid w:val="001849EE"/>
    <w:rsid w:val="00184CE9"/>
    <w:rsid w:val="001854FE"/>
    <w:rsid w:val="001857B0"/>
    <w:rsid w:val="00186B33"/>
    <w:rsid w:val="00187087"/>
    <w:rsid w:val="0018734F"/>
    <w:rsid w:val="0018743D"/>
    <w:rsid w:val="00190206"/>
    <w:rsid w:val="001923C8"/>
    <w:rsid w:val="00192A60"/>
    <w:rsid w:val="00192F2F"/>
    <w:rsid w:val="0019400D"/>
    <w:rsid w:val="001944F6"/>
    <w:rsid w:val="00195197"/>
    <w:rsid w:val="00196106"/>
    <w:rsid w:val="00197185"/>
    <w:rsid w:val="0019736A"/>
    <w:rsid w:val="0019741C"/>
    <w:rsid w:val="001974A2"/>
    <w:rsid w:val="00197B6B"/>
    <w:rsid w:val="00197CC8"/>
    <w:rsid w:val="001A01C8"/>
    <w:rsid w:val="001A0630"/>
    <w:rsid w:val="001A0F5D"/>
    <w:rsid w:val="001A1B27"/>
    <w:rsid w:val="001A282A"/>
    <w:rsid w:val="001A36DA"/>
    <w:rsid w:val="001A3B4E"/>
    <w:rsid w:val="001A51EF"/>
    <w:rsid w:val="001A75EB"/>
    <w:rsid w:val="001A7B1A"/>
    <w:rsid w:val="001B03AE"/>
    <w:rsid w:val="001B1018"/>
    <w:rsid w:val="001B14D3"/>
    <w:rsid w:val="001B1B31"/>
    <w:rsid w:val="001B2166"/>
    <w:rsid w:val="001B21FB"/>
    <w:rsid w:val="001B240D"/>
    <w:rsid w:val="001B27BE"/>
    <w:rsid w:val="001B3103"/>
    <w:rsid w:val="001B3E5E"/>
    <w:rsid w:val="001B471C"/>
    <w:rsid w:val="001B51DB"/>
    <w:rsid w:val="001B5AEA"/>
    <w:rsid w:val="001B6557"/>
    <w:rsid w:val="001B6BD8"/>
    <w:rsid w:val="001B7E4A"/>
    <w:rsid w:val="001C0049"/>
    <w:rsid w:val="001C0235"/>
    <w:rsid w:val="001C0AF7"/>
    <w:rsid w:val="001C0B8B"/>
    <w:rsid w:val="001C0BC2"/>
    <w:rsid w:val="001C1146"/>
    <w:rsid w:val="001C1DC0"/>
    <w:rsid w:val="001C21DC"/>
    <w:rsid w:val="001C2885"/>
    <w:rsid w:val="001C493F"/>
    <w:rsid w:val="001C5306"/>
    <w:rsid w:val="001C6276"/>
    <w:rsid w:val="001C63B2"/>
    <w:rsid w:val="001C7167"/>
    <w:rsid w:val="001D0126"/>
    <w:rsid w:val="001D03D1"/>
    <w:rsid w:val="001D0E1B"/>
    <w:rsid w:val="001D2210"/>
    <w:rsid w:val="001D224A"/>
    <w:rsid w:val="001D22E0"/>
    <w:rsid w:val="001D25E4"/>
    <w:rsid w:val="001D27C7"/>
    <w:rsid w:val="001D2903"/>
    <w:rsid w:val="001D2D77"/>
    <w:rsid w:val="001D2F60"/>
    <w:rsid w:val="001D34BD"/>
    <w:rsid w:val="001D3A97"/>
    <w:rsid w:val="001D49C5"/>
    <w:rsid w:val="001D50BC"/>
    <w:rsid w:val="001D5B4A"/>
    <w:rsid w:val="001D68C7"/>
    <w:rsid w:val="001D69B1"/>
    <w:rsid w:val="001D7362"/>
    <w:rsid w:val="001E0021"/>
    <w:rsid w:val="001E009E"/>
    <w:rsid w:val="001E152A"/>
    <w:rsid w:val="001E226F"/>
    <w:rsid w:val="001E3127"/>
    <w:rsid w:val="001E313E"/>
    <w:rsid w:val="001E4290"/>
    <w:rsid w:val="001E48A1"/>
    <w:rsid w:val="001E4F67"/>
    <w:rsid w:val="001E53EE"/>
    <w:rsid w:val="001E5682"/>
    <w:rsid w:val="001E5887"/>
    <w:rsid w:val="001E5F77"/>
    <w:rsid w:val="001E6413"/>
    <w:rsid w:val="001E77C4"/>
    <w:rsid w:val="001F05EC"/>
    <w:rsid w:val="001F0A92"/>
    <w:rsid w:val="001F0FE6"/>
    <w:rsid w:val="001F16DA"/>
    <w:rsid w:val="001F217A"/>
    <w:rsid w:val="001F2B86"/>
    <w:rsid w:val="001F2F69"/>
    <w:rsid w:val="001F3417"/>
    <w:rsid w:val="001F3752"/>
    <w:rsid w:val="001F3A6C"/>
    <w:rsid w:val="001F402A"/>
    <w:rsid w:val="001F47BE"/>
    <w:rsid w:val="001F4AF7"/>
    <w:rsid w:val="001F51B4"/>
    <w:rsid w:val="001F54F1"/>
    <w:rsid w:val="001F5705"/>
    <w:rsid w:val="001F621E"/>
    <w:rsid w:val="001F6F5D"/>
    <w:rsid w:val="001F74B3"/>
    <w:rsid w:val="001F77CE"/>
    <w:rsid w:val="001F7AC2"/>
    <w:rsid w:val="00200138"/>
    <w:rsid w:val="00201B95"/>
    <w:rsid w:val="0020398A"/>
    <w:rsid w:val="00203E75"/>
    <w:rsid w:val="002044DB"/>
    <w:rsid w:val="00204D54"/>
    <w:rsid w:val="00205391"/>
    <w:rsid w:val="0020561A"/>
    <w:rsid w:val="0020569A"/>
    <w:rsid w:val="00205841"/>
    <w:rsid w:val="00205A0C"/>
    <w:rsid w:val="00205FC7"/>
    <w:rsid w:val="00206754"/>
    <w:rsid w:val="00206FFD"/>
    <w:rsid w:val="0020727F"/>
    <w:rsid w:val="00207F3A"/>
    <w:rsid w:val="002110FA"/>
    <w:rsid w:val="00211C70"/>
    <w:rsid w:val="00211FDF"/>
    <w:rsid w:val="00212176"/>
    <w:rsid w:val="00212271"/>
    <w:rsid w:val="00213ECB"/>
    <w:rsid w:val="002140F9"/>
    <w:rsid w:val="0021429E"/>
    <w:rsid w:val="00214637"/>
    <w:rsid w:val="0021478E"/>
    <w:rsid w:val="002147DC"/>
    <w:rsid w:val="00214944"/>
    <w:rsid w:val="00216021"/>
    <w:rsid w:val="002162BA"/>
    <w:rsid w:val="002164F6"/>
    <w:rsid w:val="00216F22"/>
    <w:rsid w:val="00217205"/>
    <w:rsid w:val="002175D7"/>
    <w:rsid w:val="0021761E"/>
    <w:rsid w:val="00217901"/>
    <w:rsid w:val="0022052D"/>
    <w:rsid w:val="00221698"/>
    <w:rsid w:val="00221DE3"/>
    <w:rsid w:val="00223334"/>
    <w:rsid w:val="002235CF"/>
    <w:rsid w:val="002236CB"/>
    <w:rsid w:val="00224801"/>
    <w:rsid w:val="002249D2"/>
    <w:rsid w:val="00225D25"/>
    <w:rsid w:val="00226E9E"/>
    <w:rsid w:val="002270BD"/>
    <w:rsid w:val="002311C5"/>
    <w:rsid w:val="002318C3"/>
    <w:rsid w:val="00231DF6"/>
    <w:rsid w:val="00232253"/>
    <w:rsid w:val="002326E3"/>
    <w:rsid w:val="002327B4"/>
    <w:rsid w:val="002343D4"/>
    <w:rsid w:val="002351D9"/>
    <w:rsid w:val="00235560"/>
    <w:rsid w:val="002356AA"/>
    <w:rsid w:val="00235DFC"/>
    <w:rsid w:val="00235FE2"/>
    <w:rsid w:val="00236293"/>
    <w:rsid w:val="002363FB"/>
    <w:rsid w:val="00236B31"/>
    <w:rsid w:val="00236D1F"/>
    <w:rsid w:val="00237111"/>
    <w:rsid w:val="002371CE"/>
    <w:rsid w:val="002403FA"/>
    <w:rsid w:val="002404D9"/>
    <w:rsid w:val="002409A6"/>
    <w:rsid w:val="0024122D"/>
    <w:rsid w:val="00241B0D"/>
    <w:rsid w:val="00241D4B"/>
    <w:rsid w:val="00241E05"/>
    <w:rsid w:val="0024236C"/>
    <w:rsid w:val="0024332A"/>
    <w:rsid w:val="0024361F"/>
    <w:rsid w:val="00243E24"/>
    <w:rsid w:val="00244545"/>
    <w:rsid w:val="002456BC"/>
    <w:rsid w:val="0024584A"/>
    <w:rsid w:val="00245BB0"/>
    <w:rsid w:val="002460B5"/>
    <w:rsid w:val="002468E9"/>
    <w:rsid w:val="00247D76"/>
    <w:rsid w:val="00250441"/>
    <w:rsid w:val="002509D5"/>
    <w:rsid w:val="00250C43"/>
    <w:rsid w:val="00251816"/>
    <w:rsid w:val="00251EDA"/>
    <w:rsid w:val="002531FF"/>
    <w:rsid w:val="00253D2B"/>
    <w:rsid w:val="00253ECB"/>
    <w:rsid w:val="00253FE8"/>
    <w:rsid w:val="00254BD2"/>
    <w:rsid w:val="00255A7D"/>
    <w:rsid w:val="00255B61"/>
    <w:rsid w:val="002572D0"/>
    <w:rsid w:val="00260357"/>
    <w:rsid w:val="00260707"/>
    <w:rsid w:val="00260B71"/>
    <w:rsid w:val="002614B3"/>
    <w:rsid w:val="00261544"/>
    <w:rsid w:val="0026190F"/>
    <w:rsid w:val="00262EF2"/>
    <w:rsid w:val="0026374D"/>
    <w:rsid w:val="002638D9"/>
    <w:rsid w:val="00265B91"/>
    <w:rsid w:val="00265DB7"/>
    <w:rsid w:val="00266059"/>
    <w:rsid w:val="0026640D"/>
    <w:rsid w:val="00266BC6"/>
    <w:rsid w:val="00266BF8"/>
    <w:rsid w:val="00267629"/>
    <w:rsid w:val="0026766B"/>
    <w:rsid w:val="00267D3F"/>
    <w:rsid w:val="00267E7E"/>
    <w:rsid w:val="00267FF7"/>
    <w:rsid w:val="00270667"/>
    <w:rsid w:val="00271213"/>
    <w:rsid w:val="00272025"/>
    <w:rsid w:val="00272073"/>
    <w:rsid w:val="00272C7B"/>
    <w:rsid w:val="00272ED8"/>
    <w:rsid w:val="002747A4"/>
    <w:rsid w:val="002747D1"/>
    <w:rsid w:val="00274CC4"/>
    <w:rsid w:val="00274F12"/>
    <w:rsid w:val="0027530B"/>
    <w:rsid w:val="002763E8"/>
    <w:rsid w:val="00280351"/>
    <w:rsid w:val="0028052C"/>
    <w:rsid w:val="002806DD"/>
    <w:rsid w:val="00281F60"/>
    <w:rsid w:val="00281FE5"/>
    <w:rsid w:val="0028391A"/>
    <w:rsid w:val="00283AE8"/>
    <w:rsid w:val="00283E94"/>
    <w:rsid w:val="002840EB"/>
    <w:rsid w:val="00284390"/>
    <w:rsid w:val="002846D9"/>
    <w:rsid w:val="002857ED"/>
    <w:rsid w:val="00285CF9"/>
    <w:rsid w:val="002863D1"/>
    <w:rsid w:val="00286416"/>
    <w:rsid w:val="00286B39"/>
    <w:rsid w:val="00286F44"/>
    <w:rsid w:val="0028726D"/>
    <w:rsid w:val="00287A4E"/>
    <w:rsid w:val="00290241"/>
    <w:rsid w:val="00290AEA"/>
    <w:rsid w:val="0029141B"/>
    <w:rsid w:val="00291597"/>
    <w:rsid w:val="0029161A"/>
    <w:rsid w:val="00291C58"/>
    <w:rsid w:val="00292672"/>
    <w:rsid w:val="00292838"/>
    <w:rsid w:val="00293CAD"/>
    <w:rsid w:val="00294F26"/>
    <w:rsid w:val="0029665A"/>
    <w:rsid w:val="002968F7"/>
    <w:rsid w:val="0029731F"/>
    <w:rsid w:val="002973BD"/>
    <w:rsid w:val="002A0208"/>
    <w:rsid w:val="002A04FD"/>
    <w:rsid w:val="002A06FD"/>
    <w:rsid w:val="002A0AB9"/>
    <w:rsid w:val="002A1579"/>
    <w:rsid w:val="002A370D"/>
    <w:rsid w:val="002A4C41"/>
    <w:rsid w:val="002A5A13"/>
    <w:rsid w:val="002A655D"/>
    <w:rsid w:val="002A6938"/>
    <w:rsid w:val="002B07D4"/>
    <w:rsid w:val="002B1839"/>
    <w:rsid w:val="002B2782"/>
    <w:rsid w:val="002B422C"/>
    <w:rsid w:val="002B4691"/>
    <w:rsid w:val="002B535A"/>
    <w:rsid w:val="002B57E3"/>
    <w:rsid w:val="002B5F19"/>
    <w:rsid w:val="002B65C5"/>
    <w:rsid w:val="002B679D"/>
    <w:rsid w:val="002B6EB4"/>
    <w:rsid w:val="002B74B2"/>
    <w:rsid w:val="002B7A81"/>
    <w:rsid w:val="002B7AF0"/>
    <w:rsid w:val="002B7B43"/>
    <w:rsid w:val="002C0018"/>
    <w:rsid w:val="002C115B"/>
    <w:rsid w:val="002C127A"/>
    <w:rsid w:val="002C1470"/>
    <w:rsid w:val="002C1FB9"/>
    <w:rsid w:val="002C2439"/>
    <w:rsid w:val="002C36CF"/>
    <w:rsid w:val="002C41FD"/>
    <w:rsid w:val="002C4265"/>
    <w:rsid w:val="002C4F26"/>
    <w:rsid w:val="002C5354"/>
    <w:rsid w:val="002C57CE"/>
    <w:rsid w:val="002C7033"/>
    <w:rsid w:val="002C7AB6"/>
    <w:rsid w:val="002D1194"/>
    <w:rsid w:val="002D11D8"/>
    <w:rsid w:val="002D17A7"/>
    <w:rsid w:val="002D2154"/>
    <w:rsid w:val="002D28AA"/>
    <w:rsid w:val="002D3050"/>
    <w:rsid w:val="002D3DD7"/>
    <w:rsid w:val="002D3E3C"/>
    <w:rsid w:val="002D5340"/>
    <w:rsid w:val="002D5406"/>
    <w:rsid w:val="002D6EA3"/>
    <w:rsid w:val="002D7341"/>
    <w:rsid w:val="002D7966"/>
    <w:rsid w:val="002E0F5B"/>
    <w:rsid w:val="002E263C"/>
    <w:rsid w:val="002E3FF0"/>
    <w:rsid w:val="002E41C8"/>
    <w:rsid w:val="002E45C3"/>
    <w:rsid w:val="002E49B7"/>
    <w:rsid w:val="002E4FE3"/>
    <w:rsid w:val="002E5BCA"/>
    <w:rsid w:val="002E5D49"/>
    <w:rsid w:val="002E6042"/>
    <w:rsid w:val="002E709B"/>
    <w:rsid w:val="002E76B4"/>
    <w:rsid w:val="002E77D8"/>
    <w:rsid w:val="002F00C1"/>
    <w:rsid w:val="002F0336"/>
    <w:rsid w:val="002F0A63"/>
    <w:rsid w:val="002F16A0"/>
    <w:rsid w:val="002F1F72"/>
    <w:rsid w:val="002F4877"/>
    <w:rsid w:val="002F4F43"/>
    <w:rsid w:val="002F5D6E"/>
    <w:rsid w:val="002F69A7"/>
    <w:rsid w:val="002F69AE"/>
    <w:rsid w:val="003017A5"/>
    <w:rsid w:val="00302175"/>
    <w:rsid w:val="00302DBF"/>
    <w:rsid w:val="00303D06"/>
    <w:rsid w:val="00303ECE"/>
    <w:rsid w:val="0030519A"/>
    <w:rsid w:val="00305E86"/>
    <w:rsid w:val="003062BA"/>
    <w:rsid w:val="003065E5"/>
    <w:rsid w:val="003065F6"/>
    <w:rsid w:val="00307B73"/>
    <w:rsid w:val="00307EA4"/>
    <w:rsid w:val="003108C5"/>
    <w:rsid w:val="00310D00"/>
    <w:rsid w:val="003138A9"/>
    <w:rsid w:val="00313CEA"/>
    <w:rsid w:val="00314E32"/>
    <w:rsid w:val="00314F18"/>
    <w:rsid w:val="00315487"/>
    <w:rsid w:val="00316284"/>
    <w:rsid w:val="00316E79"/>
    <w:rsid w:val="0032099A"/>
    <w:rsid w:val="00321FFF"/>
    <w:rsid w:val="0032228E"/>
    <w:rsid w:val="00323772"/>
    <w:rsid w:val="003239FE"/>
    <w:rsid w:val="00323D05"/>
    <w:rsid w:val="003259B7"/>
    <w:rsid w:val="003259DB"/>
    <w:rsid w:val="00325DE2"/>
    <w:rsid w:val="00327D9E"/>
    <w:rsid w:val="003306DC"/>
    <w:rsid w:val="00331627"/>
    <w:rsid w:val="00331DD5"/>
    <w:rsid w:val="003322B6"/>
    <w:rsid w:val="0033244A"/>
    <w:rsid w:val="00333A7B"/>
    <w:rsid w:val="00334073"/>
    <w:rsid w:val="003368C2"/>
    <w:rsid w:val="00336B3E"/>
    <w:rsid w:val="00337990"/>
    <w:rsid w:val="00337C3F"/>
    <w:rsid w:val="00337EB8"/>
    <w:rsid w:val="00337F11"/>
    <w:rsid w:val="00341209"/>
    <w:rsid w:val="00341763"/>
    <w:rsid w:val="00341AB2"/>
    <w:rsid w:val="003421C6"/>
    <w:rsid w:val="003422C7"/>
    <w:rsid w:val="003423B4"/>
    <w:rsid w:val="00342522"/>
    <w:rsid w:val="003427AF"/>
    <w:rsid w:val="00343B85"/>
    <w:rsid w:val="00343BC8"/>
    <w:rsid w:val="0034583B"/>
    <w:rsid w:val="00345B50"/>
    <w:rsid w:val="00345DD4"/>
    <w:rsid w:val="003468E3"/>
    <w:rsid w:val="00346A24"/>
    <w:rsid w:val="0034744C"/>
    <w:rsid w:val="00347804"/>
    <w:rsid w:val="00347E01"/>
    <w:rsid w:val="003506ED"/>
    <w:rsid w:val="00350A11"/>
    <w:rsid w:val="00350A6B"/>
    <w:rsid w:val="00351201"/>
    <w:rsid w:val="003513A2"/>
    <w:rsid w:val="00352055"/>
    <w:rsid w:val="00352AED"/>
    <w:rsid w:val="00353005"/>
    <w:rsid w:val="0035313C"/>
    <w:rsid w:val="00353BA3"/>
    <w:rsid w:val="00353BE9"/>
    <w:rsid w:val="00353CE0"/>
    <w:rsid w:val="00353EA8"/>
    <w:rsid w:val="003549D9"/>
    <w:rsid w:val="003549F3"/>
    <w:rsid w:val="00355A92"/>
    <w:rsid w:val="00355DBF"/>
    <w:rsid w:val="0035764B"/>
    <w:rsid w:val="00357E91"/>
    <w:rsid w:val="00357F92"/>
    <w:rsid w:val="0036079B"/>
    <w:rsid w:val="00360CAB"/>
    <w:rsid w:val="00361951"/>
    <w:rsid w:val="00361F0F"/>
    <w:rsid w:val="00361F6E"/>
    <w:rsid w:val="0036212A"/>
    <w:rsid w:val="00362239"/>
    <w:rsid w:val="003628F6"/>
    <w:rsid w:val="003629CC"/>
    <w:rsid w:val="00363488"/>
    <w:rsid w:val="00364068"/>
    <w:rsid w:val="0036412F"/>
    <w:rsid w:val="003646FA"/>
    <w:rsid w:val="0036506E"/>
    <w:rsid w:val="0036515F"/>
    <w:rsid w:val="003664AA"/>
    <w:rsid w:val="00366862"/>
    <w:rsid w:val="003670E6"/>
    <w:rsid w:val="00367A8D"/>
    <w:rsid w:val="00370AA9"/>
    <w:rsid w:val="00370DEE"/>
    <w:rsid w:val="00371315"/>
    <w:rsid w:val="00371695"/>
    <w:rsid w:val="00372251"/>
    <w:rsid w:val="003731CB"/>
    <w:rsid w:val="0037394A"/>
    <w:rsid w:val="00373CE2"/>
    <w:rsid w:val="00374003"/>
    <w:rsid w:val="00374727"/>
    <w:rsid w:val="00375741"/>
    <w:rsid w:val="00375AC4"/>
    <w:rsid w:val="00376715"/>
    <w:rsid w:val="0037715C"/>
    <w:rsid w:val="003772A4"/>
    <w:rsid w:val="003775E5"/>
    <w:rsid w:val="003779AB"/>
    <w:rsid w:val="00377F28"/>
    <w:rsid w:val="00377F84"/>
    <w:rsid w:val="00381184"/>
    <w:rsid w:val="00381327"/>
    <w:rsid w:val="003814ED"/>
    <w:rsid w:val="00381D0F"/>
    <w:rsid w:val="00381DD4"/>
    <w:rsid w:val="00382B05"/>
    <w:rsid w:val="00383E21"/>
    <w:rsid w:val="00384565"/>
    <w:rsid w:val="00384A5E"/>
    <w:rsid w:val="00384B69"/>
    <w:rsid w:val="00384C4C"/>
    <w:rsid w:val="0038579C"/>
    <w:rsid w:val="00390084"/>
    <w:rsid w:val="003903F1"/>
    <w:rsid w:val="0039050B"/>
    <w:rsid w:val="0039098C"/>
    <w:rsid w:val="00390BF5"/>
    <w:rsid w:val="00390C3F"/>
    <w:rsid w:val="00390E43"/>
    <w:rsid w:val="0039116C"/>
    <w:rsid w:val="00391AA7"/>
    <w:rsid w:val="003923F2"/>
    <w:rsid w:val="00392CDF"/>
    <w:rsid w:val="00392D85"/>
    <w:rsid w:val="00392E1B"/>
    <w:rsid w:val="00393A8A"/>
    <w:rsid w:val="00394AE4"/>
    <w:rsid w:val="00395953"/>
    <w:rsid w:val="003962B6"/>
    <w:rsid w:val="0039666C"/>
    <w:rsid w:val="00396B25"/>
    <w:rsid w:val="00396C2D"/>
    <w:rsid w:val="0039725C"/>
    <w:rsid w:val="003979BC"/>
    <w:rsid w:val="003A09F5"/>
    <w:rsid w:val="003A1628"/>
    <w:rsid w:val="003A1C19"/>
    <w:rsid w:val="003A2C20"/>
    <w:rsid w:val="003A2EBA"/>
    <w:rsid w:val="003A35CA"/>
    <w:rsid w:val="003A3FCC"/>
    <w:rsid w:val="003A418D"/>
    <w:rsid w:val="003A4664"/>
    <w:rsid w:val="003A495D"/>
    <w:rsid w:val="003A57E1"/>
    <w:rsid w:val="003A6BC0"/>
    <w:rsid w:val="003A6D72"/>
    <w:rsid w:val="003A6DB0"/>
    <w:rsid w:val="003A6F0C"/>
    <w:rsid w:val="003A74BD"/>
    <w:rsid w:val="003B07ED"/>
    <w:rsid w:val="003B14C2"/>
    <w:rsid w:val="003B1591"/>
    <w:rsid w:val="003B16D9"/>
    <w:rsid w:val="003B17E5"/>
    <w:rsid w:val="003B1E19"/>
    <w:rsid w:val="003B21C8"/>
    <w:rsid w:val="003B2A6C"/>
    <w:rsid w:val="003B2E77"/>
    <w:rsid w:val="003B3307"/>
    <w:rsid w:val="003B347E"/>
    <w:rsid w:val="003B3901"/>
    <w:rsid w:val="003B4C05"/>
    <w:rsid w:val="003B4F83"/>
    <w:rsid w:val="003B53BF"/>
    <w:rsid w:val="003B577D"/>
    <w:rsid w:val="003B6819"/>
    <w:rsid w:val="003C0E3E"/>
    <w:rsid w:val="003C1837"/>
    <w:rsid w:val="003C1E61"/>
    <w:rsid w:val="003C2159"/>
    <w:rsid w:val="003C24BD"/>
    <w:rsid w:val="003C2579"/>
    <w:rsid w:val="003C2E9D"/>
    <w:rsid w:val="003C2EAD"/>
    <w:rsid w:val="003C3005"/>
    <w:rsid w:val="003C30CC"/>
    <w:rsid w:val="003C34F5"/>
    <w:rsid w:val="003C3A42"/>
    <w:rsid w:val="003C3D01"/>
    <w:rsid w:val="003C403B"/>
    <w:rsid w:val="003C418D"/>
    <w:rsid w:val="003C4798"/>
    <w:rsid w:val="003C484F"/>
    <w:rsid w:val="003C5811"/>
    <w:rsid w:val="003C6391"/>
    <w:rsid w:val="003C661C"/>
    <w:rsid w:val="003C72AA"/>
    <w:rsid w:val="003C72FF"/>
    <w:rsid w:val="003C7632"/>
    <w:rsid w:val="003D0051"/>
    <w:rsid w:val="003D09E9"/>
    <w:rsid w:val="003D0D43"/>
    <w:rsid w:val="003D29B7"/>
    <w:rsid w:val="003D2F2C"/>
    <w:rsid w:val="003D302B"/>
    <w:rsid w:val="003D37CE"/>
    <w:rsid w:val="003D4C41"/>
    <w:rsid w:val="003D4EE5"/>
    <w:rsid w:val="003D527F"/>
    <w:rsid w:val="003D5CFA"/>
    <w:rsid w:val="003D5F97"/>
    <w:rsid w:val="003D634D"/>
    <w:rsid w:val="003D6451"/>
    <w:rsid w:val="003D68E3"/>
    <w:rsid w:val="003D6B5F"/>
    <w:rsid w:val="003D6C35"/>
    <w:rsid w:val="003D6F5E"/>
    <w:rsid w:val="003D7F30"/>
    <w:rsid w:val="003E2756"/>
    <w:rsid w:val="003E2CE9"/>
    <w:rsid w:val="003E3CED"/>
    <w:rsid w:val="003E4883"/>
    <w:rsid w:val="003E5089"/>
    <w:rsid w:val="003E50EF"/>
    <w:rsid w:val="003E55A1"/>
    <w:rsid w:val="003E55E1"/>
    <w:rsid w:val="003E58C0"/>
    <w:rsid w:val="003E59A7"/>
    <w:rsid w:val="003E6EE3"/>
    <w:rsid w:val="003E772F"/>
    <w:rsid w:val="003E7892"/>
    <w:rsid w:val="003E7F3E"/>
    <w:rsid w:val="003F1EAE"/>
    <w:rsid w:val="003F2AF8"/>
    <w:rsid w:val="003F2B61"/>
    <w:rsid w:val="003F3477"/>
    <w:rsid w:val="003F3D5E"/>
    <w:rsid w:val="003F4841"/>
    <w:rsid w:val="003F4C7F"/>
    <w:rsid w:val="003F5C50"/>
    <w:rsid w:val="003F64CE"/>
    <w:rsid w:val="003F689C"/>
    <w:rsid w:val="003F7468"/>
    <w:rsid w:val="003F75DB"/>
    <w:rsid w:val="003F7627"/>
    <w:rsid w:val="003F7C1D"/>
    <w:rsid w:val="003F7FD0"/>
    <w:rsid w:val="003F7FDD"/>
    <w:rsid w:val="00400ED8"/>
    <w:rsid w:val="00401424"/>
    <w:rsid w:val="0040176B"/>
    <w:rsid w:val="00402253"/>
    <w:rsid w:val="0040304F"/>
    <w:rsid w:val="004034C1"/>
    <w:rsid w:val="00404F5C"/>
    <w:rsid w:val="004051FF"/>
    <w:rsid w:val="0040551E"/>
    <w:rsid w:val="00405887"/>
    <w:rsid w:val="00406119"/>
    <w:rsid w:val="0041043C"/>
    <w:rsid w:val="00410EF0"/>
    <w:rsid w:val="00412E46"/>
    <w:rsid w:val="0041350E"/>
    <w:rsid w:val="00414429"/>
    <w:rsid w:val="0041537E"/>
    <w:rsid w:val="00415404"/>
    <w:rsid w:val="00415703"/>
    <w:rsid w:val="0041598F"/>
    <w:rsid w:val="004163A5"/>
    <w:rsid w:val="0041642A"/>
    <w:rsid w:val="004165BC"/>
    <w:rsid w:val="004165D9"/>
    <w:rsid w:val="004169B5"/>
    <w:rsid w:val="00417D16"/>
    <w:rsid w:val="004202F1"/>
    <w:rsid w:val="004204FF"/>
    <w:rsid w:val="00420A7F"/>
    <w:rsid w:val="00420C70"/>
    <w:rsid w:val="004218D3"/>
    <w:rsid w:val="0042264D"/>
    <w:rsid w:val="0042344D"/>
    <w:rsid w:val="004241AD"/>
    <w:rsid w:val="00424CCC"/>
    <w:rsid w:val="00425607"/>
    <w:rsid w:val="00425C3E"/>
    <w:rsid w:val="00425E4F"/>
    <w:rsid w:val="00425FFA"/>
    <w:rsid w:val="0042645C"/>
    <w:rsid w:val="00426C59"/>
    <w:rsid w:val="004278C9"/>
    <w:rsid w:val="004278F0"/>
    <w:rsid w:val="00427E3B"/>
    <w:rsid w:val="00427F2A"/>
    <w:rsid w:val="00427F99"/>
    <w:rsid w:val="00430971"/>
    <w:rsid w:val="00431400"/>
    <w:rsid w:val="004317FA"/>
    <w:rsid w:val="00432214"/>
    <w:rsid w:val="00432259"/>
    <w:rsid w:val="00432CD5"/>
    <w:rsid w:val="00432E6B"/>
    <w:rsid w:val="004336B4"/>
    <w:rsid w:val="00435BB6"/>
    <w:rsid w:val="004362A3"/>
    <w:rsid w:val="00436399"/>
    <w:rsid w:val="00440362"/>
    <w:rsid w:val="00440829"/>
    <w:rsid w:val="004411E5"/>
    <w:rsid w:val="004422D0"/>
    <w:rsid w:val="004427A5"/>
    <w:rsid w:val="00444436"/>
    <w:rsid w:val="0044473C"/>
    <w:rsid w:val="004450C2"/>
    <w:rsid w:val="004468FE"/>
    <w:rsid w:val="00446D9A"/>
    <w:rsid w:val="00446F69"/>
    <w:rsid w:val="004472A5"/>
    <w:rsid w:val="0044791C"/>
    <w:rsid w:val="00447CCE"/>
    <w:rsid w:val="00450439"/>
    <w:rsid w:val="00450934"/>
    <w:rsid w:val="00451394"/>
    <w:rsid w:val="00451751"/>
    <w:rsid w:val="004518D4"/>
    <w:rsid w:val="00451B99"/>
    <w:rsid w:val="00452545"/>
    <w:rsid w:val="00452A05"/>
    <w:rsid w:val="00453840"/>
    <w:rsid w:val="0045391B"/>
    <w:rsid w:val="0045397B"/>
    <w:rsid w:val="00454D18"/>
    <w:rsid w:val="00455D09"/>
    <w:rsid w:val="004560F0"/>
    <w:rsid w:val="00456CCD"/>
    <w:rsid w:val="00456D12"/>
    <w:rsid w:val="00457504"/>
    <w:rsid w:val="004601E9"/>
    <w:rsid w:val="004604D3"/>
    <w:rsid w:val="004605BF"/>
    <w:rsid w:val="0046170C"/>
    <w:rsid w:val="00461D0D"/>
    <w:rsid w:val="00461F7E"/>
    <w:rsid w:val="00462063"/>
    <w:rsid w:val="00462391"/>
    <w:rsid w:val="00462A55"/>
    <w:rsid w:val="00462FEE"/>
    <w:rsid w:val="004630AD"/>
    <w:rsid w:val="0046389F"/>
    <w:rsid w:val="00463E36"/>
    <w:rsid w:val="00463E92"/>
    <w:rsid w:val="004641A7"/>
    <w:rsid w:val="00464318"/>
    <w:rsid w:val="004643B4"/>
    <w:rsid w:val="00464BC6"/>
    <w:rsid w:val="00464CD5"/>
    <w:rsid w:val="00464D7C"/>
    <w:rsid w:val="0046502C"/>
    <w:rsid w:val="00465D1E"/>
    <w:rsid w:val="00466077"/>
    <w:rsid w:val="004700B6"/>
    <w:rsid w:val="00470812"/>
    <w:rsid w:val="00471291"/>
    <w:rsid w:val="00471527"/>
    <w:rsid w:val="004717FD"/>
    <w:rsid w:val="00471B42"/>
    <w:rsid w:val="004720FD"/>
    <w:rsid w:val="0047229F"/>
    <w:rsid w:val="00472512"/>
    <w:rsid w:val="004725AD"/>
    <w:rsid w:val="004733B9"/>
    <w:rsid w:val="004734EC"/>
    <w:rsid w:val="004758C8"/>
    <w:rsid w:val="00475C65"/>
    <w:rsid w:val="004762B2"/>
    <w:rsid w:val="00480056"/>
    <w:rsid w:val="00480361"/>
    <w:rsid w:val="00481337"/>
    <w:rsid w:val="00481A3E"/>
    <w:rsid w:val="00481A9B"/>
    <w:rsid w:val="00481E8D"/>
    <w:rsid w:val="004824CD"/>
    <w:rsid w:val="004825AF"/>
    <w:rsid w:val="0048263B"/>
    <w:rsid w:val="00482D6F"/>
    <w:rsid w:val="00483677"/>
    <w:rsid w:val="004839AD"/>
    <w:rsid w:val="00484498"/>
    <w:rsid w:val="004845F3"/>
    <w:rsid w:val="00484CE5"/>
    <w:rsid w:val="004852ED"/>
    <w:rsid w:val="00485D9B"/>
    <w:rsid w:val="004874CB"/>
    <w:rsid w:val="00490241"/>
    <w:rsid w:val="00491DC0"/>
    <w:rsid w:val="0049223F"/>
    <w:rsid w:val="004922D0"/>
    <w:rsid w:val="00492312"/>
    <w:rsid w:val="004926CB"/>
    <w:rsid w:val="00492E3D"/>
    <w:rsid w:val="00492F83"/>
    <w:rsid w:val="004935DE"/>
    <w:rsid w:val="00493E18"/>
    <w:rsid w:val="004943B6"/>
    <w:rsid w:val="00495440"/>
    <w:rsid w:val="00495A52"/>
    <w:rsid w:val="00496759"/>
    <w:rsid w:val="004A0013"/>
    <w:rsid w:val="004A07BC"/>
    <w:rsid w:val="004A0805"/>
    <w:rsid w:val="004A0D1E"/>
    <w:rsid w:val="004A18F7"/>
    <w:rsid w:val="004A246B"/>
    <w:rsid w:val="004A2547"/>
    <w:rsid w:val="004A4BCD"/>
    <w:rsid w:val="004A4C9D"/>
    <w:rsid w:val="004A559D"/>
    <w:rsid w:val="004A5846"/>
    <w:rsid w:val="004A5CCE"/>
    <w:rsid w:val="004A5D6F"/>
    <w:rsid w:val="004A5DA0"/>
    <w:rsid w:val="004A5F40"/>
    <w:rsid w:val="004A602B"/>
    <w:rsid w:val="004A631A"/>
    <w:rsid w:val="004A632F"/>
    <w:rsid w:val="004A6333"/>
    <w:rsid w:val="004A7393"/>
    <w:rsid w:val="004A73ED"/>
    <w:rsid w:val="004A74E9"/>
    <w:rsid w:val="004A7BD2"/>
    <w:rsid w:val="004A7C8D"/>
    <w:rsid w:val="004B0091"/>
    <w:rsid w:val="004B0B6D"/>
    <w:rsid w:val="004B196E"/>
    <w:rsid w:val="004B1AD5"/>
    <w:rsid w:val="004B1F97"/>
    <w:rsid w:val="004B23E2"/>
    <w:rsid w:val="004B3D45"/>
    <w:rsid w:val="004B49FF"/>
    <w:rsid w:val="004B4F5E"/>
    <w:rsid w:val="004B5396"/>
    <w:rsid w:val="004B5490"/>
    <w:rsid w:val="004B6D0C"/>
    <w:rsid w:val="004B70EF"/>
    <w:rsid w:val="004B79EB"/>
    <w:rsid w:val="004B7A54"/>
    <w:rsid w:val="004B7BC4"/>
    <w:rsid w:val="004B7C8D"/>
    <w:rsid w:val="004C24D4"/>
    <w:rsid w:val="004C2E8B"/>
    <w:rsid w:val="004C3724"/>
    <w:rsid w:val="004C3EAF"/>
    <w:rsid w:val="004C6013"/>
    <w:rsid w:val="004C6A7E"/>
    <w:rsid w:val="004C733D"/>
    <w:rsid w:val="004D0530"/>
    <w:rsid w:val="004D0820"/>
    <w:rsid w:val="004D0C7F"/>
    <w:rsid w:val="004D0E92"/>
    <w:rsid w:val="004D0F09"/>
    <w:rsid w:val="004D1AE9"/>
    <w:rsid w:val="004D1DB5"/>
    <w:rsid w:val="004D27ED"/>
    <w:rsid w:val="004D2AE0"/>
    <w:rsid w:val="004D3189"/>
    <w:rsid w:val="004D33A0"/>
    <w:rsid w:val="004D3B28"/>
    <w:rsid w:val="004D3BBC"/>
    <w:rsid w:val="004D3C27"/>
    <w:rsid w:val="004D3D20"/>
    <w:rsid w:val="004D3DF6"/>
    <w:rsid w:val="004D3E97"/>
    <w:rsid w:val="004D4637"/>
    <w:rsid w:val="004D48E8"/>
    <w:rsid w:val="004D650D"/>
    <w:rsid w:val="004D6A9E"/>
    <w:rsid w:val="004D6BAA"/>
    <w:rsid w:val="004D6D80"/>
    <w:rsid w:val="004D6DC3"/>
    <w:rsid w:val="004D6E9E"/>
    <w:rsid w:val="004E03C2"/>
    <w:rsid w:val="004E13B8"/>
    <w:rsid w:val="004E17AE"/>
    <w:rsid w:val="004E1EEA"/>
    <w:rsid w:val="004E37A8"/>
    <w:rsid w:val="004E3DFA"/>
    <w:rsid w:val="004E5BC0"/>
    <w:rsid w:val="004E5EE2"/>
    <w:rsid w:val="004E6575"/>
    <w:rsid w:val="004E6DDD"/>
    <w:rsid w:val="004E75F5"/>
    <w:rsid w:val="004E7860"/>
    <w:rsid w:val="004F02C0"/>
    <w:rsid w:val="004F0637"/>
    <w:rsid w:val="004F0959"/>
    <w:rsid w:val="004F0A74"/>
    <w:rsid w:val="004F2664"/>
    <w:rsid w:val="004F29D4"/>
    <w:rsid w:val="004F2C8A"/>
    <w:rsid w:val="004F31B5"/>
    <w:rsid w:val="004F33AD"/>
    <w:rsid w:val="004F3542"/>
    <w:rsid w:val="004F3C0A"/>
    <w:rsid w:val="004F3CED"/>
    <w:rsid w:val="004F474C"/>
    <w:rsid w:val="004F4CDC"/>
    <w:rsid w:val="004F5B1C"/>
    <w:rsid w:val="004F6026"/>
    <w:rsid w:val="004F6103"/>
    <w:rsid w:val="004F625E"/>
    <w:rsid w:val="004F63C5"/>
    <w:rsid w:val="004F694C"/>
    <w:rsid w:val="004F6956"/>
    <w:rsid w:val="004F6B64"/>
    <w:rsid w:val="004F7754"/>
    <w:rsid w:val="005002E6"/>
    <w:rsid w:val="00500413"/>
    <w:rsid w:val="00500725"/>
    <w:rsid w:val="005013B1"/>
    <w:rsid w:val="005014C2"/>
    <w:rsid w:val="00501AD8"/>
    <w:rsid w:val="00502598"/>
    <w:rsid w:val="00502A2B"/>
    <w:rsid w:val="0050371C"/>
    <w:rsid w:val="005038BC"/>
    <w:rsid w:val="00503EC8"/>
    <w:rsid w:val="00504072"/>
    <w:rsid w:val="005041CD"/>
    <w:rsid w:val="0050462A"/>
    <w:rsid w:val="005047E3"/>
    <w:rsid w:val="005047EA"/>
    <w:rsid w:val="00505BBC"/>
    <w:rsid w:val="00505E98"/>
    <w:rsid w:val="00506387"/>
    <w:rsid w:val="00506838"/>
    <w:rsid w:val="005068EF"/>
    <w:rsid w:val="00510FE5"/>
    <w:rsid w:val="0051172A"/>
    <w:rsid w:val="00511F39"/>
    <w:rsid w:val="00511FB4"/>
    <w:rsid w:val="0051299D"/>
    <w:rsid w:val="00512EC2"/>
    <w:rsid w:val="0051378B"/>
    <w:rsid w:val="005139E8"/>
    <w:rsid w:val="00513D5C"/>
    <w:rsid w:val="00513FAF"/>
    <w:rsid w:val="005146ED"/>
    <w:rsid w:val="00514F11"/>
    <w:rsid w:val="005150A2"/>
    <w:rsid w:val="005156DA"/>
    <w:rsid w:val="00516720"/>
    <w:rsid w:val="00516959"/>
    <w:rsid w:val="005169CF"/>
    <w:rsid w:val="00517BEB"/>
    <w:rsid w:val="00517E62"/>
    <w:rsid w:val="00523E0B"/>
    <w:rsid w:val="0052528E"/>
    <w:rsid w:val="005253E7"/>
    <w:rsid w:val="0052540F"/>
    <w:rsid w:val="00526CC2"/>
    <w:rsid w:val="00527A5D"/>
    <w:rsid w:val="00531096"/>
    <w:rsid w:val="00531A08"/>
    <w:rsid w:val="00531DFF"/>
    <w:rsid w:val="00532668"/>
    <w:rsid w:val="005330A6"/>
    <w:rsid w:val="00533BAF"/>
    <w:rsid w:val="00533DC0"/>
    <w:rsid w:val="00534357"/>
    <w:rsid w:val="00534695"/>
    <w:rsid w:val="00535783"/>
    <w:rsid w:val="00535DF2"/>
    <w:rsid w:val="005361EE"/>
    <w:rsid w:val="00536EE3"/>
    <w:rsid w:val="00537817"/>
    <w:rsid w:val="005404B1"/>
    <w:rsid w:val="005405EF"/>
    <w:rsid w:val="0054074C"/>
    <w:rsid w:val="00540913"/>
    <w:rsid w:val="005413D0"/>
    <w:rsid w:val="00542F0A"/>
    <w:rsid w:val="00543184"/>
    <w:rsid w:val="00543B34"/>
    <w:rsid w:val="00544483"/>
    <w:rsid w:val="00544BF7"/>
    <w:rsid w:val="00545A4B"/>
    <w:rsid w:val="00545DFA"/>
    <w:rsid w:val="005462A6"/>
    <w:rsid w:val="00546761"/>
    <w:rsid w:val="00546ACD"/>
    <w:rsid w:val="00546CBA"/>
    <w:rsid w:val="00546FC8"/>
    <w:rsid w:val="005473AB"/>
    <w:rsid w:val="00547AA9"/>
    <w:rsid w:val="00547D92"/>
    <w:rsid w:val="00550236"/>
    <w:rsid w:val="00550634"/>
    <w:rsid w:val="00552051"/>
    <w:rsid w:val="00552873"/>
    <w:rsid w:val="00552EA4"/>
    <w:rsid w:val="005539C2"/>
    <w:rsid w:val="00553F5C"/>
    <w:rsid w:val="00554A29"/>
    <w:rsid w:val="005553C0"/>
    <w:rsid w:val="0055598D"/>
    <w:rsid w:val="005567F0"/>
    <w:rsid w:val="005570BF"/>
    <w:rsid w:val="00557202"/>
    <w:rsid w:val="005577D8"/>
    <w:rsid w:val="00560035"/>
    <w:rsid w:val="00560666"/>
    <w:rsid w:val="005606B6"/>
    <w:rsid w:val="0056078C"/>
    <w:rsid w:val="00561068"/>
    <w:rsid w:val="005617F0"/>
    <w:rsid w:val="0056375B"/>
    <w:rsid w:val="00563852"/>
    <w:rsid w:val="00563C50"/>
    <w:rsid w:val="00564A43"/>
    <w:rsid w:val="00565068"/>
    <w:rsid w:val="005656B7"/>
    <w:rsid w:val="0056778E"/>
    <w:rsid w:val="00567850"/>
    <w:rsid w:val="00567B9F"/>
    <w:rsid w:val="00567EAB"/>
    <w:rsid w:val="00570146"/>
    <w:rsid w:val="005703DF"/>
    <w:rsid w:val="00570E9C"/>
    <w:rsid w:val="00571F08"/>
    <w:rsid w:val="00573203"/>
    <w:rsid w:val="00573708"/>
    <w:rsid w:val="005741D6"/>
    <w:rsid w:val="00574672"/>
    <w:rsid w:val="005748FE"/>
    <w:rsid w:val="00574B41"/>
    <w:rsid w:val="005756FE"/>
    <w:rsid w:val="00575817"/>
    <w:rsid w:val="00575856"/>
    <w:rsid w:val="00576071"/>
    <w:rsid w:val="00576A96"/>
    <w:rsid w:val="00576B21"/>
    <w:rsid w:val="00576E21"/>
    <w:rsid w:val="005770D3"/>
    <w:rsid w:val="00577581"/>
    <w:rsid w:val="00577A47"/>
    <w:rsid w:val="00577FC1"/>
    <w:rsid w:val="00580074"/>
    <w:rsid w:val="005805F3"/>
    <w:rsid w:val="00580E3F"/>
    <w:rsid w:val="00581719"/>
    <w:rsid w:val="00581DB3"/>
    <w:rsid w:val="00581F0C"/>
    <w:rsid w:val="00582BCA"/>
    <w:rsid w:val="00583E3B"/>
    <w:rsid w:val="00584918"/>
    <w:rsid w:val="00585191"/>
    <w:rsid w:val="00585429"/>
    <w:rsid w:val="00585B7F"/>
    <w:rsid w:val="00586311"/>
    <w:rsid w:val="0058676B"/>
    <w:rsid w:val="005876CB"/>
    <w:rsid w:val="00587B31"/>
    <w:rsid w:val="0059001A"/>
    <w:rsid w:val="005901DB"/>
    <w:rsid w:val="00590B42"/>
    <w:rsid w:val="00590C1C"/>
    <w:rsid w:val="005910B0"/>
    <w:rsid w:val="0059318C"/>
    <w:rsid w:val="0059424E"/>
    <w:rsid w:val="00594330"/>
    <w:rsid w:val="00595463"/>
    <w:rsid w:val="005957A6"/>
    <w:rsid w:val="005957D2"/>
    <w:rsid w:val="00595E52"/>
    <w:rsid w:val="0059725E"/>
    <w:rsid w:val="005976F4"/>
    <w:rsid w:val="00597D4C"/>
    <w:rsid w:val="005A0883"/>
    <w:rsid w:val="005A0C93"/>
    <w:rsid w:val="005A0CD3"/>
    <w:rsid w:val="005A0D9C"/>
    <w:rsid w:val="005A122B"/>
    <w:rsid w:val="005A1631"/>
    <w:rsid w:val="005A27DE"/>
    <w:rsid w:val="005A4368"/>
    <w:rsid w:val="005A4B2C"/>
    <w:rsid w:val="005A5151"/>
    <w:rsid w:val="005A577A"/>
    <w:rsid w:val="005A6554"/>
    <w:rsid w:val="005A6B75"/>
    <w:rsid w:val="005B1312"/>
    <w:rsid w:val="005B1F0F"/>
    <w:rsid w:val="005B2A48"/>
    <w:rsid w:val="005B2E3C"/>
    <w:rsid w:val="005B3228"/>
    <w:rsid w:val="005B3560"/>
    <w:rsid w:val="005B465D"/>
    <w:rsid w:val="005B52A6"/>
    <w:rsid w:val="005B5A07"/>
    <w:rsid w:val="005B66B4"/>
    <w:rsid w:val="005B6D41"/>
    <w:rsid w:val="005B7002"/>
    <w:rsid w:val="005B7EA3"/>
    <w:rsid w:val="005B7F1C"/>
    <w:rsid w:val="005C0748"/>
    <w:rsid w:val="005C170A"/>
    <w:rsid w:val="005C2416"/>
    <w:rsid w:val="005C42E7"/>
    <w:rsid w:val="005C4E7E"/>
    <w:rsid w:val="005C5131"/>
    <w:rsid w:val="005C6704"/>
    <w:rsid w:val="005C7A11"/>
    <w:rsid w:val="005D0204"/>
    <w:rsid w:val="005D3036"/>
    <w:rsid w:val="005D364C"/>
    <w:rsid w:val="005D3E20"/>
    <w:rsid w:val="005D494E"/>
    <w:rsid w:val="005D57CC"/>
    <w:rsid w:val="005D6473"/>
    <w:rsid w:val="005D650D"/>
    <w:rsid w:val="005D74B8"/>
    <w:rsid w:val="005D794B"/>
    <w:rsid w:val="005E0FA1"/>
    <w:rsid w:val="005E1303"/>
    <w:rsid w:val="005E1D57"/>
    <w:rsid w:val="005E1DCB"/>
    <w:rsid w:val="005E3009"/>
    <w:rsid w:val="005E4068"/>
    <w:rsid w:val="005E419A"/>
    <w:rsid w:val="005E4653"/>
    <w:rsid w:val="005E4868"/>
    <w:rsid w:val="005E49CA"/>
    <w:rsid w:val="005E5103"/>
    <w:rsid w:val="005E5F81"/>
    <w:rsid w:val="005E6537"/>
    <w:rsid w:val="005E6681"/>
    <w:rsid w:val="005E698A"/>
    <w:rsid w:val="005E6AEC"/>
    <w:rsid w:val="005E6CEC"/>
    <w:rsid w:val="005E70AC"/>
    <w:rsid w:val="005E77AC"/>
    <w:rsid w:val="005F0171"/>
    <w:rsid w:val="005F039C"/>
    <w:rsid w:val="005F046B"/>
    <w:rsid w:val="005F074B"/>
    <w:rsid w:val="005F1364"/>
    <w:rsid w:val="005F1985"/>
    <w:rsid w:val="005F2085"/>
    <w:rsid w:val="005F2980"/>
    <w:rsid w:val="005F3F11"/>
    <w:rsid w:val="005F4530"/>
    <w:rsid w:val="005F4B99"/>
    <w:rsid w:val="005F56DB"/>
    <w:rsid w:val="005F5A66"/>
    <w:rsid w:val="005F5AD8"/>
    <w:rsid w:val="005F5B39"/>
    <w:rsid w:val="005F5DEE"/>
    <w:rsid w:val="005F6137"/>
    <w:rsid w:val="005F67DE"/>
    <w:rsid w:val="005F7260"/>
    <w:rsid w:val="005F72A8"/>
    <w:rsid w:val="005F77C4"/>
    <w:rsid w:val="005F79A6"/>
    <w:rsid w:val="0060014B"/>
    <w:rsid w:val="00600356"/>
    <w:rsid w:val="00600EB7"/>
    <w:rsid w:val="006010F0"/>
    <w:rsid w:val="00601853"/>
    <w:rsid w:val="00601B14"/>
    <w:rsid w:val="00602357"/>
    <w:rsid w:val="00602954"/>
    <w:rsid w:val="0060316C"/>
    <w:rsid w:val="00603476"/>
    <w:rsid w:val="00603C8E"/>
    <w:rsid w:val="00603F40"/>
    <w:rsid w:val="00603F6F"/>
    <w:rsid w:val="00604D54"/>
    <w:rsid w:val="0060518E"/>
    <w:rsid w:val="00605901"/>
    <w:rsid w:val="00605E6F"/>
    <w:rsid w:val="0060719F"/>
    <w:rsid w:val="0061003F"/>
    <w:rsid w:val="00611ADC"/>
    <w:rsid w:val="00611BF9"/>
    <w:rsid w:val="00612A38"/>
    <w:rsid w:val="00613306"/>
    <w:rsid w:val="00613445"/>
    <w:rsid w:val="00613DA5"/>
    <w:rsid w:val="0061416D"/>
    <w:rsid w:val="00615E66"/>
    <w:rsid w:val="006164BF"/>
    <w:rsid w:val="00616A3B"/>
    <w:rsid w:val="00616D04"/>
    <w:rsid w:val="00617828"/>
    <w:rsid w:val="006200CB"/>
    <w:rsid w:val="00620EF9"/>
    <w:rsid w:val="006218C4"/>
    <w:rsid w:val="006218E2"/>
    <w:rsid w:val="006225DD"/>
    <w:rsid w:val="0062285B"/>
    <w:rsid w:val="006241EF"/>
    <w:rsid w:val="00624420"/>
    <w:rsid w:val="00624609"/>
    <w:rsid w:val="006248F1"/>
    <w:rsid w:val="00626CB0"/>
    <w:rsid w:val="0063036B"/>
    <w:rsid w:val="00630B2C"/>
    <w:rsid w:val="006314F6"/>
    <w:rsid w:val="0063155B"/>
    <w:rsid w:val="00631640"/>
    <w:rsid w:val="00631E95"/>
    <w:rsid w:val="00632E97"/>
    <w:rsid w:val="00632EC8"/>
    <w:rsid w:val="006338A3"/>
    <w:rsid w:val="00633BA9"/>
    <w:rsid w:val="00633DEE"/>
    <w:rsid w:val="006344D6"/>
    <w:rsid w:val="006347D1"/>
    <w:rsid w:val="00634D65"/>
    <w:rsid w:val="00635111"/>
    <w:rsid w:val="006355B8"/>
    <w:rsid w:val="006358CC"/>
    <w:rsid w:val="00635C32"/>
    <w:rsid w:val="00636144"/>
    <w:rsid w:val="00636A84"/>
    <w:rsid w:val="00636F34"/>
    <w:rsid w:val="00637193"/>
    <w:rsid w:val="00640068"/>
    <w:rsid w:val="006421A6"/>
    <w:rsid w:val="006425CB"/>
    <w:rsid w:val="00643E44"/>
    <w:rsid w:val="00643E84"/>
    <w:rsid w:val="00644217"/>
    <w:rsid w:val="006448A2"/>
    <w:rsid w:val="006449F1"/>
    <w:rsid w:val="00644C72"/>
    <w:rsid w:val="00644FC8"/>
    <w:rsid w:val="00645A64"/>
    <w:rsid w:val="00645DA8"/>
    <w:rsid w:val="006475D3"/>
    <w:rsid w:val="0064780D"/>
    <w:rsid w:val="006478CF"/>
    <w:rsid w:val="00647DF2"/>
    <w:rsid w:val="00651708"/>
    <w:rsid w:val="006519BB"/>
    <w:rsid w:val="00651E17"/>
    <w:rsid w:val="00652E82"/>
    <w:rsid w:val="00653975"/>
    <w:rsid w:val="00653DEA"/>
    <w:rsid w:val="00653F87"/>
    <w:rsid w:val="00654957"/>
    <w:rsid w:val="00654B2C"/>
    <w:rsid w:val="00654C4E"/>
    <w:rsid w:val="006556A9"/>
    <w:rsid w:val="00655CD4"/>
    <w:rsid w:val="00656B95"/>
    <w:rsid w:val="00656F4A"/>
    <w:rsid w:val="006573B8"/>
    <w:rsid w:val="00661895"/>
    <w:rsid w:val="00661A0D"/>
    <w:rsid w:val="0066226A"/>
    <w:rsid w:val="00662FB5"/>
    <w:rsid w:val="0066376B"/>
    <w:rsid w:val="00664F09"/>
    <w:rsid w:val="006651B7"/>
    <w:rsid w:val="00665214"/>
    <w:rsid w:val="006652F2"/>
    <w:rsid w:val="006653E3"/>
    <w:rsid w:val="00666143"/>
    <w:rsid w:val="00666BB8"/>
    <w:rsid w:val="006678FE"/>
    <w:rsid w:val="006679E7"/>
    <w:rsid w:val="00667B58"/>
    <w:rsid w:val="00667FE2"/>
    <w:rsid w:val="006709E0"/>
    <w:rsid w:val="00670A07"/>
    <w:rsid w:val="0067127A"/>
    <w:rsid w:val="006722AC"/>
    <w:rsid w:val="00675017"/>
    <w:rsid w:val="0067501D"/>
    <w:rsid w:val="006751C4"/>
    <w:rsid w:val="00675357"/>
    <w:rsid w:val="00675A91"/>
    <w:rsid w:val="00675D8F"/>
    <w:rsid w:val="00676137"/>
    <w:rsid w:val="00676257"/>
    <w:rsid w:val="00680438"/>
    <w:rsid w:val="00680983"/>
    <w:rsid w:val="00680C99"/>
    <w:rsid w:val="00680F14"/>
    <w:rsid w:val="00681FB6"/>
    <w:rsid w:val="00683233"/>
    <w:rsid w:val="006834CB"/>
    <w:rsid w:val="00684013"/>
    <w:rsid w:val="0068428A"/>
    <w:rsid w:val="006843AB"/>
    <w:rsid w:val="00684521"/>
    <w:rsid w:val="00684F7F"/>
    <w:rsid w:val="00690491"/>
    <w:rsid w:val="00691DC9"/>
    <w:rsid w:val="00692569"/>
    <w:rsid w:val="00692E6F"/>
    <w:rsid w:val="006936BB"/>
    <w:rsid w:val="00693BFD"/>
    <w:rsid w:val="00694A70"/>
    <w:rsid w:val="00694AE4"/>
    <w:rsid w:val="00694AE7"/>
    <w:rsid w:val="00694EDE"/>
    <w:rsid w:val="00694FE1"/>
    <w:rsid w:val="00696123"/>
    <w:rsid w:val="0069624A"/>
    <w:rsid w:val="00696338"/>
    <w:rsid w:val="006967CD"/>
    <w:rsid w:val="00697040"/>
    <w:rsid w:val="006970C8"/>
    <w:rsid w:val="006971A8"/>
    <w:rsid w:val="00697457"/>
    <w:rsid w:val="00697A46"/>
    <w:rsid w:val="00697F01"/>
    <w:rsid w:val="006A0267"/>
    <w:rsid w:val="006A026E"/>
    <w:rsid w:val="006A06F2"/>
    <w:rsid w:val="006A0A5B"/>
    <w:rsid w:val="006A1974"/>
    <w:rsid w:val="006A2DF5"/>
    <w:rsid w:val="006A314C"/>
    <w:rsid w:val="006A347E"/>
    <w:rsid w:val="006A3FD4"/>
    <w:rsid w:val="006A4171"/>
    <w:rsid w:val="006A4A69"/>
    <w:rsid w:val="006A58EB"/>
    <w:rsid w:val="006A6675"/>
    <w:rsid w:val="006A6AB8"/>
    <w:rsid w:val="006A6B41"/>
    <w:rsid w:val="006A6BCD"/>
    <w:rsid w:val="006A7107"/>
    <w:rsid w:val="006A7497"/>
    <w:rsid w:val="006A74D4"/>
    <w:rsid w:val="006A790C"/>
    <w:rsid w:val="006B02BD"/>
    <w:rsid w:val="006B0D8A"/>
    <w:rsid w:val="006B0FD1"/>
    <w:rsid w:val="006B2595"/>
    <w:rsid w:val="006B25C7"/>
    <w:rsid w:val="006B2E63"/>
    <w:rsid w:val="006B44F6"/>
    <w:rsid w:val="006B454B"/>
    <w:rsid w:val="006B47AC"/>
    <w:rsid w:val="006B4D5D"/>
    <w:rsid w:val="006B5032"/>
    <w:rsid w:val="006B562E"/>
    <w:rsid w:val="006B5B67"/>
    <w:rsid w:val="006B6AD1"/>
    <w:rsid w:val="006B79B8"/>
    <w:rsid w:val="006B7BAB"/>
    <w:rsid w:val="006C0357"/>
    <w:rsid w:val="006C0954"/>
    <w:rsid w:val="006C129B"/>
    <w:rsid w:val="006C2284"/>
    <w:rsid w:val="006C230A"/>
    <w:rsid w:val="006C230B"/>
    <w:rsid w:val="006C299A"/>
    <w:rsid w:val="006C37B9"/>
    <w:rsid w:val="006C40B6"/>
    <w:rsid w:val="006C4C83"/>
    <w:rsid w:val="006C4DE6"/>
    <w:rsid w:val="006C52DA"/>
    <w:rsid w:val="006C5CC8"/>
    <w:rsid w:val="006C6319"/>
    <w:rsid w:val="006C63F9"/>
    <w:rsid w:val="006C6C21"/>
    <w:rsid w:val="006C7401"/>
    <w:rsid w:val="006C79A5"/>
    <w:rsid w:val="006D036B"/>
    <w:rsid w:val="006D090B"/>
    <w:rsid w:val="006D0DA5"/>
    <w:rsid w:val="006D1351"/>
    <w:rsid w:val="006D135B"/>
    <w:rsid w:val="006D140E"/>
    <w:rsid w:val="006D1AF8"/>
    <w:rsid w:val="006D21E1"/>
    <w:rsid w:val="006D2CF2"/>
    <w:rsid w:val="006D2FD1"/>
    <w:rsid w:val="006D3531"/>
    <w:rsid w:val="006D4807"/>
    <w:rsid w:val="006D4C40"/>
    <w:rsid w:val="006D5573"/>
    <w:rsid w:val="006D5D7F"/>
    <w:rsid w:val="006D6016"/>
    <w:rsid w:val="006D62CA"/>
    <w:rsid w:val="006D6361"/>
    <w:rsid w:val="006D688E"/>
    <w:rsid w:val="006D7053"/>
    <w:rsid w:val="006D72EE"/>
    <w:rsid w:val="006E001F"/>
    <w:rsid w:val="006E00A1"/>
    <w:rsid w:val="006E08B0"/>
    <w:rsid w:val="006E1714"/>
    <w:rsid w:val="006E2085"/>
    <w:rsid w:val="006E2167"/>
    <w:rsid w:val="006E2A1F"/>
    <w:rsid w:val="006E2D49"/>
    <w:rsid w:val="006E2F94"/>
    <w:rsid w:val="006E300B"/>
    <w:rsid w:val="006E35AA"/>
    <w:rsid w:val="006E3DE3"/>
    <w:rsid w:val="006E43C7"/>
    <w:rsid w:val="006E55D8"/>
    <w:rsid w:val="006E6B24"/>
    <w:rsid w:val="006E70E0"/>
    <w:rsid w:val="006E7BF2"/>
    <w:rsid w:val="006F031D"/>
    <w:rsid w:val="006F0C3B"/>
    <w:rsid w:val="006F2A31"/>
    <w:rsid w:val="006F2C8E"/>
    <w:rsid w:val="006F2F2C"/>
    <w:rsid w:val="006F44C4"/>
    <w:rsid w:val="006F4640"/>
    <w:rsid w:val="006F4F44"/>
    <w:rsid w:val="006F51BB"/>
    <w:rsid w:val="006F5F1F"/>
    <w:rsid w:val="006F6F5B"/>
    <w:rsid w:val="006F7286"/>
    <w:rsid w:val="006F745E"/>
    <w:rsid w:val="006F7CA3"/>
    <w:rsid w:val="00700B61"/>
    <w:rsid w:val="007013F1"/>
    <w:rsid w:val="00701811"/>
    <w:rsid w:val="0070298E"/>
    <w:rsid w:val="00702C38"/>
    <w:rsid w:val="00702CD3"/>
    <w:rsid w:val="00702F24"/>
    <w:rsid w:val="00703566"/>
    <w:rsid w:val="00703979"/>
    <w:rsid w:val="00703D8B"/>
    <w:rsid w:val="0070417F"/>
    <w:rsid w:val="00705306"/>
    <w:rsid w:val="00705981"/>
    <w:rsid w:val="00705B36"/>
    <w:rsid w:val="00707343"/>
    <w:rsid w:val="007075A3"/>
    <w:rsid w:val="0070790F"/>
    <w:rsid w:val="00707B20"/>
    <w:rsid w:val="00711274"/>
    <w:rsid w:val="0071160B"/>
    <w:rsid w:val="00711A79"/>
    <w:rsid w:val="00711CC9"/>
    <w:rsid w:val="00712275"/>
    <w:rsid w:val="00712E48"/>
    <w:rsid w:val="00712F31"/>
    <w:rsid w:val="0071373A"/>
    <w:rsid w:val="00713ED6"/>
    <w:rsid w:val="00714259"/>
    <w:rsid w:val="00714726"/>
    <w:rsid w:val="0071492C"/>
    <w:rsid w:val="00714BC7"/>
    <w:rsid w:val="00714C7C"/>
    <w:rsid w:val="00715154"/>
    <w:rsid w:val="0071538A"/>
    <w:rsid w:val="00716FD9"/>
    <w:rsid w:val="00717E11"/>
    <w:rsid w:val="00717E22"/>
    <w:rsid w:val="007229DF"/>
    <w:rsid w:val="00724A02"/>
    <w:rsid w:val="00725E59"/>
    <w:rsid w:val="0072603A"/>
    <w:rsid w:val="00726439"/>
    <w:rsid w:val="0072734A"/>
    <w:rsid w:val="00727CC2"/>
    <w:rsid w:val="0073011A"/>
    <w:rsid w:val="00730EAE"/>
    <w:rsid w:val="00730F09"/>
    <w:rsid w:val="0073183B"/>
    <w:rsid w:val="00731991"/>
    <w:rsid w:val="0073259F"/>
    <w:rsid w:val="007328C8"/>
    <w:rsid w:val="007337FE"/>
    <w:rsid w:val="00733CA6"/>
    <w:rsid w:val="00735460"/>
    <w:rsid w:val="00735C3C"/>
    <w:rsid w:val="007364CD"/>
    <w:rsid w:val="00736895"/>
    <w:rsid w:val="00736EFE"/>
    <w:rsid w:val="00737AE1"/>
    <w:rsid w:val="00740C17"/>
    <w:rsid w:val="00741A05"/>
    <w:rsid w:val="00741BCB"/>
    <w:rsid w:val="00741E91"/>
    <w:rsid w:val="007423E0"/>
    <w:rsid w:val="00742C9D"/>
    <w:rsid w:val="007430CA"/>
    <w:rsid w:val="007432AF"/>
    <w:rsid w:val="007439D0"/>
    <w:rsid w:val="00744FF9"/>
    <w:rsid w:val="007454E9"/>
    <w:rsid w:val="007500E3"/>
    <w:rsid w:val="00750223"/>
    <w:rsid w:val="007511BE"/>
    <w:rsid w:val="00751F02"/>
    <w:rsid w:val="00752BE2"/>
    <w:rsid w:val="0075395D"/>
    <w:rsid w:val="00753D7A"/>
    <w:rsid w:val="00754F3A"/>
    <w:rsid w:val="00755101"/>
    <w:rsid w:val="0075582E"/>
    <w:rsid w:val="00755852"/>
    <w:rsid w:val="007559B2"/>
    <w:rsid w:val="00755A48"/>
    <w:rsid w:val="00755D1C"/>
    <w:rsid w:val="00755E84"/>
    <w:rsid w:val="007564ED"/>
    <w:rsid w:val="0075696C"/>
    <w:rsid w:val="007571A7"/>
    <w:rsid w:val="0075775A"/>
    <w:rsid w:val="00757913"/>
    <w:rsid w:val="00757DAE"/>
    <w:rsid w:val="007604C9"/>
    <w:rsid w:val="00761A8D"/>
    <w:rsid w:val="00761BB5"/>
    <w:rsid w:val="0076275B"/>
    <w:rsid w:val="0076307A"/>
    <w:rsid w:val="007630C9"/>
    <w:rsid w:val="0076324E"/>
    <w:rsid w:val="007632C7"/>
    <w:rsid w:val="00764C5B"/>
    <w:rsid w:val="00764CDE"/>
    <w:rsid w:val="00765780"/>
    <w:rsid w:val="007659F2"/>
    <w:rsid w:val="00767A95"/>
    <w:rsid w:val="00770168"/>
    <w:rsid w:val="00770A89"/>
    <w:rsid w:val="00770B3B"/>
    <w:rsid w:val="007710DA"/>
    <w:rsid w:val="007712D4"/>
    <w:rsid w:val="007719BA"/>
    <w:rsid w:val="00772AB5"/>
    <w:rsid w:val="00772DD2"/>
    <w:rsid w:val="00773412"/>
    <w:rsid w:val="007737B5"/>
    <w:rsid w:val="007742AB"/>
    <w:rsid w:val="0077462C"/>
    <w:rsid w:val="00774A9C"/>
    <w:rsid w:val="00774B98"/>
    <w:rsid w:val="00775821"/>
    <w:rsid w:val="00776A17"/>
    <w:rsid w:val="007775CB"/>
    <w:rsid w:val="00777D2F"/>
    <w:rsid w:val="007813F9"/>
    <w:rsid w:val="007817DD"/>
    <w:rsid w:val="007824CF"/>
    <w:rsid w:val="007824EB"/>
    <w:rsid w:val="00783544"/>
    <w:rsid w:val="007844CB"/>
    <w:rsid w:val="007848DA"/>
    <w:rsid w:val="00784D71"/>
    <w:rsid w:val="00784E92"/>
    <w:rsid w:val="0078569C"/>
    <w:rsid w:val="00785DD1"/>
    <w:rsid w:val="00785FED"/>
    <w:rsid w:val="007875B5"/>
    <w:rsid w:val="00787C27"/>
    <w:rsid w:val="0079004A"/>
    <w:rsid w:val="00790CE5"/>
    <w:rsid w:val="00791196"/>
    <w:rsid w:val="00791204"/>
    <w:rsid w:val="00792669"/>
    <w:rsid w:val="00792B01"/>
    <w:rsid w:val="00792DC7"/>
    <w:rsid w:val="00792E0E"/>
    <w:rsid w:val="00793BBF"/>
    <w:rsid w:val="00794149"/>
    <w:rsid w:val="0079492E"/>
    <w:rsid w:val="0079516C"/>
    <w:rsid w:val="007954CA"/>
    <w:rsid w:val="00795B3B"/>
    <w:rsid w:val="00796393"/>
    <w:rsid w:val="007A04DA"/>
    <w:rsid w:val="007A0B60"/>
    <w:rsid w:val="007A12C3"/>
    <w:rsid w:val="007A12F9"/>
    <w:rsid w:val="007A1A98"/>
    <w:rsid w:val="007A29BF"/>
    <w:rsid w:val="007A2B75"/>
    <w:rsid w:val="007A2FED"/>
    <w:rsid w:val="007A3493"/>
    <w:rsid w:val="007A3653"/>
    <w:rsid w:val="007A38F7"/>
    <w:rsid w:val="007A44EA"/>
    <w:rsid w:val="007A4758"/>
    <w:rsid w:val="007A485F"/>
    <w:rsid w:val="007A49F1"/>
    <w:rsid w:val="007A4AC1"/>
    <w:rsid w:val="007A4DA8"/>
    <w:rsid w:val="007A54C7"/>
    <w:rsid w:val="007A589E"/>
    <w:rsid w:val="007A5B68"/>
    <w:rsid w:val="007A661A"/>
    <w:rsid w:val="007A6D49"/>
    <w:rsid w:val="007A72B2"/>
    <w:rsid w:val="007A765C"/>
    <w:rsid w:val="007B09BA"/>
    <w:rsid w:val="007B0B4E"/>
    <w:rsid w:val="007B0C7C"/>
    <w:rsid w:val="007B1211"/>
    <w:rsid w:val="007B2206"/>
    <w:rsid w:val="007B22C0"/>
    <w:rsid w:val="007B26DF"/>
    <w:rsid w:val="007B2758"/>
    <w:rsid w:val="007B2802"/>
    <w:rsid w:val="007B2A6B"/>
    <w:rsid w:val="007B2F46"/>
    <w:rsid w:val="007B35D4"/>
    <w:rsid w:val="007B3ED0"/>
    <w:rsid w:val="007B4A41"/>
    <w:rsid w:val="007B4BC4"/>
    <w:rsid w:val="007B50CD"/>
    <w:rsid w:val="007B64AA"/>
    <w:rsid w:val="007B64C3"/>
    <w:rsid w:val="007B6901"/>
    <w:rsid w:val="007C00A0"/>
    <w:rsid w:val="007C0B5C"/>
    <w:rsid w:val="007C1989"/>
    <w:rsid w:val="007C2AB1"/>
    <w:rsid w:val="007C3494"/>
    <w:rsid w:val="007C38C8"/>
    <w:rsid w:val="007C3D6D"/>
    <w:rsid w:val="007C44AB"/>
    <w:rsid w:val="007C49EE"/>
    <w:rsid w:val="007C4BA7"/>
    <w:rsid w:val="007C4F5E"/>
    <w:rsid w:val="007C50AE"/>
    <w:rsid w:val="007C6607"/>
    <w:rsid w:val="007C6660"/>
    <w:rsid w:val="007C6DA1"/>
    <w:rsid w:val="007C7285"/>
    <w:rsid w:val="007C728D"/>
    <w:rsid w:val="007C76BF"/>
    <w:rsid w:val="007D0A2B"/>
    <w:rsid w:val="007D13D1"/>
    <w:rsid w:val="007D19FA"/>
    <w:rsid w:val="007D1FF6"/>
    <w:rsid w:val="007D20C1"/>
    <w:rsid w:val="007D259D"/>
    <w:rsid w:val="007D28A4"/>
    <w:rsid w:val="007D2DBB"/>
    <w:rsid w:val="007D3ABC"/>
    <w:rsid w:val="007D46DF"/>
    <w:rsid w:val="007D5024"/>
    <w:rsid w:val="007D5FC9"/>
    <w:rsid w:val="007D6DC1"/>
    <w:rsid w:val="007D7B31"/>
    <w:rsid w:val="007E0519"/>
    <w:rsid w:val="007E0AE0"/>
    <w:rsid w:val="007E0D7D"/>
    <w:rsid w:val="007E0F45"/>
    <w:rsid w:val="007E0FE9"/>
    <w:rsid w:val="007E182D"/>
    <w:rsid w:val="007E1A7C"/>
    <w:rsid w:val="007E1F3B"/>
    <w:rsid w:val="007E231B"/>
    <w:rsid w:val="007E243A"/>
    <w:rsid w:val="007E256D"/>
    <w:rsid w:val="007E25BA"/>
    <w:rsid w:val="007E26D2"/>
    <w:rsid w:val="007E2858"/>
    <w:rsid w:val="007E2CD1"/>
    <w:rsid w:val="007E2CD2"/>
    <w:rsid w:val="007E32FA"/>
    <w:rsid w:val="007E3300"/>
    <w:rsid w:val="007E42A2"/>
    <w:rsid w:val="007E4418"/>
    <w:rsid w:val="007E4515"/>
    <w:rsid w:val="007E5766"/>
    <w:rsid w:val="007E58B8"/>
    <w:rsid w:val="007E59A5"/>
    <w:rsid w:val="007E6040"/>
    <w:rsid w:val="007E671A"/>
    <w:rsid w:val="007F0B50"/>
    <w:rsid w:val="007F0C88"/>
    <w:rsid w:val="007F191E"/>
    <w:rsid w:val="007F21FB"/>
    <w:rsid w:val="007F2464"/>
    <w:rsid w:val="007F25CC"/>
    <w:rsid w:val="007F29AE"/>
    <w:rsid w:val="007F2A4E"/>
    <w:rsid w:val="007F36A7"/>
    <w:rsid w:val="007F3883"/>
    <w:rsid w:val="007F4937"/>
    <w:rsid w:val="007F4A3F"/>
    <w:rsid w:val="007F4EAC"/>
    <w:rsid w:val="007F5B03"/>
    <w:rsid w:val="007F6180"/>
    <w:rsid w:val="007F68BC"/>
    <w:rsid w:val="007F729F"/>
    <w:rsid w:val="007F7DFD"/>
    <w:rsid w:val="007F7EAD"/>
    <w:rsid w:val="0080186C"/>
    <w:rsid w:val="008019A0"/>
    <w:rsid w:val="00802060"/>
    <w:rsid w:val="00802ED9"/>
    <w:rsid w:val="008030D6"/>
    <w:rsid w:val="00804D01"/>
    <w:rsid w:val="00804D9E"/>
    <w:rsid w:val="0080592D"/>
    <w:rsid w:val="008067D6"/>
    <w:rsid w:val="00806CC2"/>
    <w:rsid w:val="00806D3A"/>
    <w:rsid w:val="008073F7"/>
    <w:rsid w:val="00807750"/>
    <w:rsid w:val="00810388"/>
    <w:rsid w:val="00810514"/>
    <w:rsid w:val="0081104C"/>
    <w:rsid w:val="00811859"/>
    <w:rsid w:val="00811D40"/>
    <w:rsid w:val="00812300"/>
    <w:rsid w:val="008145C2"/>
    <w:rsid w:val="008145DD"/>
    <w:rsid w:val="008153A7"/>
    <w:rsid w:val="00815429"/>
    <w:rsid w:val="008154B4"/>
    <w:rsid w:val="00816A9D"/>
    <w:rsid w:val="00820435"/>
    <w:rsid w:val="00820742"/>
    <w:rsid w:val="00820BE9"/>
    <w:rsid w:val="008211C4"/>
    <w:rsid w:val="00821EC0"/>
    <w:rsid w:val="00821FC0"/>
    <w:rsid w:val="00822965"/>
    <w:rsid w:val="008236B5"/>
    <w:rsid w:val="008246FD"/>
    <w:rsid w:val="00824B61"/>
    <w:rsid w:val="00824F30"/>
    <w:rsid w:val="0082550F"/>
    <w:rsid w:val="00825E98"/>
    <w:rsid w:val="008264CE"/>
    <w:rsid w:val="00826FE1"/>
    <w:rsid w:val="008272F1"/>
    <w:rsid w:val="0082793B"/>
    <w:rsid w:val="00827F76"/>
    <w:rsid w:val="00830B05"/>
    <w:rsid w:val="00832A2C"/>
    <w:rsid w:val="00832A45"/>
    <w:rsid w:val="00833F33"/>
    <w:rsid w:val="00834C2D"/>
    <w:rsid w:val="00834E30"/>
    <w:rsid w:val="00835765"/>
    <w:rsid w:val="00835B88"/>
    <w:rsid w:val="00835BF8"/>
    <w:rsid w:val="00835EC1"/>
    <w:rsid w:val="008368D8"/>
    <w:rsid w:val="0083794A"/>
    <w:rsid w:val="008379BE"/>
    <w:rsid w:val="00837AB8"/>
    <w:rsid w:val="00837AC1"/>
    <w:rsid w:val="00837D76"/>
    <w:rsid w:val="00837DD5"/>
    <w:rsid w:val="00840EC9"/>
    <w:rsid w:val="0084163E"/>
    <w:rsid w:val="00841CB6"/>
    <w:rsid w:val="00841F9C"/>
    <w:rsid w:val="008424E0"/>
    <w:rsid w:val="00843437"/>
    <w:rsid w:val="008439AF"/>
    <w:rsid w:val="00843A72"/>
    <w:rsid w:val="008443B5"/>
    <w:rsid w:val="0084472C"/>
    <w:rsid w:val="00844A7A"/>
    <w:rsid w:val="0084633A"/>
    <w:rsid w:val="0084680E"/>
    <w:rsid w:val="00846D2B"/>
    <w:rsid w:val="00846F30"/>
    <w:rsid w:val="008471E5"/>
    <w:rsid w:val="00850371"/>
    <w:rsid w:val="008509EC"/>
    <w:rsid w:val="00850C67"/>
    <w:rsid w:val="00850D98"/>
    <w:rsid w:val="00851B9C"/>
    <w:rsid w:val="0085213F"/>
    <w:rsid w:val="0085218F"/>
    <w:rsid w:val="00852D61"/>
    <w:rsid w:val="00852F28"/>
    <w:rsid w:val="00853E35"/>
    <w:rsid w:val="008540C3"/>
    <w:rsid w:val="00854919"/>
    <w:rsid w:val="00856C63"/>
    <w:rsid w:val="00856EDA"/>
    <w:rsid w:val="0085700E"/>
    <w:rsid w:val="00857048"/>
    <w:rsid w:val="0085715A"/>
    <w:rsid w:val="00857507"/>
    <w:rsid w:val="00860040"/>
    <w:rsid w:val="00860408"/>
    <w:rsid w:val="00860899"/>
    <w:rsid w:val="00861A4F"/>
    <w:rsid w:val="00861E8F"/>
    <w:rsid w:val="00863844"/>
    <w:rsid w:val="008643B1"/>
    <w:rsid w:val="008643E2"/>
    <w:rsid w:val="0086475A"/>
    <w:rsid w:val="00866203"/>
    <w:rsid w:val="00866A88"/>
    <w:rsid w:val="00866F18"/>
    <w:rsid w:val="00866F9A"/>
    <w:rsid w:val="00867E64"/>
    <w:rsid w:val="00870308"/>
    <w:rsid w:val="00870540"/>
    <w:rsid w:val="0087055E"/>
    <w:rsid w:val="00870BB1"/>
    <w:rsid w:val="00870F57"/>
    <w:rsid w:val="00871688"/>
    <w:rsid w:val="0087269C"/>
    <w:rsid w:val="00873E7A"/>
    <w:rsid w:val="00874B59"/>
    <w:rsid w:val="008762C5"/>
    <w:rsid w:val="00876643"/>
    <w:rsid w:val="00876722"/>
    <w:rsid w:val="00876D26"/>
    <w:rsid w:val="00876FBA"/>
    <w:rsid w:val="00880200"/>
    <w:rsid w:val="00880885"/>
    <w:rsid w:val="00880A49"/>
    <w:rsid w:val="00880B23"/>
    <w:rsid w:val="00880BA6"/>
    <w:rsid w:val="00882025"/>
    <w:rsid w:val="00882811"/>
    <w:rsid w:val="00883201"/>
    <w:rsid w:val="008840E2"/>
    <w:rsid w:val="00884196"/>
    <w:rsid w:val="008846F7"/>
    <w:rsid w:val="00884786"/>
    <w:rsid w:val="00885765"/>
    <w:rsid w:val="00886330"/>
    <w:rsid w:val="008869D5"/>
    <w:rsid w:val="00886ED9"/>
    <w:rsid w:val="008873EF"/>
    <w:rsid w:val="0089022E"/>
    <w:rsid w:val="008907B9"/>
    <w:rsid w:val="0089122A"/>
    <w:rsid w:val="008912B0"/>
    <w:rsid w:val="008927B5"/>
    <w:rsid w:val="008934E1"/>
    <w:rsid w:val="008935CB"/>
    <w:rsid w:val="008937B8"/>
    <w:rsid w:val="00893892"/>
    <w:rsid w:val="00893B8E"/>
    <w:rsid w:val="00893C03"/>
    <w:rsid w:val="0089496A"/>
    <w:rsid w:val="00894A45"/>
    <w:rsid w:val="00894F41"/>
    <w:rsid w:val="00895DE3"/>
    <w:rsid w:val="00896829"/>
    <w:rsid w:val="008976DF"/>
    <w:rsid w:val="00897734"/>
    <w:rsid w:val="00897A81"/>
    <w:rsid w:val="008A00A1"/>
    <w:rsid w:val="008A1E94"/>
    <w:rsid w:val="008A3037"/>
    <w:rsid w:val="008A3BC2"/>
    <w:rsid w:val="008A3EAB"/>
    <w:rsid w:val="008A44B0"/>
    <w:rsid w:val="008A58D7"/>
    <w:rsid w:val="008A5AC1"/>
    <w:rsid w:val="008A6706"/>
    <w:rsid w:val="008A7477"/>
    <w:rsid w:val="008A784F"/>
    <w:rsid w:val="008B0136"/>
    <w:rsid w:val="008B094E"/>
    <w:rsid w:val="008B09F4"/>
    <w:rsid w:val="008B0CBD"/>
    <w:rsid w:val="008B17A6"/>
    <w:rsid w:val="008B1925"/>
    <w:rsid w:val="008B4897"/>
    <w:rsid w:val="008B4AF0"/>
    <w:rsid w:val="008B4CE1"/>
    <w:rsid w:val="008B4DA7"/>
    <w:rsid w:val="008B5ACA"/>
    <w:rsid w:val="008B5E2B"/>
    <w:rsid w:val="008B6DB9"/>
    <w:rsid w:val="008C044B"/>
    <w:rsid w:val="008C09B1"/>
    <w:rsid w:val="008C1641"/>
    <w:rsid w:val="008C1757"/>
    <w:rsid w:val="008C26D2"/>
    <w:rsid w:val="008C27CB"/>
    <w:rsid w:val="008C2BCA"/>
    <w:rsid w:val="008C3C8A"/>
    <w:rsid w:val="008C3D0D"/>
    <w:rsid w:val="008C3F15"/>
    <w:rsid w:val="008C4709"/>
    <w:rsid w:val="008C5C2F"/>
    <w:rsid w:val="008C61C1"/>
    <w:rsid w:val="008C632A"/>
    <w:rsid w:val="008C689E"/>
    <w:rsid w:val="008C7004"/>
    <w:rsid w:val="008C7944"/>
    <w:rsid w:val="008D0B30"/>
    <w:rsid w:val="008D0DA6"/>
    <w:rsid w:val="008D0DFD"/>
    <w:rsid w:val="008D11CC"/>
    <w:rsid w:val="008D1505"/>
    <w:rsid w:val="008D1FF4"/>
    <w:rsid w:val="008D22F1"/>
    <w:rsid w:val="008D23D1"/>
    <w:rsid w:val="008D2CF7"/>
    <w:rsid w:val="008D2F81"/>
    <w:rsid w:val="008D3208"/>
    <w:rsid w:val="008D3695"/>
    <w:rsid w:val="008D3C91"/>
    <w:rsid w:val="008D4853"/>
    <w:rsid w:val="008D5BB8"/>
    <w:rsid w:val="008D605B"/>
    <w:rsid w:val="008D605E"/>
    <w:rsid w:val="008D651C"/>
    <w:rsid w:val="008D775B"/>
    <w:rsid w:val="008D7863"/>
    <w:rsid w:val="008D788A"/>
    <w:rsid w:val="008D796B"/>
    <w:rsid w:val="008D79CA"/>
    <w:rsid w:val="008D79F6"/>
    <w:rsid w:val="008D7F30"/>
    <w:rsid w:val="008E0094"/>
    <w:rsid w:val="008E03DC"/>
    <w:rsid w:val="008E0913"/>
    <w:rsid w:val="008E09E3"/>
    <w:rsid w:val="008E1586"/>
    <w:rsid w:val="008E15F9"/>
    <w:rsid w:val="008E2592"/>
    <w:rsid w:val="008E3093"/>
    <w:rsid w:val="008E445B"/>
    <w:rsid w:val="008E50E4"/>
    <w:rsid w:val="008E5591"/>
    <w:rsid w:val="008E56B0"/>
    <w:rsid w:val="008E5AFC"/>
    <w:rsid w:val="008E6E38"/>
    <w:rsid w:val="008E7ED1"/>
    <w:rsid w:val="008F0FB7"/>
    <w:rsid w:val="008F19C0"/>
    <w:rsid w:val="008F1C84"/>
    <w:rsid w:val="008F1D44"/>
    <w:rsid w:val="008F287E"/>
    <w:rsid w:val="008F2C08"/>
    <w:rsid w:val="008F2CCA"/>
    <w:rsid w:val="008F2E08"/>
    <w:rsid w:val="008F2FF1"/>
    <w:rsid w:val="008F30DC"/>
    <w:rsid w:val="008F3347"/>
    <w:rsid w:val="008F343C"/>
    <w:rsid w:val="008F41D7"/>
    <w:rsid w:val="008F4984"/>
    <w:rsid w:val="008F5200"/>
    <w:rsid w:val="008F53EB"/>
    <w:rsid w:val="008F5E15"/>
    <w:rsid w:val="008F6561"/>
    <w:rsid w:val="008F65E6"/>
    <w:rsid w:val="008F682F"/>
    <w:rsid w:val="008F778D"/>
    <w:rsid w:val="008F7A98"/>
    <w:rsid w:val="009007AA"/>
    <w:rsid w:val="00900BED"/>
    <w:rsid w:val="00901086"/>
    <w:rsid w:val="00901990"/>
    <w:rsid w:val="009027AF"/>
    <w:rsid w:val="009029C2"/>
    <w:rsid w:val="00902C30"/>
    <w:rsid w:val="00904CFD"/>
    <w:rsid w:val="00905092"/>
    <w:rsid w:val="009052A6"/>
    <w:rsid w:val="009054EC"/>
    <w:rsid w:val="00905AD0"/>
    <w:rsid w:val="00905E47"/>
    <w:rsid w:val="00906252"/>
    <w:rsid w:val="0090692C"/>
    <w:rsid w:val="00907636"/>
    <w:rsid w:val="00907856"/>
    <w:rsid w:val="00907C97"/>
    <w:rsid w:val="00910115"/>
    <w:rsid w:val="009107A0"/>
    <w:rsid w:val="00910911"/>
    <w:rsid w:val="00910C2B"/>
    <w:rsid w:val="00911820"/>
    <w:rsid w:val="0091288B"/>
    <w:rsid w:val="009138E6"/>
    <w:rsid w:val="00914CB3"/>
    <w:rsid w:val="00915533"/>
    <w:rsid w:val="00917452"/>
    <w:rsid w:val="00917991"/>
    <w:rsid w:val="00920173"/>
    <w:rsid w:val="00920CB8"/>
    <w:rsid w:val="00920F13"/>
    <w:rsid w:val="00921027"/>
    <w:rsid w:val="009215E2"/>
    <w:rsid w:val="00921A6D"/>
    <w:rsid w:val="00921C29"/>
    <w:rsid w:val="009220F5"/>
    <w:rsid w:val="00922D21"/>
    <w:rsid w:val="009232B3"/>
    <w:rsid w:val="009237C0"/>
    <w:rsid w:val="00923DBD"/>
    <w:rsid w:val="00924890"/>
    <w:rsid w:val="00924CE3"/>
    <w:rsid w:val="0092502F"/>
    <w:rsid w:val="0092559C"/>
    <w:rsid w:val="00926968"/>
    <w:rsid w:val="0092784A"/>
    <w:rsid w:val="00930592"/>
    <w:rsid w:val="00930C57"/>
    <w:rsid w:val="00931263"/>
    <w:rsid w:val="0093192F"/>
    <w:rsid w:val="0093231C"/>
    <w:rsid w:val="00932C8C"/>
    <w:rsid w:val="00932D35"/>
    <w:rsid w:val="00933CB6"/>
    <w:rsid w:val="0093413D"/>
    <w:rsid w:val="00934A40"/>
    <w:rsid w:val="00935A4F"/>
    <w:rsid w:val="0093621A"/>
    <w:rsid w:val="00936761"/>
    <w:rsid w:val="00936B46"/>
    <w:rsid w:val="00936FE2"/>
    <w:rsid w:val="00937016"/>
    <w:rsid w:val="009376EB"/>
    <w:rsid w:val="0093774E"/>
    <w:rsid w:val="0093786C"/>
    <w:rsid w:val="00937D25"/>
    <w:rsid w:val="00937FD8"/>
    <w:rsid w:val="00940214"/>
    <w:rsid w:val="00940EC7"/>
    <w:rsid w:val="00940F41"/>
    <w:rsid w:val="00941300"/>
    <w:rsid w:val="009420F8"/>
    <w:rsid w:val="0094257B"/>
    <w:rsid w:val="00942781"/>
    <w:rsid w:val="00942A31"/>
    <w:rsid w:val="009431AF"/>
    <w:rsid w:val="00943234"/>
    <w:rsid w:val="00943AE1"/>
    <w:rsid w:val="00944418"/>
    <w:rsid w:val="0094499A"/>
    <w:rsid w:val="00944D15"/>
    <w:rsid w:val="00946CA8"/>
    <w:rsid w:val="00947E8F"/>
    <w:rsid w:val="00947FDB"/>
    <w:rsid w:val="009503A2"/>
    <w:rsid w:val="009506CD"/>
    <w:rsid w:val="009516E0"/>
    <w:rsid w:val="00951B71"/>
    <w:rsid w:val="0095203D"/>
    <w:rsid w:val="0095234B"/>
    <w:rsid w:val="00952714"/>
    <w:rsid w:val="00952718"/>
    <w:rsid w:val="00952945"/>
    <w:rsid w:val="00952C44"/>
    <w:rsid w:val="00953196"/>
    <w:rsid w:val="00953A66"/>
    <w:rsid w:val="00953E77"/>
    <w:rsid w:val="009550A1"/>
    <w:rsid w:val="0095546C"/>
    <w:rsid w:val="00955685"/>
    <w:rsid w:val="0095587D"/>
    <w:rsid w:val="0095727A"/>
    <w:rsid w:val="00957814"/>
    <w:rsid w:val="00961556"/>
    <w:rsid w:val="00961F9B"/>
    <w:rsid w:val="00962ADD"/>
    <w:rsid w:val="00962DA8"/>
    <w:rsid w:val="009636D1"/>
    <w:rsid w:val="009637F3"/>
    <w:rsid w:val="0096401F"/>
    <w:rsid w:val="009645AC"/>
    <w:rsid w:val="00964666"/>
    <w:rsid w:val="00964939"/>
    <w:rsid w:val="00965306"/>
    <w:rsid w:val="00965438"/>
    <w:rsid w:val="0096658A"/>
    <w:rsid w:val="0096760F"/>
    <w:rsid w:val="00967DF3"/>
    <w:rsid w:val="00967F3B"/>
    <w:rsid w:val="00970157"/>
    <w:rsid w:val="009707DA"/>
    <w:rsid w:val="0097080E"/>
    <w:rsid w:val="00970B63"/>
    <w:rsid w:val="00970EDC"/>
    <w:rsid w:val="0097116B"/>
    <w:rsid w:val="0097123E"/>
    <w:rsid w:val="0097152D"/>
    <w:rsid w:val="009716BE"/>
    <w:rsid w:val="0097265E"/>
    <w:rsid w:val="0097329F"/>
    <w:rsid w:val="00974862"/>
    <w:rsid w:val="00975027"/>
    <w:rsid w:val="00975151"/>
    <w:rsid w:val="0097530A"/>
    <w:rsid w:val="00975BBC"/>
    <w:rsid w:val="00975C4D"/>
    <w:rsid w:val="00976371"/>
    <w:rsid w:val="009764A8"/>
    <w:rsid w:val="00976781"/>
    <w:rsid w:val="00976C3B"/>
    <w:rsid w:val="009777F3"/>
    <w:rsid w:val="00977CBF"/>
    <w:rsid w:val="009805E3"/>
    <w:rsid w:val="00980AD8"/>
    <w:rsid w:val="00981642"/>
    <w:rsid w:val="00981879"/>
    <w:rsid w:val="00981B87"/>
    <w:rsid w:val="009833F6"/>
    <w:rsid w:val="00983584"/>
    <w:rsid w:val="00983A8E"/>
    <w:rsid w:val="00984067"/>
    <w:rsid w:val="00985174"/>
    <w:rsid w:val="0098647A"/>
    <w:rsid w:val="0098650F"/>
    <w:rsid w:val="00986E4E"/>
    <w:rsid w:val="009872B2"/>
    <w:rsid w:val="009912B1"/>
    <w:rsid w:val="009913D0"/>
    <w:rsid w:val="00991406"/>
    <w:rsid w:val="0099149D"/>
    <w:rsid w:val="009916B7"/>
    <w:rsid w:val="00991DE5"/>
    <w:rsid w:val="00992391"/>
    <w:rsid w:val="00992F03"/>
    <w:rsid w:val="009940F4"/>
    <w:rsid w:val="00994994"/>
    <w:rsid w:val="009950BB"/>
    <w:rsid w:val="009952DB"/>
    <w:rsid w:val="00995448"/>
    <w:rsid w:val="00996813"/>
    <w:rsid w:val="00997106"/>
    <w:rsid w:val="00997864"/>
    <w:rsid w:val="00997AB2"/>
    <w:rsid w:val="00997E96"/>
    <w:rsid w:val="009A0EEF"/>
    <w:rsid w:val="009A19A4"/>
    <w:rsid w:val="009A1EE1"/>
    <w:rsid w:val="009A3178"/>
    <w:rsid w:val="009A3459"/>
    <w:rsid w:val="009A3D04"/>
    <w:rsid w:val="009A49BC"/>
    <w:rsid w:val="009A56FC"/>
    <w:rsid w:val="009A6AEC"/>
    <w:rsid w:val="009B022A"/>
    <w:rsid w:val="009B0723"/>
    <w:rsid w:val="009B0A6B"/>
    <w:rsid w:val="009B0ED5"/>
    <w:rsid w:val="009B155D"/>
    <w:rsid w:val="009B16B0"/>
    <w:rsid w:val="009B1DDE"/>
    <w:rsid w:val="009B2662"/>
    <w:rsid w:val="009B2684"/>
    <w:rsid w:val="009B2C68"/>
    <w:rsid w:val="009B37C6"/>
    <w:rsid w:val="009B3FAB"/>
    <w:rsid w:val="009B4E5B"/>
    <w:rsid w:val="009B5BEE"/>
    <w:rsid w:val="009B5D0B"/>
    <w:rsid w:val="009B6CDD"/>
    <w:rsid w:val="009B6EEA"/>
    <w:rsid w:val="009B774F"/>
    <w:rsid w:val="009C015C"/>
    <w:rsid w:val="009C0E29"/>
    <w:rsid w:val="009C10A5"/>
    <w:rsid w:val="009C2D73"/>
    <w:rsid w:val="009C4742"/>
    <w:rsid w:val="009C4B77"/>
    <w:rsid w:val="009C4CD0"/>
    <w:rsid w:val="009C5343"/>
    <w:rsid w:val="009C571B"/>
    <w:rsid w:val="009C6084"/>
    <w:rsid w:val="009C7C03"/>
    <w:rsid w:val="009D077C"/>
    <w:rsid w:val="009D083C"/>
    <w:rsid w:val="009D0B78"/>
    <w:rsid w:val="009D0CFD"/>
    <w:rsid w:val="009D0DBE"/>
    <w:rsid w:val="009D100F"/>
    <w:rsid w:val="009D102F"/>
    <w:rsid w:val="009D136A"/>
    <w:rsid w:val="009D16A3"/>
    <w:rsid w:val="009D1B26"/>
    <w:rsid w:val="009D2165"/>
    <w:rsid w:val="009D2665"/>
    <w:rsid w:val="009D27BF"/>
    <w:rsid w:val="009D29DA"/>
    <w:rsid w:val="009D2A8F"/>
    <w:rsid w:val="009D2B32"/>
    <w:rsid w:val="009D32FD"/>
    <w:rsid w:val="009D37A7"/>
    <w:rsid w:val="009D3E12"/>
    <w:rsid w:val="009D3ED2"/>
    <w:rsid w:val="009D4158"/>
    <w:rsid w:val="009D50D7"/>
    <w:rsid w:val="009D526C"/>
    <w:rsid w:val="009D5551"/>
    <w:rsid w:val="009D588B"/>
    <w:rsid w:val="009D6113"/>
    <w:rsid w:val="009D6325"/>
    <w:rsid w:val="009D6857"/>
    <w:rsid w:val="009D6D7F"/>
    <w:rsid w:val="009D70B7"/>
    <w:rsid w:val="009E0FAD"/>
    <w:rsid w:val="009E1203"/>
    <w:rsid w:val="009E135C"/>
    <w:rsid w:val="009E14FC"/>
    <w:rsid w:val="009E1B1A"/>
    <w:rsid w:val="009E1B91"/>
    <w:rsid w:val="009E1F42"/>
    <w:rsid w:val="009E27D0"/>
    <w:rsid w:val="009E2804"/>
    <w:rsid w:val="009E2CC8"/>
    <w:rsid w:val="009E2CFF"/>
    <w:rsid w:val="009E2E8C"/>
    <w:rsid w:val="009E31DB"/>
    <w:rsid w:val="009E3C94"/>
    <w:rsid w:val="009E3F5A"/>
    <w:rsid w:val="009E41DE"/>
    <w:rsid w:val="009E4249"/>
    <w:rsid w:val="009E4BD6"/>
    <w:rsid w:val="009E54FF"/>
    <w:rsid w:val="009E5690"/>
    <w:rsid w:val="009E56B0"/>
    <w:rsid w:val="009E5C1B"/>
    <w:rsid w:val="009E616F"/>
    <w:rsid w:val="009E728A"/>
    <w:rsid w:val="009E7356"/>
    <w:rsid w:val="009E78D2"/>
    <w:rsid w:val="009E7C5C"/>
    <w:rsid w:val="009E7E19"/>
    <w:rsid w:val="009E7FE6"/>
    <w:rsid w:val="009F01CB"/>
    <w:rsid w:val="009F06E8"/>
    <w:rsid w:val="009F0DD1"/>
    <w:rsid w:val="009F108D"/>
    <w:rsid w:val="009F14B2"/>
    <w:rsid w:val="009F24AB"/>
    <w:rsid w:val="009F295C"/>
    <w:rsid w:val="009F2F91"/>
    <w:rsid w:val="009F4189"/>
    <w:rsid w:val="009F5CA1"/>
    <w:rsid w:val="009F5FBF"/>
    <w:rsid w:val="009F701C"/>
    <w:rsid w:val="009F754E"/>
    <w:rsid w:val="009F7F99"/>
    <w:rsid w:val="00A004BA"/>
    <w:rsid w:val="00A00687"/>
    <w:rsid w:val="00A0091C"/>
    <w:rsid w:val="00A009FF"/>
    <w:rsid w:val="00A011F8"/>
    <w:rsid w:val="00A018AB"/>
    <w:rsid w:val="00A020A5"/>
    <w:rsid w:val="00A03229"/>
    <w:rsid w:val="00A03C55"/>
    <w:rsid w:val="00A03DD6"/>
    <w:rsid w:val="00A06202"/>
    <w:rsid w:val="00A06E4F"/>
    <w:rsid w:val="00A07BB9"/>
    <w:rsid w:val="00A10895"/>
    <w:rsid w:val="00A109FC"/>
    <w:rsid w:val="00A10B36"/>
    <w:rsid w:val="00A11883"/>
    <w:rsid w:val="00A11DB9"/>
    <w:rsid w:val="00A124E4"/>
    <w:rsid w:val="00A12872"/>
    <w:rsid w:val="00A128FA"/>
    <w:rsid w:val="00A13EF2"/>
    <w:rsid w:val="00A14AE9"/>
    <w:rsid w:val="00A15412"/>
    <w:rsid w:val="00A15A43"/>
    <w:rsid w:val="00A15BCB"/>
    <w:rsid w:val="00A15C75"/>
    <w:rsid w:val="00A1618C"/>
    <w:rsid w:val="00A16595"/>
    <w:rsid w:val="00A16AB5"/>
    <w:rsid w:val="00A17DD3"/>
    <w:rsid w:val="00A2029A"/>
    <w:rsid w:val="00A205C5"/>
    <w:rsid w:val="00A21801"/>
    <w:rsid w:val="00A22014"/>
    <w:rsid w:val="00A22B95"/>
    <w:rsid w:val="00A231D3"/>
    <w:rsid w:val="00A23CBA"/>
    <w:rsid w:val="00A242B2"/>
    <w:rsid w:val="00A2438E"/>
    <w:rsid w:val="00A253B5"/>
    <w:rsid w:val="00A25608"/>
    <w:rsid w:val="00A25688"/>
    <w:rsid w:val="00A25F7A"/>
    <w:rsid w:val="00A2671E"/>
    <w:rsid w:val="00A274E0"/>
    <w:rsid w:val="00A3034D"/>
    <w:rsid w:val="00A305D8"/>
    <w:rsid w:val="00A3098D"/>
    <w:rsid w:val="00A31210"/>
    <w:rsid w:val="00A32763"/>
    <w:rsid w:val="00A32F37"/>
    <w:rsid w:val="00A33A9B"/>
    <w:rsid w:val="00A3523B"/>
    <w:rsid w:val="00A354AD"/>
    <w:rsid w:val="00A35515"/>
    <w:rsid w:val="00A40CA7"/>
    <w:rsid w:val="00A41712"/>
    <w:rsid w:val="00A41826"/>
    <w:rsid w:val="00A41B31"/>
    <w:rsid w:val="00A426D0"/>
    <w:rsid w:val="00A4382A"/>
    <w:rsid w:val="00A43833"/>
    <w:rsid w:val="00A4398C"/>
    <w:rsid w:val="00A43E53"/>
    <w:rsid w:val="00A441E2"/>
    <w:rsid w:val="00A44DA9"/>
    <w:rsid w:val="00A44DD8"/>
    <w:rsid w:val="00A46483"/>
    <w:rsid w:val="00A465AD"/>
    <w:rsid w:val="00A47B56"/>
    <w:rsid w:val="00A508D9"/>
    <w:rsid w:val="00A511CC"/>
    <w:rsid w:val="00A52964"/>
    <w:rsid w:val="00A52C6C"/>
    <w:rsid w:val="00A52D51"/>
    <w:rsid w:val="00A52E81"/>
    <w:rsid w:val="00A52F16"/>
    <w:rsid w:val="00A52FE8"/>
    <w:rsid w:val="00A53E45"/>
    <w:rsid w:val="00A5478A"/>
    <w:rsid w:val="00A55B76"/>
    <w:rsid w:val="00A56EAE"/>
    <w:rsid w:val="00A56F9A"/>
    <w:rsid w:val="00A5740C"/>
    <w:rsid w:val="00A5758F"/>
    <w:rsid w:val="00A57F6D"/>
    <w:rsid w:val="00A6008F"/>
    <w:rsid w:val="00A613F7"/>
    <w:rsid w:val="00A61518"/>
    <w:rsid w:val="00A61A6D"/>
    <w:rsid w:val="00A61D72"/>
    <w:rsid w:val="00A628D4"/>
    <w:rsid w:val="00A62D6C"/>
    <w:rsid w:val="00A62DB3"/>
    <w:rsid w:val="00A636CD"/>
    <w:rsid w:val="00A63C0A"/>
    <w:rsid w:val="00A643B5"/>
    <w:rsid w:val="00A647D7"/>
    <w:rsid w:val="00A65396"/>
    <w:rsid w:val="00A6570F"/>
    <w:rsid w:val="00A65D34"/>
    <w:rsid w:val="00A66A4F"/>
    <w:rsid w:val="00A671A1"/>
    <w:rsid w:val="00A67C4F"/>
    <w:rsid w:val="00A71117"/>
    <w:rsid w:val="00A71BAD"/>
    <w:rsid w:val="00A720FF"/>
    <w:rsid w:val="00A723A8"/>
    <w:rsid w:val="00A73B3F"/>
    <w:rsid w:val="00A7475B"/>
    <w:rsid w:val="00A7487A"/>
    <w:rsid w:val="00A74972"/>
    <w:rsid w:val="00A74D2A"/>
    <w:rsid w:val="00A754A0"/>
    <w:rsid w:val="00A76C91"/>
    <w:rsid w:val="00A76E62"/>
    <w:rsid w:val="00A770A9"/>
    <w:rsid w:val="00A773D1"/>
    <w:rsid w:val="00A80390"/>
    <w:rsid w:val="00A80BB6"/>
    <w:rsid w:val="00A81A95"/>
    <w:rsid w:val="00A81D5B"/>
    <w:rsid w:val="00A8275C"/>
    <w:rsid w:val="00A82B3F"/>
    <w:rsid w:val="00A83997"/>
    <w:rsid w:val="00A839F2"/>
    <w:rsid w:val="00A840CE"/>
    <w:rsid w:val="00A85DBF"/>
    <w:rsid w:val="00A86780"/>
    <w:rsid w:val="00A86BDB"/>
    <w:rsid w:val="00A8745B"/>
    <w:rsid w:val="00A877BD"/>
    <w:rsid w:val="00A90373"/>
    <w:rsid w:val="00A91B03"/>
    <w:rsid w:val="00A92318"/>
    <w:rsid w:val="00A92A8C"/>
    <w:rsid w:val="00A9341E"/>
    <w:rsid w:val="00A93D34"/>
    <w:rsid w:val="00A957C1"/>
    <w:rsid w:val="00A9595E"/>
    <w:rsid w:val="00A96673"/>
    <w:rsid w:val="00A96EC0"/>
    <w:rsid w:val="00A96FCB"/>
    <w:rsid w:val="00A979F8"/>
    <w:rsid w:val="00AA0080"/>
    <w:rsid w:val="00AA00DF"/>
    <w:rsid w:val="00AA1358"/>
    <w:rsid w:val="00AA16A2"/>
    <w:rsid w:val="00AA1ED7"/>
    <w:rsid w:val="00AA2340"/>
    <w:rsid w:val="00AA2D04"/>
    <w:rsid w:val="00AA3519"/>
    <w:rsid w:val="00AA3CF2"/>
    <w:rsid w:val="00AA3F4B"/>
    <w:rsid w:val="00AA4C17"/>
    <w:rsid w:val="00AA65F9"/>
    <w:rsid w:val="00AA6D91"/>
    <w:rsid w:val="00AA74B0"/>
    <w:rsid w:val="00AA78B3"/>
    <w:rsid w:val="00AA7F8D"/>
    <w:rsid w:val="00AB0EF7"/>
    <w:rsid w:val="00AB1DF1"/>
    <w:rsid w:val="00AB23FF"/>
    <w:rsid w:val="00AB2EF6"/>
    <w:rsid w:val="00AB37D8"/>
    <w:rsid w:val="00AB3D1A"/>
    <w:rsid w:val="00AB416A"/>
    <w:rsid w:val="00AB4E1E"/>
    <w:rsid w:val="00AB4FB9"/>
    <w:rsid w:val="00AB5F63"/>
    <w:rsid w:val="00AB7225"/>
    <w:rsid w:val="00AB7584"/>
    <w:rsid w:val="00AC0CC3"/>
    <w:rsid w:val="00AC1E5D"/>
    <w:rsid w:val="00AC2261"/>
    <w:rsid w:val="00AC29B5"/>
    <w:rsid w:val="00AC2D7A"/>
    <w:rsid w:val="00AC3DAD"/>
    <w:rsid w:val="00AC41AA"/>
    <w:rsid w:val="00AC4A4A"/>
    <w:rsid w:val="00AC5813"/>
    <w:rsid w:val="00AC6107"/>
    <w:rsid w:val="00AC70A7"/>
    <w:rsid w:val="00AD047D"/>
    <w:rsid w:val="00AD0876"/>
    <w:rsid w:val="00AD0FD8"/>
    <w:rsid w:val="00AD12FA"/>
    <w:rsid w:val="00AD131D"/>
    <w:rsid w:val="00AD2168"/>
    <w:rsid w:val="00AD2C08"/>
    <w:rsid w:val="00AD4659"/>
    <w:rsid w:val="00AD513A"/>
    <w:rsid w:val="00AD601D"/>
    <w:rsid w:val="00AD6B00"/>
    <w:rsid w:val="00AE09AE"/>
    <w:rsid w:val="00AE0EE9"/>
    <w:rsid w:val="00AE0F91"/>
    <w:rsid w:val="00AE1147"/>
    <w:rsid w:val="00AE181F"/>
    <w:rsid w:val="00AE1A86"/>
    <w:rsid w:val="00AE24F9"/>
    <w:rsid w:val="00AE276F"/>
    <w:rsid w:val="00AE2875"/>
    <w:rsid w:val="00AE44E8"/>
    <w:rsid w:val="00AE4592"/>
    <w:rsid w:val="00AE486C"/>
    <w:rsid w:val="00AE5065"/>
    <w:rsid w:val="00AE548E"/>
    <w:rsid w:val="00AE5C35"/>
    <w:rsid w:val="00AE5C63"/>
    <w:rsid w:val="00AE6C44"/>
    <w:rsid w:val="00AE7CB2"/>
    <w:rsid w:val="00AF0AB1"/>
    <w:rsid w:val="00AF0D0D"/>
    <w:rsid w:val="00AF0E92"/>
    <w:rsid w:val="00AF1485"/>
    <w:rsid w:val="00AF1822"/>
    <w:rsid w:val="00AF1DCD"/>
    <w:rsid w:val="00AF2A26"/>
    <w:rsid w:val="00AF2ADE"/>
    <w:rsid w:val="00AF35ED"/>
    <w:rsid w:val="00AF3604"/>
    <w:rsid w:val="00AF39E3"/>
    <w:rsid w:val="00AF43F0"/>
    <w:rsid w:val="00AF47B0"/>
    <w:rsid w:val="00AF47D9"/>
    <w:rsid w:val="00AF50D5"/>
    <w:rsid w:val="00AF59E4"/>
    <w:rsid w:val="00AF5FF2"/>
    <w:rsid w:val="00AF6360"/>
    <w:rsid w:val="00AF6899"/>
    <w:rsid w:val="00AF6FFF"/>
    <w:rsid w:val="00AF72C2"/>
    <w:rsid w:val="00AF73DC"/>
    <w:rsid w:val="00AF78ED"/>
    <w:rsid w:val="00B00808"/>
    <w:rsid w:val="00B01266"/>
    <w:rsid w:val="00B01358"/>
    <w:rsid w:val="00B01467"/>
    <w:rsid w:val="00B01C37"/>
    <w:rsid w:val="00B027F5"/>
    <w:rsid w:val="00B03BC9"/>
    <w:rsid w:val="00B0402C"/>
    <w:rsid w:val="00B045E4"/>
    <w:rsid w:val="00B0479F"/>
    <w:rsid w:val="00B05E53"/>
    <w:rsid w:val="00B0663C"/>
    <w:rsid w:val="00B06720"/>
    <w:rsid w:val="00B0687A"/>
    <w:rsid w:val="00B06FCF"/>
    <w:rsid w:val="00B070F0"/>
    <w:rsid w:val="00B079AC"/>
    <w:rsid w:val="00B10B51"/>
    <w:rsid w:val="00B120DA"/>
    <w:rsid w:val="00B12ED5"/>
    <w:rsid w:val="00B13835"/>
    <w:rsid w:val="00B142AB"/>
    <w:rsid w:val="00B15713"/>
    <w:rsid w:val="00B1633B"/>
    <w:rsid w:val="00B16AB6"/>
    <w:rsid w:val="00B17A9F"/>
    <w:rsid w:val="00B17F14"/>
    <w:rsid w:val="00B2018F"/>
    <w:rsid w:val="00B20372"/>
    <w:rsid w:val="00B2116B"/>
    <w:rsid w:val="00B214E3"/>
    <w:rsid w:val="00B2249E"/>
    <w:rsid w:val="00B22EF6"/>
    <w:rsid w:val="00B23236"/>
    <w:rsid w:val="00B233BB"/>
    <w:rsid w:val="00B23CC5"/>
    <w:rsid w:val="00B24785"/>
    <w:rsid w:val="00B25C02"/>
    <w:rsid w:val="00B25CB6"/>
    <w:rsid w:val="00B26081"/>
    <w:rsid w:val="00B27314"/>
    <w:rsid w:val="00B30213"/>
    <w:rsid w:val="00B316FE"/>
    <w:rsid w:val="00B31821"/>
    <w:rsid w:val="00B318F3"/>
    <w:rsid w:val="00B31E05"/>
    <w:rsid w:val="00B323C9"/>
    <w:rsid w:val="00B325C8"/>
    <w:rsid w:val="00B32777"/>
    <w:rsid w:val="00B32BA5"/>
    <w:rsid w:val="00B32BDB"/>
    <w:rsid w:val="00B3309F"/>
    <w:rsid w:val="00B33930"/>
    <w:rsid w:val="00B34D0C"/>
    <w:rsid w:val="00B3637D"/>
    <w:rsid w:val="00B37304"/>
    <w:rsid w:val="00B37768"/>
    <w:rsid w:val="00B37D25"/>
    <w:rsid w:val="00B415B3"/>
    <w:rsid w:val="00B416E4"/>
    <w:rsid w:val="00B41BAC"/>
    <w:rsid w:val="00B42E6F"/>
    <w:rsid w:val="00B4377D"/>
    <w:rsid w:val="00B452C4"/>
    <w:rsid w:val="00B46E4E"/>
    <w:rsid w:val="00B47217"/>
    <w:rsid w:val="00B47B02"/>
    <w:rsid w:val="00B47B5F"/>
    <w:rsid w:val="00B47C60"/>
    <w:rsid w:val="00B502C6"/>
    <w:rsid w:val="00B50755"/>
    <w:rsid w:val="00B50BBB"/>
    <w:rsid w:val="00B51528"/>
    <w:rsid w:val="00B52697"/>
    <w:rsid w:val="00B52A30"/>
    <w:rsid w:val="00B52E10"/>
    <w:rsid w:val="00B53076"/>
    <w:rsid w:val="00B54525"/>
    <w:rsid w:val="00B553E8"/>
    <w:rsid w:val="00B56992"/>
    <w:rsid w:val="00B57C0E"/>
    <w:rsid w:val="00B60162"/>
    <w:rsid w:val="00B6083C"/>
    <w:rsid w:val="00B617BA"/>
    <w:rsid w:val="00B618D6"/>
    <w:rsid w:val="00B61BA0"/>
    <w:rsid w:val="00B62698"/>
    <w:rsid w:val="00B63E36"/>
    <w:rsid w:val="00B64A55"/>
    <w:rsid w:val="00B65010"/>
    <w:rsid w:val="00B6574B"/>
    <w:rsid w:val="00B65DBA"/>
    <w:rsid w:val="00B664EF"/>
    <w:rsid w:val="00B6662A"/>
    <w:rsid w:val="00B66E49"/>
    <w:rsid w:val="00B66F56"/>
    <w:rsid w:val="00B67142"/>
    <w:rsid w:val="00B67588"/>
    <w:rsid w:val="00B67DCF"/>
    <w:rsid w:val="00B67E05"/>
    <w:rsid w:val="00B70A4B"/>
    <w:rsid w:val="00B70B31"/>
    <w:rsid w:val="00B71034"/>
    <w:rsid w:val="00B718D3"/>
    <w:rsid w:val="00B71EBD"/>
    <w:rsid w:val="00B73042"/>
    <w:rsid w:val="00B7358C"/>
    <w:rsid w:val="00B73723"/>
    <w:rsid w:val="00B74106"/>
    <w:rsid w:val="00B75901"/>
    <w:rsid w:val="00B77026"/>
    <w:rsid w:val="00B77A1C"/>
    <w:rsid w:val="00B77B52"/>
    <w:rsid w:val="00B77F27"/>
    <w:rsid w:val="00B804EB"/>
    <w:rsid w:val="00B80838"/>
    <w:rsid w:val="00B8089C"/>
    <w:rsid w:val="00B808E2"/>
    <w:rsid w:val="00B81339"/>
    <w:rsid w:val="00B8263D"/>
    <w:rsid w:val="00B82987"/>
    <w:rsid w:val="00B8434A"/>
    <w:rsid w:val="00B847AE"/>
    <w:rsid w:val="00B856CF"/>
    <w:rsid w:val="00B85A07"/>
    <w:rsid w:val="00B86394"/>
    <w:rsid w:val="00B867C2"/>
    <w:rsid w:val="00B87FB2"/>
    <w:rsid w:val="00B9027C"/>
    <w:rsid w:val="00B903B4"/>
    <w:rsid w:val="00B90C5F"/>
    <w:rsid w:val="00B90DDD"/>
    <w:rsid w:val="00B91390"/>
    <w:rsid w:val="00B91573"/>
    <w:rsid w:val="00B91FB0"/>
    <w:rsid w:val="00B92795"/>
    <w:rsid w:val="00B92BF5"/>
    <w:rsid w:val="00B92E8D"/>
    <w:rsid w:val="00B935FE"/>
    <w:rsid w:val="00B93A35"/>
    <w:rsid w:val="00B94264"/>
    <w:rsid w:val="00B9512A"/>
    <w:rsid w:val="00B953C5"/>
    <w:rsid w:val="00B9634F"/>
    <w:rsid w:val="00B96E27"/>
    <w:rsid w:val="00B971EC"/>
    <w:rsid w:val="00B975F2"/>
    <w:rsid w:val="00B97650"/>
    <w:rsid w:val="00B97AB1"/>
    <w:rsid w:val="00B97DF6"/>
    <w:rsid w:val="00BA0696"/>
    <w:rsid w:val="00BA0CCF"/>
    <w:rsid w:val="00BA0E18"/>
    <w:rsid w:val="00BA1D91"/>
    <w:rsid w:val="00BA2292"/>
    <w:rsid w:val="00BA29E4"/>
    <w:rsid w:val="00BA3522"/>
    <w:rsid w:val="00BA3528"/>
    <w:rsid w:val="00BA36F5"/>
    <w:rsid w:val="00BA37D9"/>
    <w:rsid w:val="00BA3F10"/>
    <w:rsid w:val="00BA48A8"/>
    <w:rsid w:val="00BA48B2"/>
    <w:rsid w:val="00BA4D5E"/>
    <w:rsid w:val="00BA5057"/>
    <w:rsid w:val="00BA5681"/>
    <w:rsid w:val="00BA585F"/>
    <w:rsid w:val="00BA63C0"/>
    <w:rsid w:val="00BA6421"/>
    <w:rsid w:val="00BA765E"/>
    <w:rsid w:val="00BA7C92"/>
    <w:rsid w:val="00BB03F6"/>
    <w:rsid w:val="00BB0C96"/>
    <w:rsid w:val="00BB0EC1"/>
    <w:rsid w:val="00BB10C5"/>
    <w:rsid w:val="00BB1B4A"/>
    <w:rsid w:val="00BB2115"/>
    <w:rsid w:val="00BB25D1"/>
    <w:rsid w:val="00BB2F05"/>
    <w:rsid w:val="00BB48A5"/>
    <w:rsid w:val="00BB5B7A"/>
    <w:rsid w:val="00BB5DCD"/>
    <w:rsid w:val="00BB5FFC"/>
    <w:rsid w:val="00BB6F4F"/>
    <w:rsid w:val="00BB718F"/>
    <w:rsid w:val="00BB7715"/>
    <w:rsid w:val="00BB7D34"/>
    <w:rsid w:val="00BC0123"/>
    <w:rsid w:val="00BC01EF"/>
    <w:rsid w:val="00BC02D5"/>
    <w:rsid w:val="00BC0AB0"/>
    <w:rsid w:val="00BC1723"/>
    <w:rsid w:val="00BC200D"/>
    <w:rsid w:val="00BC264D"/>
    <w:rsid w:val="00BC27F6"/>
    <w:rsid w:val="00BC2B47"/>
    <w:rsid w:val="00BC2C95"/>
    <w:rsid w:val="00BC2D78"/>
    <w:rsid w:val="00BC3427"/>
    <w:rsid w:val="00BC37A9"/>
    <w:rsid w:val="00BC3813"/>
    <w:rsid w:val="00BC3847"/>
    <w:rsid w:val="00BC3B61"/>
    <w:rsid w:val="00BC4558"/>
    <w:rsid w:val="00BC497C"/>
    <w:rsid w:val="00BC4CC1"/>
    <w:rsid w:val="00BC4DD2"/>
    <w:rsid w:val="00BC50A6"/>
    <w:rsid w:val="00BC5270"/>
    <w:rsid w:val="00BC5A7B"/>
    <w:rsid w:val="00BC5AEF"/>
    <w:rsid w:val="00BC5E74"/>
    <w:rsid w:val="00BC60A0"/>
    <w:rsid w:val="00BC6272"/>
    <w:rsid w:val="00BC6427"/>
    <w:rsid w:val="00BC6632"/>
    <w:rsid w:val="00BC7A3C"/>
    <w:rsid w:val="00BD2270"/>
    <w:rsid w:val="00BD26B8"/>
    <w:rsid w:val="00BD2BA9"/>
    <w:rsid w:val="00BD2C98"/>
    <w:rsid w:val="00BD2ECC"/>
    <w:rsid w:val="00BD3A6D"/>
    <w:rsid w:val="00BD3C7E"/>
    <w:rsid w:val="00BD3FE2"/>
    <w:rsid w:val="00BD4C4D"/>
    <w:rsid w:val="00BD4D5D"/>
    <w:rsid w:val="00BD52A4"/>
    <w:rsid w:val="00BD54F2"/>
    <w:rsid w:val="00BD5DCB"/>
    <w:rsid w:val="00BD5EF4"/>
    <w:rsid w:val="00BD62CD"/>
    <w:rsid w:val="00BD6B89"/>
    <w:rsid w:val="00BD6FD9"/>
    <w:rsid w:val="00BD7048"/>
    <w:rsid w:val="00BD708D"/>
    <w:rsid w:val="00BD72D8"/>
    <w:rsid w:val="00BD7877"/>
    <w:rsid w:val="00BE0665"/>
    <w:rsid w:val="00BE0DFC"/>
    <w:rsid w:val="00BE0EB2"/>
    <w:rsid w:val="00BE1FDC"/>
    <w:rsid w:val="00BE1FDE"/>
    <w:rsid w:val="00BE2297"/>
    <w:rsid w:val="00BE2377"/>
    <w:rsid w:val="00BE2A37"/>
    <w:rsid w:val="00BE3073"/>
    <w:rsid w:val="00BE423E"/>
    <w:rsid w:val="00BE5221"/>
    <w:rsid w:val="00BE58A4"/>
    <w:rsid w:val="00BE5B7D"/>
    <w:rsid w:val="00BE6AB9"/>
    <w:rsid w:val="00BE725D"/>
    <w:rsid w:val="00BE76A4"/>
    <w:rsid w:val="00BE7D14"/>
    <w:rsid w:val="00BF1502"/>
    <w:rsid w:val="00BF1C52"/>
    <w:rsid w:val="00BF242D"/>
    <w:rsid w:val="00BF24BC"/>
    <w:rsid w:val="00BF2C6D"/>
    <w:rsid w:val="00BF30EB"/>
    <w:rsid w:val="00BF3B16"/>
    <w:rsid w:val="00BF4235"/>
    <w:rsid w:val="00BF4238"/>
    <w:rsid w:val="00BF4ADF"/>
    <w:rsid w:val="00BF4AE6"/>
    <w:rsid w:val="00BF63EE"/>
    <w:rsid w:val="00BF6A97"/>
    <w:rsid w:val="00BF7C85"/>
    <w:rsid w:val="00BF7DC4"/>
    <w:rsid w:val="00C00BCF"/>
    <w:rsid w:val="00C01146"/>
    <w:rsid w:val="00C014D1"/>
    <w:rsid w:val="00C01DBB"/>
    <w:rsid w:val="00C01E38"/>
    <w:rsid w:val="00C029A1"/>
    <w:rsid w:val="00C02C9A"/>
    <w:rsid w:val="00C043C7"/>
    <w:rsid w:val="00C046AB"/>
    <w:rsid w:val="00C0598D"/>
    <w:rsid w:val="00C05F41"/>
    <w:rsid w:val="00C06577"/>
    <w:rsid w:val="00C0785F"/>
    <w:rsid w:val="00C104F5"/>
    <w:rsid w:val="00C10A34"/>
    <w:rsid w:val="00C112B0"/>
    <w:rsid w:val="00C1187B"/>
    <w:rsid w:val="00C121D2"/>
    <w:rsid w:val="00C1279C"/>
    <w:rsid w:val="00C137B3"/>
    <w:rsid w:val="00C13A61"/>
    <w:rsid w:val="00C14DE1"/>
    <w:rsid w:val="00C151ED"/>
    <w:rsid w:val="00C154CB"/>
    <w:rsid w:val="00C160F7"/>
    <w:rsid w:val="00C169FD"/>
    <w:rsid w:val="00C16B12"/>
    <w:rsid w:val="00C16EAB"/>
    <w:rsid w:val="00C175C6"/>
    <w:rsid w:val="00C17E48"/>
    <w:rsid w:val="00C17F94"/>
    <w:rsid w:val="00C21359"/>
    <w:rsid w:val="00C2143C"/>
    <w:rsid w:val="00C215C0"/>
    <w:rsid w:val="00C216A5"/>
    <w:rsid w:val="00C226EE"/>
    <w:rsid w:val="00C22C2B"/>
    <w:rsid w:val="00C22E40"/>
    <w:rsid w:val="00C23759"/>
    <w:rsid w:val="00C23CF0"/>
    <w:rsid w:val="00C24881"/>
    <w:rsid w:val="00C24A53"/>
    <w:rsid w:val="00C24DA9"/>
    <w:rsid w:val="00C24DB6"/>
    <w:rsid w:val="00C25116"/>
    <w:rsid w:val="00C25230"/>
    <w:rsid w:val="00C25406"/>
    <w:rsid w:val="00C2555A"/>
    <w:rsid w:val="00C2629E"/>
    <w:rsid w:val="00C264A6"/>
    <w:rsid w:val="00C26545"/>
    <w:rsid w:val="00C26C66"/>
    <w:rsid w:val="00C26FFA"/>
    <w:rsid w:val="00C2768C"/>
    <w:rsid w:val="00C27BD9"/>
    <w:rsid w:val="00C27D11"/>
    <w:rsid w:val="00C3022A"/>
    <w:rsid w:val="00C30788"/>
    <w:rsid w:val="00C310C7"/>
    <w:rsid w:val="00C310CA"/>
    <w:rsid w:val="00C31819"/>
    <w:rsid w:val="00C31F5B"/>
    <w:rsid w:val="00C325E3"/>
    <w:rsid w:val="00C32BC1"/>
    <w:rsid w:val="00C33CC1"/>
    <w:rsid w:val="00C34118"/>
    <w:rsid w:val="00C34362"/>
    <w:rsid w:val="00C35535"/>
    <w:rsid w:val="00C35B7B"/>
    <w:rsid w:val="00C370DA"/>
    <w:rsid w:val="00C3744B"/>
    <w:rsid w:val="00C4023F"/>
    <w:rsid w:val="00C404B3"/>
    <w:rsid w:val="00C40653"/>
    <w:rsid w:val="00C40C17"/>
    <w:rsid w:val="00C4211C"/>
    <w:rsid w:val="00C42649"/>
    <w:rsid w:val="00C43198"/>
    <w:rsid w:val="00C43576"/>
    <w:rsid w:val="00C4381C"/>
    <w:rsid w:val="00C441A9"/>
    <w:rsid w:val="00C44319"/>
    <w:rsid w:val="00C444B1"/>
    <w:rsid w:val="00C44F44"/>
    <w:rsid w:val="00C450C6"/>
    <w:rsid w:val="00C46672"/>
    <w:rsid w:val="00C46993"/>
    <w:rsid w:val="00C46C90"/>
    <w:rsid w:val="00C46D6C"/>
    <w:rsid w:val="00C4753A"/>
    <w:rsid w:val="00C47AA4"/>
    <w:rsid w:val="00C5045A"/>
    <w:rsid w:val="00C51430"/>
    <w:rsid w:val="00C51890"/>
    <w:rsid w:val="00C5248F"/>
    <w:rsid w:val="00C524F3"/>
    <w:rsid w:val="00C52D22"/>
    <w:rsid w:val="00C53407"/>
    <w:rsid w:val="00C53555"/>
    <w:rsid w:val="00C54D7A"/>
    <w:rsid w:val="00C561CA"/>
    <w:rsid w:val="00C56620"/>
    <w:rsid w:val="00C56683"/>
    <w:rsid w:val="00C57006"/>
    <w:rsid w:val="00C57647"/>
    <w:rsid w:val="00C613A9"/>
    <w:rsid w:val="00C61E73"/>
    <w:rsid w:val="00C629F5"/>
    <w:rsid w:val="00C62DED"/>
    <w:rsid w:val="00C63143"/>
    <w:rsid w:val="00C634E3"/>
    <w:rsid w:val="00C63EE8"/>
    <w:rsid w:val="00C64266"/>
    <w:rsid w:val="00C64D3A"/>
    <w:rsid w:val="00C659C0"/>
    <w:rsid w:val="00C67043"/>
    <w:rsid w:val="00C67DB4"/>
    <w:rsid w:val="00C67FE6"/>
    <w:rsid w:val="00C70330"/>
    <w:rsid w:val="00C70FC1"/>
    <w:rsid w:val="00C71648"/>
    <w:rsid w:val="00C71E7A"/>
    <w:rsid w:val="00C72B72"/>
    <w:rsid w:val="00C7324D"/>
    <w:rsid w:val="00C736E9"/>
    <w:rsid w:val="00C73CAE"/>
    <w:rsid w:val="00C74158"/>
    <w:rsid w:val="00C7416D"/>
    <w:rsid w:val="00C756BB"/>
    <w:rsid w:val="00C75F40"/>
    <w:rsid w:val="00C76607"/>
    <w:rsid w:val="00C77324"/>
    <w:rsid w:val="00C77388"/>
    <w:rsid w:val="00C77BDA"/>
    <w:rsid w:val="00C800C4"/>
    <w:rsid w:val="00C80FC9"/>
    <w:rsid w:val="00C81178"/>
    <w:rsid w:val="00C814E2"/>
    <w:rsid w:val="00C81D31"/>
    <w:rsid w:val="00C822BE"/>
    <w:rsid w:val="00C8273D"/>
    <w:rsid w:val="00C82EA6"/>
    <w:rsid w:val="00C8310C"/>
    <w:rsid w:val="00C83906"/>
    <w:rsid w:val="00C8470C"/>
    <w:rsid w:val="00C85112"/>
    <w:rsid w:val="00C851D8"/>
    <w:rsid w:val="00C8523A"/>
    <w:rsid w:val="00C859DD"/>
    <w:rsid w:val="00C85BA9"/>
    <w:rsid w:val="00C85EFC"/>
    <w:rsid w:val="00C91DCC"/>
    <w:rsid w:val="00C92746"/>
    <w:rsid w:val="00C92ED6"/>
    <w:rsid w:val="00C94195"/>
    <w:rsid w:val="00C94B4B"/>
    <w:rsid w:val="00C956C4"/>
    <w:rsid w:val="00C957C7"/>
    <w:rsid w:val="00C95D5E"/>
    <w:rsid w:val="00C9602D"/>
    <w:rsid w:val="00C9642E"/>
    <w:rsid w:val="00C96D70"/>
    <w:rsid w:val="00C96E15"/>
    <w:rsid w:val="00C97878"/>
    <w:rsid w:val="00CA06E2"/>
    <w:rsid w:val="00CA08F3"/>
    <w:rsid w:val="00CA09C3"/>
    <w:rsid w:val="00CA0B9A"/>
    <w:rsid w:val="00CA1662"/>
    <w:rsid w:val="00CA2983"/>
    <w:rsid w:val="00CA37E3"/>
    <w:rsid w:val="00CA3B1E"/>
    <w:rsid w:val="00CA3D7E"/>
    <w:rsid w:val="00CA494D"/>
    <w:rsid w:val="00CA4C34"/>
    <w:rsid w:val="00CA4E65"/>
    <w:rsid w:val="00CA549B"/>
    <w:rsid w:val="00CA56D8"/>
    <w:rsid w:val="00CA5814"/>
    <w:rsid w:val="00CA5819"/>
    <w:rsid w:val="00CA58C7"/>
    <w:rsid w:val="00CA61FB"/>
    <w:rsid w:val="00CA646F"/>
    <w:rsid w:val="00CA65B1"/>
    <w:rsid w:val="00CA6D85"/>
    <w:rsid w:val="00CB0CAD"/>
    <w:rsid w:val="00CB19A1"/>
    <w:rsid w:val="00CB1D40"/>
    <w:rsid w:val="00CB1F59"/>
    <w:rsid w:val="00CB2637"/>
    <w:rsid w:val="00CB27C7"/>
    <w:rsid w:val="00CB28A3"/>
    <w:rsid w:val="00CB33B2"/>
    <w:rsid w:val="00CB421C"/>
    <w:rsid w:val="00CB457B"/>
    <w:rsid w:val="00CB4A4A"/>
    <w:rsid w:val="00CB74F8"/>
    <w:rsid w:val="00CC03BC"/>
    <w:rsid w:val="00CC0610"/>
    <w:rsid w:val="00CC1B52"/>
    <w:rsid w:val="00CC1E34"/>
    <w:rsid w:val="00CC2772"/>
    <w:rsid w:val="00CC2A4D"/>
    <w:rsid w:val="00CC3746"/>
    <w:rsid w:val="00CC68AF"/>
    <w:rsid w:val="00CC6BAB"/>
    <w:rsid w:val="00CD164B"/>
    <w:rsid w:val="00CD19D2"/>
    <w:rsid w:val="00CD235A"/>
    <w:rsid w:val="00CD355D"/>
    <w:rsid w:val="00CD3757"/>
    <w:rsid w:val="00CD3DA8"/>
    <w:rsid w:val="00CD3E96"/>
    <w:rsid w:val="00CD41CA"/>
    <w:rsid w:val="00CD49FF"/>
    <w:rsid w:val="00CD4B6A"/>
    <w:rsid w:val="00CD4C0F"/>
    <w:rsid w:val="00CD4ED5"/>
    <w:rsid w:val="00CD629B"/>
    <w:rsid w:val="00CD66DF"/>
    <w:rsid w:val="00CD6E81"/>
    <w:rsid w:val="00CD724F"/>
    <w:rsid w:val="00CE0550"/>
    <w:rsid w:val="00CE09D1"/>
    <w:rsid w:val="00CE0BFC"/>
    <w:rsid w:val="00CE0E49"/>
    <w:rsid w:val="00CE1AC0"/>
    <w:rsid w:val="00CE1D02"/>
    <w:rsid w:val="00CE2482"/>
    <w:rsid w:val="00CE24F8"/>
    <w:rsid w:val="00CE2BEF"/>
    <w:rsid w:val="00CE418E"/>
    <w:rsid w:val="00CE4601"/>
    <w:rsid w:val="00CE4616"/>
    <w:rsid w:val="00CE4CE3"/>
    <w:rsid w:val="00CE58D4"/>
    <w:rsid w:val="00CE5C5E"/>
    <w:rsid w:val="00CE67F0"/>
    <w:rsid w:val="00CE6E8B"/>
    <w:rsid w:val="00CF037C"/>
    <w:rsid w:val="00CF0C95"/>
    <w:rsid w:val="00CF0E34"/>
    <w:rsid w:val="00CF0E7D"/>
    <w:rsid w:val="00CF0EB5"/>
    <w:rsid w:val="00CF153D"/>
    <w:rsid w:val="00CF1660"/>
    <w:rsid w:val="00CF1A9F"/>
    <w:rsid w:val="00CF1E20"/>
    <w:rsid w:val="00CF26D0"/>
    <w:rsid w:val="00CF2D81"/>
    <w:rsid w:val="00CF4BC9"/>
    <w:rsid w:val="00CF5320"/>
    <w:rsid w:val="00CF5876"/>
    <w:rsid w:val="00CF62F7"/>
    <w:rsid w:val="00CF6360"/>
    <w:rsid w:val="00CF65D8"/>
    <w:rsid w:val="00CF69E3"/>
    <w:rsid w:val="00CF6E28"/>
    <w:rsid w:val="00CF6EF0"/>
    <w:rsid w:val="00CF79DD"/>
    <w:rsid w:val="00CF7B83"/>
    <w:rsid w:val="00CF7D61"/>
    <w:rsid w:val="00CF7FB7"/>
    <w:rsid w:val="00D00D58"/>
    <w:rsid w:val="00D00E87"/>
    <w:rsid w:val="00D015A8"/>
    <w:rsid w:val="00D01692"/>
    <w:rsid w:val="00D021B6"/>
    <w:rsid w:val="00D038A5"/>
    <w:rsid w:val="00D03CDF"/>
    <w:rsid w:val="00D04A00"/>
    <w:rsid w:val="00D05A7C"/>
    <w:rsid w:val="00D0646C"/>
    <w:rsid w:val="00D075B8"/>
    <w:rsid w:val="00D1081D"/>
    <w:rsid w:val="00D1126B"/>
    <w:rsid w:val="00D11907"/>
    <w:rsid w:val="00D11A0E"/>
    <w:rsid w:val="00D12887"/>
    <w:rsid w:val="00D131CC"/>
    <w:rsid w:val="00D14870"/>
    <w:rsid w:val="00D14C9E"/>
    <w:rsid w:val="00D14FF0"/>
    <w:rsid w:val="00D15609"/>
    <w:rsid w:val="00D15767"/>
    <w:rsid w:val="00D15916"/>
    <w:rsid w:val="00D15A83"/>
    <w:rsid w:val="00D1654B"/>
    <w:rsid w:val="00D178AB"/>
    <w:rsid w:val="00D17D57"/>
    <w:rsid w:val="00D20887"/>
    <w:rsid w:val="00D20AF4"/>
    <w:rsid w:val="00D20BB3"/>
    <w:rsid w:val="00D20EF6"/>
    <w:rsid w:val="00D22287"/>
    <w:rsid w:val="00D2287A"/>
    <w:rsid w:val="00D23633"/>
    <w:rsid w:val="00D23704"/>
    <w:rsid w:val="00D23B72"/>
    <w:rsid w:val="00D24298"/>
    <w:rsid w:val="00D253DE"/>
    <w:rsid w:val="00D25B33"/>
    <w:rsid w:val="00D25C70"/>
    <w:rsid w:val="00D26BF6"/>
    <w:rsid w:val="00D26E11"/>
    <w:rsid w:val="00D26F6B"/>
    <w:rsid w:val="00D272F6"/>
    <w:rsid w:val="00D27B57"/>
    <w:rsid w:val="00D30CD6"/>
    <w:rsid w:val="00D33CCF"/>
    <w:rsid w:val="00D341BF"/>
    <w:rsid w:val="00D343B8"/>
    <w:rsid w:val="00D34B06"/>
    <w:rsid w:val="00D34CFA"/>
    <w:rsid w:val="00D35A32"/>
    <w:rsid w:val="00D35C5C"/>
    <w:rsid w:val="00D360BB"/>
    <w:rsid w:val="00D3643A"/>
    <w:rsid w:val="00D36934"/>
    <w:rsid w:val="00D36A60"/>
    <w:rsid w:val="00D36BF6"/>
    <w:rsid w:val="00D40676"/>
    <w:rsid w:val="00D40BE6"/>
    <w:rsid w:val="00D41559"/>
    <w:rsid w:val="00D41E3B"/>
    <w:rsid w:val="00D424ED"/>
    <w:rsid w:val="00D428A6"/>
    <w:rsid w:val="00D42993"/>
    <w:rsid w:val="00D43060"/>
    <w:rsid w:val="00D43611"/>
    <w:rsid w:val="00D448A9"/>
    <w:rsid w:val="00D45316"/>
    <w:rsid w:val="00D458F6"/>
    <w:rsid w:val="00D45C87"/>
    <w:rsid w:val="00D46C3B"/>
    <w:rsid w:val="00D46D9D"/>
    <w:rsid w:val="00D501DF"/>
    <w:rsid w:val="00D507DD"/>
    <w:rsid w:val="00D50E0F"/>
    <w:rsid w:val="00D514AA"/>
    <w:rsid w:val="00D51851"/>
    <w:rsid w:val="00D518D7"/>
    <w:rsid w:val="00D51E36"/>
    <w:rsid w:val="00D5262A"/>
    <w:rsid w:val="00D526CF"/>
    <w:rsid w:val="00D52F24"/>
    <w:rsid w:val="00D5454E"/>
    <w:rsid w:val="00D5572C"/>
    <w:rsid w:val="00D55D88"/>
    <w:rsid w:val="00D568F0"/>
    <w:rsid w:val="00D56A8A"/>
    <w:rsid w:val="00D57EC7"/>
    <w:rsid w:val="00D60037"/>
    <w:rsid w:val="00D60589"/>
    <w:rsid w:val="00D61CF3"/>
    <w:rsid w:val="00D63188"/>
    <w:rsid w:val="00D63D7A"/>
    <w:rsid w:val="00D644AA"/>
    <w:rsid w:val="00D64890"/>
    <w:rsid w:val="00D65763"/>
    <w:rsid w:val="00D66875"/>
    <w:rsid w:val="00D66C50"/>
    <w:rsid w:val="00D67C19"/>
    <w:rsid w:val="00D67E6B"/>
    <w:rsid w:val="00D705F4"/>
    <w:rsid w:val="00D70B01"/>
    <w:rsid w:val="00D722B0"/>
    <w:rsid w:val="00D725AC"/>
    <w:rsid w:val="00D72F92"/>
    <w:rsid w:val="00D7327C"/>
    <w:rsid w:val="00D733C4"/>
    <w:rsid w:val="00D73958"/>
    <w:rsid w:val="00D73AA0"/>
    <w:rsid w:val="00D7465F"/>
    <w:rsid w:val="00D75BD4"/>
    <w:rsid w:val="00D767B7"/>
    <w:rsid w:val="00D76926"/>
    <w:rsid w:val="00D815E2"/>
    <w:rsid w:val="00D81649"/>
    <w:rsid w:val="00D8174B"/>
    <w:rsid w:val="00D81ACB"/>
    <w:rsid w:val="00D8240E"/>
    <w:rsid w:val="00D8245D"/>
    <w:rsid w:val="00D8282D"/>
    <w:rsid w:val="00D82A9D"/>
    <w:rsid w:val="00D82BE9"/>
    <w:rsid w:val="00D82DC4"/>
    <w:rsid w:val="00D84792"/>
    <w:rsid w:val="00D856EC"/>
    <w:rsid w:val="00D857A5"/>
    <w:rsid w:val="00D86015"/>
    <w:rsid w:val="00D861CF"/>
    <w:rsid w:val="00D867CA"/>
    <w:rsid w:val="00D87D0F"/>
    <w:rsid w:val="00D903CF"/>
    <w:rsid w:val="00D90D45"/>
    <w:rsid w:val="00D911B0"/>
    <w:rsid w:val="00D912D4"/>
    <w:rsid w:val="00D916D7"/>
    <w:rsid w:val="00D9174C"/>
    <w:rsid w:val="00D91913"/>
    <w:rsid w:val="00D91B12"/>
    <w:rsid w:val="00D92441"/>
    <w:rsid w:val="00D9308F"/>
    <w:rsid w:val="00D93712"/>
    <w:rsid w:val="00D93754"/>
    <w:rsid w:val="00D9481D"/>
    <w:rsid w:val="00D95524"/>
    <w:rsid w:val="00D95CA5"/>
    <w:rsid w:val="00D95D67"/>
    <w:rsid w:val="00D9694C"/>
    <w:rsid w:val="00D9703F"/>
    <w:rsid w:val="00D970A9"/>
    <w:rsid w:val="00D975B3"/>
    <w:rsid w:val="00D976F1"/>
    <w:rsid w:val="00D9789A"/>
    <w:rsid w:val="00DA0C9D"/>
    <w:rsid w:val="00DA1DEC"/>
    <w:rsid w:val="00DA1DEF"/>
    <w:rsid w:val="00DA27CB"/>
    <w:rsid w:val="00DA331D"/>
    <w:rsid w:val="00DA34A3"/>
    <w:rsid w:val="00DA3A15"/>
    <w:rsid w:val="00DA3C7D"/>
    <w:rsid w:val="00DA44C6"/>
    <w:rsid w:val="00DA4599"/>
    <w:rsid w:val="00DA46A8"/>
    <w:rsid w:val="00DA5180"/>
    <w:rsid w:val="00DA58F3"/>
    <w:rsid w:val="00DA6C23"/>
    <w:rsid w:val="00DA6F2A"/>
    <w:rsid w:val="00DB00B8"/>
    <w:rsid w:val="00DB039B"/>
    <w:rsid w:val="00DB0930"/>
    <w:rsid w:val="00DB0D12"/>
    <w:rsid w:val="00DB131F"/>
    <w:rsid w:val="00DB161B"/>
    <w:rsid w:val="00DB18A1"/>
    <w:rsid w:val="00DB1B00"/>
    <w:rsid w:val="00DB1F4E"/>
    <w:rsid w:val="00DB2F2C"/>
    <w:rsid w:val="00DB3804"/>
    <w:rsid w:val="00DB3AC2"/>
    <w:rsid w:val="00DB53EE"/>
    <w:rsid w:val="00DB5439"/>
    <w:rsid w:val="00DB60B0"/>
    <w:rsid w:val="00DB650C"/>
    <w:rsid w:val="00DB6B03"/>
    <w:rsid w:val="00DB6B50"/>
    <w:rsid w:val="00DB6FB9"/>
    <w:rsid w:val="00DC0025"/>
    <w:rsid w:val="00DC0453"/>
    <w:rsid w:val="00DC0710"/>
    <w:rsid w:val="00DC0D75"/>
    <w:rsid w:val="00DC309D"/>
    <w:rsid w:val="00DC4AF5"/>
    <w:rsid w:val="00DC4E54"/>
    <w:rsid w:val="00DC55FA"/>
    <w:rsid w:val="00DC6BAA"/>
    <w:rsid w:val="00DC7203"/>
    <w:rsid w:val="00DC72B8"/>
    <w:rsid w:val="00DC7D89"/>
    <w:rsid w:val="00DD0DEC"/>
    <w:rsid w:val="00DD1BB6"/>
    <w:rsid w:val="00DD286C"/>
    <w:rsid w:val="00DD2A21"/>
    <w:rsid w:val="00DD3A98"/>
    <w:rsid w:val="00DD3D29"/>
    <w:rsid w:val="00DD40E5"/>
    <w:rsid w:val="00DD4776"/>
    <w:rsid w:val="00DD485B"/>
    <w:rsid w:val="00DD4E66"/>
    <w:rsid w:val="00DD4EA3"/>
    <w:rsid w:val="00DD5327"/>
    <w:rsid w:val="00DD5F19"/>
    <w:rsid w:val="00DD6C68"/>
    <w:rsid w:val="00DD6D2D"/>
    <w:rsid w:val="00DD7FA2"/>
    <w:rsid w:val="00DE06AC"/>
    <w:rsid w:val="00DE06FD"/>
    <w:rsid w:val="00DE09A3"/>
    <w:rsid w:val="00DE0BDA"/>
    <w:rsid w:val="00DE0C1F"/>
    <w:rsid w:val="00DE2D30"/>
    <w:rsid w:val="00DE2E2E"/>
    <w:rsid w:val="00DE329B"/>
    <w:rsid w:val="00DE3752"/>
    <w:rsid w:val="00DE3AC9"/>
    <w:rsid w:val="00DE45B8"/>
    <w:rsid w:val="00DE47C8"/>
    <w:rsid w:val="00DE4860"/>
    <w:rsid w:val="00DE4F33"/>
    <w:rsid w:val="00DE5E70"/>
    <w:rsid w:val="00DE607D"/>
    <w:rsid w:val="00DE6244"/>
    <w:rsid w:val="00DF0B4D"/>
    <w:rsid w:val="00DF1518"/>
    <w:rsid w:val="00DF1CF8"/>
    <w:rsid w:val="00DF2B62"/>
    <w:rsid w:val="00DF2BF5"/>
    <w:rsid w:val="00DF2CAB"/>
    <w:rsid w:val="00DF4114"/>
    <w:rsid w:val="00DF49C7"/>
    <w:rsid w:val="00DF49F5"/>
    <w:rsid w:val="00DF5594"/>
    <w:rsid w:val="00DF58A3"/>
    <w:rsid w:val="00DF7ABF"/>
    <w:rsid w:val="00DF7DD9"/>
    <w:rsid w:val="00E00653"/>
    <w:rsid w:val="00E00A46"/>
    <w:rsid w:val="00E00FD1"/>
    <w:rsid w:val="00E0168A"/>
    <w:rsid w:val="00E01A3E"/>
    <w:rsid w:val="00E01B23"/>
    <w:rsid w:val="00E0259E"/>
    <w:rsid w:val="00E02A7A"/>
    <w:rsid w:val="00E02ADA"/>
    <w:rsid w:val="00E02E9F"/>
    <w:rsid w:val="00E0392C"/>
    <w:rsid w:val="00E03970"/>
    <w:rsid w:val="00E03F90"/>
    <w:rsid w:val="00E04620"/>
    <w:rsid w:val="00E04C2A"/>
    <w:rsid w:val="00E05361"/>
    <w:rsid w:val="00E05BE0"/>
    <w:rsid w:val="00E05F2D"/>
    <w:rsid w:val="00E0680C"/>
    <w:rsid w:val="00E0749A"/>
    <w:rsid w:val="00E077BC"/>
    <w:rsid w:val="00E078AC"/>
    <w:rsid w:val="00E10FF3"/>
    <w:rsid w:val="00E110ED"/>
    <w:rsid w:val="00E11307"/>
    <w:rsid w:val="00E11448"/>
    <w:rsid w:val="00E11908"/>
    <w:rsid w:val="00E11F70"/>
    <w:rsid w:val="00E12A8E"/>
    <w:rsid w:val="00E12C01"/>
    <w:rsid w:val="00E1315E"/>
    <w:rsid w:val="00E1368A"/>
    <w:rsid w:val="00E14136"/>
    <w:rsid w:val="00E14160"/>
    <w:rsid w:val="00E152D6"/>
    <w:rsid w:val="00E152DD"/>
    <w:rsid w:val="00E156DB"/>
    <w:rsid w:val="00E1580C"/>
    <w:rsid w:val="00E15C7E"/>
    <w:rsid w:val="00E1662E"/>
    <w:rsid w:val="00E16E89"/>
    <w:rsid w:val="00E1778D"/>
    <w:rsid w:val="00E177CC"/>
    <w:rsid w:val="00E2005A"/>
    <w:rsid w:val="00E20321"/>
    <w:rsid w:val="00E205A0"/>
    <w:rsid w:val="00E20F64"/>
    <w:rsid w:val="00E21CE5"/>
    <w:rsid w:val="00E22D95"/>
    <w:rsid w:val="00E22F5C"/>
    <w:rsid w:val="00E23374"/>
    <w:rsid w:val="00E23724"/>
    <w:rsid w:val="00E23A61"/>
    <w:rsid w:val="00E24547"/>
    <w:rsid w:val="00E252F9"/>
    <w:rsid w:val="00E2530A"/>
    <w:rsid w:val="00E256DC"/>
    <w:rsid w:val="00E262EB"/>
    <w:rsid w:val="00E26360"/>
    <w:rsid w:val="00E266CA"/>
    <w:rsid w:val="00E26891"/>
    <w:rsid w:val="00E26F6D"/>
    <w:rsid w:val="00E27081"/>
    <w:rsid w:val="00E27428"/>
    <w:rsid w:val="00E2793C"/>
    <w:rsid w:val="00E30700"/>
    <w:rsid w:val="00E30A03"/>
    <w:rsid w:val="00E31A9E"/>
    <w:rsid w:val="00E31BE2"/>
    <w:rsid w:val="00E320E6"/>
    <w:rsid w:val="00E32230"/>
    <w:rsid w:val="00E33713"/>
    <w:rsid w:val="00E3376F"/>
    <w:rsid w:val="00E33A9B"/>
    <w:rsid w:val="00E34A67"/>
    <w:rsid w:val="00E34C8A"/>
    <w:rsid w:val="00E34F1F"/>
    <w:rsid w:val="00E35065"/>
    <w:rsid w:val="00E35D1E"/>
    <w:rsid w:val="00E36EAA"/>
    <w:rsid w:val="00E36EC4"/>
    <w:rsid w:val="00E36F10"/>
    <w:rsid w:val="00E37C27"/>
    <w:rsid w:val="00E37EF0"/>
    <w:rsid w:val="00E402A9"/>
    <w:rsid w:val="00E40CE7"/>
    <w:rsid w:val="00E40F90"/>
    <w:rsid w:val="00E41B83"/>
    <w:rsid w:val="00E4234A"/>
    <w:rsid w:val="00E42E5E"/>
    <w:rsid w:val="00E44072"/>
    <w:rsid w:val="00E44150"/>
    <w:rsid w:val="00E44A0D"/>
    <w:rsid w:val="00E45528"/>
    <w:rsid w:val="00E46121"/>
    <w:rsid w:val="00E4735C"/>
    <w:rsid w:val="00E4748D"/>
    <w:rsid w:val="00E50485"/>
    <w:rsid w:val="00E50702"/>
    <w:rsid w:val="00E50A2D"/>
    <w:rsid w:val="00E5172C"/>
    <w:rsid w:val="00E51A6B"/>
    <w:rsid w:val="00E521F2"/>
    <w:rsid w:val="00E52333"/>
    <w:rsid w:val="00E52FCC"/>
    <w:rsid w:val="00E5316D"/>
    <w:rsid w:val="00E53298"/>
    <w:rsid w:val="00E53309"/>
    <w:rsid w:val="00E536C3"/>
    <w:rsid w:val="00E53987"/>
    <w:rsid w:val="00E53A92"/>
    <w:rsid w:val="00E53B66"/>
    <w:rsid w:val="00E53ED9"/>
    <w:rsid w:val="00E548F0"/>
    <w:rsid w:val="00E548FE"/>
    <w:rsid w:val="00E54CA2"/>
    <w:rsid w:val="00E55164"/>
    <w:rsid w:val="00E5516C"/>
    <w:rsid w:val="00E5568D"/>
    <w:rsid w:val="00E5583A"/>
    <w:rsid w:val="00E57040"/>
    <w:rsid w:val="00E573A4"/>
    <w:rsid w:val="00E600BA"/>
    <w:rsid w:val="00E60748"/>
    <w:rsid w:val="00E609DD"/>
    <w:rsid w:val="00E63366"/>
    <w:rsid w:val="00E63585"/>
    <w:rsid w:val="00E64D2E"/>
    <w:rsid w:val="00E65A49"/>
    <w:rsid w:val="00E671A8"/>
    <w:rsid w:val="00E67944"/>
    <w:rsid w:val="00E67996"/>
    <w:rsid w:val="00E67C73"/>
    <w:rsid w:val="00E707FC"/>
    <w:rsid w:val="00E71992"/>
    <w:rsid w:val="00E725F0"/>
    <w:rsid w:val="00E73B6B"/>
    <w:rsid w:val="00E73DE7"/>
    <w:rsid w:val="00E74CA0"/>
    <w:rsid w:val="00E74F23"/>
    <w:rsid w:val="00E752EE"/>
    <w:rsid w:val="00E75655"/>
    <w:rsid w:val="00E75EFE"/>
    <w:rsid w:val="00E76462"/>
    <w:rsid w:val="00E764C2"/>
    <w:rsid w:val="00E766C8"/>
    <w:rsid w:val="00E768B7"/>
    <w:rsid w:val="00E779DA"/>
    <w:rsid w:val="00E8009C"/>
    <w:rsid w:val="00E802AC"/>
    <w:rsid w:val="00E802E5"/>
    <w:rsid w:val="00E805B7"/>
    <w:rsid w:val="00E80EEE"/>
    <w:rsid w:val="00E82F00"/>
    <w:rsid w:val="00E83860"/>
    <w:rsid w:val="00E84595"/>
    <w:rsid w:val="00E85ABB"/>
    <w:rsid w:val="00E85BD4"/>
    <w:rsid w:val="00E865FE"/>
    <w:rsid w:val="00E868E2"/>
    <w:rsid w:val="00E87376"/>
    <w:rsid w:val="00E873A6"/>
    <w:rsid w:val="00E87F8D"/>
    <w:rsid w:val="00E90B2F"/>
    <w:rsid w:val="00E910D3"/>
    <w:rsid w:val="00E91747"/>
    <w:rsid w:val="00E926CB"/>
    <w:rsid w:val="00E92ABC"/>
    <w:rsid w:val="00E9302C"/>
    <w:rsid w:val="00E93132"/>
    <w:rsid w:val="00E93458"/>
    <w:rsid w:val="00E93777"/>
    <w:rsid w:val="00E94E5C"/>
    <w:rsid w:val="00E95701"/>
    <w:rsid w:val="00E95A6F"/>
    <w:rsid w:val="00E95BE0"/>
    <w:rsid w:val="00E95FED"/>
    <w:rsid w:val="00E9646F"/>
    <w:rsid w:val="00E9730E"/>
    <w:rsid w:val="00EA0369"/>
    <w:rsid w:val="00EA119B"/>
    <w:rsid w:val="00EA1735"/>
    <w:rsid w:val="00EA18F4"/>
    <w:rsid w:val="00EA1D8B"/>
    <w:rsid w:val="00EA26F2"/>
    <w:rsid w:val="00EA288F"/>
    <w:rsid w:val="00EA2D96"/>
    <w:rsid w:val="00EA2DEA"/>
    <w:rsid w:val="00EA4BC6"/>
    <w:rsid w:val="00EA627F"/>
    <w:rsid w:val="00EA6588"/>
    <w:rsid w:val="00EA6835"/>
    <w:rsid w:val="00EA6E4D"/>
    <w:rsid w:val="00EA7970"/>
    <w:rsid w:val="00EB0239"/>
    <w:rsid w:val="00EB0623"/>
    <w:rsid w:val="00EB0DAD"/>
    <w:rsid w:val="00EB0EDC"/>
    <w:rsid w:val="00EB1B6E"/>
    <w:rsid w:val="00EB2947"/>
    <w:rsid w:val="00EB2C6B"/>
    <w:rsid w:val="00EB3537"/>
    <w:rsid w:val="00EB3587"/>
    <w:rsid w:val="00EB3A56"/>
    <w:rsid w:val="00EB3D67"/>
    <w:rsid w:val="00EB408F"/>
    <w:rsid w:val="00EB5204"/>
    <w:rsid w:val="00EB57EC"/>
    <w:rsid w:val="00EB617D"/>
    <w:rsid w:val="00EB62F2"/>
    <w:rsid w:val="00EB65C2"/>
    <w:rsid w:val="00EB70CA"/>
    <w:rsid w:val="00EB7CA9"/>
    <w:rsid w:val="00EC058F"/>
    <w:rsid w:val="00EC0922"/>
    <w:rsid w:val="00EC1690"/>
    <w:rsid w:val="00EC16A8"/>
    <w:rsid w:val="00EC2501"/>
    <w:rsid w:val="00EC2675"/>
    <w:rsid w:val="00EC3124"/>
    <w:rsid w:val="00EC3692"/>
    <w:rsid w:val="00EC3943"/>
    <w:rsid w:val="00EC3DF2"/>
    <w:rsid w:val="00EC40D5"/>
    <w:rsid w:val="00EC5A59"/>
    <w:rsid w:val="00EC62F9"/>
    <w:rsid w:val="00EC754E"/>
    <w:rsid w:val="00EC7630"/>
    <w:rsid w:val="00EC775D"/>
    <w:rsid w:val="00EC7D55"/>
    <w:rsid w:val="00EC7E5E"/>
    <w:rsid w:val="00ED0D04"/>
    <w:rsid w:val="00ED0D97"/>
    <w:rsid w:val="00ED1732"/>
    <w:rsid w:val="00ED19BD"/>
    <w:rsid w:val="00ED1A13"/>
    <w:rsid w:val="00ED21B2"/>
    <w:rsid w:val="00ED26F8"/>
    <w:rsid w:val="00ED2A14"/>
    <w:rsid w:val="00ED3005"/>
    <w:rsid w:val="00ED3205"/>
    <w:rsid w:val="00ED3400"/>
    <w:rsid w:val="00ED3FD7"/>
    <w:rsid w:val="00ED479C"/>
    <w:rsid w:val="00ED4F58"/>
    <w:rsid w:val="00ED5685"/>
    <w:rsid w:val="00ED5A88"/>
    <w:rsid w:val="00ED5AD1"/>
    <w:rsid w:val="00ED693A"/>
    <w:rsid w:val="00ED6D2B"/>
    <w:rsid w:val="00ED6EDB"/>
    <w:rsid w:val="00ED70C6"/>
    <w:rsid w:val="00ED774B"/>
    <w:rsid w:val="00EE0B7E"/>
    <w:rsid w:val="00EE22CD"/>
    <w:rsid w:val="00EE2C74"/>
    <w:rsid w:val="00EE2E09"/>
    <w:rsid w:val="00EE3203"/>
    <w:rsid w:val="00EE3DA1"/>
    <w:rsid w:val="00EE46AE"/>
    <w:rsid w:val="00EE4F31"/>
    <w:rsid w:val="00EE588C"/>
    <w:rsid w:val="00EE5C46"/>
    <w:rsid w:val="00EE5ED0"/>
    <w:rsid w:val="00EE6290"/>
    <w:rsid w:val="00EE68CE"/>
    <w:rsid w:val="00EE7359"/>
    <w:rsid w:val="00EF0EAD"/>
    <w:rsid w:val="00EF138D"/>
    <w:rsid w:val="00EF193D"/>
    <w:rsid w:val="00EF2891"/>
    <w:rsid w:val="00EF2B45"/>
    <w:rsid w:val="00EF327E"/>
    <w:rsid w:val="00EF349D"/>
    <w:rsid w:val="00EF3EA5"/>
    <w:rsid w:val="00EF4478"/>
    <w:rsid w:val="00EF5134"/>
    <w:rsid w:val="00EF6389"/>
    <w:rsid w:val="00EF63A1"/>
    <w:rsid w:val="00EF6B51"/>
    <w:rsid w:val="00EF6D72"/>
    <w:rsid w:val="00EF746B"/>
    <w:rsid w:val="00F00952"/>
    <w:rsid w:val="00F01317"/>
    <w:rsid w:val="00F01847"/>
    <w:rsid w:val="00F024DB"/>
    <w:rsid w:val="00F0279F"/>
    <w:rsid w:val="00F02D92"/>
    <w:rsid w:val="00F02DEC"/>
    <w:rsid w:val="00F03AC7"/>
    <w:rsid w:val="00F03B35"/>
    <w:rsid w:val="00F03E7B"/>
    <w:rsid w:val="00F048B8"/>
    <w:rsid w:val="00F04F83"/>
    <w:rsid w:val="00F06102"/>
    <w:rsid w:val="00F06D09"/>
    <w:rsid w:val="00F06E23"/>
    <w:rsid w:val="00F0708E"/>
    <w:rsid w:val="00F07755"/>
    <w:rsid w:val="00F077A6"/>
    <w:rsid w:val="00F0781C"/>
    <w:rsid w:val="00F10759"/>
    <w:rsid w:val="00F107E9"/>
    <w:rsid w:val="00F10956"/>
    <w:rsid w:val="00F10AF4"/>
    <w:rsid w:val="00F10C8F"/>
    <w:rsid w:val="00F11AA2"/>
    <w:rsid w:val="00F121AE"/>
    <w:rsid w:val="00F13C8A"/>
    <w:rsid w:val="00F13EE3"/>
    <w:rsid w:val="00F143A1"/>
    <w:rsid w:val="00F144ED"/>
    <w:rsid w:val="00F14650"/>
    <w:rsid w:val="00F150D5"/>
    <w:rsid w:val="00F15267"/>
    <w:rsid w:val="00F15AAB"/>
    <w:rsid w:val="00F16022"/>
    <w:rsid w:val="00F160D7"/>
    <w:rsid w:val="00F163BB"/>
    <w:rsid w:val="00F165FA"/>
    <w:rsid w:val="00F16AFE"/>
    <w:rsid w:val="00F173B3"/>
    <w:rsid w:val="00F173EA"/>
    <w:rsid w:val="00F17807"/>
    <w:rsid w:val="00F211EA"/>
    <w:rsid w:val="00F21686"/>
    <w:rsid w:val="00F2238B"/>
    <w:rsid w:val="00F2323B"/>
    <w:rsid w:val="00F2338F"/>
    <w:rsid w:val="00F23B0C"/>
    <w:rsid w:val="00F23E56"/>
    <w:rsid w:val="00F24508"/>
    <w:rsid w:val="00F249B2"/>
    <w:rsid w:val="00F2500E"/>
    <w:rsid w:val="00F251B5"/>
    <w:rsid w:val="00F26468"/>
    <w:rsid w:val="00F270C2"/>
    <w:rsid w:val="00F27102"/>
    <w:rsid w:val="00F27A79"/>
    <w:rsid w:val="00F3025A"/>
    <w:rsid w:val="00F308D4"/>
    <w:rsid w:val="00F309E5"/>
    <w:rsid w:val="00F30C09"/>
    <w:rsid w:val="00F3143F"/>
    <w:rsid w:val="00F31D07"/>
    <w:rsid w:val="00F3240D"/>
    <w:rsid w:val="00F3242C"/>
    <w:rsid w:val="00F324B9"/>
    <w:rsid w:val="00F32732"/>
    <w:rsid w:val="00F335B3"/>
    <w:rsid w:val="00F336CD"/>
    <w:rsid w:val="00F33E48"/>
    <w:rsid w:val="00F34054"/>
    <w:rsid w:val="00F34742"/>
    <w:rsid w:val="00F34C84"/>
    <w:rsid w:val="00F34EA3"/>
    <w:rsid w:val="00F350C7"/>
    <w:rsid w:val="00F353C8"/>
    <w:rsid w:val="00F354A3"/>
    <w:rsid w:val="00F3567E"/>
    <w:rsid w:val="00F35737"/>
    <w:rsid w:val="00F35B8A"/>
    <w:rsid w:val="00F36995"/>
    <w:rsid w:val="00F36A85"/>
    <w:rsid w:val="00F37291"/>
    <w:rsid w:val="00F37392"/>
    <w:rsid w:val="00F40018"/>
    <w:rsid w:val="00F41677"/>
    <w:rsid w:val="00F424DA"/>
    <w:rsid w:val="00F4250D"/>
    <w:rsid w:val="00F42581"/>
    <w:rsid w:val="00F42883"/>
    <w:rsid w:val="00F43F37"/>
    <w:rsid w:val="00F446AD"/>
    <w:rsid w:val="00F44A42"/>
    <w:rsid w:val="00F44D43"/>
    <w:rsid w:val="00F45068"/>
    <w:rsid w:val="00F474B1"/>
    <w:rsid w:val="00F474BD"/>
    <w:rsid w:val="00F47B08"/>
    <w:rsid w:val="00F47B95"/>
    <w:rsid w:val="00F47D32"/>
    <w:rsid w:val="00F47ED0"/>
    <w:rsid w:val="00F5015E"/>
    <w:rsid w:val="00F52CBD"/>
    <w:rsid w:val="00F5314E"/>
    <w:rsid w:val="00F538D8"/>
    <w:rsid w:val="00F5397A"/>
    <w:rsid w:val="00F54294"/>
    <w:rsid w:val="00F548BB"/>
    <w:rsid w:val="00F54C50"/>
    <w:rsid w:val="00F550F6"/>
    <w:rsid w:val="00F55BC4"/>
    <w:rsid w:val="00F56621"/>
    <w:rsid w:val="00F56839"/>
    <w:rsid w:val="00F572DF"/>
    <w:rsid w:val="00F57528"/>
    <w:rsid w:val="00F600D5"/>
    <w:rsid w:val="00F6089E"/>
    <w:rsid w:val="00F60E1D"/>
    <w:rsid w:val="00F60EE2"/>
    <w:rsid w:val="00F61D4D"/>
    <w:rsid w:val="00F620F6"/>
    <w:rsid w:val="00F6284B"/>
    <w:rsid w:val="00F62D4B"/>
    <w:rsid w:val="00F632CB"/>
    <w:rsid w:val="00F63C89"/>
    <w:rsid w:val="00F642EC"/>
    <w:rsid w:val="00F64614"/>
    <w:rsid w:val="00F6548A"/>
    <w:rsid w:val="00F656AB"/>
    <w:rsid w:val="00F660F6"/>
    <w:rsid w:val="00F66AA3"/>
    <w:rsid w:val="00F66BB2"/>
    <w:rsid w:val="00F672DC"/>
    <w:rsid w:val="00F673B3"/>
    <w:rsid w:val="00F67DDF"/>
    <w:rsid w:val="00F70124"/>
    <w:rsid w:val="00F70A69"/>
    <w:rsid w:val="00F70C3B"/>
    <w:rsid w:val="00F70D9C"/>
    <w:rsid w:val="00F715D8"/>
    <w:rsid w:val="00F72004"/>
    <w:rsid w:val="00F72236"/>
    <w:rsid w:val="00F7287E"/>
    <w:rsid w:val="00F737CA"/>
    <w:rsid w:val="00F745DF"/>
    <w:rsid w:val="00F74A45"/>
    <w:rsid w:val="00F76002"/>
    <w:rsid w:val="00F76747"/>
    <w:rsid w:val="00F7792C"/>
    <w:rsid w:val="00F77B9A"/>
    <w:rsid w:val="00F77DAE"/>
    <w:rsid w:val="00F77EE0"/>
    <w:rsid w:val="00F800DD"/>
    <w:rsid w:val="00F810C0"/>
    <w:rsid w:val="00F8258F"/>
    <w:rsid w:val="00F82EA1"/>
    <w:rsid w:val="00F849B9"/>
    <w:rsid w:val="00F84BA3"/>
    <w:rsid w:val="00F85400"/>
    <w:rsid w:val="00F856DD"/>
    <w:rsid w:val="00F85D99"/>
    <w:rsid w:val="00F85DDE"/>
    <w:rsid w:val="00F8653E"/>
    <w:rsid w:val="00F86617"/>
    <w:rsid w:val="00F86D9A"/>
    <w:rsid w:val="00F870A9"/>
    <w:rsid w:val="00F87340"/>
    <w:rsid w:val="00F87569"/>
    <w:rsid w:val="00F90072"/>
    <w:rsid w:val="00F90169"/>
    <w:rsid w:val="00F906C3"/>
    <w:rsid w:val="00F90A07"/>
    <w:rsid w:val="00F91087"/>
    <w:rsid w:val="00F91202"/>
    <w:rsid w:val="00F91346"/>
    <w:rsid w:val="00F913D8"/>
    <w:rsid w:val="00F92091"/>
    <w:rsid w:val="00F9242E"/>
    <w:rsid w:val="00F934A4"/>
    <w:rsid w:val="00F93DC3"/>
    <w:rsid w:val="00F942A6"/>
    <w:rsid w:val="00F94AFC"/>
    <w:rsid w:val="00F94BC6"/>
    <w:rsid w:val="00F95F05"/>
    <w:rsid w:val="00F962DF"/>
    <w:rsid w:val="00FA1359"/>
    <w:rsid w:val="00FA14A2"/>
    <w:rsid w:val="00FA1672"/>
    <w:rsid w:val="00FA1BDA"/>
    <w:rsid w:val="00FA1F65"/>
    <w:rsid w:val="00FA2E0D"/>
    <w:rsid w:val="00FA4B22"/>
    <w:rsid w:val="00FA525E"/>
    <w:rsid w:val="00FA5428"/>
    <w:rsid w:val="00FA591B"/>
    <w:rsid w:val="00FA75BA"/>
    <w:rsid w:val="00FA77F0"/>
    <w:rsid w:val="00FB0011"/>
    <w:rsid w:val="00FB090F"/>
    <w:rsid w:val="00FB0C05"/>
    <w:rsid w:val="00FB11F7"/>
    <w:rsid w:val="00FB1B14"/>
    <w:rsid w:val="00FB36F8"/>
    <w:rsid w:val="00FB3767"/>
    <w:rsid w:val="00FB3B09"/>
    <w:rsid w:val="00FB418D"/>
    <w:rsid w:val="00FB421C"/>
    <w:rsid w:val="00FB470B"/>
    <w:rsid w:val="00FB4874"/>
    <w:rsid w:val="00FB4CDE"/>
    <w:rsid w:val="00FB56AA"/>
    <w:rsid w:val="00FB660C"/>
    <w:rsid w:val="00FB737C"/>
    <w:rsid w:val="00FB7DC5"/>
    <w:rsid w:val="00FC006F"/>
    <w:rsid w:val="00FC19AA"/>
    <w:rsid w:val="00FC20C3"/>
    <w:rsid w:val="00FC22C5"/>
    <w:rsid w:val="00FC2E4E"/>
    <w:rsid w:val="00FC305A"/>
    <w:rsid w:val="00FC37FC"/>
    <w:rsid w:val="00FC3CE3"/>
    <w:rsid w:val="00FC3F3A"/>
    <w:rsid w:val="00FC46C7"/>
    <w:rsid w:val="00FC5316"/>
    <w:rsid w:val="00FC546D"/>
    <w:rsid w:val="00FC56E9"/>
    <w:rsid w:val="00FC5EDA"/>
    <w:rsid w:val="00FC6094"/>
    <w:rsid w:val="00FC6416"/>
    <w:rsid w:val="00FC7604"/>
    <w:rsid w:val="00FC78A9"/>
    <w:rsid w:val="00FC7BF3"/>
    <w:rsid w:val="00FD0E3D"/>
    <w:rsid w:val="00FD1824"/>
    <w:rsid w:val="00FD2017"/>
    <w:rsid w:val="00FD2389"/>
    <w:rsid w:val="00FD24BC"/>
    <w:rsid w:val="00FD272E"/>
    <w:rsid w:val="00FD32E0"/>
    <w:rsid w:val="00FD3EC0"/>
    <w:rsid w:val="00FD46B4"/>
    <w:rsid w:val="00FD4B9A"/>
    <w:rsid w:val="00FD4E33"/>
    <w:rsid w:val="00FD57DB"/>
    <w:rsid w:val="00FD5D35"/>
    <w:rsid w:val="00FD627D"/>
    <w:rsid w:val="00FD7796"/>
    <w:rsid w:val="00FD77DA"/>
    <w:rsid w:val="00FE03D2"/>
    <w:rsid w:val="00FE0B49"/>
    <w:rsid w:val="00FE125D"/>
    <w:rsid w:val="00FE2223"/>
    <w:rsid w:val="00FE2E45"/>
    <w:rsid w:val="00FE2F24"/>
    <w:rsid w:val="00FE322C"/>
    <w:rsid w:val="00FE349C"/>
    <w:rsid w:val="00FE5544"/>
    <w:rsid w:val="00FE5C0A"/>
    <w:rsid w:val="00FE605D"/>
    <w:rsid w:val="00FE6AC4"/>
    <w:rsid w:val="00FE7362"/>
    <w:rsid w:val="00FE73E6"/>
    <w:rsid w:val="00FE7A92"/>
    <w:rsid w:val="00FE7D4A"/>
    <w:rsid w:val="00FF03D3"/>
    <w:rsid w:val="00FF0893"/>
    <w:rsid w:val="00FF0EA2"/>
    <w:rsid w:val="00FF12AD"/>
    <w:rsid w:val="00FF22E6"/>
    <w:rsid w:val="00FF2328"/>
    <w:rsid w:val="00FF2657"/>
    <w:rsid w:val="00FF2881"/>
    <w:rsid w:val="00FF4CF6"/>
    <w:rsid w:val="00FF4DC2"/>
    <w:rsid w:val="00FF692E"/>
    <w:rsid w:val="00FF6C7B"/>
    <w:rsid w:val="00FF7435"/>
    <w:rsid w:val="00FF7CF8"/>
    <w:rsid w:val="02CB4794"/>
    <w:rsid w:val="04146C9A"/>
    <w:rsid w:val="043D6C25"/>
    <w:rsid w:val="14364F1F"/>
    <w:rsid w:val="17B57F48"/>
    <w:rsid w:val="1CE725D0"/>
    <w:rsid w:val="1E6B2E3E"/>
    <w:rsid w:val="23470732"/>
    <w:rsid w:val="276DD158"/>
    <w:rsid w:val="2EAE1954"/>
    <w:rsid w:val="314A54ED"/>
    <w:rsid w:val="38484AFA"/>
    <w:rsid w:val="39C02C6E"/>
    <w:rsid w:val="39CC7F61"/>
    <w:rsid w:val="3EF700EE"/>
    <w:rsid w:val="3FADB778"/>
    <w:rsid w:val="4513083A"/>
    <w:rsid w:val="510A1D0F"/>
    <w:rsid w:val="55840544"/>
    <w:rsid w:val="55BD3158"/>
    <w:rsid w:val="5C718B5A"/>
    <w:rsid w:val="64FF3FCB"/>
    <w:rsid w:val="694C2E49"/>
    <w:rsid w:val="69EBE374"/>
    <w:rsid w:val="6AAC4D7D"/>
    <w:rsid w:val="6F0F797E"/>
    <w:rsid w:val="6F790A45"/>
    <w:rsid w:val="71326A27"/>
    <w:rsid w:val="715C535B"/>
    <w:rsid w:val="726858D6"/>
    <w:rsid w:val="741D051B"/>
    <w:rsid w:val="773868AF"/>
    <w:rsid w:val="7E382195"/>
    <w:rsid w:val="7FBB4EF4"/>
    <w:rsid w:val="7FEFE0DA"/>
    <w:rsid w:val="7FFF2B11"/>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fillcolor="white">
      <v:fill color="white"/>
    </o:shapedefaults>
    <o:shapelayout v:ext="edit">
      <o:idmap v:ext="edit" data="1"/>
    </o:shapelayout>
  </w:shapeDefaults>
  <w:decimalSymbol w:val="."/>
  <w:listSeparator w:val=","/>
  <w14:docId w14:val="7588BFDC"/>
  <w15:chartTrackingRefBased/>
  <w15:docId w15:val="{0C32DB5A-4FF4-644A-BCE2-0F891C09EC7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SimSun" w:hAnsi="Times New Roman" w:cs="Times New Roman"/>
        <w:lang w:val="en-US" w:eastAsia="zh-CN"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lsdException w:name="Emphasis" w:qFormat="1"/>
    <w:lsdException w:name="Plain Text" w:semiHidden="1" w:unhideWhenUsed="1"/>
    <w:lsdException w:name="E-mail Signature" w:semiHidden="1" w:unhideWhenUsed="1"/>
    <w:lsdException w:name="HTML Top of Form" w:semiHidden="1" w:uiPriority="99" w:unhideWhenUsed="1"/>
    <w:lsdException w:name="HTML Bottom of Form" w:semiHidden="1" w:uiPriority="99"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iPriority="99" w:unhideWhenUsed="1"/>
    <w:lsdException w:name="annotation subject" w:semiHidden="1" w:unhideWhenUsed="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lsdException w:name="Table Theme" w:semiHidden="1" w:unhideWhenUsed="1"/>
    <w:lsdException w:name="Placeholder Text" w:semiHidden="1" w:uiPriority="99" w:unhideWhenUsed="1"/>
    <w:lsdException w:name="No Spacing" w:uiPriority="99"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uiPriority="99" w:unhideWhenUsed="1"/>
    <w:lsdException w:name="List Paragraph" w:uiPriority="99" w:qFormat="1"/>
    <w:lsdException w:name="Quote" w:uiPriority="99" w:qFormat="1"/>
    <w:lsdException w:name="Intense Quote" w:uiPriority="99"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830B05"/>
    <w:pPr>
      <w:widowControl w:val="0"/>
      <w:jc w:val="both"/>
    </w:pPr>
    <w:rPr>
      <w:kern w:val="2"/>
      <w:sz w:val="21"/>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DocumentMapChar">
    <w:name w:val="Document Map Char"/>
    <w:link w:val="DocumentMap"/>
    <w:rPr>
      <w:rFonts w:ascii="SimSun"/>
      <w:kern w:val="2"/>
      <w:sz w:val="18"/>
      <w:szCs w:val="18"/>
    </w:rPr>
  </w:style>
  <w:style w:type="character" w:customStyle="1" w:styleId="1HT">
    <w:name w:val="1HT 字符"/>
    <w:basedOn w:val="DefaultParagraphFont"/>
    <w:link w:val="1HT0"/>
    <w:qFormat/>
    <w:rPr>
      <w:rFonts w:ascii="Times New Roman Bold" w:eastAsia="方正黑体_GBK" w:hAnsi="Times New Roman Bold"/>
    </w:rPr>
  </w:style>
  <w:style w:type="character" w:customStyle="1" w:styleId="HeaderChar">
    <w:name w:val="Header Char"/>
    <w:link w:val="Header"/>
    <w:rPr>
      <w:kern w:val="2"/>
      <w:sz w:val="18"/>
      <w:szCs w:val="18"/>
    </w:rPr>
  </w:style>
  <w:style w:type="character" w:customStyle="1" w:styleId="FooterChar">
    <w:name w:val="Footer Char"/>
    <w:link w:val="Footer"/>
    <w:rPr>
      <w:kern w:val="2"/>
      <w:sz w:val="18"/>
      <w:szCs w:val="18"/>
    </w:rPr>
  </w:style>
  <w:style w:type="paragraph" w:styleId="Header">
    <w:name w:val="header"/>
    <w:basedOn w:val="Normal"/>
    <w:link w:val="HeaderChar"/>
    <w:pPr>
      <w:pBdr>
        <w:bottom w:val="single" w:sz="6" w:space="1" w:color="auto"/>
      </w:pBdr>
      <w:tabs>
        <w:tab w:val="center" w:pos="4153"/>
        <w:tab w:val="right" w:pos="8306"/>
      </w:tabs>
      <w:snapToGrid w:val="0"/>
      <w:jc w:val="center"/>
    </w:pPr>
    <w:rPr>
      <w:sz w:val="18"/>
      <w:szCs w:val="18"/>
    </w:rPr>
  </w:style>
  <w:style w:type="paragraph" w:styleId="DocumentMap">
    <w:name w:val="Document Map"/>
    <w:basedOn w:val="Normal"/>
    <w:link w:val="DocumentMapChar"/>
    <w:rPr>
      <w:rFonts w:ascii="SimSun"/>
      <w:sz w:val="18"/>
      <w:szCs w:val="18"/>
    </w:rPr>
  </w:style>
  <w:style w:type="paragraph" w:styleId="Footer">
    <w:name w:val="footer"/>
    <w:basedOn w:val="Normal"/>
    <w:link w:val="FooterChar"/>
    <w:pPr>
      <w:tabs>
        <w:tab w:val="center" w:pos="4153"/>
        <w:tab w:val="right" w:pos="8306"/>
      </w:tabs>
      <w:snapToGrid w:val="0"/>
      <w:jc w:val="left"/>
    </w:pPr>
    <w:rPr>
      <w:sz w:val="18"/>
      <w:szCs w:val="18"/>
    </w:rPr>
  </w:style>
  <w:style w:type="paragraph" w:styleId="BalloonText">
    <w:name w:val="Balloon Text"/>
    <w:basedOn w:val="Normal"/>
    <w:semiHidden/>
    <w:rPr>
      <w:sz w:val="18"/>
      <w:szCs w:val="18"/>
    </w:rPr>
  </w:style>
  <w:style w:type="paragraph" w:styleId="Revision">
    <w:name w:val="Revision"/>
    <w:uiPriority w:val="99"/>
    <w:unhideWhenUsed/>
    <w:rPr>
      <w:kern w:val="2"/>
      <w:sz w:val="21"/>
      <w:szCs w:val="24"/>
    </w:rPr>
  </w:style>
  <w:style w:type="paragraph" w:customStyle="1" w:styleId="1HT0">
    <w:name w:val="1HT"/>
    <w:basedOn w:val="Normal"/>
    <w:link w:val="1HT"/>
    <w:qFormat/>
    <w:pPr>
      <w:ind w:firstLine="422"/>
    </w:pPr>
    <w:rPr>
      <w:rFonts w:ascii="Times New Roman Bold" w:eastAsia="方正黑体_GBK" w:hAnsi="Times New Roman Bold"/>
    </w:rPr>
  </w:style>
  <w:style w:type="paragraph" w:customStyle="1" w:styleId="section">
    <w:name w:val="section"/>
    <w:basedOn w:val="Normal"/>
    <w:qFormat/>
    <w:rsid w:val="00965306"/>
    <w:pPr>
      <w:adjustRightInd w:val="0"/>
      <w:snapToGrid w:val="0"/>
      <w:spacing w:line="440" w:lineRule="exact"/>
      <w:ind w:firstLineChars="200" w:firstLine="200"/>
    </w:pPr>
    <w:rPr>
      <w:rFonts w:ascii="Times New Roman Bold" w:hAnsi="Times New Roman Bold" w:cs="KaiTi_GB2312"/>
      <w:b/>
      <w:sz w:val="24"/>
      <w:szCs w:val="32"/>
    </w:rPr>
  </w:style>
  <w:style w:type="character" w:styleId="PlaceholderText">
    <w:name w:val="Placeholder Text"/>
    <w:basedOn w:val="DefaultParagraphFont"/>
    <w:uiPriority w:val="99"/>
    <w:unhideWhenUsed/>
    <w:rsid w:val="00B37D25"/>
    <w:rPr>
      <w:color w:val="666666"/>
    </w:rPr>
  </w:style>
  <w:style w:type="paragraph" w:styleId="Bibliography">
    <w:name w:val="Bibliography"/>
    <w:basedOn w:val="Normal"/>
    <w:next w:val="Normal"/>
    <w:uiPriority w:val="37"/>
    <w:unhideWhenUsed/>
    <w:rsid w:val="00C629F5"/>
    <w:pPr>
      <w:tabs>
        <w:tab w:val="left" w:pos="380"/>
      </w:tabs>
      <w:ind w:left="384" w:hanging="384"/>
    </w:pPr>
  </w:style>
  <w:style w:type="paragraph" w:customStyle="1" w:styleId="main">
    <w:name w:val="main"/>
    <w:basedOn w:val="Normal"/>
    <w:qFormat/>
    <w:rsid w:val="00492F83"/>
    <w:pPr>
      <w:adjustRightInd w:val="0"/>
      <w:snapToGrid w:val="0"/>
      <w:spacing w:line="440" w:lineRule="exact"/>
      <w:ind w:firstLineChars="200" w:firstLine="200"/>
    </w:pPr>
    <w:rPr>
      <w:rFonts w:cs="KaiTi_GB2312"/>
      <w:bCs/>
      <w:sz w:val="24"/>
      <w:szCs w:val="32"/>
    </w:rPr>
  </w:style>
  <w:style w:type="paragraph" w:styleId="Caption">
    <w:name w:val="caption"/>
    <w:basedOn w:val="Normal"/>
    <w:next w:val="Normal"/>
    <w:unhideWhenUsed/>
    <w:qFormat/>
    <w:rsid w:val="00544BF7"/>
    <w:pPr>
      <w:spacing w:after="200" w:line="440" w:lineRule="exact"/>
      <w:ind w:firstLineChars="200" w:firstLine="200"/>
    </w:pPr>
    <w:rPr>
      <w:rFonts w:ascii="KaiTi" w:hAnsi="KaiTi"/>
      <w:i/>
      <w:iCs/>
      <w:color w:val="44546A"/>
      <w:sz w:val="18"/>
      <w:szCs w:val="18"/>
    </w:rPr>
  </w:style>
  <w:style w:type="paragraph" w:customStyle="1" w:styleId="List1">
    <w:name w:val="List1"/>
    <w:basedOn w:val="Normal"/>
    <w:qFormat/>
    <w:rsid w:val="00544BF7"/>
    <w:pPr>
      <w:adjustRightInd w:val="0"/>
      <w:snapToGrid w:val="0"/>
      <w:spacing w:line="440" w:lineRule="exact"/>
      <w:ind w:firstLineChars="200" w:firstLine="200"/>
    </w:pPr>
    <w:rPr>
      <w:rFonts w:cs="KaiTi_GB2312"/>
      <w:sz w:val="24"/>
      <w:szCs w:val="32"/>
    </w:rPr>
  </w:style>
  <w:style w:type="paragraph" w:styleId="ListParagraph">
    <w:name w:val="List Paragraph"/>
    <w:basedOn w:val="Normal"/>
    <w:uiPriority w:val="99"/>
    <w:qFormat/>
    <w:rsid w:val="00D36A60"/>
    <w:pPr>
      <w:ind w:firstLineChars="200" w:firstLine="42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30286164">
      <w:bodyDiv w:val="1"/>
      <w:marLeft w:val="0"/>
      <w:marRight w:val="0"/>
      <w:marTop w:val="0"/>
      <w:marBottom w:val="0"/>
      <w:divBdr>
        <w:top w:val="none" w:sz="0" w:space="0" w:color="auto"/>
        <w:left w:val="none" w:sz="0" w:space="0" w:color="auto"/>
        <w:bottom w:val="none" w:sz="0" w:space="0" w:color="auto"/>
        <w:right w:val="none" w:sz="0" w:space="0" w:color="auto"/>
      </w:divBdr>
      <w:divsChild>
        <w:div w:id="594284472">
          <w:marLeft w:val="0"/>
          <w:marRight w:val="0"/>
          <w:marTop w:val="0"/>
          <w:marBottom w:val="0"/>
          <w:divBdr>
            <w:top w:val="none" w:sz="0" w:space="0" w:color="auto"/>
            <w:left w:val="none" w:sz="0" w:space="0" w:color="auto"/>
            <w:bottom w:val="none" w:sz="0" w:space="0" w:color="auto"/>
            <w:right w:val="none" w:sz="0" w:space="0" w:color="auto"/>
          </w:divBdr>
          <w:divsChild>
            <w:div w:id="1847553946">
              <w:marLeft w:val="0"/>
              <w:marRight w:val="0"/>
              <w:marTop w:val="0"/>
              <w:marBottom w:val="0"/>
              <w:divBdr>
                <w:top w:val="none" w:sz="0" w:space="0" w:color="auto"/>
                <w:left w:val="none" w:sz="0" w:space="0" w:color="auto"/>
                <w:bottom w:val="none" w:sz="0" w:space="0" w:color="auto"/>
                <w:right w:val="none" w:sz="0" w:space="0" w:color="auto"/>
              </w:divBdr>
              <w:divsChild>
                <w:div w:id="20048124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90256517">
      <w:bodyDiv w:val="1"/>
      <w:marLeft w:val="0"/>
      <w:marRight w:val="0"/>
      <w:marTop w:val="0"/>
      <w:marBottom w:val="0"/>
      <w:divBdr>
        <w:top w:val="none" w:sz="0" w:space="0" w:color="auto"/>
        <w:left w:val="none" w:sz="0" w:space="0" w:color="auto"/>
        <w:bottom w:val="none" w:sz="0" w:space="0" w:color="auto"/>
        <w:right w:val="none" w:sz="0" w:space="0" w:color="auto"/>
      </w:divBdr>
      <w:divsChild>
        <w:div w:id="2067297980">
          <w:marLeft w:val="0"/>
          <w:marRight w:val="0"/>
          <w:marTop w:val="0"/>
          <w:marBottom w:val="0"/>
          <w:divBdr>
            <w:top w:val="none" w:sz="0" w:space="0" w:color="auto"/>
            <w:left w:val="none" w:sz="0" w:space="0" w:color="auto"/>
            <w:bottom w:val="none" w:sz="0" w:space="0" w:color="auto"/>
            <w:right w:val="none" w:sz="0" w:space="0" w:color="auto"/>
          </w:divBdr>
          <w:divsChild>
            <w:div w:id="818038011">
              <w:marLeft w:val="0"/>
              <w:marRight w:val="0"/>
              <w:marTop w:val="0"/>
              <w:marBottom w:val="0"/>
              <w:divBdr>
                <w:top w:val="none" w:sz="0" w:space="0" w:color="auto"/>
                <w:left w:val="none" w:sz="0" w:space="0" w:color="auto"/>
                <w:bottom w:val="none" w:sz="0" w:space="0" w:color="auto"/>
                <w:right w:val="none" w:sz="0" w:space="0" w:color="auto"/>
              </w:divBdr>
              <w:divsChild>
                <w:div w:id="13710358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49971132">
      <w:bodyDiv w:val="1"/>
      <w:marLeft w:val="0"/>
      <w:marRight w:val="0"/>
      <w:marTop w:val="0"/>
      <w:marBottom w:val="0"/>
      <w:divBdr>
        <w:top w:val="none" w:sz="0" w:space="0" w:color="auto"/>
        <w:left w:val="none" w:sz="0" w:space="0" w:color="auto"/>
        <w:bottom w:val="none" w:sz="0" w:space="0" w:color="auto"/>
        <w:right w:val="none" w:sz="0" w:space="0" w:color="auto"/>
      </w:divBdr>
      <w:divsChild>
        <w:div w:id="995062741">
          <w:marLeft w:val="0"/>
          <w:marRight w:val="0"/>
          <w:marTop w:val="0"/>
          <w:marBottom w:val="0"/>
          <w:divBdr>
            <w:top w:val="none" w:sz="0" w:space="0" w:color="auto"/>
            <w:left w:val="none" w:sz="0" w:space="0" w:color="auto"/>
            <w:bottom w:val="none" w:sz="0" w:space="0" w:color="auto"/>
            <w:right w:val="none" w:sz="0" w:space="0" w:color="auto"/>
          </w:divBdr>
          <w:divsChild>
            <w:div w:id="1030836308">
              <w:marLeft w:val="0"/>
              <w:marRight w:val="0"/>
              <w:marTop w:val="0"/>
              <w:marBottom w:val="0"/>
              <w:divBdr>
                <w:top w:val="none" w:sz="0" w:space="0" w:color="auto"/>
                <w:left w:val="none" w:sz="0" w:space="0" w:color="auto"/>
                <w:bottom w:val="none" w:sz="0" w:space="0" w:color="auto"/>
                <w:right w:val="none" w:sz="0" w:space="0" w:color="auto"/>
              </w:divBdr>
              <w:divsChild>
                <w:div w:id="86997799">
                  <w:marLeft w:val="0"/>
                  <w:marRight w:val="0"/>
                  <w:marTop w:val="0"/>
                  <w:marBottom w:val="0"/>
                  <w:divBdr>
                    <w:top w:val="none" w:sz="0" w:space="0" w:color="auto"/>
                    <w:left w:val="none" w:sz="0" w:space="0" w:color="auto"/>
                    <w:bottom w:val="none" w:sz="0" w:space="0" w:color="auto"/>
                    <w:right w:val="none" w:sz="0" w:space="0" w:color="auto"/>
                  </w:divBdr>
                  <w:divsChild>
                    <w:div w:id="12154321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61117297">
      <w:bodyDiv w:val="1"/>
      <w:marLeft w:val="0"/>
      <w:marRight w:val="0"/>
      <w:marTop w:val="0"/>
      <w:marBottom w:val="0"/>
      <w:divBdr>
        <w:top w:val="none" w:sz="0" w:space="0" w:color="auto"/>
        <w:left w:val="none" w:sz="0" w:space="0" w:color="auto"/>
        <w:bottom w:val="none" w:sz="0" w:space="0" w:color="auto"/>
        <w:right w:val="none" w:sz="0" w:space="0" w:color="auto"/>
      </w:divBdr>
      <w:divsChild>
        <w:div w:id="315450254">
          <w:marLeft w:val="0"/>
          <w:marRight w:val="0"/>
          <w:marTop w:val="0"/>
          <w:marBottom w:val="0"/>
          <w:divBdr>
            <w:top w:val="none" w:sz="0" w:space="0" w:color="auto"/>
            <w:left w:val="none" w:sz="0" w:space="0" w:color="auto"/>
            <w:bottom w:val="none" w:sz="0" w:space="0" w:color="auto"/>
            <w:right w:val="none" w:sz="0" w:space="0" w:color="auto"/>
          </w:divBdr>
          <w:divsChild>
            <w:div w:id="708723133">
              <w:marLeft w:val="0"/>
              <w:marRight w:val="0"/>
              <w:marTop w:val="0"/>
              <w:marBottom w:val="0"/>
              <w:divBdr>
                <w:top w:val="none" w:sz="0" w:space="0" w:color="auto"/>
                <w:left w:val="none" w:sz="0" w:space="0" w:color="auto"/>
                <w:bottom w:val="none" w:sz="0" w:space="0" w:color="auto"/>
                <w:right w:val="none" w:sz="0" w:space="0" w:color="auto"/>
              </w:divBdr>
              <w:divsChild>
                <w:div w:id="7200525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
  <w:optimizeForBrowser/>
  <w:allowPNG/>
  <w:pixelsPerInch w:val="72"/>
</w:webSettings>
</file>

<file path=word/_rels/document.xml.rels><?xml version="1.0" encoding="UTF-8" standalone="yes"?>
<Relationships xmlns="http://schemas.openxmlformats.org/package/2006/relationships"><Relationship Id="rId8" Type="http://schemas.openxmlformats.org/officeDocument/2006/relationships/image" Target="media/image1.emf"/><Relationship Id="rId13" Type="http://schemas.openxmlformats.org/officeDocument/2006/relationships/image" Target="media/image6.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image" Target="media/image8.jpeg"/><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emf"/><Relationship Id="rId14"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350" row="0">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B59B8E80-156B-D94E-8062-C8196DB63B8B}">
  <we:reference id="wa104382081" version="1.55.1.0" store="en-US" storeType="OMEX"/>
  <we:alternateReferences>
    <we:reference id="WA104382081" version="1.55.1.0" store="" storeType="OMEX"/>
  </we:alternateReferences>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3CB54FA-EA98-8742-9C83-9278148D5B3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51</TotalTime>
  <Pages>17</Pages>
  <Words>16819</Words>
  <Characters>95874</Characters>
  <Application>Microsoft Office Word</Application>
  <DocSecurity>8</DocSecurity>
  <Lines>798</Lines>
  <Paragraphs>224</Paragraphs>
  <ScaleCrop>false</ScaleCrop>
  <HeadingPairs>
    <vt:vector size="2" baseType="variant">
      <vt:variant>
        <vt:lpstr>Title</vt:lpstr>
      </vt:variant>
      <vt:variant>
        <vt:i4>1</vt:i4>
      </vt:variant>
    </vt:vector>
  </HeadingPairs>
  <TitlesOfParts>
    <vt:vector size="1" baseType="lpstr">
      <vt:lpstr>青年科学基金项目申请书撰写提纲</vt:lpstr>
    </vt:vector>
  </TitlesOfParts>
  <Company>nsfc</Company>
  <LinksUpToDate>false</LinksUpToDate>
  <CharactersWithSpaces>112469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青年科学基金项目申请书撰写提纲</dc:title>
  <dc:subject/>
  <dc:creator>wangyr</dc:creator>
  <cp:keywords/>
  <cp:lastModifiedBy>Chen, Yongkai</cp:lastModifiedBy>
  <cp:revision>339</cp:revision>
  <cp:lastPrinted>2025-03-07T10:54:00Z</cp:lastPrinted>
  <dcterms:created xsi:type="dcterms:W3CDTF">2025-03-07T09:31:00Z</dcterms:created>
  <dcterms:modified xsi:type="dcterms:W3CDTF">2025-03-07T12:10:00Z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2052-11.8.2.8506</vt:lpwstr>
  </property>
  <property fmtid="{D5CDD505-2E9C-101B-9397-08002B2CF9AE}" pid="3" name="ICV">
    <vt:lpwstr>3BA8469A60274F2E9EDF50438DE4B311_13</vt:lpwstr>
  </property>
  <property fmtid="{D5CDD505-2E9C-101B-9397-08002B2CF9AE}" pid="4" name="KSOTemplateDocerSaveRecord">
    <vt:lpwstr>eyJoZGlkIjoiODE5MTdjMTliZmJkZjE2ZmFlOTA1NDIyMDZmZWJmYWMiLCJ1c2VySWQiOiI1NzIxMTI0MzAifQ==</vt:lpwstr>
  </property>
  <property fmtid="{D5CDD505-2E9C-101B-9397-08002B2CF9AE}" pid="5" name="ZOTERO_PREF_1">
    <vt:lpwstr>&lt;data data-version="3" zotero-version="7.0.11"&gt;&lt;session id="CWr3rZ1P"/&gt;&lt;style id="http://www.zotero.org/styles/china-national-standard-gb-t-7714-2015-numeric" hasBibliography="1" bibliographyStyleHasBeenSet="1"/&gt;&lt;prefs&gt;&lt;pref name="fieldType" value="Field"</vt:lpwstr>
  </property>
  <property fmtid="{D5CDD505-2E9C-101B-9397-08002B2CF9AE}" pid="6" name="ZOTERO_PREF_2">
    <vt:lpwstr>/&gt;&lt;pref name="delayCitationUpdates" value="true"/&gt;&lt;pref name="dontAskDelayCitationUpdates" value="true"/&gt;&lt;/prefs&gt;&lt;/data&gt;</vt:lpwstr>
  </property>
  <property fmtid="{D5CDD505-2E9C-101B-9397-08002B2CF9AE}" pid="7" name="MSIP_Label_4044bd30-2ed7-4c9d-9d12-46200872a97b_Enabled">
    <vt:lpwstr>true</vt:lpwstr>
  </property>
  <property fmtid="{D5CDD505-2E9C-101B-9397-08002B2CF9AE}" pid="8" name="MSIP_Label_4044bd30-2ed7-4c9d-9d12-46200872a97b_SetDate">
    <vt:lpwstr>2025-02-28T12:34:21Z</vt:lpwstr>
  </property>
  <property fmtid="{D5CDD505-2E9C-101B-9397-08002B2CF9AE}" pid="9" name="MSIP_Label_4044bd30-2ed7-4c9d-9d12-46200872a97b_Method">
    <vt:lpwstr>Standard</vt:lpwstr>
  </property>
  <property fmtid="{D5CDD505-2E9C-101B-9397-08002B2CF9AE}" pid="10" name="MSIP_Label_4044bd30-2ed7-4c9d-9d12-46200872a97b_Name">
    <vt:lpwstr>defa4170-0d19-0005-0004-bc88714345d2</vt:lpwstr>
  </property>
  <property fmtid="{D5CDD505-2E9C-101B-9397-08002B2CF9AE}" pid="11" name="MSIP_Label_4044bd30-2ed7-4c9d-9d12-46200872a97b_SiteId">
    <vt:lpwstr>4130bd39-7c53-419c-b1e5-8758d6d63f21</vt:lpwstr>
  </property>
  <property fmtid="{D5CDD505-2E9C-101B-9397-08002B2CF9AE}" pid="12" name="MSIP_Label_4044bd30-2ed7-4c9d-9d12-46200872a97b_ActionId">
    <vt:lpwstr>2c9a8216-b4c8-4ab0-8537-756837c20660</vt:lpwstr>
  </property>
  <property fmtid="{D5CDD505-2E9C-101B-9397-08002B2CF9AE}" pid="13" name="MSIP_Label_4044bd30-2ed7-4c9d-9d12-46200872a97b_ContentBits">
    <vt:lpwstr>0</vt:lpwstr>
  </property>
  <property fmtid="{D5CDD505-2E9C-101B-9397-08002B2CF9AE}" pid="14" name="MSIP_Label_4044bd30-2ed7-4c9d-9d12-46200872a97b_Tag">
    <vt:lpwstr>50, 3, 0, 1</vt:lpwstr>
  </property>
</Properties>
</file>