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30637E4" w14:textId="77777777" w:rsidR="00225B3F" w:rsidRDefault="00A64378">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Develop your approach to cleaning data</w:t>
      </w:r>
    </w:p>
    <w:p w14:paraId="209ACDB2" w14:textId="77777777" w:rsidR="00225B3F" w:rsidRDefault="00A64378">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14:paraId="6DD1E20D" w14:textId="77777777" w:rsidR="00225B3F" w:rsidRDefault="00A64378">
      <w:pPr>
        <w:spacing w:after="200" w:line="300" w:lineRule="auto"/>
        <w:ind w:left="-360" w:right="-360"/>
        <w:rPr>
          <w:rFonts w:ascii="Roboto" w:eastAsia="Roboto" w:hAnsi="Roboto" w:cs="Roboto"/>
        </w:rPr>
      </w:pPr>
      <w:r>
        <w:rPr>
          <w:rFonts w:ascii="Roboto" w:eastAsia="Roboto" w:hAnsi="Roboto" w:cs="Roboto"/>
        </w:rPr>
        <w:t>We recommend that you save every learning log in one folder</w:t>
      </w:r>
      <w:r>
        <w:rPr>
          <w:rFonts w:ascii="Roboto" w:eastAsia="Roboto" w:hAnsi="Roboto" w:cs="Roboto"/>
        </w:rPr>
        <w:t xml:space="preserve"> and include a date in the file name to help you stay organized. Important information like course number, title, and activity name are already included. After you finish your learning log entry, you can come back and reread your responses later to underst</w:t>
      </w:r>
      <w:r>
        <w:rPr>
          <w:rFonts w:ascii="Roboto" w:eastAsia="Roboto" w:hAnsi="Roboto" w:cs="Roboto"/>
        </w:rPr>
        <w:t xml:space="preserve">and how your opinions on different topics may have changed throughout the courses. </w:t>
      </w:r>
    </w:p>
    <w:p w14:paraId="27D9EE5B" w14:textId="77777777" w:rsidR="00225B3F" w:rsidRDefault="00A64378">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Develop your approach to cleaning data</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225B3F" w14:paraId="67863B8A" w14:textId="77777777">
        <w:trPr>
          <w:trHeight w:val="420"/>
        </w:trPr>
        <w:tc>
          <w:tcPr>
            <w:tcW w:w="1860" w:type="dxa"/>
            <w:vMerge w:val="restart"/>
            <w:shd w:val="clear" w:color="auto" w:fill="D9EAD3"/>
            <w:tcMar>
              <w:top w:w="100" w:type="dxa"/>
              <w:left w:w="100" w:type="dxa"/>
              <w:bottom w:w="100" w:type="dxa"/>
              <w:right w:w="100" w:type="dxa"/>
            </w:tcMar>
          </w:tcPr>
          <w:p w14:paraId="6E99E69B"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w:t>
            </w:r>
            <w:r>
              <w:rPr>
                <w:rFonts w:ascii="Roboto" w:eastAsia="Roboto" w:hAnsi="Roboto" w:cs="Roboto"/>
                <w:color w:val="5F6368"/>
              </w:rPr>
              <w:t>e&gt;</w:t>
            </w:r>
          </w:p>
        </w:tc>
        <w:tc>
          <w:tcPr>
            <w:tcW w:w="8218" w:type="dxa"/>
            <w:shd w:val="clear" w:color="auto" w:fill="D9EAD3"/>
            <w:tcMar>
              <w:top w:w="100" w:type="dxa"/>
              <w:left w:w="100" w:type="dxa"/>
              <w:bottom w:w="100" w:type="dxa"/>
              <w:right w:w="100" w:type="dxa"/>
            </w:tcMar>
          </w:tcPr>
          <w:p w14:paraId="2130C870"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4: Process Data from Dirty to Clean</w:t>
            </w:r>
          </w:p>
        </w:tc>
      </w:tr>
      <w:tr w:rsidR="00225B3F" w14:paraId="73AC7FAE" w14:textId="77777777">
        <w:trPr>
          <w:trHeight w:val="420"/>
        </w:trPr>
        <w:tc>
          <w:tcPr>
            <w:tcW w:w="1860" w:type="dxa"/>
            <w:vMerge/>
            <w:shd w:val="clear" w:color="auto" w:fill="D9EAD3"/>
            <w:tcMar>
              <w:top w:w="100" w:type="dxa"/>
              <w:left w:w="100" w:type="dxa"/>
              <w:bottom w:w="100" w:type="dxa"/>
              <w:right w:w="100" w:type="dxa"/>
            </w:tcMar>
          </w:tcPr>
          <w:p w14:paraId="23A70895" w14:textId="77777777" w:rsidR="00225B3F" w:rsidRDefault="00225B3F">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5A0101BC" w14:textId="77777777" w:rsidR="00225B3F" w:rsidRDefault="00A64378">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Develop your approach to cleaning data</w:t>
            </w:r>
          </w:p>
        </w:tc>
      </w:tr>
      <w:tr w:rsidR="00225B3F" w14:paraId="43896C26" w14:textId="77777777">
        <w:trPr>
          <w:trHeight w:val="1061"/>
        </w:trPr>
        <w:tc>
          <w:tcPr>
            <w:tcW w:w="1860" w:type="dxa"/>
            <w:shd w:val="clear" w:color="auto" w:fill="auto"/>
            <w:tcMar>
              <w:top w:w="100" w:type="dxa"/>
              <w:left w:w="100" w:type="dxa"/>
              <w:bottom w:w="100" w:type="dxa"/>
              <w:right w:w="100" w:type="dxa"/>
            </w:tcMar>
          </w:tcPr>
          <w:p w14:paraId="3BAB361D"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Think about “clean” and “dirty” data</w:t>
            </w:r>
          </w:p>
          <w:p w14:paraId="3247D2C6" w14:textId="77777777" w:rsidR="00225B3F" w:rsidRDefault="00225B3F">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86DC06A" w14:textId="77777777" w:rsidR="00225B3F" w:rsidRDefault="00A64378">
            <w:pPr>
              <w:spacing w:line="240" w:lineRule="auto"/>
              <w:rPr>
                <w:rFonts w:ascii="Roboto" w:eastAsia="Roboto" w:hAnsi="Roboto" w:cs="Roboto"/>
                <w:color w:val="666666"/>
              </w:rPr>
            </w:pPr>
            <w:r>
              <w:rPr>
                <w:rFonts w:ascii="Roboto" w:eastAsia="Roboto" w:hAnsi="Roboto" w:cs="Roboto"/>
                <w:color w:val="666666"/>
              </w:rPr>
              <w:t xml:space="preserve">Use the instructions from the learning log to complete the Data Cleaning Approach Table below: </w:t>
            </w:r>
          </w:p>
          <w:p w14:paraId="757B44BF" w14:textId="77777777" w:rsidR="00225B3F" w:rsidRDefault="00225B3F">
            <w:pPr>
              <w:spacing w:line="240" w:lineRule="auto"/>
              <w:rPr>
                <w:rFonts w:ascii="Roboto" w:eastAsia="Roboto" w:hAnsi="Roboto" w:cs="Roboto"/>
                <w:color w:val="666666"/>
              </w:rPr>
            </w:pPr>
          </w:p>
          <w:tbl>
            <w:tblPr>
              <w:tblStyle w:val="a0"/>
              <w:tblW w:w="2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4"/>
              <w:gridCol w:w="683"/>
              <w:gridCol w:w="683"/>
            </w:tblGrid>
            <w:tr w:rsidR="00225B3F" w14:paraId="129C6691" w14:textId="77777777">
              <w:tc>
                <w:tcPr>
                  <w:tcW w:w="683" w:type="dxa"/>
                  <w:shd w:val="clear" w:color="auto" w:fill="auto"/>
                  <w:tcMar>
                    <w:top w:w="100" w:type="dxa"/>
                    <w:left w:w="100" w:type="dxa"/>
                    <w:bottom w:w="100" w:type="dxa"/>
                    <w:right w:w="100" w:type="dxa"/>
                  </w:tcMar>
                </w:tcPr>
                <w:p w14:paraId="150953F7"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Data cleaning checklist</w:t>
                  </w:r>
                </w:p>
              </w:tc>
              <w:tc>
                <w:tcPr>
                  <w:tcW w:w="683" w:type="dxa"/>
                  <w:shd w:val="clear" w:color="auto" w:fill="auto"/>
                  <w:tcMar>
                    <w:top w:w="100" w:type="dxa"/>
                    <w:left w:w="100" w:type="dxa"/>
                    <w:bottom w:w="100" w:type="dxa"/>
                    <w:right w:w="100" w:type="dxa"/>
                  </w:tcMar>
                </w:tcPr>
                <w:p w14:paraId="21E6F8E2"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Preferred cleaning methods</w:t>
                  </w:r>
                </w:p>
              </w:tc>
              <w:tc>
                <w:tcPr>
                  <w:tcW w:w="683" w:type="dxa"/>
                  <w:shd w:val="clear" w:color="auto" w:fill="auto"/>
                  <w:tcMar>
                    <w:top w:w="100" w:type="dxa"/>
                    <w:left w:w="100" w:type="dxa"/>
                    <w:bottom w:w="100" w:type="dxa"/>
                    <w:right w:w="100" w:type="dxa"/>
                  </w:tcMar>
                </w:tcPr>
                <w:p w14:paraId="34E6BAE3" w14:textId="77777777" w:rsidR="00225B3F" w:rsidRDefault="00A64378">
                  <w:pPr>
                    <w:widowControl w:val="0"/>
                    <w:spacing w:line="240" w:lineRule="auto"/>
                    <w:rPr>
                      <w:rFonts w:ascii="Roboto" w:eastAsia="Roboto" w:hAnsi="Roboto" w:cs="Roboto"/>
                      <w:b/>
                      <w:color w:val="666666"/>
                      <w:u w:val="single"/>
                    </w:rPr>
                  </w:pPr>
                  <w:r>
                    <w:rPr>
                      <w:rFonts w:ascii="Roboto" w:eastAsia="Roboto" w:hAnsi="Roboto" w:cs="Roboto"/>
                      <w:b/>
                      <w:color w:val="666666"/>
                      <w:u w:val="single"/>
                    </w:rPr>
                    <w:t>Data cleaning motto</w:t>
                  </w:r>
                </w:p>
              </w:tc>
            </w:tr>
            <w:tr w:rsidR="00225B3F" w14:paraId="4E0A74F0" w14:textId="77777777">
              <w:tc>
                <w:tcPr>
                  <w:tcW w:w="683" w:type="dxa"/>
                  <w:shd w:val="clear" w:color="auto" w:fill="auto"/>
                  <w:tcMar>
                    <w:top w:w="100" w:type="dxa"/>
                    <w:left w:w="100" w:type="dxa"/>
                    <w:bottom w:w="100" w:type="dxa"/>
                    <w:right w:w="100" w:type="dxa"/>
                  </w:tcMar>
                </w:tcPr>
                <w:p w14:paraId="151782D3" w14:textId="77777777" w:rsidR="00225B3F" w:rsidRDefault="00A64378">
                  <w:pPr>
                    <w:widowControl w:val="0"/>
                    <w:numPr>
                      <w:ilvl w:val="0"/>
                      <w:numId w:val="3"/>
                    </w:numPr>
                    <w:spacing w:line="240" w:lineRule="auto"/>
                    <w:rPr>
                      <w:rFonts w:ascii="Roboto" w:eastAsia="Roboto" w:hAnsi="Roboto" w:cs="Roboto"/>
                      <w:color w:val="666666"/>
                    </w:rPr>
                  </w:pPr>
                  <w:r>
                    <w:rPr>
                      <w:rFonts w:ascii="Roboto" w:eastAsia="Roboto" w:hAnsi="Roboto" w:cs="Roboto"/>
                      <w:i/>
                      <w:color w:val="666666"/>
                    </w:rPr>
                    <w:t>Type your respo</w:t>
                  </w:r>
                  <w:r>
                    <w:rPr>
                      <w:rFonts w:ascii="Roboto" w:eastAsia="Roboto" w:hAnsi="Roboto" w:cs="Roboto"/>
                      <w:i/>
                      <w:color w:val="666666"/>
                    </w:rPr>
                    <w:lastRenderedPageBreak/>
                    <w:t>nse here</w:t>
                  </w:r>
                  <w:r>
                    <w:rPr>
                      <w:rFonts w:ascii="Roboto" w:eastAsia="Roboto" w:hAnsi="Roboto" w:cs="Roboto"/>
                      <w:color w:val="666666"/>
                    </w:rPr>
                    <w:t xml:space="preserve"> </w:t>
                  </w:r>
                </w:p>
                <w:p w14:paraId="42028A54" w14:textId="77777777" w:rsidR="00225B3F" w:rsidRDefault="00A64378">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 </w:t>
                  </w:r>
                </w:p>
                <w:p w14:paraId="7681A2C3" w14:textId="77777777" w:rsidR="00225B3F" w:rsidRDefault="00A64378">
                  <w:pPr>
                    <w:widowControl w:val="0"/>
                    <w:numPr>
                      <w:ilvl w:val="0"/>
                      <w:numId w:val="3"/>
                    </w:numPr>
                    <w:spacing w:line="240" w:lineRule="auto"/>
                    <w:rPr>
                      <w:rFonts w:ascii="Roboto" w:eastAsia="Roboto" w:hAnsi="Roboto" w:cs="Roboto"/>
                      <w:color w:val="666666"/>
                    </w:rPr>
                  </w:pPr>
                  <w:r>
                    <w:rPr>
                      <w:rFonts w:ascii="Roboto" w:eastAsia="Roboto" w:hAnsi="Roboto" w:cs="Roboto"/>
                      <w:color w:val="666666"/>
                    </w:rPr>
                    <w:t xml:space="preserve"> </w:t>
                  </w:r>
                </w:p>
                <w:p w14:paraId="664E0268" w14:textId="77777777" w:rsidR="00225B3F" w:rsidRDefault="00225B3F">
                  <w:pPr>
                    <w:widowControl w:val="0"/>
                    <w:numPr>
                      <w:ilvl w:val="0"/>
                      <w:numId w:val="3"/>
                    </w:numPr>
                    <w:spacing w:line="240" w:lineRule="auto"/>
                    <w:rPr>
                      <w:rFonts w:ascii="Roboto" w:eastAsia="Roboto" w:hAnsi="Roboto" w:cs="Roboto"/>
                      <w:color w:val="666666"/>
                    </w:rPr>
                  </w:pPr>
                </w:p>
              </w:tc>
              <w:tc>
                <w:tcPr>
                  <w:tcW w:w="683" w:type="dxa"/>
                  <w:shd w:val="clear" w:color="auto" w:fill="auto"/>
                  <w:tcMar>
                    <w:top w:w="100" w:type="dxa"/>
                    <w:left w:w="100" w:type="dxa"/>
                    <w:bottom w:w="100" w:type="dxa"/>
                    <w:right w:w="100" w:type="dxa"/>
                  </w:tcMar>
                </w:tcPr>
                <w:p w14:paraId="59BF3B74" w14:textId="77777777" w:rsidR="00225B3F" w:rsidRDefault="00A64378">
                  <w:pPr>
                    <w:widowControl w:val="0"/>
                    <w:numPr>
                      <w:ilvl w:val="0"/>
                      <w:numId w:val="1"/>
                    </w:numPr>
                    <w:spacing w:line="240" w:lineRule="auto"/>
                    <w:rPr>
                      <w:rFonts w:ascii="Roboto" w:eastAsia="Roboto" w:hAnsi="Roboto" w:cs="Roboto"/>
                      <w:color w:val="666666"/>
                    </w:rPr>
                  </w:pPr>
                  <w:r>
                    <w:rPr>
                      <w:rFonts w:ascii="Roboto" w:eastAsia="Roboto" w:hAnsi="Roboto" w:cs="Roboto"/>
                      <w:i/>
                      <w:color w:val="666666"/>
                    </w:rPr>
                    <w:lastRenderedPageBreak/>
                    <w:t>Type your respo</w:t>
                  </w:r>
                  <w:r>
                    <w:rPr>
                      <w:rFonts w:ascii="Roboto" w:eastAsia="Roboto" w:hAnsi="Roboto" w:cs="Roboto"/>
                      <w:i/>
                      <w:color w:val="666666"/>
                    </w:rPr>
                    <w:lastRenderedPageBreak/>
                    <w:t>nse here</w:t>
                  </w:r>
                  <w:r>
                    <w:rPr>
                      <w:rFonts w:ascii="Roboto" w:eastAsia="Roboto" w:hAnsi="Roboto" w:cs="Roboto"/>
                      <w:color w:val="666666"/>
                    </w:rPr>
                    <w:t xml:space="preserve"> </w:t>
                  </w:r>
                </w:p>
                <w:p w14:paraId="1858ABA8" w14:textId="77777777" w:rsidR="00225B3F" w:rsidRDefault="00A64378">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1CBE0FB2" w14:textId="77777777" w:rsidR="00225B3F" w:rsidRDefault="00A64378">
                  <w:pPr>
                    <w:widowControl w:val="0"/>
                    <w:numPr>
                      <w:ilvl w:val="0"/>
                      <w:numId w:val="1"/>
                    </w:numPr>
                    <w:spacing w:line="240" w:lineRule="auto"/>
                    <w:rPr>
                      <w:rFonts w:ascii="Roboto" w:eastAsia="Roboto" w:hAnsi="Roboto" w:cs="Roboto"/>
                      <w:color w:val="666666"/>
                    </w:rPr>
                  </w:pPr>
                  <w:r>
                    <w:rPr>
                      <w:rFonts w:ascii="Roboto" w:eastAsia="Roboto" w:hAnsi="Roboto" w:cs="Roboto"/>
                      <w:color w:val="666666"/>
                    </w:rPr>
                    <w:t xml:space="preserve"> </w:t>
                  </w:r>
                </w:p>
                <w:p w14:paraId="426CD3F7" w14:textId="77777777" w:rsidR="00225B3F" w:rsidRDefault="00225B3F">
                  <w:pPr>
                    <w:widowControl w:val="0"/>
                    <w:numPr>
                      <w:ilvl w:val="0"/>
                      <w:numId w:val="1"/>
                    </w:numPr>
                    <w:spacing w:line="240" w:lineRule="auto"/>
                    <w:rPr>
                      <w:rFonts w:ascii="Roboto" w:eastAsia="Roboto" w:hAnsi="Roboto" w:cs="Roboto"/>
                      <w:color w:val="666666"/>
                    </w:rPr>
                  </w:pPr>
                </w:p>
              </w:tc>
              <w:tc>
                <w:tcPr>
                  <w:tcW w:w="683" w:type="dxa"/>
                  <w:shd w:val="clear" w:color="auto" w:fill="auto"/>
                  <w:tcMar>
                    <w:top w:w="100" w:type="dxa"/>
                    <w:left w:w="100" w:type="dxa"/>
                    <w:bottom w:w="100" w:type="dxa"/>
                    <w:right w:w="100" w:type="dxa"/>
                  </w:tcMar>
                </w:tcPr>
                <w:p w14:paraId="640C7C53" w14:textId="77777777" w:rsidR="00225B3F" w:rsidRDefault="00A64378">
                  <w:pPr>
                    <w:widowControl w:val="0"/>
                    <w:numPr>
                      <w:ilvl w:val="0"/>
                      <w:numId w:val="3"/>
                    </w:numPr>
                    <w:spacing w:line="240" w:lineRule="auto"/>
                    <w:rPr>
                      <w:rFonts w:ascii="Roboto" w:eastAsia="Roboto" w:hAnsi="Roboto" w:cs="Roboto"/>
                      <w:color w:val="666666"/>
                    </w:rPr>
                  </w:pPr>
                  <w:r>
                    <w:rPr>
                      <w:rFonts w:ascii="Roboto" w:eastAsia="Roboto" w:hAnsi="Roboto" w:cs="Roboto"/>
                      <w:i/>
                      <w:color w:val="666666"/>
                    </w:rPr>
                    <w:lastRenderedPageBreak/>
                    <w:t>Type your respo</w:t>
                  </w:r>
                  <w:r>
                    <w:rPr>
                      <w:rFonts w:ascii="Roboto" w:eastAsia="Roboto" w:hAnsi="Roboto" w:cs="Roboto"/>
                      <w:i/>
                      <w:color w:val="666666"/>
                    </w:rPr>
                    <w:lastRenderedPageBreak/>
                    <w:t>nse here</w:t>
                  </w:r>
                </w:p>
              </w:tc>
            </w:tr>
          </w:tbl>
          <w:p w14:paraId="0234ED8A" w14:textId="77777777" w:rsidR="00225B3F" w:rsidRDefault="00225B3F">
            <w:pPr>
              <w:rPr>
                <w:rFonts w:ascii="Roboto" w:eastAsia="Roboto" w:hAnsi="Roboto" w:cs="Roboto"/>
                <w:color w:val="666666"/>
              </w:rPr>
            </w:pPr>
          </w:p>
        </w:tc>
      </w:tr>
      <w:tr w:rsidR="00225B3F" w14:paraId="752481CF" w14:textId="77777777">
        <w:trPr>
          <w:trHeight w:val="525"/>
        </w:trPr>
        <w:tc>
          <w:tcPr>
            <w:tcW w:w="1860" w:type="dxa"/>
            <w:shd w:val="clear" w:color="auto" w:fill="D9EAD3"/>
            <w:tcMar>
              <w:top w:w="100" w:type="dxa"/>
              <w:left w:w="100" w:type="dxa"/>
              <w:bottom w:w="100" w:type="dxa"/>
              <w:right w:w="100" w:type="dxa"/>
            </w:tcMar>
          </w:tcPr>
          <w:p w14:paraId="0A06BD4F"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lastRenderedPageBreak/>
              <w:t xml:space="preserve">Reflection: </w:t>
            </w:r>
          </w:p>
        </w:tc>
        <w:tc>
          <w:tcPr>
            <w:tcW w:w="8218" w:type="dxa"/>
            <w:shd w:val="clear" w:color="auto" w:fill="D9EAD3"/>
            <w:tcMar>
              <w:top w:w="100" w:type="dxa"/>
              <w:left w:w="100" w:type="dxa"/>
              <w:bottom w:w="100" w:type="dxa"/>
              <w:right w:w="100" w:type="dxa"/>
            </w:tcMar>
          </w:tcPr>
          <w:p w14:paraId="3F993F77" w14:textId="77777777" w:rsidR="00225B3F" w:rsidRDefault="00A64378">
            <w:pPr>
              <w:rPr>
                <w:rFonts w:ascii="Roboto" w:eastAsia="Roboto" w:hAnsi="Roboto" w:cs="Roboto"/>
                <w:color w:val="666666"/>
              </w:rPr>
            </w:pPr>
            <w:r>
              <w:rPr>
                <w:rFonts w:ascii="Roboto" w:eastAsia="Roboto" w:hAnsi="Roboto" w:cs="Roboto"/>
                <w:color w:val="666666"/>
              </w:rPr>
              <w:t xml:space="preserve">Write 1-2 sentences (20-40 words) answering each of the following questions: </w:t>
            </w:r>
          </w:p>
        </w:tc>
      </w:tr>
      <w:tr w:rsidR="00225B3F" w14:paraId="0409C496" w14:textId="77777777">
        <w:trPr>
          <w:trHeight w:val="420"/>
        </w:trPr>
        <w:tc>
          <w:tcPr>
            <w:tcW w:w="1860" w:type="dxa"/>
            <w:shd w:val="clear" w:color="auto" w:fill="auto"/>
            <w:tcMar>
              <w:top w:w="100" w:type="dxa"/>
              <w:left w:w="100" w:type="dxa"/>
              <w:bottom w:w="100" w:type="dxa"/>
              <w:right w:w="100" w:type="dxa"/>
            </w:tcMar>
          </w:tcPr>
          <w:p w14:paraId="1494CA47" w14:textId="77777777" w:rsidR="00225B3F" w:rsidRDefault="00A64378">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2B20C4CF"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What items did you add to your data cleaning checklist? Why did you decide these were important to check for?</w:t>
            </w:r>
          </w:p>
          <w:p w14:paraId="232B09D3" w14:textId="77777777" w:rsidR="00225B3F" w:rsidRDefault="00A64378">
            <w:pPr>
              <w:ind w:left="720"/>
              <w:rPr>
                <w:rFonts w:ascii="Roboto" w:eastAsia="Roboto" w:hAnsi="Roboto" w:cs="Roboto"/>
                <w:i/>
                <w:color w:val="666666"/>
              </w:rPr>
            </w:pPr>
            <w:r>
              <w:rPr>
                <w:rFonts w:ascii="Roboto" w:eastAsia="Roboto" w:hAnsi="Roboto" w:cs="Roboto"/>
                <w:i/>
                <w:color w:val="666666"/>
              </w:rPr>
              <w:t>Type your response here</w:t>
            </w:r>
          </w:p>
          <w:p w14:paraId="4524A836" w14:textId="77777777" w:rsidR="00225B3F" w:rsidRDefault="00225B3F">
            <w:pPr>
              <w:ind w:left="720"/>
              <w:rPr>
                <w:rFonts w:ascii="Roboto" w:eastAsia="Roboto" w:hAnsi="Roboto" w:cs="Roboto"/>
                <w:i/>
                <w:color w:val="666666"/>
              </w:rPr>
            </w:pPr>
          </w:p>
          <w:p w14:paraId="2A56012D"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 xml:space="preserve">How have your own experiences with data cleaning affected your preferred cleaning methods? Can you think of an example where you needed to perform one of these cleaning tasks? </w:t>
            </w:r>
          </w:p>
          <w:p w14:paraId="4077E1DB" w14:textId="77777777" w:rsidR="00225B3F" w:rsidRDefault="00A64378">
            <w:pPr>
              <w:ind w:left="720"/>
              <w:rPr>
                <w:rFonts w:ascii="Roboto" w:eastAsia="Roboto" w:hAnsi="Roboto" w:cs="Roboto"/>
                <w:i/>
                <w:color w:val="666666"/>
              </w:rPr>
            </w:pPr>
            <w:r>
              <w:rPr>
                <w:rFonts w:ascii="Roboto" w:eastAsia="Roboto" w:hAnsi="Roboto" w:cs="Roboto"/>
                <w:i/>
                <w:color w:val="666666"/>
              </w:rPr>
              <w:t>Type your response here</w:t>
            </w:r>
          </w:p>
          <w:p w14:paraId="5220657A" w14:textId="77777777" w:rsidR="00225B3F" w:rsidRDefault="00225B3F">
            <w:pPr>
              <w:ind w:left="720"/>
              <w:rPr>
                <w:rFonts w:ascii="Roboto" w:eastAsia="Roboto" w:hAnsi="Roboto" w:cs="Roboto"/>
                <w:color w:val="666666"/>
              </w:rPr>
            </w:pPr>
          </w:p>
          <w:p w14:paraId="3FE1C7C5" w14:textId="77777777" w:rsidR="00225B3F" w:rsidRDefault="00A64378">
            <w:pPr>
              <w:numPr>
                <w:ilvl w:val="0"/>
                <w:numId w:val="2"/>
              </w:numPr>
              <w:rPr>
                <w:rFonts w:ascii="Roboto" w:eastAsia="Roboto" w:hAnsi="Roboto" w:cs="Roboto"/>
                <w:color w:val="666666"/>
              </w:rPr>
            </w:pPr>
            <w:r>
              <w:rPr>
                <w:rFonts w:ascii="Roboto" w:eastAsia="Roboto" w:hAnsi="Roboto" w:cs="Roboto"/>
                <w:color w:val="666666"/>
              </w:rPr>
              <w:t xml:space="preserve">How did you decide on your data cleaning motto? </w:t>
            </w:r>
          </w:p>
          <w:p w14:paraId="53B9B139" w14:textId="77777777" w:rsidR="00225B3F" w:rsidRDefault="00A64378">
            <w:pPr>
              <w:ind w:left="720"/>
              <w:rPr>
                <w:rFonts w:ascii="Roboto" w:eastAsia="Roboto" w:hAnsi="Roboto" w:cs="Roboto"/>
                <w:i/>
                <w:color w:val="666666"/>
              </w:rPr>
            </w:pPr>
            <w:r>
              <w:rPr>
                <w:rFonts w:ascii="Roboto" w:eastAsia="Roboto" w:hAnsi="Roboto" w:cs="Roboto"/>
                <w:i/>
                <w:color w:val="666666"/>
              </w:rPr>
              <w:t xml:space="preserve">Type </w:t>
            </w:r>
            <w:r>
              <w:rPr>
                <w:rFonts w:ascii="Roboto" w:eastAsia="Roboto" w:hAnsi="Roboto" w:cs="Roboto"/>
                <w:i/>
                <w:color w:val="666666"/>
              </w:rPr>
              <w:t>your response here</w:t>
            </w:r>
          </w:p>
          <w:p w14:paraId="15D0BDB0" w14:textId="77777777" w:rsidR="00225B3F" w:rsidRDefault="00225B3F">
            <w:pPr>
              <w:ind w:left="720"/>
              <w:rPr>
                <w:rFonts w:ascii="Roboto" w:eastAsia="Roboto" w:hAnsi="Roboto" w:cs="Roboto"/>
                <w:color w:val="666666"/>
              </w:rPr>
            </w:pPr>
          </w:p>
        </w:tc>
      </w:tr>
    </w:tbl>
    <w:p w14:paraId="05C75216" w14:textId="77777777" w:rsidR="00225B3F" w:rsidRDefault="00225B3F">
      <w:pPr>
        <w:ind w:left="-360" w:right="-360"/>
        <w:rPr>
          <w:rFonts w:ascii="Roboto" w:eastAsia="Roboto" w:hAnsi="Roboto" w:cs="Roboto"/>
        </w:rPr>
      </w:pPr>
    </w:p>
    <w:p w14:paraId="4AA4D42F" w14:textId="77777777" w:rsidR="00225B3F" w:rsidRDefault="00225B3F"/>
    <w:sectPr w:rsidR="00225B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C3141" w14:textId="77777777" w:rsidR="00A64378" w:rsidRDefault="00A64378">
      <w:pPr>
        <w:spacing w:line="240" w:lineRule="auto"/>
      </w:pPr>
      <w:r>
        <w:separator/>
      </w:r>
    </w:p>
  </w:endnote>
  <w:endnote w:type="continuationSeparator" w:id="0">
    <w:p w14:paraId="56819543" w14:textId="77777777" w:rsidR="00A64378" w:rsidRDefault="00A643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altName w:val="Segoe UI"/>
    <w:charset w:val="00"/>
    <w:family w:val="auto"/>
    <w:pitch w:val="default"/>
  </w:font>
  <w:font w:name="Google Sans">
    <w:panose1 w:val="020B050303050204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87B61" w14:textId="77777777" w:rsidR="00741125" w:rsidRDefault="00741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2BE52" w14:textId="77777777" w:rsidR="00741125" w:rsidRDefault="00741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38778" w14:textId="77777777" w:rsidR="00741125" w:rsidRDefault="00741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E45187" w14:textId="77777777" w:rsidR="00A64378" w:rsidRDefault="00A64378">
      <w:pPr>
        <w:spacing w:line="240" w:lineRule="auto"/>
      </w:pPr>
      <w:r>
        <w:separator/>
      </w:r>
    </w:p>
  </w:footnote>
  <w:footnote w:type="continuationSeparator" w:id="0">
    <w:p w14:paraId="3FB54C67" w14:textId="77777777" w:rsidR="00A64378" w:rsidRDefault="00A643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32C40" w14:textId="77777777" w:rsidR="00741125" w:rsidRDefault="007411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C860F" w14:textId="77777777" w:rsidR="00225B3F" w:rsidRDefault="00A64378">
    <w:pPr>
      <w:spacing w:line="48" w:lineRule="auto"/>
      <w:ind w:left="-360" w:right="-630"/>
    </w:pPr>
    <w:r>
      <w:rPr>
        <w:rFonts w:ascii="Open Sans" w:eastAsia="Open Sans" w:hAnsi="Open Sans" w:cs="Open Sans"/>
        <w:noProof/>
        <w:color w:val="3C4043"/>
        <w:highlight w:val="white"/>
      </w:rPr>
      <w:drawing>
        <wp:inline distT="114300" distB="114300" distL="114300" distR="114300" wp14:anchorId="0E5272A4" wp14:editId="0C04BA8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6DC39" w14:textId="77777777" w:rsidR="00741125" w:rsidRDefault="007411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62891"/>
    <w:multiLevelType w:val="multilevel"/>
    <w:tmpl w:val="E172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02A59"/>
    <w:multiLevelType w:val="multilevel"/>
    <w:tmpl w:val="8C88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8A06380"/>
    <w:multiLevelType w:val="multilevel"/>
    <w:tmpl w:val="DA98B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B3F"/>
    <w:rsid w:val="00225B3F"/>
    <w:rsid w:val="00741125"/>
    <w:rsid w:val="00A64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325F1"/>
  <w15:docId w15:val="{8FC1FCA8-F167-0642-B0DB-6BD99663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41125"/>
    <w:pPr>
      <w:tabs>
        <w:tab w:val="center" w:pos="4680"/>
        <w:tab w:val="right" w:pos="9360"/>
      </w:tabs>
      <w:spacing w:line="240" w:lineRule="auto"/>
    </w:pPr>
  </w:style>
  <w:style w:type="character" w:customStyle="1" w:styleId="HeaderChar">
    <w:name w:val="Header Char"/>
    <w:basedOn w:val="DefaultParagraphFont"/>
    <w:link w:val="Header"/>
    <w:uiPriority w:val="99"/>
    <w:rsid w:val="00741125"/>
  </w:style>
  <w:style w:type="paragraph" w:styleId="Footer">
    <w:name w:val="footer"/>
    <w:basedOn w:val="Normal"/>
    <w:link w:val="FooterChar"/>
    <w:uiPriority w:val="99"/>
    <w:unhideWhenUsed/>
    <w:rsid w:val="00741125"/>
    <w:pPr>
      <w:tabs>
        <w:tab w:val="center" w:pos="4680"/>
        <w:tab w:val="right" w:pos="9360"/>
      </w:tabs>
      <w:spacing w:line="240" w:lineRule="auto"/>
    </w:pPr>
  </w:style>
  <w:style w:type="character" w:customStyle="1" w:styleId="FooterChar">
    <w:name w:val="Footer Char"/>
    <w:basedOn w:val="DefaultParagraphFont"/>
    <w:link w:val="Footer"/>
    <w:uiPriority w:val="99"/>
    <w:rsid w:val="00741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oursera.org/learn/process-data/supplement/rKHUX/learning-log-develop-your-approach-to-cleaning-dat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coursera.org/learn/process-data/supplement/rKHUX/learning-log-develop-your-approach-to-cleaning-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2021-04-22T20:11:00Z</dcterms:created>
  <dcterms:modified xsi:type="dcterms:W3CDTF">2021-04-22T20:11:00Z</dcterms:modified>
</cp:coreProperties>
</file>