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F545" w14:textId="77777777" w:rsidR="00DD7B06" w:rsidRPr="00DD7B06" w:rsidRDefault="00DD7B06" w:rsidP="00DD7B06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bookmarkStart w:id="0" w:name="_GoBack"/>
      <w:r w:rsidRPr="00DD7B06">
        <w:rPr>
          <w:rFonts w:ascii="Arial" w:eastAsia="Times New Roman" w:hAnsi="Arial" w:cs="Arial"/>
          <w:sz w:val="36"/>
          <w:szCs w:val="36"/>
        </w:rPr>
        <w:t>Validation schemes for 2-nd level models</w:t>
      </w:r>
    </w:p>
    <w:bookmarkEnd w:id="0"/>
    <w:p w14:paraId="55702192" w14:textId="77777777" w:rsidR="00DD7B06" w:rsidRPr="00DD7B06" w:rsidRDefault="00DD7B06" w:rsidP="00DD7B0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B06">
        <w:rPr>
          <w:rFonts w:ascii="Times New Roman" w:eastAsia="Times New Roman" w:hAnsi="Times New Roman" w:cs="Times New Roman"/>
          <w:sz w:val="24"/>
          <w:szCs w:val="24"/>
        </w:rPr>
        <w:pict w14:anchorId="37B0A086">
          <v:rect id="_x0000_i1025" style="width:0;height:.75pt" o:hralign="center" o:hrstd="t" o:hr="t" fillcolor="#a0a0a0" stroked="f"/>
        </w:pict>
      </w:r>
    </w:p>
    <w:p w14:paraId="49C4BF25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There are a number of ways to validate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second level 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(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). In this reading material you will find a description for the most popular ones. If not specified, we assume that the data does not have a time component. We also assume we already validated and fixed hyperparameters for the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first level models (models).</w:t>
      </w:r>
    </w:p>
    <w:p w14:paraId="1BE5D7DE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a) Simple holdout scheme</w:t>
      </w:r>
    </w:p>
    <w:p w14:paraId="5B9728ED" w14:textId="77777777" w:rsidR="00DD7B06" w:rsidRPr="00DD7B06" w:rsidRDefault="00DD7B06" w:rsidP="00DD7B0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three parts: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partC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109FEAA" w14:textId="77777777" w:rsidR="00DD7B06" w:rsidRPr="00DD7B06" w:rsidRDefault="00DD7B06" w:rsidP="00DD7B0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Fit N diverse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on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partC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getting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partC_meta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respectively.</w:t>
      </w:r>
    </w:p>
    <w:p w14:paraId="077B8F30" w14:textId="77777777" w:rsidR="00DD7B06" w:rsidRPr="00DD7B06" w:rsidRDefault="00DD7B06" w:rsidP="00DD7B0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Fit a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to a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while validating its hyperparameters on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partC_meta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A30C63B" w14:textId="77777777" w:rsidR="00DD7B06" w:rsidRPr="00DD7B06" w:rsidRDefault="00DD7B06" w:rsidP="00DD7B0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When the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metamodel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is validated, fit it to [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partC_meta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] 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C319C34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b) Meta holdout scheme with OOF meta-features</w:t>
      </w:r>
    </w:p>
    <w:p w14:paraId="06423768" w14:textId="77777777" w:rsidR="00DD7B06" w:rsidRPr="00DD7B06" w:rsidRDefault="00DD7B06" w:rsidP="00DD7B0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K folds. Iterate though each fold: retrain N diverse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on all folds except current fold, predict for the current fold. After this step for each object in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we will have N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(also known as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out-of-fold predictions, OOF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). Let's call them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5545352" w14:textId="77777777" w:rsidR="00DD7B06" w:rsidRPr="00DD7B06" w:rsidRDefault="00DD7B06" w:rsidP="00DD7B0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Fit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to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whole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Let's call these features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F0D2FA6" w14:textId="77777777" w:rsidR="00DD7B06" w:rsidRPr="00DD7B06" w:rsidRDefault="00DD7B06" w:rsidP="00DD7B0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two parts: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Fit a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to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while validating its hyperparameters on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7EA02B8" w14:textId="77777777" w:rsidR="00DD7B06" w:rsidRPr="00DD7B06" w:rsidRDefault="00DD7B06" w:rsidP="00DD7B0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When the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is validated, fit it to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77719CC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c) Meta KFold scheme with OOF meta-features</w:t>
      </w:r>
    </w:p>
    <w:p w14:paraId="1F256F7E" w14:textId="77777777" w:rsidR="00DD7B06" w:rsidRPr="00DD7B06" w:rsidRDefault="00DD7B06" w:rsidP="00DD7B0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Obtain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OOF predictions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and test metafeatures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using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b.1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b.2.</w:t>
      </w:r>
    </w:p>
    <w:p w14:paraId="7A32FA14" w14:textId="77777777" w:rsidR="00DD7B06" w:rsidRPr="00DD7B06" w:rsidRDefault="00DD7B06" w:rsidP="00DD7B0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Use KFold scheme on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to validate hyperparameters for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A common practice to fix seed for this KFold to be the same as seed for KFold used to get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OOF predictions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10B0D225" w14:textId="77777777" w:rsidR="00DD7B06" w:rsidRPr="00DD7B06" w:rsidRDefault="00DD7B06" w:rsidP="00DD7B0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When the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is validated, fit it to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A7A9919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d) Holdout scheme with OOF meta-features</w:t>
      </w:r>
    </w:p>
    <w:p w14:paraId="7C50551B" w14:textId="77777777" w:rsidR="00DD7B06" w:rsidRPr="00DD7B06" w:rsidRDefault="00DD7B06" w:rsidP="00DD7B0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two parts: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0DDE4C5" w14:textId="77777777" w:rsidR="00DD7B06" w:rsidRPr="00DD7B06" w:rsidRDefault="00DD7B06" w:rsidP="00DD7B0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K folds. Iterate though each fold: retrain N diverse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on all folds except current fold, predict for the current fold. After this step for each object in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we will have N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(also known as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out-of-fold predictions, OOF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). Let's call them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4B9E2C10" w14:textId="77777777" w:rsidR="00DD7B06" w:rsidRPr="00DD7B06" w:rsidRDefault="00DD7B06" w:rsidP="00DD7B0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lastRenderedPageBreak/>
        <w:t>Fit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to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whole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g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etting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respectively.</w:t>
      </w:r>
    </w:p>
    <w:p w14:paraId="0E0D3B21" w14:textId="77777777" w:rsidR="00DD7B06" w:rsidRPr="00DD7B06" w:rsidRDefault="00DD7B06" w:rsidP="00DD7B0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Fit a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to a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partA_meta,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using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to validate its hyperparameters.</w:t>
      </w:r>
    </w:p>
    <w:p w14:paraId="2CA2283F" w14:textId="77777777" w:rsidR="00DD7B06" w:rsidRPr="00DD7B06" w:rsidRDefault="00DD7B06" w:rsidP="00DD7B0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When the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is validated basically do 2. and 3. without dividing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parts and then train a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That is, first get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out-of-fold predictions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for the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using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models. 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Then train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models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on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 getting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Train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meta-model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on the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predict for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test_meta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3EEC8C2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e) KFold scheme with OOF meta-features</w:t>
      </w:r>
    </w:p>
    <w:p w14:paraId="5A98AC71" w14:textId="77777777" w:rsidR="00DD7B06" w:rsidRPr="00DD7B06" w:rsidRDefault="00DD7B06" w:rsidP="00DD7B0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To validate the model we basically do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d.1 -- d.4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but we divide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train data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into parts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partA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DD7B06">
        <w:rPr>
          <w:rFonts w:ascii="Arial" w:eastAsia="Times New Roman" w:hAnsi="Arial" w:cs="Arial"/>
          <w:color w:val="1F1F1F"/>
          <w:sz w:val="21"/>
          <w:szCs w:val="21"/>
          <w:u w:val="single"/>
        </w:rPr>
        <w:t>partB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M times using KFold strategy with M folds.</w:t>
      </w:r>
    </w:p>
    <w:p w14:paraId="2E1C4F75" w14:textId="77777777" w:rsidR="00DD7B06" w:rsidRPr="00DD7B06" w:rsidRDefault="00DD7B06" w:rsidP="00DD7B06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When the meta-model is validated do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d.5.</w:t>
      </w:r>
    </w:p>
    <w:p w14:paraId="0F20FE45" w14:textId="77777777" w:rsidR="00DD7B06" w:rsidRPr="00DD7B06" w:rsidRDefault="00DD7B06" w:rsidP="00DD7B0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D7B06">
        <w:rPr>
          <w:rFonts w:ascii="Arial" w:eastAsia="Times New Roman" w:hAnsi="Arial" w:cs="Arial"/>
          <w:color w:val="1F1F1F"/>
          <w:sz w:val="33"/>
          <w:szCs w:val="33"/>
        </w:rPr>
        <w:t>Validation in presence of time component</w:t>
      </w:r>
    </w:p>
    <w:p w14:paraId="7FC74A78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f) KFold scheme in time series</w:t>
      </w:r>
    </w:p>
    <w:p w14:paraId="1B80E0A5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In time-series task we usually have a fixed period of time we are asked to predict. Like day, week, month or arbitrary period with duration of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T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3A36E7F1" w14:textId="77777777" w:rsidR="00DD7B06" w:rsidRPr="00DD7B06" w:rsidRDefault="00DD7B06" w:rsidP="00DD7B0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Split the train data into chunks of duration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T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Select first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chunks.</w:t>
      </w:r>
    </w:p>
    <w:p w14:paraId="676CE5C2" w14:textId="77777777" w:rsidR="00DD7B06" w:rsidRPr="00DD7B06" w:rsidRDefault="00DD7B06" w:rsidP="00DD7B0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Fit N diverse models on those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chunks and predict for the chunk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Then fit those models on first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chunks and predict for chunk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M+2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and so on, until you hit the end. After that use all train data to fit models and get predictions for test. Now we will have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for the chunks starting from number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as well as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for the test.</w:t>
      </w:r>
    </w:p>
    <w:p w14:paraId="57B7422E" w14:textId="77777777" w:rsidR="00DD7B06" w:rsidRPr="00DD7B06" w:rsidRDefault="00DD7B06" w:rsidP="00DD7B06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Now we can use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from first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K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chunks [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M+2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,..,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M+K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] to fit level 2 models and validate them on chunk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M+K+1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. Essentially we are back to step 1. with the lesser amount of chunks and </w:t>
      </w:r>
      <w:r w:rsidRPr="00DD7B06">
        <w:rPr>
          <w:rFonts w:ascii="Arial" w:eastAsia="Times New Roman" w:hAnsi="Arial" w:cs="Arial"/>
          <w:i/>
          <w:iCs/>
          <w:color w:val="1F1F1F"/>
          <w:sz w:val="21"/>
          <w:szCs w:val="21"/>
        </w:rPr>
        <w:t>meta-features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instead of features.</w:t>
      </w:r>
    </w:p>
    <w:p w14:paraId="2C72BE79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g) KFold scheme in time series with limited amount of data</w:t>
      </w:r>
    </w:p>
    <w:p w14:paraId="4901E0AD" w14:textId="77777777" w:rsidR="00DD7B06" w:rsidRPr="00DD7B06" w:rsidRDefault="00DD7B06" w:rsidP="00DD7B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D7B06">
        <w:rPr>
          <w:rFonts w:ascii="Arial" w:eastAsia="Times New Roman" w:hAnsi="Arial" w:cs="Arial"/>
          <w:color w:val="1F1F1F"/>
          <w:sz w:val="21"/>
          <w:szCs w:val="21"/>
        </w:rPr>
        <w:t>We may often encounter a situation, where scheme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f)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is not applicable, especially with limited amount of data. For example, when we have only years 2014, 2015, 2016 in train and we need to predict for a whole year 2017 in test. In such cases scheme </w:t>
      </w:r>
      <w:r w:rsidRPr="00DD7B06">
        <w:rPr>
          <w:rFonts w:ascii="Arial" w:eastAsia="Times New Roman" w:hAnsi="Arial" w:cs="Arial"/>
          <w:b/>
          <w:bCs/>
          <w:color w:val="1F1F1F"/>
          <w:sz w:val="21"/>
          <w:szCs w:val="21"/>
        </w:rPr>
        <w:t>c)</w:t>
      </w:r>
      <w:r w:rsidRPr="00DD7B06">
        <w:rPr>
          <w:rFonts w:ascii="Arial" w:eastAsia="Times New Roman" w:hAnsi="Arial" w:cs="Arial"/>
          <w:color w:val="1F1F1F"/>
          <w:sz w:val="21"/>
          <w:szCs w:val="21"/>
        </w:rPr>
        <w:t> could be of help, but with one constraint: KFold split should be done with the respect to the time component. For example, in case of data with several years we would treat each year as a fold.</w:t>
      </w:r>
    </w:p>
    <w:p w14:paraId="7B8C1187" w14:textId="77777777" w:rsidR="00E05E29" w:rsidRDefault="00E05E29"/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FB7"/>
    <w:multiLevelType w:val="multilevel"/>
    <w:tmpl w:val="2FE4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753EB"/>
    <w:multiLevelType w:val="multilevel"/>
    <w:tmpl w:val="26A8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4129"/>
    <w:multiLevelType w:val="multilevel"/>
    <w:tmpl w:val="2A24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552B6"/>
    <w:multiLevelType w:val="multilevel"/>
    <w:tmpl w:val="BA48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95C8F"/>
    <w:multiLevelType w:val="multilevel"/>
    <w:tmpl w:val="2986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40D9F"/>
    <w:multiLevelType w:val="multilevel"/>
    <w:tmpl w:val="705E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3"/>
    <w:rsid w:val="00887F33"/>
    <w:rsid w:val="00DD7B06"/>
    <w:rsid w:val="00E0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97CD"/>
  <w15:chartTrackingRefBased/>
  <w15:docId w15:val="{832FC737-4696-4FE2-A29F-A10828ED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B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B06"/>
    <w:rPr>
      <w:b/>
      <w:bCs/>
    </w:rPr>
  </w:style>
  <w:style w:type="character" w:styleId="Emphasis">
    <w:name w:val="Emphasis"/>
    <w:basedOn w:val="DefaultParagraphFont"/>
    <w:uiPriority w:val="20"/>
    <w:qFormat/>
    <w:rsid w:val="00DD7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2</cp:revision>
  <dcterms:created xsi:type="dcterms:W3CDTF">2020-09-28T23:24:00Z</dcterms:created>
  <dcterms:modified xsi:type="dcterms:W3CDTF">2020-09-28T23:24:00Z</dcterms:modified>
</cp:coreProperties>
</file>