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74A8B" w14:textId="77777777" w:rsidR="00483807" w:rsidRDefault="00770684">
      <w:pPr>
        <w:spacing w:before="120" w:line="1320" w:lineRule="auto"/>
        <w:ind w:firstLineChars="0" w:firstLine="0"/>
        <w:rPr>
          <w:rFonts w:ascii="华文行楷" w:eastAsia="华文行楷"/>
          <w:sz w:val="72"/>
          <w:szCs w:val="72"/>
        </w:rPr>
      </w:pPr>
      <w:r>
        <w:rPr>
          <w:rFonts w:eastAsia="华文行楷"/>
          <w:noProof/>
          <w:color w:val="000000"/>
          <w:sz w:val="20"/>
        </w:rPr>
        <w:drawing>
          <wp:anchor distT="0" distB="0" distL="114300" distR="114300" simplePos="0" relativeHeight="251662336" behindDoc="0" locked="0" layoutInCell="1" allowOverlap="1" wp14:anchorId="548F3823" wp14:editId="15697833">
            <wp:simplePos x="0" y="0"/>
            <wp:positionH relativeFrom="column">
              <wp:posOffset>1102995</wp:posOffset>
            </wp:positionH>
            <wp:positionV relativeFrom="paragraph">
              <wp:posOffset>527050</wp:posOffset>
            </wp:positionV>
            <wp:extent cx="3200400" cy="520065"/>
            <wp:effectExtent l="0" t="0" r="0" b="13335"/>
            <wp:wrapTight wrapText="bothSides">
              <wp:wrapPolygon edited="0">
                <wp:start x="0" y="0"/>
                <wp:lineTo x="0" y="20888"/>
                <wp:lineTo x="21497" y="20888"/>
                <wp:lineTo x="21497" y="0"/>
                <wp:lineTo x="0" y="0"/>
              </wp:wrapPolygon>
            </wp:wrapTigh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3200400" cy="520065"/>
                    </a:xfrm>
                    <a:prstGeom prst="rect">
                      <a:avLst/>
                    </a:prstGeom>
                    <a:noFill/>
                    <a:ln w="9525">
                      <a:noFill/>
                    </a:ln>
                  </pic:spPr>
                </pic:pic>
              </a:graphicData>
            </a:graphic>
          </wp:anchor>
        </w:drawing>
      </w:r>
      <w:r>
        <w:rPr>
          <w:rFonts w:hint="eastAsia"/>
        </w:rPr>
        <w:t xml:space="preserve">  </w:t>
      </w:r>
    </w:p>
    <w:p w14:paraId="1AE39C2D" w14:textId="77777777" w:rsidR="00483807" w:rsidRDefault="00770684">
      <w:pPr>
        <w:spacing w:before="120" w:line="1320" w:lineRule="auto"/>
        <w:ind w:firstLineChars="100" w:firstLine="602"/>
        <w:jc w:val="center"/>
        <w:rPr>
          <w:rFonts w:ascii="宋体" w:hAnsi="宋体"/>
          <w:b/>
          <w:spacing w:val="80"/>
          <w:sz w:val="44"/>
          <w:szCs w:val="44"/>
        </w:rPr>
      </w:pPr>
      <w:r>
        <w:rPr>
          <w:rFonts w:ascii="宋体" w:hAnsi="宋体" w:hint="eastAsia"/>
          <w:b/>
          <w:spacing w:val="80"/>
          <w:sz w:val="44"/>
          <w:szCs w:val="44"/>
        </w:rPr>
        <w:t>研究生学术读书报告</w:t>
      </w:r>
    </w:p>
    <w:p w14:paraId="28EB307B" w14:textId="77777777" w:rsidR="00483807" w:rsidRDefault="00483807">
      <w:pPr>
        <w:spacing w:before="120" w:line="1320" w:lineRule="auto"/>
        <w:ind w:firstLineChars="100" w:firstLine="602"/>
        <w:jc w:val="center"/>
        <w:rPr>
          <w:rFonts w:ascii="宋体" w:hAnsi="宋体"/>
          <w:b/>
          <w:spacing w:val="80"/>
          <w:sz w:val="44"/>
          <w:szCs w:val="44"/>
        </w:rPr>
      </w:pPr>
    </w:p>
    <w:p w14:paraId="61AFB91F" w14:textId="6D21B4F0" w:rsidR="00483807" w:rsidRPr="00AC2237" w:rsidRDefault="00770684">
      <w:pPr>
        <w:spacing w:line="720" w:lineRule="auto"/>
        <w:ind w:firstLineChars="400" w:firstLine="1120"/>
        <w:jc w:val="left"/>
        <w:rPr>
          <w:rFonts w:ascii="宋体" w:hAnsi="宋体"/>
          <w:b/>
          <w:spacing w:val="80"/>
          <w:sz w:val="44"/>
          <w:szCs w:val="44"/>
        </w:rPr>
      </w:pPr>
      <w:r>
        <w:rPr>
          <w:rFonts w:hint="eastAsia"/>
          <w:color w:val="000000"/>
          <w:sz w:val="28"/>
        </w:rPr>
        <w:t>题</w:t>
      </w:r>
      <w:r>
        <w:rPr>
          <w:rFonts w:hint="eastAsia"/>
          <w:color w:val="000000"/>
          <w:sz w:val="28"/>
        </w:rPr>
        <w:t xml:space="preserve">      </w:t>
      </w:r>
      <w:r>
        <w:rPr>
          <w:rFonts w:hint="eastAsia"/>
          <w:color w:val="000000"/>
          <w:sz w:val="28"/>
        </w:rPr>
        <w:t>目</w:t>
      </w:r>
      <w:r>
        <w:rPr>
          <w:color w:val="000000"/>
          <w:sz w:val="28"/>
        </w:rPr>
        <w:t>：</w:t>
      </w:r>
      <w:r w:rsidR="00D13F5B">
        <w:rPr>
          <w:rFonts w:hint="eastAsia"/>
          <w:color w:val="000000"/>
          <w:sz w:val="28"/>
          <w:u w:val="single"/>
        </w:rPr>
        <w:t xml:space="preserve"> </w:t>
      </w:r>
      <w:r w:rsidR="001E5570">
        <w:rPr>
          <w:color w:val="000000"/>
          <w:sz w:val="28"/>
          <w:u w:val="single"/>
        </w:rPr>
        <w:t xml:space="preserve">   </w:t>
      </w:r>
      <w:r w:rsidR="001E5570">
        <w:rPr>
          <w:rFonts w:hint="eastAsia"/>
          <w:color w:val="000000"/>
          <w:sz w:val="28"/>
          <w:u w:val="single"/>
        </w:rPr>
        <w:t>污水处理过程建模方法</w:t>
      </w:r>
      <w:r w:rsidR="00AC2237">
        <w:rPr>
          <w:rFonts w:hint="eastAsia"/>
          <w:color w:val="000000"/>
          <w:sz w:val="28"/>
          <w:u w:val="single"/>
        </w:rPr>
        <w:t>研究</w:t>
      </w:r>
      <w:r w:rsidR="00AC2237">
        <w:rPr>
          <w:rFonts w:hint="eastAsia"/>
          <w:color w:val="000000"/>
          <w:sz w:val="28"/>
          <w:u w:val="single"/>
        </w:rPr>
        <w:t xml:space="preserve"> </w:t>
      </w:r>
      <w:r w:rsidR="001E5570">
        <w:rPr>
          <w:color w:val="000000"/>
          <w:sz w:val="28"/>
          <w:u w:val="single"/>
        </w:rPr>
        <w:t xml:space="preserve">  </w:t>
      </w:r>
    </w:p>
    <w:p w14:paraId="2D5DBD52" w14:textId="7CD23D24" w:rsidR="00483807" w:rsidRDefault="00770684">
      <w:pPr>
        <w:spacing w:line="720" w:lineRule="auto"/>
        <w:ind w:firstLineChars="400" w:firstLine="1120"/>
        <w:jc w:val="left"/>
        <w:rPr>
          <w:color w:val="000000"/>
          <w:sz w:val="28"/>
          <w:u w:val="single"/>
        </w:rPr>
      </w:pPr>
      <w:r>
        <w:rPr>
          <w:color w:val="000000"/>
          <w:sz w:val="28"/>
        </w:rPr>
        <w:t>学</w:t>
      </w:r>
      <w:r>
        <w:rPr>
          <w:color w:val="000000"/>
          <w:sz w:val="28"/>
        </w:rPr>
        <w:t xml:space="preserve"> </w:t>
      </w:r>
      <w:r>
        <w:rPr>
          <w:rFonts w:hint="eastAsia"/>
          <w:color w:val="000000"/>
          <w:sz w:val="28"/>
        </w:rPr>
        <w:t xml:space="preserve">  </w:t>
      </w:r>
      <w:r>
        <w:rPr>
          <w:color w:val="000000"/>
          <w:sz w:val="28"/>
        </w:rPr>
        <w:t xml:space="preserve">   </w:t>
      </w:r>
      <w:r>
        <w:rPr>
          <w:color w:val="000000"/>
          <w:sz w:val="28"/>
        </w:rPr>
        <w:t>号：</w:t>
      </w:r>
      <w:r>
        <w:rPr>
          <w:color w:val="000000"/>
          <w:sz w:val="28"/>
          <w:u w:val="single"/>
        </w:rPr>
        <w:t xml:space="preserve">    </w:t>
      </w:r>
      <w:r w:rsidR="00D13F5B">
        <w:rPr>
          <w:color w:val="000000"/>
          <w:sz w:val="28"/>
          <w:u w:val="single"/>
        </w:rPr>
        <w:t xml:space="preserve">   </w:t>
      </w:r>
      <w:r w:rsidR="003E19B0">
        <w:rPr>
          <w:color w:val="000000"/>
          <w:sz w:val="28"/>
          <w:u w:val="single"/>
        </w:rPr>
        <w:t xml:space="preserve"> </w:t>
      </w:r>
      <w:r w:rsidR="00D13F5B">
        <w:rPr>
          <w:color w:val="000000"/>
          <w:sz w:val="28"/>
          <w:u w:val="single"/>
        </w:rPr>
        <w:t xml:space="preserve"> </w:t>
      </w:r>
      <w:r w:rsidR="003E19B0">
        <w:rPr>
          <w:color w:val="000000"/>
          <w:sz w:val="28"/>
          <w:u w:val="single"/>
        </w:rPr>
        <w:t xml:space="preserve"> </w:t>
      </w:r>
      <w:r w:rsidR="00AC2237">
        <w:rPr>
          <w:color w:val="000000"/>
          <w:sz w:val="28"/>
          <w:u w:val="single"/>
        </w:rPr>
        <w:t>211</w:t>
      </w:r>
      <w:r w:rsidR="008B250B">
        <w:rPr>
          <w:color w:val="000000"/>
          <w:sz w:val="28"/>
          <w:u w:val="single"/>
        </w:rPr>
        <w:t>2003</w:t>
      </w:r>
      <w:r w:rsidR="001E5570">
        <w:rPr>
          <w:color w:val="000000"/>
          <w:sz w:val="28"/>
          <w:u w:val="single"/>
        </w:rPr>
        <w:t>182</w:t>
      </w:r>
      <w:r>
        <w:rPr>
          <w:rFonts w:hint="eastAsia"/>
          <w:color w:val="000000"/>
          <w:sz w:val="28"/>
          <w:u w:val="single"/>
        </w:rPr>
        <w:t xml:space="preserve"> </w:t>
      </w:r>
      <w:r w:rsidR="003E19B0">
        <w:rPr>
          <w:color w:val="000000"/>
          <w:sz w:val="28"/>
          <w:u w:val="single"/>
        </w:rPr>
        <w:t xml:space="preserve"> </w:t>
      </w:r>
      <w:r w:rsidR="008B250B">
        <w:rPr>
          <w:color w:val="000000"/>
          <w:sz w:val="28"/>
          <w:u w:val="single"/>
        </w:rPr>
        <w:t xml:space="preserve">  </w:t>
      </w:r>
      <w:r>
        <w:rPr>
          <w:rFonts w:hint="eastAsia"/>
          <w:color w:val="000000"/>
          <w:sz w:val="28"/>
          <w:u w:val="single"/>
        </w:rPr>
        <w:t xml:space="preserve">       </w:t>
      </w:r>
    </w:p>
    <w:p w14:paraId="0034AB37" w14:textId="15AE3788" w:rsidR="00483807" w:rsidRDefault="00770684">
      <w:pPr>
        <w:spacing w:line="720" w:lineRule="auto"/>
        <w:ind w:firstLineChars="400" w:firstLine="1120"/>
        <w:jc w:val="left"/>
        <w:rPr>
          <w:color w:val="000000"/>
          <w:sz w:val="28"/>
        </w:rPr>
      </w:pPr>
      <w:r>
        <w:rPr>
          <w:color w:val="000000"/>
          <w:sz w:val="28"/>
        </w:rPr>
        <w:t>研究生姓名：</w:t>
      </w:r>
      <w:r>
        <w:rPr>
          <w:color w:val="000000"/>
          <w:sz w:val="28"/>
          <w:u w:val="single"/>
        </w:rPr>
        <w:t xml:space="preserve">      </w:t>
      </w:r>
      <w:r>
        <w:rPr>
          <w:rFonts w:hint="eastAsia"/>
          <w:color w:val="000000"/>
          <w:sz w:val="28"/>
          <w:u w:val="single"/>
        </w:rPr>
        <w:t xml:space="preserve">  </w:t>
      </w:r>
      <w:r w:rsidR="003E19B0">
        <w:rPr>
          <w:color w:val="000000"/>
          <w:sz w:val="28"/>
          <w:u w:val="single"/>
        </w:rPr>
        <w:t xml:space="preserve"> </w:t>
      </w:r>
      <w:r w:rsidR="001E5570">
        <w:rPr>
          <w:color w:val="000000"/>
          <w:sz w:val="28"/>
          <w:u w:val="single"/>
        </w:rPr>
        <w:t xml:space="preserve"> </w:t>
      </w:r>
      <w:r>
        <w:rPr>
          <w:rFonts w:hint="eastAsia"/>
          <w:color w:val="000000"/>
          <w:sz w:val="28"/>
          <w:u w:val="single"/>
        </w:rPr>
        <w:t xml:space="preserve"> </w:t>
      </w:r>
      <w:r w:rsidR="008B250B">
        <w:rPr>
          <w:color w:val="000000"/>
          <w:sz w:val="28"/>
          <w:u w:val="single"/>
        </w:rPr>
        <w:t xml:space="preserve">  </w:t>
      </w:r>
      <w:r w:rsidR="001E5570">
        <w:rPr>
          <w:rFonts w:hint="eastAsia"/>
          <w:color w:val="000000"/>
          <w:sz w:val="28"/>
          <w:u w:val="single"/>
        </w:rPr>
        <w:t>王颖</w:t>
      </w:r>
      <w:r w:rsidR="00AC2237">
        <w:rPr>
          <w:rFonts w:hint="eastAsia"/>
          <w:color w:val="000000"/>
          <w:sz w:val="28"/>
          <w:u w:val="single"/>
        </w:rPr>
        <w:t xml:space="preserve"> </w:t>
      </w:r>
      <w:r w:rsidR="00AC2237">
        <w:rPr>
          <w:color w:val="000000"/>
          <w:sz w:val="28"/>
          <w:u w:val="single"/>
        </w:rPr>
        <w:t xml:space="preserve"> </w:t>
      </w:r>
      <w:r w:rsidR="003E19B0">
        <w:rPr>
          <w:rFonts w:hint="eastAsia"/>
          <w:color w:val="000000"/>
          <w:sz w:val="28"/>
          <w:u w:val="single"/>
        </w:rPr>
        <w:t xml:space="preserve"> </w:t>
      </w:r>
      <w:r>
        <w:rPr>
          <w:rFonts w:hint="eastAsia"/>
          <w:color w:val="000000"/>
          <w:sz w:val="28"/>
          <w:u w:val="single"/>
        </w:rPr>
        <w:t xml:space="preserve">          </w:t>
      </w:r>
      <w:r w:rsidR="001E5570">
        <w:rPr>
          <w:color w:val="000000"/>
          <w:sz w:val="28"/>
          <w:u w:val="single"/>
        </w:rPr>
        <w:t xml:space="preserve"> </w:t>
      </w:r>
    </w:p>
    <w:p w14:paraId="7F9907D6" w14:textId="37BCF433" w:rsidR="00483807" w:rsidRDefault="00770684">
      <w:pPr>
        <w:spacing w:line="720" w:lineRule="auto"/>
        <w:ind w:leftChars="200" w:left="480" w:firstLine="560"/>
        <w:jc w:val="left"/>
        <w:rPr>
          <w:color w:val="000000"/>
          <w:sz w:val="28"/>
          <w:u w:val="single"/>
        </w:rPr>
      </w:pPr>
      <w:r>
        <w:rPr>
          <w:color w:val="000000"/>
          <w:sz w:val="28"/>
        </w:rPr>
        <w:t>学科、专业：</w:t>
      </w:r>
      <w:r>
        <w:rPr>
          <w:rFonts w:hint="eastAsia"/>
          <w:color w:val="000000"/>
          <w:sz w:val="28"/>
          <w:u w:val="single"/>
        </w:rPr>
        <w:t xml:space="preserve">   </w:t>
      </w:r>
      <w:r w:rsidR="003E19B0">
        <w:rPr>
          <w:color w:val="000000"/>
          <w:sz w:val="28"/>
          <w:u w:val="single"/>
        </w:rPr>
        <w:t xml:space="preserve">  </w:t>
      </w:r>
      <w:r>
        <w:rPr>
          <w:rFonts w:hint="eastAsia"/>
          <w:color w:val="000000"/>
          <w:sz w:val="28"/>
          <w:u w:val="single"/>
        </w:rPr>
        <w:t xml:space="preserve"> </w:t>
      </w:r>
      <w:r w:rsidR="00D13F5B">
        <w:rPr>
          <w:color w:val="000000"/>
          <w:sz w:val="28"/>
          <w:u w:val="single"/>
        </w:rPr>
        <w:t xml:space="preserve"> </w:t>
      </w:r>
      <w:r>
        <w:rPr>
          <w:rFonts w:hint="eastAsia"/>
          <w:color w:val="000000"/>
          <w:sz w:val="28"/>
          <w:u w:val="single"/>
        </w:rPr>
        <w:t xml:space="preserve"> </w:t>
      </w:r>
      <w:r w:rsidR="008B250B">
        <w:rPr>
          <w:color w:val="000000"/>
          <w:sz w:val="28"/>
          <w:u w:val="single"/>
        </w:rPr>
        <w:t xml:space="preserve">    </w:t>
      </w:r>
      <w:r w:rsidR="008B250B">
        <w:rPr>
          <w:rFonts w:hint="eastAsia"/>
          <w:color w:val="000000"/>
          <w:sz w:val="28"/>
          <w:u w:val="single"/>
        </w:rPr>
        <w:t>电子信息</w:t>
      </w:r>
      <w:r>
        <w:rPr>
          <w:rFonts w:hint="eastAsia"/>
          <w:color w:val="000000"/>
          <w:sz w:val="28"/>
          <w:u w:val="single"/>
        </w:rPr>
        <w:t xml:space="preserve">  </w:t>
      </w:r>
      <w:r w:rsidR="008B250B">
        <w:rPr>
          <w:color w:val="000000"/>
          <w:sz w:val="28"/>
          <w:u w:val="single"/>
        </w:rPr>
        <w:t xml:space="preserve">    </w:t>
      </w:r>
      <w:r w:rsidR="003E19B0">
        <w:rPr>
          <w:color w:val="000000"/>
          <w:sz w:val="28"/>
          <w:u w:val="single"/>
        </w:rPr>
        <w:t xml:space="preserve"> </w:t>
      </w:r>
      <w:r w:rsidR="00D13F5B">
        <w:rPr>
          <w:color w:val="000000"/>
          <w:sz w:val="28"/>
          <w:u w:val="single"/>
        </w:rPr>
        <w:t xml:space="preserve"> </w:t>
      </w:r>
      <w:r>
        <w:rPr>
          <w:rFonts w:hint="eastAsia"/>
          <w:color w:val="000000"/>
          <w:sz w:val="28"/>
          <w:u w:val="single"/>
        </w:rPr>
        <w:t xml:space="preserve"> </w:t>
      </w:r>
      <w:r w:rsidR="003E19B0">
        <w:rPr>
          <w:color w:val="000000"/>
          <w:sz w:val="28"/>
          <w:u w:val="single"/>
        </w:rPr>
        <w:t xml:space="preserve">  </w:t>
      </w:r>
    </w:p>
    <w:p w14:paraId="2CCE990D" w14:textId="28885790" w:rsidR="00483807" w:rsidRDefault="00770684">
      <w:pPr>
        <w:spacing w:line="720" w:lineRule="auto"/>
        <w:ind w:firstLineChars="400" w:firstLine="1120"/>
        <w:jc w:val="left"/>
        <w:rPr>
          <w:color w:val="000000"/>
          <w:sz w:val="28"/>
        </w:rPr>
      </w:pPr>
      <w:r>
        <w:rPr>
          <w:color w:val="000000"/>
          <w:sz w:val="28"/>
        </w:rPr>
        <w:t>学</w:t>
      </w:r>
      <w:r>
        <w:rPr>
          <w:color w:val="000000"/>
          <w:sz w:val="28"/>
        </w:rPr>
        <w:t xml:space="preserve"> </w:t>
      </w:r>
      <w:r>
        <w:rPr>
          <w:rFonts w:hint="eastAsia"/>
          <w:color w:val="000000"/>
          <w:sz w:val="28"/>
        </w:rPr>
        <w:t xml:space="preserve">  </w:t>
      </w:r>
      <w:r>
        <w:rPr>
          <w:color w:val="000000"/>
          <w:sz w:val="28"/>
        </w:rPr>
        <w:t xml:space="preserve">   </w:t>
      </w:r>
      <w:r>
        <w:rPr>
          <w:color w:val="000000"/>
          <w:sz w:val="28"/>
        </w:rPr>
        <w:t>院：</w:t>
      </w:r>
      <w:r>
        <w:rPr>
          <w:color w:val="000000"/>
          <w:sz w:val="28"/>
          <w:u w:val="single"/>
        </w:rPr>
        <w:t xml:space="preserve">  </w:t>
      </w:r>
      <w:r w:rsidR="003E19B0">
        <w:rPr>
          <w:color w:val="000000"/>
          <w:sz w:val="28"/>
          <w:u w:val="single"/>
        </w:rPr>
        <w:t xml:space="preserve">  </w:t>
      </w:r>
      <w:r>
        <w:rPr>
          <w:color w:val="000000"/>
          <w:sz w:val="28"/>
          <w:u w:val="single"/>
        </w:rPr>
        <w:t xml:space="preserve">  </w:t>
      </w:r>
      <w:r w:rsidR="00D13F5B">
        <w:rPr>
          <w:color w:val="000000"/>
          <w:sz w:val="28"/>
          <w:u w:val="single"/>
        </w:rPr>
        <w:t xml:space="preserve"> </w:t>
      </w:r>
      <w:r w:rsidR="008B250B">
        <w:rPr>
          <w:color w:val="000000"/>
          <w:sz w:val="28"/>
          <w:u w:val="single"/>
        </w:rPr>
        <w:t xml:space="preserve">  </w:t>
      </w:r>
      <w:r w:rsidR="00D13F5B">
        <w:rPr>
          <w:rFonts w:hint="eastAsia"/>
          <w:color w:val="000000"/>
          <w:sz w:val="28"/>
          <w:u w:val="single"/>
        </w:rPr>
        <w:t>信息工程学院</w:t>
      </w:r>
      <w:r w:rsidR="00D13F5B">
        <w:rPr>
          <w:rFonts w:hint="eastAsia"/>
          <w:color w:val="000000"/>
          <w:sz w:val="28"/>
          <w:u w:val="single"/>
        </w:rPr>
        <w:t xml:space="preserve"> </w:t>
      </w:r>
      <w:r w:rsidR="00D13F5B">
        <w:rPr>
          <w:color w:val="000000"/>
          <w:sz w:val="28"/>
          <w:u w:val="single"/>
        </w:rPr>
        <w:t xml:space="preserve"> </w:t>
      </w:r>
      <w:r>
        <w:rPr>
          <w:rFonts w:hint="eastAsia"/>
          <w:color w:val="000000"/>
          <w:sz w:val="28"/>
          <w:u w:val="single"/>
        </w:rPr>
        <w:t xml:space="preserve">  </w:t>
      </w:r>
      <w:r w:rsidR="005A0DB0">
        <w:rPr>
          <w:color w:val="000000"/>
          <w:sz w:val="28"/>
          <w:u w:val="single"/>
        </w:rPr>
        <w:t xml:space="preserve"> </w:t>
      </w:r>
      <w:r>
        <w:rPr>
          <w:rFonts w:hint="eastAsia"/>
          <w:color w:val="000000"/>
          <w:sz w:val="28"/>
          <w:u w:val="single"/>
        </w:rPr>
        <w:t xml:space="preserve">  </w:t>
      </w:r>
      <w:r w:rsidR="003E19B0">
        <w:rPr>
          <w:color w:val="000000"/>
          <w:sz w:val="28"/>
          <w:u w:val="single"/>
        </w:rPr>
        <w:t xml:space="preserve">  </w:t>
      </w:r>
    </w:p>
    <w:p w14:paraId="0CD256C7" w14:textId="1797FAC6" w:rsidR="00483807" w:rsidRDefault="00770684">
      <w:pPr>
        <w:spacing w:line="720" w:lineRule="auto"/>
        <w:ind w:firstLineChars="300" w:firstLine="1104"/>
        <w:jc w:val="left"/>
        <w:rPr>
          <w:color w:val="000000"/>
          <w:sz w:val="28"/>
          <w:u w:val="single"/>
        </w:rPr>
      </w:pPr>
      <w:r w:rsidRPr="00F317DD">
        <w:rPr>
          <w:color w:val="000000"/>
          <w:spacing w:val="44"/>
          <w:kern w:val="0"/>
          <w:sz w:val="28"/>
        </w:rPr>
        <w:t>指导教</w:t>
      </w:r>
      <w:r w:rsidRPr="00F317DD">
        <w:rPr>
          <w:color w:val="000000"/>
          <w:spacing w:val="5"/>
          <w:kern w:val="0"/>
          <w:sz w:val="28"/>
        </w:rPr>
        <w:t>师</w:t>
      </w:r>
      <w:r>
        <w:rPr>
          <w:color w:val="000000"/>
          <w:sz w:val="28"/>
        </w:rPr>
        <w:t>：</w:t>
      </w:r>
      <w:r>
        <w:rPr>
          <w:color w:val="000000"/>
          <w:sz w:val="28"/>
          <w:u w:val="single"/>
        </w:rPr>
        <w:t xml:space="preserve">   </w:t>
      </w:r>
      <w:r w:rsidR="003E19B0">
        <w:rPr>
          <w:color w:val="000000"/>
          <w:sz w:val="28"/>
          <w:u w:val="single"/>
        </w:rPr>
        <w:t xml:space="preserve">    </w:t>
      </w:r>
      <w:r>
        <w:rPr>
          <w:color w:val="000000"/>
          <w:sz w:val="28"/>
          <w:u w:val="single"/>
        </w:rPr>
        <w:t xml:space="preserve"> </w:t>
      </w:r>
      <w:r>
        <w:rPr>
          <w:rFonts w:hint="eastAsia"/>
          <w:color w:val="000000"/>
          <w:sz w:val="28"/>
          <w:u w:val="single"/>
        </w:rPr>
        <w:t xml:space="preserve"> </w:t>
      </w:r>
      <w:r w:rsidR="001E5570">
        <w:rPr>
          <w:color w:val="000000"/>
          <w:sz w:val="28"/>
          <w:u w:val="single"/>
        </w:rPr>
        <w:t xml:space="preserve">   </w:t>
      </w:r>
      <w:r w:rsidR="008B250B">
        <w:rPr>
          <w:color w:val="000000"/>
          <w:sz w:val="28"/>
          <w:u w:val="single"/>
        </w:rPr>
        <w:t xml:space="preserve"> </w:t>
      </w:r>
      <w:r w:rsidR="008B250B">
        <w:rPr>
          <w:rFonts w:hint="eastAsia"/>
          <w:color w:val="000000"/>
          <w:sz w:val="28"/>
          <w:u w:val="single"/>
        </w:rPr>
        <w:t>陈博</w:t>
      </w:r>
      <w:r w:rsidR="001E5570">
        <w:rPr>
          <w:color w:val="000000"/>
          <w:sz w:val="28"/>
          <w:u w:val="single"/>
        </w:rPr>
        <w:t xml:space="preserve">        </w:t>
      </w:r>
      <w:r w:rsidR="001E5570">
        <w:rPr>
          <w:rFonts w:hint="eastAsia"/>
          <w:color w:val="000000"/>
          <w:sz w:val="28"/>
          <w:u w:val="single"/>
        </w:rPr>
        <w:t xml:space="preserve"> </w:t>
      </w:r>
      <w:r w:rsidR="001E5570">
        <w:rPr>
          <w:color w:val="000000"/>
          <w:sz w:val="28"/>
          <w:u w:val="single"/>
        </w:rPr>
        <w:t xml:space="preserve">    </w:t>
      </w:r>
    </w:p>
    <w:p w14:paraId="7C57B59B" w14:textId="77777777" w:rsidR="00483807" w:rsidRDefault="00483807">
      <w:pPr>
        <w:spacing w:line="720" w:lineRule="exact"/>
        <w:ind w:firstLineChars="300" w:firstLine="960"/>
        <w:rPr>
          <w:rFonts w:ascii="楷体_GB2312"/>
          <w:sz w:val="32"/>
          <w:u w:val="single"/>
        </w:rPr>
      </w:pPr>
    </w:p>
    <w:p w14:paraId="4BDEE6AE" w14:textId="77777777" w:rsidR="00483807" w:rsidRDefault="00483807">
      <w:pPr>
        <w:ind w:firstLineChars="0" w:firstLine="0"/>
        <w:rPr>
          <w:sz w:val="32"/>
          <w:szCs w:val="32"/>
        </w:rPr>
      </w:pPr>
    </w:p>
    <w:p w14:paraId="4144864A" w14:textId="71E8B3EF" w:rsidR="00483807" w:rsidRDefault="00D13F5B">
      <w:pPr>
        <w:ind w:firstLine="640"/>
        <w:jc w:val="center"/>
        <w:rPr>
          <w:sz w:val="32"/>
          <w:szCs w:val="32"/>
        </w:rPr>
      </w:pPr>
      <w:r>
        <w:rPr>
          <w:rFonts w:hint="eastAsia"/>
          <w:sz w:val="32"/>
          <w:szCs w:val="32"/>
        </w:rPr>
        <w:t>202</w:t>
      </w:r>
      <w:r w:rsidR="00C20D8E">
        <w:rPr>
          <w:sz w:val="32"/>
          <w:szCs w:val="32"/>
        </w:rPr>
        <w:t>2</w:t>
      </w:r>
      <w:r w:rsidR="00770684">
        <w:rPr>
          <w:rFonts w:hint="eastAsia"/>
          <w:sz w:val="32"/>
          <w:szCs w:val="32"/>
        </w:rPr>
        <w:t>年</w:t>
      </w:r>
      <w:r w:rsidR="00770684">
        <w:rPr>
          <w:rFonts w:hint="eastAsia"/>
          <w:sz w:val="32"/>
          <w:szCs w:val="32"/>
        </w:rPr>
        <w:t xml:space="preserve"> </w:t>
      </w:r>
      <w:r w:rsidR="00AC2237">
        <w:rPr>
          <w:sz w:val="32"/>
          <w:szCs w:val="32"/>
        </w:rPr>
        <w:t>3</w:t>
      </w:r>
      <w:r w:rsidR="00770684">
        <w:rPr>
          <w:rFonts w:hint="eastAsia"/>
          <w:sz w:val="32"/>
          <w:szCs w:val="32"/>
        </w:rPr>
        <w:t xml:space="preserve"> </w:t>
      </w:r>
      <w:r w:rsidR="00770684">
        <w:rPr>
          <w:rFonts w:hint="eastAsia"/>
          <w:sz w:val="32"/>
          <w:szCs w:val="32"/>
        </w:rPr>
        <w:t>月</w:t>
      </w:r>
      <w:r w:rsidR="00AC2237">
        <w:rPr>
          <w:rFonts w:hint="eastAsia"/>
          <w:sz w:val="32"/>
          <w:szCs w:val="32"/>
        </w:rPr>
        <w:t xml:space="preserve"> </w:t>
      </w:r>
      <w:r w:rsidR="00C20D8E">
        <w:rPr>
          <w:sz w:val="32"/>
          <w:szCs w:val="32"/>
        </w:rPr>
        <w:t>8</w:t>
      </w:r>
      <w:r w:rsidR="00770684">
        <w:rPr>
          <w:rFonts w:hint="eastAsia"/>
          <w:sz w:val="32"/>
          <w:szCs w:val="32"/>
        </w:rPr>
        <w:t xml:space="preserve"> </w:t>
      </w:r>
      <w:r w:rsidR="00770684">
        <w:rPr>
          <w:rFonts w:hint="eastAsia"/>
          <w:sz w:val="32"/>
          <w:szCs w:val="32"/>
        </w:rPr>
        <w:t>日</w:t>
      </w:r>
    </w:p>
    <w:p w14:paraId="7CE09FFE" w14:textId="77777777" w:rsidR="00483807" w:rsidRDefault="00483807">
      <w:pPr>
        <w:ind w:firstLine="562"/>
        <w:rPr>
          <w:rFonts w:cs="宋体"/>
          <w:b/>
          <w:kern w:val="0"/>
          <w:sz w:val="28"/>
        </w:rPr>
      </w:pPr>
    </w:p>
    <w:p w14:paraId="5066CEAE" w14:textId="77777777" w:rsidR="00483807" w:rsidRDefault="00483807">
      <w:pPr>
        <w:ind w:firstLineChars="0" w:firstLine="0"/>
        <w:sectPr w:rsidR="0048380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Borders w:display="notFirstPage">
            <w:bottom w:val="single" w:sz="4" w:space="1" w:color="auto"/>
          </w:pgBorders>
          <w:cols w:space="425"/>
          <w:docGrid w:type="lines" w:linePitch="312"/>
        </w:sectPr>
      </w:pPr>
    </w:p>
    <w:p w14:paraId="1313C959" w14:textId="77777777" w:rsidR="00483807" w:rsidRDefault="00770684">
      <w:pPr>
        <w:pStyle w:val="TOC1"/>
        <w:tabs>
          <w:tab w:val="right" w:leader="dot" w:pos="8306"/>
        </w:tabs>
        <w:ind w:firstLine="640"/>
        <w:jc w:val="center"/>
      </w:pPr>
      <w:r>
        <w:rPr>
          <w:rFonts w:ascii="黑体" w:eastAsia="黑体" w:hAnsi="黑体" w:cs="黑体" w:hint="eastAsia"/>
          <w:sz w:val="32"/>
          <w:szCs w:val="32"/>
        </w:rPr>
        <w:lastRenderedPageBreak/>
        <w:t>目 录</w:t>
      </w:r>
    </w:p>
    <w:sdt>
      <w:sdtPr>
        <w:rPr>
          <w:rFonts w:ascii="Times New Roman" w:eastAsia="宋体" w:hAnsi="Times New Roman" w:cstheme="minorBidi"/>
          <w:color w:val="auto"/>
          <w:kern w:val="2"/>
          <w:sz w:val="24"/>
          <w:szCs w:val="24"/>
          <w:lang w:val="zh-CN"/>
        </w:rPr>
        <w:id w:val="299438087"/>
        <w:docPartObj>
          <w:docPartGallery w:val="Table of Contents"/>
          <w:docPartUnique/>
        </w:docPartObj>
      </w:sdtPr>
      <w:sdtEndPr>
        <w:rPr>
          <w:b/>
          <w:bCs/>
        </w:rPr>
      </w:sdtEndPr>
      <w:sdtContent>
        <w:p w14:paraId="79201087" w14:textId="77777777" w:rsidR="0009419E" w:rsidRDefault="0009419E">
          <w:pPr>
            <w:pStyle w:val="TOC"/>
            <w:ind w:firstLine="480"/>
          </w:pPr>
          <w:r>
            <w:rPr>
              <w:lang w:val="zh-CN"/>
            </w:rPr>
            <w:t>目录</w:t>
          </w:r>
        </w:p>
        <w:p w14:paraId="347AE230" w14:textId="4EE59FF9" w:rsidR="00B75BDA" w:rsidRDefault="0009419E">
          <w:pPr>
            <w:pStyle w:val="TOC1"/>
            <w:ind w:firstLine="480"/>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98356219" w:history="1">
            <w:r w:rsidR="00B75BDA" w:rsidRPr="006B7BFE">
              <w:rPr>
                <w:rStyle w:val="a8"/>
                <w:noProof/>
              </w:rPr>
              <w:t>1</w:t>
            </w:r>
            <w:r w:rsidR="00B75BDA" w:rsidRPr="006B7BFE">
              <w:rPr>
                <w:rStyle w:val="a8"/>
                <w:noProof/>
              </w:rPr>
              <w:t>研究问题背景与意义</w:t>
            </w:r>
            <w:r w:rsidR="00B75BDA">
              <w:rPr>
                <w:noProof/>
                <w:webHidden/>
              </w:rPr>
              <w:tab/>
            </w:r>
            <w:r w:rsidR="00B75BDA">
              <w:rPr>
                <w:noProof/>
                <w:webHidden/>
              </w:rPr>
              <w:fldChar w:fldCharType="begin"/>
            </w:r>
            <w:r w:rsidR="00B75BDA">
              <w:rPr>
                <w:noProof/>
                <w:webHidden/>
              </w:rPr>
              <w:instrText xml:space="preserve"> PAGEREF _Toc98356219 \h </w:instrText>
            </w:r>
            <w:r w:rsidR="00B75BDA">
              <w:rPr>
                <w:noProof/>
                <w:webHidden/>
              </w:rPr>
            </w:r>
            <w:r w:rsidR="00B75BDA">
              <w:rPr>
                <w:noProof/>
                <w:webHidden/>
              </w:rPr>
              <w:fldChar w:fldCharType="separate"/>
            </w:r>
            <w:r w:rsidR="00B75BDA">
              <w:rPr>
                <w:noProof/>
                <w:webHidden/>
              </w:rPr>
              <w:t>2</w:t>
            </w:r>
            <w:r w:rsidR="00B75BDA">
              <w:rPr>
                <w:noProof/>
                <w:webHidden/>
              </w:rPr>
              <w:fldChar w:fldCharType="end"/>
            </w:r>
          </w:hyperlink>
          <w:bookmarkStart w:id="0" w:name="_GoBack"/>
          <w:bookmarkEnd w:id="0"/>
        </w:p>
        <w:p w14:paraId="69440E7F" w14:textId="7ADC44BF" w:rsidR="00B75BDA" w:rsidRDefault="00B75BDA">
          <w:pPr>
            <w:pStyle w:val="TOC1"/>
            <w:ind w:firstLine="480"/>
            <w:rPr>
              <w:rFonts w:asciiTheme="minorHAnsi" w:eastAsiaTheme="minorEastAsia" w:hAnsiTheme="minorHAnsi"/>
              <w:noProof/>
              <w:sz w:val="21"/>
              <w:szCs w:val="22"/>
            </w:rPr>
          </w:pPr>
          <w:hyperlink w:anchor="_Toc98356220" w:history="1">
            <w:r w:rsidRPr="006B7BFE">
              <w:rPr>
                <w:rStyle w:val="a8"/>
                <w:noProof/>
              </w:rPr>
              <w:t>2</w:t>
            </w:r>
            <w:r w:rsidRPr="006B7BFE">
              <w:rPr>
                <w:rStyle w:val="a8"/>
                <w:noProof/>
              </w:rPr>
              <w:t>国内外研究现状</w:t>
            </w:r>
            <w:r>
              <w:rPr>
                <w:noProof/>
                <w:webHidden/>
              </w:rPr>
              <w:tab/>
            </w:r>
            <w:r>
              <w:rPr>
                <w:noProof/>
                <w:webHidden/>
              </w:rPr>
              <w:fldChar w:fldCharType="begin"/>
            </w:r>
            <w:r>
              <w:rPr>
                <w:noProof/>
                <w:webHidden/>
              </w:rPr>
              <w:instrText xml:space="preserve"> PAGEREF _Toc98356220 \h </w:instrText>
            </w:r>
            <w:r>
              <w:rPr>
                <w:noProof/>
                <w:webHidden/>
              </w:rPr>
            </w:r>
            <w:r>
              <w:rPr>
                <w:noProof/>
                <w:webHidden/>
              </w:rPr>
              <w:fldChar w:fldCharType="separate"/>
            </w:r>
            <w:r>
              <w:rPr>
                <w:noProof/>
                <w:webHidden/>
              </w:rPr>
              <w:t>3</w:t>
            </w:r>
            <w:r>
              <w:rPr>
                <w:noProof/>
                <w:webHidden/>
              </w:rPr>
              <w:fldChar w:fldCharType="end"/>
            </w:r>
          </w:hyperlink>
        </w:p>
        <w:p w14:paraId="72ED0DC7" w14:textId="5B5FE074" w:rsidR="00B75BDA" w:rsidRDefault="00B75BDA">
          <w:pPr>
            <w:pStyle w:val="TOC2"/>
            <w:tabs>
              <w:tab w:val="right" w:pos="8296"/>
            </w:tabs>
            <w:ind w:left="480" w:firstLine="480"/>
            <w:rPr>
              <w:rFonts w:asciiTheme="minorHAnsi" w:eastAsiaTheme="minorEastAsia" w:hAnsiTheme="minorHAnsi"/>
              <w:noProof/>
              <w:sz w:val="21"/>
              <w:szCs w:val="22"/>
            </w:rPr>
          </w:pPr>
          <w:hyperlink w:anchor="_Toc98356221" w:history="1">
            <w:r w:rsidRPr="006B7BFE">
              <w:rPr>
                <w:rStyle w:val="a8"/>
                <w:noProof/>
              </w:rPr>
              <w:t>2.1</w:t>
            </w:r>
            <w:r w:rsidRPr="006B7BFE">
              <w:rPr>
                <w:rStyle w:val="a8"/>
                <w:noProof/>
              </w:rPr>
              <w:t>基于机理的污水处理过程建模方法</w:t>
            </w:r>
            <w:r>
              <w:rPr>
                <w:noProof/>
                <w:webHidden/>
              </w:rPr>
              <w:tab/>
            </w:r>
            <w:r>
              <w:rPr>
                <w:noProof/>
                <w:webHidden/>
              </w:rPr>
              <w:fldChar w:fldCharType="begin"/>
            </w:r>
            <w:r>
              <w:rPr>
                <w:noProof/>
                <w:webHidden/>
              </w:rPr>
              <w:instrText xml:space="preserve"> PAGEREF _Toc98356221 \h </w:instrText>
            </w:r>
            <w:r>
              <w:rPr>
                <w:noProof/>
                <w:webHidden/>
              </w:rPr>
            </w:r>
            <w:r>
              <w:rPr>
                <w:noProof/>
                <w:webHidden/>
              </w:rPr>
              <w:fldChar w:fldCharType="separate"/>
            </w:r>
            <w:r>
              <w:rPr>
                <w:noProof/>
                <w:webHidden/>
              </w:rPr>
              <w:t>3</w:t>
            </w:r>
            <w:r>
              <w:rPr>
                <w:noProof/>
                <w:webHidden/>
              </w:rPr>
              <w:fldChar w:fldCharType="end"/>
            </w:r>
          </w:hyperlink>
        </w:p>
        <w:p w14:paraId="0B367DDD" w14:textId="1165CCFD" w:rsidR="00B75BDA" w:rsidRDefault="00B75BDA">
          <w:pPr>
            <w:pStyle w:val="TOC2"/>
            <w:tabs>
              <w:tab w:val="right" w:pos="8296"/>
            </w:tabs>
            <w:ind w:left="480" w:firstLine="480"/>
            <w:rPr>
              <w:rFonts w:asciiTheme="minorHAnsi" w:eastAsiaTheme="minorEastAsia" w:hAnsiTheme="minorHAnsi"/>
              <w:noProof/>
              <w:sz w:val="21"/>
              <w:szCs w:val="22"/>
            </w:rPr>
          </w:pPr>
          <w:hyperlink w:anchor="_Toc98356222" w:history="1">
            <w:r w:rsidRPr="006B7BFE">
              <w:rPr>
                <w:rStyle w:val="a8"/>
                <w:noProof/>
              </w:rPr>
              <w:t>2.2</w:t>
            </w:r>
            <w:r w:rsidRPr="006B7BFE">
              <w:rPr>
                <w:rStyle w:val="a8"/>
                <w:noProof/>
              </w:rPr>
              <w:t>基于数据驱动的污水处理过程建模方法</w:t>
            </w:r>
            <w:r>
              <w:rPr>
                <w:noProof/>
                <w:webHidden/>
              </w:rPr>
              <w:tab/>
            </w:r>
            <w:r>
              <w:rPr>
                <w:noProof/>
                <w:webHidden/>
              </w:rPr>
              <w:fldChar w:fldCharType="begin"/>
            </w:r>
            <w:r>
              <w:rPr>
                <w:noProof/>
                <w:webHidden/>
              </w:rPr>
              <w:instrText xml:space="preserve"> PAGEREF _Toc98356222 \h </w:instrText>
            </w:r>
            <w:r>
              <w:rPr>
                <w:noProof/>
                <w:webHidden/>
              </w:rPr>
            </w:r>
            <w:r>
              <w:rPr>
                <w:noProof/>
                <w:webHidden/>
              </w:rPr>
              <w:fldChar w:fldCharType="separate"/>
            </w:r>
            <w:r>
              <w:rPr>
                <w:noProof/>
                <w:webHidden/>
              </w:rPr>
              <w:t>4</w:t>
            </w:r>
            <w:r>
              <w:rPr>
                <w:noProof/>
                <w:webHidden/>
              </w:rPr>
              <w:fldChar w:fldCharType="end"/>
            </w:r>
          </w:hyperlink>
        </w:p>
        <w:p w14:paraId="4487306C" w14:textId="23E4AFB0" w:rsidR="00B75BDA" w:rsidRDefault="00B75BDA">
          <w:pPr>
            <w:pStyle w:val="TOC1"/>
            <w:ind w:firstLine="480"/>
            <w:rPr>
              <w:rFonts w:asciiTheme="minorHAnsi" w:eastAsiaTheme="minorEastAsia" w:hAnsiTheme="minorHAnsi"/>
              <w:noProof/>
              <w:sz w:val="21"/>
              <w:szCs w:val="22"/>
            </w:rPr>
          </w:pPr>
          <w:hyperlink w:anchor="_Toc98356223" w:history="1">
            <w:r w:rsidRPr="006B7BFE">
              <w:rPr>
                <w:rStyle w:val="a8"/>
                <w:noProof/>
              </w:rPr>
              <w:t xml:space="preserve">3 </w:t>
            </w:r>
            <w:r w:rsidRPr="006B7BFE">
              <w:rPr>
                <w:rStyle w:val="a8"/>
                <w:noProof/>
              </w:rPr>
              <w:t>总结</w:t>
            </w:r>
            <w:r>
              <w:rPr>
                <w:noProof/>
                <w:webHidden/>
              </w:rPr>
              <w:tab/>
            </w:r>
            <w:r>
              <w:rPr>
                <w:noProof/>
                <w:webHidden/>
              </w:rPr>
              <w:fldChar w:fldCharType="begin"/>
            </w:r>
            <w:r>
              <w:rPr>
                <w:noProof/>
                <w:webHidden/>
              </w:rPr>
              <w:instrText xml:space="preserve"> PAGEREF _Toc98356223 \h </w:instrText>
            </w:r>
            <w:r>
              <w:rPr>
                <w:noProof/>
                <w:webHidden/>
              </w:rPr>
            </w:r>
            <w:r>
              <w:rPr>
                <w:noProof/>
                <w:webHidden/>
              </w:rPr>
              <w:fldChar w:fldCharType="separate"/>
            </w:r>
            <w:r>
              <w:rPr>
                <w:noProof/>
                <w:webHidden/>
              </w:rPr>
              <w:t>5</w:t>
            </w:r>
            <w:r>
              <w:rPr>
                <w:noProof/>
                <w:webHidden/>
              </w:rPr>
              <w:fldChar w:fldCharType="end"/>
            </w:r>
          </w:hyperlink>
        </w:p>
        <w:p w14:paraId="11596E5D" w14:textId="03A3AA17" w:rsidR="00B75BDA" w:rsidRDefault="00B75BDA">
          <w:pPr>
            <w:pStyle w:val="TOC1"/>
            <w:ind w:firstLine="480"/>
            <w:rPr>
              <w:rFonts w:asciiTheme="minorHAnsi" w:eastAsiaTheme="minorEastAsia" w:hAnsiTheme="minorHAnsi"/>
              <w:noProof/>
              <w:sz w:val="21"/>
              <w:szCs w:val="22"/>
            </w:rPr>
          </w:pPr>
          <w:hyperlink w:anchor="_Toc98356224" w:history="1">
            <w:r w:rsidRPr="006B7BFE">
              <w:rPr>
                <w:rStyle w:val="a8"/>
                <w:noProof/>
              </w:rPr>
              <w:t xml:space="preserve">4 </w:t>
            </w:r>
            <w:r w:rsidRPr="006B7BFE">
              <w:rPr>
                <w:rStyle w:val="a8"/>
                <w:noProof/>
              </w:rPr>
              <w:t>参考文献</w:t>
            </w:r>
            <w:r>
              <w:rPr>
                <w:noProof/>
                <w:webHidden/>
              </w:rPr>
              <w:tab/>
            </w:r>
            <w:r>
              <w:rPr>
                <w:noProof/>
                <w:webHidden/>
              </w:rPr>
              <w:fldChar w:fldCharType="begin"/>
            </w:r>
            <w:r>
              <w:rPr>
                <w:noProof/>
                <w:webHidden/>
              </w:rPr>
              <w:instrText xml:space="preserve"> PAGEREF _Toc98356224 \h </w:instrText>
            </w:r>
            <w:r>
              <w:rPr>
                <w:noProof/>
                <w:webHidden/>
              </w:rPr>
            </w:r>
            <w:r>
              <w:rPr>
                <w:noProof/>
                <w:webHidden/>
              </w:rPr>
              <w:fldChar w:fldCharType="separate"/>
            </w:r>
            <w:r>
              <w:rPr>
                <w:noProof/>
                <w:webHidden/>
              </w:rPr>
              <w:t>5</w:t>
            </w:r>
            <w:r>
              <w:rPr>
                <w:noProof/>
                <w:webHidden/>
              </w:rPr>
              <w:fldChar w:fldCharType="end"/>
            </w:r>
          </w:hyperlink>
        </w:p>
        <w:p w14:paraId="3B255AFA" w14:textId="3BC94C24" w:rsidR="0009419E" w:rsidRDefault="0009419E" w:rsidP="00E045CD">
          <w:pPr>
            <w:ind w:firstLineChars="0" w:firstLine="0"/>
          </w:pPr>
          <w:r>
            <w:rPr>
              <w:b/>
              <w:bCs/>
              <w:lang w:val="zh-CN"/>
            </w:rPr>
            <w:fldChar w:fldCharType="end"/>
          </w:r>
        </w:p>
      </w:sdtContent>
    </w:sdt>
    <w:p w14:paraId="23200296" w14:textId="77777777" w:rsidR="00497C36" w:rsidRDefault="00497C36">
      <w:pPr>
        <w:widowControl/>
        <w:spacing w:line="240" w:lineRule="auto"/>
        <w:ind w:firstLineChars="0" w:firstLine="0"/>
        <w:jc w:val="left"/>
      </w:pPr>
      <w:r>
        <w:br w:type="page"/>
      </w:r>
    </w:p>
    <w:p w14:paraId="1E0FFF33" w14:textId="77777777" w:rsidR="00483807" w:rsidRDefault="00770684">
      <w:pPr>
        <w:pStyle w:val="1"/>
      </w:pPr>
      <w:bookmarkStart w:id="1" w:name="_Toc8583"/>
      <w:bookmarkStart w:id="2" w:name="_Toc98356219"/>
      <w:r>
        <w:rPr>
          <w:rFonts w:hint="eastAsia"/>
        </w:rPr>
        <w:lastRenderedPageBreak/>
        <w:t>1</w:t>
      </w:r>
      <w:r>
        <w:rPr>
          <w:rFonts w:hint="eastAsia"/>
        </w:rPr>
        <w:t>研究问题</w:t>
      </w:r>
      <w:bookmarkEnd w:id="1"/>
      <w:r>
        <w:rPr>
          <w:rFonts w:hint="eastAsia"/>
        </w:rPr>
        <w:t>背景与意义</w:t>
      </w:r>
      <w:bookmarkEnd w:id="2"/>
    </w:p>
    <w:p w14:paraId="65CB15F1" w14:textId="77777777" w:rsidR="00B0736C" w:rsidRDefault="00B0736C" w:rsidP="00B0736C">
      <w:pPr>
        <w:ind w:firstLine="480"/>
      </w:pPr>
      <w:r>
        <w:rPr>
          <w:rFonts w:hint="eastAsia"/>
        </w:rPr>
        <w:t>水是人类的必须品，是人类赖以生存和发展的宝贵资源。人类在生产活动中会不可避免地产生污水，如果不对其进行处理而直接排放，将严重危害环境，造成无法挽回的后果。作为水资源保护的关键环节，污水处理厂承担着净化污水的重任。污水处理厂是一个包含众多工序的系统，能够利用物理、化学和生物的方法将污水中的有机物、氨氮、磷等污染物去除，以达到污水净化与回收的目的。由其处理完成后的污水在流至自然水循环中时，不会对生态环境和水生生物造成危害。因此，及时预判污水处理厂的异常工况与潜在风险，确保污水处理厂的安全稳定运行，使其出水水质满足排放标准对于水污染防治来说极为重要。针对污水处理过程的建模和预测研究具有重要的理论和现实意义。</w:t>
      </w:r>
    </w:p>
    <w:p w14:paraId="3B15A427" w14:textId="77777777" w:rsidR="00B0736C" w:rsidRDefault="00B0736C" w:rsidP="00B0736C">
      <w:pPr>
        <w:ind w:firstLine="480"/>
      </w:pPr>
      <w:r>
        <w:rPr>
          <w:rFonts w:hint="eastAsia"/>
        </w:rPr>
        <w:t>污水处理方法有多种不同的类型，其中活性污泥法</w:t>
      </w:r>
      <w:r w:rsidRPr="007D0764">
        <w:rPr>
          <w:rFonts w:hint="eastAsia"/>
          <w:vertAlign w:val="superscript"/>
        </w:rPr>
        <w:t>[1]</w:t>
      </w:r>
      <w:r>
        <w:rPr>
          <w:rFonts w:hint="eastAsia"/>
        </w:rPr>
        <w:t>由于其处理效果好且效率高的优点被世界各国广泛采用。例如目前广泛用于处理城市生活污水的厌氧</w:t>
      </w:r>
      <w:r>
        <w:rPr>
          <w:rFonts w:hint="eastAsia"/>
        </w:rPr>
        <w:t>-</w:t>
      </w:r>
      <w:r>
        <w:rPr>
          <w:rFonts w:hint="eastAsia"/>
        </w:rPr>
        <w:t>缺氧</w:t>
      </w:r>
      <w:r>
        <w:rPr>
          <w:rFonts w:hint="eastAsia"/>
        </w:rPr>
        <w:t>-</w:t>
      </w:r>
      <w:r>
        <w:rPr>
          <w:rFonts w:hint="eastAsia"/>
        </w:rPr>
        <w:t>好氧</w:t>
      </w:r>
      <w:r>
        <w:rPr>
          <w:rFonts w:hint="eastAsia"/>
        </w:rPr>
        <w:t>(Anaerobic-Anoxic-</w:t>
      </w:r>
      <w:proofErr w:type="spellStart"/>
      <w:r>
        <w:rPr>
          <w:rFonts w:hint="eastAsia"/>
        </w:rPr>
        <w:t>Oxic</w:t>
      </w:r>
      <w:proofErr w:type="spellEnd"/>
      <w:r>
        <w:rPr>
          <w:rFonts w:hint="eastAsia"/>
        </w:rPr>
        <w:t>, A2O)</w:t>
      </w:r>
      <w:r>
        <w:rPr>
          <w:rFonts w:hint="eastAsia"/>
        </w:rPr>
        <w:t>工艺就是一种基于活性污泥法的污水处理工艺。活性污泥法是一种污水生物处理技术，它以活性污泥为主体，利用微生物活动降解污染物质，是一种被公认的兼具经济性和</w:t>
      </w:r>
      <w:proofErr w:type="gramStart"/>
      <w:r>
        <w:rPr>
          <w:rFonts w:hint="eastAsia"/>
        </w:rPr>
        <w:t>可</w:t>
      </w:r>
      <w:proofErr w:type="gramEnd"/>
      <w:r>
        <w:rPr>
          <w:rFonts w:hint="eastAsia"/>
        </w:rPr>
        <w:t>持续性的方法</w:t>
      </w:r>
      <w:r w:rsidRPr="007D0764">
        <w:rPr>
          <w:rFonts w:hint="eastAsia"/>
          <w:vertAlign w:val="superscript"/>
        </w:rPr>
        <w:t>[2]</w:t>
      </w:r>
      <w:r>
        <w:rPr>
          <w:rFonts w:hint="eastAsia"/>
        </w:rPr>
        <w:t>。然而，活性污泥法的处理过程是复杂的动态生化反应过程，具有高度非线性、强耦合、时滞性等特点，针对此类工艺过程的建模也因此富有挑战性</w:t>
      </w:r>
      <w:r w:rsidRPr="007D0764">
        <w:rPr>
          <w:rFonts w:hint="eastAsia"/>
          <w:vertAlign w:val="superscript"/>
        </w:rPr>
        <w:t>[3]</w:t>
      </w:r>
      <w:r>
        <w:rPr>
          <w:rFonts w:hint="eastAsia"/>
        </w:rPr>
        <w:t>。</w:t>
      </w:r>
    </w:p>
    <w:p w14:paraId="484751B2" w14:textId="7F519252" w:rsidR="00B0736C" w:rsidRDefault="00B0736C" w:rsidP="00B0736C">
      <w:pPr>
        <w:ind w:firstLine="480"/>
      </w:pPr>
      <w:r>
        <w:rPr>
          <w:rFonts w:hint="eastAsia"/>
        </w:rPr>
        <w:t>通常，污水处理过程的建模可以通过两种方式进行：基于机理和基于数据驱动。基于机理是指通过生化反应相对应的数学表达式来描述各反应组分之间的关系，进而表达污水处理的复杂动态过程。自</w:t>
      </w:r>
      <w:r>
        <w:rPr>
          <w:rFonts w:hint="eastAsia"/>
        </w:rPr>
        <w:t>1942</w:t>
      </w:r>
      <w:r>
        <w:rPr>
          <w:rFonts w:hint="eastAsia"/>
        </w:rPr>
        <w:t>年</w:t>
      </w:r>
      <w:r>
        <w:rPr>
          <w:rFonts w:hint="eastAsia"/>
        </w:rPr>
        <w:t>Monod</w:t>
      </w:r>
      <w:r>
        <w:rPr>
          <w:rFonts w:hint="eastAsia"/>
        </w:rPr>
        <w:t>提出了微生物生长速度和底物浓度之间的关系表达式以来，伴随着微生物细胞的生长机理（单纯生长、存活</w:t>
      </w:r>
      <w:r>
        <w:rPr>
          <w:rFonts w:hint="eastAsia"/>
        </w:rPr>
        <w:t>-</w:t>
      </w:r>
      <w:r>
        <w:rPr>
          <w:rFonts w:hint="eastAsia"/>
        </w:rPr>
        <w:t>非存活细胞共代谢生长及贮存</w:t>
      </w:r>
      <w:r>
        <w:rPr>
          <w:rFonts w:hint="eastAsia"/>
        </w:rPr>
        <w:t>-</w:t>
      </w:r>
      <w:r>
        <w:rPr>
          <w:rFonts w:hint="eastAsia"/>
        </w:rPr>
        <w:t>代谢生长模式等）、微生物衰亡机理（死亡</w:t>
      </w:r>
      <w:r>
        <w:rPr>
          <w:rFonts w:hint="eastAsia"/>
        </w:rPr>
        <w:t>-</w:t>
      </w:r>
      <w:r>
        <w:rPr>
          <w:rFonts w:hint="eastAsia"/>
        </w:rPr>
        <w:t>再生机理等）、有机物的水解机理以及溶解性残留物的形成等机理研究的不断进步，活性污泥法数学模型的发展经历了从简单的拟合实验数据，到采用经典微生物生长动力学模型，直至现在根据生物处理自身的特性进行过程分析和辨识的过程</w:t>
      </w:r>
      <w:r w:rsidRPr="007D0764">
        <w:rPr>
          <w:rFonts w:hint="eastAsia"/>
          <w:vertAlign w:val="superscript"/>
        </w:rPr>
        <w:t>[4]</w:t>
      </w:r>
      <w:r>
        <w:rPr>
          <w:rFonts w:hint="eastAsia"/>
        </w:rPr>
        <w:t>。机理模型的优势在于它是一种白箱模型，使用严谨的生化反应方程式来表达每一步反应过程，具有可解释性。相对于一些以进出水数据分析统计为基础的黑箱模型而言，它不仅能够模拟进出水的相应变化，还能够模拟污染物的沿程</w:t>
      </w:r>
      <w:r>
        <w:rPr>
          <w:rFonts w:hint="eastAsia"/>
        </w:rPr>
        <w:lastRenderedPageBreak/>
        <w:t>降解过程</w:t>
      </w:r>
      <w:r w:rsidRPr="007D0764">
        <w:rPr>
          <w:rFonts w:hint="eastAsia"/>
          <w:vertAlign w:val="superscript"/>
        </w:rPr>
        <w:t>[5]</w:t>
      </w:r>
      <w:r>
        <w:rPr>
          <w:rFonts w:hint="eastAsia"/>
        </w:rPr>
        <w:t>。然而，由于机理模型涉及的化学计量学与动力学参数过多，且很多参数需依据特定污水处理系统中的微生物群落结构和主导菌种等不同情况反复调整，该类方法难以应用于污水处理厂的实际运行中</w:t>
      </w:r>
      <w:r w:rsidRPr="007D0764">
        <w:rPr>
          <w:rFonts w:hint="eastAsia"/>
          <w:vertAlign w:val="superscript"/>
        </w:rPr>
        <w:t>[6]</w:t>
      </w:r>
      <w:r>
        <w:rPr>
          <w:rFonts w:hint="eastAsia"/>
        </w:rPr>
        <w:t>。除此之外，微生物除磷机理目前尚未完全明确，数学模型表达存在的局限性也是限制该方法用于工程实际的原因之一。</w:t>
      </w:r>
    </w:p>
    <w:p w14:paraId="7315F839" w14:textId="5189CEF8" w:rsidR="00B0736C" w:rsidRDefault="00B0736C" w:rsidP="00B0736C">
      <w:pPr>
        <w:ind w:firstLine="480"/>
      </w:pPr>
      <w:r>
        <w:rPr>
          <w:rFonts w:hint="eastAsia"/>
        </w:rPr>
        <w:t>另一种建模方式是基于数据驱动，该方式从实测数据出发，通过统计学方法或机器学习算法发掘特征之间存在的映射关系。相对于基于机理的建模方法而言，这种方式无需依赖反应机理的先验知识，无需人工对工艺参数进行反复调整，同时又避免了反应方程式表达能力上的不足。污水处理厂运行过程中存储与累积的大量监测数据使得数据驱动方法更加适用于工程实际中对污水处理过程的建模。限制数据驱动方法投入应用的主要因素在于对数据量的依赖性，即需要以污水处理厂进行过长期的数据累积为前提。另外，所部署的传感器的测量精度较低则将难以保证建模的高精度要求。</w:t>
      </w:r>
    </w:p>
    <w:p w14:paraId="536A448E" w14:textId="2CE08564" w:rsidR="0030383D" w:rsidRDefault="00B0736C" w:rsidP="00B0736C">
      <w:pPr>
        <w:ind w:firstLine="480"/>
      </w:pPr>
      <w:r>
        <w:rPr>
          <w:rFonts w:hint="eastAsia"/>
        </w:rPr>
        <w:t>近年来，得益于电子技术的进步，传感器的测量精度也得到了明显提升，因此不少研究者尝试研究利用部署在污水处理系统中的各类传感器，仅通过测量数据进行模型建立。随着深度学习的兴起，人工智能相关技术迎来井喷式发展，如今越来越多的研究者尝试将机器学习算法应用到污水处理领域。但已有的绝大多数相关研究仍然存在着局限性，刻意回避了污水处理过程的连续性、长时滞性以及滞后时间的不定性。综上所述，污水处理过程建模算法的研究具有重要的理论意义和迫切的实用价值。</w:t>
      </w:r>
    </w:p>
    <w:p w14:paraId="2ED4DA99" w14:textId="77777777" w:rsidR="000B431C" w:rsidRDefault="00770684" w:rsidP="000B431C">
      <w:pPr>
        <w:pStyle w:val="1"/>
      </w:pPr>
      <w:bookmarkStart w:id="3" w:name="_Toc98356220"/>
      <w:r w:rsidRPr="003E19B0">
        <w:rPr>
          <w:rFonts w:hint="eastAsia"/>
        </w:rPr>
        <w:t>2</w:t>
      </w:r>
      <w:r w:rsidR="000B431C">
        <w:rPr>
          <w:rFonts w:hint="eastAsia"/>
        </w:rPr>
        <w:t>国内外</w:t>
      </w:r>
      <w:r w:rsidRPr="003E19B0">
        <w:rPr>
          <w:rFonts w:hint="eastAsia"/>
        </w:rPr>
        <w:t>研究现状</w:t>
      </w:r>
      <w:bookmarkEnd w:id="3"/>
    </w:p>
    <w:p w14:paraId="36D2DF59" w14:textId="5DBD2FFE" w:rsidR="0030383D" w:rsidRDefault="0030383D" w:rsidP="0030383D">
      <w:pPr>
        <w:pStyle w:val="2"/>
      </w:pPr>
      <w:bookmarkStart w:id="4" w:name="_Toc98356221"/>
      <w:r>
        <w:rPr>
          <w:rFonts w:hint="eastAsia"/>
        </w:rPr>
        <w:t>2.</w:t>
      </w:r>
      <w:r>
        <w:t>1</w:t>
      </w:r>
      <w:bookmarkStart w:id="5" w:name="_Hlk97640740"/>
      <w:r>
        <w:rPr>
          <w:rFonts w:hint="eastAsia"/>
        </w:rPr>
        <w:t>基于</w:t>
      </w:r>
      <w:r w:rsidR="00B0736C">
        <w:rPr>
          <w:rFonts w:hint="eastAsia"/>
        </w:rPr>
        <w:t>机理的污水处理过程建模方法</w:t>
      </w:r>
      <w:bookmarkEnd w:id="4"/>
      <w:bookmarkEnd w:id="5"/>
    </w:p>
    <w:p w14:paraId="52CF22E9" w14:textId="04AE1ECB" w:rsidR="0030383D" w:rsidRDefault="00B0736C" w:rsidP="00B60282">
      <w:pPr>
        <w:ind w:firstLine="480"/>
      </w:pPr>
      <w:r w:rsidRPr="00B0736C">
        <w:rPr>
          <w:rFonts w:hint="eastAsia"/>
        </w:rPr>
        <w:t>国际水协（</w:t>
      </w:r>
      <w:r w:rsidRPr="00B0736C">
        <w:rPr>
          <w:rFonts w:hint="eastAsia"/>
        </w:rPr>
        <w:t>IWA</w:t>
      </w:r>
      <w:r w:rsidRPr="00B0736C">
        <w:rPr>
          <w:rFonts w:hint="eastAsia"/>
        </w:rPr>
        <w:t>）一直致力于机理模型的研究，并于</w:t>
      </w:r>
      <w:r w:rsidRPr="00B0736C">
        <w:rPr>
          <w:rFonts w:hint="eastAsia"/>
        </w:rPr>
        <w:t>1987</w:t>
      </w:r>
      <w:r w:rsidRPr="00B0736C">
        <w:rPr>
          <w:rFonts w:hint="eastAsia"/>
        </w:rPr>
        <w:t>年、</w:t>
      </w:r>
      <w:r w:rsidRPr="00B0736C">
        <w:rPr>
          <w:rFonts w:hint="eastAsia"/>
        </w:rPr>
        <w:t>1995</w:t>
      </w:r>
      <w:r w:rsidRPr="00B0736C">
        <w:rPr>
          <w:rFonts w:hint="eastAsia"/>
        </w:rPr>
        <w:t>年和</w:t>
      </w:r>
      <w:r w:rsidRPr="00B0736C">
        <w:rPr>
          <w:rFonts w:hint="eastAsia"/>
        </w:rPr>
        <w:t>1999</w:t>
      </w:r>
      <w:r w:rsidRPr="00B0736C">
        <w:rPr>
          <w:rFonts w:hint="eastAsia"/>
        </w:rPr>
        <w:t>年陆续推出了</w:t>
      </w:r>
      <w:r w:rsidRPr="00B0736C">
        <w:rPr>
          <w:rFonts w:hint="eastAsia"/>
        </w:rPr>
        <w:t>ASM</w:t>
      </w:r>
      <w:r w:rsidRPr="00B0736C">
        <w:rPr>
          <w:rFonts w:hint="eastAsia"/>
        </w:rPr>
        <w:t>（</w:t>
      </w:r>
      <w:r w:rsidRPr="00B0736C">
        <w:rPr>
          <w:rFonts w:hint="eastAsia"/>
        </w:rPr>
        <w:t>Activated Sludge Models</w:t>
      </w:r>
      <w:r w:rsidRPr="00B0736C">
        <w:rPr>
          <w:rFonts w:hint="eastAsia"/>
        </w:rPr>
        <w:t>）系列模型</w:t>
      </w:r>
      <w:r w:rsidRPr="007D0764">
        <w:rPr>
          <w:rFonts w:hint="eastAsia"/>
          <w:vertAlign w:val="superscript"/>
        </w:rPr>
        <w:t>[7]</w:t>
      </w:r>
      <w:r w:rsidRPr="00B0736C">
        <w:rPr>
          <w:rFonts w:hint="eastAsia"/>
        </w:rPr>
        <w:t>，该系列模型已成为污水处理工艺模拟的一个重要手段。</w:t>
      </w:r>
      <w:r w:rsidRPr="00B0736C">
        <w:rPr>
          <w:rFonts w:hint="eastAsia"/>
        </w:rPr>
        <w:t>ASM</w:t>
      </w:r>
      <w:r w:rsidRPr="00B0736C">
        <w:rPr>
          <w:rFonts w:hint="eastAsia"/>
        </w:rPr>
        <w:t>诸多版本的共同特点是它们均以</w:t>
      </w:r>
      <w:r w:rsidRPr="00B0736C">
        <w:rPr>
          <w:rFonts w:hint="eastAsia"/>
        </w:rPr>
        <w:t>Monod</w:t>
      </w:r>
      <w:r w:rsidRPr="00B0736C">
        <w:rPr>
          <w:rFonts w:hint="eastAsia"/>
        </w:rPr>
        <w:t>方程为基础，都是多维的并包含大量的动力学参数和化学计量参数，均以矩阵的形式描述生物反应过程。</w:t>
      </w:r>
      <w:r w:rsidRPr="00B0736C">
        <w:rPr>
          <w:rFonts w:hint="eastAsia"/>
        </w:rPr>
        <w:t>ASM</w:t>
      </w:r>
      <w:r w:rsidRPr="00B0736C">
        <w:rPr>
          <w:rFonts w:hint="eastAsia"/>
        </w:rPr>
        <w:t>系列模型涉及参数较多，以</w:t>
      </w:r>
      <w:r w:rsidRPr="00B0736C">
        <w:rPr>
          <w:rFonts w:hint="eastAsia"/>
        </w:rPr>
        <w:t>ASM2d</w:t>
      </w:r>
      <w:r w:rsidRPr="00B0736C">
        <w:rPr>
          <w:rFonts w:hint="eastAsia"/>
        </w:rPr>
        <w:t>模型</w:t>
      </w:r>
      <w:r w:rsidRPr="00B0736C">
        <w:rPr>
          <w:rFonts w:hint="eastAsia"/>
        </w:rPr>
        <w:lastRenderedPageBreak/>
        <w:t>为例，共有</w:t>
      </w:r>
      <w:r w:rsidRPr="00B0736C">
        <w:rPr>
          <w:rFonts w:hint="eastAsia"/>
        </w:rPr>
        <w:t>19</w:t>
      </w:r>
      <w:r w:rsidRPr="00B0736C">
        <w:rPr>
          <w:rFonts w:hint="eastAsia"/>
        </w:rPr>
        <w:t>种组分、</w:t>
      </w:r>
      <w:r w:rsidRPr="00B0736C">
        <w:rPr>
          <w:rFonts w:hint="eastAsia"/>
        </w:rPr>
        <w:t>21</w:t>
      </w:r>
      <w:r w:rsidRPr="00B0736C">
        <w:rPr>
          <w:rFonts w:hint="eastAsia"/>
        </w:rPr>
        <w:t>种反应、</w:t>
      </w:r>
      <w:r w:rsidRPr="00B0736C">
        <w:rPr>
          <w:rFonts w:hint="eastAsia"/>
        </w:rPr>
        <w:t>22</w:t>
      </w:r>
      <w:r w:rsidRPr="00B0736C">
        <w:rPr>
          <w:rFonts w:hint="eastAsia"/>
        </w:rPr>
        <w:t>个化学计量参数及</w:t>
      </w:r>
      <w:r w:rsidRPr="00B0736C">
        <w:rPr>
          <w:rFonts w:hint="eastAsia"/>
        </w:rPr>
        <w:t>45</w:t>
      </w:r>
      <w:r w:rsidRPr="00B0736C">
        <w:rPr>
          <w:rFonts w:hint="eastAsia"/>
        </w:rPr>
        <w:t>个动力学参数被囊括。此外，</w:t>
      </w:r>
      <w:r w:rsidRPr="00B0736C">
        <w:rPr>
          <w:rFonts w:hint="eastAsia"/>
        </w:rPr>
        <w:t>ASM</w:t>
      </w:r>
      <w:r w:rsidRPr="00B0736C">
        <w:rPr>
          <w:rFonts w:hint="eastAsia"/>
        </w:rPr>
        <w:t>系列模型的应用存在一些限制条件，如</w:t>
      </w:r>
      <w:r w:rsidRPr="00B0736C">
        <w:rPr>
          <w:rFonts w:hint="eastAsia"/>
        </w:rPr>
        <w:t>ASM1</w:t>
      </w:r>
      <w:r w:rsidRPr="00B0736C">
        <w:rPr>
          <w:rFonts w:hint="eastAsia"/>
        </w:rPr>
        <w:t>和</w:t>
      </w:r>
      <w:r w:rsidRPr="00B0736C">
        <w:rPr>
          <w:rFonts w:hint="eastAsia"/>
        </w:rPr>
        <w:t>ASM2</w:t>
      </w:r>
      <w:r w:rsidRPr="00B0736C">
        <w:rPr>
          <w:rFonts w:hint="eastAsia"/>
        </w:rPr>
        <w:t>要求</w:t>
      </w:r>
      <w:r w:rsidRPr="00B0736C">
        <w:rPr>
          <w:rFonts w:hint="eastAsia"/>
        </w:rPr>
        <w:t>pH</w:t>
      </w:r>
      <w:r w:rsidRPr="00B0736C">
        <w:rPr>
          <w:rFonts w:hint="eastAsia"/>
        </w:rPr>
        <w:t>值接近中性并保持恒定，</w:t>
      </w:r>
      <w:r w:rsidRPr="00B0736C">
        <w:rPr>
          <w:rFonts w:hint="eastAsia"/>
        </w:rPr>
        <w:t>ASM1</w:t>
      </w:r>
      <w:r w:rsidRPr="00B0736C">
        <w:rPr>
          <w:rFonts w:hint="eastAsia"/>
        </w:rPr>
        <w:t>要求系统在恒定温度下运行，</w:t>
      </w:r>
      <w:r w:rsidRPr="00B0736C">
        <w:rPr>
          <w:rFonts w:hint="eastAsia"/>
        </w:rPr>
        <w:t>ASM2</w:t>
      </w:r>
      <w:r w:rsidRPr="00B0736C">
        <w:rPr>
          <w:rFonts w:hint="eastAsia"/>
        </w:rPr>
        <w:t>要求温度限制在</w:t>
      </w:r>
      <w:r w:rsidRPr="00B0736C">
        <w:rPr>
          <w:rFonts w:hint="eastAsia"/>
        </w:rPr>
        <w:t>10-25</w:t>
      </w:r>
      <w:r w:rsidRPr="00B0736C">
        <w:rPr>
          <w:rFonts w:hint="eastAsia"/>
        </w:rPr>
        <w:t>℃范围内</w:t>
      </w:r>
      <w:r w:rsidRPr="007D0764">
        <w:rPr>
          <w:rFonts w:hint="eastAsia"/>
          <w:vertAlign w:val="superscript"/>
        </w:rPr>
        <w:t>[8]</w:t>
      </w:r>
      <w:r w:rsidRPr="00B0736C">
        <w:rPr>
          <w:rFonts w:hint="eastAsia"/>
        </w:rPr>
        <w:t>。这些限制和缺陷也为其在污水处理厂实际运行中的应用带来了很大困难。目前已有很多研究者对</w:t>
      </w:r>
      <w:r w:rsidRPr="00B0736C">
        <w:rPr>
          <w:rFonts w:hint="eastAsia"/>
        </w:rPr>
        <w:t>ASM</w:t>
      </w:r>
      <w:r w:rsidRPr="00B0736C">
        <w:rPr>
          <w:rFonts w:hint="eastAsia"/>
        </w:rPr>
        <w:t>系列模型做出改进来使其适用于特定污水处理厂的模拟。</w:t>
      </w:r>
      <w:r w:rsidRPr="00B0736C">
        <w:rPr>
          <w:rFonts w:hint="eastAsia"/>
        </w:rPr>
        <w:t xml:space="preserve">Van </w:t>
      </w:r>
      <w:proofErr w:type="spellStart"/>
      <w:r w:rsidRPr="00B0736C">
        <w:rPr>
          <w:rFonts w:hint="eastAsia"/>
        </w:rPr>
        <w:t>Veldhuizen</w:t>
      </w:r>
      <w:proofErr w:type="spellEnd"/>
      <w:r w:rsidRPr="00B0736C">
        <w:rPr>
          <w:rFonts w:hint="eastAsia"/>
        </w:rPr>
        <w:t xml:space="preserve"> H M</w:t>
      </w:r>
      <w:r w:rsidRPr="00B0736C">
        <w:rPr>
          <w:rFonts w:hint="eastAsia"/>
        </w:rPr>
        <w:t>等人</w:t>
      </w:r>
      <w:r w:rsidRPr="007D0764">
        <w:rPr>
          <w:rFonts w:hint="eastAsia"/>
          <w:vertAlign w:val="superscript"/>
        </w:rPr>
        <w:t>[9]</w:t>
      </w:r>
      <w:r w:rsidRPr="00B0736C">
        <w:rPr>
          <w:rFonts w:hint="eastAsia"/>
        </w:rPr>
        <w:t>在试验研究中开发出一个好氧和缺氧生物除磷的机理模型，并将该模型与</w:t>
      </w:r>
      <w:r w:rsidRPr="00B0736C">
        <w:rPr>
          <w:rFonts w:hint="eastAsia"/>
        </w:rPr>
        <w:t>ASM1</w:t>
      </w:r>
      <w:r w:rsidRPr="00B0736C">
        <w:rPr>
          <w:rFonts w:hint="eastAsia"/>
        </w:rPr>
        <w:t>相结合，检验其对生产性污水处理厂的模拟效果。作者依据工艺、模型机理和灵敏度分析，将校正模型时需调整的参数数量缩小到了</w:t>
      </w:r>
      <w:r w:rsidRPr="00B0736C">
        <w:rPr>
          <w:rFonts w:hint="eastAsia"/>
        </w:rPr>
        <w:t>4</w:t>
      </w:r>
      <w:r w:rsidRPr="00B0736C">
        <w:rPr>
          <w:rFonts w:hint="eastAsia"/>
        </w:rPr>
        <w:t>个。</w:t>
      </w:r>
      <w:r w:rsidRPr="00B0736C">
        <w:rPr>
          <w:rFonts w:hint="eastAsia"/>
        </w:rPr>
        <w:t>Meijer S C F</w:t>
      </w:r>
      <w:r w:rsidRPr="00B0736C">
        <w:rPr>
          <w:rFonts w:hint="eastAsia"/>
        </w:rPr>
        <w:t>等人</w:t>
      </w:r>
      <w:r w:rsidRPr="007D0764">
        <w:rPr>
          <w:rFonts w:hint="eastAsia"/>
          <w:vertAlign w:val="superscript"/>
        </w:rPr>
        <w:t>[10]</w:t>
      </w:r>
      <w:r w:rsidRPr="00B0736C">
        <w:rPr>
          <w:rFonts w:hint="eastAsia"/>
        </w:rPr>
        <w:t>利用生物除磷模型和</w:t>
      </w:r>
      <w:r w:rsidRPr="00B0736C">
        <w:rPr>
          <w:rFonts w:hint="eastAsia"/>
        </w:rPr>
        <w:t>ASM2d</w:t>
      </w:r>
      <w:r w:rsidRPr="00B0736C">
        <w:rPr>
          <w:rFonts w:hint="eastAsia"/>
        </w:rPr>
        <w:t>模型的复合模型模拟实际污水处理厂的脱氮除磷过程。研究表明这种复合模型无需改变化学计量学矩阵即可模拟污水厂稳态运行时各组分浓度，并具有较好的出水水质预测精度。</w:t>
      </w:r>
      <w:r w:rsidRPr="00B0736C">
        <w:rPr>
          <w:rFonts w:hint="eastAsia"/>
        </w:rPr>
        <w:t>Hao X</w:t>
      </w:r>
      <w:r w:rsidRPr="00B0736C">
        <w:rPr>
          <w:rFonts w:hint="eastAsia"/>
        </w:rPr>
        <w:t>等人</w:t>
      </w:r>
      <w:r w:rsidRPr="007D0764">
        <w:rPr>
          <w:rFonts w:hint="eastAsia"/>
          <w:vertAlign w:val="superscript"/>
        </w:rPr>
        <w:t>[11]</w:t>
      </w:r>
      <w:r w:rsidRPr="00B0736C">
        <w:rPr>
          <w:rFonts w:hint="eastAsia"/>
        </w:rPr>
        <w:t>利用</w:t>
      </w:r>
      <w:r w:rsidRPr="00B0736C">
        <w:rPr>
          <w:rFonts w:hint="eastAsia"/>
        </w:rPr>
        <w:t>ASM2d</w:t>
      </w:r>
      <w:r w:rsidRPr="00B0736C">
        <w:rPr>
          <w:rFonts w:hint="eastAsia"/>
        </w:rPr>
        <w:t>模型与</w:t>
      </w:r>
      <w:r w:rsidRPr="00B0736C">
        <w:rPr>
          <w:rFonts w:hint="eastAsia"/>
        </w:rPr>
        <w:t>Delft</w:t>
      </w:r>
      <w:r w:rsidRPr="00B0736C">
        <w:rPr>
          <w:rFonts w:hint="eastAsia"/>
        </w:rPr>
        <w:t>除磷模型的复合模型研究了两种</w:t>
      </w:r>
      <w:r w:rsidRPr="00B0736C">
        <w:rPr>
          <w:rFonts w:hint="eastAsia"/>
        </w:rPr>
        <w:t>BNR</w:t>
      </w:r>
      <w:r w:rsidRPr="00B0736C">
        <w:rPr>
          <w:rFonts w:hint="eastAsia"/>
        </w:rPr>
        <w:t>（生物法去除营养物）工艺：</w:t>
      </w:r>
      <w:r w:rsidRPr="00B0736C">
        <w:rPr>
          <w:rFonts w:hint="eastAsia"/>
        </w:rPr>
        <w:t>UCT</w:t>
      </w:r>
      <w:r w:rsidRPr="00B0736C">
        <w:rPr>
          <w:rFonts w:hint="eastAsia"/>
        </w:rPr>
        <w:t>和</w:t>
      </w:r>
      <w:r w:rsidRPr="00B0736C">
        <w:rPr>
          <w:rFonts w:hint="eastAsia"/>
        </w:rPr>
        <w:t>A2N</w:t>
      </w:r>
      <w:r w:rsidRPr="00B0736C">
        <w:rPr>
          <w:rFonts w:hint="eastAsia"/>
        </w:rPr>
        <w:t>。该研究表明这种复合模型在不同的</w:t>
      </w:r>
      <w:r w:rsidRPr="00B0736C">
        <w:rPr>
          <w:rFonts w:hint="eastAsia"/>
        </w:rPr>
        <w:t>SRT</w:t>
      </w:r>
      <w:r w:rsidRPr="00B0736C">
        <w:rPr>
          <w:rFonts w:hint="eastAsia"/>
        </w:rPr>
        <w:t>和温度条件下能对这两种工艺的出水水质、污泥产量、耗氧情况进行较为准确的评价。</w:t>
      </w:r>
      <w:r w:rsidRPr="00B0736C">
        <w:rPr>
          <w:rFonts w:hint="eastAsia"/>
        </w:rPr>
        <w:t>Kim H</w:t>
      </w:r>
      <w:r w:rsidRPr="00B0736C">
        <w:rPr>
          <w:rFonts w:hint="eastAsia"/>
        </w:rPr>
        <w:t>等人</w:t>
      </w:r>
      <w:r w:rsidRPr="007D0764">
        <w:rPr>
          <w:rFonts w:hint="eastAsia"/>
          <w:vertAlign w:val="superscript"/>
        </w:rPr>
        <w:t>[12,13]</w:t>
      </w:r>
      <w:r w:rsidRPr="00B0736C">
        <w:rPr>
          <w:rFonts w:hint="eastAsia"/>
        </w:rPr>
        <w:t>提出了</w:t>
      </w:r>
      <w:r w:rsidRPr="00B0736C">
        <w:rPr>
          <w:rFonts w:hint="eastAsia"/>
        </w:rPr>
        <w:t>ASM2</w:t>
      </w:r>
      <w:r w:rsidRPr="00B0736C">
        <w:rPr>
          <w:rFonts w:hint="eastAsia"/>
        </w:rPr>
        <w:t>模型的简化线性模型（</w:t>
      </w:r>
      <w:r w:rsidRPr="00B0736C">
        <w:rPr>
          <w:rFonts w:hint="eastAsia"/>
        </w:rPr>
        <w:t>SLM</w:t>
      </w:r>
      <w:r w:rsidRPr="00B0736C">
        <w:rPr>
          <w:rFonts w:hint="eastAsia"/>
        </w:rPr>
        <w:t>模型）用来模拟</w:t>
      </w:r>
      <w:r w:rsidRPr="00B0736C">
        <w:rPr>
          <w:rFonts w:hint="eastAsia"/>
        </w:rPr>
        <w:t>SBR</w:t>
      </w:r>
      <w:r w:rsidRPr="00B0736C">
        <w:rPr>
          <w:rFonts w:hint="eastAsia"/>
        </w:rPr>
        <w:t>工艺中基质去除过程，该模型预测了</w:t>
      </w:r>
      <w:r w:rsidRPr="00B0736C">
        <w:rPr>
          <w:rFonts w:hint="eastAsia"/>
        </w:rPr>
        <w:t>SBR</w:t>
      </w:r>
      <w:r w:rsidRPr="00B0736C">
        <w:rPr>
          <w:rFonts w:hint="eastAsia"/>
        </w:rPr>
        <w:t>工艺</w:t>
      </w:r>
      <w:proofErr w:type="gramStart"/>
      <w:r w:rsidRPr="00B0736C">
        <w:rPr>
          <w:rFonts w:hint="eastAsia"/>
        </w:rPr>
        <w:t>中释磷</w:t>
      </w:r>
      <w:proofErr w:type="gramEnd"/>
      <w:r w:rsidRPr="00B0736C">
        <w:rPr>
          <w:rFonts w:hint="eastAsia"/>
        </w:rPr>
        <w:t>和摄磷、硝化作用、氨化作用和反硝化作用的动力学过程。由于线性模型包含较少的参数，该模型有效降低了在参数校正时的开销。文献</w:t>
      </w:r>
      <w:r w:rsidRPr="00B0736C">
        <w:rPr>
          <w:rFonts w:hint="eastAsia"/>
        </w:rPr>
        <w:t>[14]</w:t>
      </w:r>
      <w:r w:rsidRPr="00B0736C">
        <w:rPr>
          <w:rFonts w:hint="eastAsia"/>
        </w:rPr>
        <w:t>对</w:t>
      </w:r>
      <w:r w:rsidRPr="00B0736C">
        <w:rPr>
          <w:rFonts w:hint="eastAsia"/>
        </w:rPr>
        <w:t>ASM1</w:t>
      </w:r>
      <w:r w:rsidRPr="00B0736C">
        <w:rPr>
          <w:rFonts w:hint="eastAsia"/>
        </w:rPr>
        <w:t>模型做了简化，开发了一个包含更</w:t>
      </w:r>
      <w:proofErr w:type="gramStart"/>
      <w:r w:rsidRPr="00B0736C">
        <w:rPr>
          <w:rFonts w:hint="eastAsia"/>
        </w:rPr>
        <w:t>少状</w:t>
      </w:r>
      <w:proofErr w:type="gramEnd"/>
      <w:r w:rsidRPr="00B0736C">
        <w:rPr>
          <w:rFonts w:hint="eastAsia"/>
        </w:rPr>
        <w:t>态变量和参数的降阶模型应用于基于在线测量的污水处理过程模拟。</w:t>
      </w:r>
      <w:r w:rsidR="001874FF">
        <w:rPr>
          <w:rFonts w:hint="eastAsia"/>
        </w:rPr>
        <w:t>简化模型的目的是为了降低校正模型时需调整的参数数量，复合模型的目的是为了提高模型模拟的精度。</w:t>
      </w:r>
      <w:r w:rsidRPr="00B0736C">
        <w:rPr>
          <w:rFonts w:hint="eastAsia"/>
        </w:rPr>
        <w:t>然而，由于反应方程式表达的局限性、微生物特性的不明确性等因素，无论是简化模型、复合模型还是</w:t>
      </w:r>
      <w:r w:rsidRPr="00B0736C">
        <w:rPr>
          <w:rFonts w:hint="eastAsia"/>
        </w:rPr>
        <w:t>ASM</w:t>
      </w:r>
      <w:r w:rsidRPr="00B0736C">
        <w:rPr>
          <w:rFonts w:hint="eastAsia"/>
        </w:rPr>
        <w:t>完整模型都难以反映污水处理过程中不同的环境状况、进水条件与出水水质之间的复杂非线性关系。</w:t>
      </w:r>
    </w:p>
    <w:p w14:paraId="6F7B2CB8" w14:textId="69DCAC68" w:rsidR="00F56BA3" w:rsidRDefault="00F56BA3" w:rsidP="00F56BA3">
      <w:pPr>
        <w:pStyle w:val="2"/>
      </w:pPr>
      <w:bookmarkStart w:id="6" w:name="_Toc98356222"/>
      <w:r>
        <w:rPr>
          <w:rFonts w:hint="eastAsia"/>
        </w:rPr>
        <w:t>2</w:t>
      </w:r>
      <w:r>
        <w:t>.2</w:t>
      </w:r>
      <w:r>
        <w:rPr>
          <w:rFonts w:hint="eastAsia"/>
        </w:rPr>
        <w:t>基于</w:t>
      </w:r>
      <w:r w:rsidR="00B0736C">
        <w:rPr>
          <w:rFonts w:hint="eastAsia"/>
        </w:rPr>
        <w:t>数据驱动的污水处理过程建模方法</w:t>
      </w:r>
      <w:bookmarkEnd w:id="6"/>
    </w:p>
    <w:p w14:paraId="6CE7E606" w14:textId="2390699E" w:rsidR="00442C42" w:rsidRPr="00442C42" w:rsidRDefault="00B0736C" w:rsidP="00A857BD">
      <w:pPr>
        <w:ind w:firstLine="480"/>
      </w:pPr>
      <w:r w:rsidRPr="00B0736C">
        <w:rPr>
          <w:rFonts w:hint="eastAsia"/>
        </w:rPr>
        <w:t>在人工智能的时代背景下，机器学习算法已被广泛应用于污水处理厂基于数据驱动的建模中。</w:t>
      </w:r>
      <w:r w:rsidRPr="00B0736C">
        <w:rPr>
          <w:rFonts w:hint="eastAsia"/>
        </w:rPr>
        <w:t>Huang Z</w:t>
      </w:r>
      <w:r w:rsidRPr="00B0736C">
        <w:rPr>
          <w:rFonts w:hint="eastAsia"/>
        </w:rPr>
        <w:t>等人</w:t>
      </w:r>
      <w:r w:rsidRPr="00B0736C">
        <w:rPr>
          <w:rFonts w:hint="eastAsia"/>
        </w:rPr>
        <w:t>[</w:t>
      </w:r>
      <w:r w:rsidRPr="007D0764">
        <w:rPr>
          <w:rFonts w:hint="eastAsia"/>
          <w:vertAlign w:val="superscript"/>
        </w:rPr>
        <w:t>15]</w:t>
      </w:r>
      <w:r w:rsidRPr="00B0736C">
        <w:rPr>
          <w:rFonts w:hint="eastAsia"/>
        </w:rPr>
        <w:t>通过改进的最小二</w:t>
      </w:r>
      <w:proofErr w:type="gramStart"/>
      <w:r w:rsidRPr="00B0736C">
        <w:rPr>
          <w:rFonts w:hint="eastAsia"/>
        </w:rPr>
        <w:t>乘支持</w:t>
      </w:r>
      <w:proofErr w:type="gramEnd"/>
      <w:r w:rsidRPr="00B0736C">
        <w:rPr>
          <w:rFonts w:hint="eastAsia"/>
        </w:rPr>
        <w:t>向量回归（</w:t>
      </w:r>
      <w:r w:rsidRPr="00B0736C">
        <w:rPr>
          <w:rFonts w:hint="eastAsia"/>
        </w:rPr>
        <w:t>LS-SVR</w:t>
      </w:r>
      <w:r w:rsidRPr="00B0736C">
        <w:rPr>
          <w:rFonts w:hint="eastAsia"/>
        </w:rPr>
        <w:t>）实现了对化学需氧量（</w:t>
      </w:r>
      <w:r w:rsidRPr="00B0736C">
        <w:rPr>
          <w:rFonts w:hint="eastAsia"/>
        </w:rPr>
        <w:t>COD</w:t>
      </w:r>
      <w:r w:rsidRPr="00B0736C">
        <w:rPr>
          <w:rFonts w:hint="eastAsia"/>
        </w:rPr>
        <w:t>），总氮（</w:t>
      </w:r>
      <w:r w:rsidRPr="00B0736C">
        <w:rPr>
          <w:rFonts w:hint="eastAsia"/>
        </w:rPr>
        <w:t>TN</w:t>
      </w:r>
      <w:r w:rsidRPr="00B0736C">
        <w:rPr>
          <w:rFonts w:hint="eastAsia"/>
        </w:rPr>
        <w:t>）等出水参数的预测。在众多基于机</w:t>
      </w:r>
      <w:r w:rsidRPr="00B0736C">
        <w:rPr>
          <w:rFonts w:hint="eastAsia"/>
        </w:rPr>
        <w:lastRenderedPageBreak/>
        <w:t>器学习算法的数据驱动模型中，神经网络因其强大的非线性拟合能力与自适应性成为了污水处理领域应用最为广泛的模型</w:t>
      </w:r>
      <w:r w:rsidRPr="007D0764">
        <w:rPr>
          <w:rFonts w:hint="eastAsia"/>
          <w:vertAlign w:val="superscript"/>
        </w:rPr>
        <w:t>[16,17]</w:t>
      </w:r>
      <w:r w:rsidRPr="00B0736C">
        <w:rPr>
          <w:rFonts w:hint="eastAsia"/>
        </w:rPr>
        <w:t>。</w:t>
      </w:r>
      <w:proofErr w:type="spellStart"/>
      <w:r w:rsidRPr="00B0736C">
        <w:rPr>
          <w:rFonts w:hint="eastAsia"/>
        </w:rPr>
        <w:t>Santin</w:t>
      </w:r>
      <w:proofErr w:type="spellEnd"/>
      <w:r w:rsidRPr="00B0736C">
        <w:rPr>
          <w:rFonts w:hint="eastAsia"/>
        </w:rPr>
        <w:t xml:space="preserve"> I</w:t>
      </w:r>
      <w:r w:rsidRPr="00B0736C">
        <w:rPr>
          <w:rFonts w:hint="eastAsia"/>
        </w:rPr>
        <w:t>等人</w:t>
      </w:r>
      <w:r w:rsidRPr="007D0764">
        <w:rPr>
          <w:rFonts w:hint="eastAsia"/>
          <w:vertAlign w:val="superscript"/>
        </w:rPr>
        <w:t>[18]</w:t>
      </w:r>
      <w:r w:rsidRPr="00B0736C">
        <w:rPr>
          <w:rFonts w:hint="eastAsia"/>
        </w:rPr>
        <w:t>通过使用仅含全连接结构的人工神经网络（</w:t>
      </w:r>
      <w:r w:rsidRPr="00B0736C">
        <w:rPr>
          <w:rFonts w:hint="eastAsia"/>
        </w:rPr>
        <w:t>ANN</w:t>
      </w:r>
      <w:r w:rsidRPr="00B0736C">
        <w:rPr>
          <w:rFonts w:hint="eastAsia"/>
        </w:rPr>
        <w:t>）实现了对出水污染物浓度峰值的预测。文献</w:t>
      </w:r>
      <w:r w:rsidRPr="00B0736C">
        <w:rPr>
          <w:rFonts w:hint="eastAsia"/>
        </w:rPr>
        <w:t>[19]</w:t>
      </w:r>
      <w:r w:rsidRPr="00B0736C">
        <w:rPr>
          <w:rFonts w:hint="eastAsia"/>
        </w:rPr>
        <w:t>对连续流缺氧</w:t>
      </w:r>
      <w:r w:rsidRPr="00B0736C">
        <w:rPr>
          <w:rFonts w:hint="eastAsia"/>
        </w:rPr>
        <w:t>/</w:t>
      </w:r>
      <w:r w:rsidRPr="00B0736C">
        <w:rPr>
          <w:rFonts w:hint="eastAsia"/>
        </w:rPr>
        <w:t>好氧（</w:t>
      </w:r>
      <w:r w:rsidRPr="00B0736C">
        <w:rPr>
          <w:rFonts w:hint="eastAsia"/>
        </w:rPr>
        <w:t>A/O</w:t>
      </w:r>
      <w:r w:rsidRPr="00B0736C">
        <w:rPr>
          <w:rFonts w:hint="eastAsia"/>
        </w:rPr>
        <w:t>）脱氮工艺处理低碳氮比生活污水的</w:t>
      </w:r>
      <w:proofErr w:type="gramStart"/>
      <w:r w:rsidRPr="00B0736C">
        <w:rPr>
          <w:rFonts w:hint="eastAsia"/>
        </w:rPr>
        <w:t>外加碳源系统</w:t>
      </w:r>
      <w:proofErr w:type="gramEnd"/>
      <w:r w:rsidRPr="00B0736C">
        <w:rPr>
          <w:rFonts w:hint="eastAsia"/>
        </w:rPr>
        <w:t>进行了仿真研究，利用</w:t>
      </w:r>
      <w:r w:rsidRPr="00B0736C">
        <w:rPr>
          <w:rFonts w:hint="eastAsia"/>
        </w:rPr>
        <w:t>BP</w:t>
      </w:r>
      <w:r w:rsidRPr="00B0736C">
        <w:rPr>
          <w:rFonts w:hint="eastAsia"/>
        </w:rPr>
        <w:t>神经网络对试验数据的学习拟合系统中外加</w:t>
      </w:r>
      <w:proofErr w:type="gramStart"/>
      <w:r w:rsidRPr="00B0736C">
        <w:rPr>
          <w:rFonts w:hint="eastAsia"/>
        </w:rPr>
        <w:t>碳源</w:t>
      </w:r>
      <w:proofErr w:type="gramEnd"/>
      <w:r w:rsidRPr="00B0736C">
        <w:rPr>
          <w:rFonts w:hint="eastAsia"/>
        </w:rPr>
        <w:t>量、总回流比和出水总氮（</w:t>
      </w:r>
      <w:r w:rsidRPr="00B0736C">
        <w:rPr>
          <w:rFonts w:hint="eastAsia"/>
        </w:rPr>
        <w:t>TN</w:t>
      </w:r>
      <w:r w:rsidRPr="00B0736C">
        <w:rPr>
          <w:rFonts w:hint="eastAsia"/>
        </w:rPr>
        <w:t>）之间存在的复杂非线性关系，达到了优化</w:t>
      </w:r>
      <w:proofErr w:type="gramStart"/>
      <w:r w:rsidRPr="00B0736C">
        <w:rPr>
          <w:rFonts w:hint="eastAsia"/>
        </w:rPr>
        <w:t>碳源</w:t>
      </w:r>
      <w:proofErr w:type="gramEnd"/>
      <w:r w:rsidRPr="00B0736C">
        <w:rPr>
          <w:rFonts w:hint="eastAsia"/>
        </w:rPr>
        <w:t>投加量的目的。文献</w:t>
      </w:r>
      <w:r w:rsidRPr="00B0736C">
        <w:rPr>
          <w:rFonts w:hint="eastAsia"/>
        </w:rPr>
        <w:t>[20,21]</w:t>
      </w:r>
      <w:r w:rsidRPr="00B0736C">
        <w:rPr>
          <w:rFonts w:hint="eastAsia"/>
        </w:rPr>
        <w:t>所提出的方法基于自适应模糊神经网络（</w:t>
      </w:r>
      <w:r w:rsidRPr="00B0736C">
        <w:rPr>
          <w:rFonts w:hint="eastAsia"/>
        </w:rPr>
        <w:t>AFFN</w:t>
      </w:r>
      <w:r w:rsidRPr="00B0736C">
        <w:rPr>
          <w:rFonts w:hint="eastAsia"/>
        </w:rPr>
        <w:t>）从相关的工艺数据中捕捉污水处理过程中的非线性关系。</w:t>
      </w:r>
      <w:r w:rsidRPr="00B0736C">
        <w:rPr>
          <w:rFonts w:hint="eastAsia"/>
        </w:rPr>
        <w:t>Han H</w:t>
      </w:r>
      <w:r w:rsidRPr="00B0736C">
        <w:rPr>
          <w:rFonts w:hint="eastAsia"/>
        </w:rPr>
        <w:t>等人</w:t>
      </w:r>
      <w:r w:rsidRPr="007D0764">
        <w:rPr>
          <w:rFonts w:hint="eastAsia"/>
          <w:vertAlign w:val="superscript"/>
        </w:rPr>
        <w:t>[22]</w:t>
      </w:r>
      <w:r w:rsidRPr="00B0736C">
        <w:rPr>
          <w:rFonts w:hint="eastAsia"/>
        </w:rPr>
        <w:t>提出了一种具有并行结构和参数学习功能的自组织径向基函数神经网络（</w:t>
      </w:r>
      <w:r w:rsidRPr="00B0736C">
        <w:rPr>
          <w:rFonts w:hint="eastAsia"/>
        </w:rPr>
        <w:t>SORBFNN</w:t>
      </w:r>
      <w:r w:rsidRPr="00B0736C">
        <w:rPr>
          <w:rFonts w:hint="eastAsia"/>
        </w:rPr>
        <w:t>），将其用于污水处理系统在线状态的识别。</w:t>
      </w:r>
      <w:r w:rsidRPr="00B0736C">
        <w:rPr>
          <w:rFonts w:hint="eastAsia"/>
        </w:rPr>
        <w:t>Lin M</w:t>
      </w:r>
      <w:r w:rsidRPr="00B0736C">
        <w:rPr>
          <w:rFonts w:hint="eastAsia"/>
        </w:rPr>
        <w:t>等人</w:t>
      </w:r>
      <w:r w:rsidRPr="007D0764">
        <w:rPr>
          <w:rFonts w:hint="eastAsia"/>
          <w:vertAlign w:val="superscript"/>
        </w:rPr>
        <w:t>[23]</w:t>
      </w:r>
      <w:r w:rsidRPr="00B0736C">
        <w:rPr>
          <w:rFonts w:hint="eastAsia"/>
        </w:rPr>
        <w:t>将极限学习机（</w:t>
      </w:r>
      <w:r w:rsidRPr="00B0736C">
        <w:rPr>
          <w:rFonts w:hint="eastAsia"/>
        </w:rPr>
        <w:t>ELM</w:t>
      </w:r>
      <w:r w:rsidRPr="00B0736C">
        <w:rPr>
          <w:rFonts w:hint="eastAsia"/>
        </w:rPr>
        <w:t>）作为一种建模方法来解决污水处理厂的建模问题，并使用差分进化算法（</w:t>
      </w:r>
      <w:r w:rsidRPr="00B0736C">
        <w:rPr>
          <w:rFonts w:hint="eastAsia"/>
        </w:rPr>
        <w:t>DE</w:t>
      </w:r>
      <w:r w:rsidRPr="00B0736C">
        <w:rPr>
          <w:rFonts w:hint="eastAsia"/>
        </w:rPr>
        <w:t>）对</w:t>
      </w:r>
      <w:r w:rsidRPr="00B0736C">
        <w:rPr>
          <w:rFonts w:hint="eastAsia"/>
        </w:rPr>
        <w:t>ELM</w:t>
      </w:r>
      <w:r w:rsidRPr="00B0736C">
        <w:rPr>
          <w:rFonts w:hint="eastAsia"/>
        </w:rPr>
        <w:t>的隐藏神经元参数进行优化，得到了用于</w:t>
      </w:r>
      <w:r w:rsidRPr="00B0736C">
        <w:rPr>
          <w:rFonts w:hint="eastAsia"/>
        </w:rPr>
        <w:t>15</w:t>
      </w:r>
      <w:r w:rsidRPr="00B0736C">
        <w:rPr>
          <w:rFonts w:hint="eastAsia"/>
        </w:rPr>
        <w:t>分钟间隔出水浓度预测的有效模型。虽然上述方法取得了很多阶段性成果，但它们都指向一个共同的局限性：忽视了不同时段进水之间以及进水与出水之间在时间上的依赖性。</w:t>
      </w:r>
    </w:p>
    <w:p w14:paraId="17705FB4" w14:textId="77777777" w:rsidR="00483807" w:rsidRDefault="0030383D">
      <w:pPr>
        <w:pStyle w:val="1"/>
      </w:pPr>
      <w:bookmarkStart w:id="7" w:name="_Toc27801"/>
      <w:bookmarkStart w:id="8" w:name="_Toc98356223"/>
      <w:r>
        <w:t>3</w:t>
      </w:r>
      <w:r w:rsidR="00770684">
        <w:rPr>
          <w:rFonts w:hint="eastAsia"/>
        </w:rPr>
        <w:t xml:space="preserve"> </w:t>
      </w:r>
      <w:r w:rsidR="00770684">
        <w:rPr>
          <w:rFonts w:hint="eastAsia"/>
        </w:rPr>
        <w:t>总结</w:t>
      </w:r>
      <w:bookmarkEnd w:id="7"/>
      <w:bookmarkEnd w:id="8"/>
    </w:p>
    <w:p w14:paraId="4D14490B" w14:textId="6A64B6C9" w:rsidR="00483807" w:rsidRDefault="00B0736C" w:rsidP="00943331">
      <w:pPr>
        <w:ind w:firstLine="480"/>
      </w:pPr>
      <w:r w:rsidRPr="00B0736C">
        <w:rPr>
          <w:rFonts w:hint="eastAsia"/>
        </w:rPr>
        <w:t>神经网络在污水处理过程建模中应用广泛，在工艺控制，水质预测以及成本优化等诸多方面发挥着重要作用。对比基于机理的建模方法，神经网络无需调试大量参数，不受环境因素限制，更加符合实际应用情景。因此，发挥神经网络强大的非线性拟合能力与自适应能力，选择合适的神经网络类型并进一步设计有效的神经网络结构，对实现污水处理系统的智能化具有重要的实际意义。</w:t>
      </w:r>
    </w:p>
    <w:p w14:paraId="1E42FDDF" w14:textId="77777777" w:rsidR="00483807" w:rsidRDefault="0030383D">
      <w:pPr>
        <w:pStyle w:val="1"/>
      </w:pPr>
      <w:bookmarkStart w:id="9" w:name="_Toc98356224"/>
      <w:r>
        <w:t>4</w:t>
      </w:r>
      <w:r w:rsidR="00770684">
        <w:rPr>
          <w:rFonts w:hint="eastAsia"/>
        </w:rPr>
        <w:t xml:space="preserve"> </w:t>
      </w:r>
      <w:r w:rsidR="00770684">
        <w:rPr>
          <w:rFonts w:hint="eastAsia"/>
        </w:rPr>
        <w:t>参考文献</w:t>
      </w:r>
      <w:bookmarkEnd w:id="9"/>
    </w:p>
    <w:p w14:paraId="15BCF384" w14:textId="77777777" w:rsidR="0005285E" w:rsidRPr="0005285E" w:rsidRDefault="0005285E" w:rsidP="00F63317">
      <w:pPr>
        <w:numPr>
          <w:ilvl w:val="0"/>
          <w:numId w:val="3"/>
        </w:numPr>
        <w:ind w:firstLineChars="0"/>
        <w:rPr>
          <w:rFonts w:cs="Times New Roman"/>
          <w:sz w:val="21"/>
          <w:szCs w:val="22"/>
        </w:rPr>
      </w:pPr>
      <w:r w:rsidRPr="0005285E">
        <w:rPr>
          <w:rFonts w:cs="Times New Roman"/>
          <w:sz w:val="21"/>
          <w:szCs w:val="22"/>
        </w:rPr>
        <w:t>张建丰</w:t>
      </w:r>
      <w:r w:rsidRPr="0005285E">
        <w:rPr>
          <w:rFonts w:cs="Times New Roman"/>
          <w:sz w:val="21"/>
          <w:szCs w:val="22"/>
        </w:rPr>
        <w:t xml:space="preserve">. </w:t>
      </w:r>
      <w:r w:rsidRPr="0005285E">
        <w:rPr>
          <w:rFonts w:cs="Times New Roman"/>
          <w:sz w:val="21"/>
          <w:szCs w:val="22"/>
        </w:rPr>
        <w:t>活性污泥法工艺控制</w:t>
      </w:r>
      <w:r w:rsidRPr="0005285E">
        <w:rPr>
          <w:rFonts w:cs="Times New Roman"/>
          <w:sz w:val="21"/>
          <w:szCs w:val="22"/>
        </w:rPr>
        <w:t xml:space="preserve">[M]. </w:t>
      </w:r>
      <w:r w:rsidRPr="0005285E">
        <w:rPr>
          <w:rFonts w:cs="Times New Roman"/>
          <w:sz w:val="21"/>
          <w:szCs w:val="22"/>
        </w:rPr>
        <w:t>中国电力出版社</w:t>
      </w:r>
      <w:r w:rsidRPr="0005285E">
        <w:rPr>
          <w:rFonts w:cs="Times New Roman"/>
          <w:sz w:val="21"/>
          <w:szCs w:val="22"/>
        </w:rPr>
        <w:t>, 2011.</w:t>
      </w:r>
    </w:p>
    <w:p w14:paraId="0CD6D34B" w14:textId="77777777" w:rsidR="0005285E" w:rsidRPr="0005285E" w:rsidRDefault="0005285E" w:rsidP="00F63317">
      <w:pPr>
        <w:numPr>
          <w:ilvl w:val="0"/>
          <w:numId w:val="3"/>
        </w:numPr>
        <w:ind w:firstLineChars="0"/>
        <w:rPr>
          <w:rFonts w:cs="Times New Roman"/>
          <w:sz w:val="21"/>
          <w:szCs w:val="22"/>
        </w:rPr>
      </w:pPr>
      <w:r w:rsidRPr="0005285E">
        <w:rPr>
          <w:rFonts w:cs="Times New Roman"/>
          <w:sz w:val="21"/>
          <w:szCs w:val="22"/>
        </w:rPr>
        <w:t xml:space="preserve">Guerrero J, </w:t>
      </w:r>
      <w:proofErr w:type="spellStart"/>
      <w:r w:rsidRPr="0005285E">
        <w:rPr>
          <w:rFonts w:cs="Times New Roman"/>
          <w:sz w:val="21"/>
          <w:szCs w:val="22"/>
        </w:rPr>
        <w:t>Guisasola</w:t>
      </w:r>
      <w:proofErr w:type="spellEnd"/>
      <w:r w:rsidRPr="0005285E">
        <w:rPr>
          <w:rFonts w:cs="Times New Roman"/>
          <w:sz w:val="21"/>
          <w:szCs w:val="22"/>
        </w:rPr>
        <w:t xml:space="preserve"> A, Comas J, et al. Multi-criteria selection of optimum WWTP control setpoints based on microbiology-related failures, effluent quality and operating costs[J]. Chemical Engineering Journal, 2012, 188: 23-29.</w:t>
      </w:r>
    </w:p>
    <w:p w14:paraId="28748A89" w14:textId="77777777" w:rsidR="0005285E" w:rsidRPr="0005285E" w:rsidRDefault="0005285E" w:rsidP="00F63317">
      <w:pPr>
        <w:numPr>
          <w:ilvl w:val="0"/>
          <w:numId w:val="3"/>
        </w:numPr>
        <w:ind w:firstLineChars="0"/>
        <w:rPr>
          <w:rFonts w:cs="Times New Roman"/>
          <w:sz w:val="21"/>
          <w:szCs w:val="22"/>
        </w:rPr>
      </w:pPr>
      <w:proofErr w:type="gramStart"/>
      <w:r w:rsidRPr="0005285E">
        <w:rPr>
          <w:rFonts w:cs="Times New Roman"/>
          <w:sz w:val="21"/>
          <w:szCs w:val="22"/>
        </w:rPr>
        <w:t>朱奥</w:t>
      </w:r>
      <w:proofErr w:type="gramEnd"/>
      <w:r w:rsidRPr="0005285E">
        <w:rPr>
          <w:rFonts w:cs="Times New Roman"/>
          <w:sz w:val="21"/>
          <w:szCs w:val="22"/>
        </w:rPr>
        <w:t xml:space="preserve">. </w:t>
      </w:r>
      <w:r w:rsidRPr="0005285E">
        <w:rPr>
          <w:rFonts w:cs="Times New Roman"/>
          <w:sz w:val="21"/>
          <w:szCs w:val="22"/>
        </w:rPr>
        <w:t>污水生物脱氮过程数学模拟与应用</w:t>
      </w:r>
      <w:r w:rsidRPr="0005285E">
        <w:rPr>
          <w:rFonts w:cs="Times New Roman"/>
          <w:sz w:val="21"/>
          <w:szCs w:val="22"/>
        </w:rPr>
        <w:t>[D].</w:t>
      </w:r>
      <w:r w:rsidRPr="0005285E">
        <w:rPr>
          <w:rFonts w:cs="Times New Roman"/>
          <w:sz w:val="21"/>
          <w:szCs w:val="22"/>
        </w:rPr>
        <w:t>北京工业大学</w:t>
      </w:r>
      <w:r w:rsidRPr="0005285E">
        <w:rPr>
          <w:rFonts w:cs="Times New Roman"/>
          <w:sz w:val="21"/>
          <w:szCs w:val="22"/>
        </w:rPr>
        <w:t>,2013.</w:t>
      </w:r>
    </w:p>
    <w:p w14:paraId="19F37CA5" w14:textId="77777777" w:rsidR="0005285E" w:rsidRPr="0005285E" w:rsidRDefault="0005285E" w:rsidP="00F63317">
      <w:pPr>
        <w:numPr>
          <w:ilvl w:val="0"/>
          <w:numId w:val="3"/>
        </w:numPr>
        <w:ind w:firstLineChars="0"/>
        <w:rPr>
          <w:rFonts w:cs="Times New Roman"/>
          <w:sz w:val="21"/>
          <w:szCs w:val="22"/>
        </w:rPr>
      </w:pPr>
      <w:r w:rsidRPr="0005285E">
        <w:rPr>
          <w:rFonts w:cs="Times New Roman"/>
          <w:sz w:val="21"/>
          <w:szCs w:val="22"/>
        </w:rPr>
        <w:lastRenderedPageBreak/>
        <w:t>徐伟锋</w:t>
      </w:r>
      <w:r w:rsidRPr="0005285E">
        <w:rPr>
          <w:rFonts w:cs="Times New Roman"/>
          <w:sz w:val="21"/>
          <w:szCs w:val="22"/>
        </w:rPr>
        <w:t xml:space="preserve">. </w:t>
      </w:r>
      <w:r w:rsidRPr="0005285E">
        <w:rPr>
          <w:rFonts w:cs="Times New Roman"/>
          <w:sz w:val="21"/>
          <w:szCs w:val="22"/>
        </w:rPr>
        <w:t>生物脱氮除磷</w:t>
      </w:r>
      <w:r w:rsidRPr="0005285E">
        <w:rPr>
          <w:rFonts w:cs="Times New Roman"/>
          <w:sz w:val="21"/>
          <w:szCs w:val="22"/>
        </w:rPr>
        <w:t>ASM2D</w:t>
      </w:r>
      <w:r w:rsidRPr="0005285E">
        <w:rPr>
          <w:rFonts w:cs="Times New Roman"/>
          <w:sz w:val="21"/>
          <w:szCs w:val="22"/>
        </w:rPr>
        <w:t>模拟及机理研究</w:t>
      </w:r>
      <w:r w:rsidRPr="0005285E">
        <w:rPr>
          <w:rFonts w:cs="Times New Roman"/>
          <w:sz w:val="21"/>
          <w:szCs w:val="22"/>
        </w:rPr>
        <w:t>[D].</w:t>
      </w:r>
      <w:r w:rsidRPr="0005285E">
        <w:rPr>
          <w:rFonts w:cs="Times New Roman"/>
          <w:sz w:val="21"/>
          <w:szCs w:val="22"/>
        </w:rPr>
        <w:t>同济大学</w:t>
      </w:r>
      <w:r w:rsidRPr="0005285E">
        <w:rPr>
          <w:rFonts w:cs="Times New Roman"/>
          <w:sz w:val="21"/>
          <w:szCs w:val="22"/>
        </w:rPr>
        <w:t>,2006.</w:t>
      </w:r>
    </w:p>
    <w:p w14:paraId="2D01755F" w14:textId="77777777" w:rsidR="0005285E" w:rsidRPr="0005285E" w:rsidRDefault="0005285E" w:rsidP="00F63317">
      <w:pPr>
        <w:numPr>
          <w:ilvl w:val="0"/>
          <w:numId w:val="3"/>
        </w:numPr>
        <w:ind w:firstLineChars="0"/>
        <w:rPr>
          <w:rFonts w:cs="Times New Roman"/>
          <w:sz w:val="21"/>
          <w:szCs w:val="22"/>
        </w:rPr>
      </w:pPr>
      <w:r w:rsidRPr="0005285E">
        <w:rPr>
          <w:rFonts w:cs="Times New Roman"/>
          <w:sz w:val="21"/>
          <w:szCs w:val="22"/>
        </w:rPr>
        <w:t>蒋源</w:t>
      </w:r>
      <w:r w:rsidRPr="0005285E">
        <w:rPr>
          <w:rFonts w:cs="Times New Roman"/>
          <w:sz w:val="21"/>
          <w:szCs w:val="22"/>
        </w:rPr>
        <w:t xml:space="preserve">. </w:t>
      </w:r>
      <w:r w:rsidRPr="0005285E">
        <w:rPr>
          <w:rFonts w:cs="Times New Roman"/>
          <w:sz w:val="21"/>
          <w:szCs w:val="22"/>
        </w:rPr>
        <w:t>活性污泥数学模型（</w:t>
      </w:r>
      <w:r w:rsidRPr="0005285E">
        <w:rPr>
          <w:rFonts w:cs="Times New Roman"/>
          <w:sz w:val="21"/>
          <w:szCs w:val="22"/>
        </w:rPr>
        <w:t>ASM3</w:t>
      </w:r>
      <w:r w:rsidRPr="0005285E">
        <w:rPr>
          <w:rFonts w:cs="Times New Roman"/>
          <w:sz w:val="21"/>
          <w:szCs w:val="22"/>
        </w:rPr>
        <w:t>）及其计算机模拟研究</w:t>
      </w:r>
      <w:r w:rsidRPr="0005285E">
        <w:rPr>
          <w:rFonts w:cs="Times New Roman"/>
          <w:sz w:val="21"/>
          <w:szCs w:val="22"/>
        </w:rPr>
        <w:t>[D].</w:t>
      </w:r>
      <w:r w:rsidRPr="0005285E">
        <w:rPr>
          <w:rFonts w:cs="Times New Roman"/>
          <w:sz w:val="21"/>
          <w:szCs w:val="22"/>
        </w:rPr>
        <w:t>北京工业大学</w:t>
      </w:r>
      <w:r w:rsidRPr="0005285E">
        <w:rPr>
          <w:rFonts w:cs="Times New Roman"/>
          <w:sz w:val="21"/>
          <w:szCs w:val="22"/>
        </w:rPr>
        <w:t>,2009.</w:t>
      </w:r>
    </w:p>
    <w:p w14:paraId="2C009687" w14:textId="77777777" w:rsidR="0005285E" w:rsidRPr="0005285E" w:rsidRDefault="0005285E" w:rsidP="00F63317">
      <w:pPr>
        <w:numPr>
          <w:ilvl w:val="0"/>
          <w:numId w:val="3"/>
        </w:numPr>
        <w:ind w:firstLineChars="0"/>
        <w:rPr>
          <w:rFonts w:cs="Times New Roman"/>
          <w:sz w:val="21"/>
          <w:szCs w:val="22"/>
        </w:rPr>
      </w:pPr>
      <w:proofErr w:type="gramStart"/>
      <w:r w:rsidRPr="0005285E">
        <w:rPr>
          <w:rFonts w:cs="Times New Roman"/>
          <w:sz w:val="21"/>
          <w:szCs w:val="22"/>
        </w:rPr>
        <w:t>章康树</w:t>
      </w:r>
      <w:proofErr w:type="gramEnd"/>
      <w:r w:rsidRPr="0005285E">
        <w:rPr>
          <w:rFonts w:cs="Times New Roman"/>
          <w:sz w:val="21"/>
          <w:szCs w:val="22"/>
        </w:rPr>
        <w:t xml:space="preserve">. </w:t>
      </w:r>
      <w:r w:rsidRPr="0005285E">
        <w:rPr>
          <w:rFonts w:cs="Times New Roman"/>
          <w:sz w:val="21"/>
          <w:szCs w:val="22"/>
        </w:rPr>
        <w:t>基于神经网络的污水处理自适应控制方法初探</w:t>
      </w:r>
      <w:r w:rsidRPr="0005285E">
        <w:rPr>
          <w:rFonts w:cs="Times New Roman"/>
          <w:sz w:val="21"/>
          <w:szCs w:val="22"/>
        </w:rPr>
        <w:t>[D].</w:t>
      </w:r>
      <w:r w:rsidRPr="0005285E">
        <w:rPr>
          <w:rFonts w:cs="Times New Roman"/>
          <w:sz w:val="21"/>
          <w:szCs w:val="22"/>
        </w:rPr>
        <w:t>浙江大学</w:t>
      </w:r>
      <w:r w:rsidRPr="0005285E">
        <w:rPr>
          <w:rFonts w:cs="Times New Roman"/>
          <w:sz w:val="21"/>
          <w:szCs w:val="22"/>
        </w:rPr>
        <w:t>,2019.</w:t>
      </w:r>
    </w:p>
    <w:p w14:paraId="2D9B8ACB" w14:textId="77777777" w:rsidR="0005285E" w:rsidRPr="0005285E" w:rsidRDefault="0005285E" w:rsidP="00F63317">
      <w:pPr>
        <w:numPr>
          <w:ilvl w:val="0"/>
          <w:numId w:val="3"/>
        </w:numPr>
        <w:ind w:firstLineChars="0"/>
        <w:rPr>
          <w:rFonts w:cs="Times New Roman"/>
          <w:sz w:val="21"/>
          <w:szCs w:val="22"/>
        </w:rPr>
      </w:pPr>
      <w:proofErr w:type="spellStart"/>
      <w:r w:rsidRPr="0005285E">
        <w:rPr>
          <w:rFonts w:cs="Times New Roman"/>
          <w:sz w:val="21"/>
          <w:szCs w:val="22"/>
        </w:rPr>
        <w:t>Henze</w:t>
      </w:r>
      <w:proofErr w:type="spellEnd"/>
      <w:r w:rsidRPr="0005285E">
        <w:rPr>
          <w:rFonts w:cs="Times New Roman"/>
          <w:sz w:val="21"/>
          <w:szCs w:val="22"/>
        </w:rPr>
        <w:t xml:space="preserve"> M, </w:t>
      </w:r>
      <w:proofErr w:type="spellStart"/>
      <w:r w:rsidRPr="0005285E">
        <w:rPr>
          <w:rFonts w:cs="Times New Roman"/>
          <w:sz w:val="21"/>
          <w:szCs w:val="22"/>
        </w:rPr>
        <w:t>Gujer</w:t>
      </w:r>
      <w:proofErr w:type="spellEnd"/>
      <w:r w:rsidRPr="0005285E">
        <w:rPr>
          <w:rFonts w:cs="Times New Roman"/>
          <w:sz w:val="21"/>
          <w:szCs w:val="22"/>
        </w:rPr>
        <w:t xml:space="preserve"> W, Mino T, et al. Activated sludge models ASM1, ASM2, ASM2d and ASM3[M]. IWA publishing, 2000.</w:t>
      </w:r>
    </w:p>
    <w:p w14:paraId="432847BE" w14:textId="77777777" w:rsidR="0005285E" w:rsidRPr="0005285E" w:rsidRDefault="0005285E" w:rsidP="00F63317">
      <w:pPr>
        <w:numPr>
          <w:ilvl w:val="0"/>
          <w:numId w:val="3"/>
        </w:numPr>
        <w:ind w:firstLineChars="0"/>
        <w:rPr>
          <w:rFonts w:cs="Times New Roman"/>
          <w:sz w:val="21"/>
          <w:szCs w:val="22"/>
        </w:rPr>
      </w:pPr>
      <w:r w:rsidRPr="0005285E">
        <w:rPr>
          <w:rFonts w:cs="Times New Roman"/>
          <w:sz w:val="21"/>
          <w:szCs w:val="22"/>
        </w:rPr>
        <w:t>王鹏</w:t>
      </w:r>
      <w:r w:rsidRPr="0005285E">
        <w:rPr>
          <w:rFonts w:cs="Times New Roman"/>
          <w:sz w:val="21"/>
          <w:szCs w:val="22"/>
        </w:rPr>
        <w:t xml:space="preserve">. </w:t>
      </w:r>
      <w:r w:rsidRPr="0005285E">
        <w:rPr>
          <w:rFonts w:cs="Times New Roman"/>
          <w:sz w:val="21"/>
          <w:szCs w:val="22"/>
        </w:rPr>
        <w:t>城市污水活性污泥处理系统模拟</w:t>
      </w:r>
      <w:r w:rsidRPr="0005285E">
        <w:rPr>
          <w:rFonts w:cs="Times New Roman"/>
          <w:sz w:val="21"/>
          <w:szCs w:val="22"/>
        </w:rPr>
        <w:t>-ASM2D[D].</w:t>
      </w:r>
      <w:r w:rsidRPr="0005285E">
        <w:rPr>
          <w:rFonts w:cs="Times New Roman"/>
          <w:sz w:val="21"/>
          <w:szCs w:val="22"/>
        </w:rPr>
        <w:t>重庆大学</w:t>
      </w:r>
      <w:r w:rsidRPr="0005285E">
        <w:rPr>
          <w:rFonts w:cs="Times New Roman"/>
          <w:sz w:val="21"/>
          <w:szCs w:val="22"/>
        </w:rPr>
        <w:t>,2007.</w:t>
      </w:r>
    </w:p>
    <w:p w14:paraId="7B550E20" w14:textId="77777777" w:rsidR="0005285E" w:rsidRPr="0005285E" w:rsidRDefault="0005285E" w:rsidP="00F63317">
      <w:pPr>
        <w:numPr>
          <w:ilvl w:val="0"/>
          <w:numId w:val="3"/>
        </w:numPr>
        <w:ind w:firstLineChars="0"/>
        <w:rPr>
          <w:rFonts w:cs="Times New Roman"/>
          <w:sz w:val="21"/>
          <w:szCs w:val="22"/>
        </w:rPr>
      </w:pPr>
      <w:r w:rsidRPr="0005285E">
        <w:rPr>
          <w:rFonts w:cs="Times New Roman"/>
          <w:sz w:val="21"/>
          <w:szCs w:val="22"/>
        </w:rPr>
        <w:t xml:space="preserve">Van </w:t>
      </w:r>
      <w:proofErr w:type="spellStart"/>
      <w:r w:rsidRPr="0005285E">
        <w:rPr>
          <w:rFonts w:cs="Times New Roman"/>
          <w:sz w:val="21"/>
          <w:szCs w:val="22"/>
        </w:rPr>
        <w:t>Veldhuizen</w:t>
      </w:r>
      <w:proofErr w:type="spellEnd"/>
      <w:r w:rsidRPr="0005285E">
        <w:rPr>
          <w:rFonts w:cs="Times New Roman"/>
          <w:sz w:val="21"/>
          <w:szCs w:val="22"/>
        </w:rPr>
        <w:t xml:space="preserve"> H M, van </w:t>
      </w:r>
      <w:proofErr w:type="spellStart"/>
      <w:r w:rsidRPr="0005285E">
        <w:rPr>
          <w:rFonts w:cs="Times New Roman"/>
          <w:sz w:val="21"/>
          <w:szCs w:val="22"/>
        </w:rPr>
        <w:t>Loosdrecht</w:t>
      </w:r>
      <w:proofErr w:type="spellEnd"/>
      <w:r w:rsidRPr="0005285E">
        <w:rPr>
          <w:rFonts w:cs="Times New Roman"/>
          <w:sz w:val="21"/>
          <w:szCs w:val="22"/>
        </w:rPr>
        <w:t xml:space="preserve"> M C M, </w:t>
      </w:r>
      <w:proofErr w:type="spellStart"/>
      <w:r w:rsidRPr="0005285E">
        <w:rPr>
          <w:rFonts w:cs="Times New Roman"/>
          <w:sz w:val="21"/>
          <w:szCs w:val="22"/>
        </w:rPr>
        <w:t>Heijnen</w:t>
      </w:r>
      <w:proofErr w:type="spellEnd"/>
      <w:r w:rsidRPr="0005285E">
        <w:rPr>
          <w:rFonts w:cs="Times New Roman"/>
          <w:sz w:val="21"/>
          <w:szCs w:val="22"/>
        </w:rPr>
        <w:t xml:space="preserve"> J </w:t>
      </w:r>
      <w:proofErr w:type="spellStart"/>
      <w:r w:rsidRPr="0005285E">
        <w:rPr>
          <w:rFonts w:cs="Times New Roman"/>
          <w:sz w:val="21"/>
          <w:szCs w:val="22"/>
        </w:rPr>
        <w:t>J</w:t>
      </w:r>
      <w:proofErr w:type="spellEnd"/>
      <w:r w:rsidRPr="0005285E">
        <w:rPr>
          <w:rFonts w:cs="Times New Roman"/>
          <w:sz w:val="21"/>
          <w:szCs w:val="22"/>
        </w:rPr>
        <w:t>. Modelling biological phosphorus and nitrogen removal in a full scale activated sludge process[J]. Water Research, 1999, 33(16): 3459-3468.</w:t>
      </w:r>
    </w:p>
    <w:p w14:paraId="090BD41E" w14:textId="77777777" w:rsidR="0005285E" w:rsidRPr="0005285E" w:rsidRDefault="0005285E" w:rsidP="00F63317">
      <w:pPr>
        <w:numPr>
          <w:ilvl w:val="0"/>
          <w:numId w:val="3"/>
        </w:numPr>
        <w:ind w:firstLineChars="0"/>
        <w:rPr>
          <w:rFonts w:cs="Times New Roman"/>
          <w:sz w:val="21"/>
          <w:szCs w:val="22"/>
        </w:rPr>
      </w:pPr>
      <w:r w:rsidRPr="0005285E">
        <w:rPr>
          <w:rFonts w:cs="Times New Roman"/>
          <w:sz w:val="21"/>
          <w:szCs w:val="22"/>
        </w:rPr>
        <w:t xml:space="preserve">Meijer S C F, Van </w:t>
      </w:r>
      <w:proofErr w:type="spellStart"/>
      <w:r w:rsidRPr="0005285E">
        <w:rPr>
          <w:rFonts w:cs="Times New Roman"/>
          <w:sz w:val="21"/>
          <w:szCs w:val="22"/>
        </w:rPr>
        <w:t>Loosdrecht</w:t>
      </w:r>
      <w:proofErr w:type="spellEnd"/>
      <w:r w:rsidRPr="0005285E">
        <w:rPr>
          <w:rFonts w:cs="Times New Roman"/>
          <w:sz w:val="21"/>
          <w:szCs w:val="22"/>
        </w:rPr>
        <w:t xml:space="preserve"> M C M, </w:t>
      </w:r>
      <w:proofErr w:type="spellStart"/>
      <w:r w:rsidRPr="0005285E">
        <w:rPr>
          <w:rFonts w:cs="Times New Roman"/>
          <w:sz w:val="21"/>
          <w:szCs w:val="22"/>
        </w:rPr>
        <w:t>Heijnen</w:t>
      </w:r>
      <w:proofErr w:type="spellEnd"/>
      <w:r w:rsidRPr="0005285E">
        <w:rPr>
          <w:rFonts w:cs="Times New Roman"/>
          <w:sz w:val="21"/>
          <w:szCs w:val="22"/>
        </w:rPr>
        <w:t xml:space="preserve"> J </w:t>
      </w:r>
      <w:proofErr w:type="spellStart"/>
      <w:r w:rsidRPr="0005285E">
        <w:rPr>
          <w:rFonts w:cs="Times New Roman"/>
          <w:sz w:val="21"/>
          <w:szCs w:val="22"/>
        </w:rPr>
        <w:t>J</w:t>
      </w:r>
      <w:proofErr w:type="spellEnd"/>
      <w:r w:rsidRPr="0005285E">
        <w:rPr>
          <w:rFonts w:cs="Times New Roman"/>
          <w:sz w:val="21"/>
          <w:szCs w:val="22"/>
        </w:rPr>
        <w:t>. Metabolic modelling of full-scale biological nitrogen and phosphorus removing WWTP's[J]. Water Research, 2001, 35(11): 2711-2723.</w:t>
      </w:r>
    </w:p>
    <w:p w14:paraId="25D54B5B" w14:textId="77777777" w:rsidR="0005285E" w:rsidRPr="0005285E" w:rsidRDefault="0005285E" w:rsidP="00F63317">
      <w:pPr>
        <w:numPr>
          <w:ilvl w:val="0"/>
          <w:numId w:val="3"/>
        </w:numPr>
        <w:ind w:firstLineChars="0"/>
        <w:rPr>
          <w:rFonts w:cs="Times New Roman"/>
          <w:sz w:val="21"/>
          <w:szCs w:val="22"/>
        </w:rPr>
      </w:pPr>
      <w:r w:rsidRPr="0005285E">
        <w:rPr>
          <w:rFonts w:cs="Times New Roman"/>
          <w:sz w:val="21"/>
          <w:szCs w:val="22"/>
        </w:rPr>
        <w:t xml:space="preserve">Hao X, Van </w:t>
      </w:r>
      <w:proofErr w:type="spellStart"/>
      <w:r w:rsidRPr="0005285E">
        <w:rPr>
          <w:rFonts w:cs="Times New Roman"/>
          <w:sz w:val="21"/>
          <w:szCs w:val="22"/>
        </w:rPr>
        <w:t>Loosdrecht</w:t>
      </w:r>
      <w:proofErr w:type="spellEnd"/>
      <w:r w:rsidRPr="0005285E">
        <w:rPr>
          <w:rFonts w:cs="Times New Roman"/>
          <w:sz w:val="21"/>
          <w:szCs w:val="22"/>
        </w:rPr>
        <w:t xml:space="preserve"> M C M, Meijer S C F, et al. Model-based evaluation of two BNR processes—UCT and A2N[J]. Water Research, 2001, 35(12): 2851-2860.</w:t>
      </w:r>
    </w:p>
    <w:p w14:paraId="02B8AE57" w14:textId="77777777" w:rsidR="0005285E" w:rsidRPr="0005285E" w:rsidRDefault="0005285E" w:rsidP="00F63317">
      <w:pPr>
        <w:numPr>
          <w:ilvl w:val="0"/>
          <w:numId w:val="3"/>
        </w:numPr>
        <w:ind w:firstLineChars="0"/>
        <w:rPr>
          <w:rFonts w:cs="Times New Roman"/>
          <w:sz w:val="21"/>
          <w:szCs w:val="22"/>
        </w:rPr>
      </w:pPr>
      <w:r w:rsidRPr="0005285E">
        <w:rPr>
          <w:rFonts w:cs="Times New Roman"/>
          <w:sz w:val="21"/>
          <w:szCs w:val="22"/>
        </w:rPr>
        <w:t>Kim H, Hao O J, McAvoy T J. SBR system for phosphorus removal: ASM2 and simplified linear model[J]. Journal of environmental engineering, 2001, 127(2): 98-104.</w:t>
      </w:r>
    </w:p>
    <w:p w14:paraId="0204EFA3" w14:textId="77777777" w:rsidR="0005285E" w:rsidRPr="0005285E" w:rsidRDefault="0005285E" w:rsidP="00F63317">
      <w:pPr>
        <w:numPr>
          <w:ilvl w:val="0"/>
          <w:numId w:val="3"/>
        </w:numPr>
        <w:ind w:firstLineChars="0"/>
        <w:rPr>
          <w:rFonts w:cs="Times New Roman"/>
          <w:sz w:val="21"/>
          <w:szCs w:val="22"/>
        </w:rPr>
      </w:pPr>
      <w:r w:rsidRPr="0005285E">
        <w:rPr>
          <w:rFonts w:cs="Times New Roman"/>
          <w:sz w:val="21"/>
          <w:szCs w:val="22"/>
        </w:rPr>
        <w:t xml:space="preserve">Kim H, Hao O J, McAvoy T J. SBR system for phosphorus removal: linear </w:t>
      </w:r>
      <w:proofErr w:type="gramStart"/>
      <w:r w:rsidRPr="0005285E">
        <w:rPr>
          <w:rFonts w:cs="Times New Roman"/>
          <w:sz w:val="21"/>
          <w:szCs w:val="22"/>
        </w:rPr>
        <w:t>model based</w:t>
      </w:r>
      <w:proofErr w:type="gramEnd"/>
      <w:r w:rsidRPr="0005285E">
        <w:rPr>
          <w:rFonts w:cs="Times New Roman"/>
          <w:sz w:val="21"/>
          <w:szCs w:val="22"/>
        </w:rPr>
        <w:t xml:space="preserve"> optimization[J]. Journal of Environmental Engineering, 2001, 127(2): 105-111.</w:t>
      </w:r>
    </w:p>
    <w:p w14:paraId="126A0441" w14:textId="77777777" w:rsidR="0005285E" w:rsidRPr="0005285E" w:rsidRDefault="0005285E" w:rsidP="00F63317">
      <w:pPr>
        <w:numPr>
          <w:ilvl w:val="0"/>
          <w:numId w:val="3"/>
        </w:numPr>
        <w:ind w:firstLineChars="0"/>
        <w:rPr>
          <w:rFonts w:cs="Times New Roman"/>
          <w:sz w:val="21"/>
          <w:szCs w:val="22"/>
        </w:rPr>
      </w:pPr>
      <w:proofErr w:type="spellStart"/>
      <w:r w:rsidRPr="0005285E">
        <w:rPr>
          <w:rFonts w:cs="Times New Roman"/>
          <w:sz w:val="21"/>
          <w:szCs w:val="22"/>
        </w:rPr>
        <w:t>Birs</w:t>
      </w:r>
      <w:proofErr w:type="spellEnd"/>
      <w:r w:rsidRPr="0005285E">
        <w:rPr>
          <w:rFonts w:cs="Times New Roman"/>
          <w:sz w:val="21"/>
          <w:szCs w:val="22"/>
        </w:rPr>
        <w:t xml:space="preserve"> I R, </w:t>
      </w:r>
      <w:proofErr w:type="spellStart"/>
      <w:r w:rsidRPr="0005285E">
        <w:rPr>
          <w:rFonts w:cs="Times New Roman"/>
          <w:sz w:val="21"/>
          <w:szCs w:val="22"/>
        </w:rPr>
        <w:t>Nascu</w:t>
      </w:r>
      <w:proofErr w:type="spellEnd"/>
      <w:r w:rsidRPr="0005285E">
        <w:rPr>
          <w:rFonts w:cs="Times New Roman"/>
          <w:sz w:val="21"/>
          <w:szCs w:val="22"/>
        </w:rPr>
        <w:t xml:space="preserve"> I, </w:t>
      </w:r>
      <w:proofErr w:type="spellStart"/>
      <w:r w:rsidRPr="0005285E">
        <w:rPr>
          <w:rFonts w:cs="Times New Roman"/>
          <w:sz w:val="21"/>
          <w:szCs w:val="22"/>
        </w:rPr>
        <w:t>Darab</w:t>
      </w:r>
      <w:proofErr w:type="spellEnd"/>
      <w:r w:rsidRPr="0005285E">
        <w:rPr>
          <w:rFonts w:cs="Times New Roman"/>
          <w:sz w:val="21"/>
          <w:szCs w:val="22"/>
        </w:rPr>
        <w:t xml:space="preserve"> C, et al. Modelling and calibration of a conventional activated sludge wastewater treatment plant[C]//2016 IEEE International Conference on Automation, Quality and Testing, Robotics (AQTR). IEEE, 2016: 1-6.</w:t>
      </w:r>
    </w:p>
    <w:p w14:paraId="0831F965" w14:textId="77777777" w:rsidR="0005285E" w:rsidRPr="0005285E" w:rsidRDefault="0005285E" w:rsidP="00F63317">
      <w:pPr>
        <w:numPr>
          <w:ilvl w:val="0"/>
          <w:numId w:val="3"/>
        </w:numPr>
        <w:ind w:firstLineChars="0"/>
        <w:rPr>
          <w:rFonts w:cs="Times New Roman"/>
          <w:sz w:val="21"/>
          <w:szCs w:val="22"/>
        </w:rPr>
      </w:pPr>
      <w:r w:rsidRPr="0005285E">
        <w:rPr>
          <w:rFonts w:cs="Times New Roman"/>
          <w:sz w:val="21"/>
          <w:szCs w:val="22"/>
        </w:rPr>
        <w:t>Huang Z, Luo J, Li X, et al. Prediction of effluent parameters of wastewater treatment plant based on improved least square support vector machine with PSO[C]//2009 First International Conference on Information Science and Engineering. IEEE, 2009: 4058-4061.</w:t>
      </w:r>
    </w:p>
    <w:p w14:paraId="003943FF" w14:textId="77777777" w:rsidR="0005285E" w:rsidRPr="0005285E" w:rsidRDefault="0005285E" w:rsidP="00F63317">
      <w:pPr>
        <w:numPr>
          <w:ilvl w:val="0"/>
          <w:numId w:val="3"/>
        </w:numPr>
        <w:ind w:firstLineChars="0"/>
        <w:rPr>
          <w:rFonts w:cs="Times New Roman"/>
          <w:sz w:val="21"/>
          <w:szCs w:val="22"/>
        </w:rPr>
      </w:pPr>
      <w:proofErr w:type="spellStart"/>
      <w:r w:rsidRPr="0005285E">
        <w:rPr>
          <w:rFonts w:cs="Times New Roman"/>
          <w:sz w:val="21"/>
          <w:szCs w:val="22"/>
        </w:rPr>
        <w:t>Corominas</w:t>
      </w:r>
      <w:proofErr w:type="spellEnd"/>
      <w:r w:rsidRPr="0005285E">
        <w:rPr>
          <w:rFonts w:cs="Times New Roman"/>
          <w:sz w:val="21"/>
          <w:szCs w:val="22"/>
        </w:rPr>
        <w:t xml:space="preserve"> L, Garrido-</w:t>
      </w:r>
      <w:proofErr w:type="spellStart"/>
      <w:r w:rsidRPr="0005285E">
        <w:rPr>
          <w:rFonts w:cs="Times New Roman"/>
          <w:sz w:val="21"/>
          <w:szCs w:val="22"/>
        </w:rPr>
        <w:t>Baserba</w:t>
      </w:r>
      <w:proofErr w:type="spellEnd"/>
      <w:r w:rsidRPr="0005285E">
        <w:rPr>
          <w:rFonts w:cs="Times New Roman"/>
          <w:sz w:val="21"/>
          <w:szCs w:val="22"/>
        </w:rPr>
        <w:t xml:space="preserve"> M, </w:t>
      </w:r>
      <w:proofErr w:type="spellStart"/>
      <w:r w:rsidRPr="0005285E">
        <w:rPr>
          <w:rFonts w:cs="Times New Roman"/>
          <w:sz w:val="21"/>
          <w:szCs w:val="22"/>
        </w:rPr>
        <w:t>Villez</w:t>
      </w:r>
      <w:proofErr w:type="spellEnd"/>
      <w:r w:rsidRPr="0005285E">
        <w:rPr>
          <w:rFonts w:cs="Times New Roman"/>
          <w:sz w:val="21"/>
          <w:szCs w:val="22"/>
        </w:rPr>
        <w:t xml:space="preserve"> K, et al. Transforming data into knowledge for improved wastewater treatment operation: A critical review of techniques[J]. Environmental modelling &amp; software, 2018, 106: 89-103.</w:t>
      </w:r>
    </w:p>
    <w:p w14:paraId="2FF246AD" w14:textId="77777777" w:rsidR="0005285E" w:rsidRPr="0005285E" w:rsidRDefault="0005285E" w:rsidP="00F63317">
      <w:pPr>
        <w:numPr>
          <w:ilvl w:val="0"/>
          <w:numId w:val="3"/>
        </w:numPr>
        <w:ind w:firstLineChars="0"/>
        <w:rPr>
          <w:rFonts w:cs="Times New Roman"/>
          <w:sz w:val="21"/>
          <w:szCs w:val="22"/>
        </w:rPr>
      </w:pPr>
      <w:proofErr w:type="spellStart"/>
      <w:r w:rsidRPr="0005285E">
        <w:rPr>
          <w:rFonts w:cs="Times New Roman"/>
          <w:sz w:val="21"/>
          <w:szCs w:val="22"/>
        </w:rPr>
        <w:t>Haimi</w:t>
      </w:r>
      <w:proofErr w:type="spellEnd"/>
      <w:r w:rsidRPr="0005285E">
        <w:rPr>
          <w:rFonts w:cs="Times New Roman"/>
          <w:sz w:val="21"/>
          <w:szCs w:val="22"/>
        </w:rPr>
        <w:t xml:space="preserve"> H, </w:t>
      </w:r>
      <w:proofErr w:type="spellStart"/>
      <w:r w:rsidRPr="0005285E">
        <w:rPr>
          <w:rFonts w:cs="Times New Roman"/>
          <w:sz w:val="21"/>
          <w:szCs w:val="22"/>
        </w:rPr>
        <w:t>Mulas</w:t>
      </w:r>
      <w:proofErr w:type="spellEnd"/>
      <w:r w:rsidRPr="0005285E">
        <w:rPr>
          <w:rFonts w:cs="Times New Roman"/>
          <w:sz w:val="21"/>
          <w:szCs w:val="22"/>
        </w:rPr>
        <w:t xml:space="preserve"> M, Corona F, et al. Data-derived soft-sensors for biological wastewater treatment plants: An overview[J]. Environmental Modelling &amp; Software, 2013, 47: 88-107.</w:t>
      </w:r>
    </w:p>
    <w:p w14:paraId="7C8E359A" w14:textId="77777777" w:rsidR="0005285E" w:rsidRPr="0005285E" w:rsidRDefault="0005285E" w:rsidP="00F63317">
      <w:pPr>
        <w:numPr>
          <w:ilvl w:val="0"/>
          <w:numId w:val="3"/>
        </w:numPr>
        <w:ind w:firstLineChars="0"/>
        <w:rPr>
          <w:rFonts w:cs="Times New Roman"/>
          <w:sz w:val="21"/>
          <w:szCs w:val="22"/>
        </w:rPr>
      </w:pPr>
      <w:proofErr w:type="spellStart"/>
      <w:r w:rsidRPr="0005285E">
        <w:rPr>
          <w:rFonts w:cs="Times New Roman"/>
          <w:sz w:val="21"/>
          <w:szCs w:val="22"/>
        </w:rPr>
        <w:t>Santin</w:t>
      </w:r>
      <w:proofErr w:type="spellEnd"/>
      <w:r w:rsidRPr="0005285E">
        <w:rPr>
          <w:rFonts w:cs="Times New Roman"/>
          <w:sz w:val="21"/>
          <w:szCs w:val="22"/>
        </w:rPr>
        <w:t xml:space="preserve"> I, </w:t>
      </w:r>
      <w:proofErr w:type="spellStart"/>
      <w:r w:rsidRPr="0005285E">
        <w:rPr>
          <w:rFonts w:cs="Times New Roman"/>
          <w:sz w:val="21"/>
          <w:szCs w:val="22"/>
        </w:rPr>
        <w:t>Pedret</w:t>
      </w:r>
      <w:proofErr w:type="spellEnd"/>
      <w:r w:rsidRPr="0005285E">
        <w:rPr>
          <w:rFonts w:cs="Times New Roman"/>
          <w:sz w:val="21"/>
          <w:szCs w:val="22"/>
        </w:rPr>
        <w:t xml:space="preserve"> C, </w:t>
      </w:r>
      <w:proofErr w:type="spellStart"/>
      <w:r w:rsidRPr="0005285E">
        <w:rPr>
          <w:rFonts w:cs="Times New Roman"/>
          <w:sz w:val="21"/>
          <w:szCs w:val="22"/>
        </w:rPr>
        <w:t>Meneses</w:t>
      </w:r>
      <w:proofErr w:type="spellEnd"/>
      <w:r w:rsidRPr="0005285E">
        <w:rPr>
          <w:rFonts w:cs="Times New Roman"/>
          <w:sz w:val="21"/>
          <w:szCs w:val="22"/>
        </w:rPr>
        <w:t xml:space="preserve"> M, et al. Artificial neural network for nitrogen and ammonia </w:t>
      </w:r>
      <w:r w:rsidRPr="0005285E">
        <w:rPr>
          <w:rFonts w:cs="Times New Roman"/>
          <w:sz w:val="21"/>
          <w:szCs w:val="22"/>
        </w:rPr>
        <w:lastRenderedPageBreak/>
        <w:t>effluent limit violations risk detection in wastewater treatment plants[C]//2015 19th International Conference on System Theory, Control and Computing (ICSTCC). IEEE, 2015: 589-594.</w:t>
      </w:r>
    </w:p>
    <w:p w14:paraId="76AB5A64" w14:textId="77777777" w:rsidR="0005285E" w:rsidRPr="0005285E" w:rsidRDefault="0005285E" w:rsidP="00F63317">
      <w:pPr>
        <w:numPr>
          <w:ilvl w:val="0"/>
          <w:numId w:val="3"/>
        </w:numPr>
        <w:ind w:firstLineChars="0"/>
        <w:rPr>
          <w:rFonts w:cs="Times New Roman"/>
          <w:sz w:val="21"/>
          <w:szCs w:val="22"/>
        </w:rPr>
      </w:pPr>
      <w:r w:rsidRPr="0005285E">
        <w:rPr>
          <w:rFonts w:cs="Times New Roman"/>
          <w:sz w:val="21"/>
          <w:szCs w:val="22"/>
        </w:rPr>
        <w:t>彭永臻</w:t>
      </w:r>
      <w:r w:rsidRPr="0005285E">
        <w:rPr>
          <w:rFonts w:cs="Times New Roman"/>
          <w:sz w:val="21"/>
          <w:szCs w:val="22"/>
        </w:rPr>
        <w:t>,</w:t>
      </w:r>
      <w:r w:rsidRPr="0005285E">
        <w:rPr>
          <w:rFonts w:cs="Times New Roman"/>
          <w:sz w:val="21"/>
          <w:szCs w:val="22"/>
        </w:rPr>
        <w:t>王之晖</w:t>
      </w:r>
      <w:r w:rsidRPr="0005285E">
        <w:rPr>
          <w:rFonts w:cs="Times New Roman"/>
          <w:sz w:val="21"/>
          <w:szCs w:val="22"/>
        </w:rPr>
        <w:t>,</w:t>
      </w:r>
      <w:r w:rsidRPr="0005285E">
        <w:rPr>
          <w:rFonts w:cs="Times New Roman"/>
          <w:sz w:val="21"/>
          <w:szCs w:val="22"/>
        </w:rPr>
        <w:t>王淑莹</w:t>
      </w:r>
      <w:r w:rsidRPr="0005285E">
        <w:rPr>
          <w:rFonts w:cs="Times New Roman"/>
          <w:sz w:val="21"/>
          <w:szCs w:val="22"/>
        </w:rPr>
        <w:t>.</w:t>
      </w:r>
      <w:r w:rsidRPr="0005285E">
        <w:rPr>
          <w:rFonts w:cs="Times New Roman"/>
          <w:sz w:val="21"/>
          <w:szCs w:val="22"/>
        </w:rPr>
        <w:t>基于</w:t>
      </w:r>
      <w:r w:rsidRPr="0005285E">
        <w:rPr>
          <w:rFonts w:cs="Times New Roman"/>
          <w:sz w:val="21"/>
          <w:szCs w:val="22"/>
        </w:rPr>
        <w:t>BP</w:t>
      </w:r>
      <w:r w:rsidRPr="0005285E">
        <w:rPr>
          <w:rFonts w:cs="Times New Roman"/>
          <w:sz w:val="21"/>
          <w:szCs w:val="22"/>
        </w:rPr>
        <w:t>神经网络的</w:t>
      </w:r>
      <w:r w:rsidRPr="0005285E">
        <w:rPr>
          <w:rFonts w:cs="Times New Roman"/>
          <w:sz w:val="21"/>
          <w:szCs w:val="22"/>
        </w:rPr>
        <w:t>A/O</w:t>
      </w:r>
      <w:r w:rsidRPr="0005285E">
        <w:rPr>
          <w:rFonts w:cs="Times New Roman"/>
          <w:sz w:val="21"/>
          <w:szCs w:val="22"/>
        </w:rPr>
        <w:t>脱氮系统</w:t>
      </w:r>
      <w:proofErr w:type="gramStart"/>
      <w:r w:rsidRPr="0005285E">
        <w:rPr>
          <w:rFonts w:cs="Times New Roman"/>
          <w:sz w:val="21"/>
          <w:szCs w:val="22"/>
        </w:rPr>
        <w:t>外加碳源的</w:t>
      </w:r>
      <w:proofErr w:type="gramEnd"/>
      <w:r w:rsidRPr="0005285E">
        <w:rPr>
          <w:rFonts w:cs="Times New Roman"/>
          <w:sz w:val="21"/>
          <w:szCs w:val="22"/>
        </w:rPr>
        <w:t>仿真研究</w:t>
      </w:r>
      <w:r w:rsidRPr="0005285E">
        <w:rPr>
          <w:rFonts w:cs="Times New Roman"/>
          <w:sz w:val="21"/>
          <w:szCs w:val="22"/>
        </w:rPr>
        <w:t>[J].</w:t>
      </w:r>
      <w:r w:rsidRPr="0005285E">
        <w:rPr>
          <w:rFonts w:cs="Times New Roman"/>
          <w:sz w:val="21"/>
          <w:szCs w:val="22"/>
        </w:rPr>
        <w:t>化工学报</w:t>
      </w:r>
      <w:r w:rsidRPr="0005285E">
        <w:rPr>
          <w:rFonts w:cs="Times New Roman"/>
          <w:sz w:val="21"/>
          <w:szCs w:val="22"/>
        </w:rPr>
        <w:t>,2005(02):296-300.</w:t>
      </w:r>
    </w:p>
    <w:p w14:paraId="26B79B80" w14:textId="77777777" w:rsidR="0005285E" w:rsidRPr="0005285E" w:rsidRDefault="0005285E" w:rsidP="00F63317">
      <w:pPr>
        <w:numPr>
          <w:ilvl w:val="0"/>
          <w:numId w:val="3"/>
        </w:numPr>
        <w:ind w:firstLineChars="0"/>
        <w:rPr>
          <w:rFonts w:cs="Times New Roman"/>
          <w:sz w:val="21"/>
          <w:szCs w:val="22"/>
        </w:rPr>
      </w:pPr>
      <w:r w:rsidRPr="0005285E">
        <w:rPr>
          <w:rFonts w:cs="Times New Roman"/>
          <w:sz w:val="21"/>
          <w:szCs w:val="22"/>
        </w:rPr>
        <w:t xml:space="preserve">Han H, Liu Z, Hou Y, et al. Data-driven </w:t>
      </w:r>
      <w:proofErr w:type="spellStart"/>
      <w:r w:rsidRPr="0005285E">
        <w:rPr>
          <w:rFonts w:cs="Times New Roman"/>
          <w:sz w:val="21"/>
          <w:szCs w:val="22"/>
        </w:rPr>
        <w:t>multiobjective</w:t>
      </w:r>
      <w:proofErr w:type="spellEnd"/>
      <w:r w:rsidRPr="0005285E">
        <w:rPr>
          <w:rFonts w:cs="Times New Roman"/>
          <w:sz w:val="21"/>
          <w:szCs w:val="22"/>
        </w:rPr>
        <w:t xml:space="preserve"> predictive control for wastewater treatment process[J]. IEEE Transactions on Industrial Informatics, 2019, 16(4): 2767-2775.</w:t>
      </w:r>
    </w:p>
    <w:p w14:paraId="6CD54A00" w14:textId="77777777" w:rsidR="0005285E" w:rsidRPr="0005285E" w:rsidRDefault="0005285E" w:rsidP="00F63317">
      <w:pPr>
        <w:numPr>
          <w:ilvl w:val="0"/>
          <w:numId w:val="3"/>
        </w:numPr>
        <w:ind w:firstLineChars="0"/>
        <w:rPr>
          <w:rFonts w:cs="Times New Roman"/>
          <w:sz w:val="21"/>
          <w:szCs w:val="22"/>
        </w:rPr>
      </w:pPr>
      <w:proofErr w:type="spellStart"/>
      <w:r w:rsidRPr="0005285E">
        <w:rPr>
          <w:rFonts w:cs="Times New Roman"/>
          <w:sz w:val="21"/>
          <w:szCs w:val="22"/>
        </w:rPr>
        <w:t>Qiao</w:t>
      </w:r>
      <w:proofErr w:type="spellEnd"/>
      <w:r w:rsidRPr="0005285E">
        <w:rPr>
          <w:rFonts w:cs="Times New Roman"/>
          <w:sz w:val="21"/>
          <w:szCs w:val="22"/>
        </w:rPr>
        <w:t xml:space="preserve"> J, Zhou H. Modeling of energy consumption and effluent quality using density peaks-based adaptive fuzzy neural network[J]. IEEE/CAA Journal of </w:t>
      </w:r>
      <w:proofErr w:type="spellStart"/>
      <w:r w:rsidRPr="0005285E">
        <w:rPr>
          <w:rFonts w:cs="Times New Roman"/>
          <w:sz w:val="21"/>
          <w:szCs w:val="22"/>
        </w:rPr>
        <w:t>Automatica</w:t>
      </w:r>
      <w:proofErr w:type="spellEnd"/>
      <w:r w:rsidRPr="0005285E">
        <w:rPr>
          <w:rFonts w:cs="Times New Roman"/>
          <w:sz w:val="21"/>
          <w:szCs w:val="22"/>
        </w:rPr>
        <w:t xml:space="preserve"> </w:t>
      </w:r>
      <w:proofErr w:type="spellStart"/>
      <w:r w:rsidRPr="0005285E">
        <w:rPr>
          <w:rFonts w:cs="Times New Roman"/>
          <w:sz w:val="21"/>
          <w:szCs w:val="22"/>
        </w:rPr>
        <w:t>Sinica</w:t>
      </w:r>
      <w:proofErr w:type="spellEnd"/>
      <w:r w:rsidRPr="0005285E">
        <w:rPr>
          <w:rFonts w:cs="Times New Roman"/>
          <w:sz w:val="21"/>
          <w:szCs w:val="22"/>
        </w:rPr>
        <w:t>, 2018, 5(5): 968-976.</w:t>
      </w:r>
    </w:p>
    <w:p w14:paraId="4D84CD4C" w14:textId="77777777" w:rsidR="0005285E" w:rsidRPr="0005285E" w:rsidRDefault="0005285E" w:rsidP="00F63317">
      <w:pPr>
        <w:numPr>
          <w:ilvl w:val="0"/>
          <w:numId w:val="3"/>
        </w:numPr>
        <w:ind w:firstLineChars="0"/>
        <w:rPr>
          <w:rFonts w:cs="Times New Roman"/>
          <w:sz w:val="21"/>
          <w:szCs w:val="22"/>
        </w:rPr>
      </w:pPr>
      <w:r w:rsidRPr="0005285E">
        <w:rPr>
          <w:rFonts w:cs="Times New Roman"/>
          <w:sz w:val="21"/>
          <w:szCs w:val="22"/>
        </w:rPr>
        <w:t xml:space="preserve">Han H, </w:t>
      </w:r>
      <w:proofErr w:type="spellStart"/>
      <w:r w:rsidRPr="0005285E">
        <w:rPr>
          <w:rFonts w:cs="Times New Roman"/>
          <w:sz w:val="21"/>
          <w:szCs w:val="22"/>
        </w:rPr>
        <w:t>Qiao</w:t>
      </w:r>
      <w:proofErr w:type="spellEnd"/>
      <w:r w:rsidRPr="0005285E">
        <w:rPr>
          <w:rFonts w:cs="Times New Roman"/>
          <w:sz w:val="21"/>
          <w:szCs w:val="22"/>
        </w:rPr>
        <w:t xml:space="preserve"> J. Nonlinear model-predictive control for industrial processes: An application to wastewater treatment process[J]. IEEE Transactions on Industrial Electronics, 2013, 61(4): 1970-1982.</w:t>
      </w:r>
    </w:p>
    <w:p w14:paraId="725F7EC5" w14:textId="78A25265" w:rsidR="00A857BD" w:rsidRPr="0005285E" w:rsidRDefault="0005285E" w:rsidP="00F63317">
      <w:pPr>
        <w:numPr>
          <w:ilvl w:val="0"/>
          <w:numId w:val="3"/>
        </w:numPr>
        <w:ind w:firstLineChars="0"/>
        <w:rPr>
          <w:rFonts w:cs="Times New Roman"/>
          <w:sz w:val="21"/>
          <w:szCs w:val="22"/>
        </w:rPr>
      </w:pPr>
      <w:r w:rsidRPr="0005285E">
        <w:rPr>
          <w:rFonts w:cs="Times New Roman"/>
          <w:sz w:val="21"/>
          <w:szCs w:val="22"/>
        </w:rPr>
        <w:t xml:space="preserve">Lin M, Zhang C, </w:t>
      </w:r>
      <w:proofErr w:type="spellStart"/>
      <w:r w:rsidRPr="0005285E">
        <w:rPr>
          <w:rFonts w:cs="Times New Roman"/>
          <w:sz w:val="21"/>
          <w:szCs w:val="22"/>
        </w:rPr>
        <w:t>Su</w:t>
      </w:r>
      <w:proofErr w:type="spellEnd"/>
      <w:r w:rsidRPr="0005285E">
        <w:rPr>
          <w:rFonts w:cs="Times New Roman"/>
          <w:sz w:val="21"/>
          <w:szCs w:val="22"/>
        </w:rPr>
        <w:t xml:space="preserve"> C. Prediction of effluent from WWTPS using differential evolutionary extreme learning machines[C]//2016 35th Chinese Control Conference (CCC). IEEE, 2016: 2034-2038.</w:t>
      </w:r>
    </w:p>
    <w:sectPr w:rsidR="00A857BD" w:rsidRPr="0005285E">
      <w:headerReference w:type="default" r:id="rId16"/>
      <w:footerReference w:type="default" r:id="rId17"/>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1272F" w14:textId="77777777" w:rsidR="005809F3" w:rsidRDefault="005809F3">
      <w:pPr>
        <w:spacing w:line="240" w:lineRule="auto"/>
        <w:ind w:firstLine="480"/>
      </w:pPr>
      <w:r>
        <w:separator/>
      </w:r>
    </w:p>
  </w:endnote>
  <w:endnote w:type="continuationSeparator" w:id="0">
    <w:p w14:paraId="1FD377E1" w14:textId="77777777" w:rsidR="005809F3" w:rsidRDefault="005809F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2EF01" w14:textId="77777777" w:rsidR="00E8572A" w:rsidRDefault="00E8572A">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EAF76" w14:textId="77777777" w:rsidR="00E8572A" w:rsidRDefault="00E8572A">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128CB" w14:textId="77777777" w:rsidR="00E8572A" w:rsidRDefault="00E8572A">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71802" w14:textId="77777777" w:rsidR="00E8572A" w:rsidRDefault="00E8572A">
    <w:pPr>
      <w:pStyle w:val="a4"/>
      <w:ind w:firstLine="360"/>
    </w:pPr>
    <w:r>
      <w:rPr>
        <w:noProof/>
      </w:rPr>
      <mc:AlternateContent>
        <mc:Choice Requires="wps">
          <w:drawing>
            <wp:anchor distT="0" distB="0" distL="114300" distR="114300" simplePos="0" relativeHeight="251659264" behindDoc="0" locked="0" layoutInCell="1" allowOverlap="1" wp14:anchorId="43AD095F" wp14:editId="604D5D4C">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011A02" w14:textId="77777777" w:rsidR="00E8572A" w:rsidRDefault="00E8572A">
                          <w:pPr>
                            <w:pStyle w:val="a4"/>
                            <w:ind w:firstLine="360"/>
                          </w:pPr>
                          <w:r>
                            <w:rPr>
                              <w:rFonts w:hint="eastAsia"/>
                            </w:rPr>
                            <w:fldChar w:fldCharType="begin"/>
                          </w:r>
                          <w:r>
                            <w:rPr>
                              <w:rFonts w:hint="eastAsia"/>
                            </w:rPr>
                            <w:instrText xml:space="preserve"> PAGE  \* MERGEFORMAT </w:instrText>
                          </w:r>
                          <w:r>
                            <w:rPr>
                              <w:rFonts w:hint="eastAsia"/>
                            </w:rPr>
                            <w:fldChar w:fldCharType="separate"/>
                          </w:r>
                          <w:r w:rsidR="0009419E">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AD095F" id="_x0000_t202" coordsize="21600,21600" o:spt="202" path="m,l,21600r21600,l21600,xe">
              <v:stroke joinstyle="miter"/>
              <v:path gradientshapeok="t" o:connecttype="rect"/>
            </v:shapetype>
            <v:shape id="文本框 18"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LeYg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VBPLeYgIAAAwFAAAOAAAAAAAAAAAAAAAAAC4CAABkcnMvZTJvRG9jLnht&#10;bFBLAQItABQABgAIAAAAIQBxqtG51wAAAAUBAAAPAAAAAAAAAAAAAAAAALwEAABkcnMvZG93bnJl&#10;di54bWxQSwUGAAAAAAQABADzAAAAwAUAAAAA&#10;" filled="f" stroked="f" strokeweight=".5pt">
              <v:textbox style="mso-fit-shape-to-text:t" inset="0,0,0,0">
                <w:txbxContent>
                  <w:p w14:paraId="13011A02" w14:textId="77777777" w:rsidR="00E8572A" w:rsidRDefault="00E8572A">
                    <w:pPr>
                      <w:pStyle w:val="a4"/>
                      <w:ind w:firstLine="360"/>
                    </w:pPr>
                    <w:r>
                      <w:rPr>
                        <w:rFonts w:hint="eastAsia"/>
                      </w:rPr>
                      <w:fldChar w:fldCharType="begin"/>
                    </w:r>
                    <w:r>
                      <w:rPr>
                        <w:rFonts w:hint="eastAsia"/>
                      </w:rPr>
                      <w:instrText xml:space="preserve"> PAGE  \* MERGEFORMAT </w:instrText>
                    </w:r>
                    <w:r>
                      <w:rPr>
                        <w:rFonts w:hint="eastAsia"/>
                      </w:rPr>
                      <w:fldChar w:fldCharType="separate"/>
                    </w:r>
                    <w:r w:rsidR="0009419E">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DC260" w14:textId="77777777" w:rsidR="005809F3" w:rsidRDefault="005809F3">
      <w:pPr>
        <w:spacing w:line="240" w:lineRule="auto"/>
        <w:ind w:firstLine="480"/>
      </w:pPr>
      <w:r>
        <w:separator/>
      </w:r>
    </w:p>
  </w:footnote>
  <w:footnote w:type="continuationSeparator" w:id="0">
    <w:p w14:paraId="72160513" w14:textId="77777777" w:rsidR="005809F3" w:rsidRDefault="005809F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C1280" w14:textId="77777777" w:rsidR="00E8572A" w:rsidRDefault="00E8572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DA83D" w14:textId="77777777" w:rsidR="00E8572A" w:rsidRDefault="00E8572A">
    <w:pPr>
      <w:pStyle w:val="a5"/>
      <w:ind w:firstLine="420"/>
      <w:jc w:val="center"/>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84523" w14:textId="77777777" w:rsidR="00E8572A" w:rsidRDefault="00E8572A">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FFD08" w14:textId="77777777" w:rsidR="00E8572A" w:rsidRDefault="00E8572A">
    <w:pPr>
      <w:pStyle w:val="a5"/>
      <w:pBdr>
        <w:bottom w:val="thinThickLargeGap" w:sz="4" w:space="1" w:color="auto"/>
      </w:pBdr>
      <w:ind w:firstLine="420"/>
      <w:jc w:val="center"/>
      <w:rPr>
        <w:sz w:val="21"/>
        <w:szCs w:val="21"/>
      </w:rPr>
    </w:pPr>
    <w:r>
      <w:rPr>
        <w:rFonts w:hint="eastAsia"/>
        <w:sz w:val="21"/>
        <w:szCs w:val="21"/>
      </w:rPr>
      <w:t>研究生学术读书报告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31FB76"/>
    <w:multiLevelType w:val="singleLevel"/>
    <w:tmpl w:val="F731FB76"/>
    <w:lvl w:ilvl="0">
      <w:start w:val="1"/>
      <w:numFmt w:val="decimal"/>
      <w:suff w:val="nothing"/>
      <w:lvlText w:val="（%1）"/>
      <w:lvlJc w:val="left"/>
    </w:lvl>
  </w:abstractNum>
  <w:abstractNum w:abstractNumId="1" w15:restartNumberingAfterBreak="0">
    <w:nsid w:val="2FDF40A1"/>
    <w:multiLevelType w:val="hybridMultilevel"/>
    <w:tmpl w:val="E9A4E460"/>
    <w:lvl w:ilvl="0" w:tplc="E7D0DB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9D11D7"/>
    <w:multiLevelType w:val="hybridMultilevel"/>
    <w:tmpl w:val="375E9B64"/>
    <w:lvl w:ilvl="0" w:tplc="719E46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807"/>
    <w:rsid w:val="0001271A"/>
    <w:rsid w:val="0005285E"/>
    <w:rsid w:val="00060BFD"/>
    <w:rsid w:val="000915C0"/>
    <w:rsid w:val="0009419E"/>
    <w:rsid w:val="000B431C"/>
    <w:rsid w:val="000D2EC1"/>
    <w:rsid w:val="000E169E"/>
    <w:rsid w:val="00100349"/>
    <w:rsid w:val="0011377D"/>
    <w:rsid w:val="00123077"/>
    <w:rsid w:val="00153899"/>
    <w:rsid w:val="001874FF"/>
    <w:rsid w:val="001B1B79"/>
    <w:rsid w:val="001E5570"/>
    <w:rsid w:val="001E5E17"/>
    <w:rsid w:val="002016E3"/>
    <w:rsid w:val="00213467"/>
    <w:rsid w:val="002166AE"/>
    <w:rsid w:val="00227FAC"/>
    <w:rsid w:val="002300C9"/>
    <w:rsid w:val="002D797B"/>
    <w:rsid w:val="0030383D"/>
    <w:rsid w:val="00306ABE"/>
    <w:rsid w:val="00310241"/>
    <w:rsid w:val="00325A6C"/>
    <w:rsid w:val="00371C36"/>
    <w:rsid w:val="00391237"/>
    <w:rsid w:val="003D3646"/>
    <w:rsid w:val="003E19B0"/>
    <w:rsid w:val="00414245"/>
    <w:rsid w:val="00416303"/>
    <w:rsid w:val="00442C42"/>
    <w:rsid w:val="0044518B"/>
    <w:rsid w:val="00483807"/>
    <w:rsid w:val="00497C36"/>
    <w:rsid w:val="004B5BD5"/>
    <w:rsid w:val="00504198"/>
    <w:rsid w:val="0052422A"/>
    <w:rsid w:val="005809F3"/>
    <w:rsid w:val="00585930"/>
    <w:rsid w:val="00593092"/>
    <w:rsid w:val="005A0DB0"/>
    <w:rsid w:val="005B0C5C"/>
    <w:rsid w:val="005F0217"/>
    <w:rsid w:val="00607AB6"/>
    <w:rsid w:val="00680FB4"/>
    <w:rsid w:val="006918A6"/>
    <w:rsid w:val="006A2EFE"/>
    <w:rsid w:val="006C73D6"/>
    <w:rsid w:val="0076625E"/>
    <w:rsid w:val="00770684"/>
    <w:rsid w:val="00774559"/>
    <w:rsid w:val="007B5ECF"/>
    <w:rsid w:val="007D0764"/>
    <w:rsid w:val="00874BDD"/>
    <w:rsid w:val="008867BA"/>
    <w:rsid w:val="008B250B"/>
    <w:rsid w:val="008B77A2"/>
    <w:rsid w:val="008E6E6F"/>
    <w:rsid w:val="00943331"/>
    <w:rsid w:val="009630F9"/>
    <w:rsid w:val="00A70ADD"/>
    <w:rsid w:val="00A82958"/>
    <w:rsid w:val="00A857BD"/>
    <w:rsid w:val="00AC2237"/>
    <w:rsid w:val="00B0736C"/>
    <w:rsid w:val="00B13BD0"/>
    <w:rsid w:val="00B60282"/>
    <w:rsid w:val="00B75BDA"/>
    <w:rsid w:val="00BB2202"/>
    <w:rsid w:val="00BC420C"/>
    <w:rsid w:val="00BC563E"/>
    <w:rsid w:val="00BF5D55"/>
    <w:rsid w:val="00C07868"/>
    <w:rsid w:val="00C14CCC"/>
    <w:rsid w:val="00C20D8E"/>
    <w:rsid w:val="00C4535D"/>
    <w:rsid w:val="00C65166"/>
    <w:rsid w:val="00CA275D"/>
    <w:rsid w:val="00CB3151"/>
    <w:rsid w:val="00CB62A4"/>
    <w:rsid w:val="00CC73E3"/>
    <w:rsid w:val="00D13F5B"/>
    <w:rsid w:val="00D71831"/>
    <w:rsid w:val="00D90409"/>
    <w:rsid w:val="00D909D5"/>
    <w:rsid w:val="00DB0ED3"/>
    <w:rsid w:val="00DF171E"/>
    <w:rsid w:val="00E045CD"/>
    <w:rsid w:val="00E3619C"/>
    <w:rsid w:val="00E36348"/>
    <w:rsid w:val="00E72BF2"/>
    <w:rsid w:val="00E745F0"/>
    <w:rsid w:val="00E74DFC"/>
    <w:rsid w:val="00E778FC"/>
    <w:rsid w:val="00E8572A"/>
    <w:rsid w:val="00E90E38"/>
    <w:rsid w:val="00E962E0"/>
    <w:rsid w:val="00EC0B62"/>
    <w:rsid w:val="00EC6A4E"/>
    <w:rsid w:val="00F317DD"/>
    <w:rsid w:val="00F525EB"/>
    <w:rsid w:val="00F56BA3"/>
    <w:rsid w:val="00F600D5"/>
    <w:rsid w:val="00F63317"/>
    <w:rsid w:val="00FB0282"/>
    <w:rsid w:val="01952231"/>
    <w:rsid w:val="019873AA"/>
    <w:rsid w:val="0ADE607B"/>
    <w:rsid w:val="0BAC2120"/>
    <w:rsid w:val="0F727C75"/>
    <w:rsid w:val="1C135475"/>
    <w:rsid w:val="20FC7F2E"/>
    <w:rsid w:val="22D07CAD"/>
    <w:rsid w:val="237D7A4C"/>
    <w:rsid w:val="26A52D24"/>
    <w:rsid w:val="2A314A56"/>
    <w:rsid w:val="2C175173"/>
    <w:rsid w:val="3B8B0708"/>
    <w:rsid w:val="40E72D53"/>
    <w:rsid w:val="43E956F3"/>
    <w:rsid w:val="447E2EE3"/>
    <w:rsid w:val="45257826"/>
    <w:rsid w:val="48BE7CE6"/>
    <w:rsid w:val="4AE51069"/>
    <w:rsid w:val="4D090A4A"/>
    <w:rsid w:val="4F0B73C8"/>
    <w:rsid w:val="50122D79"/>
    <w:rsid w:val="53553F69"/>
    <w:rsid w:val="58B642E3"/>
    <w:rsid w:val="58EF5B08"/>
    <w:rsid w:val="5FE57C15"/>
    <w:rsid w:val="6569138F"/>
    <w:rsid w:val="700D02D0"/>
    <w:rsid w:val="70B006CD"/>
    <w:rsid w:val="71651ABF"/>
    <w:rsid w:val="71BD5FEB"/>
    <w:rsid w:val="71C32DDB"/>
    <w:rsid w:val="760C3077"/>
    <w:rsid w:val="79D638AF"/>
    <w:rsid w:val="7FC93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F9E6AF8"/>
  <w15:docId w15:val="{A0BFCEBA-1F89-4528-B56F-925784C8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endnote text"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HTML Preformatted" w:qFormat="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13BD0"/>
    <w:pPr>
      <w:widowControl w:val="0"/>
      <w:spacing w:line="360" w:lineRule="auto"/>
      <w:ind w:firstLineChars="200" w:firstLine="600"/>
      <w:jc w:val="both"/>
    </w:pPr>
    <w:rPr>
      <w:rFonts w:ascii="Times New Roman" w:hAnsi="Times New Roman" w:cstheme="minorBidi"/>
      <w:kern w:val="2"/>
      <w:sz w:val="24"/>
      <w:szCs w:val="24"/>
    </w:rPr>
  </w:style>
  <w:style w:type="paragraph" w:styleId="1">
    <w:name w:val="heading 1"/>
    <w:basedOn w:val="a"/>
    <w:next w:val="a"/>
    <w:link w:val="10"/>
    <w:qFormat/>
    <w:pPr>
      <w:keepNext/>
      <w:keepLines/>
      <w:spacing w:before="340" w:after="330"/>
      <w:ind w:firstLineChars="0" w:firstLine="0"/>
      <w:outlineLvl w:val="0"/>
    </w:pPr>
    <w:rPr>
      <w:rFonts w:eastAsia="黑体"/>
      <w:b/>
      <w:kern w:val="44"/>
      <w:sz w:val="30"/>
    </w:rPr>
  </w:style>
  <w:style w:type="paragraph" w:styleId="2">
    <w:name w:val="heading 2"/>
    <w:basedOn w:val="a"/>
    <w:next w:val="a"/>
    <w:unhideWhenUsed/>
    <w:qFormat/>
    <w:pPr>
      <w:keepNext/>
      <w:keepLines/>
      <w:spacing w:before="260" w:after="260" w:line="240" w:lineRule="auto"/>
      <w:ind w:firstLineChars="0" w:firstLine="0"/>
      <w:outlineLvl w:val="1"/>
    </w:pPr>
    <w:rPr>
      <w:rFonts w:ascii="Arial" w:eastAsia="黑体" w:hAnsi="Arial"/>
      <w:b/>
      <w:sz w:val="28"/>
    </w:rPr>
  </w:style>
  <w:style w:type="paragraph" w:styleId="3">
    <w:name w:val="heading 3"/>
    <w:basedOn w:val="a"/>
    <w:next w:val="a"/>
    <w:unhideWhenUsed/>
    <w:qFormat/>
    <w:pPr>
      <w:keepNext/>
      <w:keepLines/>
      <w:spacing w:before="260" w:after="260" w:line="240" w:lineRule="auto"/>
      <w:ind w:firstLineChars="0" w:firstLine="0"/>
      <w:outlineLvl w:val="2"/>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endnote text"/>
    <w:basedOn w:val="a"/>
    <w:qFormat/>
    <w:pPr>
      <w:snapToGrid w:val="0"/>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aliases w:val="公式"/>
    <w:basedOn w:val="a"/>
    <w:next w:val="a"/>
    <w:uiPriority w:val="39"/>
    <w:qFormat/>
    <w:rsid w:val="00B13BD0"/>
    <w:pPr>
      <w:tabs>
        <w:tab w:val="center" w:pos="4080"/>
        <w:tab w:val="right" w:pos="8160"/>
      </w:tabs>
    </w:pPr>
  </w:style>
  <w:style w:type="paragraph" w:styleId="TOC2">
    <w:name w:val="toc 2"/>
    <w:basedOn w:val="a"/>
    <w:next w:val="a"/>
    <w:uiPriority w:val="39"/>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rPr>
  </w:style>
  <w:style w:type="paragraph" w:styleId="a6">
    <w:name w:val="Normal (Web)"/>
    <w:basedOn w:val="a"/>
    <w:qFormat/>
    <w:pPr>
      <w:spacing w:beforeAutospacing="1" w:afterAutospacing="1"/>
      <w:jc w:val="left"/>
    </w:pPr>
    <w:rPr>
      <w:rFonts w:cs="Times New Roman"/>
      <w:kern w:val="0"/>
    </w:rPr>
  </w:style>
  <w:style w:type="character" w:styleId="a7">
    <w:name w:val="Strong"/>
    <w:basedOn w:val="a0"/>
    <w:qFormat/>
    <w:rPr>
      <w:b/>
    </w:rPr>
  </w:style>
  <w:style w:type="character" w:styleId="a8">
    <w:name w:val="Hyperlink"/>
    <w:basedOn w:val="a0"/>
    <w:uiPriority w:val="99"/>
    <w:qFormat/>
    <w:rPr>
      <w:color w:val="0000FF"/>
      <w:u w:val="single"/>
    </w:rPr>
  </w:style>
  <w:style w:type="character" w:customStyle="1" w:styleId="10">
    <w:name w:val="标题 1 字符"/>
    <w:link w:val="1"/>
    <w:qFormat/>
    <w:rPr>
      <w:rFonts w:eastAsia="黑体"/>
      <w:b/>
      <w:kern w:val="44"/>
      <w:sz w:val="3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a9">
    <w:name w:val="Placeholder Text"/>
    <w:basedOn w:val="a0"/>
    <w:uiPriority w:val="99"/>
    <w:semiHidden/>
    <w:rsid w:val="003E19B0"/>
    <w:rPr>
      <w:color w:val="808080"/>
    </w:rPr>
  </w:style>
  <w:style w:type="paragraph" w:styleId="aa">
    <w:name w:val="List Paragraph"/>
    <w:basedOn w:val="a"/>
    <w:uiPriority w:val="99"/>
    <w:rsid w:val="00F317DD"/>
    <w:pPr>
      <w:ind w:firstLine="420"/>
    </w:pPr>
  </w:style>
  <w:style w:type="paragraph" w:styleId="TOC">
    <w:name w:val="TOC Heading"/>
    <w:basedOn w:val="1"/>
    <w:next w:val="a"/>
    <w:uiPriority w:val="39"/>
    <w:unhideWhenUsed/>
    <w:qFormat/>
    <w:rsid w:val="00497C36"/>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b">
    <w:name w:val="Title"/>
    <w:basedOn w:val="a"/>
    <w:next w:val="a"/>
    <w:link w:val="ac"/>
    <w:qFormat/>
    <w:rsid w:val="00F56BA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rsid w:val="00F56BA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0F851E-3BCC-4D5F-82EC-7C478384E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8</Pages>
  <Words>1139</Words>
  <Characters>6498</Characters>
  <Application>Microsoft Office Word</Application>
  <DocSecurity>0</DocSecurity>
  <Lines>54</Lines>
  <Paragraphs>15</Paragraphs>
  <ScaleCrop>false</ScaleCrop>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HYY</dc:creator>
  <cp:lastModifiedBy>Y Wong</cp:lastModifiedBy>
  <cp:revision>30</cp:revision>
  <cp:lastPrinted>2019-02-27T03:00:00Z</cp:lastPrinted>
  <dcterms:created xsi:type="dcterms:W3CDTF">2014-10-29T12:08:00Z</dcterms:created>
  <dcterms:modified xsi:type="dcterms:W3CDTF">2022-03-16T12:50:00Z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y fmtid="{D5CDD505-2E9C-101B-9397-08002B2CF9AE}" pid="3" name="KSORubyTemplateID" linkTarget="0">
    <vt:lpwstr>6</vt:lpwstr>
  </property>
</Properties>
</file>