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794" w:rsidRPr="00F94794" w:rsidRDefault="00F94794" w:rsidP="00F94794">
      <w:pPr>
        <w:jc w:val="center"/>
      </w:pPr>
      <w:r w:rsidRPr="00F94794">
        <w:rPr>
          <w:b/>
          <w:bCs/>
        </w:rPr>
        <w:t>PİSTLERİN UZUNLUĞUNU ETKİLEYEN FAKTÖRLER</w:t>
      </w:r>
    </w:p>
    <w:p w:rsidR="00F94794" w:rsidRPr="00F94794" w:rsidRDefault="00F94794" w:rsidP="00F94794">
      <w:r w:rsidRPr="00F94794">
        <w:t xml:space="preserve">1 Sağlanacak pist uzunluğu üzerinde etkili olan faktörler şunlardır: </w:t>
      </w:r>
    </w:p>
    <w:p w:rsidR="00F94794" w:rsidRPr="00F94794" w:rsidRDefault="00F94794" w:rsidP="00F94794">
      <w:r w:rsidRPr="00F94794">
        <w:t xml:space="preserve">a) hizmet verilecek uçakların performans özellikleri ve çalışma kütlesi; </w:t>
      </w:r>
    </w:p>
    <w:p w:rsidR="00F94794" w:rsidRPr="00F94794" w:rsidRDefault="00F94794" w:rsidP="00F94794">
      <w:r w:rsidRPr="00F94794">
        <w:t xml:space="preserve">b) özellikle yüzey rüzgârı ve sıcaklığı olmak üzere hava; </w:t>
      </w:r>
    </w:p>
    <w:p w:rsidR="00F94794" w:rsidRPr="00F94794" w:rsidRDefault="00F94794" w:rsidP="00F94794">
      <w:r w:rsidRPr="00F94794">
        <w:t xml:space="preserve">c) eğim ve yüzey durumu gibi pist özellikleri ve </w:t>
      </w:r>
    </w:p>
    <w:p w:rsidR="00A009B9" w:rsidRDefault="00F94794" w:rsidP="00F94794">
      <w:r w:rsidRPr="00F94794">
        <w:t xml:space="preserve">d) örneğin </w:t>
      </w:r>
      <w:proofErr w:type="spellStart"/>
      <w:r w:rsidRPr="00F94794">
        <w:t>barometrik</w:t>
      </w:r>
      <w:proofErr w:type="spellEnd"/>
      <w:r w:rsidRPr="00F94794">
        <w:t xml:space="preserve"> basıncı ve </w:t>
      </w:r>
      <w:proofErr w:type="spellStart"/>
      <w:r w:rsidRPr="00F94794">
        <w:t>topoğrafik</w:t>
      </w:r>
      <w:proofErr w:type="spellEnd"/>
      <w:r w:rsidRPr="00F94794">
        <w:t xml:space="preserve"> kısıtları etkileyen havaalanı rakımı gibi havaalanı konum faktörleri.</w:t>
      </w:r>
    </w:p>
    <w:p w:rsidR="008D7DEB" w:rsidRDefault="008D7DEB" w:rsidP="00F94794"/>
    <w:p w:rsidR="00F94794" w:rsidRDefault="002F3DA0" w:rsidP="002F3DA0">
      <w:pPr>
        <w:jc w:val="center"/>
      </w:pPr>
      <w:r>
        <w:rPr>
          <w:rFonts w:cs="PT Sans"/>
          <w:b/>
          <w:bCs/>
          <w:color w:val="000000"/>
          <w:sz w:val="20"/>
          <w:szCs w:val="20"/>
        </w:rPr>
        <w:t>BEYAN EDİLEN MESAFELERİN HESABI</w:t>
      </w:r>
    </w:p>
    <w:p w:rsidR="00F94794" w:rsidRPr="00F94794" w:rsidRDefault="00F94794" w:rsidP="00F94794">
      <w:r w:rsidRPr="00F94794">
        <w:t xml:space="preserve">a) Mevcut kalkış koşu mesafesi (TORA), yani mevcut ve kalkış yapan bir uçağın yer koşusu için uygun olan pist uzunluğu. </w:t>
      </w:r>
    </w:p>
    <w:p w:rsidR="00F94794" w:rsidRPr="00F94794" w:rsidRDefault="00F94794" w:rsidP="00F94794">
      <w:r w:rsidRPr="00F94794">
        <w:t xml:space="preserve">b) Mevcut kalkış mesafesi (TODA), yani mevcut kalkış koşu mesafesi uzunluğu artı, sağlanmışsa, aşma sahasının uzunluğu. </w:t>
      </w:r>
    </w:p>
    <w:p w:rsidR="00F94794" w:rsidRPr="00F94794" w:rsidRDefault="00F94794" w:rsidP="00F94794">
      <w:r w:rsidRPr="00F94794">
        <w:t xml:space="preserve">c) Mevcut hızlanma durma mesafesi (ASDA), yani mevcut kalkış koşu mesafesi uzunluğu artı, sağlanmışsa, durma sahasının uzunluğu. </w:t>
      </w:r>
    </w:p>
    <w:p w:rsidR="00A54975" w:rsidRDefault="00F94794" w:rsidP="00A54975">
      <w:pPr>
        <w:rPr>
          <w:noProof/>
        </w:rPr>
      </w:pPr>
      <w:r w:rsidRPr="00F94794">
        <w:t>d) Mevcut iniş mesafesi (LDA), yani</w:t>
      </w:r>
      <w:r>
        <w:t xml:space="preserve"> </w:t>
      </w:r>
      <w:r>
        <w:rPr>
          <w:rFonts w:cs="PT Sans"/>
          <w:color w:val="000000"/>
        </w:rPr>
        <w:t xml:space="preserve">iniş yapan bir uçağın yer koşusu için mevcut ve uygun olduğu </w:t>
      </w:r>
      <w:r>
        <w:rPr>
          <w:rFonts w:cs="PT Sans"/>
          <w:color w:val="000000"/>
          <w:sz w:val="20"/>
          <w:szCs w:val="20"/>
        </w:rPr>
        <w:t>beyan edilen pist uzunluğu.</w:t>
      </w:r>
      <w:r w:rsidR="00A009B9" w:rsidRPr="00A009B9">
        <w:rPr>
          <w:noProof/>
        </w:rPr>
        <w:t xml:space="preserve"> </w:t>
      </w:r>
    </w:p>
    <w:p w:rsidR="00A54975" w:rsidRDefault="00A54975" w:rsidP="00A54975">
      <w:pPr>
        <w:jc w:val="center"/>
        <w:rPr>
          <w:noProof/>
        </w:rPr>
      </w:pPr>
    </w:p>
    <w:p w:rsidR="00A54975" w:rsidRDefault="00A54975" w:rsidP="00A54975">
      <w:pPr>
        <w:jc w:val="center"/>
        <w:rPr>
          <w:noProof/>
        </w:rPr>
      </w:pPr>
    </w:p>
    <w:p w:rsidR="00F94794" w:rsidRDefault="00A009B9" w:rsidP="00A54975">
      <w:pPr>
        <w:jc w:val="center"/>
        <w:rPr>
          <w:rFonts w:cs="PT San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4385310" cy="2766834"/>
            <wp:effectExtent l="19050" t="0" r="0" b="0"/>
            <wp:docPr id="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310" cy="2766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9B9" w:rsidRDefault="0095190B" w:rsidP="00A54975">
      <w:pPr>
        <w:jc w:val="center"/>
      </w:pPr>
      <w:r>
        <w:rPr>
          <w:noProof/>
        </w:rPr>
        <w:lastRenderedPageBreak/>
        <w:drawing>
          <wp:inline distT="0" distB="0" distL="0" distR="0">
            <wp:extent cx="5429250" cy="2301761"/>
            <wp:effectExtent l="19050" t="0" r="0" b="0"/>
            <wp:docPr id="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843" cy="2303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73C" w:rsidRDefault="0092473C" w:rsidP="00A54975">
      <w:pPr>
        <w:jc w:val="center"/>
      </w:pPr>
    </w:p>
    <w:p w:rsidR="0092473C" w:rsidRPr="0092473C" w:rsidRDefault="0092473C" w:rsidP="0092473C">
      <w:pPr>
        <w:jc w:val="center"/>
      </w:pPr>
      <w:r>
        <w:rPr>
          <w:b/>
          <w:bCs/>
        </w:rPr>
        <w:t>PİST GENİŞLİKLERİ</w:t>
      </w:r>
    </w:p>
    <w:p w:rsidR="0092473C" w:rsidRPr="0092473C" w:rsidRDefault="00D36D28" w:rsidP="0092473C">
      <w:r>
        <w:t>Bir pistin genişliği, aşağıdaki tabloda</w:t>
      </w:r>
      <w:r w:rsidR="0092473C" w:rsidRPr="0092473C">
        <w:t xml:space="preserve"> belirtilen uygun ebattan daha az olmayacaktır. </w:t>
      </w:r>
    </w:p>
    <w:p w:rsidR="0092473C" w:rsidRPr="0092473C" w:rsidRDefault="0092473C" w:rsidP="0092473C">
      <w:r w:rsidRPr="0092473C">
        <w:t>1.2 Tablo 5-1 kapsamında gösterilen pist uzunlukları, operasyonların güvenliğini sağlamak için ge</w:t>
      </w:r>
      <w:r w:rsidRPr="0092473C">
        <w:softHyphen/>
        <w:t xml:space="preserve">rekli görülen asgari genişliklerdir. Pistlerin genişliğini etkileyen faktörler şunlardır: </w:t>
      </w:r>
    </w:p>
    <w:p w:rsidR="0092473C" w:rsidRPr="0092473C" w:rsidRDefault="0092473C" w:rsidP="0092473C">
      <w:r w:rsidRPr="0092473C">
        <w:t xml:space="preserve">a) bir uçağın konma sırasında merkez hattan sapması; </w:t>
      </w:r>
    </w:p>
    <w:p w:rsidR="0092473C" w:rsidRPr="0092473C" w:rsidRDefault="0092473C" w:rsidP="0092473C">
      <w:r w:rsidRPr="0092473C">
        <w:t xml:space="preserve">b) yan rüzgâr koşulu; </w:t>
      </w:r>
    </w:p>
    <w:p w:rsidR="0092473C" w:rsidRPr="0092473C" w:rsidRDefault="0092473C" w:rsidP="0092473C">
      <w:r w:rsidRPr="0092473C">
        <w:t xml:space="preserve">c) pist yüzeyinin </w:t>
      </w:r>
      <w:proofErr w:type="spellStart"/>
      <w:r w:rsidRPr="0092473C">
        <w:t>kontaminasyonu</w:t>
      </w:r>
      <w:proofErr w:type="spellEnd"/>
      <w:r w:rsidRPr="0092473C">
        <w:t xml:space="preserve"> (örn. yağmur, kar, sulu kar veya buz); </w:t>
      </w:r>
    </w:p>
    <w:p w:rsidR="0092473C" w:rsidRPr="0092473C" w:rsidRDefault="0092473C" w:rsidP="0092473C">
      <w:r w:rsidRPr="0092473C">
        <w:t xml:space="preserve">d) kauçuk kalıntıları; </w:t>
      </w:r>
    </w:p>
    <w:p w:rsidR="0092473C" w:rsidRPr="0092473C" w:rsidRDefault="0092473C" w:rsidP="0092473C">
      <w:r w:rsidRPr="0092473C">
        <w:t xml:space="preserve">e) yan rüzgâr koşullarında kullanılan </w:t>
      </w:r>
      <w:proofErr w:type="spellStart"/>
      <w:r w:rsidRPr="0092473C">
        <w:t>krap</w:t>
      </w:r>
      <w:proofErr w:type="spellEnd"/>
      <w:r w:rsidRPr="0092473C">
        <w:t xml:space="preserve"> iniş yaklaşmaları; </w:t>
      </w:r>
    </w:p>
    <w:p w:rsidR="0092473C" w:rsidRPr="0092473C" w:rsidRDefault="0092473C" w:rsidP="0092473C">
      <w:r w:rsidRPr="0092473C">
        <w:t xml:space="preserve">f) kullanılan yaklaşma hızları; </w:t>
      </w:r>
    </w:p>
    <w:p w:rsidR="0092473C" w:rsidRPr="0092473C" w:rsidRDefault="0092473C" w:rsidP="0092473C">
      <w:r w:rsidRPr="0092473C">
        <w:t xml:space="preserve">g) görüş ve </w:t>
      </w:r>
    </w:p>
    <w:p w:rsidR="0092473C" w:rsidRDefault="0092473C" w:rsidP="0092473C">
      <w:r w:rsidRPr="0092473C">
        <w:t>h) İnsan Faktörleri</w:t>
      </w:r>
    </w:p>
    <w:p w:rsidR="0092473C" w:rsidRDefault="0092473C" w:rsidP="0092473C"/>
    <w:p w:rsidR="0092473C" w:rsidRDefault="00903A76" w:rsidP="0092473C">
      <w:r>
        <w:t xml:space="preserve">   </w:t>
      </w:r>
      <w:r w:rsidRPr="0092473C">
        <w:t>Tablo 5-1</w:t>
      </w:r>
    </w:p>
    <w:p w:rsidR="0092473C" w:rsidRDefault="0092473C" w:rsidP="0092473C">
      <w:r>
        <w:rPr>
          <w:b/>
          <w:bCs/>
          <w:noProof/>
        </w:rPr>
        <w:drawing>
          <wp:inline distT="0" distB="0" distL="0" distR="0">
            <wp:extent cx="5760720" cy="1320509"/>
            <wp:effectExtent l="1905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20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473C" w:rsidSect="006E0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PT Sans">
    <w:altName w:val="PT Sans"/>
    <w:panose1 w:val="00000000000000000000"/>
    <w:charset w:val="A2"/>
    <w:family w:val="swiss"/>
    <w:notTrueType/>
    <w:pitch w:val="default"/>
    <w:sig w:usb0="00000005" w:usb1="00000000" w:usb2="00000000" w:usb3="00000000" w:csb0="00000013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94794"/>
    <w:rsid w:val="002F3DA0"/>
    <w:rsid w:val="006E022F"/>
    <w:rsid w:val="008D7DEB"/>
    <w:rsid w:val="00903A76"/>
    <w:rsid w:val="0092473C"/>
    <w:rsid w:val="0095190B"/>
    <w:rsid w:val="00A009B9"/>
    <w:rsid w:val="00A54975"/>
    <w:rsid w:val="00D36D28"/>
    <w:rsid w:val="00F94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22F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00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09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Demir</dc:creator>
  <cp:keywords/>
  <dc:description/>
  <cp:lastModifiedBy>Harika Demir</cp:lastModifiedBy>
  <cp:revision>9</cp:revision>
  <dcterms:created xsi:type="dcterms:W3CDTF">2024-11-22T06:22:00Z</dcterms:created>
  <dcterms:modified xsi:type="dcterms:W3CDTF">2024-11-22T06:34:00Z</dcterms:modified>
</cp:coreProperties>
</file>