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Part 1: </w:t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Work study: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Do you work or study?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How do you spend a day at work?</w:t>
      </w:r>
    </w:p>
    <w:p w:rsidR="00000000" w:rsidDel="00000000" w:rsidP="00000000" w:rsidRDefault="00000000" w:rsidRPr="00000000" w14:paraId="00000005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Your hometown or village: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0" w:afterAutospacing="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 kind of place is it?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What’s the most interesting part of your town/village?</w:t>
      </w:r>
    </w:p>
    <w:p w:rsidR="00000000" w:rsidDel="00000000" w:rsidP="00000000" w:rsidRDefault="00000000" w:rsidRPr="00000000" w14:paraId="00000008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Your accommodation: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0" w:afterAutospacing="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Tell me about the kind of accommodation you live in?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How long have you lived there?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Part 2: Describe your ambition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rPr>
          <w:i w:val="1"/>
          <w:iCs w:val="1"/>
          <w:color w:val="3f4041"/>
          <w:sz w:val="26"/>
          <w:szCs w:val="26"/>
        </w:rPr>
      </w:pPr>
      <w:r w:rsidDel="00000000" w:rsidR="00000000" w:rsidRPr="00000000">
        <w:rPr>
          <w:i w:val="1"/>
          <w:iCs w:val="1"/>
          <w:color w:val="3f4041"/>
          <w:sz w:val="26"/>
          <w:szCs w:val="26"/>
          <w:rtl w:val="0"/>
        </w:rPr>
        <w:t xml:space="preserve">You should say: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0" w:afterAutospacing="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 is your long-term ambition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0" w:afterAutospacing="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Why did you have that ambition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Explain why you chose that ambition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Part 3: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0" w:afterAutospacing="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 is the most common ambition of young people?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0" w:afterAutospacing="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Should teamwork include ambitious people? Why?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Why should young people have ambition?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