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nghe: https://www.youtube.com/watch?v=mNaooUv6nhc&amp;list=PLQoFvrOxWqR4cqAYBjrv9petggWGB_ATM&amp;index=1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  <w:drawing>
          <wp:inline distB="114300" distT="114300" distL="114300" distR="114300">
            <wp:extent cx="5943600" cy="528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ft6sdqhd9z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Answers (1–10)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receptionist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Chastons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1.15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parking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nghe :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https://www.youtube.com/watch?v=6hwBW39h5uI&amp;list=PLQoFvrOxWqR4cqAYBjrv9petggWGB_ATM&amp;index=2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49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</w:t>
        <w:tab/>
        <w:t xml:space="preserve">Đáp án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  <w:tab/>
        <w:t xml:space="preserve">B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  <w:tab/>
        <w:t xml:space="preserve">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</w:t>
        <w:tab/>
        <w:t xml:space="preserve">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  <w:tab/>
        <w:t xml:space="preserve">C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  <w:tab/>
        <w:t xml:space="preserve">F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</w:t>
        <w:tab/>
        <w:t xml:space="preserve">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</w:t>
        <w:tab/>
        <w:t xml:space="preserve">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</w:t>
        <w:tab/>
        <w:t xml:space="preserve">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</w:t>
        <w:tab/>
        <w:t xml:space="preserve">C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  <w:tab/>
        <w:t xml:space="preserve">A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nghe: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https://www.youtube.com/watch?v=oGKnYMM1fRE&amp;list=PLQoFvrOxWqR4cqAYBjrv9petggWGB_ATM&amp;index=3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33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Link nghe: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https://www.youtube.com/watch?v=_cskUdSXwYM&amp;list=PLQoFvrOxWqR4cqAYBjrv9petggWGB_ATM&amp;index=4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4076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plot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poverty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Europe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poetry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drawings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furniture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lamps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harbour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children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relatives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www.youtube.com/watch?v=oGKnYMM1fRE&amp;list=PLQoFvrOxWqR4cqAYBjrv9petggWGB_ATM&amp;index=3" TargetMode="External"/><Relationship Id="rId13" Type="http://schemas.openxmlformats.org/officeDocument/2006/relationships/hyperlink" Target="https://www.youtube.com/watch?v=_cskUdSXwYM&amp;list=PLQoFvrOxWqR4cqAYBjrv9petggWGB_ATM&amp;index=4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youtube.com/watch?v=6hwBW39h5uI&amp;list=PLQoFvrOxWqR4cqAYBjrv9petggWGB_ATM&amp;index=2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