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01792754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0F536BD" w14:textId="77777777" w:rsidR="00F13FBA" w:rsidRDefault="00F13FBA">
          <w:pPr>
            <w:spacing w:after="0"/>
            <w:rPr>
              <w:sz w:val="12"/>
            </w:rPr>
          </w:pPr>
        </w:p>
        <w:p w14:paraId="1A41B4EC" w14:textId="77777777" w:rsidR="00F13FBA" w:rsidRDefault="00F13FB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b/>
                <w:color w:val="365F91" w:themeColor="accent1" w:themeShade="BF"/>
                <w:sz w:val="48"/>
                <w:szCs w:val="48"/>
              </w:rPr>
              <w:alias w:val="Titre"/>
              <w:tag w:val=""/>
              <w:id w:val="1786233606"/>
              <w:placeholder>
                <w:docPart w:val="EAE606853208C24BA5971B8C4A60018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  <w:color w:val="365F91" w:themeColor="accent1" w:themeShade="BF"/>
                  <w:sz w:val="48"/>
                  <w:szCs w:val="48"/>
                </w:rPr>
                <w:t>Praxis</w:t>
              </w:r>
            </w:sdtContent>
          </w:sdt>
        </w:p>
        <w:sdt>
          <w:sdtPr>
            <w:rPr>
              <w:noProof/>
              <w:color w:val="365F91" w:themeColor="accent1" w:themeShade="BF"/>
              <w:sz w:val="36"/>
              <w:szCs w:val="32"/>
            </w:rPr>
            <w:alias w:val="Sous-titre"/>
            <w:tag w:val="Sous-titre"/>
            <w:id w:val="30555238"/>
            <w:placeholder>
              <w:docPart w:val="9204FA403DEEEB43BF07AD77BF2DDAD8"/>
            </w:placeholder>
            <w:text/>
          </w:sdtPr>
          <w:sdtContent>
            <w:p w14:paraId="65C692E1" w14:textId="77777777" w:rsidR="00F13FBA" w:rsidRDefault="00F13FB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noProof/>
                  <w:color w:val="365F91" w:themeColor="accent1" w:themeShade="BF"/>
                  <w:sz w:val="36"/>
                  <w:szCs w:val="32"/>
                </w:rPr>
                <w:t>Plan Assurance Qualité Logicielle</w:t>
              </w:r>
            </w:p>
          </w:sdtContent>
        </w:sdt>
        <w:p w14:paraId="0DFDB714" w14:textId="77777777" w:rsidR="00F13FBA" w:rsidRDefault="00F13FBA">
          <w:pPr>
            <w:pBdr>
              <w:left w:val="single" w:sz="24" w:space="4" w:color="D99594" w:themeColor="accent2" w:themeTint="99"/>
            </w:pBdr>
            <w:spacing w:before="120" w:after="120"/>
            <w:rPr>
              <w:noProof/>
              <w:color w:val="000000" w:themeColor="text1"/>
              <w:sz w:val="28"/>
            </w:rPr>
          </w:pPr>
          <w:sdt>
            <w:sdtPr>
              <w:rPr>
                <w:noProof/>
                <w:color w:val="000000" w:themeColor="text1"/>
                <w:sz w:val="28"/>
              </w:rPr>
              <w:alias w:val="Auteur"/>
              <w:id w:val="30555239"/>
              <w:placeholder>
                <w:docPart w:val="6C487C7CBCA50A49ABFE0B2D65CF71A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noProof/>
                  <w:color w:val="000000" w:themeColor="text1"/>
                  <w:sz w:val="28"/>
                  <w:lang w:val="fr-FR"/>
                </w:rPr>
                <w:t>Yolaine Courteau</w:t>
              </w:r>
            </w:sdtContent>
          </w:sdt>
        </w:p>
        <w:p w14:paraId="59653EF9" w14:textId="77777777" w:rsidR="00F13FBA" w:rsidRPr="00F13FBA" w:rsidRDefault="00F13FBA" w:rsidP="00F13FBA">
          <w:pPr>
            <w:spacing w:before="4400" w:after="120"/>
            <w:rPr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b/>
              <w:caps/>
              <w:color w:val="365F91" w:themeColor="accent1" w:themeShade="BF"/>
              <w:sz w:val="28"/>
              <w:szCs w:val="20"/>
              <w:lang w:val="fr-FR"/>
            </w:rPr>
            <w:t>Résumé</w:t>
          </w:r>
        </w:p>
        <w:p w14:paraId="1C2DC5F4" w14:textId="77777777" w:rsidR="00F13FBA" w:rsidRDefault="00F13FBA"/>
        <w:p w14:paraId="230FDFE8" w14:textId="77777777" w:rsidR="00F13FBA" w:rsidRDefault="00F13FBA">
          <w:pPr>
            <w:sectPr w:rsidR="00F13FBA" w:rsidSect="00F13FBA">
              <w:pgSz w:w="12240" w:h="15840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</w:p>
        <w:p w14:paraId="330D9EF3" w14:textId="77777777" w:rsidR="00F13FBA" w:rsidRDefault="00F13FBA"/>
      </w:sdtContent>
    </w:sdt>
    <w:sdt>
      <w:sdtPr>
        <w:id w:val="199525668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2"/>
          <w:szCs w:val="22"/>
          <w:lang w:bidi="ar-SA"/>
        </w:rPr>
      </w:sdtEndPr>
      <w:sdtContent>
        <w:p w14:paraId="2C9797AF" w14:textId="77777777" w:rsidR="00F13FBA" w:rsidRDefault="00F13FB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DE3B6D0" w14:textId="77777777" w:rsidR="004270E1" w:rsidRDefault="00F13FBA">
          <w:pPr>
            <w:pStyle w:val="TM1"/>
            <w:tabs>
              <w:tab w:val="left" w:pos="41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270E1" w:rsidRPr="008767B7">
            <w:rPr>
              <w:noProof/>
              <w:lang w:val="fr-FR"/>
            </w:rPr>
            <w:t>1.</w:t>
          </w:r>
          <w:r w:rsidR="004270E1"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="004270E1" w:rsidRPr="008767B7">
            <w:rPr>
              <w:noProof/>
              <w:lang w:val="fr-FR"/>
            </w:rPr>
            <w:t>Purpose and scope</w:t>
          </w:r>
          <w:r w:rsidR="004270E1">
            <w:rPr>
              <w:noProof/>
            </w:rPr>
            <w:tab/>
          </w:r>
          <w:r w:rsidR="004270E1">
            <w:rPr>
              <w:noProof/>
            </w:rPr>
            <w:fldChar w:fldCharType="begin"/>
          </w:r>
          <w:r w:rsidR="004270E1">
            <w:rPr>
              <w:noProof/>
            </w:rPr>
            <w:instrText xml:space="preserve"> PAGEREF _Toc355952753 \h </w:instrText>
          </w:r>
          <w:r w:rsidR="004270E1">
            <w:rPr>
              <w:noProof/>
            </w:rPr>
          </w:r>
          <w:r w:rsidR="004270E1">
            <w:rPr>
              <w:noProof/>
            </w:rPr>
            <w:fldChar w:fldCharType="separate"/>
          </w:r>
          <w:r w:rsidR="004270E1">
            <w:rPr>
              <w:noProof/>
            </w:rPr>
            <w:t>4</w:t>
          </w:r>
          <w:r w:rsidR="004270E1">
            <w:rPr>
              <w:noProof/>
            </w:rPr>
            <w:fldChar w:fldCharType="end"/>
          </w:r>
        </w:p>
        <w:p w14:paraId="03E93A2F" w14:textId="77777777" w:rsidR="004270E1" w:rsidRDefault="004270E1">
          <w:pPr>
            <w:pStyle w:val="TM1"/>
            <w:tabs>
              <w:tab w:val="left" w:pos="41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Definitions and acronyms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69D0C7" w14:textId="77777777" w:rsidR="004270E1" w:rsidRDefault="004270E1">
          <w:pPr>
            <w:pStyle w:val="TM1"/>
            <w:tabs>
              <w:tab w:val="left" w:pos="41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Reference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7B2281" w14:textId="77777777" w:rsidR="004270E1" w:rsidRDefault="004270E1">
          <w:pPr>
            <w:pStyle w:val="TM1"/>
            <w:tabs>
              <w:tab w:val="left" w:pos="41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SQA Plan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E7A240" w14:textId="77777777" w:rsidR="004270E1" w:rsidRDefault="004270E1">
          <w:pPr>
            <w:pStyle w:val="TM2"/>
            <w:tabs>
              <w:tab w:val="left" w:pos="821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4.1.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Software product risk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4866F6" w14:textId="77777777" w:rsidR="004270E1" w:rsidRDefault="004270E1">
          <w:pPr>
            <w:pStyle w:val="TM1"/>
            <w:tabs>
              <w:tab w:val="left" w:pos="41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Activities, outcomes and tasks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A2D2FE" w14:textId="77777777" w:rsidR="004270E1" w:rsidRDefault="004270E1">
          <w:pPr>
            <w:pStyle w:val="TM2"/>
            <w:tabs>
              <w:tab w:val="left" w:pos="821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5.1.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Product Assurance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853C22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5.1.1.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>
            <w:rPr>
              <w:noProof/>
            </w:rPr>
            <w:t>Evaluate plans for conformance to contracts, standards, and regulations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60A05E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5.1.2.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>
            <w:rPr>
              <w:noProof/>
            </w:rPr>
            <w:t>Evaluate product for conformance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F522F2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5.1.3.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>
            <w:rPr>
              <w:noProof/>
            </w:rPr>
            <w:t>Evaluate product for acceptability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4A6DDD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5.1.4.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>
            <w:rPr>
              <w:noProof/>
            </w:rPr>
            <w:t>Evaluate product life cycle support for conformance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6589DB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5.1.5.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>
            <w:rPr>
              <w:noProof/>
            </w:rPr>
            <w:t>Measure product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6676D8" w14:textId="77777777" w:rsidR="004270E1" w:rsidRDefault="004270E1">
          <w:pPr>
            <w:pStyle w:val="TM2"/>
            <w:tabs>
              <w:tab w:val="left" w:pos="821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5.2.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Process Assurance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E9FF9B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</w:rPr>
            <w:t>5.2.1.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</w:rPr>
            <w:t>Evaluate life cycle process for conformance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FFAD8E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</w:rPr>
            <w:t>5.2.2.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</w:rPr>
            <w:t>Evaluate environments for conformance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B20F07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</w:rPr>
            <w:t>5.2.3.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</w:rPr>
            <w:t>Evaluate subcontractor for conformance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F775B4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</w:rPr>
            <w:t>5.2.4.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</w:rPr>
            <w:t>Measure processes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6B6577" w14:textId="77777777" w:rsidR="004270E1" w:rsidRDefault="004270E1">
          <w:pPr>
            <w:pStyle w:val="TM3"/>
            <w:tabs>
              <w:tab w:val="left" w:pos="1221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</w:rPr>
            <w:t>5.2.5.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</w:rPr>
            <w:t>Assess staff skill and knowledge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204F70" w14:textId="77777777" w:rsidR="004270E1" w:rsidRDefault="004270E1">
          <w:pPr>
            <w:pStyle w:val="TM1"/>
            <w:tabs>
              <w:tab w:val="left" w:pos="41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Additional considerations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9440ED" w14:textId="77777777" w:rsidR="004270E1" w:rsidRDefault="004270E1">
          <w:pPr>
            <w:pStyle w:val="TM2"/>
            <w:tabs>
              <w:tab w:val="left" w:pos="821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6.1.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Quality Measurement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8B7149" w14:textId="77777777" w:rsidR="004270E1" w:rsidRDefault="004270E1">
          <w:pPr>
            <w:pStyle w:val="TM1"/>
            <w:tabs>
              <w:tab w:val="left" w:pos="41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SQA records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859EF1" w14:textId="77777777" w:rsidR="004270E1" w:rsidRDefault="004270E1">
          <w:pPr>
            <w:pStyle w:val="TM2"/>
            <w:tabs>
              <w:tab w:val="left" w:pos="821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</w:pPr>
          <w:r w:rsidRPr="008767B7">
            <w:rPr>
              <w:noProof/>
              <w:lang w:val="fr-FR"/>
            </w:rPr>
            <w:t>7.1.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fr-FR" w:eastAsia="ja-JP"/>
            </w:rPr>
            <w:tab/>
          </w:r>
          <w:r w:rsidRPr="008767B7">
            <w:rPr>
              <w:noProof/>
              <w:lang w:val="fr-FR"/>
            </w:rPr>
            <w:t>Analyze, identify, collect, file, maintain and dispose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_Toc355952774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A2F262" w14:textId="77777777" w:rsidR="00F13FBA" w:rsidRDefault="00F13FB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C398353" w14:textId="77777777" w:rsidR="00F13FBA" w:rsidRDefault="00F13FBA">
          <w:pPr>
            <w:rPr>
              <w:b/>
              <w:bCs/>
              <w:noProof/>
            </w:rPr>
          </w:pPr>
        </w:p>
        <w:p w14:paraId="256FEC4F" w14:textId="77777777" w:rsidR="00F13FBA" w:rsidRDefault="00F13FBA"/>
      </w:sdtContent>
    </w:sdt>
    <w:p w14:paraId="51C94E6B" w14:textId="77777777" w:rsidR="00F13FBA" w:rsidRDefault="00F13FBA">
      <w:pPr>
        <w:sectPr w:rsidR="00F13FBA" w:rsidSect="00F13FBA">
          <w:pgSz w:w="12240" w:h="15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2D22FCB" w14:textId="77777777" w:rsidR="00B67422" w:rsidRPr="00B67422" w:rsidRDefault="00B67422" w:rsidP="00B67422">
      <w:pPr>
        <w:pStyle w:val="Titre1"/>
        <w:numPr>
          <w:ilvl w:val="0"/>
          <w:numId w:val="4"/>
        </w:numPr>
        <w:rPr>
          <w:lang w:val="fr-FR"/>
        </w:rPr>
      </w:pPr>
      <w:bookmarkStart w:id="0" w:name="_Toc355952753"/>
      <w:proofErr w:type="spellStart"/>
      <w:r w:rsidRPr="00B67422">
        <w:rPr>
          <w:lang w:val="fr-FR"/>
        </w:rPr>
        <w:t>Purpose</w:t>
      </w:r>
      <w:proofErr w:type="spellEnd"/>
      <w:r w:rsidRPr="00B67422">
        <w:rPr>
          <w:lang w:val="fr-FR"/>
        </w:rPr>
        <w:t xml:space="preserve"> and scope</w:t>
      </w:r>
      <w:bookmarkEnd w:id="0"/>
    </w:p>
    <w:p w14:paraId="44805F2E" w14:textId="77777777" w:rsidR="00B67422" w:rsidRPr="00B67422" w:rsidRDefault="00B67422" w:rsidP="00B67422">
      <w:pPr>
        <w:pStyle w:val="Titre1"/>
        <w:numPr>
          <w:ilvl w:val="0"/>
          <w:numId w:val="4"/>
        </w:numPr>
        <w:rPr>
          <w:lang w:val="fr-FR"/>
        </w:rPr>
      </w:pPr>
      <w:bookmarkStart w:id="1" w:name="_Toc355952754"/>
      <w:proofErr w:type="spellStart"/>
      <w:r w:rsidRPr="00B67422">
        <w:rPr>
          <w:lang w:val="fr-FR"/>
        </w:rPr>
        <w:t>Definitions</w:t>
      </w:r>
      <w:proofErr w:type="spellEnd"/>
      <w:r w:rsidRPr="00B67422">
        <w:rPr>
          <w:lang w:val="fr-FR"/>
        </w:rPr>
        <w:t xml:space="preserve"> and </w:t>
      </w:r>
      <w:proofErr w:type="spellStart"/>
      <w:r w:rsidRPr="00B67422">
        <w:rPr>
          <w:lang w:val="fr-FR"/>
        </w:rPr>
        <w:t>acronyms</w:t>
      </w:r>
      <w:bookmarkEnd w:id="1"/>
      <w:proofErr w:type="spellEnd"/>
    </w:p>
    <w:p w14:paraId="0BD038C9" w14:textId="77777777" w:rsidR="00B67422" w:rsidRPr="00B67422" w:rsidRDefault="00B67422" w:rsidP="00B67422">
      <w:pPr>
        <w:pStyle w:val="Titre1"/>
        <w:numPr>
          <w:ilvl w:val="0"/>
          <w:numId w:val="4"/>
        </w:numPr>
        <w:rPr>
          <w:lang w:val="fr-FR"/>
        </w:rPr>
      </w:pPr>
      <w:bookmarkStart w:id="2" w:name="_Toc355952755"/>
      <w:r w:rsidRPr="00B67422">
        <w:rPr>
          <w:lang w:val="fr-FR"/>
        </w:rPr>
        <w:t>Reference documents</w:t>
      </w:r>
      <w:bookmarkEnd w:id="2"/>
    </w:p>
    <w:p w14:paraId="4E1F3F06" w14:textId="77777777" w:rsidR="00B67422" w:rsidRPr="00B67422" w:rsidRDefault="00B67422" w:rsidP="00B67422">
      <w:pPr>
        <w:pStyle w:val="Titre1"/>
        <w:numPr>
          <w:ilvl w:val="0"/>
          <w:numId w:val="4"/>
        </w:numPr>
        <w:rPr>
          <w:lang w:val="fr-FR"/>
        </w:rPr>
      </w:pPr>
      <w:bookmarkStart w:id="3" w:name="_Toc355952756"/>
      <w:r w:rsidRPr="00B67422">
        <w:rPr>
          <w:lang w:val="fr-FR"/>
        </w:rPr>
        <w:t xml:space="preserve">SQA Plan </w:t>
      </w:r>
      <w:proofErr w:type="spellStart"/>
      <w:r w:rsidRPr="00B67422">
        <w:rPr>
          <w:lang w:val="fr-FR"/>
        </w:rPr>
        <w:t>overview</w:t>
      </w:r>
      <w:bookmarkEnd w:id="3"/>
      <w:proofErr w:type="spellEnd"/>
      <w:r w:rsidRPr="00B67422">
        <w:rPr>
          <w:lang w:val="fr-FR"/>
        </w:rPr>
        <w:t xml:space="preserve"> </w:t>
      </w:r>
    </w:p>
    <w:p w14:paraId="1FC1B860" w14:textId="77777777" w:rsidR="00B67422" w:rsidRPr="00B67422" w:rsidRDefault="00B67422" w:rsidP="002303B7">
      <w:pPr>
        <w:pStyle w:val="Titre2"/>
        <w:numPr>
          <w:ilvl w:val="1"/>
          <w:numId w:val="4"/>
        </w:numPr>
        <w:rPr>
          <w:lang w:val="fr-FR"/>
        </w:rPr>
      </w:pPr>
      <w:bookmarkStart w:id="4" w:name="_Toc355952757"/>
      <w:r w:rsidRPr="00B67422">
        <w:rPr>
          <w:lang w:val="fr-FR"/>
        </w:rPr>
        <w:t xml:space="preserve">Software </w:t>
      </w:r>
      <w:proofErr w:type="spellStart"/>
      <w:r w:rsidRPr="00B67422">
        <w:rPr>
          <w:lang w:val="fr-FR"/>
        </w:rPr>
        <w:t>product</w:t>
      </w:r>
      <w:proofErr w:type="spellEnd"/>
      <w:r w:rsidRPr="00B67422">
        <w:rPr>
          <w:lang w:val="fr-FR"/>
        </w:rPr>
        <w:t xml:space="preserve"> </w:t>
      </w:r>
      <w:proofErr w:type="spellStart"/>
      <w:r w:rsidRPr="00B67422">
        <w:rPr>
          <w:lang w:val="fr-FR"/>
        </w:rPr>
        <w:t>risk</w:t>
      </w:r>
      <w:bookmarkEnd w:id="4"/>
      <w:proofErr w:type="spellEnd"/>
    </w:p>
    <w:p w14:paraId="65CB03A1" w14:textId="77777777" w:rsidR="00B67422" w:rsidRDefault="00B67422" w:rsidP="00B67422">
      <w:pPr>
        <w:pStyle w:val="Titre1"/>
        <w:numPr>
          <w:ilvl w:val="0"/>
          <w:numId w:val="4"/>
        </w:numPr>
        <w:rPr>
          <w:lang w:val="fr-FR"/>
        </w:rPr>
      </w:pPr>
      <w:bookmarkStart w:id="5" w:name="_Toc355952758"/>
      <w:proofErr w:type="spellStart"/>
      <w:r w:rsidRPr="00B67422">
        <w:rPr>
          <w:lang w:val="fr-FR"/>
        </w:rPr>
        <w:t>Activities</w:t>
      </w:r>
      <w:proofErr w:type="spellEnd"/>
      <w:r w:rsidRPr="00B67422">
        <w:rPr>
          <w:lang w:val="fr-FR"/>
        </w:rPr>
        <w:t xml:space="preserve">, </w:t>
      </w:r>
      <w:proofErr w:type="spellStart"/>
      <w:r w:rsidRPr="00B67422">
        <w:rPr>
          <w:lang w:val="fr-FR"/>
        </w:rPr>
        <w:t>outcomes</w:t>
      </w:r>
      <w:proofErr w:type="spellEnd"/>
      <w:r w:rsidRPr="00B67422">
        <w:rPr>
          <w:lang w:val="fr-FR"/>
        </w:rPr>
        <w:t xml:space="preserve"> and </w:t>
      </w:r>
      <w:proofErr w:type="spellStart"/>
      <w:r w:rsidRPr="00B67422">
        <w:rPr>
          <w:lang w:val="fr-FR"/>
        </w:rPr>
        <w:t>tasks</w:t>
      </w:r>
      <w:bookmarkEnd w:id="5"/>
    </w:p>
    <w:p w14:paraId="38571FA4" w14:textId="77777777" w:rsidR="00B67422" w:rsidRDefault="00B67422" w:rsidP="002303B7">
      <w:pPr>
        <w:pStyle w:val="Titre2"/>
        <w:numPr>
          <w:ilvl w:val="1"/>
          <w:numId w:val="4"/>
        </w:numPr>
        <w:rPr>
          <w:lang w:val="fr-FR"/>
        </w:rPr>
      </w:pPr>
      <w:bookmarkStart w:id="6" w:name="_Toc355952759"/>
      <w:proofErr w:type="spellEnd"/>
      <w:r w:rsidRPr="00B67422">
        <w:rPr>
          <w:lang w:val="fr-FR"/>
        </w:rPr>
        <w:t>Product Assurance</w:t>
      </w:r>
      <w:bookmarkEnd w:id="6"/>
    </w:p>
    <w:p w14:paraId="0BDF6AA4" w14:textId="57B1A732" w:rsidR="00BC2C8E" w:rsidRDefault="00BC2C8E" w:rsidP="008907A9">
      <w:pPr>
        <w:pStyle w:val="Titre3"/>
        <w:numPr>
          <w:ilvl w:val="2"/>
          <w:numId w:val="4"/>
        </w:numPr>
      </w:pPr>
      <w:bookmarkStart w:id="7" w:name="_Toc355952760"/>
      <w:proofErr w:type="spellStart"/>
      <w:r>
        <w:t>Evaluate</w:t>
      </w:r>
      <w:proofErr w:type="spellEnd"/>
      <w:r>
        <w:t xml:space="preserve"> plans for </w:t>
      </w:r>
      <w:proofErr w:type="spellStart"/>
      <w:r>
        <w:t>conformance</w:t>
      </w:r>
      <w:proofErr w:type="spellEnd"/>
      <w:r>
        <w:t xml:space="preserve"> to </w:t>
      </w:r>
      <w:proofErr w:type="spellStart"/>
      <w:r>
        <w:t>contracts</w:t>
      </w:r>
      <w:proofErr w:type="spellEnd"/>
      <w:r>
        <w:t>, standards, and regulations</w:t>
      </w:r>
      <w:bookmarkEnd w:id="7"/>
    </w:p>
    <w:p w14:paraId="081F8CDD" w14:textId="355B3391" w:rsidR="004270E1" w:rsidRPr="004270E1" w:rsidRDefault="00FA75F4" w:rsidP="004270E1">
      <w:r>
        <w:t>Pour toutes les itérations du développement :</w:t>
      </w:r>
    </w:p>
    <w:tbl>
      <w:tblPr>
        <w:tblStyle w:val="Tramemoyenne1-Accent5"/>
        <w:tblW w:w="0" w:type="auto"/>
        <w:tblLook w:val="04A0" w:firstRow="1" w:lastRow="0" w:firstColumn="1" w:lastColumn="0" w:noHBand="0" w:noVBand="1"/>
      </w:tblPr>
      <w:tblGrid>
        <w:gridCol w:w="1942"/>
        <w:gridCol w:w="1992"/>
        <w:gridCol w:w="1907"/>
        <w:gridCol w:w="2044"/>
        <w:gridCol w:w="1737"/>
      </w:tblGrid>
      <w:tr w:rsidR="009C4892" w14:paraId="4CD4AE01" w14:textId="5D986258" w:rsidTr="009C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3AFE15EA" w14:textId="3591F169" w:rsidR="009C4892" w:rsidRDefault="009C4892" w:rsidP="009C4892">
            <w:r>
              <w:t>Activités</w:t>
            </w:r>
          </w:p>
        </w:tc>
        <w:tc>
          <w:tcPr>
            <w:tcW w:w="1992" w:type="dxa"/>
            <w:vAlign w:val="center"/>
          </w:tcPr>
          <w:p w14:paraId="278F90C8" w14:textId="3AE72408" w:rsidR="009C4892" w:rsidRDefault="009C4892" w:rsidP="009C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Intrant</w:t>
            </w:r>
          </w:p>
        </w:tc>
        <w:tc>
          <w:tcPr>
            <w:tcW w:w="1907" w:type="dxa"/>
            <w:vAlign w:val="center"/>
          </w:tcPr>
          <w:p w14:paraId="680CF7FC" w14:textId="04162CBF" w:rsidR="009C4892" w:rsidRDefault="009C4892" w:rsidP="009C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</w:t>
            </w:r>
          </w:p>
        </w:tc>
        <w:tc>
          <w:tcPr>
            <w:tcW w:w="2044" w:type="dxa"/>
            <w:vAlign w:val="center"/>
          </w:tcPr>
          <w:p w14:paraId="49B200C7" w14:textId="61BF5814" w:rsidR="009C4892" w:rsidRDefault="009C4892" w:rsidP="009C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Livrables</w:t>
            </w:r>
          </w:p>
        </w:tc>
        <w:tc>
          <w:tcPr>
            <w:tcW w:w="1737" w:type="dxa"/>
          </w:tcPr>
          <w:p w14:paraId="3A01A528" w14:textId="7CF89D55" w:rsidR="009C4892" w:rsidRDefault="00FA75F4" w:rsidP="009C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9C4892" w14:paraId="17CFCD5B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5" w:type="dxa"/>
            <w:gridSpan w:val="4"/>
            <w:vAlign w:val="center"/>
          </w:tcPr>
          <w:p w14:paraId="2C078512" w14:textId="77777777" w:rsidR="009C4892" w:rsidRDefault="009C4892" w:rsidP="009C4892">
            <w:r>
              <w:t>Planification</w:t>
            </w:r>
          </w:p>
        </w:tc>
        <w:tc>
          <w:tcPr>
            <w:tcW w:w="1737" w:type="dxa"/>
          </w:tcPr>
          <w:p w14:paraId="3788D7E9" w14:textId="77777777" w:rsidR="009C4892" w:rsidRDefault="009C4892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294" w14:paraId="6DB901F3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 w:val="restart"/>
            <w:vAlign w:val="center"/>
          </w:tcPr>
          <w:p w14:paraId="1A05C905" w14:textId="77777777" w:rsidR="00C25294" w:rsidRDefault="00C25294" w:rsidP="009C4892">
            <w:r>
              <w:t>Vérification et Validation Exigences</w:t>
            </w:r>
          </w:p>
        </w:tc>
        <w:tc>
          <w:tcPr>
            <w:tcW w:w="1992" w:type="dxa"/>
            <w:vMerge w:val="restart"/>
            <w:vAlign w:val="center"/>
          </w:tcPr>
          <w:p w14:paraId="6AFD77B1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Contrat</w:t>
            </w:r>
          </w:p>
          <w:p w14:paraId="18E5A7F5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 projet</w:t>
            </w:r>
          </w:p>
          <w:p w14:paraId="3D690FC9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Cahier Charge</w:t>
            </w:r>
          </w:p>
          <w:p w14:paraId="028F6B30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Analyse</w:t>
            </w:r>
          </w:p>
          <w:p w14:paraId="530FC9C2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Backlog</w:t>
            </w:r>
            <w:proofErr w:type="spellEnd"/>
          </w:p>
        </w:tc>
        <w:tc>
          <w:tcPr>
            <w:tcW w:w="1907" w:type="dxa"/>
            <w:vAlign w:val="center"/>
          </w:tcPr>
          <w:p w14:paraId="1FBBEF99" w14:textId="1399DFD8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Traçabilité exigences</w:t>
            </w:r>
          </w:p>
        </w:tc>
        <w:tc>
          <w:tcPr>
            <w:tcW w:w="2044" w:type="dxa"/>
            <w:vAlign w:val="center"/>
          </w:tcPr>
          <w:p w14:paraId="07E37C14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Rapport analyse traçabilité</w:t>
            </w:r>
          </w:p>
        </w:tc>
        <w:tc>
          <w:tcPr>
            <w:tcW w:w="1737" w:type="dxa"/>
          </w:tcPr>
          <w:p w14:paraId="3D1BC749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5294" w14:paraId="30FB9DCC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/>
            <w:vAlign w:val="center"/>
          </w:tcPr>
          <w:p w14:paraId="6D8CBD96" w14:textId="77777777" w:rsidR="00C25294" w:rsidRDefault="00C25294" w:rsidP="009C4892"/>
        </w:tc>
        <w:tc>
          <w:tcPr>
            <w:tcW w:w="1992" w:type="dxa"/>
            <w:vMerge/>
            <w:vAlign w:val="center"/>
          </w:tcPr>
          <w:p w14:paraId="4B521C80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281C41D4" w14:textId="2A3FF55A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Inspection des exigences logicielles</w:t>
            </w:r>
          </w:p>
        </w:tc>
        <w:tc>
          <w:tcPr>
            <w:tcW w:w="2044" w:type="dxa"/>
            <w:vAlign w:val="center"/>
          </w:tcPr>
          <w:p w14:paraId="5F1627FF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 anomalies</w:t>
            </w:r>
          </w:p>
        </w:tc>
        <w:tc>
          <w:tcPr>
            <w:tcW w:w="1737" w:type="dxa"/>
          </w:tcPr>
          <w:p w14:paraId="70095480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294" w14:paraId="198050BC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/>
            <w:vAlign w:val="center"/>
          </w:tcPr>
          <w:p w14:paraId="3FE17925" w14:textId="77777777" w:rsidR="00C25294" w:rsidRDefault="00C25294" w:rsidP="009C4892"/>
        </w:tc>
        <w:tc>
          <w:tcPr>
            <w:tcW w:w="1992" w:type="dxa"/>
            <w:vMerge/>
            <w:vAlign w:val="center"/>
          </w:tcPr>
          <w:p w14:paraId="47F158B5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10E4F08C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Analyse interface</w:t>
            </w:r>
          </w:p>
        </w:tc>
        <w:tc>
          <w:tcPr>
            <w:tcW w:w="2044" w:type="dxa"/>
            <w:vAlign w:val="center"/>
          </w:tcPr>
          <w:p w14:paraId="39ECE7B4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Rapport anomalies</w:t>
            </w:r>
          </w:p>
        </w:tc>
        <w:tc>
          <w:tcPr>
            <w:tcW w:w="1737" w:type="dxa"/>
          </w:tcPr>
          <w:p w14:paraId="5081AABF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5294" w14:paraId="4123C748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/>
            <w:vAlign w:val="center"/>
          </w:tcPr>
          <w:p w14:paraId="6AA5ECA0" w14:textId="77777777" w:rsidR="00C25294" w:rsidRDefault="00C25294" w:rsidP="009C4892"/>
        </w:tc>
        <w:tc>
          <w:tcPr>
            <w:tcW w:w="1992" w:type="dxa"/>
            <w:vMerge/>
            <w:vAlign w:val="center"/>
          </w:tcPr>
          <w:p w14:paraId="7A739608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3F4F9DED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criticité</w:t>
            </w:r>
          </w:p>
        </w:tc>
        <w:tc>
          <w:tcPr>
            <w:tcW w:w="2044" w:type="dxa"/>
            <w:vAlign w:val="center"/>
          </w:tcPr>
          <w:p w14:paraId="6C6A7206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 anomalies</w:t>
            </w:r>
          </w:p>
        </w:tc>
        <w:tc>
          <w:tcPr>
            <w:tcW w:w="1737" w:type="dxa"/>
          </w:tcPr>
          <w:p w14:paraId="4AA543B8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294" w14:paraId="491E5BC0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/>
            <w:vAlign w:val="center"/>
          </w:tcPr>
          <w:p w14:paraId="14A0DC0B" w14:textId="77777777" w:rsidR="00C25294" w:rsidRDefault="00C25294" w:rsidP="009C4892"/>
        </w:tc>
        <w:tc>
          <w:tcPr>
            <w:tcW w:w="1992" w:type="dxa"/>
            <w:vMerge/>
            <w:vAlign w:val="center"/>
          </w:tcPr>
          <w:p w14:paraId="7A263F06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284CCFC1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Analyse sécurité</w:t>
            </w:r>
          </w:p>
        </w:tc>
        <w:tc>
          <w:tcPr>
            <w:tcW w:w="2044" w:type="dxa"/>
            <w:vAlign w:val="center"/>
          </w:tcPr>
          <w:p w14:paraId="25CADB48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Rapport anomalies</w:t>
            </w:r>
          </w:p>
        </w:tc>
        <w:tc>
          <w:tcPr>
            <w:tcW w:w="1737" w:type="dxa"/>
          </w:tcPr>
          <w:p w14:paraId="724B2D86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5294" w14:paraId="264617D9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/>
            <w:vAlign w:val="center"/>
          </w:tcPr>
          <w:p w14:paraId="2CB2A826" w14:textId="77777777" w:rsidR="00C25294" w:rsidRDefault="00C25294" w:rsidP="009C4892"/>
        </w:tc>
        <w:tc>
          <w:tcPr>
            <w:tcW w:w="1992" w:type="dxa"/>
            <w:vMerge/>
            <w:vAlign w:val="center"/>
          </w:tcPr>
          <w:p w14:paraId="5CE973A6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030689D7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risques</w:t>
            </w:r>
          </w:p>
        </w:tc>
        <w:tc>
          <w:tcPr>
            <w:tcW w:w="2044" w:type="dxa"/>
            <w:vAlign w:val="center"/>
          </w:tcPr>
          <w:p w14:paraId="2CE2AB1D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 anomalies</w:t>
            </w:r>
          </w:p>
        </w:tc>
        <w:tc>
          <w:tcPr>
            <w:tcW w:w="1737" w:type="dxa"/>
          </w:tcPr>
          <w:p w14:paraId="0ECB3F3F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294" w14:paraId="74721E60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/>
            <w:vAlign w:val="center"/>
          </w:tcPr>
          <w:p w14:paraId="17F2C994" w14:textId="77777777" w:rsidR="00C25294" w:rsidRDefault="00C25294" w:rsidP="009C4892"/>
        </w:tc>
        <w:tc>
          <w:tcPr>
            <w:tcW w:w="1992" w:type="dxa"/>
            <w:vMerge/>
            <w:vAlign w:val="center"/>
          </w:tcPr>
          <w:p w14:paraId="582C0316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2B7F5868" w14:textId="112D21C3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Traçabilité aux standards</w:t>
            </w:r>
          </w:p>
        </w:tc>
        <w:tc>
          <w:tcPr>
            <w:tcW w:w="2044" w:type="dxa"/>
            <w:vAlign w:val="center"/>
          </w:tcPr>
          <w:p w14:paraId="4F6F5975" w14:textId="5E48CAE4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Rapport analyse traçabilité</w:t>
            </w:r>
          </w:p>
        </w:tc>
        <w:tc>
          <w:tcPr>
            <w:tcW w:w="1737" w:type="dxa"/>
          </w:tcPr>
          <w:p w14:paraId="7DC7C8DF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5294" w14:paraId="4EE8047C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Merge/>
            <w:vAlign w:val="center"/>
          </w:tcPr>
          <w:p w14:paraId="6AD50E5D" w14:textId="77777777" w:rsidR="00C25294" w:rsidRDefault="00C25294" w:rsidP="009C4892"/>
        </w:tc>
        <w:tc>
          <w:tcPr>
            <w:tcW w:w="1992" w:type="dxa"/>
            <w:vMerge/>
            <w:vAlign w:val="center"/>
          </w:tcPr>
          <w:p w14:paraId="0A94F4FB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0F8709F1" w14:textId="299C689E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Priorisation des spécifications</w:t>
            </w:r>
          </w:p>
        </w:tc>
        <w:tc>
          <w:tcPr>
            <w:tcW w:w="2044" w:type="dxa"/>
            <w:vAlign w:val="center"/>
          </w:tcPr>
          <w:p w14:paraId="4A952456" w14:textId="4F21FA49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Spécifications priorisées</w:t>
            </w:r>
          </w:p>
        </w:tc>
        <w:tc>
          <w:tcPr>
            <w:tcW w:w="1737" w:type="dxa"/>
          </w:tcPr>
          <w:p w14:paraId="569FE383" w14:textId="77777777" w:rsidR="00C25294" w:rsidRDefault="00C2529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294" w14:paraId="2AFEEDC2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0B767ACD" w14:textId="06D61C0B" w:rsidR="00C25294" w:rsidRDefault="00FA75F4" w:rsidP="009C4892">
            <w:r>
              <w:t>Analyse</w:t>
            </w:r>
          </w:p>
        </w:tc>
        <w:tc>
          <w:tcPr>
            <w:tcW w:w="1992" w:type="dxa"/>
            <w:vAlign w:val="center"/>
          </w:tcPr>
          <w:p w14:paraId="5B51B58E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68AEF36E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1ABDC3EA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7D11B2A2" w14:textId="77777777" w:rsidR="00C25294" w:rsidRDefault="00C2529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75F4" w14:paraId="5E506D6E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1FF5F9BB" w14:textId="77777777" w:rsidR="00FA75F4" w:rsidRDefault="00FA75F4" w:rsidP="009C4892"/>
        </w:tc>
        <w:tc>
          <w:tcPr>
            <w:tcW w:w="1992" w:type="dxa"/>
            <w:vAlign w:val="center"/>
          </w:tcPr>
          <w:p w14:paraId="3A7A2FD5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7C89E15B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50975E3D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A071F81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5F4" w14:paraId="1F23266F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263C3938" w14:textId="228630C4" w:rsidR="00FA75F4" w:rsidRDefault="00FA75F4" w:rsidP="009C4892">
            <w:r>
              <w:t>Design</w:t>
            </w:r>
          </w:p>
        </w:tc>
        <w:tc>
          <w:tcPr>
            <w:tcW w:w="1992" w:type="dxa"/>
            <w:vAlign w:val="center"/>
          </w:tcPr>
          <w:p w14:paraId="6F6BE5B1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1957BB07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55AEBB9B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B600EC3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75F4" w14:paraId="6AD2C67F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58FB59D6" w14:textId="77777777" w:rsidR="00FA75F4" w:rsidRDefault="00FA75F4" w:rsidP="009C4892"/>
        </w:tc>
        <w:tc>
          <w:tcPr>
            <w:tcW w:w="1992" w:type="dxa"/>
            <w:vAlign w:val="center"/>
          </w:tcPr>
          <w:p w14:paraId="3DB24035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7A560672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51423168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736E557E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5F4" w14:paraId="638E9B04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2A89F1FD" w14:textId="70DDCE81" w:rsidR="00FA75F4" w:rsidRDefault="00FA75F4" w:rsidP="009C4892">
            <w:r>
              <w:t>Implémentation</w:t>
            </w:r>
          </w:p>
        </w:tc>
        <w:tc>
          <w:tcPr>
            <w:tcW w:w="1992" w:type="dxa"/>
            <w:vAlign w:val="center"/>
          </w:tcPr>
          <w:p w14:paraId="09153BEC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0EA88B61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72F7B604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40EB6FC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75F4" w14:paraId="1012DC0A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0CF4B6FA" w14:textId="77777777" w:rsidR="00FA75F4" w:rsidRDefault="00FA75F4" w:rsidP="009C4892">
            <w:bookmarkStart w:id="8" w:name="_GoBack"/>
          </w:p>
        </w:tc>
        <w:tc>
          <w:tcPr>
            <w:tcW w:w="1992" w:type="dxa"/>
            <w:vAlign w:val="center"/>
          </w:tcPr>
          <w:p w14:paraId="231C3E68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0D92EE5B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58CED2FA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1180AA53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8"/>
      <w:tr w:rsidR="00FA75F4" w14:paraId="31D143F4" w14:textId="77777777" w:rsidTr="009C4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7926221D" w14:textId="4428BABC" w:rsidR="00FA75F4" w:rsidRDefault="00FA75F4" w:rsidP="009C4892">
            <w:proofErr w:type="spellStart"/>
            <w:r>
              <w:t>Testing</w:t>
            </w:r>
            <w:proofErr w:type="spellEnd"/>
            <w:r>
              <w:t xml:space="preserve"> &amp; Intégration</w:t>
            </w:r>
          </w:p>
        </w:tc>
        <w:tc>
          <w:tcPr>
            <w:tcW w:w="1992" w:type="dxa"/>
            <w:vAlign w:val="center"/>
          </w:tcPr>
          <w:p w14:paraId="46F7A001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24C22EBE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4887E379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02E787E" w14:textId="77777777" w:rsidR="00FA75F4" w:rsidRDefault="00FA75F4" w:rsidP="009C4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75F4" w14:paraId="4D637E7F" w14:textId="77777777" w:rsidTr="009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112A2324" w14:textId="77777777" w:rsidR="00FA75F4" w:rsidRDefault="00FA75F4" w:rsidP="009C4892"/>
        </w:tc>
        <w:tc>
          <w:tcPr>
            <w:tcW w:w="1992" w:type="dxa"/>
            <w:vAlign w:val="center"/>
          </w:tcPr>
          <w:p w14:paraId="1892D6D3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  <w:vAlign w:val="center"/>
          </w:tcPr>
          <w:p w14:paraId="54481FB6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  <w:vAlign w:val="center"/>
          </w:tcPr>
          <w:p w14:paraId="6DF578C2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7D269D0A" w14:textId="77777777" w:rsidR="00FA75F4" w:rsidRDefault="00FA75F4" w:rsidP="009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2F377B" w14:textId="2B7023F1" w:rsidR="004270E1" w:rsidRPr="004270E1" w:rsidRDefault="004270E1" w:rsidP="004270E1"/>
    <w:p w14:paraId="556817E8" w14:textId="20330D28" w:rsidR="00BC2C8E" w:rsidRDefault="00BC2C8E" w:rsidP="008907A9">
      <w:pPr>
        <w:pStyle w:val="Titre3"/>
        <w:numPr>
          <w:ilvl w:val="2"/>
          <w:numId w:val="4"/>
        </w:numPr>
      </w:pPr>
      <w:bookmarkStart w:id="9" w:name="_Toc355952761"/>
      <w:proofErr w:type="spellStart"/>
      <w:r>
        <w:t>Evaluate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for </w:t>
      </w:r>
      <w:proofErr w:type="spellStart"/>
      <w:r>
        <w:t>conformance</w:t>
      </w:r>
      <w:bookmarkEnd w:id="9"/>
      <w:proofErr w:type="spellEnd"/>
    </w:p>
    <w:p w14:paraId="156A0AF5" w14:textId="655EE176" w:rsidR="00BC2C8E" w:rsidRDefault="00BC2C8E" w:rsidP="008907A9">
      <w:pPr>
        <w:pStyle w:val="Titre3"/>
        <w:numPr>
          <w:ilvl w:val="2"/>
          <w:numId w:val="4"/>
        </w:numPr>
      </w:pPr>
      <w:bookmarkStart w:id="10" w:name="_Toc355952762"/>
      <w:proofErr w:type="spellStart"/>
      <w:r>
        <w:t>Evaluate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for </w:t>
      </w:r>
      <w:proofErr w:type="spellStart"/>
      <w:r>
        <w:t>acceptability</w:t>
      </w:r>
      <w:bookmarkEnd w:id="10"/>
      <w:proofErr w:type="spellEnd"/>
    </w:p>
    <w:p w14:paraId="618C7B31" w14:textId="53073CF4" w:rsidR="00BC2C8E" w:rsidRDefault="00BC2C8E" w:rsidP="008907A9">
      <w:pPr>
        <w:pStyle w:val="Titre3"/>
        <w:numPr>
          <w:ilvl w:val="2"/>
          <w:numId w:val="4"/>
        </w:numPr>
      </w:pPr>
      <w:bookmarkStart w:id="11" w:name="_Toc355952763"/>
      <w:proofErr w:type="spellStart"/>
      <w:r>
        <w:t>Evaluate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life cycle support for </w:t>
      </w:r>
      <w:proofErr w:type="spellStart"/>
      <w:r>
        <w:t>conformance</w:t>
      </w:r>
      <w:bookmarkEnd w:id="11"/>
      <w:proofErr w:type="spellEnd"/>
    </w:p>
    <w:p w14:paraId="1E94F1A6" w14:textId="57BA39B3" w:rsidR="00BC2C8E" w:rsidRPr="00BC2C8E" w:rsidRDefault="00BC2C8E" w:rsidP="008907A9">
      <w:pPr>
        <w:pStyle w:val="Titre3"/>
        <w:numPr>
          <w:ilvl w:val="2"/>
          <w:numId w:val="4"/>
        </w:numPr>
      </w:pPr>
      <w:bookmarkStart w:id="12" w:name="_Toc355952764"/>
      <w:proofErr w:type="spellStart"/>
      <w:r>
        <w:t>Measure</w:t>
      </w:r>
      <w:proofErr w:type="spellEnd"/>
      <w:r>
        <w:t xml:space="preserve"> </w:t>
      </w:r>
      <w:proofErr w:type="spellStart"/>
      <w:r>
        <w:t>product</w:t>
      </w:r>
      <w:bookmarkEnd w:id="12"/>
      <w:proofErr w:type="spellEnd"/>
    </w:p>
    <w:p w14:paraId="01659C7E" w14:textId="77777777" w:rsidR="00B67422" w:rsidRDefault="00B67422" w:rsidP="002303B7">
      <w:pPr>
        <w:pStyle w:val="Titre2"/>
        <w:numPr>
          <w:ilvl w:val="1"/>
          <w:numId w:val="4"/>
        </w:numPr>
        <w:rPr>
          <w:lang w:val="fr-FR"/>
        </w:rPr>
      </w:pPr>
      <w:bookmarkStart w:id="13" w:name="_Toc355952765"/>
      <w:proofErr w:type="spellStart"/>
      <w:r w:rsidRPr="00B67422">
        <w:rPr>
          <w:lang w:val="fr-FR"/>
        </w:rPr>
        <w:t>Process</w:t>
      </w:r>
      <w:proofErr w:type="spellEnd"/>
      <w:r w:rsidRPr="00B67422">
        <w:rPr>
          <w:lang w:val="fr-FR"/>
        </w:rPr>
        <w:t xml:space="preserve"> Assurance</w:t>
      </w:r>
      <w:bookmarkEnd w:id="13"/>
    </w:p>
    <w:p w14:paraId="0F28A631" w14:textId="33C53AA9" w:rsidR="008907A9" w:rsidRPr="008907A9" w:rsidRDefault="008907A9" w:rsidP="008907A9">
      <w:pPr>
        <w:pStyle w:val="Titre3"/>
        <w:numPr>
          <w:ilvl w:val="2"/>
          <w:numId w:val="4"/>
        </w:numPr>
        <w:rPr>
          <w:rStyle w:val="Rfrenceple"/>
        </w:rPr>
      </w:pPr>
      <w:bookmarkStart w:id="14" w:name="_Toc355952766"/>
      <w:proofErr w:type="spellStart"/>
      <w:r w:rsidRPr="008907A9">
        <w:rPr>
          <w:rStyle w:val="Rfrenceple"/>
        </w:rPr>
        <w:t>Evaluate</w:t>
      </w:r>
      <w:proofErr w:type="spellEnd"/>
      <w:r w:rsidRPr="008907A9">
        <w:rPr>
          <w:rStyle w:val="Rfrenceple"/>
        </w:rPr>
        <w:t xml:space="preserve"> life cycle process for conformance</w:t>
      </w:r>
      <w:bookmarkEnd w:id="14"/>
    </w:p>
    <w:p w14:paraId="4498C4DD" w14:textId="128C027B" w:rsidR="008907A9" w:rsidRPr="008907A9" w:rsidRDefault="008907A9" w:rsidP="008907A9">
      <w:pPr>
        <w:pStyle w:val="Titre3"/>
        <w:numPr>
          <w:ilvl w:val="2"/>
          <w:numId w:val="4"/>
        </w:numPr>
        <w:rPr>
          <w:rStyle w:val="Rfrenceple"/>
        </w:rPr>
      </w:pPr>
      <w:bookmarkStart w:id="15" w:name="_Toc355952767"/>
      <w:proofErr w:type="spellStart"/>
      <w:r w:rsidRPr="008907A9">
        <w:rPr>
          <w:rStyle w:val="Rfrenceple"/>
        </w:rPr>
        <w:t>Evaluate</w:t>
      </w:r>
      <w:proofErr w:type="spellEnd"/>
      <w:r w:rsidRPr="008907A9">
        <w:rPr>
          <w:rStyle w:val="Rfrenceple"/>
        </w:rPr>
        <w:t xml:space="preserve"> environments for conformance</w:t>
      </w:r>
      <w:bookmarkEnd w:id="15"/>
    </w:p>
    <w:p w14:paraId="52F16A68" w14:textId="094E3728" w:rsidR="008907A9" w:rsidRPr="008907A9" w:rsidRDefault="008907A9" w:rsidP="008907A9">
      <w:pPr>
        <w:pStyle w:val="Titre3"/>
        <w:numPr>
          <w:ilvl w:val="2"/>
          <w:numId w:val="4"/>
        </w:numPr>
        <w:rPr>
          <w:rStyle w:val="Rfrenceple"/>
        </w:rPr>
      </w:pPr>
      <w:bookmarkStart w:id="16" w:name="_Toc355952768"/>
      <w:proofErr w:type="spellStart"/>
      <w:r w:rsidRPr="008907A9">
        <w:rPr>
          <w:rStyle w:val="Rfrenceple"/>
        </w:rPr>
        <w:t>Evaluate</w:t>
      </w:r>
      <w:proofErr w:type="spellEnd"/>
      <w:r w:rsidRPr="008907A9">
        <w:rPr>
          <w:rStyle w:val="Rfrenceple"/>
        </w:rPr>
        <w:t xml:space="preserve"> subcontractor for conformance</w:t>
      </w:r>
      <w:bookmarkEnd w:id="16"/>
    </w:p>
    <w:p w14:paraId="5188D488" w14:textId="61EC8C6E" w:rsidR="008907A9" w:rsidRPr="008907A9" w:rsidRDefault="008907A9" w:rsidP="008907A9">
      <w:pPr>
        <w:pStyle w:val="Titre3"/>
        <w:numPr>
          <w:ilvl w:val="2"/>
          <w:numId w:val="4"/>
        </w:numPr>
        <w:rPr>
          <w:rStyle w:val="Rfrenceple"/>
        </w:rPr>
      </w:pPr>
      <w:bookmarkStart w:id="17" w:name="_Toc355952769"/>
      <w:proofErr w:type="spellStart"/>
      <w:r w:rsidRPr="008907A9">
        <w:rPr>
          <w:rStyle w:val="Rfrenceple"/>
        </w:rPr>
        <w:t>Measure</w:t>
      </w:r>
      <w:proofErr w:type="spellEnd"/>
      <w:r w:rsidRPr="008907A9">
        <w:rPr>
          <w:rStyle w:val="Rfrenceple"/>
        </w:rPr>
        <w:t xml:space="preserve"> processes</w:t>
      </w:r>
      <w:bookmarkEnd w:id="17"/>
    </w:p>
    <w:p w14:paraId="582D6E47" w14:textId="3C1B5B18" w:rsidR="008907A9" w:rsidRPr="008907A9" w:rsidRDefault="008907A9" w:rsidP="008907A9">
      <w:pPr>
        <w:pStyle w:val="Titre3"/>
        <w:numPr>
          <w:ilvl w:val="2"/>
          <w:numId w:val="4"/>
        </w:numPr>
        <w:rPr>
          <w:rStyle w:val="Rfrenceple"/>
        </w:rPr>
      </w:pPr>
      <w:bookmarkStart w:id="18" w:name="_Toc355952770"/>
      <w:proofErr w:type="spellStart"/>
      <w:r w:rsidRPr="008907A9">
        <w:rPr>
          <w:rStyle w:val="Rfrenceple"/>
        </w:rPr>
        <w:t>Assess</w:t>
      </w:r>
      <w:proofErr w:type="spellEnd"/>
      <w:r w:rsidRPr="008907A9">
        <w:rPr>
          <w:rStyle w:val="Rfrenceple"/>
        </w:rPr>
        <w:t xml:space="preserve"> staff skill and knowledge</w:t>
      </w:r>
      <w:bookmarkEnd w:id="18"/>
    </w:p>
    <w:p w14:paraId="32312CF2" w14:textId="77777777" w:rsidR="00B67422" w:rsidRPr="00B67422" w:rsidRDefault="00B67422" w:rsidP="00B67422">
      <w:pPr>
        <w:pStyle w:val="Titre1"/>
        <w:numPr>
          <w:ilvl w:val="0"/>
          <w:numId w:val="4"/>
        </w:numPr>
        <w:rPr>
          <w:lang w:val="fr-FR"/>
        </w:rPr>
      </w:pPr>
      <w:bookmarkStart w:id="19" w:name="_Toc355952771"/>
      <w:proofErr w:type="spellStart"/>
      <w:r w:rsidRPr="00B67422">
        <w:rPr>
          <w:lang w:val="fr-FR"/>
        </w:rPr>
        <w:t>Additional</w:t>
      </w:r>
      <w:proofErr w:type="spellEnd"/>
      <w:r w:rsidRPr="00B67422">
        <w:rPr>
          <w:lang w:val="fr-FR"/>
        </w:rPr>
        <w:t xml:space="preserve"> </w:t>
      </w:r>
      <w:proofErr w:type="spellStart"/>
      <w:r w:rsidRPr="00B67422">
        <w:rPr>
          <w:lang w:val="fr-FR"/>
        </w:rPr>
        <w:t>considerations</w:t>
      </w:r>
      <w:bookmarkEnd w:id="19"/>
      <w:proofErr w:type="spellEnd"/>
    </w:p>
    <w:p w14:paraId="239608F9" w14:textId="77777777" w:rsidR="00B67422" w:rsidRPr="00B67422" w:rsidRDefault="00B67422" w:rsidP="002303B7">
      <w:pPr>
        <w:pStyle w:val="Titre2"/>
        <w:numPr>
          <w:ilvl w:val="1"/>
          <w:numId w:val="4"/>
        </w:numPr>
        <w:rPr>
          <w:lang w:val="fr-FR"/>
        </w:rPr>
      </w:pPr>
      <w:bookmarkStart w:id="20" w:name="_Toc355952772"/>
      <w:proofErr w:type="spellStart"/>
      <w:r w:rsidRPr="00B67422">
        <w:rPr>
          <w:lang w:val="fr-FR"/>
        </w:rPr>
        <w:t>Quality</w:t>
      </w:r>
      <w:proofErr w:type="spellEnd"/>
      <w:r w:rsidRPr="00B67422">
        <w:rPr>
          <w:lang w:val="fr-FR"/>
        </w:rPr>
        <w:t xml:space="preserve"> </w:t>
      </w:r>
      <w:proofErr w:type="spellStart"/>
      <w:r w:rsidRPr="00B67422">
        <w:rPr>
          <w:lang w:val="fr-FR"/>
        </w:rPr>
        <w:t>Measurement</w:t>
      </w:r>
      <w:bookmarkEnd w:id="20"/>
      <w:proofErr w:type="spellEnd"/>
    </w:p>
    <w:p w14:paraId="4DE2FB41" w14:textId="77777777" w:rsidR="00B67422" w:rsidRPr="00B67422" w:rsidRDefault="00B67422" w:rsidP="00B67422">
      <w:pPr>
        <w:pStyle w:val="Titre1"/>
        <w:numPr>
          <w:ilvl w:val="0"/>
          <w:numId w:val="4"/>
        </w:numPr>
        <w:rPr>
          <w:lang w:val="fr-FR"/>
        </w:rPr>
      </w:pPr>
      <w:bookmarkStart w:id="21" w:name="_Toc355952773"/>
      <w:r w:rsidRPr="00B67422">
        <w:rPr>
          <w:lang w:val="fr-FR"/>
        </w:rPr>
        <w:t>SQA records</w:t>
      </w:r>
      <w:bookmarkEnd w:id="21"/>
    </w:p>
    <w:p w14:paraId="17CDD70D" w14:textId="77777777" w:rsidR="00B67422" w:rsidRPr="00B67422" w:rsidRDefault="00B67422" w:rsidP="002303B7">
      <w:pPr>
        <w:pStyle w:val="Titre2"/>
        <w:numPr>
          <w:ilvl w:val="1"/>
          <w:numId w:val="4"/>
        </w:numPr>
        <w:rPr>
          <w:lang w:val="fr-FR"/>
        </w:rPr>
      </w:pPr>
      <w:bookmarkStart w:id="22" w:name="_Toc355952774"/>
      <w:proofErr w:type="spellStart"/>
      <w:r w:rsidRPr="00B67422">
        <w:rPr>
          <w:lang w:val="fr-FR"/>
        </w:rPr>
        <w:t>Analyze</w:t>
      </w:r>
      <w:proofErr w:type="spellEnd"/>
      <w:r w:rsidRPr="00B67422">
        <w:rPr>
          <w:lang w:val="fr-FR"/>
        </w:rPr>
        <w:t xml:space="preserve">, </w:t>
      </w:r>
      <w:proofErr w:type="spellStart"/>
      <w:r w:rsidRPr="00B67422">
        <w:rPr>
          <w:lang w:val="fr-FR"/>
        </w:rPr>
        <w:t>identify</w:t>
      </w:r>
      <w:proofErr w:type="spellEnd"/>
      <w:r w:rsidRPr="00B67422">
        <w:rPr>
          <w:lang w:val="fr-FR"/>
        </w:rPr>
        <w:t xml:space="preserve">, </w:t>
      </w:r>
      <w:proofErr w:type="spellStart"/>
      <w:r w:rsidRPr="00B67422">
        <w:rPr>
          <w:lang w:val="fr-FR"/>
        </w:rPr>
        <w:t>collect</w:t>
      </w:r>
      <w:proofErr w:type="spellEnd"/>
      <w:r w:rsidRPr="00B67422">
        <w:rPr>
          <w:lang w:val="fr-FR"/>
        </w:rPr>
        <w:t xml:space="preserve">, file, </w:t>
      </w:r>
      <w:proofErr w:type="spellStart"/>
      <w:r w:rsidRPr="00B67422">
        <w:rPr>
          <w:lang w:val="fr-FR"/>
        </w:rPr>
        <w:t>maintain</w:t>
      </w:r>
      <w:proofErr w:type="spellEnd"/>
      <w:r w:rsidRPr="00B67422">
        <w:rPr>
          <w:lang w:val="fr-FR"/>
        </w:rPr>
        <w:t xml:space="preserve"> and dispose</w:t>
      </w:r>
      <w:bookmarkEnd w:id="22"/>
    </w:p>
    <w:p w14:paraId="4EBFD534" w14:textId="77777777" w:rsidR="00E965B4" w:rsidRDefault="00E965B4"/>
    <w:sectPr w:rsidR="00E965B4" w:rsidSect="00F13FBA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8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43D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4F07B8"/>
    <w:multiLevelType w:val="multilevel"/>
    <w:tmpl w:val="9A3A07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658EE"/>
    <w:multiLevelType w:val="multilevel"/>
    <w:tmpl w:val="D50CB3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F56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FC14D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BF7F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4856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A20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60167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A643E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ED117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12"/>
  </w:num>
  <w:num w:numId="11">
    <w:abstractNumId w:val="12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BA"/>
    <w:rsid w:val="002303B7"/>
    <w:rsid w:val="0039241C"/>
    <w:rsid w:val="004270E1"/>
    <w:rsid w:val="005D4800"/>
    <w:rsid w:val="008907A9"/>
    <w:rsid w:val="008F3D1C"/>
    <w:rsid w:val="009C4892"/>
    <w:rsid w:val="00A275F9"/>
    <w:rsid w:val="00B67422"/>
    <w:rsid w:val="00BC2C8E"/>
    <w:rsid w:val="00C2459E"/>
    <w:rsid w:val="00C25294"/>
    <w:rsid w:val="00C60288"/>
    <w:rsid w:val="00D316B6"/>
    <w:rsid w:val="00E42C8F"/>
    <w:rsid w:val="00E965B4"/>
    <w:rsid w:val="00F13FBA"/>
    <w:rsid w:val="00F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835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CA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88"/>
  </w:style>
  <w:style w:type="paragraph" w:styleId="Titre1">
    <w:name w:val="heading 1"/>
    <w:basedOn w:val="Normal"/>
    <w:next w:val="Normal"/>
    <w:link w:val="Titre1Car"/>
    <w:uiPriority w:val="9"/>
    <w:qFormat/>
    <w:rsid w:val="00C6028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28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028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028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028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028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028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028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028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0288"/>
    <w:rPr>
      <w:smallCaps/>
      <w:spacing w:val="5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0288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3FB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FBA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13FBA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F13FBA"/>
    <w:pPr>
      <w:ind w:left="24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F13FBA"/>
    <w:pPr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13FBA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13FBA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13FBA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13FBA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13FBA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13FBA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C60288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C60288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60288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0288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6028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C6028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60288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0288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C60288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028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0288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0288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0288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C60288"/>
    <w:rPr>
      <w:b/>
      <w:bCs/>
    </w:rPr>
  </w:style>
  <w:style w:type="character" w:styleId="Accentuation">
    <w:name w:val="Emphasis"/>
    <w:uiPriority w:val="20"/>
    <w:qFormat/>
    <w:rsid w:val="00C60288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C6028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602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02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6028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028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288"/>
    <w:rPr>
      <w:i/>
      <w:iCs/>
    </w:rPr>
  </w:style>
  <w:style w:type="character" w:styleId="Accentuationdiscrte">
    <w:name w:val="Subtle Emphasis"/>
    <w:uiPriority w:val="19"/>
    <w:qFormat/>
    <w:rsid w:val="00C60288"/>
    <w:rPr>
      <w:i/>
      <w:iCs/>
    </w:rPr>
  </w:style>
  <w:style w:type="character" w:styleId="Forteaccentuation">
    <w:name w:val="Intense Emphasis"/>
    <w:uiPriority w:val="21"/>
    <w:qFormat/>
    <w:rsid w:val="00C6028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60288"/>
    <w:rPr>
      <w:smallCaps/>
    </w:rPr>
  </w:style>
  <w:style w:type="character" w:styleId="Rfrenceintense">
    <w:name w:val="Intense Reference"/>
    <w:uiPriority w:val="32"/>
    <w:qFormat/>
    <w:rsid w:val="00C60288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C60288"/>
    <w:rPr>
      <w:i/>
      <w:iCs/>
      <w:smallCaps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0288"/>
  </w:style>
  <w:style w:type="paragraph" w:customStyle="1" w:styleId="PersonalName">
    <w:name w:val="Personal Name"/>
    <w:basedOn w:val="Titre"/>
    <w:rsid w:val="00C60288"/>
    <w:rPr>
      <w:b/>
      <w:caps/>
      <w:color w:val="000000"/>
      <w:sz w:val="28"/>
      <w:szCs w:val="28"/>
    </w:rPr>
  </w:style>
  <w:style w:type="table" w:styleId="Grille">
    <w:name w:val="Table Grid"/>
    <w:basedOn w:val="TableauNormal"/>
    <w:uiPriority w:val="59"/>
    <w:rsid w:val="0042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5">
    <w:name w:val="Medium Shading 1 Accent 5"/>
    <w:basedOn w:val="TableauNormal"/>
    <w:uiPriority w:val="63"/>
    <w:rsid w:val="004270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CA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88"/>
  </w:style>
  <w:style w:type="paragraph" w:styleId="Titre1">
    <w:name w:val="heading 1"/>
    <w:basedOn w:val="Normal"/>
    <w:next w:val="Normal"/>
    <w:link w:val="Titre1Car"/>
    <w:uiPriority w:val="9"/>
    <w:qFormat/>
    <w:rsid w:val="00C6028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28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028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028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028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028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028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028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028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0288"/>
    <w:rPr>
      <w:smallCaps/>
      <w:spacing w:val="5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0288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3FB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FBA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13FBA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F13FBA"/>
    <w:pPr>
      <w:ind w:left="24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F13FBA"/>
    <w:pPr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13FBA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13FBA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13FBA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13FBA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13FBA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13FBA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C60288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C60288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60288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0288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6028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C6028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60288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0288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C60288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028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0288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0288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0288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C60288"/>
    <w:rPr>
      <w:b/>
      <w:bCs/>
    </w:rPr>
  </w:style>
  <w:style w:type="character" w:styleId="Accentuation">
    <w:name w:val="Emphasis"/>
    <w:uiPriority w:val="20"/>
    <w:qFormat/>
    <w:rsid w:val="00C60288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C6028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602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02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6028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028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288"/>
    <w:rPr>
      <w:i/>
      <w:iCs/>
    </w:rPr>
  </w:style>
  <w:style w:type="character" w:styleId="Accentuationdiscrte">
    <w:name w:val="Subtle Emphasis"/>
    <w:uiPriority w:val="19"/>
    <w:qFormat/>
    <w:rsid w:val="00C60288"/>
    <w:rPr>
      <w:i/>
      <w:iCs/>
    </w:rPr>
  </w:style>
  <w:style w:type="character" w:styleId="Forteaccentuation">
    <w:name w:val="Intense Emphasis"/>
    <w:uiPriority w:val="21"/>
    <w:qFormat/>
    <w:rsid w:val="00C6028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60288"/>
    <w:rPr>
      <w:smallCaps/>
    </w:rPr>
  </w:style>
  <w:style w:type="character" w:styleId="Rfrenceintense">
    <w:name w:val="Intense Reference"/>
    <w:uiPriority w:val="32"/>
    <w:qFormat/>
    <w:rsid w:val="00C60288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C60288"/>
    <w:rPr>
      <w:i/>
      <w:iCs/>
      <w:smallCaps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0288"/>
  </w:style>
  <w:style w:type="paragraph" w:customStyle="1" w:styleId="PersonalName">
    <w:name w:val="Personal Name"/>
    <w:basedOn w:val="Titre"/>
    <w:rsid w:val="00C60288"/>
    <w:rPr>
      <w:b/>
      <w:caps/>
      <w:color w:val="000000"/>
      <w:sz w:val="28"/>
      <w:szCs w:val="28"/>
    </w:rPr>
  </w:style>
  <w:style w:type="table" w:styleId="Grille">
    <w:name w:val="Table Grid"/>
    <w:basedOn w:val="TableauNormal"/>
    <w:uiPriority w:val="59"/>
    <w:rsid w:val="0042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5">
    <w:name w:val="Medium Shading 1 Accent 5"/>
    <w:basedOn w:val="TableauNormal"/>
    <w:uiPriority w:val="63"/>
    <w:rsid w:val="004270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E606853208C24BA5971B8C4A6001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344902-EDF6-814D-8C2F-1E020EAA4369}"/>
      </w:docPartPr>
      <w:docPartBody>
        <w:p w:rsidR="00A77296" w:rsidRDefault="00A77296" w:rsidP="00A77296">
          <w:pPr>
            <w:pStyle w:val="EAE606853208C24BA5971B8C4A60018A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[Titre du document]</w:t>
          </w:r>
        </w:p>
      </w:docPartBody>
    </w:docPart>
    <w:docPart>
      <w:docPartPr>
        <w:name w:val="9204FA403DEEEB43BF07AD77BF2DD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031F7F-DA85-264B-8042-8A92D1FDB357}"/>
      </w:docPartPr>
      <w:docPartBody>
        <w:p w:rsidR="00A77296" w:rsidRDefault="00A77296" w:rsidP="00A77296">
          <w:pPr>
            <w:pStyle w:val="9204FA403DEEEB43BF07AD77BF2DDAD8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[Sous-titre du document]</w:t>
          </w:r>
        </w:p>
      </w:docPartBody>
    </w:docPart>
    <w:docPart>
      <w:docPartPr>
        <w:name w:val="6C487C7CBCA50A49ABFE0B2D65CF71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3F4454-07F8-A64B-AD80-D278D91FA6D2}"/>
      </w:docPartPr>
      <w:docPartBody>
        <w:p w:rsidR="00A77296" w:rsidRDefault="00A77296" w:rsidP="00A77296">
          <w:pPr>
            <w:pStyle w:val="6C487C7CBCA50A49ABFE0B2D65CF71AB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96"/>
    <w:rsid w:val="00A7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E606853208C24BA5971B8C4A60018A">
    <w:name w:val="EAE606853208C24BA5971B8C4A60018A"/>
    <w:rsid w:val="00A77296"/>
  </w:style>
  <w:style w:type="paragraph" w:customStyle="1" w:styleId="9204FA403DEEEB43BF07AD77BF2DDAD8">
    <w:name w:val="9204FA403DEEEB43BF07AD77BF2DDAD8"/>
    <w:rsid w:val="00A77296"/>
  </w:style>
  <w:style w:type="paragraph" w:customStyle="1" w:styleId="6C487C7CBCA50A49ABFE0B2D65CF71AB">
    <w:name w:val="6C487C7CBCA50A49ABFE0B2D65CF71AB"/>
    <w:rsid w:val="00A77296"/>
  </w:style>
  <w:style w:type="paragraph" w:customStyle="1" w:styleId="A75CEA21A7845E40968C60B50FC94D01">
    <w:name w:val="A75CEA21A7845E40968C60B50FC94D01"/>
    <w:rsid w:val="00A772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E606853208C24BA5971B8C4A60018A">
    <w:name w:val="EAE606853208C24BA5971B8C4A60018A"/>
    <w:rsid w:val="00A77296"/>
  </w:style>
  <w:style w:type="paragraph" w:customStyle="1" w:styleId="9204FA403DEEEB43BF07AD77BF2DDAD8">
    <w:name w:val="9204FA403DEEEB43BF07AD77BF2DDAD8"/>
    <w:rsid w:val="00A77296"/>
  </w:style>
  <w:style w:type="paragraph" w:customStyle="1" w:styleId="6C487C7CBCA50A49ABFE0B2D65CF71AB">
    <w:name w:val="6C487C7CBCA50A49ABFE0B2D65CF71AB"/>
    <w:rsid w:val="00A77296"/>
  </w:style>
  <w:style w:type="paragraph" w:customStyle="1" w:styleId="A75CEA21A7845E40968C60B50FC94D01">
    <w:name w:val="A75CEA21A7845E40968C60B50FC94D01"/>
    <w:rsid w:val="00A77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8B9ACE-A698-2649-B3E9-DBE580944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454</Words>
  <Characters>2502</Characters>
  <Application>Microsoft Macintosh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</dc:title>
  <dc:subject/>
  <dc:creator>Yolaine Courteau</dc:creator>
  <cp:keywords/>
  <dc:description/>
  <cp:lastModifiedBy>Yolaine Courteau</cp:lastModifiedBy>
  <cp:revision>8</cp:revision>
  <dcterms:created xsi:type="dcterms:W3CDTF">2017-05-09T15:50:00Z</dcterms:created>
  <dcterms:modified xsi:type="dcterms:W3CDTF">2017-05-09T18:03:00Z</dcterms:modified>
</cp:coreProperties>
</file>