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2606DDE3" w:rsidR="00DF5F52" w:rsidRPr="005429E6" w:rsidRDefault="00522E69" w:rsidP="00E844C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Interacción Humano Computador</w:t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2433E210" w:rsidR="00DF5F52" w:rsidRPr="00E47EC8" w:rsidRDefault="00735A1F" w:rsidP="008B39B0">
            <w:pPr>
              <w:rPr>
                <w:i/>
                <w:iCs/>
                <w:color w:val="2F5496" w:themeColor="accent1" w:themeShade="BF"/>
              </w:rPr>
            </w:pPr>
            <w:r w:rsidRPr="00735A1F">
              <w:rPr>
                <w:i/>
                <w:iCs/>
                <w:color w:val="2F5496" w:themeColor="accent1" w:themeShade="BF"/>
              </w:rPr>
              <w:t>Representación del Conocimiento</w:t>
            </w: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2832B6AF" w:rsidR="00DF5F52" w:rsidRPr="00CF1A8C" w:rsidRDefault="00E844C0" w:rsidP="00735A1F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</w:t>
            </w:r>
            <w:r w:rsidR="00735A1F">
              <w:rPr>
                <w:i/>
                <w:iCs/>
                <w:color w:val="2F5496" w:themeColor="accent1" w:themeShade="BF"/>
              </w:rPr>
              <w:t>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43DA7BFD" w:rsidR="00DF5F52" w:rsidRPr="00CF1A8C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IV (cuarto)</w:t>
            </w: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14A360E9" w:rsidR="00DF5F52" w:rsidRPr="006E477E" w:rsidRDefault="00735A1F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30</w:t>
            </w:r>
            <w:r w:rsidR="00E844C0">
              <w:rPr>
                <w:i/>
                <w:iCs/>
                <w:color w:val="2F5496" w:themeColor="accent1" w:themeShade="BF"/>
              </w:rPr>
              <w:t>/</w:t>
            </w:r>
            <w:r w:rsidR="00522E69">
              <w:rPr>
                <w:i/>
                <w:iCs/>
                <w:color w:val="2F5496" w:themeColor="accent1" w:themeShade="BF"/>
              </w:rPr>
              <w:t>10</w:t>
            </w:r>
            <w:r w:rsidR="00E844C0">
              <w:rPr>
                <w:i/>
                <w:iCs/>
                <w:color w:val="2F5496" w:themeColor="accent1" w:themeShade="BF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6E477E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23:59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Default="000F0B6B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 (s</w:t>
            </w:r>
            <w:r w:rsidR="00DF5F52" w:rsidRPr="00DF5F52">
              <w:rPr>
                <w:b/>
                <w:sz w:val="24"/>
                <w:szCs w:val="24"/>
              </w:rPr>
              <w:t>)</w:t>
            </w:r>
            <w:r w:rsidR="009366B1">
              <w:rPr>
                <w:b/>
                <w:sz w:val="24"/>
                <w:szCs w:val="24"/>
              </w:rPr>
              <w:t>:</w:t>
            </w:r>
            <w:r w:rsidR="00DF5F52" w:rsidRPr="00DF5F52">
              <w:rPr>
                <w:b/>
                <w:sz w:val="24"/>
                <w:szCs w:val="24"/>
              </w:rPr>
              <w:t xml:space="preserve"> </w:t>
            </w:r>
          </w:p>
          <w:p w14:paraId="4562B1C8" w14:textId="77777777" w:rsidR="00DF5F52" w:rsidRDefault="00DF5F52" w:rsidP="008B39B0">
            <w:pPr>
              <w:rPr>
                <w:sz w:val="24"/>
                <w:szCs w:val="24"/>
              </w:rPr>
            </w:pPr>
          </w:p>
          <w:p w14:paraId="2BB4F8AE" w14:textId="7E05F3B0" w:rsidR="00DE6B52" w:rsidRPr="00DF5F52" w:rsidRDefault="00DE6B52" w:rsidP="008B39B0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6C13D6DE" w:rsidR="0018275C" w:rsidRDefault="00212A3E" w:rsidP="00212A3E">
            <w:pPr>
              <w:rPr>
                <w:i/>
                <w:iCs/>
                <w:color w:val="2F5496" w:themeColor="accent1" w:themeShade="BF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  <w:r w:rsidR="00707C8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844C0">
              <w:rPr>
                <w:i/>
                <w:iCs/>
                <w:color w:val="2F5496" w:themeColor="accent1" w:themeShade="BF"/>
              </w:rPr>
              <w:t>MSc</w:t>
            </w:r>
            <w:proofErr w:type="spellEnd"/>
            <w:r w:rsidR="00E844C0">
              <w:rPr>
                <w:i/>
                <w:iCs/>
                <w:color w:val="2F5496" w:themeColor="accent1" w:themeShade="BF"/>
              </w:rPr>
              <w:t>. Ing. Giovanni Cabrera Málaga</w:t>
            </w: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703B3670" w14:textId="3A59F645" w:rsidR="00344244" w:rsidRPr="004C17F2" w:rsidRDefault="009F49DD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SOLUCIÓN DE </w:t>
            </w:r>
            <w:r w:rsidR="00344244" w:rsidRPr="004C17F2">
              <w:rPr>
                <w:b/>
                <w:sz w:val="24"/>
                <w:szCs w:val="24"/>
              </w:rPr>
              <w:t>EJERCICIOS</w:t>
            </w:r>
            <w:r w:rsidR="0025245D">
              <w:rPr>
                <w:b/>
                <w:sz w:val="24"/>
                <w:szCs w:val="24"/>
              </w:rPr>
              <w:t>/PROBLEMAS</w:t>
            </w:r>
          </w:p>
          <w:p w14:paraId="204F9475" w14:textId="05D023C7" w:rsidR="007A443B" w:rsidRDefault="00735A1F" w:rsidP="00735A1F">
            <w:pPr>
              <w:pStyle w:val="Prrafodelista"/>
              <w:numPr>
                <w:ilvl w:val="0"/>
                <w:numId w:val="10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735A1F">
              <w:rPr>
                <w:i/>
                <w:iCs/>
                <w:color w:val="2F5496" w:themeColor="accent1" w:themeShade="BF"/>
              </w:rPr>
              <w:t>Investigue y desarrolle algunas formas de mejorar o preservar nuestra memoria</w:t>
            </w:r>
            <w:r>
              <w:rPr>
                <w:i/>
                <w:iCs/>
                <w:color w:val="2F5496" w:themeColor="accent1" w:themeShade="BF"/>
              </w:rPr>
              <w:t>.</w:t>
            </w:r>
          </w:p>
          <w:p w14:paraId="482F02E6" w14:textId="77777777" w:rsidR="00220201" w:rsidRDefault="00220201" w:rsidP="00220201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7843724A" w14:textId="4E8F106A" w:rsidR="00220201" w:rsidRPr="00522E69" w:rsidRDefault="00220201" w:rsidP="00220201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B334FC" w:rsidRDefault="00BA5213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SOLUCIÓN</w:t>
            </w:r>
            <w:r w:rsidR="000948D7">
              <w:rPr>
                <w:b/>
                <w:sz w:val="24"/>
                <w:szCs w:val="24"/>
              </w:rPr>
              <w:t xml:space="preserve"> DEL </w:t>
            </w:r>
            <w:r w:rsidR="00344244" w:rsidRPr="00B334FC">
              <w:rPr>
                <w:b/>
                <w:sz w:val="24"/>
                <w:szCs w:val="24"/>
              </w:rPr>
              <w:t>CUESTIONARIO</w:t>
            </w:r>
          </w:p>
          <w:p w14:paraId="0DE44A42" w14:textId="77777777" w:rsidR="00735A1F" w:rsidRPr="00735A1F" w:rsidRDefault="00735A1F" w:rsidP="00735A1F">
            <w:pPr>
              <w:pStyle w:val="Prrafodelista"/>
              <w:numPr>
                <w:ilvl w:val="1"/>
                <w:numId w:val="6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735A1F">
              <w:rPr>
                <w:i/>
                <w:iCs/>
                <w:color w:val="2F5496" w:themeColor="accent1" w:themeShade="BF"/>
              </w:rPr>
              <w:t>¿Qué causa las emociones? ¿Qué son las emociones innatas?</w:t>
            </w:r>
          </w:p>
          <w:p w14:paraId="0A017842" w14:textId="77777777" w:rsidR="00735A1F" w:rsidRPr="00735A1F" w:rsidRDefault="00735A1F" w:rsidP="00735A1F">
            <w:pPr>
              <w:pStyle w:val="Prrafodelista"/>
              <w:numPr>
                <w:ilvl w:val="1"/>
                <w:numId w:val="6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735A1F">
              <w:rPr>
                <w:i/>
                <w:iCs/>
                <w:color w:val="2F5496" w:themeColor="accent1" w:themeShade="BF"/>
              </w:rPr>
              <w:t>¿Qué es el conocimiento humano, qué tipos hay y cuál es su naturaleza?</w:t>
            </w:r>
          </w:p>
          <w:p w14:paraId="756F2AE1" w14:textId="77777777" w:rsidR="00735A1F" w:rsidRPr="00735A1F" w:rsidRDefault="00735A1F" w:rsidP="00735A1F">
            <w:pPr>
              <w:pStyle w:val="Prrafodelista"/>
              <w:numPr>
                <w:ilvl w:val="1"/>
                <w:numId w:val="6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735A1F">
              <w:rPr>
                <w:i/>
                <w:iCs/>
                <w:color w:val="2F5496" w:themeColor="accent1" w:themeShade="BF"/>
              </w:rPr>
              <w:t>¿Cómo los individuos adquieren el conocimiento?</w:t>
            </w:r>
          </w:p>
          <w:p w14:paraId="44CCEEB4" w14:textId="77777777" w:rsidR="00735A1F" w:rsidRPr="00735A1F" w:rsidRDefault="00735A1F" w:rsidP="00735A1F">
            <w:pPr>
              <w:pStyle w:val="Prrafodelista"/>
              <w:numPr>
                <w:ilvl w:val="1"/>
                <w:numId w:val="6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735A1F">
              <w:rPr>
                <w:i/>
                <w:iCs/>
                <w:color w:val="2F5496" w:themeColor="accent1" w:themeShade="BF"/>
              </w:rPr>
              <w:t>¿Cómo se representa el conocimiento en la mente humana?</w:t>
            </w:r>
          </w:p>
          <w:p w14:paraId="10D1DEBE" w14:textId="1EE00B0A" w:rsidR="007A443B" w:rsidRDefault="00735A1F" w:rsidP="00735A1F">
            <w:pPr>
              <w:pStyle w:val="Prrafodelista"/>
              <w:numPr>
                <w:ilvl w:val="1"/>
                <w:numId w:val="6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735A1F">
              <w:rPr>
                <w:i/>
                <w:iCs/>
                <w:color w:val="2F5496" w:themeColor="accent1" w:themeShade="BF"/>
              </w:rPr>
              <w:t xml:space="preserve">La comunicación virtual a través de correo electrónico o videoconferencias es cada vez </w:t>
            </w:r>
            <w:r w:rsidRPr="00735A1F">
              <w:rPr>
                <w:i/>
                <w:iCs/>
                <w:color w:val="2F5496" w:themeColor="accent1" w:themeShade="BF"/>
              </w:rPr>
              <w:t>más</w:t>
            </w:r>
            <w:r w:rsidRPr="00735A1F">
              <w:rPr>
                <w:i/>
                <w:iCs/>
                <w:color w:val="2F5496" w:themeColor="accent1" w:themeShade="BF"/>
              </w:rPr>
              <w:t xml:space="preserve"> compleja, a pesar de sus ventajas </w:t>
            </w:r>
            <w:r w:rsidRPr="00735A1F">
              <w:rPr>
                <w:i/>
                <w:iCs/>
                <w:color w:val="2F5496" w:themeColor="accent1" w:themeShade="BF"/>
              </w:rPr>
              <w:t>aún</w:t>
            </w:r>
            <w:r w:rsidRPr="00735A1F">
              <w:rPr>
                <w:i/>
                <w:iCs/>
                <w:color w:val="2F5496" w:themeColor="accent1" w:themeShade="BF"/>
              </w:rPr>
              <w:t xml:space="preserve"> se tiene la percepción que algo está fallando. Revise su correo electrónico, analice sus reuniones </w:t>
            </w:r>
            <w:r w:rsidRPr="00735A1F">
              <w:rPr>
                <w:i/>
                <w:iCs/>
                <w:color w:val="2F5496" w:themeColor="accent1" w:themeShade="BF"/>
              </w:rPr>
              <w:t>virtuales y</w:t>
            </w:r>
            <w:r w:rsidRPr="00735A1F">
              <w:rPr>
                <w:i/>
                <w:iCs/>
                <w:color w:val="2F5496" w:themeColor="accent1" w:themeShade="BF"/>
              </w:rPr>
              <w:t xml:space="preserve"> mencione cómo influye esto en su experiencia </w:t>
            </w:r>
            <w:bookmarkStart w:id="0" w:name="_GoBack"/>
            <w:bookmarkEnd w:id="0"/>
            <w:r w:rsidRPr="00735A1F">
              <w:rPr>
                <w:i/>
                <w:iCs/>
                <w:color w:val="2F5496" w:themeColor="accent1" w:themeShade="BF"/>
              </w:rPr>
              <w:t>afectiva.</w:t>
            </w:r>
          </w:p>
          <w:p w14:paraId="2751F63C" w14:textId="7556C6D9" w:rsidR="00220201" w:rsidRPr="005429E6" w:rsidRDefault="00220201" w:rsidP="00665D3F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  <w:p w14:paraId="65DC7F66" w14:textId="77777777" w:rsidR="00745172" w:rsidRPr="00745172" w:rsidRDefault="00745172" w:rsidP="00745172">
            <w:pPr>
              <w:ind w:left="322"/>
              <w:rPr>
                <w:i/>
                <w:iCs/>
                <w:color w:val="2F5496" w:themeColor="accent1" w:themeShade="BF"/>
              </w:rPr>
            </w:pPr>
          </w:p>
          <w:p w14:paraId="7A94101C" w14:textId="77777777" w:rsidR="00745172" w:rsidRDefault="00745172" w:rsidP="00745172">
            <w:pPr>
              <w:ind w:left="180"/>
              <w:rPr>
                <w:sz w:val="24"/>
                <w:szCs w:val="24"/>
              </w:rPr>
            </w:pPr>
          </w:p>
          <w:p w14:paraId="7816D9D0" w14:textId="77777777" w:rsidR="00220201" w:rsidRDefault="00220201" w:rsidP="00745172">
            <w:pPr>
              <w:ind w:left="180"/>
              <w:rPr>
                <w:sz w:val="24"/>
                <w:szCs w:val="24"/>
              </w:rPr>
            </w:pPr>
          </w:p>
          <w:p w14:paraId="4CFCCCF4" w14:textId="1D3AE95A" w:rsidR="00220201" w:rsidRPr="00745172" w:rsidRDefault="00220201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1224231F" w14:textId="77777777" w:rsidR="00406EC7" w:rsidRDefault="00406EC7" w:rsidP="003C15C4"/>
          <w:p w14:paraId="0F0F9C91" w14:textId="77777777" w:rsidR="00220201" w:rsidRDefault="00220201" w:rsidP="003C15C4"/>
          <w:p w14:paraId="4EE90C43" w14:textId="77777777" w:rsidR="00220201" w:rsidRDefault="00220201" w:rsidP="003C15C4"/>
          <w:p w14:paraId="72256B9D" w14:textId="64F610A2" w:rsidR="00220201" w:rsidRDefault="00220201" w:rsidP="003C15C4"/>
        </w:tc>
      </w:tr>
    </w:tbl>
    <w:p w14:paraId="5FEE9F5D" w14:textId="77777777" w:rsidR="00030D4F" w:rsidRDefault="00030D4F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7CE18CA2" w14:textId="1E3E92E3" w:rsidR="006C7192" w:rsidRDefault="006C7192"/>
    <w:p w14:paraId="6195D592" w14:textId="370EAC28" w:rsidR="00AA29B6" w:rsidRDefault="00AA29B6"/>
    <w:sectPr w:rsidR="00AA29B6" w:rsidSect="00220201">
      <w:headerReference w:type="default" r:id="rId8"/>
      <w:pgSz w:w="11906" w:h="16838"/>
      <w:pgMar w:top="1440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C49DD" w14:textId="77777777" w:rsidR="00EB67A0" w:rsidRDefault="00EB67A0" w:rsidP="00FF48C9">
      <w:pPr>
        <w:spacing w:after="0" w:line="240" w:lineRule="auto"/>
      </w:pPr>
      <w:r>
        <w:separator/>
      </w:r>
    </w:p>
  </w:endnote>
  <w:endnote w:type="continuationSeparator" w:id="0">
    <w:p w14:paraId="7869DDE3" w14:textId="77777777" w:rsidR="00EB67A0" w:rsidRDefault="00EB67A0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BFBAF" w14:textId="77777777" w:rsidR="00EB67A0" w:rsidRDefault="00EB67A0" w:rsidP="00FF48C9">
      <w:pPr>
        <w:spacing w:after="0" w:line="240" w:lineRule="auto"/>
      </w:pPr>
      <w:r>
        <w:separator/>
      </w:r>
    </w:p>
  </w:footnote>
  <w:footnote w:type="continuationSeparator" w:id="0">
    <w:p w14:paraId="3B612131" w14:textId="77777777" w:rsidR="00EB67A0" w:rsidRDefault="00EB67A0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Encabezado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25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423D6DD1" w:rsidR="000E129E" w:rsidRPr="005412BC" w:rsidRDefault="000E129E" w:rsidP="005412BC">
          <w:pPr>
            <w:pStyle w:val="Piedepgina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EndPr/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981BEC">
                <w:rPr>
                  <w:noProof/>
                  <w:sz w:val="16"/>
                  <w:szCs w:val="16"/>
                </w:rPr>
                <w:t>1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16B4"/>
    <w:multiLevelType w:val="hybridMultilevel"/>
    <w:tmpl w:val="EA0C53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56CE"/>
    <w:multiLevelType w:val="hybridMultilevel"/>
    <w:tmpl w:val="927C3A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62472"/>
    <w:multiLevelType w:val="hybridMultilevel"/>
    <w:tmpl w:val="B1CEDE22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9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638EE"/>
    <w:multiLevelType w:val="hybridMultilevel"/>
    <w:tmpl w:val="830625B8"/>
    <w:lvl w:ilvl="0" w:tplc="FFFFFFFF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470" w:hanging="180"/>
      </w:pPr>
    </w:lvl>
    <w:lvl w:ilvl="3" w:tplc="FFFFFFFF" w:tentative="1">
      <w:start w:val="1"/>
      <w:numFmt w:val="decimal"/>
      <w:lvlText w:val="%4."/>
      <w:lvlJc w:val="left"/>
      <w:pPr>
        <w:ind w:left="3190" w:hanging="360"/>
      </w:pPr>
    </w:lvl>
    <w:lvl w:ilvl="4" w:tplc="FFFFFFFF" w:tentative="1">
      <w:start w:val="1"/>
      <w:numFmt w:val="lowerLetter"/>
      <w:lvlText w:val="%5."/>
      <w:lvlJc w:val="left"/>
      <w:pPr>
        <w:ind w:left="3910" w:hanging="360"/>
      </w:pPr>
    </w:lvl>
    <w:lvl w:ilvl="5" w:tplc="FFFFFFFF" w:tentative="1">
      <w:start w:val="1"/>
      <w:numFmt w:val="lowerRoman"/>
      <w:lvlText w:val="%6."/>
      <w:lvlJc w:val="right"/>
      <w:pPr>
        <w:ind w:left="4630" w:hanging="180"/>
      </w:pPr>
    </w:lvl>
    <w:lvl w:ilvl="6" w:tplc="FFFFFFFF" w:tentative="1">
      <w:start w:val="1"/>
      <w:numFmt w:val="decimal"/>
      <w:lvlText w:val="%7."/>
      <w:lvlJc w:val="left"/>
      <w:pPr>
        <w:ind w:left="5350" w:hanging="360"/>
      </w:pPr>
    </w:lvl>
    <w:lvl w:ilvl="7" w:tplc="FFFFFFFF" w:tentative="1">
      <w:start w:val="1"/>
      <w:numFmt w:val="lowerLetter"/>
      <w:lvlText w:val="%8."/>
      <w:lvlJc w:val="left"/>
      <w:pPr>
        <w:ind w:left="6070" w:hanging="360"/>
      </w:pPr>
    </w:lvl>
    <w:lvl w:ilvl="8" w:tplc="FFFFFFFF" w:tentative="1">
      <w:start w:val="1"/>
      <w:numFmt w:val="lowerRoman"/>
      <w:lvlText w:val="%9."/>
      <w:lvlJc w:val="right"/>
      <w:pPr>
        <w:ind w:left="679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C2"/>
    <w:rsid w:val="00030D4F"/>
    <w:rsid w:val="000848C9"/>
    <w:rsid w:val="00092507"/>
    <w:rsid w:val="000948D7"/>
    <w:rsid w:val="000A61D7"/>
    <w:rsid w:val="000B4384"/>
    <w:rsid w:val="000B7835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B1B12"/>
    <w:rsid w:val="001D6A63"/>
    <w:rsid w:val="001E44E4"/>
    <w:rsid w:val="001E63EE"/>
    <w:rsid w:val="001F136C"/>
    <w:rsid w:val="00203E98"/>
    <w:rsid w:val="00212A3E"/>
    <w:rsid w:val="00220201"/>
    <w:rsid w:val="00223410"/>
    <w:rsid w:val="00224AC1"/>
    <w:rsid w:val="00227E59"/>
    <w:rsid w:val="0023690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77BFD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4E4EEB"/>
    <w:rsid w:val="00522E69"/>
    <w:rsid w:val="005412BC"/>
    <w:rsid w:val="005429E6"/>
    <w:rsid w:val="00551058"/>
    <w:rsid w:val="00582689"/>
    <w:rsid w:val="005965C3"/>
    <w:rsid w:val="005A3EF3"/>
    <w:rsid w:val="005D2AC1"/>
    <w:rsid w:val="005F6AF2"/>
    <w:rsid w:val="00600E94"/>
    <w:rsid w:val="0060543A"/>
    <w:rsid w:val="006143B8"/>
    <w:rsid w:val="0061770B"/>
    <w:rsid w:val="00624EA8"/>
    <w:rsid w:val="00635224"/>
    <w:rsid w:val="0064395D"/>
    <w:rsid w:val="00665D3F"/>
    <w:rsid w:val="006820BD"/>
    <w:rsid w:val="006823A5"/>
    <w:rsid w:val="006A7644"/>
    <w:rsid w:val="006C7192"/>
    <w:rsid w:val="006D5A0A"/>
    <w:rsid w:val="00707C82"/>
    <w:rsid w:val="007207F7"/>
    <w:rsid w:val="00735A1F"/>
    <w:rsid w:val="00735F81"/>
    <w:rsid w:val="0074296B"/>
    <w:rsid w:val="00745172"/>
    <w:rsid w:val="00762DB6"/>
    <w:rsid w:val="00763B88"/>
    <w:rsid w:val="007A443B"/>
    <w:rsid w:val="007B5A80"/>
    <w:rsid w:val="007B6E72"/>
    <w:rsid w:val="007D3785"/>
    <w:rsid w:val="00801AA9"/>
    <w:rsid w:val="0082505D"/>
    <w:rsid w:val="00847573"/>
    <w:rsid w:val="008559FA"/>
    <w:rsid w:val="0086277A"/>
    <w:rsid w:val="00864D68"/>
    <w:rsid w:val="00875F1B"/>
    <w:rsid w:val="00884158"/>
    <w:rsid w:val="008A7A2C"/>
    <w:rsid w:val="008B39B0"/>
    <w:rsid w:val="008B3F88"/>
    <w:rsid w:val="008C5891"/>
    <w:rsid w:val="008F2986"/>
    <w:rsid w:val="008F2C73"/>
    <w:rsid w:val="008F3A37"/>
    <w:rsid w:val="00910AA4"/>
    <w:rsid w:val="0093139E"/>
    <w:rsid w:val="009366B1"/>
    <w:rsid w:val="009417CF"/>
    <w:rsid w:val="0094715C"/>
    <w:rsid w:val="0096253C"/>
    <w:rsid w:val="00981BEC"/>
    <w:rsid w:val="0098232F"/>
    <w:rsid w:val="009A7983"/>
    <w:rsid w:val="009D0A07"/>
    <w:rsid w:val="009D0F4A"/>
    <w:rsid w:val="009F49DD"/>
    <w:rsid w:val="00A24BF8"/>
    <w:rsid w:val="00A930C3"/>
    <w:rsid w:val="00AA2977"/>
    <w:rsid w:val="00AA29B6"/>
    <w:rsid w:val="00AC2FEE"/>
    <w:rsid w:val="00AC745C"/>
    <w:rsid w:val="00AD25CB"/>
    <w:rsid w:val="00AD55D3"/>
    <w:rsid w:val="00B0277C"/>
    <w:rsid w:val="00B0347D"/>
    <w:rsid w:val="00B12D69"/>
    <w:rsid w:val="00B2374F"/>
    <w:rsid w:val="00B32CEF"/>
    <w:rsid w:val="00B334FC"/>
    <w:rsid w:val="00B45A91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E37C6"/>
    <w:rsid w:val="00CF1A8C"/>
    <w:rsid w:val="00D02B4D"/>
    <w:rsid w:val="00D31B4B"/>
    <w:rsid w:val="00D374D8"/>
    <w:rsid w:val="00D452E9"/>
    <w:rsid w:val="00D52A3E"/>
    <w:rsid w:val="00D73D8E"/>
    <w:rsid w:val="00DA5A07"/>
    <w:rsid w:val="00DD607E"/>
    <w:rsid w:val="00DE01C2"/>
    <w:rsid w:val="00DE6B52"/>
    <w:rsid w:val="00DF5F52"/>
    <w:rsid w:val="00E23519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229BF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C9"/>
  </w:style>
  <w:style w:type="character" w:styleId="Refdecomentario">
    <w:name w:val="annotation reference"/>
    <w:basedOn w:val="Fuentedeprrafopredeter"/>
    <w:uiPriority w:val="99"/>
    <w:semiHidden/>
    <w:unhideWhenUsed/>
    <w:rsid w:val="003D7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3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3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56EF-3891-4F59-BB8D-A98BBACE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Diurno</cp:lastModifiedBy>
  <cp:revision>253</cp:revision>
  <dcterms:created xsi:type="dcterms:W3CDTF">2022-01-25T14:53:00Z</dcterms:created>
  <dcterms:modified xsi:type="dcterms:W3CDTF">2022-10-26T00:25:00Z</dcterms:modified>
</cp:coreProperties>
</file>