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C60D8" w14:textId="438889E1" w:rsidR="00E801F9" w:rsidRDefault="00000000">
      <w:pPr>
        <w:pStyle w:val="Title"/>
        <w:keepNext/>
      </w:pPr>
      <w:r>
        <w:rPr>
          <w:rFonts w:eastAsia="SimSun"/>
        </w:rPr>
        <w:t>《</w:t>
      </w:r>
      <w:r>
        <w:rPr>
          <w:rFonts w:eastAsia="SimSun"/>
        </w:rPr>
        <w:t>AI+</w:t>
      </w:r>
      <w:r>
        <w:rPr>
          <w:rFonts w:eastAsia="SimSun"/>
        </w:rPr>
        <w:t>程序设计实践》评分细则</w:t>
      </w:r>
      <w:r>
        <w:rPr>
          <w:rFonts w:eastAsia="SimSun"/>
        </w:rPr>
        <w:t xml:space="preserve"> </w:t>
      </w:r>
    </w:p>
    <w:p w14:paraId="149C305D" w14:textId="681E64A9" w:rsidR="00E801F9" w:rsidRDefault="00000000">
      <w:pPr>
        <w:jc w:val="center"/>
      </w:pPr>
      <w:r>
        <w:rPr>
          <w:b/>
        </w:rPr>
        <w:t>总分</w:t>
      </w:r>
      <w:r>
        <w:rPr>
          <w:b/>
        </w:rPr>
        <w:t xml:space="preserve"> 100 </w:t>
      </w:r>
      <w:r>
        <w:rPr>
          <w:b/>
        </w:rPr>
        <w:t>分</w:t>
      </w:r>
    </w:p>
    <w:p w14:paraId="46F816DB" w14:textId="77777777" w:rsidR="00E801F9" w:rsidRDefault="00E801F9"/>
    <w:p w14:paraId="2A99FDA5" w14:textId="7108A51F" w:rsidR="00E801F9" w:rsidRDefault="00000000" w:rsidP="00D70F19">
      <w:pPr>
        <w:jc w:val="center"/>
      </w:pPr>
      <w:r>
        <w:t>适用成果：代码、文档、答辩</w:t>
      </w:r>
    </w:p>
    <w:p w14:paraId="70A45F1B" w14:textId="77777777" w:rsidR="00E801F9" w:rsidRDefault="00000000">
      <w:pPr>
        <w:pStyle w:val="Heading1"/>
        <w:keepNext/>
      </w:pPr>
      <w:r>
        <w:rPr>
          <w:rFonts w:eastAsia="SimSun"/>
        </w:rPr>
        <w:t>一、总评分构成</w:t>
      </w:r>
    </w:p>
    <w:tbl>
      <w:tblPr>
        <w:tblW w:w="0" w:type="auto"/>
        <w:tblInd w:w="1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5000"/>
      </w:tblGrid>
      <w:tr w:rsidR="00E801F9" w14:paraId="41085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AF7"/>
            <w:vAlign w:val="center"/>
          </w:tcPr>
          <w:p w14:paraId="6CE1898A" w14:textId="77777777" w:rsidR="00E801F9" w:rsidRDefault="00000000">
            <w:pPr>
              <w:spacing w:before="60" w:after="60"/>
            </w:pPr>
            <w:r>
              <w:rPr>
                <w:b/>
              </w:rPr>
              <w:t>一级指标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23666134" w14:textId="77777777" w:rsidR="00E801F9" w:rsidRDefault="00000000">
            <w:pPr>
              <w:spacing w:before="60" w:after="60"/>
            </w:pPr>
            <w:r>
              <w:rPr>
                <w:b/>
              </w:rPr>
              <w:t>分值</w:t>
            </w:r>
          </w:p>
        </w:tc>
        <w:tc>
          <w:tcPr>
            <w:tcW w:w="5000" w:type="dxa"/>
            <w:shd w:val="clear" w:color="auto" w:fill="D9EAF7"/>
            <w:vAlign w:val="center"/>
          </w:tcPr>
          <w:p w14:paraId="29ABDB4A" w14:textId="77777777" w:rsidR="00E801F9" w:rsidRDefault="00000000">
            <w:pPr>
              <w:spacing w:before="60" w:after="60"/>
            </w:pPr>
            <w:r>
              <w:rPr>
                <w:b/>
              </w:rPr>
              <w:t>评分重点</w:t>
            </w:r>
          </w:p>
        </w:tc>
      </w:tr>
      <w:tr w:rsidR="00E801F9" w14:paraId="4100C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794D4519" w14:textId="77777777" w:rsidR="00E801F9" w:rsidRDefault="00000000">
            <w:pPr>
              <w:spacing w:before="60" w:after="60"/>
            </w:pPr>
            <w:r>
              <w:t>选题价值与可行性</w:t>
            </w:r>
          </w:p>
        </w:tc>
        <w:tc>
          <w:tcPr>
            <w:tcW w:w="1000" w:type="dxa"/>
            <w:vAlign w:val="center"/>
          </w:tcPr>
          <w:p w14:paraId="2460CAD1" w14:textId="77777777" w:rsidR="00E801F9" w:rsidRDefault="00000000">
            <w:pPr>
              <w:spacing w:before="60" w:after="60"/>
            </w:pPr>
            <w:r>
              <w:t>10</w:t>
            </w:r>
          </w:p>
        </w:tc>
        <w:tc>
          <w:tcPr>
            <w:tcW w:w="5000" w:type="dxa"/>
            <w:vAlign w:val="center"/>
          </w:tcPr>
          <w:p w14:paraId="30517BA2" w14:textId="77777777" w:rsidR="00E801F9" w:rsidRDefault="00000000">
            <w:pPr>
              <w:spacing w:before="60" w:after="60"/>
            </w:pPr>
            <w:r>
              <w:t>场景明确、问题真实、</w:t>
            </w:r>
            <w:r>
              <w:t xml:space="preserve">AI </w:t>
            </w:r>
            <w:r>
              <w:t>必要、规模适中。</w:t>
            </w:r>
          </w:p>
        </w:tc>
      </w:tr>
      <w:tr w:rsidR="00E801F9" w14:paraId="2B84E4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6327639" w14:textId="77777777" w:rsidR="00E801F9" w:rsidRDefault="00000000">
            <w:pPr>
              <w:spacing w:before="60" w:after="60"/>
            </w:pPr>
            <w:r>
              <w:t>系统功能完整性</w:t>
            </w:r>
          </w:p>
        </w:tc>
        <w:tc>
          <w:tcPr>
            <w:tcW w:w="1000" w:type="dxa"/>
            <w:vAlign w:val="center"/>
          </w:tcPr>
          <w:p w14:paraId="68EE4F5B" w14:textId="77777777" w:rsidR="00E801F9" w:rsidRDefault="00000000">
            <w:pPr>
              <w:spacing w:before="60" w:after="60"/>
            </w:pPr>
            <w:r>
              <w:t>20</w:t>
            </w:r>
          </w:p>
        </w:tc>
        <w:tc>
          <w:tcPr>
            <w:tcW w:w="5000" w:type="dxa"/>
            <w:vAlign w:val="center"/>
          </w:tcPr>
          <w:p w14:paraId="1967506B" w14:textId="77777777" w:rsidR="00E801F9" w:rsidRDefault="00000000">
            <w:pPr>
              <w:spacing w:before="60" w:after="60"/>
            </w:pPr>
            <w:r>
              <w:t>核心业务流程完整，系统可运行，功能满足需求。</w:t>
            </w:r>
          </w:p>
        </w:tc>
      </w:tr>
      <w:tr w:rsidR="00E801F9" w14:paraId="5AC1A2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242F7B02" w14:textId="77777777" w:rsidR="00E801F9" w:rsidRDefault="00000000">
            <w:pPr>
              <w:spacing w:before="60" w:after="60"/>
            </w:pPr>
            <w:r>
              <w:t xml:space="preserve">AI </w:t>
            </w:r>
            <w:r>
              <w:t>技术应用</w:t>
            </w:r>
          </w:p>
        </w:tc>
        <w:tc>
          <w:tcPr>
            <w:tcW w:w="1000" w:type="dxa"/>
            <w:vAlign w:val="center"/>
          </w:tcPr>
          <w:p w14:paraId="4C8ED318" w14:textId="77777777" w:rsidR="00E801F9" w:rsidRDefault="00000000">
            <w:pPr>
              <w:spacing w:before="60" w:after="60"/>
            </w:pPr>
            <w:r>
              <w:t>20</w:t>
            </w:r>
          </w:p>
        </w:tc>
        <w:tc>
          <w:tcPr>
            <w:tcW w:w="5000" w:type="dxa"/>
            <w:vAlign w:val="center"/>
          </w:tcPr>
          <w:p w14:paraId="1E45119E" w14:textId="77777777" w:rsidR="00E801F9" w:rsidRDefault="00000000">
            <w:pPr>
              <w:spacing w:before="60" w:after="60"/>
            </w:pPr>
            <w:r>
              <w:t xml:space="preserve">AI </w:t>
            </w:r>
            <w:r>
              <w:t>模块设计合理，与业务结合紧密，有效果评价。</w:t>
            </w:r>
          </w:p>
        </w:tc>
      </w:tr>
      <w:tr w:rsidR="00E801F9" w14:paraId="55F3E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517D58BD" w14:textId="77777777" w:rsidR="00E801F9" w:rsidRDefault="00000000">
            <w:pPr>
              <w:spacing w:before="60" w:after="60"/>
            </w:pPr>
            <w:r>
              <w:t>工程实现质量</w:t>
            </w:r>
          </w:p>
        </w:tc>
        <w:tc>
          <w:tcPr>
            <w:tcW w:w="1000" w:type="dxa"/>
            <w:vAlign w:val="center"/>
          </w:tcPr>
          <w:p w14:paraId="50C23DE6" w14:textId="77777777" w:rsidR="00E801F9" w:rsidRDefault="00000000">
            <w:pPr>
              <w:spacing w:before="60" w:after="60"/>
            </w:pPr>
            <w:r>
              <w:t>15</w:t>
            </w:r>
          </w:p>
        </w:tc>
        <w:tc>
          <w:tcPr>
            <w:tcW w:w="5000" w:type="dxa"/>
            <w:vAlign w:val="center"/>
          </w:tcPr>
          <w:p w14:paraId="46CD8855" w14:textId="77777777" w:rsidR="00E801F9" w:rsidRDefault="00000000">
            <w:pPr>
              <w:spacing w:before="60" w:after="60"/>
            </w:pPr>
            <w:r>
              <w:t>代码结构、可复现性、配置安全、异常处理、依赖管理。</w:t>
            </w:r>
          </w:p>
        </w:tc>
      </w:tr>
      <w:tr w:rsidR="00E801F9" w14:paraId="3F6B0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A0A26D7" w14:textId="77777777" w:rsidR="00E801F9" w:rsidRDefault="00000000">
            <w:pPr>
              <w:spacing w:before="60" w:after="60"/>
            </w:pPr>
            <w:r>
              <w:t>测试与结果分析</w:t>
            </w:r>
          </w:p>
        </w:tc>
        <w:tc>
          <w:tcPr>
            <w:tcW w:w="1000" w:type="dxa"/>
            <w:vAlign w:val="center"/>
          </w:tcPr>
          <w:p w14:paraId="4280CD4A" w14:textId="77777777" w:rsidR="00E801F9" w:rsidRDefault="00000000">
            <w:pPr>
              <w:spacing w:before="60" w:after="60"/>
            </w:pPr>
            <w:r>
              <w:t>10</w:t>
            </w:r>
          </w:p>
        </w:tc>
        <w:tc>
          <w:tcPr>
            <w:tcW w:w="5000" w:type="dxa"/>
            <w:vAlign w:val="center"/>
          </w:tcPr>
          <w:p w14:paraId="625058C9" w14:textId="77777777" w:rsidR="00E801F9" w:rsidRDefault="00000000">
            <w:pPr>
              <w:spacing w:before="60" w:after="60"/>
            </w:pPr>
            <w:r>
              <w:t>测试用例充分，结果记录清晰，有针对</w:t>
            </w:r>
            <w:r>
              <w:t xml:space="preserve"> AI </w:t>
            </w:r>
            <w:r>
              <w:t>的分析。</w:t>
            </w:r>
          </w:p>
        </w:tc>
      </w:tr>
      <w:tr w:rsidR="00E801F9" w14:paraId="59E8A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8E2A8D7" w14:textId="77777777" w:rsidR="00E801F9" w:rsidRDefault="00000000">
            <w:pPr>
              <w:spacing w:before="60" w:after="60"/>
            </w:pPr>
            <w:r>
              <w:t>文档规范性</w:t>
            </w:r>
          </w:p>
        </w:tc>
        <w:tc>
          <w:tcPr>
            <w:tcW w:w="1000" w:type="dxa"/>
            <w:vAlign w:val="center"/>
          </w:tcPr>
          <w:p w14:paraId="7A740663" w14:textId="77777777" w:rsidR="00E801F9" w:rsidRDefault="00000000">
            <w:pPr>
              <w:spacing w:before="60" w:after="60"/>
            </w:pPr>
            <w:r>
              <w:t>15</w:t>
            </w:r>
          </w:p>
        </w:tc>
        <w:tc>
          <w:tcPr>
            <w:tcW w:w="5000" w:type="dxa"/>
            <w:vAlign w:val="center"/>
          </w:tcPr>
          <w:p w14:paraId="5025EC57" w14:textId="77777777" w:rsidR="00E801F9" w:rsidRDefault="00000000">
            <w:pPr>
              <w:spacing w:before="60" w:after="60"/>
            </w:pPr>
            <w:r>
              <w:t>章节完整、格式规范、图表规范、参考文献规范。</w:t>
            </w:r>
          </w:p>
        </w:tc>
      </w:tr>
      <w:tr w:rsidR="00E801F9" w14:paraId="53711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C61E846" w14:textId="77777777" w:rsidR="00E801F9" w:rsidRDefault="00000000">
            <w:pPr>
              <w:spacing w:before="60" w:after="60"/>
            </w:pPr>
            <w:r>
              <w:t>展示与答辩</w:t>
            </w:r>
          </w:p>
        </w:tc>
        <w:tc>
          <w:tcPr>
            <w:tcW w:w="1000" w:type="dxa"/>
            <w:vAlign w:val="center"/>
          </w:tcPr>
          <w:p w14:paraId="6318B1D9" w14:textId="77777777" w:rsidR="00E801F9" w:rsidRDefault="00000000">
            <w:pPr>
              <w:spacing w:before="60" w:after="60"/>
            </w:pPr>
            <w:r>
              <w:t>10</w:t>
            </w:r>
          </w:p>
        </w:tc>
        <w:tc>
          <w:tcPr>
            <w:tcW w:w="5000" w:type="dxa"/>
            <w:vAlign w:val="center"/>
          </w:tcPr>
          <w:p w14:paraId="456BCBAA" w14:textId="77777777" w:rsidR="00E801F9" w:rsidRDefault="00000000">
            <w:pPr>
              <w:spacing w:before="60" w:after="60"/>
            </w:pPr>
            <w:r>
              <w:t>演示稳定，表达清楚，能回答关键问题。</w:t>
            </w:r>
          </w:p>
        </w:tc>
      </w:tr>
    </w:tbl>
    <w:p w14:paraId="35E2F23C" w14:textId="77777777" w:rsidR="00E801F9" w:rsidRDefault="00000000">
      <w:pPr>
        <w:pStyle w:val="Heading1"/>
        <w:keepNext/>
      </w:pPr>
      <w:r>
        <w:rPr>
          <w:rFonts w:eastAsia="SimSun"/>
        </w:rPr>
        <w:t>二、详细评分标准</w:t>
      </w:r>
    </w:p>
    <w:tbl>
      <w:tblPr>
        <w:tblW w:w="0" w:type="auto"/>
        <w:tblInd w:w="1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8"/>
        <w:gridCol w:w="2124"/>
        <w:gridCol w:w="1875"/>
        <w:gridCol w:w="1877"/>
        <w:gridCol w:w="1892"/>
      </w:tblGrid>
      <w:tr w:rsidR="00E801F9" w14:paraId="155A27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AF7"/>
            <w:vAlign w:val="center"/>
          </w:tcPr>
          <w:p w14:paraId="5E73BC8A" w14:textId="77777777" w:rsidR="00E801F9" w:rsidRDefault="00000000">
            <w:pPr>
              <w:spacing w:before="60" w:after="60"/>
            </w:pPr>
            <w:r>
              <w:rPr>
                <w:b/>
              </w:rPr>
              <w:t>指标</w:t>
            </w:r>
          </w:p>
        </w:tc>
        <w:tc>
          <w:tcPr>
            <w:tcW w:w="2400" w:type="dxa"/>
            <w:shd w:val="clear" w:color="auto" w:fill="D9EAF7"/>
            <w:vAlign w:val="center"/>
          </w:tcPr>
          <w:p w14:paraId="1914E4AF" w14:textId="77777777" w:rsidR="00E801F9" w:rsidRDefault="00000000">
            <w:pPr>
              <w:spacing w:before="60" w:after="60"/>
            </w:pPr>
            <w:r>
              <w:rPr>
                <w:b/>
              </w:rPr>
              <w:t>优秀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5195CC4A" w14:textId="77777777" w:rsidR="00E801F9" w:rsidRDefault="00000000">
            <w:pPr>
              <w:spacing w:before="60" w:after="60"/>
            </w:pPr>
            <w:r>
              <w:rPr>
                <w:b/>
              </w:rPr>
              <w:t>良好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7ACB0DFE" w14:textId="77777777" w:rsidR="00E801F9" w:rsidRDefault="00000000">
            <w:pPr>
              <w:spacing w:before="60" w:after="60"/>
            </w:pPr>
            <w:r>
              <w:rPr>
                <w:b/>
              </w:rPr>
              <w:t>合格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5AE4C4AE" w14:textId="77777777" w:rsidR="00E801F9" w:rsidRDefault="00000000">
            <w:pPr>
              <w:spacing w:before="60" w:after="60"/>
            </w:pPr>
            <w:r>
              <w:rPr>
                <w:b/>
              </w:rPr>
              <w:t>需改进</w:t>
            </w:r>
          </w:p>
        </w:tc>
      </w:tr>
      <w:tr w:rsidR="00E801F9" w14:paraId="272CA4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EA43688" w14:textId="77777777" w:rsidR="00E801F9" w:rsidRDefault="00000000">
            <w:pPr>
              <w:spacing w:before="60" w:after="60"/>
            </w:pPr>
            <w:r>
              <w:t>选题价值与可行性</w:t>
            </w:r>
          </w:p>
          <w:p w14:paraId="3CCCD7E6" w14:textId="77777777" w:rsidR="00E801F9" w:rsidRDefault="00000000">
            <w:pPr>
              <w:spacing w:before="60" w:after="60"/>
            </w:pPr>
            <w:r>
              <w:t>10</w:t>
            </w:r>
            <w:r>
              <w:t>分</w:t>
            </w:r>
          </w:p>
        </w:tc>
        <w:tc>
          <w:tcPr>
            <w:tcW w:w="2400" w:type="dxa"/>
            <w:vAlign w:val="center"/>
          </w:tcPr>
          <w:p w14:paraId="198359E4" w14:textId="77777777" w:rsidR="00E801F9" w:rsidRDefault="00000000">
            <w:pPr>
              <w:spacing w:before="60" w:after="60"/>
            </w:pPr>
            <w:r>
              <w:t>9-10</w:t>
            </w:r>
            <w:r>
              <w:t>分：问题具体，应用价值明确，</w:t>
            </w:r>
            <w:r>
              <w:t xml:space="preserve">AI </w:t>
            </w:r>
            <w:r>
              <w:t>引入必要，技术和数据均可落地。</w:t>
            </w:r>
          </w:p>
        </w:tc>
        <w:tc>
          <w:tcPr>
            <w:tcW w:w="2200" w:type="dxa"/>
            <w:vAlign w:val="center"/>
          </w:tcPr>
          <w:p w14:paraId="5F1C304E" w14:textId="77777777" w:rsidR="00E801F9" w:rsidRDefault="00000000">
            <w:pPr>
              <w:spacing w:before="60" w:after="60"/>
            </w:pPr>
            <w:r>
              <w:t>7-8</w:t>
            </w:r>
            <w:r>
              <w:t>分：场景较明确，技术路线基本合理，存在少量边界不清。</w:t>
            </w:r>
          </w:p>
        </w:tc>
        <w:tc>
          <w:tcPr>
            <w:tcW w:w="2200" w:type="dxa"/>
            <w:vAlign w:val="center"/>
          </w:tcPr>
          <w:p w14:paraId="57760E2E" w14:textId="77777777" w:rsidR="00E801F9" w:rsidRDefault="00000000">
            <w:pPr>
              <w:spacing w:before="60" w:after="60"/>
            </w:pPr>
            <w:r>
              <w:t>6</w:t>
            </w:r>
            <w:r>
              <w:t>分：题目可完成，但应用价值或</w:t>
            </w:r>
            <w:r>
              <w:t xml:space="preserve"> AI </w:t>
            </w:r>
            <w:r>
              <w:t>必要性说明较弱。</w:t>
            </w:r>
          </w:p>
        </w:tc>
        <w:tc>
          <w:tcPr>
            <w:tcW w:w="2200" w:type="dxa"/>
            <w:vAlign w:val="center"/>
          </w:tcPr>
          <w:p w14:paraId="670ADF7D" w14:textId="77777777" w:rsidR="00E801F9" w:rsidRDefault="00000000">
            <w:pPr>
              <w:spacing w:before="60" w:after="60"/>
            </w:pPr>
            <w:r>
              <w:t>0-5</w:t>
            </w:r>
            <w:r>
              <w:t>分：题目过大、过空、不可实现，或与</w:t>
            </w:r>
            <w:r>
              <w:t xml:space="preserve"> AI+ </w:t>
            </w:r>
            <w:r>
              <w:t>主题不匹配。</w:t>
            </w:r>
          </w:p>
        </w:tc>
      </w:tr>
      <w:tr w:rsidR="00E801F9" w14:paraId="2DC431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69CEC9D" w14:textId="77777777" w:rsidR="00E801F9" w:rsidRDefault="00000000">
            <w:pPr>
              <w:spacing w:before="60" w:after="60"/>
            </w:pPr>
            <w:r>
              <w:t>系统功能完整性</w:t>
            </w:r>
          </w:p>
          <w:p w14:paraId="7D2E47F4" w14:textId="77777777" w:rsidR="00E801F9" w:rsidRDefault="00000000">
            <w:pPr>
              <w:spacing w:before="60" w:after="60"/>
            </w:pPr>
            <w:r>
              <w:t>20</w:t>
            </w:r>
            <w:r>
              <w:t>分</w:t>
            </w:r>
          </w:p>
        </w:tc>
        <w:tc>
          <w:tcPr>
            <w:tcW w:w="2400" w:type="dxa"/>
            <w:vAlign w:val="center"/>
          </w:tcPr>
          <w:p w14:paraId="738B64AF" w14:textId="77777777" w:rsidR="00E801F9" w:rsidRDefault="00000000">
            <w:pPr>
              <w:spacing w:before="60" w:after="60"/>
            </w:pPr>
            <w:r>
              <w:t>18-20</w:t>
            </w:r>
            <w:r>
              <w:t>分：核心业务闭环完整，功能稳定，交互清晰，有数据管理和</w:t>
            </w:r>
            <w:r>
              <w:lastRenderedPageBreak/>
              <w:t>结果展示。</w:t>
            </w:r>
          </w:p>
        </w:tc>
        <w:tc>
          <w:tcPr>
            <w:tcW w:w="2200" w:type="dxa"/>
            <w:vAlign w:val="center"/>
          </w:tcPr>
          <w:p w14:paraId="45A26FF4" w14:textId="77777777" w:rsidR="00E801F9" w:rsidRDefault="00000000">
            <w:pPr>
              <w:spacing w:before="60" w:after="60"/>
            </w:pPr>
            <w:r>
              <w:lastRenderedPageBreak/>
              <w:t>15-17</w:t>
            </w:r>
            <w:r>
              <w:t>分：主要功能完成，少量非核心功能不完善。</w:t>
            </w:r>
          </w:p>
        </w:tc>
        <w:tc>
          <w:tcPr>
            <w:tcW w:w="2200" w:type="dxa"/>
            <w:vAlign w:val="center"/>
          </w:tcPr>
          <w:p w14:paraId="03ADD084" w14:textId="77777777" w:rsidR="00E801F9" w:rsidRDefault="00000000">
            <w:pPr>
              <w:spacing w:before="60" w:after="60"/>
            </w:pPr>
            <w:r>
              <w:t>12-14</w:t>
            </w:r>
            <w:r>
              <w:t>分：能运行基本流程，但功能较少或存在明显缺</w:t>
            </w:r>
            <w:r>
              <w:lastRenderedPageBreak/>
              <w:t>口。</w:t>
            </w:r>
          </w:p>
        </w:tc>
        <w:tc>
          <w:tcPr>
            <w:tcW w:w="2200" w:type="dxa"/>
            <w:vAlign w:val="center"/>
          </w:tcPr>
          <w:p w14:paraId="3E250882" w14:textId="77777777" w:rsidR="00E801F9" w:rsidRDefault="00000000">
            <w:pPr>
              <w:spacing w:before="60" w:after="60"/>
            </w:pPr>
            <w:r>
              <w:lastRenderedPageBreak/>
              <w:t>0-11</w:t>
            </w:r>
            <w:r>
              <w:t>分：系统无法运行，或只有静态页面</w:t>
            </w:r>
            <w:r>
              <w:t>/</w:t>
            </w:r>
            <w:r>
              <w:t>零散脚本。</w:t>
            </w:r>
          </w:p>
        </w:tc>
      </w:tr>
      <w:tr w:rsidR="00E801F9" w14:paraId="5A12C2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5AB29A81" w14:textId="77777777" w:rsidR="00E801F9" w:rsidRDefault="00000000">
            <w:pPr>
              <w:spacing w:before="60" w:after="60"/>
            </w:pPr>
            <w:r>
              <w:lastRenderedPageBreak/>
              <w:t xml:space="preserve">AI </w:t>
            </w:r>
            <w:r>
              <w:t>技术应用</w:t>
            </w:r>
          </w:p>
          <w:p w14:paraId="10DE2CD8" w14:textId="77777777" w:rsidR="00E801F9" w:rsidRDefault="00000000">
            <w:pPr>
              <w:spacing w:before="60" w:after="60"/>
            </w:pPr>
            <w:r>
              <w:t>20</w:t>
            </w:r>
            <w:r>
              <w:t>分</w:t>
            </w:r>
          </w:p>
        </w:tc>
        <w:tc>
          <w:tcPr>
            <w:tcW w:w="2400" w:type="dxa"/>
            <w:vAlign w:val="center"/>
          </w:tcPr>
          <w:p w14:paraId="366B161D" w14:textId="77777777" w:rsidR="00E801F9" w:rsidRDefault="00000000">
            <w:pPr>
              <w:spacing w:before="60" w:after="60"/>
            </w:pPr>
            <w:r>
              <w:t>18-20</w:t>
            </w:r>
            <w:r>
              <w:t>分：</w:t>
            </w:r>
            <w:r>
              <w:t xml:space="preserve">AI </w:t>
            </w:r>
            <w:r>
              <w:t>模块是核心功能，输入输出清晰，参数</w:t>
            </w:r>
            <w:r>
              <w:t>/</w:t>
            </w:r>
            <w:r>
              <w:t>提示词</w:t>
            </w:r>
            <w:r>
              <w:t>/</w:t>
            </w:r>
            <w:r>
              <w:t>模型选择合理，有评测和错误处理。</w:t>
            </w:r>
          </w:p>
        </w:tc>
        <w:tc>
          <w:tcPr>
            <w:tcW w:w="2200" w:type="dxa"/>
            <w:vAlign w:val="center"/>
          </w:tcPr>
          <w:p w14:paraId="453C207D" w14:textId="77777777" w:rsidR="00E801F9" w:rsidRDefault="00000000">
            <w:pPr>
              <w:spacing w:before="60" w:after="60"/>
            </w:pPr>
            <w:r>
              <w:t>15-17</w:t>
            </w:r>
            <w:r>
              <w:t>分：</w:t>
            </w:r>
            <w:r>
              <w:t xml:space="preserve">AI </w:t>
            </w:r>
            <w:r>
              <w:t>模块可用，与业务有结合，但评价或异常处理不够充分。</w:t>
            </w:r>
          </w:p>
        </w:tc>
        <w:tc>
          <w:tcPr>
            <w:tcW w:w="2200" w:type="dxa"/>
            <w:vAlign w:val="center"/>
          </w:tcPr>
          <w:p w14:paraId="2EB73FF7" w14:textId="77777777" w:rsidR="00E801F9" w:rsidRDefault="00000000">
            <w:pPr>
              <w:spacing w:before="60" w:after="60"/>
            </w:pPr>
            <w:r>
              <w:t>12-14</w:t>
            </w:r>
            <w:r>
              <w:t>分：调用了</w:t>
            </w:r>
            <w:r>
              <w:t xml:space="preserve"> AI</w:t>
            </w:r>
            <w:r>
              <w:t>，但业务结合较浅，说明和测试较弱。</w:t>
            </w:r>
          </w:p>
        </w:tc>
        <w:tc>
          <w:tcPr>
            <w:tcW w:w="2200" w:type="dxa"/>
            <w:vAlign w:val="center"/>
          </w:tcPr>
          <w:p w14:paraId="471DB76E" w14:textId="77777777" w:rsidR="00E801F9" w:rsidRDefault="00000000">
            <w:pPr>
              <w:spacing w:before="60" w:after="60"/>
            </w:pPr>
            <w:r>
              <w:t>0-11</w:t>
            </w:r>
            <w:r>
              <w:t>分：没有实质</w:t>
            </w:r>
            <w:r>
              <w:t xml:space="preserve"> AI </w:t>
            </w:r>
            <w:r>
              <w:t>功能，或只是通用聊天套壳。</w:t>
            </w:r>
          </w:p>
        </w:tc>
      </w:tr>
      <w:tr w:rsidR="00E801F9" w14:paraId="4A04F4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1CBC12D9" w14:textId="77777777" w:rsidR="00E801F9" w:rsidRDefault="00000000">
            <w:pPr>
              <w:spacing w:before="60" w:after="60"/>
            </w:pPr>
            <w:r>
              <w:t>工程实现质量</w:t>
            </w:r>
          </w:p>
          <w:p w14:paraId="762BD5B6" w14:textId="77777777" w:rsidR="00E801F9" w:rsidRDefault="00000000">
            <w:pPr>
              <w:spacing w:before="60" w:after="60"/>
            </w:pPr>
            <w:r>
              <w:t>15</w:t>
            </w:r>
            <w:r>
              <w:t>分</w:t>
            </w:r>
          </w:p>
        </w:tc>
        <w:tc>
          <w:tcPr>
            <w:tcW w:w="2400" w:type="dxa"/>
            <w:vAlign w:val="center"/>
          </w:tcPr>
          <w:p w14:paraId="0AB2A0E1" w14:textId="77777777" w:rsidR="00E801F9" w:rsidRDefault="00000000">
            <w:pPr>
              <w:spacing w:before="60" w:after="60"/>
            </w:pPr>
            <w:r>
              <w:t>14-15</w:t>
            </w:r>
            <w:r>
              <w:t>分：代码结构清晰，</w:t>
            </w:r>
            <w:r>
              <w:t xml:space="preserve">README </w:t>
            </w:r>
            <w:r>
              <w:t>完整，依赖可复现，配置安全，异常处理良好。</w:t>
            </w:r>
          </w:p>
        </w:tc>
        <w:tc>
          <w:tcPr>
            <w:tcW w:w="2200" w:type="dxa"/>
            <w:vAlign w:val="center"/>
          </w:tcPr>
          <w:p w14:paraId="01D291A9" w14:textId="77777777" w:rsidR="00E801F9" w:rsidRDefault="00000000">
            <w:pPr>
              <w:spacing w:before="60" w:after="60"/>
            </w:pPr>
            <w:r>
              <w:t>11-13</w:t>
            </w:r>
            <w:r>
              <w:t>分：代码基本清晰，可运行，说明略有缺漏。</w:t>
            </w:r>
          </w:p>
        </w:tc>
        <w:tc>
          <w:tcPr>
            <w:tcW w:w="2200" w:type="dxa"/>
            <w:vAlign w:val="center"/>
          </w:tcPr>
          <w:p w14:paraId="062AC389" w14:textId="77777777" w:rsidR="00E801F9" w:rsidRDefault="00000000">
            <w:pPr>
              <w:spacing w:before="60" w:after="60"/>
            </w:pPr>
            <w:r>
              <w:t>9-10</w:t>
            </w:r>
            <w:r>
              <w:t>分：能在特定环境运行，但依赖、路径或配置说明不完整。</w:t>
            </w:r>
          </w:p>
        </w:tc>
        <w:tc>
          <w:tcPr>
            <w:tcW w:w="2200" w:type="dxa"/>
            <w:vAlign w:val="center"/>
          </w:tcPr>
          <w:p w14:paraId="319C08A8" w14:textId="77777777" w:rsidR="00E801F9" w:rsidRDefault="00000000">
            <w:pPr>
              <w:spacing w:before="60" w:after="60"/>
            </w:pPr>
            <w:r>
              <w:t>0-8</w:t>
            </w:r>
            <w:r>
              <w:t>分：代码混乱，难以运行，缺少关键文件或泄露密钥。</w:t>
            </w:r>
          </w:p>
        </w:tc>
      </w:tr>
      <w:tr w:rsidR="00E801F9" w14:paraId="6B1300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B15BBA0" w14:textId="77777777" w:rsidR="00E801F9" w:rsidRDefault="00000000">
            <w:pPr>
              <w:spacing w:before="60" w:after="60"/>
            </w:pPr>
            <w:r>
              <w:t>测试与结果分析</w:t>
            </w:r>
          </w:p>
          <w:p w14:paraId="4BCBC0B7" w14:textId="77777777" w:rsidR="00E801F9" w:rsidRDefault="00000000">
            <w:pPr>
              <w:spacing w:before="60" w:after="60"/>
            </w:pPr>
            <w:r>
              <w:t>10</w:t>
            </w:r>
            <w:r>
              <w:t>分</w:t>
            </w:r>
          </w:p>
        </w:tc>
        <w:tc>
          <w:tcPr>
            <w:tcW w:w="2400" w:type="dxa"/>
            <w:vAlign w:val="center"/>
          </w:tcPr>
          <w:p w14:paraId="62AD1348" w14:textId="77777777" w:rsidR="00E801F9" w:rsidRDefault="00000000">
            <w:pPr>
              <w:spacing w:before="60" w:after="60"/>
            </w:pPr>
            <w:r>
              <w:t>9-10</w:t>
            </w:r>
            <w:r>
              <w:t>分：功能测试和</w:t>
            </w:r>
            <w:r>
              <w:t xml:space="preserve"> AI </w:t>
            </w:r>
            <w:r>
              <w:t>效果测试充分，结果有表格和分析，能解释失败案例。</w:t>
            </w:r>
          </w:p>
        </w:tc>
        <w:tc>
          <w:tcPr>
            <w:tcW w:w="2200" w:type="dxa"/>
            <w:vAlign w:val="center"/>
          </w:tcPr>
          <w:p w14:paraId="24C99317" w14:textId="77777777" w:rsidR="00E801F9" w:rsidRDefault="00000000">
            <w:pPr>
              <w:spacing w:before="60" w:after="60"/>
            </w:pPr>
            <w:r>
              <w:t>7-8</w:t>
            </w:r>
            <w:r>
              <w:t>分：有测试记录，覆盖主要功能，分析较简单。</w:t>
            </w:r>
          </w:p>
        </w:tc>
        <w:tc>
          <w:tcPr>
            <w:tcW w:w="2200" w:type="dxa"/>
            <w:vAlign w:val="center"/>
          </w:tcPr>
          <w:p w14:paraId="641C9C57" w14:textId="77777777" w:rsidR="00E801F9" w:rsidRDefault="00000000">
            <w:pPr>
              <w:spacing w:before="60" w:after="60"/>
            </w:pPr>
            <w:r>
              <w:t>6</w:t>
            </w:r>
            <w:r>
              <w:t>分：有少量测试截图或案例，但缺少系统分析。</w:t>
            </w:r>
          </w:p>
        </w:tc>
        <w:tc>
          <w:tcPr>
            <w:tcW w:w="2200" w:type="dxa"/>
            <w:vAlign w:val="center"/>
          </w:tcPr>
          <w:p w14:paraId="38A69E48" w14:textId="77777777" w:rsidR="00E801F9" w:rsidRDefault="00000000">
            <w:pPr>
              <w:spacing w:before="60" w:after="60"/>
            </w:pPr>
            <w:r>
              <w:t>0-5</w:t>
            </w:r>
            <w:r>
              <w:t>分：基本没有测试，或只写</w:t>
            </w:r>
            <w:r>
              <w:t>“</w:t>
            </w:r>
            <w:r>
              <w:t>测试通过</w:t>
            </w:r>
            <w:r>
              <w:t>”</w:t>
            </w:r>
            <w:r>
              <w:t>。</w:t>
            </w:r>
          </w:p>
        </w:tc>
      </w:tr>
      <w:tr w:rsidR="00E801F9" w14:paraId="64B529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53063DBB" w14:textId="77777777" w:rsidR="00E801F9" w:rsidRDefault="00000000">
            <w:pPr>
              <w:spacing w:before="60" w:after="60"/>
            </w:pPr>
            <w:r>
              <w:t>文档规范性</w:t>
            </w:r>
          </w:p>
          <w:p w14:paraId="317B210D" w14:textId="77777777" w:rsidR="00E801F9" w:rsidRDefault="00000000">
            <w:pPr>
              <w:spacing w:before="60" w:after="60"/>
            </w:pPr>
            <w:r>
              <w:t>15</w:t>
            </w:r>
            <w:r>
              <w:t>分</w:t>
            </w:r>
          </w:p>
        </w:tc>
        <w:tc>
          <w:tcPr>
            <w:tcW w:w="2400" w:type="dxa"/>
            <w:vAlign w:val="center"/>
          </w:tcPr>
          <w:p w14:paraId="5BAFBBB3" w14:textId="77777777" w:rsidR="00E801F9" w:rsidRDefault="00000000">
            <w:pPr>
              <w:spacing w:before="60" w:after="60"/>
            </w:pPr>
            <w:r>
              <w:t>14-15</w:t>
            </w:r>
            <w:r>
              <w:t>分：结构完整，文字规范，图表编号清楚，参考文献格式统一，内容与系统一致。</w:t>
            </w:r>
          </w:p>
        </w:tc>
        <w:tc>
          <w:tcPr>
            <w:tcW w:w="2200" w:type="dxa"/>
            <w:vAlign w:val="center"/>
          </w:tcPr>
          <w:p w14:paraId="7FC0A2E8" w14:textId="77777777" w:rsidR="00E801F9" w:rsidRDefault="00000000">
            <w:pPr>
              <w:spacing w:before="60" w:after="60"/>
            </w:pPr>
            <w:r>
              <w:t>11-13</w:t>
            </w:r>
            <w:r>
              <w:t>分：章节完整，格式基本规范，个别部分不够深入。</w:t>
            </w:r>
          </w:p>
        </w:tc>
        <w:tc>
          <w:tcPr>
            <w:tcW w:w="2200" w:type="dxa"/>
            <w:vAlign w:val="center"/>
          </w:tcPr>
          <w:p w14:paraId="1C36992B" w14:textId="77777777" w:rsidR="00E801F9" w:rsidRDefault="00000000">
            <w:pPr>
              <w:spacing w:before="60" w:after="60"/>
            </w:pPr>
            <w:r>
              <w:t>9-10</w:t>
            </w:r>
            <w:r>
              <w:t>分：文档结构基本可读，但缺少关键章节或图表。</w:t>
            </w:r>
          </w:p>
        </w:tc>
        <w:tc>
          <w:tcPr>
            <w:tcW w:w="2200" w:type="dxa"/>
            <w:vAlign w:val="center"/>
          </w:tcPr>
          <w:p w14:paraId="759EB5E6" w14:textId="77777777" w:rsidR="00E801F9" w:rsidRDefault="00000000">
            <w:pPr>
              <w:spacing w:before="60" w:after="60"/>
            </w:pPr>
            <w:r>
              <w:t>0-8</w:t>
            </w:r>
            <w:r>
              <w:t>分：文档像普通说明书，论文结构缺失，存在明显拼凑或抄袭。</w:t>
            </w:r>
          </w:p>
        </w:tc>
      </w:tr>
      <w:tr w:rsidR="00E801F9" w14:paraId="3C8DF1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1518F5A1" w14:textId="77777777" w:rsidR="00E801F9" w:rsidRDefault="00000000">
            <w:pPr>
              <w:spacing w:before="60" w:after="60"/>
            </w:pPr>
            <w:r>
              <w:t>展示与答辩</w:t>
            </w:r>
          </w:p>
          <w:p w14:paraId="7993DABB" w14:textId="77777777" w:rsidR="00E801F9" w:rsidRDefault="00000000">
            <w:pPr>
              <w:spacing w:before="60" w:after="60"/>
            </w:pPr>
            <w:r>
              <w:t>10</w:t>
            </w:r>
            <w:r>
              <w:t>分</w:t>
            </w:r>
          </w:p>
        </w:tc>
        <w:tc>
          <w:tcPr>
            <w:tcW w:w="2400" w:type="dxa"/>
            <w:vAlign w:val="center"/>
          </w:tcPr>
          <w:p w14:paraId="383B2F72" w14:textId="77777777" w:rsidR="00E801F9" w:rsidRDefault="00000000">
            <w:pPr>
              <w:spacing w:before="60" w:after="60"/>
            </w:pPr>
            <w:r>
              <w:t>9-10</w:t>
            </w:r>
            <w:r>
              <w:t>分：演示流畅，重点突出，能准确回答技术、代码、测试和不足。</w:t>
            </w:r>
          </w:p>
        </w:tc>
        <w:tc>
          <w:tcPr>
            <w:tcW w:w="2200" w:type="dxa"/>
            <w:vAlign w:val="center"/>
          </w:tcPr>
          <w:p w14:paraId="5197F776" w14:textId="77777777" w:rsidR="00E801F9" w:rsidRDefault="00000000">
            <w:pPr>
              <w:spacing w:before="60" w:after="60"/>
            </w:pPr>
            <w:r>
              <w:t>7-8</w:t>
            </w:r>
            <w:r>
              <w:t>分：能完成演示和基本说明，个别问题回答不深入。</w:t>
            </w:r>
          </w:p>
        </w:tc>
        <w:tc>
          <w:tcPr>
            <w:tcW w:w="2200" w:type="dxa"/>
            <w:vAlign w:val="center"/>
          </w:tcPr>
          <w:p w14:paraId="4DFD5BE8" w14:textId="77777777" w:rsidR="00E801F9" w:rsidRDefault="00000000">
            <w:pPr>
              <w:spacing w:before="60" w:after="60"/>
            </w:pPr>
            <w:r>
              <w:t>6</w:t>
            </w:r>
            <w:r>
              <w:t>分：演示基本可完成，但表达混乱或准备不足。</w:t>
            </w:r>
          </w:p>
        </w:tc>
        <w:tc>
          <w:tcPr>
            <w:tcW w:w="2200" w:type="dxa"/>
            <w:vAlign w:val="center"/>
          </w:tcPr>
          <w:p w14:paraId="0BBBBEA8" w14:textId="77777777" w:rsidR="00E801F9" w:rsidRDefault="00000000">
            <w:pPr>
              <w:spacing w:before="60" w:after="60"/>
            </w:pPr>
            <w:r>
              <w:t>0-5</w:t>
            </w:r>
            <w:r>
              <w:t>分：无法演示，或不能说明本人工作。</w:t>
            </w:r>
          </w:p>
        </w:tc>
      </w:tr>
    </w:tbl>
    <w:p w14:paraId="2C7D27A1" w14:textId="77777777" w:rsidR="00E801F9" w:rsidRDefault="00000000">
      <w:pPr>
        <w:pStyle w:val="Heading1"/>
        <w:keepNext/>
      </w:pPr>
      <w:r>
        <w:rPr>
          <w:rFonts w:eastAsia="SimSun"/>
        </w:rPr>
        <w:t>三、过程性评分建议</w:t>
      </w:r>
    </w:p>
    <w:tbl>
      <w:tblPr>
        <w:tblW w:w="0" w:type="auto"/>
        <w:tblInd w:w="1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3000"/>
        <w:gridCol w:w="3000"/>
      </w:tblGrid>
      <w:tr w:rsidR="00E801F9" w14:paraId="5D9601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AF7"/>
            <w:vAlign w:val="center"/>
          </w:tcPr>
          <w:p w14:paraId="586624A7" w14:textId="77777777" w:rsidR="00E801F9" w:rsidRDefault="00000000">
            <w:pPr>
              <w:spacing w:before="60" w:after="60"/>
            </w:pPr>
            <w:r>
              <w:rPr>
                <w:b/>
              </w:rPr>
              <w:t>阶段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6198FA5A" w14:textId="77777777" w:rsidR="00E801F9" w:rsidRDefault="00000000">
            <w:pPr>
              <w:spacing w:before="60" w:after="60"/>
            </w:pPr>
            <w:r>
              <w:rPr>
                <w:b/>
              </w:rPr>
              <w:t>建议分值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44C926D0" w14:textId="77777777" w:rsidR="00E801F9" w:rsidRDefault="00000000">
            <w:pPr>
              <w:spacing w:before="60" w:after="60"/>
            </w:pPr>
            <w:r>
              <w:rPr>
                <w:b/>
              </w:rPr>
              <w:t>检查材料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73E2C46A" w14:textId="77777777" w:rsidR="00E801F9" w:rsidRDefault="00000000">
            <w:pPr>
              <w:spacing w:before="60" w:after="60"/>
            </w:pPr>
            <w:r>
              <w:rPr>
                <w:b/>
              </w:rPr>
              <w:t>评价重点</w:t>
            </w:r>
          </w:p>
        </w:tc>
      </w:tr>
      <w:tr w:rsidR="00E801F9" w14:paraId="090A3E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5ED5D99C" w14:textId="77777777" w:rsidR="00E801F9" w:rsidRDefault="00000000">
            <w:pPr>
              <w:spacing w:before="60" w:after="60"/>
            </w:pPr>
            <w:r>
              <w:t>选题与开题</w:t>
            </w:r>
          </w:p>
        </w:tc>
        <w:tc>
          <w:tcPr>
            <w:tcW w:w="1200" w:type="dxa"/>
            <w:vAlign w:val="center"/>
          </w:tcPr>
          <w:p w14:paraId="4D0A2C0F" w14:textId="77777777" w:rsidR="00E801F9" w:rsidRDefault="00000000">
            <w:pPr>
              <w:spacing w:before="60" w:after="60"/>
            </w:pPr>
            <w:r>
              <w:t>10</w:t>
            </w:r>
          </w:p>
        </w:tc>
        <w:tc>
          <w:tcPr>
            <w:tcW w:w="3000" w:type="dxa"/>
            <w:vAlign w:val="center"/>
          </w:tcPr>
          <w:p w14:paraId="1A4914FE" w14:textId="77777777" w:rsidR="00E801F9" w:rsidRDefault="00000000">
            <w:pPr>
              <w:spacing w:before="60" w:after="60"/>
            </w:pPr>
            <w:r>
              <w:t>选题申请表、开题简表</w:t>
            </w:r>
          </w:p>
        </w:tc>
        <w:tc>
          <w:tcPr>
            <w:tcW w:w="3000" w:type="dxa"/>
            <w:vAlign w:val="center"/>
          </w:tcPr>
          <w:p w14:paraId="00B70A13" w14:textId="77777777" w:rsidR="00E801F9" w:rsidRDefault="00000000">
            <w:pPr>
              <w:spacing w:before="60" w:after="60"/>
            </w:pPr>
            <w:r>
              <w:t>问题定义、应用价值、</w:t>
            </w:r>
            <w:r>
              <w:t xml:space="preserve">AI </w:t>
            </w:r>
            <w:r>
              <w:t>必要性、可行性。</w:t>
            </w:r>
          </w:p>
        </w:tc>
      </w:tr>
      <w:tr w:rsidR="00E801F9" w14:paraId="53A75A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6909353C" w14:textId="77777777" w:rsidR="00E801F9" w:rsidRDefault="00000000">
            <w:pPr>
              <w:spacing w:before="60" w:after="60"/>
            </w:pPr>
            <w:r>
              <w:t>需求与设计</w:t>
            </w:r>
          </w:p>
        </w:tc>
        <w:tc>
          <w:tcPr>
            <w:tcW w:w="1200" w:type="dxa"/>
            <w:vAlign w:val="center"/>
          </w:tcPr>
          <w:p w14:paraId="214C2424" w14:textId="77777777" w:rsidR="00E801F9" w:rsidRDefault="00000000">
            <w:pPr>
              <w:spacing w:before="60" w:after="60"/>
            </w:pPr>
            <w:r>
              <w:t>15</w:t>
            </w:r>
          </w:p>
        </w:tc>
        <w:tc>
          <w:tcPr>
            <w:tcW w:w="3000" w:type="dxa"/>
            <w:vAlign w:val="center"/>
          </w:tcPr>
          <w:p w14:paraId="01133314" w14:textId="77777777" w:rsidR="00E801F9" w:rsidRDefault="00000000">
            <w:pPr>
              <w:spacing w:before="60" w:after="60"/>
            </w:pPr>
            <w:r>
              <w:t>需求分析、架构图、模块设计、数据设计</w:t>
            </w:r>
          </w:p>
        </w:tc>
        <w:tc>
          <w:tcPr>
            <w:tcW w:w="3000" w:type="dxa"/>
            <w:vAlign w:val="center"/>
          </w:tcPr>
          <w:p w14:paraId="589B2A01" w14:textId="77777777" w:rsidR="00E801F9" w:rsidRDefault="00000000">
            <w:pPr>
              <w:spacing w:before="60" w:after="60"/>
            </w:pPr>
            <w:r>
              <w:t>功能边界、模块职责、流程清楚。</w:t>
            </w:r>
          </w:p>
        </w:tc>
      </w:tr>
      <w:tr w:rsidR="00E801F9" w14:paraId="58B722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5655577A" w14:textId="77777777" w:rsidR="00E801F9" w:rsidRDefault="00000000">
            <w:pPr>
              <w:spacing w:before="60" w:after="60"/>
            </w:pPr>
            <w:r>
              <w:t>中期检查</w:t>
            </w:r>
          </w:p>
        </w:tc>
        <w:tc>
          <w:tcPr>
            <w:tcW w:w="1200" w:type="dxa"/>
            <w:vAlign w:val="center"/>
          </w:tcPr>
          <w:p w14:paraId="2309CDF2" w14:textId="77777777" w:rsidR="00E801F9" w:rsidRDefault="00000000">
            <w:pPr>
              <w:spacing w:before="60" w:after="60"/>
            </w:pPr>
            <w:r>
              <w:t>20</w:t>
            </w:r>
          </w:p>
        </w:tc>
        <w:tc>
          <w:tcPr>
            <w:tcW w:w="3000" w:type="dxa"/>
            <w:vAlign w:val="center"/>
          </w:tcPr>
          <w:p w14:paraId="4A2E8299" w14:textId="77777777" w:rsidR="00E801F9" w:rsidRDefault="00000000">
            <w:pPr>
              <w:spacing w:before="60" w:after="60"/>
            </w:pPr>
            <w:r>
              <w:t>可运行原型、核心代码、</w:t>
            </w:r>
            <w:r>
              <w:t xml:space="preserve">AI </w:t>
            </w:r>
            <w:r>
              <w:t>模</w:t>
            </w:r>
            <w:r>
              <w:lastRenderedPageBreak/>
              <w:t>块演示</w:t>
            </w:r>
          </w:p>
        </w:tc>
        <w:tc>
          <w:tcPr>
            <w:tcW w:w="3000" w:type="dxa"/>
            <w:vAlign w:val="center"/>
          </w:tcPr>
          <w:p w14:paraId="7554FE92" w14:textId="77777777" w:rsidR="00E801F9" w:rsidRDefault="00000000">
            <w:pPr>
              <w:spacing w:before="60" w:after="60"/>
            </w:pPr>
            <w:r>
              <w:lastRenderedPageBreak/>
              <w:t>核心流程是否打通，风险是否可</w:t>
            </w:r>
            <w:r>
              <w:lastRenderedPageBreak/>
              <w:t>控。</w:t>
            </w:r>
          </w:p>
        </w:tc>
      </w:tr>
      <w:tr w:rsidR="00E801F9" w14:paraId="3A4F65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04BFAED4" w14:textId="77777777" w:rsidR="00E801F9" w:rsidRDefault="00000000">
            <w:pPr>
              <w:spacing w:before="60" w:after="60"/>
            </w:pPr>
            <w:r>
              <w:lastRenderedPageBreak/>
              <w:t>最终提交</w:t>
            </w:r>
          </w:p>
        </w:tc>
        <w:tc>
          <w:tcPr>
            <w:tcW w:w="1200" w:type="dxa"/>
            <w:vAlign w:val="center"/>
          </w:tcPr>
          <w:p w14:paraId="48A2BB01" w14:textId="77777777" w:rsidR="00E801F9" w:rsidRDefault="00000000">
            <w:pPr>
              <w:spacing w:before="60" w:after="60"/>
            </w:pPr>
            <w:r>
              <w:t>40</w:t>
            </w:r>
          </w:p>
        </w:tc>
        <w:tc>
          <w:tcPr>
            <w:tcW w:w="3000" w:type="dxa"/>
            <w:vAlign w:val="center"/>
          </w:tcPr>
          <w:p w14:paraId="25ECF3DA" w14:textId="77777777" w:rsidR="00E801F9" w:rsidRDefault="00000000">
            <w:pPr>
              <w:spacing w:before="60" w:after="60"/>
            </w:pPr>
            <w:r>
              <w:t>完整代码、最终文档、测试记录</w:t>
            </w:r>
          </w:p>
        </w:tc>
        <w:tc>
          <w:tcPr>
            <w:tcW w:w="3000" w:type="dxa"/>
            <w:vAlign w:val="center"/>
          </w:tcPr>
          <w:p w14:paraId="0E53A78C" w14:textId="77777777" w:rsidR="00E801F9" w:rsidRDefault="00000000">
            <w:pPr>
              <w:spacing w:before="60" w:after="60"/>
            </w:pPr>
            <w:r>
              <w:t>系统完成度、工程质量、测试分析。</w:t>
            </w:r>
          </w:p>
        </w:tc>
      </w:tr>
      <w:tr w:rsidR="00E801F9" w14:paraId="2FFCB9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1305F431" w14:textId="77777777" w:rsidR="00E801F9" w:rsidRDefault="00000000">
            <w:pPr>
              <w:spacing w:before="60" w:after="60"/>
            </w:pPr>
            <w:r>
              <w:t>答辩展示</w:t>
            </w:r>
          </w:p>
        </w:tc>
        <w:tc>
          <w:tcPr>
            <w:tcW w:w="1200" w:type="dxa"/>
            <w:vAlign w:val="center"/>
          </w:tcPr>
          <w:p w14:paraId="6675AD07" w14:textId="77777777" w:rsidR="00E801F9" w:rsidRDefault="00000000">
            <w:pPr>
              <w:spacing w:before="60" w:after="60"/>
            </w:pPr>
            <w:r>
              <w:t>15</w:t>
            </w:r>
          </w:p>
        </w:tc>
        <w:tc>
          <w:tcPr>
            <w:tcW w:w="3000" w:type="dxa"/>
            <w:vAlign w:val="center"/>
          </w:tcPr>
          <w:p w14:paraId="4B7BCC58" w14:textId="77777777" w:rsidR="00E801F9" w:rsidRDefault="00000000">
            <w:pPr>
              <w:spacing w:before="60" w:after="60"/>
            </w:pPr>
            <w:r>
              <w:t>答辩</w:t>
            </w:r>
            <w:r>
              <w:t xml:space="preserve"> PPT</w:t>
            </w:r>
            <w:r>
              <w:t>、现场演示</w:t>
            </w:r>
          </w:p>
        </w:tc>
        <w:tc>
          <w:tcPr>
            <w:tcW w:w="3000" w:type="dxa"/>
            <w:vAlign w:val="center"/>
          </w:tcPr>
          <w:p w14:paraId="675B2DE6" w14:textId="77777777" w:rsidR="00E801F9" w:rsidRDefault="00000000">
            <w:pPr>
              <w:spacing w:before="60" w:after="60"/>
            </w:pPr>
            <w:r>
              <w:t>表达、演示、问答。</w:t>
            </w:r>
          </w:p>
        </w:tc>
      </w:tr>
    </w:tbl>
    <w:p w14:paraId="0D74BB99" w14:textId="77777777" w:rsidR="00E801F9" w:rsidRDefault="00000000">
      <w:pPr>
        <w:pStyle w:val="Heading1"/>
        <w:keepNext/>
      </w:pPr>
      <w:r>
        <w:rPr>
          <w:rFonts w:eastAsia="SimSun"/>
        </w:rPr>
        <w:t>四、扣分项</w:t>
      </w:r>
    </w:p>
    <w:tbl>
      <w:tblPr>
        <w:tblW w:w="0" w:type="auto"/>
        <w:tblInd w:w="1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6" w:space="0" w:color="999999"/>
          <w:insideV w:val="single" w:sz="6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E801F9" w14:paraId="4958338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9EAF7"/>
            <w:vAlign w:val="center"/>
          </w:tcPr>
          <w:p w14:paraId="524D868B" w14:textId="77777777" w:rsidR="00E801F9" w:rsidRDefault="00000000">
            <w:pPr>
              <w:spacing w:before="60" w:after="60"/>
            </w:pPr>
            <w:r>
              <w:rPr>
                <w:b/>
              </w:rPr>
              <w:t>问题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32F518D" w14:textId="77777777" w:rsidR="00E801F9" w:rsidRDefault="00000000">
            <w:pPr>
              <w:spacing w:before="60" w:after="60"/>
            </w:pPr>
            <w:r>
              <w:rPr>
                <w:b/>
              </w:rPr>
              <w:t>建议扣分</w:t>
            </w:r>
          </w:p>
        </w:tc>
      </w:tr>
      <w:tr w:rsidR="00E801F9" w14:paraId="56DE9E1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vAlign w:val="center"/>
          </w:tcPr>
          <w:p w14:paraId="57BDFA25" w14:textId="77777777" w:rsidR="00E801F9" w:rsidRDefault="00000000">
            <w:pPr>
              <w:spacing w:before="60" w:after="60"/>
            </w:pPr>
            <w:r>
              <w:t>无法按照</w:t>
            </w:r>
            <w:r>
              <w:t xml:space="preserve"> README </w:t>
            </w:r>
            <w:r>
              <w:t>运行，且学生无法现场说明运行方法。</w:t>
            </w:r>
          </w:p>
        </w:tc>
        <w:tc>
          <w:tcPr>
            <w:tcW w:w="3600" w:type="dxa"/>
            <w:vAlign w:val="center"/>
          </w:tcPr>
          <w:p w14:paraId="2E323316" w14:textId="77777777" w:rsidR="00E801F9" w:rsidRDefault="00000000">
            <w:pPr>
              <w:spacing w:before="60" w:after="60"/>
            </w:pPr>
            <w:r>
              <w:t>扣</w:t>
            </w:r>
            <w:r>
              <w:t xml:space="preserve"> 10-30 </w:t>
            </w:r>
            <w:r>
              <w:t>分</w:t>
            </w:r>
          </w:p>
        </w:tc>
      </w:tr>
      <w:tr w:rsidR="00E801F9" w14:paraId="65624BD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vAlign w:val="center"/>
          </w:tcPr>
          <w:p w14:paraId="3562F287" w14:textId="77777777" w:rsidR="00E801F9" w:rsidRDefault="00000000">
            <w:pPr>
              <w:spacing w:before="60" w:after="60"/>
            </w:pPr>
            <w:r>
              <w:t>提交真实</w:t>
            </w:r>
            <w:r>
              <w:t xml:space="preserve"> API Key</w:t>
            </w:r>
            <w:r>
              <w:t>、账号密码、隐私数据或敏感数据。</w:t>
            </w:r>
          </w:p>
        </w:tc>
        <w:tc>
          <w:tcPr>
            <w:tcW w:w="3600" w:type="dxa"/>
            <w:vAlign w:val="center"/>
          </w:tcPr>
          <w:p w14:paraId="2FFF04A7" w14:textId="77777777" w:rsidR="00E801F9" w:rsidRDefault="00000000">
            <w:pPr>
              <w:spacing w:before="60" w:after="60"/>
            </w:pPr>
            <w:r>
              <w:t>扣</w:t>
            </w:r>
            <w:r>
              <w:t xml:space="preserve"> 10-30 </w:t>
            </w:r>
            <w:r>
              <w:t>分，严重者按课程规定处理</w:t>
            </w:r>
          </w:p>
        </w:tc>
      </w:tr>
      <w:tr w:rsidR="00E801F9" w14:paraId="63B01A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vAlign w:val="center"/>
          </w:tcPr>
          <w:p w14:paraId="07035FE7" w14:textId="77777777" w:rsidR="00E801F9" w:rsidRDefault="00000000">
            <w:pPr>
              <w:spacing w:before="60" w:after="60"/>
            </w:pPr>
            <w:r>
              <w:t xml:space="preserve">AI </w:t>
            </w:r>
            <w:r>
              <w:t>模块与业务无关，只是通用聊天窗口。</w:t>
            </w:r>
          </w:p>
        </w:tc>
        <w:tc>
          <w:tcPr>
            <w:tcW w:w="3600" w:type="dxa"/>
            <w:vAlign w:val="center"/>
          </w:tcPr>
          <w:p w14:paraId="2782E5A1" w14:textId="77777777" w:rsidR="00E801F9" w:rsidRDefault="00000000">
            <w:pPr>
              <w:spacing w:before="60" w:after="60"/>
            </w:pPr>
            <w:r>
              <w:t xml:space="preserve">AI </w:t>
            </w:r>
            <w:r>
              <w:t>技术应用项最高不超过</w:t>
            </w:r>
            <w:r>
              <w:t xml:space="preserve"> 10 </w:t>
            </w:r>
            <w:r>
              <w:t>分</w:t>
            </w:r>
          </w:p>
        </w:tc>
      </w:tr>
      <w:tr w:rsidR="00E801F9" w14:paraId="3139D70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vAlign w:val="center"/>
          </w:tcPr>
          <w:p w14:paraId="75FA0406" w14:textId="77777777" w:rsidR="00E801F9" w:rsidRDefault="00000000">
            <w:pPr>
              <w:spacing w:before="60" w:after="60"/>
            </w:pPr>
            <w:r>
              <w:t>文档中章节、图表、测试结果与实际系统明显不一致。</w:t>
            </w:r>
          </w:p>
        </w:tc>
        <w:tc>
          <w:tcPr>
            <w:tcW w:w="3600" w:type="dxa"/>
            <w:vAlign w:val="center"/>
          </w:tcPr>
          <w:p w14:paraId="13795836" w14:textId="77777777" w:rsidR="00E801F9" w:rsidRDefault="00000000">
            <w:pPr>
              <w:spacing w:before="60" w:after="60"/>
            </w:pPr>
            <w:r>
              <w:t>扣</w:t>
            </w:r>
            <w:r>
              <w:t xml:space="preserve"> 5-20 </w:t>
            </w:r>
            <w:r>
              <w:t>分</w:t>
            </w:r>
          </w:p>
        </w:tc>
      </w:tr>
      <w:tr w:rsidR="00E801F9" w14:paraId="46CC210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vAlign w:val="center"/>
          </w:tcPr>
          <w:p w14:paraId="12FADEFE" w14:textId="77777777" w:rsidR="00E801F9" w:rsidRDefault="00000000">
            <w:pPr>
              <w:spacing w:before="60" w:after="60"/>
            </w:pPr>
            <w:r>
              <w:t>大量复制网络材料、</w:t>
            </w:r>
            <w:r>
              <w:t xml:space="preserve">AI </w:t>
            </w:r>
            <w:r>
              <w:t>生成内容或他人成果且未说明来源。</w:t>
            </w:r>
          </w:p>
        </w:tc>
        <w:tc>
          <w:tcPr>
            <w:tcW w:w="3600" w:type="dxa"/>
            <w:vAlign w:val="center"/>
          </w:tcPr>
          <w:p w14:paraId="3D4979A2" w14:textId="77777777" w:rsidR="00E801F9" w:rsidRDefault="00000000">
            <w:pPr>
              <w:spacing w:before="60" w:after="60"/>
            </w:pPr>
            <w:r>
              <w:t>按学校学术诚信规定处理</w:t>
            </w:r>
          </w:p>
        </w:tc>
      </w:tr>
      <w:tr w:rsidR="00E801F9" w14:paraId="48023E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vAlign w:val="center"/>
          </w:tcPr>
          <w:p w14:paraId="201B0572" w14:textId="77777777" w:rsidR="00E801F9" w:rsidRDefault="00000000">
            <w:pPr>
              <w:spacing w:before="60" w:after="60"/>
            </w:pPr>
            <w:r>
              <w:t>答辩无法解释关键代码或核心流程。</w:t>
            </w:r>
          </w:p>
        </w:tc>
        <w:tc>
          <w:tcPr>
            <w:tcW w:w="3600" w:type="dxa"/>
            <w:vAlign w:val="center"/>
          </w:tcPr>
          <w:p w14:paraId="47ACB756" w14:textId="77777777" w:rsidR="00E801F9" w:rsidRDefault="00000000">
            <w:pPr>
              <w:spacing w:before="60" w:after="60"/>
            </w:pPr>
            <w:r>
              <w:t>扣</w:t>
            </w:r>
            <w:r>
              <w:t xml:space="preserve"> 5-25 </w:t>
            </w:r>
            <w:r>
              <w:t>分</w:t>
            </w:r>
          </w:p>
        </w:tc>
      </w:tr>
      <w:tr w:rsidR="00E801F9" w14:paraId="51934DD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vAlign w:val="center"/>
          </w:tcPr>
          <w:p w14:paraId="192B43EC" w14:textId="77777777" w:rsidR="00E801F9" w:rsidRDefault="00000000">
            <w:pPr>
              <w:spacing w:before="60" w:after="60"/>
            </w:pPr>
            <w:r>
              <w:t>缺少最终文档或缺少最终代码。</w:t>
            </w:r>
          </w:p>
        </w:tc>
        <w:tc>
          <w:tcPr>
            <w:tcW w:w="3600" w:type="dxa"/>
            <w:vAlign w:val="center"/>
          </w:tcPr>
          <w:p w14:paraId="2BD97CBE" w14:textId="77777777" w:rsidR="00E801F9" w:rsidRDefault="00000000">
            <w:pPr>
              <w:spacing w:before="60" w:after="60"/>
            </w:pPr>
            <w:r>
              <w:t>原则上不合格，特殊情况由课程组认定</w:t>
            </w:r>
          </w:p>
        </w:tc>
      </w:tr>
    </w:tbl>
    <w:p w14:paraId="1B1E9351" w14:textId="77777777" w:rsidR="00E801F9" w:rsidRDefault="00000000">
      <w:pPr>
        <w:pStyle w:val="Heading1"/>
        <w:keepNext/>
      </w:pPr>
      <w:r>
        <w:rPr>
          <w:rFonts w:eastAsia="SimSun"/>
        </w:rPr>
        <w:t>五、加分项</w:t>
      </w:r>
    </w:p>
    <w:p w14:paraId="7F064C36" w14:textId="77777777" w:rsidR="00E801F9" w:rsidRDefault="00000000">
      <w:pPr>
        <w:pStyle w:val="ListBullet"/>
        <w:ind w:left="720" w:hanging="360"/>
      </w:pPr>
      <w:r>
        <w:t xml:space="preserve">• </w:t>
      </w:r>
      <w:r>
        <w:t>项目有真实用户调研、真实业务数据或实际试用反馈，可加</w:t>
      </w:r>
      <w:r>
        <w:t xml:space="preserve"> 1-5 </w:t>
      </w:r>
      <w:r>
        <w:t>分，总分不超过</w:t>
      </w:r>
      <w:r>
        <w:t xml:space="preserve"> 100 </w:t>
      </w:r>
      <w:r>
        <w:t>分。</w:t>
      </w:r>
    </w:p>
    <w:p w14:paraId="2FA69FE4" w14:textId="77777777" w:rsidR="00E801F9" w:rsidRDefault="00000000">
      <w:pPr>
        <w:pStyle w:val="ListBullet"/>
        <w:ind w:left="720" w:hanging="360"/>
      </w:pPr>
      <w:r>
        <w:t xml:space="preserve">• AI </w:t>
      </w:r>
      <w:r>
        <w:t>效果评价设计较完整，有对比实验、消融分析或失败案例归因，可加</w:t>
      </w:r>
      <w:r>
        <w:t xml:space="preserve"> 1-5 </w:t>
      </w:r>
      <w:r>
        <w:t>分。</w:t>
      </w:r>
    </w:p>
    <w:p w14:paraId="2650B370" w14:textId="77777777" w:rsidR="00E801F9" w:rsidRDefault="00000000">
      <w:pPr>
        <w:pStyle w:val="ListBullet"/>
        <w:ind w:left="720" w:hanging="360"/>
      </w:pPr>
      <w:r>
        <w:t xml:space="preserve">• </w:t>
      </w:r>
      <w:r>
        <w:t>完成部署上线、</w:t>
      </w:r>
      <w:r>
        <w:t xml:space="preserve">Docker </w:t>
      </w:r>
      <w:r>
        <w:t>化、自动化测试或持续集成，可加</w:t>
      </w:r>
      <w:r>
        <w:t xml:space="preserve"> 1-5 </w:t>
      </w:r>
      <w:r>
        <w:t>分。</w:t>
      </w:r>
    </w:p>
    <w:p w14:paraId="7136EF51" w14:textId="73B38E85" w:rsidR="00D56894" w:rsidRDefault="00000000" w:rsidP="00D70F19">
      <w:pPr>
        <w:pStyle w:val="ListBullet"/>
        <w:ind w:left="720" w:hanging="360"/>
      </w:pPr>
      <w:r>
        <w:t xml:space="preserve">• </w:t>
      </w:r>
      <w:r>
        <w:t>界面设计、交互体验、工程结构明显优于课程基本要求，可加</w:t>
      </w:r>
      <w:r>
        <w:t xml:space="preserve"> 1-3 </w:t>
      </w:r>
      <w:r>
        <w:t>分。</w:t>
      </w:r>
    </w:p>
    <w:sectPr w:rsidR="00D5689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1F9"/>
    <w:rsid w:val="00301BD9"/>
    <w:rsid w:val="00D56894"/>
    <w:rsid w:val="00D70F19"/>
    <w:rsid w:val="00E8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F46A6"/>
  <w15:docId w15:val="{5428F59D-B4DD-D940-A4CD-5CD0735B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80"/>
      <w:outlineLvl w:val="0"/>
    </w:pPr>
    <w:rPr>
      <w:rFonts w:eastAsia="SimHei"/>
      <w:b/>
      <w:sz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80" w:after="90"/>
      <w:outlineLvl w:val="2"/>
    </w:pPr>
    <w:rPr>
      <w:rFonts w:eastAsia="KaiTi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rFonts w:eastAsia="SimHei"/>
      <w:b/>
      <w:sz w:val="36"/>
    </w:rPr>
  </w:style>
  <w:style w:type="paragraph" w:styleId="ListBullet">
    <w:name w:val="List Bullet"/>
    <w:basedOn w:val="Normal"/>
    <w:qFormat/>
    <w:pPr>
      <w:spacing w:after="80"/>
    </w:pPr>
  </w:style>
  <w:style w:type="paragraph" w:styleId="ListNumber">
    <w:name w:val="List Number"/>
    <w:basedOn w:val="Normal"/>
    <w:qFormat/>
    <w:pPr>
      <w:spacing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《AI+程序设计实践》评分细则 Rubric</dc:title>
  <dc:creator>Codex</dc:creator>
  <cp:lastModifiedBy>cc zhang</cp:lastModifiedBy>
  <cp:revision>2</cp:revision>
  <dcterms:created xsi:type="dcterms:W3CDTF">2026-06-23T00:00:00Z</dcterms:created>
  <dcterms:modified xsi:type="dcterms:W3CDTF">2026-06-23T01:29:00Z</dcterms:modified>
</cp:coreProperties>
</file>