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438D" w14:textId="77777777" w:rsidR="00096C11" w:rsidRPr="005D4761" w:rsidRDefault="00000000">
      <w:pPr>
        <w:pStyle w:val="CoverKicker"/>
        <w:spacing w:before="240" w:after="360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技术创新与应用价值</w:t>
      </w:r>
    </w:p>
    <w:p w14:paraId="07024F5E" w14:textId="77777777" w:rsidR="00096C11" w:rsidRPr="005D4761" w:rsidRDefault="00000000">
      <w:pPr>
        <w:pStyle w:val="CoverTitle"/>
        <w:keepNext/>
        <w:spacing w:line="252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面向 AI 编码 Agent 的</w:t>
      </w:r>
      <w:r w:rsidRPr="005D4761">
        <w:rPr>
          <w:rFonts w:ascii="微软雅黑" w:hAnsi="微软雅黑"/>
          <w:lang w:eastAsia="zh-CN"/>
        </w:rPr>
        <w:br/>
        <w:t>本地代码知识图谱</w:t>
      </w:r>
    </w:p>
    <w:p w14:paraId="7EAB8623" w14:textId="77777777" w:rsidR="00096C11" w:rsidRPr="005D4761" w:rsidRDefault="00000000">
      <w:pPr>
        <w:pStyle w:val="CoverSubtitle"/>
        <w:spacing w:after="360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从逐文件搜索到可复用、可追踪、可审计的结构化代码记忆</w:t>
      </w:r>
    </w:p>
    <w:p w14:paraId="1545E760" w14:textId="77777777" w:rsidR="00096C11" w:rsidRPr="005D4761" w:rsidRDefault="00000000">
      <w:pPr>
        <w:spacing w:after="280"/>
        <w:jc w:val="center"/>
        <w:rPr>
          <w:rFonts w:ascii="微软雅黑" w:hAnsi="微软雅黑"/>
        </w:rPr>
      </w:pPr>
      <w:r w:rsidRPr="005D4761">
        <w:rPr>
          <w:rFonts w:ascii="微软雅黑" w:hAnsi="微软雅黑"/>
          <w:noProof/>
        </w:rPr>
        <w:drawing>
          <wp:inline distT="0" distB="0" distL="0" distR="0" wp14:anchorId="0D825A1F" wp14:editId="5CC80604">
            <wp:extent cx="5760720" cy="2088261"/>
            <wp:effectExtent l="0" t="0" r="0" b="0"/>
            <wp:docPr id="1" name="Picture 1" descr="代码实体、调用关系、服务接口、变更影响与测试链路组成的代码知识图谱" title="代码实体、调用关系、服务接口、变更影响与测试链路组成的代码知识图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etition-cover-grap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6C11" w:rsidRPr="005D4761" w14:paraId="23A25459" w14:textId="77777777"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0EB0" w14:textId="77777777" w:rsidR="00096C11" w:rsidRPr="005D4761" w:rsidRDefault="00000000">
            <w:pPr>
              <w:spacing w:before="40" w:after="40" w:line="288" w:lineRule="auto"/>
              <w:rPr>
                <w:rFonts w:ascii="微软雅黑" w:hAnsi="微软雅黑"/>
                <w:lang w:eastAsia="zh-CN"/>
              </w:rPr>
            </w:pPr>
            <w:proofErr w:type="gramStart"/>
            <w:r w:rsidRPr="005D4761">
              <w:rPr>
                <w:rFonts w:ascii="微软雅黑" w:hAnsi="微软雅黑"/>
                <w:b/>
                <w:color w:val="2E74B5"/>
                <w:sz w:val="21"/>
                <w:lang w:eastAsia="zh-CN"/>
              </w:rPr>
              <w:t xml:space="preserve">价值主张  </w:t>
            </w:r>
            <w:r w:rsidRPr="005D4761">
              <w:rPr>
                <w:rFonts w:ascii="微软雅黑" w:hAnsi="微软雅黑"/>
                <w:sz w:val="21"/>
                <w:lang w:eastAsia="zh-CN"/>
              </w:rPr>
              <w:t>将</w:t>
            </w:r>
            <w:proofErr w:type="gramEnd"/>
            <w:r w:rsidRPr="005D4761">
              <w:rPr>
                <w:rFonts w:ascii="微软雅黑" w:hAnsi="微软雅黑"/>
                <w:sz w:val="21"/>
                <w:lang w:eastAsia="zh-CN"/>
              </w:rPr>
              <w:t xml:space="preserve"> AI 对代码库的一次性逐文件探索，升级为可复用的结构化理解，从而减少上下文成本、提高关系理解能力，并为代码变更建立可审计的影响证据。</w:t>
            </w:r>
          </w:p>
        </w:tc>
      </w:tr>
    </w:tbl>
    <w:p w14:paraId="258AAF14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96C11" w:rsidRPr="005D4761" w14:paraId="1EA3D2AC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5673" w14:textId="77777777" w:rsidR="00096C11" w:rsidRPr="005D4761" w:rsidRDefault="00000000">
            <w:pPr>
              <w:spacing w:after="20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color w:val="B17A1B"/>
                <w:sz w:val="17"/>
                <w:lang w:eastAsia="zh-CN"/>
              </w:rPr>
              <w:t>项目定位</w:t>
            </w:r>
            <w:r w:rsidRPr="005D4761">
              <w:rPr>
                <w:rFonts w:ascii="微软雅黑" w:hAnsi="微软雅黑"/>
                <w:b/>
                <w:color w:val="B17A1B"/>
                <w:sz w:val="17"/>
                <w:lang w:eastAsia="zh-CN"/>
              </w:rPr>
              <w:br/>
            </w:r>
            <w:r w:rsidRPr="005D4761">
              <w:rPr>
                <w:rFonts w:ascii="微软雅黑" w:hAnsi="微软雅黑"/>
                <w:sz w:val="19"/>
                <w:lang w:eastAsia="zh-CN"/>
              </w:rPr>
              <w:t>基于 MIT 开源上游的 AI 编码 Agent 结构化代码记忆层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5EDB" w14:textId="77777777" w:rsidR="00096C11" w:rsidRPr="005D4761" w:rsidRDefault="00000000">
            <w:pPr>
              <w:spacing w:after="20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b/>
                <w:color w:val="B17A1B"/>
                <w:sz w:val="17"/>
              </w:rPr>
              <w:t>技术路线</w:t>
            </w:r>
            <w:proofErr w:type="spellEnd"/>
            <w:r w:rsidRPr="005D4761">
              <w:rPr>
                <w:rFonts w:ascii="微软雅黑" w:hAnsi="微软雅黑"/>
                <w:b/>
                <w:color w:val="B17A1B"/>
                <w:sz w:val="17"/>
              </w:rPr>
              <w:br/>
            </w:r>
            <w:r w:rsidRPr="005D4761">
              <w:rPr>
                <w:rFonts w:ascii="微软雅黑" w:hAnsi="微软雅黑"/>
                <w:sz w:val="19"/>
              </w:rPr>
              <w:t>Tree-sitter + Hybrid LSP + 知识图谱 + MCP</w:t>
            </w:r>
          </w:p>
        </w:tc>
      </w:tr>
      <w:tr w:rsidR="00096C11" w:rsidRPr="005D4761" w14:paraId="021B560B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E588" w14:textId="77777777" w:rsidR="00096C11" w:rsidRPr="005D4761" w:rsidRDefault="00000000">
            <w:pPr>
              <w:spacing w:after="20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color w:val="B17A1B"/>
                <w:sz w:val="17"/>
                <w:lang w:eastAsia="zh-CN"/>
              </w:rPr>
              <w:t>本机实测</w:t>
            </w:r>
            <w:r w:rsidRPr="005D4761">
              <w:rPr>
                <w:rFonts w:ascii="微软雅黑" w:hAnsi="微软雅黑"/>
                <w:b/>
                <w:color w:val="B17A1B"/>
                <w:sz w:val="17"/>
                <w:lang w:eastAsia="zh-CN"/>
              </w:rPr>
              <w:br/>
            </w:r>
            <w:r w:rsidRPr="005D4761">
              <w:rPr>
                <w:rFonts w:ascii="微软雅黑" w:hAnsi="微软雅黑"/>
                <w:sz w:val="19"/>
                <w:lang w:eastAsia="zh-CN"/>
              </w:rPr>
              <w:t>3 个项目 / 9 个固定任务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4C19" w14:textId="77777777" w:rsidR="00096C11" w:rsidRPr="005D4761" w:rsidRDefault="00000000">
            <w:pPr>
              <w:spacing w:after="20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b/>
                <w:color w:val="B17A1B"/>
                <w:sz w:val="17"/>
              </w:rPr>
              <w:t>文档版本</w:t>
            </w:r>
            <w:proofErr w:type="spellEnd"/>
            <w:r w:rsidRPr="005D4761">
              <w:rPr>
                <w:rFonts w:ascii="微软雅黑" w:hAnsi="微软雅黑"/>
                <w:b/>
                <w:color w:val="B17A1B"/>
                <w:sz w:val="17"/>
              </w:rPr>
              <w:br/>
            </w:r>
            <w:proofErr w:type="spellStart"/>
            <w:r w:rsidRPr="005D4761">
              <w:rPr>
                <w:rFonts w:ascii="微软雅黑" w:hAnsi="微软雅黑"/>
                <w:sz w:val="19"/>
              </w:rPr>
              <w:t>参赛版</w:t>
            </w:r>
            <w:proofErr w:type="spellEnd"/>
            <w:r w:rsidRPr="005D4761">
              <w:rPr>
                <w:rFonts w:ascii="微软雅黑" w:hAnsi="微软雅黑"/>
                <w:sz w:val="19"/>
              </w:rPr>
              <w:t xml:space="preserve"> V1.0 / 2026-08-05</w:t>
            </w:r>
          </w:p>
        </w:tc>
      </w:tr>
    </w:tbl>
    <w:p w14:paraId="6DC09A3E" w14:textId="77777777" w:rsidR="00096C11" w:rsidRPr="005D4761" w:rsidRDefault="00000000">
      <w:pPr>
        <w:rPr>
          <w:rFonts w:ascii="微软雅黑" w:hAnsi="微软雅黑"/>
        </w:rPr>
      </w:pPr>
      <w:r w:rsidRPr="005D4761">
        <w:rPr>
          <w:rFonts w:ascii="微软雅黑" w:hAnsi="微软雅黑"/>
        </w:rPr>
        <w:br w:type="page"/>
      </w:r>
    </w:p>
    <w:p w14:paraId="10EA29D9" w14:textId="77777777" w:rsidR="00096C11" w:rsidRPr="005D4761" w:rsidRDefault="00000000">
      <w:pPr>
        <w:pStyle w:val="1"/>
        <w:spacing w:before="0"/>
        <w:rPr>
          <w:rFonts w:ascii="微软雅黑" w:eastAsia="微软雅黑" w:hAnsi="微软雅黑"/>
        </w:rPr>
      </w:pPr>
      <w:r w:rsidRPr="005D4761">
        <w:rPr>
          <w:rFonts w:ascii="微软雅黑" w:eastAsia="微软雅黑" w:hAnsi="微软雅黑"/>
        </w:rPr>
        <w:lastRenderedPageBreak/>
        <w:t>评审速览  项目摘要</w:t>
      </w:r>
    </w:p>
    <w:p w14:paraId="025434D7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</w:rPr>
      </w:pPr>
      <w:r w:rsidRPr="005D4761">
        <w:rPr>
          <w:rFonts w:ascii="微软雅黑" w:hAnsi="微软雅黑"/>
        </w:rPr>
        <w:t>它不是代码搜索器，而是 AI Agent 与代码库之间的确定性结构分析后端。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96C11" w:rsidRPr="005D4761" w14:paraId="12DA502D" w14:textId="77777777">
        <w:tc>
          <w:tcPr>
            <w:tcW w:w="312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C8C3" w14:textId="77777777" w:rsidR="00096C11" w:rsidRPr="005D4761" w:rsidRDefault="00000000">
            <w:pPr>
              <w:spacing w:after="4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40"/>
              </w:rPr>
              <w:t>90.7%</w:t>
            </w:r>
          </w:p>
          <w:p w14:paraId="6ED1C492" w14:textId="77777777" w:rsidR="00096C11" w:rsidRPr="005D4761" w:rsidRDefault="00000000">
            <w:pPr>
              <w:spacing w:after="2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sz w:val="19"/>
              </w:rPr>
              <w:t>返回 Token 减少</w:t>
            </w:r>
          </w:p>
          <w:p w14:paraId="006EFCD2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color w:val="5F6B78"/>
                <w:sz w:val="17"/>
              </w:rPr>
              <w:t>109,334 → 10,194</w:t>
            </w:r>
          </w:p>
        </w:tc>
        <w:tc>
          <w:tcPr>
            <w:tcW w:w="312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A76E" w14:textId="77777777" w:rsidR="00096C11" w:rsidRPr="005D4761" w:rsidRDefault="00000000">
            <w:pPr>
              <w:spacing w:after="4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color w:val="0B2545"/>
                <w:sz w:val="40"/>
                <w:lang w:eastAsia="zh-CN"/>
              </w:rPr>
              <w:t>42.8%</w:t>
            </w:r>
          </w:p>
          <w:p w14:paraId="51550812" w14:textId="77777777" w:rsidR="00096C11" w:rsidRPr="005D4761" w:rsidRDefault="00000000">
            <w:pPr>
              <w:spacing w:after="2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sz w:val="19"/>
                <w:lang w:eastAsia="zh-CN"/>
              </w:rPr>
              <w:t>核心查询耗时减少</w:t>
            </w:r>
          </w:p>
          <w:p w14:paraId="46236910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color w:val="5F6B78"/>
                <w:sz w:val="17"/>
                <w:lang w:eastAsia="zh-CN"/>
              </w:rPr>
              <w:t>2,944 → 1,685 ms</w:t>
            </w:r>
          </w:p>
        </w:tc>
        <w:tc>
          <w:tcPr>
            <w:tcW w:w="312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FFF5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7270" w14:textId="77777777" w:rsidR="00096C11" w:rsidRPr="005D4761" w:rsidRDefault="00000000">
            <w:pPr>
              <w:spacing w:after="4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color w:val="0B2545"/>
                <w:sz w:val="40"/>
                <w:lang w:eastAsia="zh-CN"/>
              </w:rPr>
              <w:t>3 × 3</w:t>
            </w:r>
          </w:p>
          <w:p w14:paraId="426D148B" w14:textId="77777777" w:rsidR="00096C11" w:rsidRPr="005D4761" w:rsidRDefault="00000000">
            <w:pPr>
              <w:spacing w:after="2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sz w:val="19"/>
                <w:lang w:eastAsia="zh-CN"/>
              </w:rPr>
              <w:t>本机验证矩阵</w:t>
            </w:r>
          </w:p>
          <w:p w14:paraId="6DB9FAE0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color w:val="5F6B78"/>
                <w:sz w:val="17"/>
                <w:lang w:eastAsia="zh-CN"/>
              </w:rPr>
              <w:t>3 项目 / 3 类任务</w:t>
            </w:r>
          </w:p>
        </w:tc>
      </w:tr>
    </w:tbl>
    <w:p w14:paraId="5C4277EE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6C11" w:rsidRPr="005D4761" w14:paraId="7F03A8F9" w14:textId="77777777">
        <w:tc>
          <w:tcPr>
            <w:tcW w:w="9360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DE64" w14:textId="77777777" w:rsidR="00096C11" w:rsidRPr="005D4761" w:rsidRDefault="00000000">
            <w:pPr>
              <w:spacing w:before="40" w:after="40" w:line="288" w:lineRule="auto"/>
              <w:rPr>
                <w:rFonts w:ascii="微软雅黑" w:hAnsi="微软雅黑"/>
              </w:rPr>
            </w:pPr>
            <w:proofErr w:type="spellStart"/>
            <w:proofErr w:type="gramStart"/>
            <w:r w:rsidRPr="005D4761">
              <w:rPr>
                <w:rFonts w:ascii="微软雅黑" w:hAnsi="微软雅黑"/>
                <w:b/>
                <w:color w:val="0B2545"/>
                <w:sz w:val="21"/>
              </w:rPr>
              <w:t>项目定义</w:t>
            </w:r>
            <w:proofErr w:type="spellEnd"/>
            <w:r w:rsidRPr="005D4761">
              <w:rPr>
                <w:rFonts w:ascii="微软雅黑" w:hAnsi="微软雅黑"/>
                <w:b/>
                <w:color w:val="0B2545"/>
                <w:sz w:val="21"/>
              </w:rPr>
              <w:t xml:space="preserve">  </w:t>
            </w:r>
            <w:r w:rsidRPr="005D4761">
              <w:rPr>
                <w:rFonts w:ascii="微软雅黑" w:hAnsi="微软雅黑"/>
                <w:sz w:val="21"/>
              </w:rPr>
              <w:t>Codebase</w:t>
            </w:r>
            <w:proofErr w:type="gramEnd"/>
            <w:r w:rsidRPr="005D4761">
              <w:rPr>
                <w:rFonts w:ascii="微软雅黑" w:hAnsi="微软雅黑"/>
                <w:sz w:val="21"/>
              </w:rPr>
              <w:t xml:space="preserve"> Memory MCP 是基于 MIT 开源上游的当前 fork：将源码解析为持久化知识图谱，通过 MCP 向编码 Agent 提供搜索、调用链、影响分析、架构与跨服务证据；服务本身不内置 LLM。</w:t>
            </w:r>
          </w:p>
        </w:tc>
      </w:tr>
    </w:tbl>
    <w:p w14:paraId="4A764208" w14:textId="77777777" w:rsidR="00096C11" w:rsidRPr="005D4761" w:rsidRDefault="00096C11">
      <w:pPr>
        <w:spacing w:after="40"/>
        <w:rPr>
          <w:rFonts w:ascii="微软雅黑" w:hAnsi="微软雅黑"/>
        </w:rPr>
      </w:pPr>
    </w:p>
    <w:p w14:paraId="35D00433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r w:rsidRPr="005D4761">
        <w:rPr>
          <w:rFonts w:ascii="微软雅黑" w:eastAsia="微软雅黑" w:hAnsi="微软雅黑"/>
        </w:rPr>
        <w:t>评委最应关注的三件事</w:t>
      </w:r>
    </w:p>
    <w:p w14:paraId="083DE376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</w:rPr>
      </w:pPr>
      <w:r w:rsidRPr="005D4761">
        <w:rPr>
          <w:rFonts w:ascii="微软雅黑" w:hAnsi="微软雅黑"/>
          <w:b/>
          <w:color w:val="0B2545"/>
        </w:rPr>
        <w:t>创新性：</w:t>
      </w:r>
      <w:r w:rsidRPr="005D4761">
        <w:rPr>
          <w:rFonts w:ascii="微软雅黑" w:hAnsi="微软雅黑"/>
        </w:rPr>
        <w:t>以 Tree-sitter 负责广覆盖语法提取，以 Hybrid LSP 修正跨文件类型关系，再以属性图进行确定性关系推理。</w:t>
      </w:r>
    </w:p>
    <w:p w14:paraId="494BCB8E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</w:rPr>
      </w:pPr>
      <w:r w:rsidRPr="005D4761">
        <w:rPr>
          <w:rFonts w:ascii="微软雅黑" w:hAnsi="微软雅黑"/>
          <w:b/>
          <w:color w:val="0B2545"/>
        </w:rPr>
        <w:t>实证性：</w:t>
      </w:r>
      <w:r w:rsidRPr="005D4761">
        <w:rPr>
          <w:rFonts w:ascii="微软雅黑" w:hAnsi="微软雅黑"/>
        </w:rPr>
        <w:t>9 组本机 A/B 使用 o200k_base 精确计数；文本基线已统一截断，Token 降幅仍达到 90.7%。</w:t>
      </w:r>
    </w:p>
    <w:p w14:paraId="7BCCEE6F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可落地性：</w:t>
      </w:r>
      <w:r w:rsidRPr="005D4761">
        <w:rPr>
          <w:rFonts w:ascii="微软雅黑" w:hAnsi="微软雅黑"/>
          <w:lang w:eastAsia="zh-CN"/>
        </w:rPr>
        <w:t>本地静态二进制、MCP/CLI/HTTP 多入口、SQLite 持久化和覆盖度元数据，使能力可嵌入个人开发、团队 CI 与企业知识治理。</w:t>
      </w:r>
    </w:p>
    <w:p w14:paraId="7FE40F15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proofErr w:type="spellStart"/>
      <w:r w:rsidRPr="005D4761">
        <w:rPr>
          <w:rFonts w:ascii="微软雅黑" w:eastAsia="微软雅黑" w:hAnsi="微软雅黑"/>
        </w:rPr>
        <w:t>预期价值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096C11" w:rsidRPr="005D4761" w14:paraId="7A363F61" w14:textId="77777777">
        <w:trPr>
          <w:tblHeader/>
        </w:trPr>
        <w:tc>
          <w:tcPr>
            <w:tcW w:w="15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9515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9"/>
              </w:rPr>
              <w:t>对象</w:t>
            </w:r>
          </w:p>
        </w:tc>
        <w:tc>
          <w:tcPr>
            <w:tcW w:w="30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3B97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9"/>
              </w:rPr>
              <w:t>当前成本</w:t>
            </w:r>
          </w:p>
        </w:tc>
        <w:tc>
          <w:tcPr>
            <w:tcW w:w="48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FE86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9"/>
              </w:rPr>
              <w:t>项目带来的改变</w:t>
            </w:r>
          </w:p>
        </w:tc>
      </w:tr>
      <w:tr w:rsidR="00096C11" w:rsidRPr="005D4761" w14:paraId="303718AD" w14:textId="77777777">
        <w:tc>
          <w:tcPr>
            <w:tcW w:w="15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713D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9"/>
              </w:rPr>
              <w:t>开发者</w:t>
            </w:r>
          </w:p>
        </w:tc>
        <w:tc>
          <w:tcPr>
            <w:tcW w:w="30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F486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重复搜索、逐文件阅读</w:t>
            </w:r>
          </w:p>
        </w:tc>
        <w:tc>
          <w:tcPr>
            <w:tcW w:w="48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7777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用符号、路径和关系证据直接回答问题</w:t>
            </w:r>
          </w:p>
        </w:tc>
      </w:tr>
      <w:tr w:rsidR="00096C11" w:rsidRPr="005D4761" w14:paraId="2EAE3D1D" w14:textId="77777777">
        <w:tc>
          <w:tcPr>
            <w:tcW w:w="15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75D8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9"/>
              </w:rPr>
              <w:t>团队</w:t>
            </w:r>
            <w:proofErr w:type="spellEnd"/>
          </w:p>
        </w:tc>
        <w:tc>
          <w:tcPr>
            <w:tcW w:w="30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C6DF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评审依赖经验、知识易流失</w:t>
            </w:r>
          </w:p>
        </w:tc>
        <w:tc>
          <w:tcPr>
            <w:tcW w:w="48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25F6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沉淀可复用图谱、影响报告和架构快照</w:t>
            </w:r>
          </w:p>
        </w:tc>
      </w:tr>
      <w:tr w:rsidR="00096C11" w:rsidRPr="005D4761" w14:paraId="211B2CEB" w14:textId="77777777">
        <w:tc>
          <w:tcPr>
            <w:tcW w:w="15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46D7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9"/>
              </w:rPr>
              <w:lastRenderedPageBreak/>
              <w:t>企业</w:t>
            </w:r>
            <w:proofErr w:type="spellEnd"/>
          </w:p>
        </w:tc>
        <w:tc>
          <w:tcPr>
            <w:tcW w:w="30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A6FB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多仓库依赖不可见、治理困难</w:t>
            </w:r>
          </w:p>
        </w:tc>
        <w:tc>
          <w:tcPr>
            <w:tcW w:w="48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D536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形成跨服务技术地图与可信代码知识门户</w:t>
            </w:r>
          </w:p>
        </w:tc>
      </w:tr>
    </w:tbl>
    <w:p w14:paraId="2A9704F8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7EA67083" w14:textId="77777777" w:rsidR="00096C11" w:rsidRPr="005D4761" w:rsidRDefault="00000000">
      <w:p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br w:type="page"/>
      </w:r>
    </w:p>
    <w:p w14:paraId="52374A4C" w14:textId="77777777" w:rsidR="00096C11" w:rsidRPr="005D4761" w:rsidRDefault="00000000">
      <w:pPr>
        <w:pStyle w:val="1"/>
        <w:spacing w:before="0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lastRenderedPageBreak/>
        <w:t>1  问题与机会</w:t>
      </w:r>
      <w:proofErr w:type="gramEnd"/>
    </w:p>
    <w:p w14:paraId="2E2A376D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AI 编码 Agent 的瓶颈，正在从“模型会不会写代码”转向“模型能否获得正确、足够且不过量的代码上下文”。</w:t>
      </w:r>
    </w:p>
    <w:p w14:paraId="249D2711" w14:textId="77777777" w:rsidR="00096C11" w:rsidRPr="005D4761" w:rsidRDefault="00000000">
      <w:pPr>
        <w:pStyle w:val="2"/>
        <w:rPr>
          <w:rFonts w:ascii="微软雅黑" w:eastAsia="微软雅黑" w:hAnsi="微软雅黑"/>
          <w:lang w:eastAsia="zh-CN"/>
        </w:rPr>
      </w:pPr>
      <w:r w:rsidRPr="005D4761">
        <w:rPr>
          <w:rFonts w:ascii="微软雅黑" w:eastAsia="微软雅黑" w:hAnsi="微软雅黑"/>
          <w:lang w:eastAsia="zh-CN"/>
        </w:rPr>
        <w:t>传统逐文件探索的五类成本</w:t>
      </w:r>
    </w:p>
    <w:p w14:paraId="3BF0822E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上下文成本高：</w:t>
      </w:r>
      <w:r w:rsidRPr="005D4761">
        <w:rPr>
          <w:rFonts w:ascii="微软雅黑" w:hAnsi="微软雅黑"/>
          <w:lang w:eastAsia="zh-CN"/>
        </w:rPr>
        <w:t>目录、搜索结果和整文件内容被反复送入模型，Token 消耗随仓库规模快速增长。</w:t>
      </w:r>
    </w:p>
    <w:p w14:paraId="14BEF1BC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关系理解弱：</w:t>
      </w:r>
      <w:r w:rsidRPr="005D4761">
        <w:rPr>
          <w:rFonts w:ascii="微软雅黑" w:hAnsi="微软雅黑"/>
          <w:lang w:eastAsia="zh-CN"/>
        </w:rPr>
        <w:t>文本命中只能说明字符串出现，不能可靠回答“谁调用它”“修改会影响谁”。</w:t>
      </w:r>
    </w:p>
    <w:p w14:paraId="7C4C76A9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跨文件语义不足：</w:t>
      </w:r>
      <w:r w:rsidRPr="005D4761">
        <w:rPr>
          <w:rFonts w:ascii="微软雅黑" w:hAnsi="微软雅黑"/>
          <w:lang w:eastAsia="zh-CN"/>
        </w:rPr>
        <w:t>导入、继承、泛型、路径别名、方法分派与框架关系难以通过正则还原。</w:t>
      </w:r>
    </w:p>
    <w:p w14:paraId="1C712888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理解结果不可复用：</w:t>
      </w:r>
      <w:r w:rsidRPr="005D4761">
        <w:rPr>
          <w:rFonts w:ascii="微软雅黑" w:hAnsi="微软雅黑"/>
          <w:lang w:eastAsia="zh-CN"/>
        </w:rPr>
        <w:t>新会话、新成员和新 Agent 往往重复完成同一轮探索。</w:t>
      </w:r>
    </w:p>
    <w:p w14:paraId="3C2CBC0D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可信边界缺失：</w:t>
      </w:r>
      <w:r w:rsidRPr="005D4761">
        <w:rPr>
          <w:rFonts w:ascii="微软雅黑" w:hAnsi="微软雅黑"/>
          <w:lang w:eastAsia="zh-CN"/>
        </w:rPr>
        <w:t>结果为空时，无法区分“确实不存在”与“未索引、未解析或已过期”。</w:t>
      </w:r>
    </w:p>
    <w:p w14:paraId="1B3725FA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proofErr w:type="spellStart"/>
      <w:r w:rsidRPr="005D4761">
        <w:rPr>
          <w:rFonts w:ascii="微软雅黑" w:eastAsia="微软雅黑" w:hAnsi="微软雅黑"/>
        </w:rPr>
        <w:t>从文件集合到知识资产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096C11" w:rsidRPr="005D4761" w14:paraId="7FA7E34F" w14:textId="77777777">
        <w:trPr>
          <w:tblHeader/>
        </w:trPr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A6D6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维度</w:t>
            </w:r>
          </w:p>
        </w:tc>
        <w:tc>
          <w:tcPr>
            <w:tcW w:w="3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305E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传统文本探索</w:t>
            </w:r>
          </w:p>
        </w:tc>
        <w:tc>
          <w:tcPr>
            <w:tcW w:w="4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4AB5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知识图谱方式</w:t>
            </w:r>
          </w:p>
        </w:tc>
      </w:tr>
      <w:tr w:rsidR="00096C11" w:rsidRPr="005D4761" w14:paraId="79B5CEB0" w14:textId="77777777"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3A91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检索对象</w:t>
            </w:r>
          </w:p>
        </w:tc>
        <w:tc>
          <w:tcPr>
            <w:tcW w:w="3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CA08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字符串与文件</w:t>
            </w:r>
          </w:p>
        </w:tc>
        <w:tc>
          <w:tcPr>
            <w:tcW w:w="4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6A52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函数、类、路由、配置和关系</w:t>
            </w:r>
          </w:p>
        </w:tc>
      </w:tr>
      <w:tr w:rsidR="00096C11" w:rsidRPr="005D4761" w14:paraId="3CBE2821" w14:textId="77777777"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1C4A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8"/>
              </w:rPr>
              <w:t>回答形式</w:t>
            </w:r>
            <w:proofErr w:type="spellEnd"/>
          </w:p>
        </w:tc>
        <w:tc>
          <w:tcPr>
            <w:tcW w:w="3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2184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命中位置，需要继续判断</w:t>
            </w:r>
          </w:p>
        </w:tc>
        <w:tc>
          <w:tcPr>
            <w:tcW w:w="4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AE9A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限定名、行号、路径、调用边与覆盖状态</w:t>
            </w:r>
          </w:p>
        </w:tc>
      </w:tr>
      <w:tr w:rsidR="00096C11" w:rsidRPr="005D4761" w14:paraId="6E063032" w14:textId="77777777"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6030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8"/>
              </w:rPr>
              <w:t>上下文</w:t>
            </w:r>
            <w:proofErr w:type="spellEnd"/>
          </w:p>
        </w:tc>
        <w:tc>
          <w:tcPr>
            <w:tcW w:w="3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085A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大段原文与重复命中</w:t>
            </w:r>
          </w:p>
        </w:tc>
        <w:tc>
          <w:tcPr>
            <w:tcW w:w="4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2249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与问题相关的最小结构化证据集</w:t>
            </w:r>
          </w:p>
        </w:tc>
      </w:tr>
      <w:tr w:rsidR="00096C11" w:rsidRPr="005D4761" w14:paraId="5CC0CDFA" w14:textId="77777777"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DAA8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8"/>
              </w:rPr>
              <w:t>复用能力</w:t>
            </w:r>
            <w:proofErr w:type="spellEnd"/>
          </w:p>
        </w:tc>
        <w:tc>
          <w:tcPr>
            <w:tcW w:w="3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5FD5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会话级、一次性</w:t>
            </w:r>
          </w:p>
        </w:tc>
        <w:tc>
          <w:tcPr>
            <w:tcW w:w="4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5183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持久化、增量更新、团队共享</w:t>
            </w:r>
          </w:p>
        </w:tc>
      </w:tr>
      <w:tr w:rsidR="00096C11" w:rsidRPr="005D4761" w14:paraId="684D593F" w14:textId="77777777"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E348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8"/>
              </w:rPr>
              <w:t>风险判断</w:t>
            </w:r>
            <w:proofErr w:type="spellEnd"/>
          </w:p>
        </w:tc>
        <w:tc>
          <w:tcPr>
            <w:tcW w:w="3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3DD7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依赖人工拼接</w:t>
            </w:r>
          </w:p>
        </w:tc>
        <w:tc>
          <w:tcPr>
            <w:tcW w:w="4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1E2D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可追踪直接/间接影响与测试链路</w:t>
            </w:r>
          </w:p>
        </w:tc>
      </w:tr>
    </w:tbl>
    <w:p w14:paraId="7A65A8DD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6C11" w:rsidRPr="005D4761" w14:paraId="51DFBE93" w14:textId="77777777">
        <w:tc>
          <w:tcPr>
            <w:tcW w:w="9360" w:type="dxa"/>
            <w:tcBorders>
              <w:top w:val="single" w:sz="8" w:space="0" w:color="B17A1B"/>
              <w:left w:val="single" w:sz="8" w:space="0" w:color="B17A1B"/>
              <w:bottom w:val="single" w:sz="8" w:space="0" w:color="B17A1B"/>
              <w:right w:val="single" w:sz="8" w:space="0" w:color="B17A1B"/>
            </w:tcBorders>
            <w:shd w:val="clear" w:color="auto" w:fill="FFF5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2477" w14:textId="77777777" w:rsidR="00096C11" w:rsidRPr="005D4761" w:rsidRDefault="00000000">
            <w:pPr>
              <w:spacing w:before="40" w:after="40" w:line="288" w:lineRule="auto"/>
              <w:rPr>
                <w:rFonts w:ascii="微软雅黑" w:hAnsi="微软雅黑"/>
                <w:lang w:eastAsia="zh-CN"/>
              </w:rPr>
            </w:pPr>
            <w:proofErr w:type="gramStart"/>
            <w:r w:rsidRPr="005D4761">
              <w:rPr>
                <w:rFonts w:ascii="微软雅黑" w:hAnsi="微软雅黑"/>
                <w:b/>
                <w:color w:val="B17A1B"/>
                <w:sz w:val="21"/>
                <w:lang w:eastAsia="zh-CN"/>
              </w:rPr>
              <w:t xml:space="preserve">关键判断  </w:t>
            </w:r>
            <w:r w:rsidRPr="005D4761">
              <w:rPr>
                <w:rFonts w:ascii="微软雅黑" w:hAnsi="微软雅黑"/>
                <w:sz w:val="21"/>
                <w:lang w:eastAsia="zh-CN"/>
              </w:rPr>
              <w:t>机会不在于用更复杂的方式完成一次搜索</w:t>
            </w:r>
            <w:proofErr w:type="gramEnd"/>
            <w:r w:rsidRPr="005D4761">
              <w:rPr>
                <w:rFonts w:ascii="微软雅黑" w:hAnsi="微软雅黑"/>
                <w:sz w:val="21"/>
                <w:lang w:eastAsia="zh-CN"/>
              </w:rPr>
              <w:t>，而在于把代码结构预计算为可持续复用的“上下文基础设施”。</w:t>
            </w:r>
          </w:p>
        </w:tc>
      </w:tr>
    </w:tbl>
    <w:p w14:paraId="0F9EE2F9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5D762E91" w14:textId="77777777" w:rsidR="00096C11" w:rsidRPr="005D4761" w:rsidRDefault="00000000">
      <w:p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br w:type="page"/>
      </w:r>
    </w:p>
    <w:p w14:paraId="19E54ECA" w14:textId="77777777" w:rsidR="00096C11" w:rsidRPr="005D4761" w:rsidRDefault="00000000">
      <w:pPr>
        <w:pStyle w:val="1"/>
        <w:spacing w:before="0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lastRenderedPageBreak/>
        <w:t>2  解决方案与总体架构</w:t>
      </w:r>
      <w:proofErr w:type="gramEnd"/>
    </w:p>
    <w:p w14:paraId="0D0C5442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通过“语法提取 + 语义修正 + 图关系构建 + 标准工具协议”，把代码资产转换为 Agent 可直接消费的证据。</w:t>
      </w:r>
    </w:p>
    <w:p w14:paraId="2D091649" w14:textId="77777777" w:rsidR="00096C11" w:rsidRPr="005D4761" w:rsidRDefault="00000000">
      <w:pPr>
        <w:pStyle w:val="af7"/>
        <w:rPr>
          <w:rFonts w:ascii="微软雅黑" w:hAnsi="微软雅黑"/>
        </w:rPr>
      </w:pPr>
      <w:r w:rsidRPr="005D4761">
        <w:rPr>
          <w:rFonts w:ascii="微软雅黑" w:hAnsi="微软雅黑"/>
        </w:rPr>
        <w:t xml:space="preserve">图 </w:t>
      </w:r>
      <w:proofErr w:type="gramStart"/>
      <w:r w:rsidRPr="005D4761">
        <w:rPr>
          <w:rFonts w:ascii="微软雅黑" w:hAnsi="微软雅黑"/>
        </w:rPr>
        <w:t>1  Codebase</w:t>
      </w:r>
      <w:proofErr w:type="gramEnd"/>
      <w:r w:rsidRPr="005D4761">
        <w:rPr>
          <w:rFonts w:ascii="微软雅黑" w:hAnsi="微软雅黑"/>
        </w:rPr>
        <w:t xml:space="preserve"> Memory MCP 端到端技术架构</w:t>
      </w:r>
    </w:p>
    <w:p w14:paraId="50A8ABBC" w14:textId="77777777" w:rsidR="00096C11" w:rsidRPr="005D4761" w:rsidRDefault="00000000">
      <w:pPr>
        <w:spacing w:after="120"/>
        <w:jc w:val="center"/>
        <w:rPr>
          <w:rFonts w:ascii="微软雅黑" w:hAnsi="微软雅黑"/>
        </w:rPr>
      </w:pPr>
      <w:r w:rsidRPr="005D4761">
        <w:rPr>
          <w:rFonts w:ascii="微软雅黑" w:hAnsi="微软雅黑"/>
          <w:noProof/>
        </w:rPr>
        <w:drawing>
          <wp:inline distT="0" distB="0" distL="0" distR="0" wp14:anchorId="009BAE7C" wp14:editId="6F817527">
            <wp:extent cx="5806440" cy="3302413"/>
            <wp:effectExtent l="0" t="0" r="0" b="0"/>
            <wp:docPr id="2" name="Picture 2" descr="源代码经过文件发现、Tree-sitter、Hybrid LSP 与关系构建形成持久化知识图谱，再通过 MCP、CLI、HTTP 和图形界面提供查询能力" title="源代码经过文件发现、Tree-sitter、Hybrid LSP 与关系构建形成持久化知识图谱，再通过 MCP、CLI、HTTP 和图形界面提供查询能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etition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347E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r w:rsidRPr="005D4761">
        <w:rPr>
          <w:rFonts w:ascii="微软雅黑" w:eastAsia="微软雅黑" w:hAnsi="微软雅黑"/>
        </w:rPr>
        <w:t>四项架构原则</w:t>
      </w:r>
    </w:p>
    <w:p w14:paraId="01D7C6E1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结构优先：</w:t>
      </w:r>
      <w:r w:rsidRPr="005D4761">
        <w:rPr>
          <w:rFonts w:ascii="微软雅黑" w:hAnsi="微软雅黑"/>
          <w:lang w:eastAsia="zh-CN"/>
        </w:rPr>
        <w:t>先识别定义、调用、导入、继承和路由，再把相关源码作为证据回读。</w:t>
      </w:r>
    </w:p>
    <w:p w14:paraId="4DF55804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</w:rPr>
      </w:pPr>
      <w:proofErr w:type="spellStart"/>
      <w:r w:rsidRPr="005D4761">
        <w:rPr>
          <w:rFonts w:ascii="微软雅黑" w:hAnsi="微软雅黑"/>
          <w:b/>
          <w:color w:val="0B2545"/>
        </w:rPr>
        <w:t>语法与语义分层：</w:t>
      </w:r>
      <w:r w:rsidRPr="005D4761">
        <w:rPr>
          <w:rFonts w:ascii="微软雅黑" w:hAnsi="微软雅黑"/>
        </w:rPr>
        <w:t>Tree-sitter</w:t>
      </w:r>
      <w:proofErr w:type="spellEnd"/>
      <w:r w:rsidRPr="005D4761">
        <w:rPr>
          <w:rFonts w:ascii="微软雅黑" w:hAnsi="微软雅黑"/>
        </w:rPr>
        <w:t xml:space="preserve"> </w:t>
      </w:r>
      <w:proofErr w:type="spellStart"/>
      <w:r w:rsidRPr="005D4761">
        <w:rPr>
          <w:rFonts w:ascii="微软雅黑" w:hAnsi="微软雅黑"/>
        </w:rPr>
        <w:t>保证广覆盖，Hybrid</w:t>
      </w:r>
      <w:proofErr w:type="spellEnd"/>
      <w:r w:rsidRPr="005D4761">
        <w:rPr>
          <w:rFonts w:ascii="微软雅黑" w:hAnsi="微软雅黑"/>
        </w:rPr>
        <w:t xml:space="preserve"> LSP </w:t>
      </w:r>
      <w:proofErr w:type="spellStart"/>
      <w:r w:rsidRPr="005D4761">
        <w:rPr>
          <w:rFonts w:ascii="微软雅黑" w:hAnsi="微软雅黑"/>
        </w:rPr>
        <w:t>提高跨文件与类型相关关系质量</w:t>
      </w:r>
      <w:proofErr w:type="spellEnd"/>
      <w:r w:rsidRPr="005D4761">
        <w:rPr>
          <w:rFonts w:ascii="微软雅黑" w:hAnsi="微软雅黑"/>
        </w:rPr>
        <w:t>。</w:t>
      </w:r>
    </w:p>
    <w:p w14:paraId="583E66B9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本地与模型解耦：</w:t>
      </w:r>
      <w:r w:rsidRPr="005D4761">
        <w:rPr>
          <w:rFonts w:ascii="微软雅黑" w:hAnsi="微软雅黑"/>
          <w:lang w:eastAsia="zh-CN"/>
        </w:rPr>
        <w:t>服务不内置 LLM，不需要额外 API Key，查询结果可被不同 MCP 客户端复用。</w:t>
      </w:r>
    </w:p>
    <w:p w14:paraId="6CF7ACCF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可信边界显式化：</w:t>
      </w:r>
      <w:r w:rsidRPr="005D4761">
        <w:rPr>
          <w:rFonts w:ascii="微软雅黑" w:hAnsi="微软雅黑"/>
          <w:lang w:eastAsia="zh-CN"/>
        </w:rPr>
        <w:t>索引模式、解析缺口、文件新鲜度和分页状态与答案一并返回。</w:t>
      </w:r>
    </w:p>
    <w:p w14:paraId="74AD66B9" w14:textId="77777777" w:rsidR="00096C11" w:rsidRPr="005D4761" w:rsidRDefault="00000000">
      <w:p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br w:type="page"/>
      </w:r>
    </w:p>
    <w:p w14:paraId="3B4ACC35" w14:textId="77777777" w:rsidR="00096C11" w:rsidRPr="005D4761" w:rsidRDefault="00000000">
      <w:pPr>
        <w:pStyle w:val="1"/>
        <w:spacing w:before="0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lastRenderedPageBreak/>
        <w:t>3  核心创新与技术壁垒</w:t>
      </w:r>
      <w:proofErr w:type="gramEnd"/>
    </w:p>
    <w:p w14:paraId="3F88D09D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项目的壁垒不是单点算法，而是多层代码理解能力在一个本地、可查询、可审计系统中的组合。</w:t>
      </w:r>
    </w:p>
    <w:p w14:paraId="7EB7FC2F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proofErr w:type="gramStart"/>
      <w:r w:rsidRPr="005D4761">
        <w:rPr>
          <w:rFonts w:ascii="微软雅黑" w:eastAsia="微软雅黑" w:hAnsi="微软雅黑"/>
        </w:rPr>
        <w:t xml:space="preserve">3.1  </w:t>
      </w:r>
      <w:proofErr w:type="spellStart"/>
      <w:r w:rsidRPr="005D4761">
        <w:rPr>
          <w:rFonts w:ascii="微软雅黑" w:eastAsia="微软雅黑" w:hAnsi="微软雅黑"/>
        </w:rPr>
        <w:t>双层解析架构</w:t>
      </w:r>
      <w:proofErr w:type="spellEnd"/>
      <w:proofErr w:type="gramEnd"/>
    </w:p>
    <w:p w14:paraId="73529F84" w14:textId="77777777" w:rsidR="00096C11" w:rsidRPr="005D4761" w:rsidRDefault="00000000">
      <w:pPr>
        <w:keepLines/>
        <w:spacing w:after="120" w:line="295" w:lineRule="auto"/>
        <w:rPr>
          <w:rFonts w:ascii="微软雅黑" w:hAnsi="微软雅黑"/>
        </w:rPr>
      </w:pPr>
      <w:r w:rsidRPr="005D4761">
        <w:rPr>
          <w:rFonts w:ascii="微软雅黑" w:hAnsi="微软雅黑"/>
        </w:rPr>
        <w:t>Tree-sitter 从广泛语言中稳定提取 AST 结构；Hybrid LSP 进一步推导导入、泛型、继承、返回类型和方法分派，修正 CALLS、USAGE 等关系。</w:t>
      </w:r>
    </w:p>
    <w:p w14:paraId="43BE8250" w14:textId="77777777" w:rsidR="00096C11" w:rsidRPr="005D4761" w:rsidRDefault="00000000">
      <w:pPr>
        <w:pStyle w:val="2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t>3.2  确定性图关系</w:t>
      </w:r>
      <w:proofErr w:type="gramEnd"/>
      <w:r w:rsidRPr="005D4761">
        <w:rPr>
          <w:rFonts w:ascii="微软雅黑" w:eastAsia="微软雅黑" w:hAnsi="微软雅黑"/>
          <w:lang w:eastAsia="zh-CN"/>
        </w:rPr>
        <w:t xml:space="preserve"> + 语义检索</w:t>
      </w:r>
    </w:p>
    <w:p w14:paraId="7E9A1E89" w14:textId="77777777" w:rsidR="00096C11" w:rsidRPr="005D4761" w:rsidRDefault="00000000">
      <w:pPr>
        <w:keepLines/>
        <w:spacing w:after="120" w:line="295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以限定名、调用图和类型边保证可解释关系；同时结合 BM25、驼峰分词、语义向量和相似性信号，弥合自然语言与代码命名差异。</w:t>
      </w:r>
    </w:p>
    <w:p w14:paraId="7992680D" w14:textId="77777777" w:rsidR="00096C11" w:rsidRPr="005D4761" w:rsidRDefault="00000000">
      <w:pPr>
        <w:pStyle w:val="2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t>3.3  面向变更的影响传播</w:t>
      </w:r>
      <w:proofErr w:type="gramEnd"/>
    </w:p>
    <w:p w14:paraId="00AEA55A" w14:textId="77777777" w:rsidR="00096C11" w:rsidRPr="005D4761" w:rsidRDefault="00000000">
      <w:pPr>
        <w:keepLines/>
        <w:spacing w:after="120" w:line="295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从目标符号或 Git diff 反向遍历直接/间接依赖，连接入口、测试和跨服务边，为评审与回归提供证据。</w:t>
      </w:r>
    </w:p>
    <w:p w14:paraId="470A0D17" w14:textId="77777777" w:rsidR="00096C11" w:rsidRPr="005D4761" w:rsidRDefault="00000000">
      <w:pPr>
        <w:pStyle w:val="2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t>3.4  MCP</w:t>
      </w:r>
      <w:proofErr w:type="gramEnd"/>
      <w:r w:rsidRPr="005D4761">
        <w:rPr>
          <w:rFonts w:ascii="微软雅黑" w:eastAsia="微软雅黑" w:hAnsi="微软雅黑"/>
          <w:lang w:eastAsia="zh-CN"/>
        </w:rPr>
        <w:t xml:space="preserve"> 关注点分离</w:t>
      </w:r>
    </w:p>
    <w:p w14:paraId="67A50951" w14:textId="77777777" w:rsidR="00096C11" w:rsidRPr="005D4761" w:rsidRDefault="00000000">
      <w:pPr>
        <w:keepLines/>
        <w:spacing w:after="120" w:line="295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Agent 负责理解自然语言意图，图服务负责确定性执行；同一个知识层可服务多种模型、IDE 和自动化流程。</w:t>
      </w:r>
    </w:p>
    <w:p w14:paraId="41634530" w14:textId="77777777" w:rsidR="00096C11" w:rsidRPr="005D4761" w:rsidRDefault="00000000">
      <w:pPr>
        <w:pStyle w:val="2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t>3.5  覆盖度与新鲜度模型</w:t>
      </w:r>
      <w:proofErr w:type="gramEnd"/>
    </w:p>
    <w:p w14:paraId="18621756" w14:textId="77777777" w:rsidR="00096C11" w:rsidRPr="005D4761" w:rsidRDefault="00000000">
      <w:pPr>
        <w:keepLines/>
        <w:spacing w:after="120" w:line="295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系统不仅返回命中，还说明未索引文件、部分解析区间、元数据变化和回退源码建议，降低“未知被误报为不存在”的风险。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6C11" w:rsidRPr="005D4761" w14:paraId="778EDED5" w14:textId="77777777">
        <w:tc>
          <w:tcPr>
            <w:tcW w:w="9360" w:type="dxa"/>
            <w:tcBorders>
              <w:top w:val="single" w:sz="8" w:space="0" w:color="1F7A8C"/>
              <w:left w:val="single" w:sz="8" w:space="0" w:color="1F7A8C"/>
              <w:bottom w:val="single" w:sz="8" w:space="0" w:color="1F7A8C"/>
              <w:right w:val="single" w:sz="8" w:space="0" w:color="1F7A8C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EA01" w14:textId="77777777" w:rsidR="00096C11" w:rsidRPr="005D4761" w:rsidRDefault="00000000">
            <w:pPr>
              <w:spacing w:before="40" w:after="40" w:line="288" w:lineRule="auto"/>
              <w:rPr>
                <w:rFonts w:ascii="微软雅黑" w:hAnsi="微软雅黑"/>
                <w:lang w:eastAsia="zh-CN"/>
              </w:rPr>
            </w:pPr>
            <w:proofErr w:type="gramStart"/>
            <w:r w:rsidRPr="005D4761">
              <w:rPr>
                <w:rFonts w:ascii="微软雅黑" w:hAnsi="微软雅黑"/>
                <w:b/>
                <w:color w:val="1F7A8C"/>
                <w:sz w:val="21"/>
                <w:lang w:eastAsia="zh-CN"/>
              </w:rPr>
              <w:t xml:space="preserve">技术壁垒  </w:t>
            </w:r>
            <w:r w:rsidRPr="005D4761">
              <w:rPr>
                <w:rFonts w:ascii="微软雅黑" w:hAnsi="微软雅黑"/>
                <w:sz w:val="21"/>
                <w:lang w:eastAsia="zh-CN"/>
              </w:rPr>
              <w:t>创新组合</w:t>
            </w:r>
            <w:proofErr w:type="gramEnd"/>
            <w:r w:rsidRPr="005D4761">
              <w:rPr>
                <w:rFonts w:ascii="微软雅黑" w:hAnsi="微软雅黑"/>
                <w:sz w:val="21"/>
                <w:lang w:eastAsia="zh-CN"/>
              </w:rPr>
              <w:t>：广覆盖 AST + 轻量类型语义 + 持久化属性图 + 标准 MCP 协议 + 覆盖度证据。</w:t>
            </w:r>
          </w:p>
        </w:tc>
      </w:tr>
    </w:tbl>
    <w:p w14:paraId="11DEC6A8" w14:textId="77777777" w:rsidR="00096C11" w:rsidRPr="005D4761" w:rsidRDefault="00000000">
      <w:pPr>
        <w:pStyle w:val="1"/>
        <w:spacing w:before="0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lastRenderedPageBreak/>
        <w:t>4  本机</w:t>
      </w:r>
      <w:proofErr w:type="gramEnd"/>
      <w:r w:rsidRPr="005D4761">
        <w:rPr>
          <w:rFonts w:ascii="微软雅黑" w:eastAsia="微软雅黑" w:hAnsi="微软雅黑"/>
          <w:lang w:eastAsia="zh-CN"/>
        </w:rPr>
        <w:t xml:space="preserve"> A/B 实测</w:t>
      </w:r>
    </w:p>
    <w:p w14:paraId="2A77C4C5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用可复现的真实仓库数据证明价值，并将项目文档口径与本次独立复测严格区分。</w:t>
      </w:r>
    </w:p>
    <w:p w14:paraId="4FC473B6" w14:textId="77777777" w:rsidR="00096C11" w:rsidRPr="005D4761" w:rsidRDefault="00000000">
      <w:pPr>
        <w:pStyle w:val="af7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 xml:space="preserve">图 </w:t>
      </w:r>
      <w:proofErr w:type="gramStart"/>
      <w:r w:rsidRPr="005D4761">
        <w:rPr>
          <w:rFonts w:ascii="微软雅黑" w:hAnsi="微软雅黑"/>
          <w:lang w:eastAsia="zh-CN"/>
        </w:rPr>
        <w:t>2  3</w:t>
      </w:r>
      <w:proofErr w:type="gramEnd"/>
      <w:r w:rsidRPr="005D4761">
        <w:rPr>
          <w:rFonts w:ascii="微软雅黑" w:hAnsi="微软雅黑"/>
          <w:lang w:eastAsia="zh-CN"/>
        </w:rPr>
        <w:t xml:space="preserve"> 个本机项目、9 个固定任务的 A/B 结果</w:t>
      </w:r>
    </w:p>
    <w:p w14:paraId="3E97E529" w14:textId="77777777" w:rsidR="00096C11" w:rsidRPr="005D4761" w:rsidRDefault="00000000">
      <w:pPr>
        <w:spacing w:after="120"/>
        <w:jc w:val="center"/>
        <w:rPr>
          <w:rFonts w:ascii="微软雅黑" w:hAnsi="微软雅黑"/>
        </w:rPr>
      </w:pPr>
      <w:r w:rsidRPr="005D4761">
        <w:rPr>
          <w:rFonts w:ascii="微软雅黑" w:hAnsi="微软雅黑"/>
          <w:noProof/>
        </w:rPr>
        <w:drawing>
          <wp:inline distT="0" distB="0" distL="0" distR="0" wp14:anchorId="54785C84" wp14:editId="2882295E">
            <wp:extent cx="5806440" cy="3374993"/>
            <wp:effectExtent l="0" t="0" r="0" b="0"/>
            <wp:docPr id="3" name="Picture 3" descr="三个本机项目中纯文本与图谱核心查询的 Token 和查询耗时对比" title="三个本机项目中纯文本与图谱核心查询的 Token 和查询耗时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etition-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1440"/>
        <w:gridCol w:w="1350"/>
        <w:gridCol w:w="1100"/>
        <w:gridCol w:w="1535"/>
        <w:gridCol w:w="1535"/>
      </w:tblGrid>
      <w:tr w:rsidR="00096C11" w:rsidRPr="005D4761" w14:paraId="0AB3845A" w14:textId="77777777">
        <w:trPr>
          <w:tblHeader/>
        </w:trPr>
        <w:tc>
          <w:tcPr>
            <w:tcW w:w="24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19C7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项目</w:t>
            </w:r>
          </w:p>
        </w:tc>
        <w:tc>
          <w:tcPr>
            <w:tcW w:w="144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D6DC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纯文本 Token</w:t>
            </w:r>
          </w:p>
        </w:tc>
        <w:tc>
          <w:tcPr>
            <w:tcW w:w="13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A185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图谱 Token</w:t>
            </w:r>
          </w:p>
        </w:tc>
        <w:tc>
          <w:tcPr>
            <w:tcW w:w="1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3EDD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降幅</w:t>
            </w:r>
          </w:p>
        </w:tc>
        <w:tc>
          <w:tcPr>
            <w:tcW w:w="1535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6C11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文本 ms</w:t>
            </w:r>
          </w:p>
        </w:tc>
        <w:tc>
          <w:tcPr>
            <w:tcW w:w="1535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A276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图谱 ms</w:t>
            </w:r>
          </w:p>
        </w:tc>
      </w:tr>
      <w:tr w:rsidR="00096C11" w:rsidRPr="005D4761" w14:paraId="141B6BBB" w14:textId="77777777">
        <w:tc>
          <w:tcPr>
            <w:tcW w:w="24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315C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codebase-memory-mcp</w:t>
            </w:r>
          </w:p>
        </w:tc>
        <w:tc>
          <w:tcPr>
            <w:tcW w:w="144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66E5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7,618</w:t>
            </w:r>
          </w:p>
        </w:tc>
        <w:tc>
          <w:tcPr>
            <w:tcW w:w="13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3C2D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3,088</w:t>
            </w:r>
          </w:p>
        </w:tc>
        <w:tc>
          <w:tcPr>
            <w:tcW w:w="1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7425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59.5%</w:t>
            </w:r>
          </w:p>
        </w:tc>
        <w:tc>
          <w:tcPr>
            <w:tcW w:w="1535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9B91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386.15</w:t>
            </w:r>
          </w:p>
        </w:tc>
        <w:tc>
          <w:tcPr>
            <w:tcW w:w="1535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C145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372.75</w:t>
            </w:r>
          </w:p>
        </w:tc>
      </w:tr>
      <w:tr w:rsidR="00096C11" w:rsidRPr="005D4761" w14:paraId="4237D834" w14:textId="77777777">
        <w:tc>
          <w:tcPr>
            <w:tcW w:w="24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9B7A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aikb-web</w:t>
            </w:r>
          </w:p>
        </w:tc>
        <w:tc>
          <w:tcPr>
            <w:tcW w:w="144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A083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49,190</w:t>
            </w:r>
          </w:p>
        </w:tc>
        <w:tc>
          <w:tcPr>
            <w:tcW w:w="13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B1E8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1,840</w:t>
            </w:r>
          </w:p>
        </w:tc>
        <w:tc>
          <w:tcPr>
            <w:tcW w:w="1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F5D6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96.3%</w:t>
            </w:r>
          </w:p>
        </w:tc>
        <w:tc>
          <w:tcPr>
            <w:tcW w:w="1535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E370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1,741.87</w:t>
            </w:r>
          </w:p>
        </w:tc>
        <w:tc>
          <w:tcPr>
            <w:tcW w:w="1535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3195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588.15</w:t>
            </w:r>
          </w:p>
        </w:tc>
      </w:tr>
      <w:tr w:rsidR="00096C11" w:rsidRPr="005D4761" w14:paraId="3D31B6CD" w14:textId="77777777">
        <w:tc>
          <w:tcPr>
            <w:tcW w:w="24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09C5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aikb-java</w:t>
            </w:r>
          </w:p>
        </w:tc>
        <w:tc>
          <w:tcPr>
            <w:tcW w:w="144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C453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52,526</w:t>
            </w:r>
          </w:p>
        </w:tc>
        <w:tc>
          <w:tcPr>
            <w:tcW w:w="13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846F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5,266</w:t>
            </w:r>
          </w:p>
        </w:tc>
        <w:tc>
          <w:tcPr>
            <w:tcW w:w="1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7FD3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90.0%</w:t>
            </w:r>
          </w:p>
        </w:tc>
        <w:tc>
          <w:tcPr>
            <w:tcW w:w="1535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91E7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816.32</w:t>
            </w:r>
          </w:p>
        </w:tc>
        <w:tc>
          <w:tcPr>
            <w:tcW w:w="1535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1301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723.78</w:t>
            </w:r>
          </w:p>
        </w:tc>
      </w:tr>
    </w:tbl>
    <w:p w14:paraId="373E9B1C" w14:textId="77777777" w:rsidR="00096C11" w:rsidRPr="005D4761" w:rsidRDefault="00096C11">
      <w:pPr>
        <w:spacing w:after="40"/>
        <w:rPr>
          <w:rFonts w:ascii="微软雅黑" w:hAnsi="微软雅黑"/>
        </w:rPr>
      </w:pPr>
    </w:p>
    <w:p w14:paraId="77D14355" w14:textId="77777777" w:rsidR="00096C11" w:rsidRPr="005D4761" w:rsidRDefault="00000000">
      <w:pPr>
        <w:pStyle w:val="SourceNote"/>
        <w:spacing w:after="40" w:line="264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数据口径：本机 2026-08-03 运行；每项 3 次取中位数；o200k_base 精确计数；两边统一 50,000 字符捕获上限；复用已有索引。</w:t>
      </w:r>
    </w:p>
    <w:p w14:paraId="3210FCA1" w14:textId="77777777" w:rsidR="00096C11" w:rsidRPr="005D4761" w:rsidRDefault="00000000">
      <w:p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br w:type="page"/>
      </w:r>
    </w:p>
    <w:p w14:paraId="50B883EE" w14:textId="77777777" w:rsidR="00096C11" w:rsidRPr="005D4761" w:rsidRDefault="00000000">
      <w:pPr>
        <w:pStyle w:val="1"/>
        <w:spacing w:before="0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lastRenderedPageBreak/>
        <w:t>5  结果解读与可信边界</w:t>
      </w:r>
      <w:proofErr w:type="gramEnd"/>
    </w:p>
    <w:p w14:paraId="51AA1A53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价值必须同时看上下文效率、核心查询性能、答案语义和当前客户端体验。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460"/>
        <w:gridCol w:w="1360"/>
        <w:gridCol w:w="1100"/>
        <w:gridCol w:w="1670"/>
        <w:gridCol w:w="1670"/>
      </w:tblGrid>
      <w:tr w:rsidR="00096C11" w:rsidRPr="005D4761" w14:paraId="370565B9" w14:textId="77777777">
        <w:trPr>
          <w:tblHeader/>
        </w:trPr>
        <w:tc>
          <w:tcPr>
            <w:tcW w:w="2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CC54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b/>
                <w:color w:val="0B2545"/>
                <w:sz w:val="18"/>
              </w:rPr>
              <w:t>任务</w:t>
            </w:r>
            <w:proofErr w:type="spellEnd"/>
          </w:p>
        </w:tc>
        <w:tc>
          <w:tcPr>
            <w:tcW w:w="14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74C0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纯文本 Token</w:t>
            </w:r>
          </w:p>
        </w:tc>
        <w:tc>
          <w:tcPr>
            <w:tcW w:w="13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D978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图谱 Token</w:t>
            </w:r>
          </w:p>
        </w:tc>
        <w:tc>
          <w:tcPr>
            <w:tcW w:w="1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A3C4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降幅</w:t>
            </w:r>
          </w:p>
        </w:tc>
        <w:tc>
          <w:tcPr>
            <w:tcW w:w="167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6181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文本 ms</w:t>
            </w:r>
          </w:p>
        </w:tc>
        <w:tc>
          <w:tcPr>
            <w:tcW w:w="167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180C2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图谱 ms</w:t>
            </w:r>
          </w:p>
        </w:tc>
      </w:tr>
      <w:tr w:rsidR="00096C11" w:rsidRPr="005D4761" w14:paraId="5DEB9DD1" w14:textId="77777777">
        <w:tc>
          <w:tcPr>
            <w:tcW w:w="2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3C7A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定义定位</w:t>
            </w:r>
          </w:p>
        </w:tc>
        <w:tc>
          <w:tcPr>
            <w:tcW w:w="14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FF19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32,593</w:t>
            </w:r>
          </w:p>
        </w:tc>
        <w:tc>
          <w:tcPr>
            <w:tcW w:w="13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0F57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287</w:t>
            </w:r>
          </w:p>
        </w:tc>
        <w:tc>
          <w:tcPr>
            <w:tcW w:w="1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4B5B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99.1%</w:t>
            </w:r>
          </w:p>
        </w:tc>
        <w:tc>
          <w:tcPr>
            <w:tcW w:w="167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B83B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974.41</w:t>
            </w:r>
          </w:p>
        </w:tc>
        <w:tc>
          <w:tcPr>
            <w:tcW w:w="167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5E8F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335.19</w:t>
            </w:r>
          </w:p>
        </w:tc>
      </w:tr>
      <w:tr w:rsidR="00096C11" w:rsidRPr="005D4761" w14:paraId="666180AF" w14:textId="77777777">
        <w:tc>
          <w:tcPr>
            <w:tcW w:w="2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3D28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两跳关系追踪</w:t>
            </w:r>
          </w:p>
        </w:tc>
        <w:tc>
          <w:tcPr>
            <w:tcW w:w="14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0664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33,551</w:t>
            </w:r>
          </w:p>
        </w:tc>
        <w:tc>
          <w:tcPr>
            <w:tcW w:w="13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0285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6,298</w:t>
            </w:r>
          </w:p>
        </w:tc>
        <w:tc>
          <w:tcPr>
            <w:tcW w:w="1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7A24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81.2%</w:t>
            </w:r>
          </w:p>
        </w:tc>
        <w:tc>
          <w:tcPr>
            <w:tcW w:w="167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780A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1,026.06</w:t>
            </w:r>
          </w:p>
        </w:tc>
        <w:tc>
          <w:tcPr>
            <w:tcW w:w="167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03FA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310.54</w:t>
            </w:r>
          </w:p>
        </w:tc>
      </w:tr>
      <w:tr w:rsidR="00096C11" w:rsidRPr="005D4761" w14:paraId="22DE7197" w14:textId="77777777">
        <w:tc>
          <w:tcPr>
            <w:tcW w:w="2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A4DF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架构摸底</w:t>
            </w:r>
          </w:p>
        </w:tc>
        <w:tc>
          <w:tcPr>
            <w:tcW w:w="14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DD0C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43,190</w:t>
            </w:r>
          </w:p>
        </w:tc>
        <w:tc>
          <w:tcPr>
            <w:tcW w:w="13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EDA1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3,609</w:t>
            </w:r>
          </w:p>
        </w:tc>
        <w:tc>
          <w:tcPr>
            <w:tcW w:w="1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EBEB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91.6%</w:t>
            </w:r>
          </w:p>
        </w:tc>
        <w:tc>
          <w:tcPr>
            <w:tcW w:w="167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5338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943.87</w:t>
            </w:r>
          </w:p>
        </w:tc>
        <w:tc>
          <w:tcPr>
            <w:tcW w:w="167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2B56" w14:textId="77777777" w:rsidR="00096C11" w:rsidRPr="005D4761" w:rsidRDefault="00000000">
            <w:pPr>
              <w:spacing w:after="0" w:line="269" w:lineRule="auto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1,038.95</w:t>
            </w:r>
          </w:p>
        </w:tc>
      </w:tr>
    </w:tbl>
    <w:p w14:paraId="4AB869B9" w14:textId="77777777" w:rsidR="00096C11" w:rsidRPr="005D4761" w:rsidRDefault="00096C11">
      <w:pPr>
        <w:spacing w:after="40"/>
        <w:rPr>
          <w:rFonts w:ascii="微软雅黑" w:hAnsi="微软雅黑"/>
        </w:rPr>
      </w:pPr>
    </w:p>
    <w:p w14:paraId="1FBCBD12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r w:rsidRPr="005D4761">
        <w:rPr>
          <w:rFonts w:ascii="微软雅黑" w:eastAsia="微软雅黑" w:hAnsi="微软雅黑"/>
        </w:rPr>
        <w:t>如何正确表述效率</w:t>
      </w:r>
    </w:p>
    <w:p w14:paraId="26AE0D5E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核心查询：</w:t>
      </w:r>
      <w:r w:rsidRPr="005D4761">
        <w:rPr>
          <w:rFonts w:ascii="微软雅黑" w:hAnsi="微软雅黑"/>
          <w:lang w:eastAsia="zh-CN"/>
        </w:rPr>
        <w:t>直接 CLI 的中位耗时合计减少 42.8%，说明图查询引擎具备实用性能。</w:t>
      </w:r>
    </w:p>
    <w:p w14:paraId="7E43A0F7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上下文：</w:t>
      </w:r>
      <w:r w:rsidRPr="005D4761">
        <w:rPr>
          <w:rFonts w:ascii="微软雅黑" w:hAnsi="微软雅黑"/>
          <w:lang w:eastAsia="zh-CN"/>
        </w:rPr>
        <w:t>返回 Token 减少 90.7%；未截断的文本原始输出超过 102 万 Token，因此主结果已采用更保守基线。</w:t>
      </w:r>
    </w:p>
    <w:p w14:paraId="0383316D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答案语义：</w:t>
      </w:r>
      <w:r w:rsidRPr="005D4761">
        <w:rPr>
          <w:rFonts w:ascii="微软雅黑" w:hAnsi="微软雅黑"/>
          <w:lang w:eastAsia="zh-CN"/>
        </w:rPr>
        <w:t>图谱返回限定名和已解析关系；纯文本关系任务不是同质量输出，本次未用 LLM Judge，因此不夸大答案质量。</w:t>
      </w:r>
    </w:p>
    <w:p w14:paraId="5B0BC24A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集成体验：</w:t>
      </w:r>
      <w:r w:rsidRPr="005D4761">
        <w:rPr>
          <w:rFonts w:ascii="微软雅黑" w:hAnsi="微软雅黑"/>
          <w:lang w:eastAsia="zh-CN"/>
        </w:rPr>
        <w:t>Codex 端到端补测仍观察到明显额外等待，应通过连接复用和分段遥测定位客户端、协议与宿主开销。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6C11" w:rsidRPr="005D4761" w14:paraId="6DBB75A7" w14:textId="77777777">
        <w:tc>
          <w:tcPr>
            <w:tcW w:w="9360" w:type="dxa"/>
            <w:tcBorders>
              <w:top w:val="single" w:sz="8" w:space="0" w:color="B17A1B"/>
              <w:left w:val="single" w:sz="8" w:space="0" w:color="B17A1B"/>
              <w:bottom w:val="single" w:sz="8" w:space="0" w:color="B17A1B"/>
              <w:right w:val="single" w:sz="8" w:space="0" w:color="B17A1B"/>
            </w:tcBorders>
            <w:shd w:val="clear" w:color="auto" w:fill="FFF5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98AB7" w14:textId="77777777" w:rsidR="00096C11" w:rsidRPr="005D4761" w:rsidRDefault="00000000">
            <w:pPr>
              <w:spacing w:before="40" w:after="40" w:line="288" w:lineRule="auto"/>
              <w:rPr>
                <w:rFonts w:ascii="微软雅黑" w:hAnsi="微软雅黑"/>
                <w:lang w:eastAsia="zh-CN"/>
              </w:rPr>
            </w:pPr>
            <w:proofErr w:type="gramStart"/>
            <w:r w:rsidRPr="005D4761">
              <w:rPr>
                <w:rFonts w:ascii="微软雅黑" w:hAnsi="微软雅黑"/>
                <w:b/>
                <w:color w:val="B17A1B"/>
                <w:sz w:val="21"/>
                <w:lang w:eastAsia="zh-CN"/>
              </w:rPr>
              <w:t xml:space="preserve">可信口径  </w:t>
            </w:r>
            <w:r w:rsidRPr="005D4761">
              <w:rPr>
                <w:rFonts w:ascii="微软雅黑" w:hAnsi="微软雅黑"/>
                <w:sz w:val="21"/>
                <w:lang w:eastAsia="zh-CN"/>
              </w:rPr>
              <w:t>比赛汇报建议采用</w:t>
            </w:r>
            <w:proofErr w:type="gramEnd"/>
            <w:r w:rsidRPr="005D4761">
              <w:rPr>
                <w:rFonts w:ascii="微软雅黑" w:hAnsi="微软雅黑"/>
                <w:sz w:val="21"/>
                <w:lang w:eastAsia="zh-CN"/>
              </w:rPr>
              <w:t>“90.7% Token 减少 + 42.8% 核心查询耗时减少”作为主证据，同时主动说明索引成本、静态分析边界和 Codex 集成链路仍需优化。</w:t>
            </w:r>
          </w:p>
        </w:tc>
      </w:tr>
    </w:tbl>
    <w:p w14:paraId="4B9D8C84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76247FBD" w14:textId="77777777" w:rsidR="00096C11" w:rsidRPr="005D4761" w:rsidRDefault="00000000">
      <w:p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br w:type="page"/>
      </w:r>
    </w:p>
    <w:p w14:paraId="7145630E" w14:textId="77777777" w:rsidR="00096C11" w:rsidRPr="005D4761" w:rsidRDefault="00000000">
      <w:pPr>
        <w:pStyle w:val="1"/>
        <w:spacing w:before="0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lastRenderedPageBreak/>
        <w:t>6  典型应用与演示闭环</w:t>
      </w:r>
      <w:proofErr w:type="gramEnd"/>
    </w:p>
    <w:p w14:paraId="0DF5F16C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项目的价值从“回答一个代码问题”延伸到评审、排障、迁移和组织级知识治理。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96C11" w:rsidRPr="005D4761" w14:paraId="5D28B365" w14:textId="77777777">
        <w:trPr>
          <w:tblHeader/>
        </w:trPr>
        <w:tc>
          <w:tcPr>
            <w:tcW w:w="22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6DEA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b/>
                <w:color w:val="0B2545"/>
                <w:sz w:val="19"/>
              </w:rPr>
              <w:t>应用场景</w:t>
            </w:r>
            <w:proofErr w:type="spellEnd"/>
          </w:p>
        </w:tc>
        <w:tc>
          <w:tcPr>
            <w:tcW w:w="7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6DE5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9"/>
              </w:rPr>
              <w:t>可交付结果</w:t>
            </w:r>
          </w:p>
        </w:tc>
      </w:tr>
      <w:tr w:rsidR="00096C11" w:rsidRPr="005D4761" w14:paraId="1789C2D2" w14:textId="77777777">
        <w:tc>
          <w:tcPr>
            <w:tcW w:w="22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1549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9"/>
              </w:rPr>
              <w:t>新成员上手</w:t>
            </w:r>
          </w:p>
        </w:tc>
        <w:tc>
          <w:tcPr>
            <w:tcW w:w="7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8B6D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快速获得语言分布、模块边界、入口、路由、热点和核心调用链。</w:t>
            </w:r>
          </w:p>
        </w:tc>
      </w:tr>
      <w:tr w:rsidR="00096C11" w:rsidRPr="005D4761" w14:paraId="638A5AF0" w14:textId="77777777">
        <w:tc>
          <w:tcPr>
            <w:tcW w:w="22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AD2F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9"/>
              </w:rPr>
              <w:t>代码修改与评审</w:t>
            </w:r>
            <w:proofErr w:type="spellEnd"/>
          </w:p>
        </w:tc>
        <w:tc>
          <w:tcPr>
            <w:tcW w:w="7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B512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在修改公共函数或组件前生成调用方、受影响文件、入口、测试和跨服务影响。</w:t>
            </w:r>
          </w:p>
        </w:tc>
      </w:tr>
      <w:tr w:rsidR="00096C11" w:rsidRPr="005D4761" w14:paraId="7C3C3B31" w14:textId="77777777">
        <w:tc>
          <w:tcPr>
            <w:tcW w:w="22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9C80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9"/>
              </w:rPr>
              <w:t>故障排查</w:t>
            </w:r>
            <w:proofErr w:type="spellEnd"/>
          </w:p>
        </w:tc>
        <w:tc>
          <w:tcPr>
            <w:tcW w:w="7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C93F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从接口或异常方法追踪到控制器、业务逻辑、存储、配置、下游服务和事件 Channel。</w:t>
            </w:r>
          </w:p>
        </w:tc>
      </w:tr>
      <w:tr w:rsidR="00096C11" w:rsidRPr="005D4761" w14:paraId="484442AD" w14:textId="77777777">
        <w:tc>
          <w:tcPr>
            <w:tcW w:w="22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C7AE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9"/>
              </w:rPr>
              <w:t>技术债治理</w:t>
            </w:r>
            <w:proofErr w:type="spellEnd"/>
          </w:p>
        </w:tc>
        <w:tc>
          <w:tcPr>
            <w:tcW w:w="7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21DE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识别高复杂度函数、近似重复、死代码候选、高扇入节点和边界异常。</w:t>
            </w:r>
          </w:p>
        </w:tc>
      </w:tr>
      <w:tr w:rsidR="00096C11" w:rsidRPr="005D4761" w14:paraId="12771B06" w14:textId="77777777">
        <w:tc>
          <w:tcPr>
            <w:tcW w:w="22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B897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9"/>
              </w:rPr>
              <w:t>遗留系统现代化</w:t>
            </w:r>
            <w:proofErr w:type="spellEnd"/>
          </w:p>
        </w:tc>
        <w:tc>
          <w:tcPr>
            <w:tcW w:w="7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7F94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为 Vue 2 / Webpack 升级、框架迁移和模块拆分形成可解释的任务批次。</w:t>
            </w:r>
          </w:p>
        </w:tc>
      </w:tr>
      <w:tr w:rsidR="00096C11" w:rsidRPr="005D4761" w14:paraId="7F89FE86" w14:textId="77777777">
        <w:tc>
          <w:tcPr>
            <w:tcW w:w="22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68E0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9"/>
              </w:rPr>
              <w:t xml:space="preserve">AI </w:t>
            </w:r>
            <w:proofErr w:type="spellStart"/>
            <w:r w:rsidRPr="005D4761">
              <w:rPr>
                <w:rFonts w:ascii="微软雅黑" w:hAnsi="微软雅黑"/>
                <w:sz w:val="19"/>
              </w:rPr>
              <w:t>编码</w:t>
            </w:r>
            <w:proofErr w:type="spellEnd"/>
            <w:r w:rsidRPr="005D4761">
              <w:rPr>
                <w:rFonts w:ascii="微软雅黑" w:hAnsi="微软雅黑"/>
                <w:sz w:val="19"/>
              </w:rPr>
              <w:t xml:space="preserve"> Agent </w:t>
            </w:r>
            <w:proofErr w:type="spellStart"/>
            <w:r w:rsidRPr="005D4761">
              <w:rPr>
                <w:rFonts w:ascii="微软雅黑" w:hAnsi="微软雅黑"/>
                <w:sz w:val="19"/>
              </w:rPr>
              <w:t>增强</w:t>
            </w:r>
            <w:proofErr w:type="spellEnd"/>
          </w:p>
        </w:tc>
        <w:tc>
          <w:tcPr>
            <w:tcW w:w="7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6652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为重构、测试生成和缺陷修复提供结构化最小证据集。</w:t>
            </w:r>
          </w:p>
        </w:tc>
      </w:tr>
    </w:tbl>
    <w:p w14:paraId="6BF6575C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648247DA" w14:textId="77777777" w:rsidR="00096C11" w:rsidRPr="005D4761" w:rsidRDefault="00000000">
      <w:pPr>
        <w:pStyle w:val="2"/>
        <w:rPr>
          <w:rFonts w:ascii="微软雅黑" w:eastAsia="微软雅黑" w:hAnsi="微软雅黑"/>
          <w:lang w:eastAsia="zh-CN"/>
        </w:rPr>
      </w:pPr>
      <w:r w:rsidRPr="005D4761">
        <w:rPr>
          <w:rFonts w:ascii="微软雅黑" w:eastAsia="微软雅黑" w:hAnsi="微软雅黑"/>
          <w:lang w:eastAsia="zh-CN"/>
        </w:rPr>
        <w:t>建议现场演示：8 分钟价值链</w:t>
      </w:r>
    </w:p>
    <w:p w14:paraId="750B5188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索引一个真实 Vue 2 业务仓库，展示覆盖状态与新鲜度。</w:t>
      </w:r>
    </w:p>
    <w:p w14:paraId="4E43B85B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</w:rPr>
      </w:pPr>
      <w:r w:rsidRPr="005D4761">
        <w:rPr>
          <w:rFonts w:ascii="微软雅黑" w:hAnsi="微软雅黑"/>
        </w:rPr>
        <w:t xml:space="preserve">用 </w:t>
      </w:r>
      <w:proofErr w:type="spellStart"/>
      <w:r w:rsidRPr="005D4761">
        <w:rPr>
          <w:rFonts w:ascii="微软雅黑" w:hAnsi="微软雅黑"/>
        </w:rPr>
        <w:t>get_architecture</w:t>
      </w:r>
      <w:proofErr w:type="spellEnd"/>
      <w:r w:rsidRPr="005D4761">
        <w:rPr>
          <w:rFonts w:ascii="微软雅黑" w:hAnsi="微软雅黑"/>
        </w:rPr>
        <w:t xml:space="preserve"> </w:t>
      </w:r>
      <w:proofErr w:type="spellStart"/>
      <w:r w:rsidRPr="005D4761">
        <w:rPr>
          <w:rFonts w:ascii="微软雅黑" w:hAnsi="微软雅黑"/>
        </w:rPr>
        <w:t>展示模块、入口、路由与热点</w:t>
      </w:r>
      <w:proofErr w:type="spellEnd"/>
      <w:r w:rsidRPr="005D4761">
        <w:rPr>
          <w:rFonts w:ascii="微软雅黑" w:hAnsi="微软雅黑"/>
        </w:rPr>
        <w:t>。</w:t>
      </w:r>
    </w:p>
    <w:p w14:paraId="17044EE8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</w:rPr>
      </w:pPr>
      <w:r w:rsidRPr="005D4761">
        <w:rPr>
          <w:rFonts w:ascii="微软雅黑" w:hAnsi="微软雅黑"/>
        </w:rPr>
        <w:t>用 search_graph 定位一个公共组件或业务函数。</w:t>
      </w:r>
    </w:p>
    <w:p w14:paraId="1B53D793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</w:rPr>
      </w:pPr>
      <w:r w:rsidRPr="005D4761">
        <w:rPr>
          <w:rFonts w:ascii="微软雅黑" w:hAnsi="微软雅黑"/>
        </w:rPr>
        <w:t>用 trace_path 展示上下游调用链。</w:t>
      </w:r>
    </w:p>
    <w:p w14:paraId="7A81EC34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</w:rPr>
      </w:pPr>
      <w:r w:rsidRPr="005D4761">
        <w:rPr>
          <w:rFonts w:ascii="微软雅黑" w:hAnsi="微软雅黑"/>
        </w:rPr>
        <w:t>用 explain_impact 输出受影响文件、入口和测试。</w:t>
      </w:r>
    </w:p>
    <w:p w14:paraId="654F83DE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</w:rPr>
      </w:pPr>
      <w:r w:rsidRPr="005D4761">
        <w:rPr>
          <w:rFonts w:ascii="微软雅黑" w:hAnsi="微软雅黑"/>
        </w:rPr>
        <w:t>用 get_code_snippet 回读源码，并在 3D UI 展示跨模块关系。</w:t>
      </w:r>
    </w:p>
    <w:p w14:paraId="3682DAF4" w14:textId="77777777" w:rsidR="00096C11" w:rsidRPr="005D4761" w:rsidRDefault="00000000">
      <w:pPr>
        <w:rPr>
          <w:rFonts w:ascii="微软雅黑" w:hAnsi="微软雅黑"/>
        </w:rPr>
      </w:pPr>
      <w:r w:rsidRPr="005D4761">
        <w:rPr>
          <w:rFonts w:ascii="微软雅黑" w:hAnsi="微软雅黑"/>
        </w:rPr>
        <w:br w:type="page"/>
      </w:r>
    </w:p>
    <w:p w14:paraId="55168D6B" w14:textId="77777777" w:rsidR="00096C11" w:rsidRPr="005D4761" w:rsidRDefault="00000000">
      <w:pPr>
        <w:pStyle w:val="1"/>
        <w:spacing w:before="0"/>
        <w:rPr>
          <w:rFonts w:ascii="微软雅黑" w:eastAsia="微软雅黑" w:hAnsi="微软雅黑"/>
        </w:rPr>
      </w:pPr>
      <w:r w:rsidRPr="005D4761">
        <w:rPr>
          <w:rFonts w:ascii="微软雅黑" w:eastAsia="微软雅黑" w:hAnsi="微软雅黑"/>
        </w:rPr>
        <w:lastRenderedPageBreak/>
        <w:t>7  竞争差异与可持续优势</w:t>
      </w:r>
    </w:p>
    <w:p w14:paraId="5D3C2659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项目不与文本搜索、IDE LSP 或向量 RAG 二选一，而是把它们的优势整合为结构化代码理解基础设施。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050"/>
        <w:gridCol w:w="2600"/>
        <w:gridCol w:w="3110"/>
      </w:tblGrid>
      <w:tr w:rsidR="00096C11" w:rsidRPr="005D4761" w14:paraId="06C86137" w14:textId="77777777">
        <w:trPr>
          <w:tblHeader/>
        </w:trPr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146C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b/>
                <w:color w:val="0B2545"/>
                <w:sz w:val="17"/>
              </w:rPr>
              <w:t>方案</w:t>
            </w:r>
            <w:proofErr w:type="spellEnd"/>
          </w:p>
        </w:tc>
        <w:tc>
          <w:tcPr>
            <w:tcW w:w="2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693F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7"/>
              </w:rPr>
              <w:t>优势</w:t>
            </w:r>
          </w:p>
        </w:tc>
        <w:tc>
          <w:tcPr>
            <w:tcW w:w="2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72F2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7"/>
              </w:rPr>
              <w:t>主要局限</w:t>
            </w:r>
          </w:p>
        </w:tc>
        <w:tc>
          <w:tcPr>
            <w:tcW w:w="31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9EAE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7"/>
              </w:rPr>
              <w:t>本项目的补充价值</w:t>
            </w:r>
          </w:p>
        </w:tc>
      </w:tr>
      <w:tr w:rsidR="00096C11" w:rsidRPr="005D4761" w14:paraId="7523C95B" w14:textId="77777777"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32F4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grep / ripgrep</w:t>
            </w:r>
          </w:p>
        </w:tc>
        <w:tc>
          <w:tcPr>
            <w:tcW w:w="2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886B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快速、精确字面匹配</w:t>
            </w:r>
          </w:p>
        </w:tc>
        <w:tc>
          <w:tcPr>
            <w:tcW w:w="2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392C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7"/>
                <w:lang w:eastAsia="zh-CN"/>
              </w:rPr>
              <w:t>不理解类型、调用和影响</w:t>
            </w:r>
          </w:p>
        </w:tc>
        <w:tc>
          <w:tcPr>
            <w:tcW w:w="31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580D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7"/>
                <w:lang w:eastAsia="zh-CN"/>
              </w:rPr>
              <w:t>将文本命中提升为符号与关系证据</w:t>
            </w:r>
          </w:p>
        </w:tc>
      </w:tr>
      <w:tr w:rsidR="00096C11" w:rsidRPr="005D4761" w14:paraId="4C2272A0" w14:textId="77777777"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91B4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IDE LSP</w:t>
            </w:r>
          </w:p>
        </w:tc>
        <w:tc>
          <w:tcPr>
            <w:tcW w:w="2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AB17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单语言语义准确</w:t>
            </w:r>
          </w:p>
        </w:tc>
        <w:tc>
          <w:tcPr>
            <w:tcW w:w="2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5F35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7"/>
                <w:lang w:eastAsia="zh-CN"/>
              </w:rPr>
              <w:t>多语言部署复杂，跨仓持久化弱</w:t>
            </w:r>
          </w:p>
        </w:tc>
        <w:tc>
          <w:tcPr>
            <w:tcW w:w="31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4388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7"/>
                <w:lang w:eastAsia="zh-CN"/>
              </w:rPr>
              <w:t>统一图模型、持久化关系和 MCP 接口</w:t>
            </w:r>
          </w:p>
        </w:tc>
      </w:tr>
      <w:tr w:rsidR="00096C11" w:rsidRPr="005D4761" w14:paraId="4A0352D0" w14:textId="77777777"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4322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7"/>
              </w:rPr>
              <w:t>向量</w:t>
            </w:r>
            <w:proofErr w:type="spellEnd"/>
            <w:r w:rsidRPr="005D4761">
              <w:rPr>
                <w:rFonts w:ascii="微软雅黑" w:hAnsi="微软雅黑"/>
                <w:sz w:val="17"/>
              </w:rPr>
              <w:t xml:space="preserve"> RAG</w:t>
            </w:r>
          </w:p>
        </w:tc>
        <w:tc>
          <w:tcPr>
            <w:tcW w:w="2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557B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擅长语义召回</w:t>
            </w:r>
          </w:p>
        </w:tc>
        <w:tc>
          <w:tcPr>
            <w:tcW w:w="2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1943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7"/>
                <w:lang w:eastAsia="zh-CN"/>
              </w:rPr>
              <w:t>确定性关系与调用链较弱</w:t>
            </w:r>
          </w:p>
        </w:tc>
        <w:tc>
          <w:tcPr>
            <w:tcW w:w="31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2076B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7"/>
                <w:lang w:eastAsia="zh-CN"/>
              </w:rPr>
              <w:t>语义检索与图关系联合</w:t>
            </w:r>
          </w:p>
        </w:tc>
      </w:tr>
      <w:tr w:rsidR="00096C11" w:rsidRPr="005D4761" w14:paraId="03F32EDF" w14:textId="77777777"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BF37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7"/>
              </w:rPr>
              <w:t>内置</w:t>
            </w:r>
            <w:proofErr w:type="spellEnd"/>
            <w:r w:rsidRPr="005D4761">
              <w:rPr>
                <w:rFonts w:ascii="微软雅黑" w:hAnsi="微软雅黑"/>
                <w:sz w:val="17"/>
              </w:rPr>
              <w:t xml:space="preserve"> LLM </w:t>
            </w:r>
            <w:proofErr w:type="spellStart"/>
            <w:r w:rsidRPr="005D4761">
              <w:rPr>
                <w:rFonts w:ascii="微软雅黑" w:hAnsi="微软雅黑"/>
                <w:sz w:val="17"/>
              </w:rPr>
              <w:t>平台</w:t>
            </w:r>
            <w:proofErr w:type="spellEnd"/>
          </w:p>
        </w:tc>
        <w:tc>
          <w:tcPr>
            <w:tcW w:w="2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9006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自然语言体验完整</w:t>
            </w:r>
          </w:p>
        </w:tc>
        <w:tc>
          <w:tcPr>
            <w:tcW w:w="2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1783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7"/>
                <w:lang w:eastAsia="zh-CN"/>
              </w:rPr>
              <w:t>额外模型、成本与数据边界</w:t>
            </w:r>
          </w:p>
        </w:tc>
        <w:tc>
          <w:tcPr>
            <w:tcW w:w="31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D48E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7"/>
              </w:rPr>
              <w:t>复用已有</w:t>
            </w:r>
            <w:proofErr w:type="spellEnd"/>
            <w:r w:rsidRPr="005D4761">
              <w:rPr>
                <w:rFonts w:ascii="微软雅黑" w:hAnsi="微软雅黑"/>
                <w:sz w:val="17"/>
              </w:rPr>
              <w:t xml:space="preserve"> </w:t>
            </w:r>
            <w:proofErr w:type="spellStart"/>
            <w:r w:rsidRPr="005D4761">
              <w:rPr>
                <w:rFonts w:ascii="微软雅黑" w:hAnsi="微软雅黑"/>
                <w:sz w:val="17"/>
              </w:rPr>
              <w:t>Agent，本地、模型无关</w:t>
            </w:r>
            <w:proofErr w:type="spellEnd"/>
          </w:p>
        </w:tc>
      </w:tr>
      <w:tr w:rsidR="00096C11" w:rsidRPr="005D4761" w14:paraId="545C9533" w14:textId="77777777">
        <w:tc>
          <w:tcPr>
            <w:tcW w:w="1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C7FA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人工架构文档</w:t>
            </w:r>
          </w:p>
        </w:tc>
        <w:tc>
          <w:tcPr>
            <w:tcW w:w="2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86AE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表达清晰、便于沟通</w:t>
            </w:r>
          </w:p>
        </w:tc>
        <w:tc>
          <w:tcPr>
            <w:tcW w:w="26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9846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7"/>
                <w:lang w:eastAsia="zh-CN"/>
              </w:rPr>
              <w:t>容易过期，维护成本高</w:t>
            </w:r>
          </w:p>
        </w:tc>
        <w:tc>
          <w:tcPr>
            <w:tcW w:w="31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B82F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7"/>
                <w:lang w:eastAsia="zh-CN"/>
              </w:rPr>
              <w:t>从当前代码持续生成，并以 ADR 补充意图</w:t>
            </w:r>
          </w:p>
        </w:tc>
      </w:tr>
    </w:tbl>
    <w:p w14:paraId="7ED4B338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40EC688D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proofErr w:type="spellStart"/>
      <w:r w:rsidRPr="005D4761">
        <w:rPr>
          <w:rFonts w:ascii="微软雅黑" w:eastAsia="微软雅黑" w:hAnsi="微软雅黑"/>
        </w:rPr>
        <w:t>开源底座与本分支贡献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7310"/>
      </w:tblGrid>
      <w:tr w:rsidR="00096C11" w:rsidRPr="005D4761" w14:paraId="6D8E971D" w14:textId="77777777">
        <w:trPr>
          <w:tblHeader/>
        </w:trPr>
        <w:tc>
          <w:tcPr>
            <w:tcW w:w="2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B0C7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7"/>
              </w:rPr>
              <w:t>归属层</w:t>
            </w:r>
          </w:p>
        </w:tc>
        <w:tc>
          <w:tcPr>
            <w:tcW w:w="73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AE0B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7"/>
              </w:rPr>
              <w:t>边界与可对外表述</w:t>
            </w:r>
          </w:p>
        </w:tc>
      </w:tr>
      <w:tr w:rsidR="00096C11" w:rsidRPr="005D4761" w14:paraId="172F85A6" w14:textId="77777777">
        <w:tc>
          <w:tcPr>
            <w:tcW w:w="2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1971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开源上游（MIT）</w:t>
            </w:r>
          </w:p>
        </w:tc>
        <w:tc>
          <w:tcPr>
            <w:tcW w:w="73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B8B9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DeusData/codebase-memory-mcp 提供 Tree-sitter 多语言解析、知识图谱与 SQLite 持久化、结构化查询，以及 MCP/CLI/HTTP 基础能力；本项目遵循上游许可证并保留归属。</w:t>
            </w:r>
          </w:p>
        </w:tc>
      </w:tr>
      <w:tr w:rsidR="00096C11" w:rsidRPr="005D4761" w14:paraId="0FFFBE9A" w14:textId="77777777">
        <w:tc>
          <w:tcPr>
            <w:tcW w:w="2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EF46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当前 fork 新增/强化</w:t>
            </w:r>
          </w:p>
        </w:tc>
        <w:tc>
          <w:tcPr>
            <w:tcW w:w="73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0C3A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ycsx/codebase-memory-mcp 在上游基础上开发或强化 Vue 2 单文件组件与 Webpack 别名分析、本地化图谱控制台、Windows Desktop 控制与更新流程、跨平台签名发布和 CI/诊断工程。</w:t>
            </w:r>
          </w:p>
        </w:tc>
      </w:tr>
      <w:tr w:rsidR="00096C11" w:rsidRPr="005D4761" w14:paraId="623D3910" w14:textId="77777777">
        <w:tc>
          <w:tcPr>
            <w:tcW w:w="2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CFE4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本次参赛交付</w:t>
            </w:r>
          </w:p>
        </w:tc>
        <w:tc>
          <w:tcPr>
            <w:tcW w:w="73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55A3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7"/>
              </w:rPr>
              <w:t>当前团队完成 3 个项目 × 3 类任务的 Windows 本机 A/B 设计与复测，形成 Token/效率报告、Vue 2 / Webpack 演示闭环和本参赛汇报材料。</w:t>
            </w:r>
          </w:p>
        </w:tc>
      </w:tr>
    </w:tbl>
    <w:p w14:paraId="61C2F566" w14:textId="77777777" w:rsidR="00096C11" w:rsidRPr="005D4761" w:rsidRDefault="00096C11">
      <w:pPr>
        <w:spacing w:after="40"/>
        <w:rPr>
          <w:rFonts w:ascii="微软雅黑" w:hAnsi="微软雅黑"/>
        </w:rPr>
      </w:pPr>
    </w:p>
    <w:p w14:paraId="0F4D3B0D" w14:textId="77777777" w:rsidR="00096C11" w:rsidRPr="005D4761" w:rsidRDefault="00000000">
      <w:pPr>
        <w:pStyle w:val="2"/>
        <w:spacing w:before="160" w:after="80"/>
        <w:rPr>
          <w:rFonts w:ascii="微软雅黑" w:eastAsia="微软雅黑" w:hAnsi="微软雅黑"/>
        </w:rPr>
      </w:pPr>
      <w:r w:rsidRPr="005D4761">
        <w:rPr>
          <w:rFonts w:ascii="微软雅黑" w:eastAsia="微软雅黑" w:hAnsi="微软雅黑"/>
        </w:rPr>
        <w:t>三类可持续优势</w:t>
      </w:r>
    </w:p>
    <w:p w14:paraId="20DF11E7" w14:textId="77777777" w:rsidR="00096C11" w:rsidRPr="005D4761" w:rsidRDefault="00000000">
      <w:pPr>
        <w:pStyle w:val="ad"/>
        <w:numPr>
          <w:ilvl w:val="0"/>
          <w:numId w:val="1"/>
        </w:numPr>
        <w:spacing w:after="40" w:line="269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数据资产效应：</w:t>
      </w:r>
      <w:r w:rsidRPr="005D4761">
        <w:rPr>
          <w:rFonts w:ascii="微软雅黑" w:hAnsi="微软雅黑"/>
          <w:lang w:eastAsia="zh-CN"/>
        </w:rPr>
        <w:t>索引可持久化、增量更新和团队共享，查询越多，首次构建成本越被摊薄。</w:t>
      </w:r>
    </w:p>
    <w:p w14:paraId="28BE9CE4" w14:textId="77777777" w:rsidR="00096C11" w:rsidRPr="005D4761" w:rsidRDefault="00000000">
      <w:pPr>
        <w:pStyle w:val="ad"/>
        <w:numPr>
          <w:ilvl w:val="0"/>
          <w:numId w:val="1"/>
        </w:numPr>
        <w:spacing w:after="40" w:line="269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生态接口效应：</w:t>
      </w:r>
      <w:r w:rsidRPr="005D4761">
        <w:rPr>
          <w:rFonts w:ascii="微软雅黑" w:hAnsi="微软雅黑"/>
          <w:lang w:eastAsia="zh-CN"/>
        </w:rPr>
        <w:t>MCP 让同一结构分析后端服务不同模型、IDE、Agent 和自动化流程。</w:t>
      </w:r>
    </w:p>
    <w:p w14:paraId="3395A5BB" w14:textId="77777777" w:rsidR="00096C11" w:rsidRPr="005D4761" w:rsidRDefault="00000000">
      <w:pPr>
        <w:pStyle w:val="ad"/>
        <w:numPr>
          <w:ilvl w:val="0"/>
          <w:numId w:val="1"/>
        </w:numPr>
        <w:spacing w:after="40" w:line="269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lastRenderedPageBreak/>
        <w:t>领域规则效应：</w:t>
      </w:r>
      <w:r w:rsidRPr="005D4761">
        <w:rPr>
          <w:rFonts w:ascii="微软雅黑" w:hAnsi="微软雅黑"/>
          <w:lang w:eastAsia="zh-CN"/>
        </w:rPr>
        <w:t>通过 Hybrid LSP、框架解析和跨服务规则持续提高特定技术栈的关系质量。</w:t>
      </w:r>
    </w:p>
    <w:p w14:paraId="0F03B4AE" w14:textId="77777777" w:rsidR="00096C11" w:rsidRPr="005D4761" w:rsidRDefault="00000000">
      <w:pPr>
        <w:pStyle w:val="1"/>
        <w:pageBreakBefore/>
        <w:spacing w:before="0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lastRenderedPageBreak/>
        <w:t>8  当前分支特色与落地切口</w:t>
      </w:r>
      <w:proofErr w:type="gramEnd"/>
    </w:p>
    <w:p w14:paraId="1C371E1A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以 Vue 2 / Webpack 遗留前端治理为差异化入口，把通用图谱能力转化为具体业务价值。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96C11" w:rsidRPr="005D4761" w14:paraId="3B9953DD" w14:textId="77777777">
        <w:tc>
          <w:tcPr>
            <w:tcW w:w="312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8957" w14:textId="77777777" w:rsidR="00096C11" w:rsidRPr="005D4761" w:rsidRDefault="00000000">
            <w:pPr>
              <w:spacing w:after="4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color w:val="0B2545"/>
                <w:sz w:val="40"/>
                <w:lang w:eastAsia="zh-CN"/>
              </w:rPr>
              <w:t>14,674</w:t>
            </w:r>
          </w:p>
          <w:p w14:paraId="22C3836F" w14:textId="77777777" w:rsidR="00096C11" w:rsidRPr="005D4761" w:rsidRDefault="00000000">
            <w:pPr>
              <w:spacing w:after="2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sz w:val="19"/>
                <w:lang w:eastAsia="zh-CN"/>
              </w:rPr>
              <w:t>本仓图节点</w:t>
            </w:r>
          </w:p>
          <w:p w14:paraId="4195EEF9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color w:val="5F6B78"/>
                <w:sz w:val="17"/>
                <w:lang w:eastAsia="zh-CN"/>
              </w:rPr>
              <w:t>自举分析结果</w:t>
            </w:r>
          </w:p>
        </w:tc>
        <w:tc>
          <w:tcPr>
            <w:tcW w:w="312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A265" w14:textId="77777777" w:rsidR="00096C11" w:rsidRPr="005D4761" w:rsidRDefault="00000000">
            <w:pPr>
              <w:spacing w:after="4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color w:val="0B2545"/>
                <w:sz w:val="40"/>
                <w:lang w:eastAsia="zh-CN"/>
              </w:rPr>
              <w:t>84,329</w:t>
            </w:r>
          </w:p>
          <w:p w14:paraId="304BD1A9" w14:textId="77777777" w:rsidR="00096C11" w:rsidRPr="005D4761" w:rsidRDefault="00000000">
            <w:pPr>
              <w:spacing w:after="2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sz w:val="19"/>
                <w:lang w:eastAsia="zh-CN"/>
              </w:rPr>
              <w:t>本仓图关系</w:t>
            </w:r>
          </w:p>
          <w:p w14:paraId="67B7197B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color w:val="5F6B78"/>
                <w:sz w:val="17"/>
                <w:lang w:eastAsia="zh-CN"/>
              </w:rPr>
              <w:t>含调用、使用与相似性</w:t>
            </w:r>
          </w:p>
        </w:tc>
        <w:tc>
          <w:tcPr>
            <w:tcW w:w="312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FFF5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982C2" w14:textId="77777777" w:rsidR="00096C11" w:rsidRPr="005D4761" w:rsidRDefault="00000000">
            <w:pPr>
              <w:spacing w:after="4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color w:val="0B2545"/>
                <w:sz w:val="40"/>
                <w:lang w:eastAsia="zh-CN"/>
              </w:rPr>
              <w:t>586</w:t>
            </w:r>
          </w:p>
          <w:p w14:paraId="62FA4F13" w14:textId="77777777" w:rsidR="00096C11" w:rsidRPr="005D4761" w:rsidRDefault="00000000">
            <w:pPr>
              <w:spacing w:after="2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b/>
                <w:sz w:val="19"/>
                <w:lang w:eastAsia="zh-CN"/>
              </w:rPr>
              <w:t>索引文件</w:t>
            </w:r>
          </w:p>
          <w:p w14:paraId="37B87CD2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color w:val="5F6B78"/>
                <w:sz w:val="17"/>
                <w:lang w:eastAsia="zh-CN"/>
              </w:rPr>
              <w:t>多语言工程资产</w:t>
            </w:r>
          </w:p>
        </w:tc>
      </w:tr>
    </w:tbl>
    <w:p w14:paraId="04331B62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37AE26C4" w14:textId="77777777" w:rsidR="00096C11" w:rsidRPr="005D4761" w:rsidRDefault="00000000">
      <w:pPr>
        <w:pStyle w:val="2"/>
        <w:rPr>
          <w:rFonts w:ascii="微软雅黑" w:eastAsia="微软雅黑" w:hAnsi="微软雅黑"/>
          <w:lang w:eastAsia="zh-CN"/>
        </w:rPr>
      </w:pPr>
      <w:r w:rsidRPr="005D4761">
        <w:rPr>
          <w:rFonts w:ascii="微软雅黑" w:eastAsia="微软雅黑" w:hAnsi="微软雅黑"/>
          <w:lang w:eastAsia="zh-CN"/>
        </w:rPr>
        <w:t>Vue 单文件组件深度解析</w:t>
      </w:r>
    </w:p>
    <w:p w14:paraId="2F11EE78" w14:textId="77777777" w:rsidR="00096C11" w:rsidRPr="005D4761" w:rsidRDefault="00000000">
      <w:pPr>
        <w:spacing w:after="120" w:line="295" w:lineRule="auto"/>
        <w:rPr>
          <w:rFonts w:ascii="微软雅黑" w:hAnsi="微软雅黑"/>
        </w:rPr>
      </w:pPr>
      <w:proofErr w:type="spellStart"/>
      <w:proofErr w:type="gramStart"/>
      <w:r w:rsidRPr="005D4761">
        <w:rPr>
          <w:rFonts w:ascii="微软雅黑" w:hAnsi="微软雅黑"/>
        </w:rPr>
        <w:t>系统提取</w:t>
      </w:r>
      <w:proofErr w:type="spellEnd"/>
      <w:r w:rsidRPr="005D4761">
        <w:rPr>
          <w:rFonts w:ascii="微软雅黑" w:hAnsi="微软雅黑"/>
        </w:rPr>
        <w:t xml:space="preserve"> .</w:t>
      </w:r>
      <w:proofErr w:type="spellStart"/>
      <w:r w:rsidRPr="005D4761">
        <w:rPr>
          <w:rFonts w:ascii="微软雅黑" w:hAnsi="微软雅黑"/>
        </w:rPr>
        <w:t>vue</w:t>
      </w:r>
      <w:proofErr w:type="spellEnd"/>
      <w:proofErr w:type="gramEnd"/>
      <w:r w:rsidRPr="005D4761">
        <w:rPr>
          <w:rFonts w:ascii="微软雅黑" w:hAnsi="微软雅黑"/>
        </w:rPr>
        <w:t xml:space="preserve"> </w:t>
      </w:r>
      <w:proofErr w:type="spellStart"/>
      <w:r w:rsidRPr="005D4761">
        <w:rPr>
          <w:rFonts w:ascii="微软雅黑" w:hAnsi="微软雅黑"/>
        </w:rPr>
        <w:t>文件中的</w:t>
      </w:r>
      <w:proofErr w:type="spellEnd"/>
      <w:r w:rsidRPr="005D4761">
        <w:rPr>
          <w:rFonts w:ascii="微软雅黑" w:hAnsi="微软雅黑"/>
        </w:rPr>
        <w:t xml:space="preserve"> script / script setup 内容，继续生成定义、导入、函数调用和 Channel 关系，并映射回原始 Vue 文件行号。</w:t>
      </w:r>
    </w:p>
    <w:p w14:paraId="5DF62D16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r w:rsidRPr="005D4761">
        <w:rPr>
          <w:rFonts w:ascii="微软雅黑" w:eastAsia="微软雅黑" w:hAnsi="微软雅黑"/>
        </w:rPr>
        <w:t>Vue CLI 与 Webpack 路径别名</w:t>
      </w:r>
    </w:p>
    <w:p w14:paraId="482C875F" w14:textId="77777777" w:rsidR="00096C11" w:rsidRPr="005D4761" w:rsidRDefault="00000000">
      <w:pPr>
        <w:spacing w:after="120" w:line="295" w:lineRule="auto"/>
        <w:rPr>
          <w:rFonts w:ascii="微软雅黑" w:hAnsi="微软雅黑"/>
        </w:rPr>
      </w:pPr>
      <w:r w:rsidRPr="005D4761">
        <w:rPr>
          <w:rFonts w:ascii="微软雅黑" w:hAnsi="微软雅黑"/>
        </w:rPr>
        <w:t>静态读取 tsconfig/jsconfig 的 paths 与 baseUrl、Vue CLI 默认 @ 别名、vue.config 和 webpack.config 中的静态 alias；分析过程中不执行配置代码。</w:t>
      </w:r>
    </w:p>
    <w:p w14:paraId="6F52344E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r w:rsidRPr="005D4761">
        <w:rPr>
          <w:rFonts w:ascii="微软雅黑" w:eastAsia="微软雅黑" w:hAnsi="微软雅黑"/>
        </w:rPr>
        <w:t>可形成的专项产品</w:t>
      </w:r>
    </w:p>
    <w:p w14:paraId="3FAD8AA6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公共组件修改影响与依赖盘点。</w:t>
      </w:r>
    </w:p>
    <w:p w14:paraId="7FACD4F2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失效别名、动态加载和路由关系扫描。</w:t>
      </w:r>
    </w:p>
    <w:p w14:paraId="24725588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</w:rPr>
      </w:pPr>
      <w:r w:rsidRPr="005D4761">
        <w:rPr>
          <w:rFonts w:ascii="微软雅黑" w:hAnsi="微软雅黑"/>
        </w:rPr>
        <w:t>Vue 2 到 Vue 3、Webpack 到 Vite 的迁移评估与批次拆分。</w:t>
      </w:r>
    </w:p>
    <w:p w14:paraId="51480192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前端组件到后端 API 的跨层关系追踪。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6C11" w:rsidRPr="005D4761" w14:paraId="5862FC43" w14:textId="77777777">
        <w:tc>
          <w:tcPr>
            <w:tcW w:w="9360" w:type="dxa"/>
            <w:tcBorders>
              <w:top w:val="single" w:sz="8" w:space="0" w:color="1F7A8C"/>
              <w:left w:val="single" w:sz="8" w:space="0" w:color="1F7A8C"/>
              <w:bottom w:val="single" w:sz="8" w:space="0" w:color="1F7A8C"/>
              <w:right w:val="single" w:sz="8" w:space="0" w:color="1F7A8C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1C99" w14:textId="77777777" w:rsidR="00096C11" w:rsidRPr="005D4761" w:rsidRDefault="00000000">
            <w:pPr>
              <w:spacing w:before="40" w:after="40" w:line="288" w:lineRule="auto"/>
              <w:rPr>
                <w:rFonts w:ascii="微软雅黑" w:hAnsi="微软雅黑"/>
                <w:lang w:eastAsia="zh-CN"/>
              </w:rPr>
            </w:pPr>
            <w:proofErr w:type="gramStart"/>
            <w:r w:rsidRPr="005D4761">
              <w:rPr>
                <w:rFonts w:ascii="微软雅黑" w:hAnsi="微软雅黑"/>
                <w:b/>
                <w:color w:val="1F7A8C"/>
                <w:sz w:val="21"/>
                <w:lang w:eastAsia="zh-CN"/>
              </w:rPr>
              <w:t xml:space="preserve">落地策略  </w:t>
            </w:r>
            <w:r w:rsidRPr="005D4761">
              <w:rPr>
                <w:rFonts w:ascii="微软雅黑" w:hAnsi="微软雅黑"/>
                <w:sz w:val="21"/>
                <w:lang w:eastAsia="zh-CN"/>
              </w:rPr>
              <w:t>通用能力负责</w:t>
            </w:r>
            <w:proofErr w:type="gramEnd"/>
            <w:r w:rsidRPr="005D4761">
              <w:rPr>
                <w:rFonts w:ascii="微软雅黑" w:hAnsi="微软雅黑"/>
                <w:sz w:val="21"/>
                <w:lang w:eastAsia="zh-CN"/>
              </w:rPr>
              <w:t>“看懂代码关系”，Vue 2 / Webpack 专项负责“解决一个存量巨大、迁移迫切的真实市场问题”。</w:t>
            </w:r>
          </w:p>
        </w:tc>
      </w:tr>
    </w:tbl>
    <w:p w14:paraId="687478A5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157954A4" w14:textId="77777777" w:rsidR="00096C11" w:rsidRPr="005D4761" w:rsidRDefault="00000000">
      <w:pPr>
        <w:pStyle w:val="1"/>
        <w:spacing w:before="0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lastRenderedPageBreak/>
        <w:t>9  产品化路线与价值扩张</w:t>
      </w:r>
      <w:proofErr w:type="gramEnd"/>
    </w:p>
    <w:p w14:paraId="6AB0C369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以查询效率为起点，向团队研发治理和企业技术资产地图逐级扩张。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3050"/>
        <w:gridCol w:w="2700"/>
        <w:gridCol w:w="2160"/>
      </w:tblGrid>
      <w:tr w:rsidR="00096C11" w:rsidRPr="005D4761" w14:paraId="30F15040" w14:textId="77777777">
        <w:trPr>
          <w:tblHeader/>
        </w:trPr>
        <w:tc>
          <w:tcPr>
            <w:tcW w:w="14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76F4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b/>
                <w:color w:val="0B2545"/>
                <w:sz w:val="18"/>
              </w:rPr>
              <w:t>阶段</w:t>
            </w:r>
            <w:proofErr w:type="spellEnd"/>
          </w:p>
        </w:tc>
        <w:tc>
          <w:tcPr>
            <w:tcW w:w="3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2004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重点建设</w:t>
            </w:r>
          </w:p>
        </w:tc>
        <w:tc>
          <w:tcPr>
            <w:tcW w:w="27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2E31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交付物</w:t>
            </w:r>
          </w:p>
        </w:tc>
        <w:tc>
          <w:tcPr>
            <w:tcW w:w="2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E7A3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目标价值</w:t>
            </w:r>
          </w:p>
        </w:tc>
      </w:tr>
      <w:tr w:rsidR="00096C11" w:rsidRPr="005D4761" w14:paraId="672A95FF" w14:textId="77777777">
        <w:tc>
          <w:tcPr>
            <w:tcW w:w="14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80CA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P0  可用与可信</w:t>
            </w:r>
          </w:p>
        </w:tc>
        <w:tc>
          <w:tcPr>
            <w:tcW w:w="3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A18C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端到端遥测、连接复用、分页协议、口径校准</w:t>
            </w:r>
          </w:p>
        </w:tc>
        <w:tc>
          <w:tcPr>
            <w:tcW w:w="27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3B5F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8"/>
              </w:rPr>
              <w:t>自动</w:t>
            </w:r>
            <w:proofErr w:type="spellEnd"/>
            <w:r w:rsidRPr="005D4761">
              <w:rPr>
                <w:rFonts w:ascii="微软雅黑" w:hAnsi="微软雅黑"/>
                <w:sz w:val="18"/>
              </w:rPr>
              <w:t xml:space="preserve"> A/</w:t>
            </w:r>
            <w:proofErr w:type="spellStart"/>
            <w:r w:rsidRPr="005D4761">
              <w:rPr>
                <w:rFonts w:ascii="微软雅黑" w:hAnsi="微软雅黑"/>
                <w:sz w:val="18"/>
              </w:rPr>
              <w:t>B、性能分解、覆盖门禁</w:t>
            </w:r>
            <w:proofErr w:type="spellEnd"/>
          </w:p>
        </w:tc>
        <w:tc>
          <w:tcPr>
            <w:tcW w:w="2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783D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让 ROI 可测、结果可审计</w:t>
            </w:r>
          </w:p>
        </w:tc>
      </w:tr>
      <w:tr w:rsidR="00096C11" w:rsidRPr="005D4761" w14:paraId="19F0D302" w14:textId="77777777">
        <w:tc>
          <w:tcPr>
            <w:tcW w:w="14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4FAB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P</w:t>
            </w:r>
            <w:proofErr w:type="gramStart"/>
            <w:r w:rsidRPr="005D4761">
              <w:rPr>
                <w:rFonts w:ascii="微软雅黑" w:hAnsi="微软雅黑"/>
                <w:sz w:val="18"/>
              </w:rPr>
              <w:t xml:space="preserve">1  </w:t>
            </w:r>
            <w:proofErr w:type="spellStart"/>
            <w:r w:rsidRPr="005D4761">
              <w:rPr>
                <w:rFonts w:ascii="微软雅黑" w:hAnsi="微软雅黑"/>
                <w:sz w:val="18"/>
              </w:rPr>
              <w:t>团队工作流</w:t>
            </w:r>
            <w:proofErr w:type="spellEnd"/>
            <w:proofErr w:type="gramEnd"/>
          </w:p>
        </w:tc>
        <w:tc>
          <w:tcPr>
            <w:tcW w:w="3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52E0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PR/CI 影响分析、测试推荐、Vue 专项</w:t>
            </w:r>
          </w:p>
        </w:tc>
        <w:tc>
          <w:tcPr>
            <w:tcW w:w="27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299A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风险报告、回归清单、迁移评估</w:t>
            </w:r>
          </w:p>
        </w:tc>
        <w:tc>
          <w:tcPr>
            <w:tcW w:w="2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C4B3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进入评审和交付主流程</w:t>
            </w:r>
          </w:p>
        </w:tc>
      </w:tr>
      <w:tr w:rsidR="00096C11" w:rsidRPr="005D4761" w14:paraId="297FB0B5" w14:textId="77777777">
        <w:tc>
          <w:tcPr>
            <w:tcW w:w="14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AE3F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P</w:t>
            </w:r>
            <w:proofErr w:type="gramStart"/>
            <w:r w:rsidRPr="005D4761">
              <w:rPr>
                <w:rFonts w:ascii="微软雅黑" w:hAnsi="微软雅黑"/>
                <w:sz w:val="18"/>
              </w:rPr>
              <w:t xml:space="preserve">2  </w:t>
            </w:r>
            <w:proofErr w:type="spellStart"/>
            <w:r w:rsidRPr="005D4761">
              <w:rPr>
                <w:rFonts w:ascii="微软雅黑" w:hAnsi="微软雅黑"/>
                <w:sz w:val="18"/>
              </w:rPr>
              <w:t>企业知识层</w:t>
            </w:r>
            <w:proofErr w:type="spellEnd"/>
            <w:proofErr w:type="gramEnd"/>
          </w:p>
        </w:tc>
        <w:tc>
          <w:tcPr>
            <w:tcW w:w="30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7B67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运行时 Trace、时序图谱、Owner/ADR/事故连接</w:t>
            </w:r>
          </w:p>
        </w:tc>
        <w:tc>
          <w:tcPr>
            <w:tcW w:w="27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1A6C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架构漂移、技术地图、知识门户</w:t>
            </w:r>
          </w:p>
        </w:tc>
        <w:tc>
          <w:tcPr>
            <w:tcW w:w="21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92C0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8"/>
              </w:rPr>
              <w:t>形成组织级研发资产</w:t>
            </w:r>
            <w:proofErr w:type="spellEnd"/>
          </w:p>
        </w:tc>
      </w:tr>
    </w:tbl>
    <w:p w14:paraId="22AAEB3E" w14:textId="77777777" w:rsidR="00096C11" w:rsidRPr="005D4761" w:rsidRDefault="00096C11">
      <w:pPr>
        <w:spacing w:after="40"/>
        <w:rPr>
          <w:rFonts w:ascii="微软雅黑" w:hAnsi="微软雅黑"/>
        </w:rPr>
      </w:pPr>
    </w:p>
    <w:p w14:paraId="120F7B0C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r w:rsidRPr="005D4761">
        <w:rPr>
          <w:rFonts w:ascii="微软雅黑" w:eastAsia="微软雅黑" w:hAnsi="微软雅黑"/>
        </w:rPr>
        <w:t>价值扩张路径</w:t>
      </w:r>
    </w:p>
    <w:p w14:paraId="76F046CF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个人开发者：</w:t>
      </w:r>
      <w:r w:rsidRPr="005D4761">
        <w:rPr>
          <w:rFonts w:ascii="微软雅黑" w:hAnsi="微软雅黑"/>
          <w:lang w:eastAsia="zh-CN"/>
        </w:rPr>
        <w:t>减少 Agent 的无效检索与上下文消耗，提高重构和排障效率。</w:t>
      </w:r>
    </w:p>
    <w:p w14:paraId="7AD97007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研发团队：</w:t>
      </w:r>
      <w:r w:rsidRPr="005D4761">
        <w:rPr>
          <w:rFonts w:ascii="微软雅黑" w:hAnsi="微软雅黑"/>
          <w:lang w:eastAsia="zh-CN"/>
        </w:rPr>
        <w:t>在 PR/CI 中自动产生影响面、测试建议和架构风险。</w:t>
      </w:r>
    </w:p>
    <w:p w14:paraId="02ABAE10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企业平台：</w:t>
      </w:r>
      <w:r w:rsidRPr="005D4761">
        <w:rPr>
          <w:rFonts w:ascii="微软雅黑" w:hAnsi="微软雅黑"/>
          <w:lang w:eastAsia="zh-CN"/>
        </w:rPr>
        <w:t>连接多仓库、服务目录、Owner、ADR 与事故，构建技术资产地图。</w:t>
      </w:r>
    </w:p>
    <w:p w14:paraId="0F41567C" w14:textId="77777777" w:rsidR="00096C11" w:rsidRPr="005D4761" w:rsidRDefault="00000000">
      <w:pPr>
        <w:pStyle w:val="2"/>
        <w:rPr>
          <w:rFonts w:ascii="微软雅黑" w:eastAsia="微软雅黑" w:hAnsi="微软雅黑"/>
          <w:lang w:eastAsia="zh-CN"/>
        </w:rPr>
      </w:pPr>
      <w:r w:rsidRPr="005D4761">
        <w:rPr>
          <w:rFonts w:ascii="微软雅黑" w:eastAsia="微软雅黑" w:hAnsi="微软雅黑"/>
          <w:lang w:eastAsia="zh-CN"/>
        </w:rPr>
        <w:t>可持续运营方式</w:t>
      </w:r>
    </w:p>
    <w:p w14:paraId="589F8F24" w14:textId="77777777" w:rsidR="00096C11" w:rsidRPr="005D4761" w:rsidRDefault="00000000">
      <w:pPr>
        <w:spacing w:line="300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基础能力保持本地、开放和模型无关；团队版围绕共享图谱、权限、审计与 CI 集成；企业版围绕多仓库治理、运行时校准和组织知识连接形成增值。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6C11" w:rsidRPr="005D4761" w14:paraId="3A7423CF" w14:textId="77777777">
        <w:tc>
          <w:tcPr>
            <w:tcW w:w="9360" w:type="dxa"/>
            <w:tcBorders>
              <w:top w:val="single" w:sz="8" w:space="0" w:color="B17A1B"/>
              <w:left w:val="single" w:sz="8" w:space="0" w:color="B17A1B"/>
              <w:bottom w:val="single" w:sz="8" w:space="0" w:color="B17A1B"/>
              <w:right w:val="single" w:sz="8" w:space="0" w:color="B17A1B"/>
            </w:tcBorders>
            <w:shd w:val="clear" w:color="auto" w:fill="FFF5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3C7B" w14:textId="77777777" w:rsidR="00096C11" w:rsidRPr="005D4761" w:rsidRDefault="00000000">
            <w:pPr>
              <w:spacing w:before="40" w:after="40" w:line="288" w:lineRule="auto"/>
              <w:rPr>
                <w:rFonts w:ascii="微软雅黑" w:hAnsi="微软雅黑"/>
                <w:lang w:eastAsia="zh-CN"/>
              </w:rPr>
            </w:pPr>
            <w:proofErr w:type="gramStart"/>
            <w:r w:rsidRPr="005D4761">
              <w:rPr>
                <w:rFonts w:ascii="微软雅黑" w:hAnsi="微软雅黑"/>
                <w:b/>
                <w:color w:val="B17A1B"/>
                <w:sz w:val="21"/>
                <w:lang w:eastAsia="zh-CN"/>
              </w:rPr>
              <w:t xml:space="preserve">产品原则  </w:t>
            </w:r>
            <w:r w:rsidRPr="005D4761">
              <w:rPr>
                <w:rFonts w:ascii="微软雅黑" w:hAnsi="微软雅黑"/>
                <w:sz w:val="21"/>
                <w:lang w:eastAsia="zh-CN"/>
              </w:rPr>
              <w:t>产品化不应追求</w:t>
            </w:r>
            <w:proofErr w:type="gramEnd"/>
            <w:r w:rsidRPr="005D4761">
              <w:rPr>
                <w:rFonts w:ascii="微软雅黑" w:hAnsi="微软雅黑"/>
                <w:sz w:val="21"/>
                <w:lang w:eastAsia="zh-CN"/>
              </w:rPr>
              <w:t>“所有问题都走图谱”，而应建设自适应路由：字面量与配置检索走文本，关系、影响、架构和跨服务问题走图谱。</w:t>
            </w:r>
          </w:p>
        </w:tc>
      </w:tr>
    </w:tbl>
    <w:p w14:paraId="148E900C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3C38D9A7" w14:textId="77777777" w:rsidR="00096C11" w:rsidRPr="005D4761" w:rsidRDefault="00000000">
      <w:p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br w:type="page"/>
      </w:r>
    </w:p>
    <w:p w14:paraId="6C02A578" w14:textId="77777777" w:rsidR="00096C11" w:rsidRPr="005D4761" w:rsidRDefault="00000000">
      <w:pPr>
        <w:pStyle w:val="1"/>
        <w:spacing w:before="0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lastRenderedPageBreak/>
        <w:t>10  风险边界与治理方案</w:t>
      </w:r>
      <w:proofErr w:type="gramEnd"/>
    </w:p>
    <w:p w14:paraId="3C92E993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主动披露边界不是削弱项目，而是让静态分析结论能够进入真实工程决策。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950"/>
        <w:gridCol w:w="4310"/>
      </w:tblGrid>
      <w:tr w:rsidR="00096C11" w:rsidRPr="005D4761" w14:paraId="340F481F" w14:textId="77777777">
        <w:trPr>
          <w:tblHeader/>
        </w:trPr>
        <w:tc>
          <w:tcPr>
            <w:tcW w:w="2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FFF5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8557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b/>
                <w:color w:val="0B2545"/>
                <w:sz w:val="18"/>
              </w:rPr>
              <w:t>风险</w:t>
            </w:r>
            <w:proofErr w:type="spellEnd"/>
          </w:p>
        </w:tc>
        <w:tc>
          <w:tcPr>
            <w:tcW w:w="29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FFF5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4BC0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影响</w:t>
            </w:r>
          </w:p>
        </w:tc>
        <w:tc>
          <w:tcPr>
            <w:tcW w:w="43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FFF5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C303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8"/>
              </w:rPr>
              <w:t>治理方案</w:t>
            </w:r>
          </w:p>
        </w:tc>
      </w:tr>
      <w:tr w:rsidR="00096C11" w:rsidRPr="005D4761" w14:paraId="7797E428" w14:textId="77777777">
        <w:tc>
          <w:tcPr>
            <w:tcW w:w="2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A30E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静态分析盲区</w:t>
            </w:r>
          </w:p>
        </w:tc>
        <w:tc>
          <w:tcPr>
            <w:tcW w:w="29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2919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反射、动态注册和运行时代码可能漏解析</w:t>
            </w:r>
          </w:p>
        </w:tc>
        <w:tc>
          <w:tcPr>
            <w:tcW w:w="43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9C31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8"/>
              </w:rPr>
              <w:t>接入</w:t>
            </w:r>
            <w:proofErr w:type="spellEnd"/>
            <w:r w:rsidRPr="005D4761">
              <w:rPr>
                <w:rFonts w:ascii="微软雅黑" w:hAnsi="微软雅黑"/>
                <w:sz w:val="18"/>
              </w:rPr>
              <w:t xml:space="preserve"> </w:t>
            </w:r>
            <w:proofErr w:type="spellStart"/>
            <w:r w:rsidRPr="005D4761">
              <w:rPr>
                <w:rFonts w:ascii="微软雅黑" w:hAnsi="微软雅黑"/>
                <w:sz w:val="18"/>
              </w:rPr>
              <w:t>OpenTelemetry</w:t>
            </w:r>
            <w:proofErr w:type="spellEnd"/>
            <w:r w:rsidRPr="005D4761">
              <w:rPr>
                <w:rFonts w:ascii="微软雅黑" w:hAnsi="微软雅黑"/>
                <w:sz w:val="18"/>
              </w:rPr>
              <w:t>/</w:t>
            </w:r>
            <w:proofErr w:type="spellStart"/>
            <w:r w:rsidRPr="005D4761">
              <w:rPr>
                <w:rFonts w:ascii="微软雅黑" w:hAnsi="微软雅黑"/>
                <w:sz w:val="18"/>
              </w:rPr>
              <w:t>测试</w:t>
            </w:r>
            <w:proofErr w:type="spellEnd"/>
            <w:r w:rsidRPr="005D4761">
              <w:rPr>
                <w:rFonts w:ascii="微软雅黑" w:hAnsi="微软雅黑"/>
                <w:sz w:val="18"/>
              </w:rPr>
              <w:t xml:space="preserve"> </w:t>
            </w:r>
            <w:proofErr w:type="spellStart"/>
            <w:r w:rsidRPr="005D4761">
              <w:rPr>
                <w:rFonts w:ascii="微软雅黑" w:hAnsi="微软雅黑"/>
                <w:sz w:val="18"/>
              </w:rPr>
              <w:t>Trace；关键结论回读源码</w:t>
            </w:r>
            <w:proofErr w:type="spellEnd"/>
          </w:p>
        </w:tc>
      </w:tr>
      <w:tr w:rsidR="00096C11" w:rsidRPr="005D4761" w14:paraId="72ECD894" w14:textId="77777777">
        <w:tc>
          <w:tcPr>
            <w:tcW w:w="2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C300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索引新鲜度</w:t>
            </w:r>
          </w:p>
        </w:tc>
        <w:tc>
          <w:tcPr>
            <w:tcW w:w="29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A333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图谱可能落后于工作区</w:t>
            </w:r>
          </w:p>
        </w:tc>
        <w:tc>
          <w:tcPr>
            <w:tcW w:w="43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D150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8"/>
              </w:rPr>
              <w:t>watcher、元数据比对、覆盖门禁和自动增量更新</w:t>
            </w:r>
            <w:proofErr w:type="spellEnd"/>
          </w:p>
        </w:tc>
      </w:tr>
      <w:tr w:rsidR="00096C11" w:rsidRPr="005D4761" w14:paraId="50C74BFD" w14:textId="77777777">
        <w:tc>
          <w:tcPr>
            <w:tcW w:w="2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A2E6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大结果截断</w:t>
            </w:r>
          </w:p>
        </w:tc>
        <w:tc>
          <w:tcPr>
            <w:tcW w:w="29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1237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局部结果可能被误报为全集</w:t>
            </w:r>
          </w:p>
        </w:tc>
        <w:tc>
          <w:tcPr>
            <w:tcW w:w="43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BED1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8"/>
              </w:rPr>
              <w:t>统一</w:t>
            </w:r>
            <w:proofErr w:type="spellEnd"/>
            <w:r w:rsidRPr="005D4761">
              <w:rPr>
                <w:rFonts w:ascii="微软雅黑" w:hAnsi="微软雅黑"/>
                <w:sz w:val="18"/>
              </w:rPr>
              <w:t xml:space="preserve"> </w:t>
            </w:r>
            <w:proofErr w:type="spellStart"/>
            <w:r w:rsidRPr="005D4761">
              <w:rPr>
                <w:rFonts w:ascii="微软雅黑" w:hAnsi="微软雅黑"/>
                <w:sz w:val="18"/>
              </w:rPr>
              <w:t>has_more、总数、游标和分页审计</w:t>
            </w:r>
            <w:proofErr w:type="spellEnd"/>
          </w:p>
        </w:tc>
      </w:tr>
      <w:tr w:rsidR="00096C11" w:rsidRPr="005D4761" w14:paraId="42603EDD" w14:textId="77777777">
        <w:tc>
          <w:tcPr>
            <w:tcW w:w="2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109D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8"/>
              </w:rPr>
              <w:t>客户端链路延迟</w:t>
            </w:r>
          </w:p>
        </w:tc>
        <w:tc>
          <w:tcPr>
            <w:tcW w:w="29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1980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核心查询快但真实等待仍高</w:t>
            </w:r>
          </w:p>
        </w:tc>
        <w:tc>
          <w:tcPr>
            <w:tcW w:w="43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FB66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拆分客户端、传输、进程、查询和序列化遥测</w:t>
            </w:r>
          </w:p>
        </w:tc>
      </w:tr>
      <w:tr w:rsidR="00096C11" w:rsidRPr="005D4761" w14:paraId="2574A965" w14:textId="77777777">
        <w:tc>
          <w:tcPr>
            <w:tcW w:w="2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70B7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8"/>
              </w:rPr>
              <w:t>基准外推</w:t>
            </w:r>
            <w:proofErr w:type="spellEnd"/>
          </w:p>
        </w:tc>
        <w:tc>
          <w:tcPr>
            <w:tcW w:w="29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DA72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单机小样本不能代表所有仓库</w:t>
            </w:r>
          </w:p>
        </w:tc>
        <w:tc>
          <w:tcPr>
            <w:tcW w:w="43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2992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扩大分层问题集，记录完整会话 Token 和质量评分</w:t>
            </w:r>
          </w:p>
        </w:tc>
      </w:tr>
      <w:tr w:rsidR="00096C11" w:rsidRPr="005D4761" w14:paraId="6F493440" w14:textId="77777777">
        <w:tc>
          <w:tcPr>
            <w:tcW w:w="21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5BFD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8"/>
              </w:rPr>
              <w:t>能力归属</w:t>
            </w:r>
            <w:proofErr w:type="spellEnd"/>
          </w:p>
        </w:tc>
        <w:tc>
          <w:tcPr>
            <w:tcW w:w="295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B9A6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上游能力与当前 fork 贡献可能混淆</w:t>
            </w:r>
          </w:p>
        </w:tc>
        <w:tc>
          <w:tcPr>
            <w:tcW w:w="431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ECC0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8"/>
                <w:lang w:eastAsia="zh-CN"/>
              </w:rPr>
              <w:t>在文档、演示和发布说明中明确区分</w:t>
            </w:r>
          </w:p>
        </w:tc>
      </w:tr>
    </w:tbl>
    <w:p w14:paraId="6666656C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014DC8EA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proofErr w:type="spellStart"/>
      <w:r w:rsidRPr="005D4761">
        <w:rPr>
          <w:rFonts w:ascii="微软雅黑" w:eastAsia="微软雅黑" w:hAnsi="微软雅黑"/>
        </w:rPr>
        <w:t>可信分析四层证据</w:t>
      </w:r>
      <w:proofErr w:type="spellEnd"/>
    </w:p>
    <w:p w14:paraId="202162F8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结论：</w:t>
      </w:r>
      <w:r w:rsidRPr="005D4761">
        <w:rPr>
          <w:rFonts w:ascii="微软雅黑" w:hAnsi="微软雅黑"/>
          <w:lang w:eastAsia="zh-CN"/>
        </w:rPr>
        <w:t>回答定义、路径、调用和影响。</w:t>
      </w:r>
    </w:p>
    <w:p w14:paraId="3BDE9325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</w:rPr>
      </w:pPr>
      <w:proofErr w:type="spellStart"/>
      <w:r w:rsidRPr="005D4761">
        <w:rPr>
          <w:rFonts w:ascii="微软雅黑" w:hAnsi="微软雅黑"/>
          <w:b/>
          <w:color w:val="0B2545"/>
        </w:rPr>
        <w:t>定位：</w:t>
      </w:r>
      <w:r w:rsidRPr="005D4761">
        <w:rPr>
          <w:rFonts w:ascii="微软雅黑" w:hAnsi="微软雅黑"/>
        </w:rPr>
        <w:t>返回</w:t>
      </w:r>
      <w:proofErr w:type="spellEnd"/>
      <w:r w:rsidRPr="005D4761">
        <w:rPr>
          <w:rFonts w:ascii="微软雅黑" w:hAnsi="微软雅黑"/>
        </w:rPr>
        <w:t xml:space="preserve"> qualified </w:t>
      </w:r>
      <w:proofErr w:type="spellStart"/>
      <w:r w:rsidRPr="005D4761">
        <w:rPr>
          <w:rFonts w:ascii="微软雅黑" w:hAnsi="微软雅黑"/>
        </w:rPr>
        <w:t>name、文件与行号</w:t>
      </w:r>
      <w:proofErr w:type="spellEnd"/>
      <w:r w:rsidRPr="005D4761">
        <w:rPr>
          <w:rFonts w:ascii="微软雅黑" w:hAnsi="微软雅黑"/>
        </w:rPr>
        <w:t>。</w:t>
      </w:r>
    </w:p>
    <w:p w14:paraId="64BFC99E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覆盖：</w:t>
      </w:r>
      <w:r w:rsidRPr="005D4761">
        <w:rPr>
          <w:rFonts w:ascii="微软雅黑" w:hAnsi="微软雅黑"/>
          <w:lang w:eastAsia="zh-CN"/>
        </w:rPr>
        <w:t>返回未索引、部分解析和新鲜度状态。</w:t>
      </w:r>
    </w:p>
    <w:p w14:paraId="2CA6AC62" w14:textId="77777777" w:rsidR="00096C11" w:rsidRPr="005D4761" w:rsidRDefault="00000000">
      <w:pPr>
        <w:pStyle w:val="ad"/>
        <w:numPr>
          <w:ilvl w:val="0"/>
          <w:numId w:val="1"/>
        </w:num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b/>
          <w:color w:val="0B2545"/>
          <w:lang w:eastAsia="zh-CN"/>
        </w:rPr>
        <w:t>回退：</w:t>
      </w:r>
      <w:r w:rsidRPr="005D4761">
        <w:rPr>
          <w:rFonts w:ascii="微软雅黑" w:hAnsi="微软雅黑"/>
          <w:lang w:eastAsia="zh-CN"/>
        </w:rPr>
        <w:t>对高风险或覆盖不足范围建议源码核验。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6C11" w:rsidRPr="005D4761" w14:paraId="78A424DC" w14:textId="77777777"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FA5B" w14:textId="77777777" w:rsidR="00096C11" w:rsidRPr="005D4761" w:rsidRDefault="00000000">
            <w:pPr>
              <w:spacing w:before="40" w:after="40" w:line="288" w:lineRule="auto"/>
              <w:rPr>
                <w:rFonts w:ascii="微软雅黑" w:hAnsi="微软雅黑"/>
                <w:lang w:eastAsia="zh-CN"/>
              </w:rPr>
            </w:pPr>
            <w:proofErr w:type="gramStart"/>
            <w:r w:rsidRPr="005D4761">
              <w:rPr>
                <w:rFonts w:ascii="微软雅黑" w:hAnsi="微软雅黑"/>
                <w:b/>
                <w:color w:val="2E74B5"/>
                <w:sz w:val="21"/>
                <w:lang w:eastAsia="zh-CN"/>
              </w:rPr>
              <w:t xml:space="preserve">可信设计  </w:t>
            </w:r>
            <w:r w:rsidRPr="005D4761">
              <w:rPr>
                <w:rFonts w:ascii="微软雅黑" w:hAnsi="微软雅黑"/>
                <w:sz w:val="21"/>
                <w:lang w:eastAsia="zh-CN"/>
              </w:rPr>
              <w:t>项目的可信性来自</w:t>
            </w:r>
            <w:proofErr w:type="gramEnd"/>
            <w:r w:rsidRPr="005D4761">
              <w:rPr>
                <w:rFonts w:ascii="微软雅黑" w:hAnsi="微软雅黑"/>
                <w:sz w:val="21"/>
                <w:lang w:eastAsia="zh-CN"/>
              </w:rPr>
              <w:t>“答案 + 证据 + 覆盖边界 + 回退动作”，而不是承诺静态图绝对完整。</w:t>
            </w:r>
          </w:p>
        </w:tc>
      </w:tr>
    </w:tbl>
    <w:p w14:paraId="4C2707C7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106240E0" w14:textId="77777777" w:rsidR="00096C11" w:rsidRPr="005D4761" w:rsidRDefault="00000000">
      <w:pPr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br w:type="page"/>
      </w:r>
    </w:p>
    <w:p w14:paraId="245F9437" w14:textId="77777777" w:rsidR="00096C11" w:rsidRPr="005D4761" w:rsidRDefault="00000000">
      <w:pPr>
        <w:pStyle w:val="1"/>
        <w:spacing w:before="0"/>
        <w:rPr>
          <w:rFonts w:ascii="微软雅黑" w:eastAsia="微软雅黑" w:hAnsi="微软雅黑"/>
          <w:lang w:eastAsia="zh-CN"/>
        </w:rPr>
      </w:pPr>
      <w:proofErr w:type="gramStart"/>
      <w:r w:rsidRPr="005D4761">
        <w:rPr>
          <w:rFonts w:ascii="微软雅黑" w:eastAsia="微软雅黑" w:hAnsi="微软雅黑"/>
          <w:lang w:eastAsia="zh-CN"/>
        </w:rPr>
        <w:lastRenderedPageBreak/>
        <w:t>11  结论</w:t>
      </w:r>
      <w:proofErr w:type="gramEnd"/>
      <w:r w:rsidRPr="005D4761">
        <w:rPr>
          <w:rFonts w:ascii="微软雅黑" w:eastAsia="微软雅黑" w:hAnsi="微软雅黑"/>
          <w:lang w:eastAsia="zh-CN"/>
        </w:rPr>
        <w:t>：为什么值得参赛</w:t>
      </w:r>
    </w:p>
    <w:p w14:paraId="01C5B65C" w14:textId="77777777" w:rsidR="00096C11" w:rsidRPr="005D4761" w:rsidRDefault="00000000">
      <w:pPr>
        <w:pStyle w:val="Lead"/>
        <w:spacing w:after="20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Codebase Memory MCP 将编译原理、静态分析、图数据库和 MCP 生态组合成一个可验证、可交付、可扩展的 AI 编码基础设施。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096C11" w:rsidRPr="005D4761" w14:paraId="07D00853" w14:textId="77777777">
        <w:trPr>
          <w:tblHeader/>
        </w:trPr>
        <w:tc>
          <w:tcPr>
            <w:tcW w:w="19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99A0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b/>
                <w:color w:val="0B2545"/>
                <w:sz w:val="19"/>
              </w:rPr>
              <w:t>评审维度</w:t>
            </w:r>
            <w:proofErr w:type="spellEnd"/>
          </w:p>
        </w:tc>
        <w:tc>
          <w:tcPr>
            <w:tcW w:w="74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5D6E" w14:textId="77777777" w:rsidR="00096C11" w:rsidRPr="005D4761" w:rsidRDefault="00000000">
            <w:pPr>
              <w:spacing w:after="0"/>
              <w:jc w:val="center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b/>
                <w:color w:val="0B2545"/>
                <w:sz w:val="19"/>
              </w:rPr>
              <w:t>项目表现</w:t>
            </w:r>
          </w:p>
        </w:tc>
      </w:tr>
      <w:tr w:rsidR="00096C11" w:rsidRPr="005D4761" w14:paraId="36D700C6" w14:textId="77777777">
        <w:tc>
          <w:tcPr>
            <w:tcW w:w="19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16F1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9"/>
              </w:rPr>
              <w:t>原创性</w:t>
            </w:r>
          </w:p>
        </w:tc>
        <w:tc>
          <w:tcPr>
            <w:tcW w:w="74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FDA1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提出 AI Agent 与代码库之间的“结构化代码记忆层”，以语法、语义和图关系联合供给上下文。</w:t>
            </w:r>
          </w:p>
        </w:tc>
      </w:tr>
      <w:tr w:rsidR="00096C11" w:rsidRPr="005D4761" w14:paraId="285C6C14" w14:textId="77777777">
        <w:tc>
          <w:tcPr>
            <w:tcW w:w="19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8C5C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9"/>
              </w:rPr>
              <w:t>技术深度</w:t>
            </w:r>
            <w:proofErr w:type="spellEnd"/>
          </w:p>
        </w:tc>
        <w:tc>
          <w:tcPr>
            <w:tcW w:w="74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9CDC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覆盖 AST、Hybrid LSP、图遍历、影响传播、语义检索、增量索引与覆盖度模型。</w:t>
            </w:r>
          </w:p>
        </w:tc>
      </w:tr>
      <w:tr w:rsidR="00096C11" w:rsidRPr="005D4761" w14:paraId="239B18A2" w14:textId="77777777">
        <w:tc>
          <w:tcPr>
            <w:tcW w:w="19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1207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9"/>
              </w:rPr>
              <w:t>量化价值</w:t>
            </w:r>
            <w:proofErr w:type="spellEnd"/>
          </w:p>
        </w:tc>
        <w:tc>
          <w:tcPr>
            <w:tcW w:w="74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FA3C8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9"/>
              </w:rPr>
              <w:t>本机 9 项 A/B：返回 Token 减少 90.7%，核心查询中位耗时合计减少 42.8%。</w:t>
            </w:r>
          </w:p>
        </w:tc>
      </w:tr>
      <w:tr w:rsidR="00096C11" w:rsidRPr="005D4761" w14:paraId="0983EC0B" w14:textId="77777777">
        <w:tc>
          <w:tcPr>
            <w:tcW w:w="19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C4B0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r w:rsidRPr="005D4761">
              <w:rPr>
                <w:rFonts w:ascii="微软雅黑" w:hAnsi="微软雅黑"/>
                <w:sz w:val="19"/>
              </w:rPr>
              <w:t>工程成熟度</w:t>
            </w:r>
          </w:p>
        </w:tc>
        <w:tc>
          <w:tcPr>
            <w:tcW w:w="74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5280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本地二进制、SQLite 持久化、MCP/CLI/HTTP、跨平台发布设计、3D UI 与诊断能力。</w:t>
            </w:r>
          </w:p>
        </w:tc>
      </w:tr>
      <w:tr w:rsidR="00096C11" w:rsidRPr="005D4761" w14:paraId="5F08C4D9" w14:textId="77777777">
        <w:tc>
          <w:tcPr>
            <w:tcW w:w="19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18EC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9"/>
              </w:rPr>
              <w:t>应用前景</w:t>
            </w:r>
            <w:proofErr w:type="spellEnd"/>
          </w:p>
        </w:tc>
        <w:tc>
          <w:tcPr>
            <w:tcW w:w="74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CEAF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可从个人 Agent 增强扩展到 PR 风险门禁、遗留系统治理与组织级技术地图。</w:t>
            </w:r>
          </w:p>
        </w:tc>
      </w:tr>
      <w:tr w:rsidR="00096C11" w:rsidRPr="005D4761" w14:paraId="3C0C3005" w14:textId="77777777">
        <w:tc>
          <w:tcPr>
            <w:tcW w:w="190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984A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</w:rPr>
            </w:pPr>
            <w:proofErr w:type="spellStart"/>
            <w:r w:rsidRPr="005D4761">
              <w:rPr>
                <w:rFonts w:ascii="微软雅黑" w:hAnsi="微软雅黑"/>
                <w:sz w:val="19"/>
              </w:rPr>
              <w:t>可信边界</w:t>
            </w:r>
            <w:proofErr w:type="spellEnd"/>
          </w:p>
        </w:tc>
        <w:tc>
          <w:tcPr>
            <w:tcW w:w="7460" w:type="dxa"/>
            <w:tcBorders>
              <w:top w:val="single" w:sz="6" w:space="0" w:color="D9E0E7"/>
              <w:left w:val="single" w:sz="6" w:space="0" w:color="D9E0E7"/>
              <w:bottom w:val="single" w:sz="6" w:space="0" w:color="D9E0E7"/>
              <w:right w:val="single" w:sz="6" w:space="0" w:color="D9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4F77" w14:textId="77777777" w:rsidR="00096C11" w:rsidRPr="005D4761" w:rsidRDefault="00000000">
            <w:pPr>
              <w:spacing w:after="0" w:line="269" w:lineRule="auto"/>
              <w:jc w:val="left"/>
              <w:rPr>
                <w:rFonts w:ascii="微软雅黑" w:hAnsi="微软雅黑"/>
                <w:lang w:eastAsia="zh-CN"/>
              </w:rPr>
            </w:pPr>
            <w:r w:rsidRPr="005D4761">
              <w:rPr>
                <w:rFonts w:ascii="微软雅黑" w:hAnsi="微软雅黑"/>
                <w:sz w:val="19"/>
                <w:lang w:eastAsia="zh-CN"/>
              </w:rPr>
              <w:t>显式披露覆盖、新鲜度、分页和静态分析限制，适合进入工程决策流程。</w:t>
            </w:r>
          </w:p>
        </w:tc>
      </w:tr>
    </w:tbl>
    <w:p w14:paraId="3A9AF49A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65A6880B" w14:textId="77777777" w:rsidR="00096C11" w:rsidRPr="005D4761" w:rsidRDefault="00000000">
      <w:pPr>
        <w:pStyle w:val="ClosingQuote"/>
        <w:keepLines/>
        <w:spacing w:before="320" w:after="280" w:line="288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让 AI 不再反复“阅读代码库”，而是持续“理解代码关系”。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6C11" w:rsidRPr="005D4761" w14:paraId="5173A2E7" w14:textId="77777777">
        <w:tc>
          <w:tcPr>
            <w:tcW w:w="9360" w:type="dxa"/>
            <w:tcBorders>
              <w:top w:val="single" w:sz="8" w:space="0" w:color="1F7A8C"/>
              <w:left w:val="single" w:sz="8" w:space="0" w:color="1F7A8C"/>
              <w:bottom w:val="single" w:sz="8" w:space="0" w:color="1F7A8C"/>
              <w:right w:val="single" w:sz="8" w:space="0" w:color="1F7A8C"/>
            </w:tcBorders>
            <w:shd w:val="clear" w:color="auto" w:fill="E8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EE81" w14:textId="77777777" w:rsidR="00096C11" w:rsidRPr="005D4761" w:rsidRDefault="00000000">
            <w:pPr>
              <w:spacing w:before="40" w:after="40" w:line="288" w:lineRule="auto"/>
              <w:rPr>
                <w:rFonts w:ascii="微软雅黑" w:hAnsi="微软雅黑"/>
                <w:lang w:eastAsia="zh-CN"/>
              </w:rPr>
            </w:pPr>
            <w:proofErr w:type="gramStart"/>
            <w:r w:rsidRPr="005D4761">
              <w:rPr>
                <w:rFonts w:ascii="微软雅黑" w:hAnsi="微软雅黑"/>
                <w:b/>
                <w:color w:val="1F7A8C"/>
                <w:sz w:val="21"/>
                <w:lang w:eastAsia="zh-CN"/>
              </w:rPr>
              <w:t xml:space="preserve">参赛价值  </w:t>
            </w:r>
            <w:r w:rsidRPr="005D4761">
              <w:rPr>
                <w:rFonts w:ascii="微软雅黑" w:hAnsi="微软雅黑"/>
                <w:sz w:val="21"/>
                <w:lang w:eastAsia="zh-CN"/>
              </w:rPr>
              <w:t>短期</w:t>
            </w:r>
            <w:proofErr w:type="gramEnd"/>
            <w:r w:rsidRPr="005D4761">
              <w:rPr>
                <w:rFonts w:ascii="微软雅黑" w:hAnsi="微软雅黑"/>
                <w:sz w:val="21"/>
                <w:lang w:eastAsia="zh-CN"/>
              </w:rPr>
              <w:t>，它降低 Agent 的 Token 和探索成本；中期，它进入评审、测试和迁移流程；长期，它将代码、架构与组织知识连接为可持续演化的研发数字资产。</w:t>
            </w:r>
          </w:p>
        </w:tc>
      </w:tr>
    </w:tbl>
    <w:p w14:paraId="5C3D622A" w14:textId="77777777" w:rsidR="00096C11" w:rsidRPr="005D4761" w:rsidRDefault="00096C11">
      <w:pPr>
        <w:spacing w:after="40"/>
        <w:rPr>
          <w:rFonts w:ascii="微软雅黑" w:hAnsi="微软雅黑"/>
          <w:lang w:eastAsia="zh-CN"/>
        </w:rPr>
      </w:pPr>
    </w:p>
    <w:p w14:paraId="39EBD4D4" w14:textId="77777777" w:rsidR="00096C11" w:rsidRPr="005D4761" w:rsidRDefault="00000000">
      <w:pPr>
        <w:pStyle w:val="2"/>
        <w:rPr>
          <w:rFonts w:ascii="微软雅黑" w:eastAsia="微软雅黑" w:hAnsi="微软雅黑"/>
        </w:rPr>
      </w:pPr>
      <w:proofErr w:type="spellStart"/>
      <w:r w:rsidRPr="005D4761">
        <w:rPr>
          <w:rFonts w:ascii="微软雅黑" w:eastAsia="微软雅黑" w:hAnsi="微软雅黑"/>
        </w:rPr>
        <w:t>数据来源与参考</w:t>
      </w:r>
      <w:proofErr w:type="spellEnd"/>
    </w:p>
    <w:p w14:paraId="27508E40" w14:textId="77777777" w:rsidR="00096C11" w:rsidRPr="005D4761" w:rsidRDefault="00000000">
      <w:pPr>
        <w:pStyle w:val="ad"/>
        <w:numPr>
          <w:ilvl w:val="0"/>
          <w:numId w:val="1"/>
        </w:numPr>
        <w:spacing w:after="40" w:line="240" w:lineRule="auto"/>
        <w:jc w:val="left"/>
        <w:rPr>
          <w:rFonts w:ascii="微软雅黑" w:hAnsi="微软雅黑"/>
        </w:rPr>
      </w:pPr>
      <w:r w:rsidRPr="005D4761">
        <w:rPr>
          <w:rFonts w:ascii="微软雅黑" w:hAnsi="微软雅黑"/>
          <w:color w:val="5F6B78"/>
          <w:sz w:val="17"/>
        </w:rPr>
        <w:t>复测数据与方法：docs/reports/local-mcp-ab-core-results-2026-08-03.csv；docs/reports/LOCAL_MCP_AB_BENCHMARK_2026-08-03.md。</w:t>
      </w:r>
    </w:p>
    <w:p w14:paraId="586E00CB" w14:textId="77777777" w:rsidR="00096C11" w:rsidRPr="005D4761" w:rsidRDefault="00000000">
      <w:pPr>
        <w:pStyle w:val="ad"/>
        <w:numPr>
          <w:ilvl w:val="0"/>
          <w:numId w:val="1"/>
        </w:numPr>
        <w:spacing w:after="40" w:line="240" w:lineRule="auto"/>
        <w:jc w:val="left"/>
        <w:rPr>
          <w:rFonts w:ascii="微软雅黑" w:hAnsi="微软雅黑"/>
        </w:rPr>
      </w:pPr>
      <w:r w:rsidRPr="005D4761">
        <w:rPr>
          <w:rFonts w:ascii="微软雅黑" w:hAnsi="微软雅黑"/>
          <w:color w:val="5F6B78"/>
          <w:sz w:val="17"/>
        </w:rPr>
        <w:t>项目口径：README.md；docs/PROJECT_REPORT.md；Codebase-Memory: Tree-Sitter-Based Knowledge Graphs for LLM Code Exploration via MCP，arXiv:2603.27277。</w:t>
      </w:r>
    </w:p>
    <w:p w14:paraId="0F2159E5" w14:textId="77777777" w:rsidR="00096C11" w:rsidRPr="005D4761" w:rsidRDefault="00000000">
      <w:pPr>
        <w:pStyle w:val="SourceNote"/>
        <w:spacing w:after="0" w:line="264" w:lineRule="auto"/>
        <w:rPr>
          <w:rFonts w:ascii="微软雅黑" w:hAnsi="微软雅黑"/>
          <w:lang w:eastAsia="zh-CN"/>
        </w:rPr>
      </w:pPr>
      <w:r w:rsidRPr="005D4761">
        <w:rPr>
          <w:rFonts w:ascii="微软雅黑" w:hAnsi="微软雅黑"/>
          <w:lang w:eastAsia="zh-CN"/>
        </w:rPr>
        <w:t>说明：项目 README 中的跨仓库论文数据、语言数量和 Apple M3 Pro 性能属于项目文档口径；本汇报的 90.7% 与 42.8% 为当前 Windows 本机独立复测结果。</w:t>
      </w:r>
    </w:p>
    <w:sectPr w:rsidR="00096C11" w:rsidRPr="005D4761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86BF" w14:textId="77777777" w:rsidR="00576065" w:rsidRDefault="00576065">
      <w:pPr>
        <w:spacing w:after="0" w:line="240" w:lineRule="auto"/>
      </w:pPr>
      <w:r>
        <w:separator/>
      </w:r>
    </w:p>
  </w:endnote>
  <w:endnote w:type="continuationSeparator" w:id="0">
    <w:p w14:paraId="171DC270" w14:textId="77777777" w:rsidR="00576065" w:rsidRDefault="00576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0F1CD" w14:textId="77777777" w:rsidR="00096C11" w:rsidRDefault="00000000">
    <w:pPr>
      <w:pStyle w:val="a6"/>
      <w:tabs>
        <w:tab w:val="left" w:pos="9360"/>
      </w:tabs>
      <w:rPr>
        <w:lang w:eastAsia="zh-CN"/>
      </w:rPr>
    </w:pPr>
    <w:r>
      <w:rPr>
        <w:color w:val="5F6B78"/>
        <w:sz w:val="17"/>
        <w:lang w:eastAsia="zh-CN"/>
      </w:rPr>
      <w:t xml:space="preserve">AI </w:t>
    </w:r>
    <w:r>
      <w:rPr>
        <w:color w:val="5F6B78"/>
        <w:sz w:val="17"/>
        <w:lang w:eastAsia="zh-CN"/>
      </w:rPr>
      <w:t>编码</w:t>
    </w:r>
    <w:r>
      <w:rPr>
        <w:color w:val="5F6B78"/>
        <w:sz w:val="17"/>
        <w:lang w:eastAsia="zh-CN"/>
      </w:rPr>
      <w:t xml:space="preserve"> Agent </w:t>
    </w:r>
    <w:r>
      <w:rPr>
        <w:color w:val="5F6B78"/>
        <w:sz w:val="17"/>
        <w:lang w:eastAsia="zh-CN"/>
      </w:rPr>
      <w:t>的结构化代码记忆层</w:t>
    </w:r>
    <w:r>
      <w:rPr>
        <w:color w:val="5F6B78"/>
        <w:sz w:val="17"/>
        <w:lang w:eastAsia="zh-CN"/>
      </w:rPr>
      <w:tab/>
    </w:r>
    <w:r>
      <w:fldChar w:fldCharType="begin"/>
    </w:r>
    <w:r>
      <w:rPr>
        <w:lang w:eastAsia="zh-CN"/>
      </w:rPr>
      <w:instrText>PAGE</w:instrText>
    </w:r>
    <w:r>
      <w:fldChar w:fldCharType="separate"/>
    </w:r>
    <w:r>
      <w:rPr>
        <w:color w:val="5F6B78"/>
        <w:sz w:val="18"/>
        <w:lang w:eastAsia="zh-CN"/>
      </w:rPr>
      <w:t>1</w:t>
    </w:r>
    <w:r>
      <w:rPr>
        <w:color w:val="5F6B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5A24C" w14:textId="77777777" w:rsidR="00576065" w:rsidRDefault="00576065">
      <w:pPr>
        <w:spacing w:after="0" w:line="240" w:lineRule="auto"/>
      </w:pPr>
      <w:r>
        <w:separator/>
      </w:r>
    </w:p>
  </w:footnote>
  <w:footnote w:type="continuationSeparator" w:id="0">
    <w:p w14:paraId="1F6CEB18" w14:textId="77777777" w:rsidR="00576065" w:rsidRDefault="005760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1772" w14:textId="77777777" w:rsidR="00096C11" w:rsidRDefault="00000000">
    <w:pPr>
      <w:pStyle w:val="a4"/>
      <w:tabs>
        <w:tab w:val="left" w:pos="9360"/>
      </w:tabs>
    </w:pPr>
    <w:r>
      <w:rPr>
        <w:b/>
        <w:color w:val="5F6B78"/>
        <w:sz w:val="17"/>
      </w:rPr>
      <w:t>CODEBASE MEMORY MCP</w:t>
    </w:r>
    <w:r>
      <w:rPr>
        <w:color w:val="5F6B78"/>
        <w:sz w:val="17"/>
      </w:rPr>
      <w:tab/>
    </w:r>
    <w:proofErr w:type="spellStart"/>
    <w:r>
      <w:rPr>
        <w:color w:val="5F6B78"/>
        <w:sz w:val="17"/>
      </w:rPr>
      <w:t>参赛项目汇报书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63985"/>
    <w:multiLevelType w:val="singleLevel"/>
    <w:tmpl w:val="A55A0FB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abstractNum w:abstractNumId="10" w15:restartNumberingAfterBreak="0">
    <w:nsid w:val="23EB20D2"/>
    <w:multiLevelType w:val="singleLevel"/>
    <w:tmpl w:val="89CE425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abstractNum w:abstractNumId="11" w15:restartNumberingAfterBreak="0">
    <w:nsid w:val="370B5FD1"/>
    <w:multiLevelType w:val="singleLevel"/>
    <w:tmpl w:val="42FE58F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abstractNum w:abstractNumId="12" w15:restartNumberingAfterBreak="0">
    <w:nsid w:val="45726618"/>
    <w:multiLevelType w:val="singleLevel"/>
    <w:tmpl w:val="E9AADD9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abstractNum w:abstractNumId="13" w15:restartNumberingAfterBreak="0">
    <w:nsid w:val="46DD5F86"/>
    <w:multiLevelType w:val="singleLevel"/>
    <w:tmpl w:val="BE96348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abstractNum w:abstractNumId="14" w15:restartNumberingAfterBreak="0">
    <w:nsid w:val="4E1B2999"/>
    <w:multiLevelType w:val="singleLevel"/>
    <w:tmpl w:val="21BA523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abstractNum w:abstractNumId="15" w15:restartNumberingAfterBreak="0">
    <w:nsid w:val="596249E3"/>
    <w:multiLevelType w:val="singleLevel"/>
    <w:tmpl w:val="A4086E7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abstractNum w:abstractNumId="16" w15:restartNumberingAfterBreak="0">
    <w:nsid w:val="5EF1010E"/>
    <w:multiLevelType w:val="singleLevel"/>
    <w:tmpl w:val="5114FB1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abstractNum w:abstractNumId="17" w15:restartNumberingAfterBreak="0">
    <w:nsid w:val="69BC27AD"/>
    <w:multiLevelType w:val="singleLevel"/>
    <w:tmpl w:val="8CF87AB2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abstractNum w:abstractNumId="18" w15:restartNumberingAfterBreak="0">
    <w:nsid w:val="74397841"/>
    <w:multiLevelType w:val="singleLevel"/>
    <w:tmpl w:val="3D30CB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num w:numId="1" w16cid:durableId="16398731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855"/>
    <w:rsid w:val="00034616"/>
    <w:rsid w:val="0006063C"/>
    <w:rsid w:val="00096C11"/>
    <w:rsid w:val="0015074B"/>
    <w:rsid w:val="0029639D"/>
    <w:rsid w:val="00326F90"/>
    <w:rsid w:val="00576065"/>
    <w:rsid w:val="005D4761"/>
    <w:rsid w:val="00AA1D8D"/>
    <w:rsid w:val="00B47730"/>
    <w:rsid w:val="00CB0664"/>
    <w:rsid w:val="00FC693F"/>
    <w:rsid w:val="00FD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E5FCA"/>
  <w14:defaultImageDpi w14:val="300"/>
  <w15:docId w15:val="{6E1F9ACD-2ACB-45DF-8483-03D68AF3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60" w:line="320" w:lineRule="auto"/>
      <w:jc w:val="both"/>
    </w:pPr>
    <w:rPr>
      <w:rFonts w:ascii="Calibri" w:eastAsia="微软雅黑" w:hAnsi="Calibri"/>
      <w:color w:val="1D2733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keepNext/>
      <w:spacing w:before="80" w:after="120" w:line="240" w:lineRule="auto"/>
      <w:jc w:val="center"/>
    </w:pPr>
    <w:rPr>
      <w:b/>
      <w:bCs/>
      <w:color w:val="5F6B78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after="160"/>
      <w:jc w:val="center"/>
    </w:pPr>
    <w:rPr>
      <w:rFonts w:ascii="Calibri" w:eastAsia="微软雅黑" w:hAnsi="Calibri"/>
      <w:b/>
      <w:color w:val="B17A1B"/>
    </w:rPr>
  </w:style>
  <w:style w:type="paragraph" w:customStyle="1" w:styleId="CoverTitle">
    <w:name w:val="Cover Title"/>
    <w:pPr>
      <w:spacing w:after="160"/>
      <w:jc w:val="center"/>
    </w:pPr>
    <w:rPr>
      <w:rFonts w:ascii="Calibri" w:eastAsia="微软雅黑" w:hAnsi="Calibri"/>
      <w:b/>
      <w:color w:val="0B2545"/>
      <w:sz w:val="56"/>
    </w:rPr>
  </w:style>
  <w:style w:type="paragraph" w:customStyle="1" w:styleId="CoverSubtitle">
    <w:name w:val="Cover Subtitle"/>
    <w:pPr>
      <w:spacing w:after="160"/>
      <w:jc w:val="center"/>
    </w:pPr>
    <w:rPr>
      <w:rFonts w:ascii="Calibri" w:eastAsia="微软雅黑" w:hAnsi="Calibri"/>
      <w:color w:val="5F6B78"/>
      <w:sz w:val="28"/>
    </w:rPr>
  </w:style>
  <w:style w:type="paragraph" w:customStyle="1" w:styleId="Lead">
    <w:name w:val="Lead"/>
    <w:pPr>
      <w:spacing w:after="160"/>
    </w:pPr>
    <w:rPr>
      <w:rFonts w:ascii="Calibri" w:eastAsia="微软雅黑" w:hAnsi="Calibri"/>
      <w:b/>
      <w:color w:val="0B2545"/>
      <w:sz w:val="26"/>
    </w:rPr>
  </w:style>
  <w:style w:type="paragraph" w:customStyle="1" w:styleId="SourceNote">
    <w:name w:val="Source Note"/>
    <w:pPr>
      <w:spacing w:after="160"/>
    </w:pPr>
    <w:rPr>
      <w:rFonts w:ascii="Calibri" w:eastAsia="微软雅黑" w:hAnsi="Calibri"/>
      <w:color w:val="5F6B78"/>
      <w:sz w:val="17"/>
    </w:rPr>
  </w:style>
  <w:style w:type="paragraph" w:customStyle="1" w:styleId="ClosingQuote">
    <w:name w:val="Closing Quote"/>
    <w:pPr>
      <w:spacing w:after="160"/>
      <w:jc w:val="center"/>
    </w:pPr>
    <w:rPr>
      <w:rFonts w:ascii="Calibri" w:eastAsia="微软雅黑" w:hAnsi="Calibri"/>
      <w:b/>
      <w:color w:val="0B2545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2998</Words>
  <Characters>3869</Characters>
  <Application>Microsoft Office Word</Application>
  <DocSecurity>0</DocSecurity>
  <Lines>257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Codebase Memory MCP 参赛项目汇报书</dc:title>
  <dc:subject>面向 AI 编码 Agent 的本地代码知识图谱</dc:subject>
  <dc:creator/>
  <cp:keywords>MCP, 代码知识图谱, AI 编码 Agent, 静态分析, Token 优化</cp:keywords>
  <dc:description>generated by python-docx</dc:description>
  <cp:lastModifiedBy>骁 王</cp:lastModifiedBy>
  <cp:revision>3</cp:revision>
  <dcterms:created xsi:type="dcterms:W3CDTF">2013-12-23T23:15:00Z</dcterms:created>
  <dcterms:modified xsi:type="dcterms:W3CDTF">2026-08-05T09:52:00Z</dcterms:modified>
  <cp:category/>
</cp:coreProperties>
</file>