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2ACBD">
      <w:pPr>
        <w:rPr>
          <w:rFonts w:ascii="宋体" w:hAnsi="宋体" w:eastAsia="宋体" w:cs="宋体"/>
          <w:color w:val="000000"/>
          <w:lang w:val="en-US" w:bidi="ar"/>
        </w:rPr>
      </w:pPr>
    </w:p>
    <w:p w14:paraId="3FE9A6B4">
      <w:pPr>
        <w:pStyle w:val="18"/>
        <w:spacing w:line="400" w:lineRule="exact"/>
        <w:rPr>
          <w:bCs/>
        </w:rPr>
      </w:pPr>
    </w:p>
    <w:p w14:paraId="01AD0B48">
      <w:pPr>
        <w:pStyle w:val="18"/>
        <w:numPr>
          <w:ilvl w:val="0"/>
          <w:numId w:val="1"/>
        </w:numPr>
        <w:spacing w:line="400" w:lineRule="exact"/>
      </w:pPr>
      <w:r>
        <w:rPr>
          <w:rStyle w:val="19"/>
          <w:rFonts w:hint="eastAsia"/>
          <w:sz w:val="28"/>
          <w:szCs w:val="28"/>
        </w:rPr>
        <w:t>题目：</w:t>
      </w:r>
      <w:bookmarkStart w:id="0" w:name="_Hlk139277571"/>
      <w:r>
        <w:rPr>
          <w:rStyle w:val="19"/>
          <w:rFonts w:hint="eastAsia"/>
          <w:sz w:val="28"/>
          <w:szCs w:val="28"/>
          <w:lang w:val="en-US"/>
        </w:rPr>
        <w:t xml:space="preserve"> </w:t>
      </w:r>
      <w:bookmarkEnd w:id="0"/>
      <w:r>
        <w:rPr>
          <w:rStyle w:val="19"/>
          <w:color w:val="000000" w:themeColor="text1"/>
          <w:sz w:val="28"/>
          <w:szCs w:val="28"/>
          <w14:textFill>
            <w14:solidFill>
              <w14:schemeClr w14:val="tx1"/>
            </w14:solidFill>
          </w14:textFill>
        </w:rPr>
        <w:t>基于属性基加密的细粒度模型授权控制</w:t>
      </w:r>
    </w:p>
    <w:p w14:paraId="66966BFF">
      <w:pPr>
        <w:pStyle w:val="18"/>
        <w:spacing w:line="400" w:lineRule="exact"/>
      </w:pPr>
      <w:r>
        <w:rPr>
          <w:rFonts w:hint="eastAsia"/>
          <w:bCs/>
        </w:rPr>
        <w:t>指导老师：杨文元</w:t>
      </w:r>
      <w:r>
        <w:rPr>
          <w:bCs/>
        </w:rPr>
        <w:t xml:space="preserve"> </w:t>
      </w:r>
    </w:p>
    <w:p w14:paraId="33BA013D">
      <w:pPr>
        <w:pStyle w:val="18"/>
        <w:spacing w:line="400" w:lineRule="exact"/>
      </w:pPr>
      <w:r>
        <w:rPr>
          <w:rFonts w:hint="eastAsia"/>
          <w:bCs/>
        </w:rPr>
        <w:t>个人主页：</w:t>
      </w:r>
      <w:r>
        <w:fldChar w:fldCharType="begin"/>
      </w:r>
      <w:r>
        <w:instrText xml:space="preserve"> HYPERLINK "https://scst.sysu.edu.cn/members/members01/1402908.htm" </w:instrText>
      </w:r>
      <w:r>
        <w:fldChar w:fldCharType="separate"/>
      </w:r>
      <w:r>
        <w:rPr>
          <w:rStyle w:val="15"/>
          <w:bCs/>
        </w:rPr>
        <w:t>https://scst.sysu.edu.cn/members/members01/1402908.htm</w:t>
      </w:r>
      <w:r>
        <w:rPr>
          <w:rStyle w:val="15"/>
          <w:bCs/>
        </w:rPr>
        <w:fldChar w:fldCharType="end"/>
      </w:r>
      <w:r>
        <w:rPr>
          <w:bCs/>
        </w:rPr>
        <w:t xml:space="preserve"> </w:t>
      </w:r>
    </w:p>
    <w:p w14:paraId="6147260C">
      <w:pPr>
        <w:pStyle w:val="18"/>
        <w:spacing w:line="400" w:lineRule="exact"/>
        <w:contextualSpacing w:val="0"/>
        <w:rPr>
          <w:bCs/>
        </w:rPr>
      </w:pPr>
      <w:r>
        <w:rPr>
          <w:rFonts w:hint="eastAsia"/>
          <w:bCs/>
        </w:rPr>
        <w:t>拥有丰富的本科生指导经验：</w:t>
      </w:r>
      <w:r>
        <w:fldChar w:fldCharType="begin"/>
      </w:r>
      <w:r>
        <w:instrText xml:space="preserve"> HYPERLINK "http://time--flies.gitee.io/periodical/pc" </w:instrText>
      </w:r>
      <w:r>
        <w:fldChar w:fldCharType="separate"/>
      </w:r>
      <w:r>
        <w:rPr>
          <w:rStyle w:val="15"/>
          <w:bCs/>
        </w:rPr>
        <w:t>http://time--flies.gitee.io/periodical/pc</w:t>
      </w:r>
      <w:r>
        <w:rPr>
          <w:rStyle w:val="15"/>
          <w:bCs/>
        </w:rPr>
        <w:fldChar w:fldCharType="end"/>
      </w:r>
    </w:p>
    <w:p w14:paraId="7D84C76B">
      <w:pPr>
        <w:pStyle w:val="18"/>
        <w:spacing w:line="400" w:lineRule="exact"/>
        <w:contextualSpacing w:val="0"/>
        <w:rPr>
          <w:rFonts w:hint="eastAsia"/>
          <w:bCs/>
        </w:rPr>
      </w:pPr>
      <w:bookmarkStart w:id="1" w:name="_Hlk171519441"/>
      <w:r>
        <w:rPr>
          <w:rFonts w:hint="eastAsia"/>
          <w:bCs/>
        </w:rPr>
        <w:t>（已</w:t>
      </w:r>
      <w:r>
        <w:rPr>
          <w:rFonts w:hint="eastAsia"/>
          <w:bCs/>
          <w:lang w:val="en-US" w:eastAsia="zh-CN"/>
        </w:rPr>
        <w:t>指导</w:t>
      </w:r>
      <w:r>
        <w:rPr>
          <w:rFonts w:hint="eastAsia"/>
          <w:bCs/>
        </w:rPr>
        <w:t>多名本科生获得保研资格并录取于top高校，多名本科生录用或投稿国际论文）</w:t>
      </w:r>
      <w:bookmarkEnd w:id="1"/>
    </w:p>
    <w:p w14:paraId="018B757B">
      <w:pPr>
        <w:pStyle w:val="18"/>
        <w:spacing w:line="400" w:lineRule="exact"/>
        <w:contextualSpacing w:val="0"/>
        <w:rPr>
          <w:bCs/>
        </w:rPr>
      </w:pPr>
      <w:r>
        <w:rPr>
          <w:rFonts w:hint="eastAsia"/>
          <w:bCs/>
        </w:rPr>
        <w:t>课题简介：</w:t>
      </w:r>
    </w:p>
    <w:p w14:paraId="5E268F01">
      <w:pPr>
        <w:pStyle w:val="18"/>
        <w:spacing w:line="400" w:lineRule="exact"/>
        <w:ind w:firstLine="480" w:firstLineChars="200"/>
        <w:rPr>
          <w:bCs/>
          <w:lang w:val="en-US"/>
        </w:rPr>
      </w:pPr>
      <w:r>
        <w:rPr>
          <w:bCs/>
          <w:lang w:val="en-US"/>
        </w:rPr>
        <w:t>随着</w:t>
      </w:r>
      <w:r>
        <w:rPr>
          <w:rFonts w:hint="eastAsia"/>
          <w:bCs/>
          <w:lang w:val="en-US"/>
        </w:rPr>
        <w:t>人工智能</w:t>
      </w:r>
      <w:r>
        <w:rPr>
          <w:bCs/>
          <w:lang w:val="en-US"/>
        </w:rPr>
        <w:t>模型</w:t>
      </w:r>
      <w:r>
        <w:rPr>
          <w:rFonts w:hint="eastAsia"/>
          <w:bCs/>
          <w:lang w:val="en-US"/>
        </w:rPr>
        <w:t>应用于</w:t>
      </w:r>
      <w:r>
        <w:rPr>
          <w:bCs/>
          <w:lang w:val="en-US"/>
        </w:rPr>
        <w:t>各大产业和人们生活，</w:t>
      </w:r>
      <w:r>
        <w:rPr>
          <w:rFonts w:hint="eastAsia"/>
          <w:bCs/>
          <w:lang w:val="en-US"/>
        </w:rPr>
        <w:t>模型版权安全成为了人工智能数字资产中不可忽视的一个保障环节。主动授权控制技术作为模型版权的事前防御手段，能够限制未授权的用户正常使用模型，仅允许授权用户获得模型的高精度输出。但现有方案聚焦于粗粒度级别授权，授权用户具有模型全部功能使用权限，无法根据用户身份开放特定部分模型功能。</w:t>
      </w:r>
    </w:p>
    <w:p w14:paraId="0848F05C">
      <w:pPr>
        <w:pStyle w:val="18"/>
        <w:spacing w:line="400" w:lineRule="exact"/>
        <w:ind w:firstLine="480" w:firstLineChars="200"/>
        <w:rPr>
          <w:bCs/>
          <w:lang w:val="en-US"/>
        </w:rPr>
      </w:pPr>
      <w:r>
        <w:rPr>
          <w:rFonts w:hint="eastAsia"/>
          <w:bCs/>
          <w:lang w:val="en-US"/>
        </w:rPr>
        <w:t>假设某医院开发了一种基于人工智能的医疗诊断模型，该模型能够诊断多种疾病（即不同的AI任务），如糖尿病、心脏病和癌症。不同级别的医疗人员（如全科医生、内科医生、肿瘤科医生）只能访问模型的特定部分功能，以确保模型使用的安全性和合规性。例如，全科医生仅能使用模型诊断常见慢性病，而内科医生和肿瘤科医生则分别能访问心脏病和癌症的诊断功能。</w:t>
      </w:r>
    </w:p>
    <w:p w14:paraId="7139B3F0">
      <w:pPr>
        <w:pStyle w:val="18"/>
        <w:spacing w:line="400" w:lineRule="exact"/>
        <w:ind w:firstLine="480" w:firstLineChars="200"/>
        <w:contextualSpacing w:val="0"/>
        <w:rPr>
          <w:bCs/>
          <w:lang w:val="en-US"/>
        </w:rPr>
      </w:pPr>
      <w:r>
        <w:rPr>
          <w:rFonts w:hint="eastAsia"/>
          <w:bCs/>
          <w:lang w:val="en-US"/>
        </w:rPr>
        <w:t>本课题将从现有模型授权控制技术出发，研究如何结合密码技术以支持细粒度的模型授权控制。本课题将尝试采用属性基加密（</w:t>
      </w:r>
      <w:r>
        <w:rPr>
          <w:bCs/>
          <w:lang w:val="en-US"/>
        </w:rPr>
        <w:t>Attribute-Based Encryption, ABE）技术</w:t>
      </w:r>
      <w:r>
        <w:rPr>
          <w:rFonts w:hint="eastAsia"/>
          <w:bCs/>
          <w:lang w:val="en-US"/>
        </w:rPr>
        <w:t>，</w:t>
      </w:r>
      <w:r>
        <w:rPr>
          <w:bCs/>
          <w:lang w:val="en-US"/>
        </w:rPr>
        <w:t>通过为模型的不同功能模块（如不同层、分类功能等）定义属性集合，使用ABE对各模块的输出进行加密，</w:t>
      </w:r>
      <w:r>
        <w:rPr>
          <w:rFonts w:hint="eastAsia"/>
          <w:bCs/>
          <w:lang w:val="en-US"/>
        </w:rPr>
        <w:t>使得</w:t>
      </w:r>
      <w:r>
        <w:rPr>
          <w:bCs/>
          <w:lang w:val="en-US"/>
        </w:rPr>
        <w:t>具备相应属性的用户才能解密访问。</w:t>
      </w:r>
      <w:r>
        <w:rPr>
          <w:rFonts w:hint="eastAsia"/>
          <w:bCs/>
          <w:lang w:val="en-US"/>
        </w:rPr>
        <w:t>本课题还将</w:t>
      </w:r>
      <w:r>
        <w:rPr>
          <w:bCs/>
          <w:lang w:val="en-US"/>
        </w:rPr>
        <w:t>引入中心化的属性管理系统，根据用户身份和需求动态调整其属性集合，实现</w:t>
      </w:r>
      <w:r>
        <w:rPr>
          <w:rFonts w:hint="eastAsia"/>
          <w:bCs/>
          <w:lang w:val="en-US"/>
        </w:rPr>
        <w:t>灵活且实时</w:t>
      </w:r>
      <w:r>
        <w:rPr>
          <w:bCs/>
          <w:lang w:val="en-US"/>
        </w:rPr>
        <w:t>的</w:t>
      </w:r>
      <w:r>
        <w:rPr>
          <w:rFonts w:hint="eastAsia"/>
          <w:bCs/>
          <w:lang w:val="en-US"/>
        </w:rPr>
        <w:t>AI模型</w:t>
      </w:r>
      <w:r>
        <w:rPr>
          <w:bCs/>
          <w:lang w:val="en-US"/>
        </w:rPr>
        <w:t>权限控制</w:t>
      </w:r>
      <w:r>
        <w:rPr>
          <w:rFonts w:hint="eastAsia"/>
          <w:bCs/>
          <w:lang w:val="en-US"/>
        </w:rPr>
        <w:t>。</w:t>
      </w:r>
    </w:p>
    <w:p w14:paraId="4DB8F912">
      <w:pPr>
        <w:pStyle w:val="18"/>
        <w:spacing w:line="400" w:lineRule="exact"/>
        <w:ind w:firstLine="480" w:firstLineChars="200"/>
        <w:contextualSpacing w:val="0"/>
        <w:rPr>
          <w:bCs/>
          <w:lang w:val="en-US"/>
        </w:rPr>
      </w:pPr>
      <w:r>
        <w:rPr>
          <w:rFonts w:hint="eastAsia"/>
          <w:bCs/>
          <w:lang w:val="en-US"/>
        </w:rPr>
        <w:t>（本课题为AI模型版权技术与密码学技术结合的创新性课题）</w:t>
      </w:r>
    </w:p>
    <w:p w14:paraId="4C37FD2F">
      <w:pPr>
        <w:pStyle w:val="18"/>
        <w:spacing w:line="400" w:lineRule="exact"/>
        <w:rPr>
          <w:bCs/>
        </w:rPr>
      </w:pPr>
      <w:r>
        <w:rPr>
          <w:bCs/>
        </w:rPr>
        <w:t>主要研究内容：</w:t>
      </w:r>
    </w:p>
    <w:p w14:paraId="1AF8BF28">
      <w:pPr>
        <w:pStyle w:val="18"/>
        <w:numPr>
          <w:ilvl w:val="0"/>
          <w:numId w:val="2"/>
        </w:numPr>
        <w:spacing w:line="400" w:lineRule="exact"/>
        <w:rPr>
          <w:bCs/>
        </w:rPr>
      </w:pPr>
      <w:r>
        <w:rPr>
          <w:bCs/>
          <w:lang w:val="en-US"/>
        </w:rPr>
        <w:t>研究</w:t>
      </w:r>
      <w:r>
        <w:rPr>
          <w:rFonts w:hint="eastAsia"/>
          <w:bCs/>
          <w:lang w:val="en-US"/>
        </w:rPr>
        <w:t>细粒度模型授权控制技术，结合属性基加密等技术，实现基于用户属性的授权控制技术。</w:t>
      </w:r>
    </w:p>
    <w:p w14:paraId="53CA1528">
      <w:pPr>
        <w:pStyle w:val="18"/>
        <w:numPr>
          <w:ilvl w:val="0"/>
          <w:numId w:val="2"/>
        </w:numPr>
        <w:spacing w:line="400" w:lineRule="exact"/>
        <w:rPr>
          <w:bCs/>
        </w:rPr>
      </w:pPr>
      <w:r>
        <w:rPr>
          <w:rFonts w:hint="eastAsia"/>
          <w:bCs/>
          <w:lang w:val="en-US"/>
        </w:rPr>
        <w:t>实现一套中心化的属性管理系统，需要实时调整用户身份与属性集合 ，实现动态授权控制。</w:t>
      </w:r>
    </w:p>
    <w:p w14:paraId="0A9A7F25">
      <w:pPr>
        <w:pStyle w:val="18"/>
        <w:numPr>
          <w:ilvl w:val="0"/>
          <w:numId w:val="1"/>
        </w:numPr>
        <w:spacing w:line="400" w:lineRule="exact"/>
      </w:pPr>
      <w:r>
        <w:rPr>
          <w:rStyle w:val="19"/>
          <w:rFonts w:hint="eastAsia"/>
          <w:sz w:val="28"/>
          <w:szCs w:val="28"/>
        </w:rPr>
        <w:t>题目：</w:t>
      </w:r>
      <w:r>
        <w:rPr>
          <w:rStyle w:val="19"/>
          <w:rFonts w:hint="eastAsia"/>
          <w:sz w:val="28"/>
          <w:szCs w:val="28"/>
          <w:lang w:val="en-US"/>
        </w:rPr>
        <w:t>分布式跨模态实体认证接入层研究</w:t>
      </w:r>
    </w:p>
    <w:p w14:paraId="48C7D50B">
      <w:pPr>
        <w:pStyle w:val="18"/>
        <w:spacing w:line="400" w:lineRule="exact"/>
        <w:rPr>
          <w:rFonts w:hint="eastAsia"/>
          <w:bCs/>
        </w:rPr>
      </w:pPr>
      <w:r>
        <w:rPr>
          <w:rFonts w:hint="eastAsia"/>
          <w:bCs/>
        </w:rPr>
        <w:t>指导老师：杨文元</w:t>
      </w:r>
      <w:r>
        <w:rPr>
          <w:bCs/>
        </w:rPr>
        <w:t xml:space="preserve"> </w:t>
      </w:r>
    </w:p>
    <w:p w14:paraId="3544F212">
      <w:pPr>
        <w:pStyle w:val="18"/>
        <w:spacing w:line="400" w:lineRule="exact"/>
      </w:pPr>
      <w:r>
        <w:rPr>
          <w:rFonts w:hint="eastAsia"/>
          <w:bCs/>
        </w:rPr>
        <w:t>个人主页：</w:t>
      </w:r>
      <w:r>
        <w:fldChar w:fldCharType="begin"/>
      </w:r>
      <w:r>
        <w:instrText xml:space="preserve"> HYPERLINK "https://scst.sysu.edu.cn/members/members01/1402908.htm" </w:instrText>
      </w:r>
      <w:r>
        <w:fldChar w:fldCharType="separate"/>
      </w:r>
      <w:r>
        <w:rPr>
          <w:rStyle w:val="15"/>
          <w:bCs/>
        </w:rPr>
        <w:t>https://scst.sysu.edu.cn/members/members01/1402908.htm</w:t>
      </w:r>
      <w:r>
        <w:rPr>
          <w:rStyle w:val="15"/>
          <w:bCs/>
        </w:rPr>
        <w:fldChar w:fldCharType="end"/>
      </w:r>
      <w:r>
        <w:rPr>
          <w:bCs/>
        </w:rPr>
        <w:t xml:space="preserve"> </w:t>
      </w:r>
    </w:p>
    <w:p w14:paraId="310765AC">
      <w:pPr>
        <w:pStyle w:val="18"/>
        <w:spacing w:line="400" w:lineRule="exact"/>
        <w:contextualSpacing w:val="0"/>
        <w:rPr>
          <w:bCs/>
        </w:rPr>
      </w:pPr>
      <w:r>
        <w:rPr>
          <w:rFonts w:hint="eastAsia"/>
          <w:bCs/>
        </w:rPr>
        <w:t>拥有丰富的本科生指导经验：</w:t>
      </w:r>
      <w:r>
        <w:fldChar w:fldCharType="begin"/>
      </w:r>
      <w:r>
        <w:instrText xml:space="preserve"> HYPERLINK "http://time--flies.gitee.io/periodical/pc" </w:instrText>
      </w:r>
      <w:r>
        <w:fldChar w:fldCharType="separate"/>
      </w:r>
      <w:r>
        <w:rPr>
          <w:rStyle w:val="15"/>
          <w:bCs/>
        </w:rPr>
        <w:t>http://time--flies.gitee.io/periodical/pc</w:t>
      </w:r>
      <w:r>
        <w:rPr>
          <w:rStyle w:val="15"/>
          <w:bCs/>
        </w:rPr>
        <w:fldChar w:fldCharType="end"/>
      </w:r>
    </w:p>
    <w:p w14:paraId="5010209C">
      <w:pPr>
        <w:pStyle w:val="18"/>
        <w:spacing w:line="400" w:lineRule="exact"/>
        <w:contextualSpacing w:val="0"/>
        <w:rPr>
          <w:rFonts w:hint="eastAsia"/>
          <w:bCs/>
        </w:rPr>
      </w:pPr>
      <w:r>
        <w:rPr>
          <w:rFonts w:hint="eastAsia"/>
          <w:bCs/>
        </w:rPr>
        <w:t>（已</w:t>
      </w:r>
      <w:r>
        <w:rPr>
          <w:rFonts w:hint="eastAsia"/>
          <w:bCs/>
          <w:lang w:val="en-US" w:eastAsia="zh-CN"/>
        </w:rPr>
        <w:t>指导</w:t>
      </w:r>
      <w:r>
        <w:rPr>
          <w:rFonts w:hint="eastAsia"/>
          <w:bCs/>
        </w:rPr>
        <w:t>多名本科生获得保研资格并录取于top高校，多名本科生录用或投稿国际论文）</w:t>
      </w:r>
    </w:p>
    <w:p w14:paraId="03D435C1">
      <w:pPr>
        <w:pStyle w:val="18"/>
        <w:spacing w:line="400" w:lineRule="exact"/>
        <w:contextualSpacing w:val="0"/>
        <w:rPr>
          <w:bCs/>
        </w:rPr>
      </w:pPr>
      <w:r>
        <w:rPr>
          <w:rFonts w:hint="eastAsia"/>
          <w:bCs/>
        </w:rPr>
        <w:t>课题简介：</w:t>
      </w:r>
    </w:p>
    <w:p w14:paraId="7F1EDE6A">
      <w:pPr>
        <w:pStyle w:val="18"/>
        <w:spacing w:line="400" w:lineRule="exact"/>
        <w:ind w:firstLine="480" w:firstLineChars="200"/>
        <w:contextualSpacing w:val="0"/>
        <w:rPr>
          <w:bCs/>
          <w:lang w:val="en-US"/>
        </w:rPr>
      </w:pPr>
      <w:r>
        <w:rPr>
          <w:rFonts w:hint="eastAsia"/>
          <w:bCs/>
          <w:lang w:val="en-US"/>
        </w:rPr>
        <w:t>在数字化时代，我们每天都在与各种网络实体进行交互，从社交媒体到智能家居，再到工业物联网。随着各种网络技术的逐步发展，传统的IP网络架构愈发难以兼容愈发多样和复杂的新型网络技术。多模态网络因其对各网络技术良好的兼容性和拓展性成为了负载多种新型网络技术的可行方式。如何在多模态网络中实现安全、高效的跨模态实体接入和认证是目前多模态网络的一个研究方向。</w:t>
      </w:r>
    </w:p>
    <w:p w14:paraId="5E477647">
      <w:pPr>
        <w:pStyle w:val="18"/>
        <w:spacing w:line="400" w:lineRule="exact"/>
        <w:ind w:firstLine="480" w:firstLineChars="200"/>
        <w:contextualSpacing w:val="0"/>
        <w:rPr>
          <w:bCs/>
          <w:lang w:val="en-US"/>
        </w:rPr>
      </w:pPr>
      <w:r>
        <w:rPr>
          <w:rFonts w:hint="eastAsia"/>
          <w:bCs/>
          <w:lang w:val="en-US"/>
        </w:rPr>
        <w:t>本课题旨在为多模态网络构建一个安全可信的实体接入层，为跨模态实体入网认证搭建一座“信任桥梁”，</w:t>
      </w:r>
      <w:r>
        <w:rPr>
          <w:bCs/>
          <w:lang w:val="en-US"/>
        </w:rPr>
        <w:t>确保网络交互的安全性和可靠性</w:t>
      </w:r>
      <w:r>
        <w:rPr>
          <w:rFonts w:hint="eastAsia"/>
          <w:bCs/>
          <w:lang w:val="en-US"/>
        </w:rPr>
        <w:t>。本课题分为两个方向，一是为接入实体生成用于跨模态认证的身份标识，二是基于异构标识对入网实体进行动态认证。</w:t>
      </w:r>
      <w:r>
        <w:rPr>
          <w:bCs/>
          <w:lang w:val="en-US"/>
        </w:rPr>
        <w:t>我们将利用分层编码、区块链防伪等前沿技术</w:t>
      </w:r>
      <w:r>
        <w:rPr>
          <w:rFonts w:hint="eastAsia"/>
          <w:bCs/>
          <w:lang w:val="en-US"/>
        </w:rPr>
        <w:t>，</w:t>
      </w:r>
      <w:r>
        <w:rPr>
          <w:bCs/>
          <w:lang w:val="en-US"/>
        </w:rPr>
        <w:t>设计一个适用于多模态网络的异构标识生成框架，解决多模态网络下</w:t>
      </w:r>
      <w:r>
        <w:rPr>
          <w:rFonts w:hint="eastAsia"/>
          <w:bCs/>
          <w:lang w:val="en-US"/>
        </w:rPr>
        <w:t>异构</w:t>
      </w:r>
      <w:r>
        <w:rPr>
          <w:bCs/>
          <w:lang w:val="en-US"/>
        </w:rPr>
        <w:t>标识的兼容性和扩展性问题。我们将实现动态的跨模态实体信任互证机制</w:t>
      </w:r>
      <w:r>
        <w:rPr>
          <w:rFonts w:hint="eastAsia"/>
          <w:bCs/>
          <w:lang w:val="en-US"/>
        </w:rPr>
        <w:t>，</w:t>
      </w:r>
      <w:r>
        <w:rPr>
          <w:bCs/>
          <w:lang w:val="en-US"/>
        </w:rPr>
        <w:t>基于二部图、分布式账本等技术</w:t>
      </w:r>
      <w:r>
        <w:rPr>
          <w:rFonts w:hint="eastAsia"/>
          <w:bCs/>
          <w:lang w:val="en-US"/>
        </w:rPr>
        <w:t>构建</w:t>
      </w:r>
      <w:r>
        <w:rPr>
          <w:bCs/>
          <w:lang w:val="en-US"/>
        </w:rPr>
        <w:t>信任互证异构池</w:t>
      </w:r>
      <w:r>
        <w:rPr>
          <w:rFonts w:hint="eastAsia"/>
          <w:bCs/>
          <w:lang w:val="en-US"/>
        </w:rPr>
        <w:t>，</w:t>
      </w:r>
      <w:r>
        <w:rPr>
          <w:bCs/>
          <w:lang w:val="en-US"/>
        </w:rPr>
        <w:t>实现跨模态实体间的信任传递，</w:t>
      </w:r>
      <w:r>
        <w:rPr>
          <w:rFonts w:hint="eastAsia"/>
          <w:bCs/>
          <w:lang w:val="en-US"/>
        </w:rPr>
        <w:t>并</w:t>
      </w:r>
      <w:r>
        <w:rPr>
          <w:bCs/>
          <w:lang w:val="en-US"/>
        </w:rPr>
        <w:t>根据网络实时安全态势动态调整信任度，实现智能</w:t>
      </w:r>
      <w:r>
        <w:rPr>
          <w:rFonts w:hint="eastAsia"/>
          <w:bCs/>
          <w:lang w:val="en-US"/>
        </w:rPr>
        <w:t>的</w:t>
      </w:r>
      <w:r>
        <w:rPr>
          <w:bCs/>
          <w:lang w:val="en-US"/>
        </w:rPr>
        <w:t>信任管理。</w:t>
      </w:r>
    </w:p>
    <w:p w14:paraId="76915FAD">
      <w:pPr>
        <w:pStyle w:val="18"/>
        <w:spacing w:line="400" w:lineRule="exact"/>
        <w:ind w:firstLine="480" w:firstLineChars="200"/>
        <w:contextualSpacing w:val="0"/>
        <w:rPr>
          <w:bCs/>
          <w:lang w:val="en-US"/>
        </w:rPr>
      </w:pPr>
      <w:r>
        <w:rPr>
          <w:rFonts w:hint="eastAsia"/>
          <w:bCs/>
          <w:lang w:val="en-US"/>
        </w:rPr>
        <w:t>（本课题为</w:t>
      </w:r>
      <w:r>
        <w:rPr>
          <w:rFonts w:hint="eastAsia"/>
          <w:bCs/>
          <w:lang w:val="en-US" w:eastAsia="zh-CN"/>
        </w:rPr>
        <w:t>国家重点项目研究内容之一，</w:t>
      </w:r>
      <w:r>
        <w:rPr>
          <w:rFonts w:hint="eastAsia"/>
          <w:bCs/>
          <w:lang w:val="en-US"/>
        </w:rPr>
        <w:t>分布式跨模态实体认证接入层研究的创新性课题）</w:t>
      </w:r>
    </w:p>
    <w:p w14:paraId="4210608A">
      <w:pPr>
        <w:pStyle w:val="18"/>
        <w:spacing w:line="400" w:lineRule="exact"/>
        <w:rPr>
          <w:rFonts w:hint="default" w:eastAsiaTheme="minorEastAsia"/>
          <w:bCs/>
          <w:lang w:val="en-US" w:eastAsia="zh-CN"/>
        </w:rPr>
      </w:pPr>
      <w:r>
        <w:rPr>
          <w:bCs/>
        </w:rPr>
        <w:t>主要研究内容：</w:t>
      </w:r>
    </w:p>
    <w:p w14:paraId="09546F2B">
      <w:pPr>
        <w:pStyle w:val="18"/>
        <w:numPr>
          <w:ilvl w:val="0"/>
          <w:numId w:val="3"/>
        </w:numPr>
        <w:spacing w:line="400" w:lineRule="exact"/>
        <w:rPr>
          <w:bCs/>
          <w:lang w:val="en-US"/>
        </w:rPr>
      </w:pPr>
      <w:r>
        <w:rPr>
          <w:rFonts w:hint="eastAsia"/>
          <w:bCs/>
          <w:lang w:val="en-US"/>
        </w:rPr>
        <w:t>基于</w:t>
      </w:r>
      <w:r>
        <w:rPr>
          <w:bCs/>
          <w:lang w:val="en-US"/>
        </w:rPr>
        <w:t>分层编码、区块链防伪等前沿技术</w:t>
      </w:r>
      <w:r>
        <w:rPr>
          <w:rFonts w:hint="eastAsia"/>
          <w:bCs/>
          <w:lang w:val="en-US"/>
        </w:rPr>
        <w:t>构建</w:t>
      </w:r>
      <w:r>
        <w:rPr>
          <w:bCs/>
          <w:lang w:val="en-US"/>
        </w:rPr>
        <w:t>异构标识生成框架</w:t>
      </w:r>
      <w:r>
        <w:rPr>
          <w:rFonts w:hint="eastAsia"/>
          <w:bCs/>
          <w:lang w:val="en-US"/>
        </w:rPr>
        <w:t>。</w:t>
      </w:r>
    </w:p>
    <w:p w14:paraId="0405CB37">
      <w:pPr>
        <w:pStyle w:val="18"/>
        <w:numPr>
          <w:ilvl w:val="0"/>
          <w:numId w:val="3"/>
        </w:numPr>
        <w:spacing w:line="400" w:lineRule="exact"/>
      </w:pPr>
      <w:r>
        <w:rPr>
          <w:bCs/>
          <w:lang w:val="en-US"/>
        </w:rPr>
        <w:t>基于二部图、分布式账本等技术</w:t>
      </w:r>
      <w:r>
        <w:rPr>
          <w:rFonts w:hint="eastAsia"/>
          <w:bCs/>
          <w:lang w:val="en-US"/>
        </w:rPr>
        <w:t>构建</w:t>
      </w:r>
      <w:r>
        <w:rPr>
          <w:bCs/>
          <w:lang w:val="en-US"/>
        </w:rPr>
        <w:t>信任互证异构池</w:t>
      </w:r>
      <w:r>
        <w:rPr>
          <w:rFonts w:hint="eastAsia"/>
          <w:bCs/>
          <w:lang w:val="en-US"/>
        </w:rPr>
        <w:t>，实现</w:t>
      </w:r>
      <w:r>
        <w:rPr>
          <w:bCs/>
          <w:lang w:val="en-US"/>
        </w:rPr>
        <w:t>跨模态实体信任互证机制</w:t>
      </w:r>
      <w:r>
        <w:rPr>
          <w:rFonts w:hint="eastAsia"/>
          <w:bCs/>
          <w:lang w:val="en-US"/>
        </w:rPr>
        <w:t>。</w:t>
      </w:r>
    </w:p>
    <w:p w14:paraId="6992250A">
      <w:pPr>
        <w:pStyle w:val="18"/>
        <w:numPr>
          <w:ilvl w:val="0"/>
          <w:numId w:val="1"/>
        </w:numPr>
        <w:spacing w:line="276" w:lineRule="auto"/>
      </w:pPr>
      <w:r>
        <w:rPr>
          <w:rStyle w:val="19"/>
          <w:rFonts w:hint="eastAsia"/>
          <w:sz w:val="28"/>
          <w:szCs w:val="28"/>
        </w:rPr>
        <w:t>题目：</w:t>
      </w:r>
      <w:r>
        <w:rPr>
          <w:rStyle w:val="19"/>
          <w:rFonts w:hint="eastAsia"/>
          <w:sz w:val="28"/>
          <w:szCs w:val="28"/>
          <w:lang w:val="en-US"/>
        </w:rPr>
        <w:t xml:space="preserve"> 视频监控系统安全</w:t>
      </w:r>
      <w:r>
        <w:rPr>
          <w:rStyle w:val="19"/>
          <w:rFonts w:hint="eastAsia"/>
          <w:sz w:val="28"/>
          <w:szCs w:val="28"/>
          <w:lang w:val="en-US" w:eastAsia="zh-CN"/>
        </w:rPr>
        <w:t>评价体系与安全知识图谱</w:t>
      </w:r>
    </w:p>
    <w:p w14:paraId="4287F7DD">
      <w:pPr>
        <w:pStyle w:val="18"/>
        <w:spacing w:line="400" w:lineRule="exact"/>
      </w:pPr>
      <w:r>
        <w:rPr>
          <w:rFonts w:hint="eastAsia"/>
          <w:bCs/>
        </w:rPr>
        <w:t>指导老师：杨文元</w:t>
      </w:r>
      <w:r>
        <w:rPr>
          <w:bCs/>
        </w:rPr>
        <w:t xml:space="preserve"> </w:t>
      </w:r>
    </w:p>
    <w:p w14:paraId="230E5D47">
      <w:pPr>
        <w:pStyle w:val="18"/>
        <w:spacing w:line="400" w:lineRule="exact"/>
      </w:pPr>
      <w:r>
        <w:rPr>
          <w:rFonts w:hint="eastAsia"/>
          <w:bCs/>
        </w:rPr>
        <w:t>个人主页：</w:t>
      </w:r>
      <w:r>
        <w:fldChar w:fldCharType="begin"/>
      </w:r>
      <w:r>
        <w:instrText xml:space="preserve"> HYPERLINK "https://scst.sysu.edu.cn/members/members01/1402908.htm" </w:instrText>
      </w:r>
      <w:r>
        <w:fldChar w:fldCharType="separate"/>
      </w:r>
      <w:r>
        <w:rPr>
          <w:rStyle w:val="15"/>
          <w:bCs/>
        </w:rPr>
        <w:t>https://scst.sysu.edu.cn/members/members01/1402908.htm</w:t>
      </w:r>
      <w:r>
        <w:rPr>
          <w:rStyle w:val="15"/>
          <w:bCs/>
        </w:rPr>
        <w:fldChar w:fldCharType="end"/>
      </w:r>
      <w:r>
        <w:rPr>
          <w:bCs/>
        </w:rPr>
        <w:t xml:space="preserve"> </w:t>
      </w:r>
    </w:p>
    <w:p w14:paraId="1A54615B">
      <w:pPr>
        <w:pStyle w:val="18"/>
        <w:spacing w:line="400" w:lineRule="exact"/>
        <w:contextualSpacing w:val="0"/>
        <w:rPr>
          <w:bCs/>
        </w:rPr>
      </w:pPr>
      <w:r>
        <w:rPr>
          <w:rFonts w:hint="eastAsia"/>
          <w:bCs/>
        </w:rPr>
        <w:t>（已</w:t>
      </w:r>
      <w:r>
        <w:rPr>
          <w:rFonts w:hint="eastAsia"/>
          <w:bCs/>
          <w:lang w:val="en-US" w:eastAsia="zh-CN"/>
        </w:rPr>
        <w:t>指导</w:t>
      </w:r>
      <w:bookmarkStart w:id="2" w:name="_GoBack"/>
      <w:bookmarkEnd w:id="2"/>
      <w:r>
        <w:rPr>
          <w:rFonts w:hint="eastAsia"/>
          <w:bCs/>
        </w:rPr>
        <w:t>多名本科生获得保研资格并录取于top高校，多名本科生录用或投稿国际论文）</w:t>
      </w:r>
    </w:p>
    <w:p w14:paraId="06CEF2A2">
      <w:pPr>
        <w:pStyle w:val="18"/>
        <w:spacing w:line="400" w:lineRule="exact"/>
        <w:contextualSpacing w:val="0"/>
        <w:rPr>
          <w:bCs/>
        </w:rPr>
      </w:pPr>
      <w:r>
        <w:rPr>
          <w:rFonts w:hint="eastAsia"/>
          <w:bCs/>
        </w:rPr>
        <w:t>拥有丰富的本科生指导经验：</w:t>
      </w:r>
      <w:r>
        <w:fldChar w:fldCharType="begin"/>
      </w:r>
      <w:r>
        <w:instrText xml:space="preserve"> HYPERLINK "http://time--flies.gitee.io/periodical/pc" </w:instrText>
      </w:r>
      <w:r>
        <w:fldChar w:fldCharType="separate"/>
      </w:r>
      <w:r>
        <w:rPr>
          <w:rStyle w:val="15"/>
          <w:bCs/>
        </w:rPr>
        <w:t>http://time--flies.gitee.io/periodical/pc</w:t>
      </w:r>
      <w:r>
        <w:rPr>
          <w:rStyle w:val="15"/>
          <w:bCs/>
        </w:rPr>
        <w:fldChar w:fldCharType="end"/>
      </w:r>
    </w:p>
    <w:p w14:paraId="163BEF22">
      <w:pPr>
        <w:pStyle w:val="18"/>
        <w:spacing w:line="400" w:lineRule="exact"/>
        <w:contextualSpacing w:val="0"/>
        <w:rPr>
          <w:bCs/>
        </w:rPr>
      </w:pPr>
      <w:r>
        <w:rPr>
          <w:rFonts w:hint="eastAsia"/>
          <w:bCs/>
        </w:rPr>
        <w:t>课题简介：</w:t>
      </w:r>
    </w:p>
    <w:p w14:paraId="31FDBBFB">
      <w:pPr>
        <w:pStyle w:val="18"/>
        <w:spacing w:line="400" w:lineRule="exact"/>
        <w:ind w:firstLine="480" w:firstLineChars="200"/>
        <w:contextualSpacing w:val="0"/>
        <w:rPr>
          <w:bCs/>
          <w:lang w:val="en-US"/>
        </w:rPr>
      </w:pPr>
      <w:r>
        <w:rPr>
          <w:rFonts w:hint="eastAsia"/>
          <w:bCs/>
          <w:lang w:val="en-US"/>
        </w:rPr>
        <w:t>视频监控系统已被各国广泛部署以保卫公共安全，但若系统存在漏洞将导致严重的安全问题，利用智能感知和AI进行视频监控系统安全态势感知已成为保护国家安全，维护国家利益，提升国家安全管理的水平的重要手段。</w:t>
      </w:r>
    </w:p>
    <w:p w14:paraId="5212A86C">
      <w:pPr>
        <w:pStyle w:val="18"/>
        <w:spacing w:line="400" w:lineRule="exact"/>
        <w:ind w:firstLine="480" w:firstLineChars="200"/>
        <w:contextualSpacing w:val="0"/>
      </w:pPr>
      <w:r>
        <w:rPr>
          <w:rFonts w:hint="eastAsia"/>
          <w:bCs/>
          <w:lang w:val="en-US"/>
        </w:rPr>
        <w:t>在非协作条件下，</w:t>
      </w:r>
      <w:r>
        <w:t>评估视频监控系统的安全性尤为重要</w:t>
      </w:r>
      <w:r>
        <w:rPr>
          <w:rFonts w:hint="eastAsia"/>
          <w:bCs/>
          <w:lang w:val="en-US"/>
        </w:rPr>
        <w:t>。因此，本课题</w:t>
      </w:r>
      <w:r>
        <w:t>结合人工智能技术，研究视频监控系统的安全态势感知理论与技术。</w:t>
      </w:r>
    </w:p>
    <w:p w14:paraId="2E4C601E">
      <w:pPr>
        <w:pStyle w:val="18"/>
        <w:spacing w:line="400" w:lineRule="exact"/>
        <w:ind w:firstLine="480" w:firstLineChars="200"/>
        <w:contextualSpacing w:val="0"/>
      </w:pPr>
      <w:r>
        <w:rPr>
          <w:rFonts w:hint="eastAsia"/>
          <w:bCs/>
          <w:lang w:val="en-US"/>
        </w:rPr>
        <w:t>（本课题为</w:t>
      </w:r>
      <w:r>
        <w:rPr>
          <w:rFonts w:hint="eastAsia"/>
          <w:bCs/>
          <w:lang w:val="en-US" w:eastAsia="zh-CN"/>
        </w:rPr>
        <w:t>重点项目研究内容之一，AI与网络安全融合的重要研究课题</w:t>
      </w:r>
      <w:r>
        <w:rPr>
          <w:rFonts w:hint="eastAsia"/>
          <w:bCs/>
          <w:lang w:val="en-US"/>
        </w:rPr>
        <w:t>）</w:t>
      </w:r>
    </w:p>
    <w:p w14:paraId="5A673482">
      <w:pPr>
        <w:pStyle w:val="18"/>
        <w:spacing w:line="400" w:lineRule="exact"/>
        <w:contextualSpacing w:val="0"/>
        <w:rPr>
          <w:bCs/>
          <w:lang w:val="en-US"/>
        </w:rPr>
      </w:pPr>
      <w:r>
        <w:t>主要研究内容</w:t>
      </w:r>
      <w:r>
        <w:rPr>
          <w:rFonts w:hint="eastAsia"/>
          <w:bCs/>
          <w:lang w:val="en-US"/>
        </w:rPr>
        <w:t>：</w:t>
      </w:r>
    </w:p>
    <w:p w14:paraId="664F1408">
      <w:pPr>
        <w:pStyle w:val="18"/>
        <w:spacing w:line="400" w:lineRule="exact"/>
        <w:ind w:firstLine="480" w:firstLineChars="200"/>
        <w:contextualSpacing w:val="0"/>
        <w:rPr>
          <w:bCs/>
          <w:lang w:val="en-US"/>
        </w:rPr>
      </w:pPr>
      <w:r>
        <w:rPr>
          <w:rFonts w:hint="eastAsia"/>
          <w:bCs/>
          <w:lang w:val="en-US"/>
        </w:rPr>
        <w:t>(1)构建多层次网络安全态势指标体系：</w:t>
      </w:r>
      <w:r>
        <w:t>针对视频监控系统安全指标不明确、难理解、覆盖不足的问题，本研究通过划分指标类别、量化参数和标准，从领导、管理、运维三个层次构建全面的安全态势指标体系。利用机器学习和数据分析技术进行数据收集和处理，通过智能算法提取和关联各层次指标，确保指标清晰全面。采用数据关联和知识图谱技术，建立动态、准确的安全态势评估模型，为不同层次用户提供全面、准确的安全评估和决策支持</w:t>
      </w:r>
      <w:r>
        <w:rPr>
          <w:rFonts w:hint="eastAsia"/>
          <w:bCs/>
          <w:lang w:val="en-US"/>
        </w:rPr>
        <w:t>。</w:t>
      </w:r>
    </w:p>
    <w:p w14:paraId="181E5161">
      <w:pPr>
        <w:pStyle w:val="18"/>
        <w:spacing w:line="400" w:lineRule="exact"/>
        <w:ind w:firstLine="480" w:firstLineChars="200"/>
        <w:rPr>
          <w:bCs/>
          <w:lang w:val="en-US"/>
        </w:rPr>
      </w:pPr>
      <w:r>
        <w:rPr>
          <w:rFonts w:hint="eastAsia"/>
          <w:bCs/>
          <w:lang w:val="en-US"/>
        </w:rPr>
        <w:t>(2)利用多源数据探针采集数据，构建安全知识图谱：本课题利用多源数据探针采集视频监控系统的数据，构建设备图谱、威胁图谱和事件图谱。</w:t>
      </w:r>
      <w:r>
        <w:t>知识图谱是通过将实体（如设备、威胁、事件）及其关系（如连接、影响）系统化表示，构建动态、安全的知识网络。我们将使用数据预处理、命名实体识别和关系抽取技术，确保图谱的准确性和完整性。</w:t>
      </w:r>
      <w:r>
        <w:rPr>
          <w:rFonts w:hint="eastAsia"/>
          <w:bCs/>
          <w:lang w:val="en-US"/>
        </w:rPr>
        <w:t>设备图谱展示设备信息，威胁图谱识别安全威胁，事件图谱重建安全事件过程。通过数据预处理、命名实体识别和关系抽取技术，确保图谱的完整性和动态更新，提升系统的安全态势感知和威胁检测能力。</w:t>
      </w:r>
    </w:p>
    <w:p w14:paraId="003CE8B1">
      <w:pPr>
        <w:pStyle w:val="18"/>
        <w:spacing w:line="400" w:lineRule="exact"/>
        <w:ind w:firstLine="480" w:firstLineChars="200"/>
        <w:contextualSpacing w:val="0"/>
        <w:rPr>
          <w:rFonts w:hint="eastAsia" w:eastAsiaTheme="minorEastAsia"/>
          <w:lang w:val="en-US" w:eastAsia="zh-CN"/>
        </w:rPr>
      </w:pPr>
      <w:r>
        <w:rPr>
          <w:rFonts w:hint="eastAsia"/>
          <w:bCs/>
          <w:lang w:val="en-US"/>
        </w:rPr>
        <w:t>本课题旨在通过安全态势感知等技术，提高视频监控系统的安全性评估水平，进而保障国家和公共安全。</w:t>
      </w:r>
    </w:p>
    <w:sectPr>
      <w:headerReference r:id="rId3" w:type="default"/>
      <w:footerReference r:id="rId4" w:type="default"/>
      <w:footerReference r:id="rId5" w:type="even"/>
      <w:pgSz w:w="11900" w:h="16840"/>
      <w:pgMar w:top="1440" w:right="1440" w:bottom="1440" w:left="101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2065938715"/>
    </w:sdtPr>
    <w:sdtEndPr>
      <w:rPr>
        <w:rStyle w:val="13"/>
      </w:rPr>
    </w:sdtEndPr>
    <w:sdtContent>
      <w:p w14:paraId="76EBD559">
        <w:pPr>
          <w:pStyle w:val="6"/>
          <w:framePr w:wrap="auto" w:vAnchor="text" w:hAnchor="margin" w:xAlign="center" w:y="1"/>
          <w:rPr>
            <w:rStyle w:val="13"/>
          </w:rPr>
        </w:pPr>
        <w:r>
          <w:rPr>
            <w:rStyle w:val="13"/>
          </w:rPr>
          <w:fldChar w:fldCharType="begin"/>
        </w:r>
        <w:r>
          <w:rPr>
            <w:rStyle w:val="13"/>
          </w:rPr>
          <w:instrText xml:space="preserve"> PAGE </w:instrText>
        </w:r>
        <w:r>
          <w:rPr>
            <w:rStyle w:val="13"/>
          </w:rPr>
          <w:fldChar w:fldCharType="separate"/>
        </w:r>
        <w:r>
          <w:rPr>
            <w:rStyle w:val="13"/>
          </w:rPr>
          <w:t>1</w:t>
        </w:r>
        <w:r>
          <w:rPr>
            <w:rStyle w:val="13"/>
          </w:rPr>
          <w:fldChar w:fldCharType="end"/>
        </w:r>
      </w:p>
    </w:sdtContent>
  </w:sdt>
  <w:p w14:paraId="50649FEE">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2049020830"/>
    </w:sdtPr>
    <w:sdtEndPr>
      <w:rPr>
        <w:rStyle w:val="13"/>
      </w:rPr>
    </w:sdtEndPr>
    <w:sdtContent>
      <w:p w14:paraId="36F5CE6F">
        <w:pPr>
          <w:pStyle w:val="6"/>
          <w:framePr w:wrap="auto" w:vAnchor="text" w:hAnchor="margin" w:xAlign="center" w:y="1"/>
          <w:rPr>
            <w:rStyle w:val="13"/>
          </w:rPr>
        </w:pPr>
        <w:r>
          <w:rPr>
            <w:rStyle w:val="13"/>
          </w:rPr>
          <w:fldChar w:fldCharType="begin"/>
        </w:r>
        <w:r>
          <w:rPr>
            <w:rStyle w:val="13"/>
          </w:rPr>
          <w:instrText xml:space="preserve"> PAGE </w:instrText>
        </w:r>
        <w:r>
          <w:rPr>
            <w:rStyle w:val="13"/>
          </w:rPr>
          <w:fldChar w:fldCharType="end"/>
        </w:r>
      </w:p>
    </w:sdtContent>
  </w:sdt>
  <w:p w14:paraId="0EFD4FC5">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82C867">
    <w:pPr>
      <w:pStyle w:val="7"/>
      <w:jc w:val="center"/>
      <w:rPr>
        <w:rFonts w:ascii="黑体" w:hAnsi="黑体" w:eastAsia="黑体"/>
        <w:sz w:val="28"/>
        <w:szCs w:val="28"/>
      </w:rPr>
    </w:pPr>
    <w:r>
      <w:rPr>
        <w:rFonts w:hint="eastAsia" w:ascii="黑体" w:hAnsi="黑体" w:eastAsia="黑体"/>
        <w:sz w:val="28"/>
        <w:szCs w:val="28"/>
      </w:rPr>
      <w:t>网络空间安全学院202</w:t>
    </w:r>
    <w:r>
      <w:rPr>
        <w:rFonts w:hint="eastAsia" w:ascii="黑体" w:hAnsi="黑体" w:eastAsia="黑体"/>
        <w:sz w:val="28"/>
        <w:szCs w:val="28"/>
        <w:lang w:val="en-US"/>
      </w:rPr>
      <w:t>4</w:t>
    </w:r>
    <w:r>
      <w:rPr>
        <w:rFonts w:hint="eastAsia" w:ascii="黑体" w:hAnsi="黑体" w:eastAsia="黑体"/>
        <w:sz w:val="28"/>
        <w:szCs w:val="28"/>
      </w:rPr>
      <w:t>学年</w:t>
    </w:r>
    <w:r>
      <w:rPr>
        <w:rFonts w:ascii="黑体" w:hAnsi="黑体" w:eastAsia="黑体"/>
        <w:sz w:val="28"/>
        <w:szCs w:val="28"/>
      </w:rPr>
      <w:tab/>
    </w:r>
    <w:r>
      <w:rPr>
        <w:rFonts w:hint="eastAsia" w:ascii="黑体" w:hAnsi="黑体" w:eastAsia="黑体"/>
        <w:sz w:val="28"/>
        <w:szCs w:val="28"/>
      </w:rPr>
      <w:t>本科生专业实践项目</w:t>
    </w:r>
    <w:r>
      <w:rPr>
        <w:rFonts w:ascii="黑体" w:hAnsi="黑体" w:eastAsia="黑体"/>
        <w:sz w:val="28"/>
        <w:szCs w:val="28"/>
      </w:rPr>
      <w:br w:type="textWrapping"/>
    </w:r>
    <w:r>
      <w:rPr>
        <w:rFonts w:hint="eastAsia" w:ascii="黑体" w:hAnsi="黑体" w:eastAsia="黑体"/>
        <w:sz w:val="28"/>
        <w:szCs w:val="28"/>
      </w:rPr>
      <w:t>选题汇总表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8CC311"/>
    <w:multiLevelType w:val="singleLevel"/>
    <w:tmpl w:val="228CC311"/>
    <w:lvl w:ilvl="0" w:tentative="0">
      <w:start w:val="1"/>
      <w:numFmt w:val="decimal"/>
      <w:suff w:val="nothing"/>
      <w:lvlText w:val="（%1）"/>
      <w:lvlJc w:val="left"/>
    </w:lvl>
  </w:abstractNum>
  <w:abstractNum w:abstractNumId="1">
    <w:nsid w:val="62A94607"/>
    <w:multiLevelType w:val="singleLevel"/>
    <w:tmpl w:val="62A94607"/>
    <w:lvl w:ilvl="0" w:tentative="0">
      <w:start w:val="1"/>
      <w:numFmt w:val="decimal"/>
      <w:suff w:val="nothing"/>
      <w:lvlText w:val="（%1）"/>
      <w:lvlJc w:val="left"/>
    </w:lvl>
  </w:abstractNum>
  <w:abstractNum w:abstractNumId="2">
    <w:nsid w:val="75E65A57"/>
    <w:multiLevelType w:val="multilevel"/>
    <w:tmpl w:val="75E65A57"/>
    <w:lvl w:ilvl="0" w:tentative="0">
      <w:start w:val="1"/>
      <w:numFmt w:val="decimal"/>
      <w:lvlText w:val="%1."/>
      <w:lvlJc w:val="left"/>
      <w:pPr>
        <w:ind w:left="720" w:hanging="360"/>
      </w:pPr>
      <w:rPr>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cyZmY2YmRmNTg3MDM4MmM1MmVjMzkzODBlZTk1YjEifQ=="/>
  </w:docVars>
  <w:rsids>
    <w:rsidRoot w:val="00AF577E"/>
    <w:rsid w:val="00000364"/>
    <w:rsid w:val="00035243"/>
    <w:rsid w:val="00127FB2"/>
    <w:rsid w:val="001479EC"/>
    <w:rsid w:val="0015099B"/>
    <w:rsid w:val="00173D88"/>
    <w:rsid w:val="00250A5C"/>
    <w:rsid w:val="002E5359"/>
    <w:rsid w:val="00315442"/>
    <w:rsid w:val="00337C08"/>
    <w:rsid w:val="003546FF"/>
    <w:rsid w:val="00383A80"/>
    <w:rsid w:val="003F65BA"/>
    <w:rsid w:val="0043319C"/>
    <w:rsid w:val="0044555C"/>
    <w:rsid w:val="004A56CB"/>
    <w:rsid w:val="00501E68"/>
    <w:rsid w:val="005116E2"/>
    <w:rsid w:val="00543A37"/>
    <w:rsid w:val="00561BFB"/>
    <w:rsid w:val="00580CD2"/>
    <w:rsid w:val="005B14EE"/>
    <w:rsid w:val="005B77A7"/>
    <w:rsid w:val="006C3989"/>
    <w:rsid w:val="006C6A92"/>
    <w:rsid w:val="006F677C"/>
    <w:rsid w:val="0077355E"/>
    <w:rsid w:val="00822057"/>
    <w:rsid w:val="008257E6"/>
    <w:rsid w:val="008C1094"/>
    <w:rsid w:val="009C4B5E"/>
    <w:rsid w:val="00A20559"/>
    <w:rsid w:val="00A63707"/>
    <w:rsid w:val="00A76FD1"/>
    <w:rsid w:val="00AE0AF6"/>
    <w:rsid w:val="00AF3562"/>
    <w:rsid w:val="00AF577E"/>
    <w:rsid w:val="00B15441"/>
    <w:rsid w:val="00BC0499"/>
    <w:rsid w:val="00BF2EF3"/>
    <w:rsid w:val="00C02BF7"/>
    <w:rsid w:val="00C62D72"/>
    <w:rsid w:val="00CE0DFD"/>
    <w:rsid w:val="00D52BF2"/>
    <w:rsid w:val="00D63FFB"/>
    <w:rsid w:val="00DF5E84"/>
    <w:rsid w:val="00E16A7B"/>
    <w:rsid w:val="00E241B4"/>
    <w:rsid w:val="00F316C9"/>
    <w:rsid w:val="00F51DBE"/>
    <w:rsid w:val="00F51E10"/>
    <w:rsid w:val="00F52828"/>
    <w:rsid w:val="00FB227A"/>
    <w:rsid w:val="00FB5658"/>
    <w:rsid w:val="00FC6F78"/>
    <w:rsid w:val="00FD72F6"/>
    <w:rsid w:val="00FF263F"/>
    <w:rsid w:val="00FF4FFF"/>
    <w:rsid w:val="04BF25E2"/>
    <w:rsid w:val="050E2036"/>
    <w:rsid w:val="05362C17"/>
    <w:rsid w:val="0BCB212E"/>
    <w:rsid w:val="0D246BD4"/>
    <w:rsid w:val="13D84654"/>
    <w:rsid w:val="16B7068E"/>
    <w:rsid w:val="1DD26882"/>
    <w:rsid w:val="1FB23AA8"/>
    <w:rsid w:val="25024831"/>
    <w:rsid w:val="27115089"/>
    <w:rsid w:val="275F0ADD"/>
    <w:rsid w:val="29A22F02"/>
    <w:rsid w:val="2A091F1C"/>
    <w:rsid w:val="2A4C0238"/>
    <w:rsid w:val="2E1B7734"/>
    <w:rsid w:val="2F945536"/>
    <w:rsid w:val="34666505"/>
    <w:rsid w:val="356347C7"/>
    <w:rsid w:val="36BE29F4"/>
    <w:rsid w:val="37E54E09"/>
    <w:rsid w:val="37E54F73"/>
    <w:rsid w:val="3D441AE9"/>
    <w:rsid w:val="3FF62482"/>
    <w:rsid w:val="41F81990"/>
    <w:rsid w:val="472B09AE"/>
    <w:rsid w:val="47FC69A5"/>
    <w:rsid w:val="495C2D52"/>
    <w:rsid w:val="4C8E5EAB"/>
    <w:rsid w:val="4DE67C9E"/>
    <w:rsid w:val="4E2F016C"/>
    <w:rsid w:val="501842B1"/>
    <w:rsid w:val="523255DD"/>
    <w:rsid w:val="582C52D4"/>
    <w:rsid w:val="589E4CFC"/>
    <w:rsid w:val="591C1ADA"/>
    <w:rsid w:val="5DA9291B"/>
    <w:rsid w:val="5F0B4002"/>
    <w:rsid w:val="621055E9"/>
    <w:rsid w:val="6315471C"/>
    <w:rsid w:val="67A75305"/>
    <w:rsid w:val="67B566AD"/>
    <w:rsid w:val="6AF00E6E"/>
    <w:rsid w:val="7FB60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AU"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spacing w:after="100" w:line="259" w:lineRule="auto"/>
      <w:ind w:left="440"/>
    </w:pPr>
    <w:rPr>
      <w:rFonts w:cs="Times New Roman"/>
      <w:sz w:val="22"/>
      <w:szCs w:val="22"/>
      <w:lang w:val="en-US"/>
    </w:rPr>
  </w:style>
  <w:style w:type="paragraph" w:styleId="6">
    <w:name w:val="footer"/>
    <w:basedOn w:val="1"/>
    <w:link w:val="16"/>
    <w:unhideWhenUsed/>
    <w:qFormat/>
    <w:uiPriority w:val="99"/>
    <w:pPr>
      <w:tabs>
        <w:tab w:val="center" w:pos="4680"/>
        <w:tab w:val="right" w:pos="9360"/>
      </w:tabs>
    </w:pPr>
  </w:style>
  <w:style w:type="paragraph" w:styleId="7">
    <w:name w:val="header"/>
    <w:basedOn w:val="1"/>
    <w:link w:val="17"/>
    <w:unhideWhenUsed/>
    <w:qFormat/>
    <w:uiPriority w:val="99"/>
    <w:pPr>
      <w:tabs>
        <w:tab w:val="center" w:pos="4680"/>
        <w:tab w:val="right" w:pos="9360"/>
      </w:tabs>
    </w:pPr>
  </w:style>
  <w:style w:type="paragraph" w:styleId="8">
    <w:name w:val="toc 1"/>
    <w:basedOn w:val="1"/>
    <w:next w:val="1"/>
    <w:unhideWhenUsed/>
    <w:qFormat/>
    <w:uiPriority w:val="39"/>
    <w:pPr>
      <w:spacing w:after="100" w:line="259" w:lineRule="auto"/>
    </w:pPr>
    <w:rPr>
      <w:rFonts w:cs="Times New Roman"/>
      <w:sz w:val="22"/>
      <w:szCs w:val="22"/>
      <w:lang w:val="en-US"/>
    </w:rPr>
  </w:style>
  <w:style w:type="paragraph" w:styleId="9">
    <w:name w:val="toc 2"/>
    <w:basedOn w:val="1"/>
    <w:next w:val="1"/>
    <w:unhideWhenUsed/>
    <w:qFormat/>
    <w:uiPriority w:val="39"/>
    <w:pPr>
      <w:spacing w:after="100" w:line="259" w:lineRule="auto"/>
      <w:ind w:left="220"/>
    </w:pPr>
    <w:rPr>
      <w:rFonts w:cs="Times New Roman"/>
      <w:sz w:val="22"/>
      <w:szCs w:val="22"/>
      <w:lang w:val="en-US"/>
    </w:rPr>
  </w:style>
  <w:style w:type="character" w:styleId="12">
    <w:name w:val="Strong"/>
    <w:basedOn w:val="11"/>
    <w:qFormat/>
    <w:uiPriority w:val="22"/>
    <w:rPr>
      <w:b/>
    </w:rPr>
  </w:style>
  <w:style w:type="character" w:styleId="13">
    <w:name w:val="page number"/>
    <w:basedOn w:val="11"/>
    <w:semiHidden/>
    <w:unhideWhenUsed/>
    <w:qFormat/>
    <w:uiPriority w:val="99"/>
  </w:style>
  <w:style w:type="character" w:styleId="14">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customStyle="1" w:styleId="16">
    <w:name w:val="页脚 字符"/>
    <w:basedOn w:val="11"/>
    <w:link w:val="6"/>
    <w:qFormat/>
    <w:uiPriority w:val="99"/>
    <w:rPr>
      <w:kern w:val="0"/>
      <w:sz w:val="24"/>
      <w:szCs w:val="24"/>
      <w:lang w:val="en-AU"/>
    </w:rPr>
  </w:style>
  <w:style w:type="character" w:customStyle="1" w:styleId="17">
    <w:name w:val="页眉 字符"/>
    <w:basedOn w:val="11"/>
    <w:link w:val="7"/>
    <w:qFormat/>
    <w:uiPriority w:val="99"/>
    <w:rPr>
      <w:kern w:val="0"/>
      <w:sz w:val="24"/>
      <w:szCs w:val="24"/>
      <w:lang w:val="en-AU"/>
    </w:rPr>
  </w:style>
  <w:style w:type="paragraph" w:styleId="18">
    <w:name w:val="List Paragraph"/>
    <w:basedOn w:val="1"/>
    <w:qFormat/>
    <w:uiPriority w:val="34"/>
    <w:pPr>
      <w:ind w:left="720"/>
      <w:contextualSpacing/>
    </w:pPr>
  </w:style>
  <w:style w:type="character" w:customStyle="1" w:styleId="19">
    <w:name w:val="标题 1 字符"/>
    <w:basedOn w:val="11"/>
    <w:link w:val="2"/>
    <w:qFormat/>
    <w:uiPriority w:val="9"/>
    <w:rPr>
      <w:b/>
      <w:bCs/>
      <w:kern w:val="44"/>
      <w:sz w:val="44"/>
      <w:szCs w:val="44"/>
      <w:lang w:val="en-AU"/>
    </w:rPr>
  </w:style>
  <w:style w:type="paragraph" w:customStyle="1" w:styleId="20">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lang w:val="en-US"/>
    </w:rPr>
  </w:style>
  <w:style w:type="character" w:customStyle="1" w:styleId="21">
    <w:name w:val="标题 3 字符"/>
    <w:basedOn w:val="11"/>
    <w:link w:val="4"/>
    <w:semiHidden/>
    <w:qFormat/>
    <w:uiPriority w:val="9"/>
    <w:rPr>
      <w:b/>
      <w:bCs/>
      <w:kern w:val="0"/>
      <w:sz w:val="32"/>
      <w:szCs w:val="32"/>
      <w:lang w:val="en-AU"/>
    </w:rPr>
  </w:style>
  <w:style w:type="character" w:customStyle="1" w:styleId="22">
    <w:name w:val="标题 2 字符"/>
    <w:basedOn w:val="11"/>
    <w:link w:val="3"/>
    <w:semiHidden/>
    <w:qFormat/>
    <w:uiPriority w:val="9"/>
    <w:rPr>
      <w:rFonts w:asciiTheme="majorHAnsi" w:hAnsiTheme="majorHAnsi" w:eastAsiaTheme="majorEastAsia" w:cstheme="majorBidi"/>
      <w:b/>
      <w:bCs/>
      <w:kern w:val="0"/>
      <w:sz w:val="32"/>
      <w:szCs w:val="32"/>
      <w:lang w:val="en-AU"/>
    </w:rPr>
  </w:style>
  <w:style w:type="character" w:customStyle="1" w:styleId="23">
    <w:name w:val="未处理的提及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70B15-99C8-47E6-B179-D845B1B66877}">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2127</Words>
  <Characters>2450</Characters>
  <Lines>20</Lines>
  <Paragraphs>5</Paragraphs>
  <TotalTime>1</TotalTime>
  <ScaleCrop>false</ScaleCrop>
  <LinksUpToDate>false</LinksUpToDate>
  <CharactersWithSpaces>2461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2023-07-02T13:33:00Z</dcterms:created>
  <dc:creator>顾 颖能</dc:creator>
  <cp:lastModifiedBy>沈茗烟</cp:lastModifiedBy>
  <dcterms:modified xsi:type="dcterms:W3CDTF">2024-07-17T06:26:56Z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889A83808A5747C299B1BCE66576C85E_13</vt:lpwstr>
  </property>
</Properties>
</file>