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1746D">
      <w:r>
        <w:t>辰龙多模态数据平台</w:t>
      </w:r>
      <w:r>
        <w:br w:type="textWrapping"/>
      </w:r>
      <w:r>
        <w:t>标准化部署文档</w:t>
      </w:r>
    </w:p>
    <w:p w14:paraId="77F1571F"/>
    <w:p w14:paraId="5C9B23B8">
      <w:r>
        <w:t>版本：V1.1.0</w:t>
      </w:r>
      <w:r>
        <w:br w:type="textWrapping"/>
      </w:r>
      <w:r>
        <w:t>文档类型：部署文档</w:t>
      </w:r>
      <w:r>
        <w:br w:type="textWrapping"/>
      </w:r>
      <w:r>
        <w:t>适用产品：辰龙多模态数据平台</w:t>
      </w:r>
    </w:p>
    <w:p w14:paraId="340960C9"/>
    <w:p w14:paraId="0ADA5095">
      <w:pPr>
        <w:pStyle w:val="3"/>
      </w:pPr>
      <w:r>
        <w:t>文档说明</w:t>
      </w:r>
    </w:p>
    <w:p w14:paraId="55CAD923">
      <w:r>
        <w:t>本文档用于指导辰龙多模态数据平台的标准化部署，涵盖算子服务（multimodal-platform-operator）、检索服务（multimodal-platform-retrieval）、标注服务及其预标注后端（大模型预标注后端、视觉预标注后端）、前端外层框架（pidata-front-tl）、内层多模态应用（pidata-platform-frontend）以及海豚调度（DolphinScheduler）的部署与配置。</w:t>
      </w:r>
    </w:p>
    <w:p w14:paraId="6CD16CF3">
      <w:r>
        <w:t>平台依赖辰龙数据中台（腾龙底座 + PIDATA）提供的基础能力，包括 Nacos 注册配置中心、MySQL、Redis、Elasticsearch、对象存储（MinIO/S3）、API 网关等。</w:t>
      </w:r>
      <w:bookmarkStart w:id="0" w:name="_GoBack"/>
      <w:bookmarkEnd w:id="0"/>
    </w:p>
    <w:p w14:paraId="438C3581">
      <w:pPr>
        <w:pStyle w:val="4"/>
      </w:pPr>
      <w:r>
        <w:t>平台架构概览</w:t>
      </w:r>
    </w:p>
    <w:p w14:paraId="1FF4D8CB">
      <w:r>
        <w:t>本平台采用「外层框架 + 内层微应用 + 多后端服务 + 标注服务 + 海豚调度」的部署模式：</w:t>
      </w:r>
    </w:p>
    <w:p w14:paraId="2F0438C3">
      <w:pPr>
        <w:pStyle w:val="16"/>
      </w:pPr>
      <w:r>
        <w:t>pidata-front-tl（外层框架/rbac）：提供统一登录、菜单、权限及 wujie 微前端容器</w:t>
      </w:r>
    </w:p>
    <w:p w14:paraId="2D1D465D">
      <w:pPr>
        <w:pStyle w:val="16"/>
      </w:pPr>
      <w:r>
        <w:t>pidata-platform-frontend（内层应用）：多模态业务前端，以 wujie 子应用方式嵌入，访问路径 /multimodal/</w:t>
      </w:r>
    </w:p>
    <w:p w14:paraId="64AF8C57">
      <w:pPr>
        <w:pStyle w:val="16"/>
      </w:pPr>
      <w:r>
        <w:t>multimodal-platform-retrieval（检索服务，8083）：数据集、目录、向量/元数据检索、授权等</w:t>
      </w:r>
    </w:p>
    <w:p w14:paraId="6DCDC73B">
      <w:pPr>
        <w:pStyle w:val="16"/>
      </w:pPr>
      <w:r>
        <w:t>multimodal-platform-operator（算子服务，8085）：算子管理、算子执行、海豚调度对接</w:t>
      </w:r>
    </w:p>
    <w:p w14:paraId="3862FAAD">
      <w:pPr>
        <w:pStyle w:val="16"/>
      </w:pPr>
      <w:r>
        <w:t>DolphinScheduler（海豚调度）：任务编排与调度，通过 HTTP 调用算子服务</w:t>
      </w:r>
    </w:p>
    <w:p w14:paraId="5D31DDA3">
      <w:pPr>
        <w:pStyle w:val="16"/>
      </w:pPr>
      <w:r>
        <w:t>标注服务（8080）：数据标注、项目管理、嵌入主平台的无界子应用（/embed/）</w:t>
      </w:r>
    </w:p>
    <w:p w14:paraId="2A3A98E6">
      <w:pPr>
        <w:pStyle w:val="16"/>
      </w:pPr>
      <w:r>
        <w:t>大模型预标注后端（9090）：文本/多模态大模型预标注，对接项目「大模型预标注」配置</w:t>
      </w:r>
    </w:p>
    <w:p w14:paraId="614058A5">
      <w:pPr>
        <w:pStyle w:val="16"/>
      </w:pPr>
      <w:r>
        <w:t>视觉预标注后端（9092）：Grounding DINO 开放词表目标检测预标注，对接项目「视觉预标注」配置</w:t>
      </w:r>
    </w:p>
    <w:p w14:paraId="743FD239"/>
    <w:p w14:paraId="5A4365CB">
      <w:pPr>
        <w:pStyle w:val="3"/>
      </w:pPr>
      <w:r>
        <w:t>一、系统环境搭建</w:t>
      </w:r>
    </w:p>
    <w:p w14:paraId="29725C0C">
      <w:r>
        <w:t>多模态平台与辰龙数据中台共用基础环境，以下为基础要求及多模态特有依赖。</w:t>
      </w:r>
    </w:p>
    <w:p w14:paraId="54C8AA03">
      <w:pPr>
        <w:pStyle w:val="4"/>
      </w:pPr>
      <w:r>
        <w:t>1.1 基础环境</w:t>
      </w:r>
    </w:p>
    <w:p w14:paraId="675A4C65">
      <w:pPr>
        <w:pStyle w:val="5"/>
      </w:pPr>
      <w:r>
        <w:t>1.1.1 Java</w:t>
      </w:r>
    </w:p>
    <w:p w14:paraId="1CA9931C">
      <w:r>
        <w:t>算子服务与检索服务基于 Spring Boot 2.6，要求 JDK 17。</w:t>
      </w:r>
    </w:p>
    <w:p w14:paraId="4A2D864C">
      <w:r>
        <w:t># 解压 JDK</w:t>
      </w:r>
      <w:r>
        <w:br w:type="textWrapping"/>
      </w:r>
      <w:r>
        <w:t>tar -zxvf jdk-17.0.12_linux-x64_bin.tar.gz -C /app/</w:t>
      </w:r>
      <w:r>
        <w:br w:type="textWrapping"/>
      </w:r>
      <w:r>
        <w:br w:type="textWrapping"/>
      </w:r>
      <w:r>
        <w:t># 配置环境变量</w:t>
      </w:r>
      <w:r>
        <w:br w:type="textWrapping"/>
      </w:r>
      <w:r>
        <w:t>export JAVA_HOME=/app/jdk-17.0.12</w:t>
      </w:r>
      <w:r>
        <w:br w:type="textWrapping"/>
      </w:r>
      <w:r>
        <w:t>export PATH=$JAVA_HOME/bin:$PATH</w:t>
      </w:r>
    </w:p>
    <w:p w14:paraId="5CC5C3F7">
      <w:pPr>
        <w:pStyle w:val="5"/>
      </w:pPr>
      <w:r>
        <w:t>1.1.2 Node.js / pnpm（前端构建）</w:t>
      </w:r>
    </w:p>
    <w:p w14:paraId="6D7353CD">
      <w:r>
        <w:t>外层框架 pidata-front-tl 使用 pnpm monorepo；内层应用 pidata-platform-frontend 使用 npm。</w:t>
      </w:r>
    </w:p>
    <w:p w14:paraId="276C1C4A">
      <w:r>
        <w:t># pidata-front-tl 要求</w:t>
      </w:r>
      <w:r>
        <w:br w:type="textWrapping"/>
      </w:r>
      <w:r>
        <w:t>node: ^18.12 或 &gt;=20.9</w:t>
      </w:r>
      <w:r>
        <w:br w:type="textWrapping"/>
      </w:r>
      <w:r>
        <w:t>pnpm: &gt;=9.0.0</w:t>
      </w:r>
      <w:r>
        <w:br w:type="textWrapping"/>
      </w:r>
      <w:r>
        <w:br w:type="textWrapping"/>
      </w:r>
      <w:r>
        <w:t># 安装 pnpm</w:t>
      </w:r>
      <w:r>
        <w:br w:type="textWrapping"/>
      </w:r>
      <w:r>
        <w:t>npm install -g pnpm@9.1.1</w:t>
      </w:r>
      <w:r>
        <w:br w:type="textWrapping"/>
      </w:r>
      <w:r>
        <w:br w:type="textWrapping"/>
      </w:r>
      <w:r>
        <w:t># pidata-platform-frontend</w:t>
      </w:r>
      <w:r>
        <w:br w:type="textWrapping"/>
      </w:r>
      <w:r>
        <w:t>node &gt;= 16，npm 或 pnpm 均可</w:t>
      </w:r>
    </w:p>
    <w:p w14:paraId="3475F45A">
      <w:pPr>
        <w:pStyle w:val="5"/>
      </w:pPr>
      <w:r>
        <w:t>1.1.3 Docker / Docker Compose</w:t>
      </w:r>
    </w:p>
    <w:p w14:paraId="2D0BD297">
      <w:r>
        <w:t>标注服务及两个预标注后端均采用 Docker Compose 部署，要求宿主机已安装 Docker Engine 24+ 与 Docker Compose v2。视觉预标注后端生产环境建议安装 NVIDIA Container Toolkit 以启用 GPU 推理。</w:t>
      </w:r>
    </w:p>
    <w:p w14:paraId="4E9E899B">
      <w:r>
        <w:t># 验证 Docker</w:t>
      </w:r>
      <w:r>
        <w:br w:type="textWrapping"/>
      </w:r>
      <w:r>
        <w:t>docker --version</w:t>
      </w:r>
      <w:r>
        <w:br w:type="textWrapping"/>
      </w:r>
      <w:r>
        <w:t>docker compose version</w:t>
      </w:r>
    </w:p>
    <w:p w14:paraId="786EBEB5">
      <w:pPr>
        <w:pStyle w:val="4"/>
      </w:pPr>
      <w:r>
        <w:t>1.2 中间件部署</w:t>
      </w:r>
    </w:p>
    <w:p w14:paraId="1BD1EE15">
      <w:r>
        <w:t>以下中间件部署步骤与《腾龙数据中台标准化部署文档》一致，此处仅列出多模态平台依赖项及关键配置要点。</w:t>
      </w:r>
    </w:p>
    <w:p w14:paraId="574B56F0">
      <w:pPr>
        <w:pStyle w:val="5"/>
      </w:pPr>
      <w:r>
        <w:t>1.2.1 Nacos</w:t>
      </w:r>
    </w:p>
    <w:p w14:paraId="448B40EB">
      <w:pPr>
        <w:pStyle w:val="16"/>
      </w:pPr>
      <w:r>
        <w:t>版本建议：nacos-server 3.x（与腾龙中台保持一致）</w:t>
      </w:r>
    </w:p>
    <w:p w14:paraId="0CBCF244">
      <w:pPr>
        <w:pStyle w:val="16"/>
      </w:pPr>
      <w:r>
        <w:t>需创建独立命名空间（建议命名空间 ID 自定义，如 multimodal-tl），后续服务 bootstrap.yml 中需填写一致</w:t>
      </w:r>
    </w:p>
    <w:p w14:paraId="6D4493B3">
      <w:pPr>
        <w:pStyle w:val="16"/>
      </w:pPr>
      <w:r>
        <w:t>开启鉴权：nacos.core.auth.enabled=true</w:t>
      </w:r>
    </w:p>
    <w:p w14:paraId="12AD9F60">
      <w:pPr>
        <w:pStyle w:val="16"/>
      </w:pPr>
      <w:r>
        <w:t>验证地址：http://&lt;服务器IP&gt;:8848/nacos，默认账号 nacos/nacos</w:t>
      </w:r>
    </w:p>
    <w:p w14:paraId="3BF79847">
      <w:pPr>
        <w:pStyle w:val="5"/>
      </w:pPr>
      <w:r>
        <w:t>1.2.2 MySQL</w:t>
      </w:r>
    </w:p>
    <w:p w14:paraId="389A5EF1">
      <w:pPr>
        <w:pStyle w:val="16"/>
      </w:pPr>
      <w:r>
        <w:t>与 PIDATA 共用同一 MySQL 实例：多模态业务使用 pidata 库或独立 multimodal 库（推荐同库部署）；标注服务使用独立库 db_label_studio（utf8mb4），与算子/检索/海豚调度等同机同实例</w:t>
      </w:r>
    </w:p>
    <w:p w14:paraId="28435511">
      <w:pPr>
        <w:pStyle w:val="16"/>
      </w:pPr>
      <w:r>
        <w:t>字符集：utf8mb4</w:t>
      </w:r>
    </w:p>
    <w:p w14:paraId="562FEA85">
      <w:pPr>
        <w:pStyle w:val="5"/>
      </w:pPr>
      <w:r>
        <w:t>1.2.3 Redis</w:t>
      </w:r>
    </w:p>
    <w:p w14:paraId="6AE18D6D">
      <w:pPr>
        <w:pStyle w:val="16"/>
      </w:pPr>
      <w:r>
        <w:t>与 PIDATA、海豚调度共用 Redis，db 编号须全平台一致</w:t>
      </w:r>
    </w:p>
    <w:p w14:paraId="78EB63BF">
      <w:pPr>
        <w:pStyle w:val="16"/>
      </w:pPr>
      <w:r>
        <w:t>多模态检索服务启用项目隔离（X-Project-Id），依赖 Redis 缓存用户信息</w:t>
      </w:r>
    </w:p>
    <w:p w14:paraId="0BFED5B1">
      <w:pPr>
        <w:pStyle w:val="5"/>
      </w:pPr>
      <w:r>
        <w:t>1.2.4 Elasticsearch</w:t>
      </w:r>
    </w:p>
    <w:p w14:paraId="7DDB9EDA">
      <w:r>
        <w:t>检索服务与算子服务的向量/元数据检索依赖 Elasticsearch 8.x。</w:t>
      </w:r>
    </w:p>
    <w:p w14:paraId="7037EF8E">
      <w:pPr>
        <w:pStyle w:val="16"/>
      </w:pPr>
      <w:r>
        <w:t>在 Nacos 中配置 es-{env}.yml（地址、账号、索引前缀等）</w:t>
      </w:r>
    </w:p>
    <w:p w14:paraId="04A5E7F5">
      <w:pPr>
        <w:pStyle w:val="16"/>
      </w:pPr>
      <w:r>
        <w:t>确保网关到 ES 的网络连通（算子向量化写入、检索服务查询）</w:t>
      </w:r>
    </w:p>
    <w:p w14:paraId="0CB4D7AE">
      <w:pPr>
        <w:pStyle w:val="5"/>
      </w:pPr>
      <w:r>
        <w:t>1.2.5 RabbitMQ（算子服务）</w:t>
      </w:r>
    </w:p>
    <w:p w14:paraId="44B192B9">
      <w:r>
        <w:t>算子服务（multimodal-platform-operator）依赖 RabbitMQ 处理异步算子任务。</w:t>
      </w:r>
    </w:p>
    <w:p w14:paraId="5C707106">
      <w:pPr>
        <w:pStyle w:val="16"/>
      </w:pPr>
      <w:r>
        <w:t>在 Nacos 中配置 rabbitmq-{env}.yml</w:t>
      </w:r>
    </w:p>
    <w:p w14:paraId="27719A40">
      <w:pPr>
        <w:pStyle w:val="16"/>
      </w:pPr>
      <w:r>
        <w:t>确保队列、交换机创建权限</w:t>
      </w:r>
    </w:p>
    <w:p w14:paraId="55E9995C">
      <w:pPr>
        <w:pStyle w:val="5"/>
      </w:pPr>
      <w:r>
        <w:t>1.2.6 MinIO / S3 对象存储</w:t>
      </w:r>
    </w:p>
    <w:p w14:paraId="15AF14A6">
      <w:r>
        <w:t>多模态文件存储、预览、下载及海豚调度资源存储均依赖对象存储。</w:t>
      </w:r>
    </w:p>
    <w:p w14:paraId="224CD0A4">
      <w:pPr>
        <w:pStyle w:val="16"/>
      </w:pPr>
      <w:r>
        <w:t>提前创建业务 Bucket</w:t>
      </w:r>
    </w:p>
    <w:p w14:paraId="45EC27D7">
      <w:pPr>
        <w:pStyle w:val="16"/>
      </w:pPr>
      <w:r>
        <w:t>算子服务 open.download 与海豚调度 comm.properties 中配置一致的 Endpoint 与密钥</w:t>
      </w:r>
    </w:p>
    <w:p w14:paraId="3752DF49">
      <w:pPr>
        <w:pStyle w:val="5"/>
      </w:pPr>
      <w:r>
        <w:t>1.2.8 MySQL（标注服务，与全平台共用）</w:t>
      </w:r>
    </w:p>
    <w:p w14:paraId="33422356">
      <w:r>
        <w:t>标注服务与多模态平台、PIDATA、海豚调度共用同一 MySQL 实例，使用独立业务库 db_label_studio（utf8mb4）。不部署 PostgreSQL，不启动标注服务内置数据库容器；通过 .env 中 MYSQL_* 连接平台 MySQL。人员目录（pub_org / pub_user / pub_user_org）及数据集元数据（data_database / md_data_set）可从 pidata / multimodal 库定时同步至 db_label_studio。</w:t>
      </w:r>
    </w:p>
    <w:p w14:paraId="08A4BE9A">
      <w:pPr>
        <w:pStyle w:val="16"/>
      </w:pPr>
      <w:r>
        <w:t>部署前在平台 MySQL 上执行：CREATE DATABASE IF NOT EXISTS db_label_studio CHARACTER SET utf8mb4 COLLATE utf8mb4_unicode_ci;</w:t>
      </w:r>
    </w:p>
    <w:p w14:paraId="4EA33DD5">
      <w:pPr>
        <w:pStyle w:val="16"/>
      </w:pPr>
      <w:r>
        <w:t>标注服务容器仅需持久化 mydata 目录（上传文件、本地缓存）；数据库由平台 MySQL 统一维护与备份。</w:t>
      </w:r>
    </w:p>
    <w:p w14:paraId="5BE45535">
      <w:pPr>
        <w:pStyle w:val="5"/>
      </w:pPr>
      <w:r>
        <w:t>1.2.7 Nginx</w:t>
      </w:r>
    </w:p>
    <w:p w14:paraId="13720DF6">
      <w:r>
        <w:t>统一对外暴露前端静态资源及 API 反向代理，详见本文 2.6 节。</w:t>
      </w:r>
    </w:p>
    <w:p w14:paraId="102407E6"/>
    <w:p w14:paraId="5A55E18D">
      <w:pPr>
        <w:pStyle w:val="3"/>
      </w:pPr>
      <w:r>
        <w:t>二、辰龙多模态平台标准版部署</w:t>
      </w:r>
    </w:p>
    <w:p w14:paraId="1D12CC66">
      <w:pPr>
        <w:pStyle w:val="4"/>
      </w:pPr>
      <w:r>
        <w:t>2.1 前置条件</w:t>
      </w:r>
    </w:p>
    <w:p w14:paraId="25A9A4C1">
      <w:pPr>
        <w:pStyle w:val="16"/>
      </w:pPr>
      <w:r>
        <w:t>已完成《腾龙数据中台标准化部署文档》第二章基础部署（License、Nacos 配置、PIDATA 数据库、腾龙底座、API 网关 pidata-platform-gateway）</w:t>
      </w:r>
    </w:p>
    <w:p w14:paraId="2D943FFC">
      <w:pPr>
        <w:pStyle w:val="16"/>
      </w:pPr>
      <w:r>
        <w:t>Nacos 命名空间、Redis、MySQL、ES、RabbitMQ 均已就绪</w:t>
      </w:r>
    </w:p>
    <w:p w14:paraId="051628BC">
      <w:pPr>
        <w:pStyle w:val="16"/>
      </w:pPr>
      <w:r>
        <w:t>pidata-platform-gateway（默认 9000/api）已启动并可路由到后端服务</w:t>
      </w:r>
    </w:p>
    <w:p w14:paraId="7B908E2C">
      <w:pPr>
        <w:pStyle w:val="16"/>
      </w:pPr>
      <w:r>
        <w:t>服务器已安装 Docker / Docker Compose；若启用视觉预标注 GPU，已安装 NVIDIA 驱动与 Container Toolkit</w:t>
      </w:r>
    </w:p>
    <w:p w14:paraId="6A7E3332">
      <w:pPr>
        <w:pStyle w:val="4"/>
      </w:pPr>
      <w:r>
        <w:t>2.2 导入 Nacos 配置</w:t>
      </w:r>
    </w:p>
    <w:p w14:paraId="0A484E28">
      <w:pPr>
        <w:pStyle w:val="5"/>
      </w:pPr>
      <w:r>
        <w:t>2.2.1 创建命名空间</w:t>
      </w:r>
    </w:p>
    <w:p w14:paraId="4A987CB2">
      <w:r>
        <w:t>在 Nacos 控制台创建命名空间，记录命名空间 ID（建议自定义，如 multimodal-tl），后续所有多模态服务 bootstrap.yml 中的 nacos.namespace 须与此一致。</w:t>
      </w:r>
    </w:p>
    <w:p w14:paraId="135D6CC2">
      <w:pPr>
        <w:pStyle w:val="5"/>
      </w:pPr>
      <w:r>
        <w:t>2.2.2 导入共享配置</w:t>
      </w:r>
    </w:p>
    <w:p w14:paraId="1FC7C832">
      <w:r>
        <w:t>在目标命名空间下，导入或手工创建以下 Data ID（group 与 spring.profiles.active 一致，如 dev/prod）：</w:t>
      </w:r>
    </w:p>
    <w:p w14:paraId="729B01BB">
      <w:pPr>
        <w:pStyle w:val="16"/>
      </w:pPr>
      <w:r>
        <w:t>mysql-{env}.yml：MySQL 数据源（Druid 连接池、库名、账号密码）</w:t>
      </w:r>
    </w:p>
    <w:p w14:paraId="1EA67F3C">
      <w:pPr>
        <w:pStyle w:val="16"/>
      </w:pPr>
      <w:r>
        <w:t>es-{env}.yml：Elasticsearch 连接（hosts、username、password、索引配置）</w:t>
      </w:r>
    </w:p>
    <w:p w14:paraId="1813BCA5">
      <w:pPr>
        <w:pStyle w:val="16"/>
      </w:pPr>
      <w:r>
        <w:t>common-{env}.yml：公共配置（Redis、Feign、日志、鉴权 Filter 白名单等）</w:t>
      </w:r>
    </w:p>
    <w:p w14:paraId="47AF8D14">
      <w:pPr>
        <w:pStyle w:val="16"/>
      </w:pPr>
      <w:r>
        <w:t>rabbitmq-{env}.yml：RabbitMQ 连接（仅算子服务需要）</w:t>
      </w:r>
    </w:p>
    <w:p w14:paraId="675DB778">
      <w:r>
        <w:t>mysql-{env}.yml 需修改的关键项：</w:t>
      </w:r>
    </w:p>
    <w:p w14:paraId="3FF7BE4E">
      <w:r>
        <w:t>spring:</w:t>
      </w:r>
      <w:r>
        <w:br w:type="textWrapping"/>
      </w:r>
      <w:r>
        <w:t xml:space="preserve">  datasource:</w:t>
      </w:r>
      <w:r>
        <w:br w:type="textWrapping"/>
      </w:r>
      <w:r>
        <w:t xml:space="preserve">    dynamic:</w:t>
      </w:r>
      <w:r>
        <w:br w:type="textWrapping"/>
      </w:r>
      <w:r>
        <w:t xml:space="preserve">      primary: master</w:t>
      </w:r>
      <w:r>
        <w:br w:type="textWrapping"/>
      </w:r>
      <w:r>
        <w:t xml:space="preserve">      datasource:</w:t>
      </w:r>
      <w:r>
        <w:br w:type="textWrapping"/>
      </w:r>
      <w:r>
        <w:t xml:space="preserve">        master:</w:t>
      </w:r>
      <w:r>
        <w:br w:type="textWrapping"/>
      </w:r>
      <w:r>
        <w:t xml:space="preserve">          url: jdbc:mysql://&lt;DB_IP&gt;:3306/pidata?useUnicode=true&amp;characterEncoding=UTF-8&amp;serverTimezone=Asia/Shanghai</w:t>
      </w:r>
      <w:r>
        <w:br w:type="textWrapping"/>
      </w:r>
      <w:r>
        <w:t xml:space="preserve">          username: &lt;用户名&gt;</w:t>
      </w:r>
      <w:r>
        <w:br w:type="textWrapping"/>
      </w:r>
      <w:r>
        <w:t xml:space="preserve">          password: &lt;密码&gt;</w:t>
      </w:r>
      <w:r>
        <w:br w:type="textWrapping"/>
      </w:r>
      <w:r>
        <w:t xml:space="preserve">          driver-class-name: com.mysql.cj.jdbc.Driver</w:t>
      </w:r>
    </w:p>
    <w:p w14:paraId="691C224A">
      <w:r>
        <w:t>common-{env}.yml 中与多模态相关的关键项：</w:t>
      </w:r>
    </w:p>
    <w:p w14:paraId="097D0EA3">
      <w:r>
        <w:t># Redis（与 PIDATA 一致）</w:t>
      </w:r>
      <w:r>
        <w:br w:type="textWrapping"/>
      </w:r>
      <w:r>
        <w:t>spring:</w:t>
      </w:r>
      <w:r>
        <w:br w:type="textWrapping"/>
      </w:r>
      <w:r>
        <w:t xml:space="preserve">  redis:</w:t>
      </w:r>
      <w:r>
        <w:br w:type="textWrapping"/>
      </w:r>
      <w:r>
        <w:t xml:space="preserve">    host: &lt;REDIS_IP&gt;</w:t>
      </w:r>
      <w:r>
        <w:br w:type="textWrapping"/>
      </w:r>
      <w:r>
        <w:t xml:space="preserve">    port: 6379</w:t>
      </w:r>
      <w:r>
        <w:br w:type="textWrapping"/>
      </w:r>
      <w:r>
        <w:t xml:space="preserve">    password: &lt;密码&gt;</w:t>
      </w:r>
      <w:r>
        <w:br w:type="textWrapping"/>
      </w:r>
      <w:r>
        <w:t xml:space="preserve">    database: 14</w:t>
      </w:r>
      <w:r>
        <w:br w:type="textWrapping"/>
      </w:r>
      <w:r>
        <w:br w:type="textWrapping"/>
      </w:r>
      <w:r>
        <w:t># 多模态租户（检索服务启用，算子服务在 bootstrap 中显式关闭）</w:t>
      </w:r>
      <w:r>
        <w:br w:type="textWrapping"/>
      </w:r>
      <w:r>
        <w:t>multimodal:</w:t>
      </w:r>
      <w:r>
        <w:br w:type="textWrapping"/>
      </w:r>
      <w:r>
        <w:t xml:space="preserve">  tenant:</w:t>
      </w:r>
      <w:r>
        <w:br w:type="textWrapping"/>
      </w:r>
      <w:r>
        <w:t xml:space="preserve">    enabled: true</w:t>
      </w:r>
      <w:r>
        <w:br w:type="textWrapping"/>
      </w:r>
      <w:r>
        <w:t xml:space="preserve">    require-project-header: true</w:t>
      </w:r>
      <w:r>
        <w:br w:type="textWrapping"/>
      </w:r>
      <w:r>
        <w:t xml:space="preserve">    header-name: X-Project-Id</w:t>
      </w:r>
      <w:r>
        <w:br w:type="textWrapping"/>
      </w:r>
      <w:r>
        <w:t xml:space="preserve">    tenant-id-column: project_id</w:t>
      </w:r>
    </w:p>
    <w:p w14:paraId="46E6E7B4">
      <w:pPr>
        <w:pStyle w:val="4"/>
      </w:pPr>
      <w:r>
        <w:t>2.3 数据库初始化</w:t>
      </w:r>
    </w:p>
    <w:p w14:paraId="2A7B8B8D">
      <w:pPr>
        <w:pStyle w:val="5"/>
      </w:pPr>
      <w:r>
        <w:t>2.3.1 多模态业务表</w:t>
      </w:r>
    </w:p>
    <w:p w14:paraId="703CB08A">
      <w:r>
        <w:t>在 pidata 库（或与 PIDATA 共用库）中执行以下 SQL 脚本（路径相对于 multimodal-platform 工程根目录）：</w:t>
      </w:r>
    </w:p>
    <w:p w14:paraId="3088D747">
      <w:pPr>
        <w:pStyle w:val="16"/>
      </w:pPr>
      <w:r>
        <w:t>sql/md_metadata_knowledge_base.sql：元数据知识库表</w:t>
      </w:r>
    </w:p>
    <w:p w14:paraId="5FDD23EB">
      <w:pPr>
        <w:pStyle w:val="16"/>
      </w:pPr>
      <w:r>
        <w:t>项目权限隔离相关文档/sql/算子-md_datasource建表.sql：算子侧数据源镜像表 md_datasource</w:t>
      </w:r>
    </w:p>
    <w:p w14:paraId="287768EE">
      <w:pPr>
        <w:pStyle w:val="16"/>
      </w:pPr>
      <w:r>
        <w:t>项目权限隔离相关文档/sql/检索线-project_id增量脚本.sql：检索域表 project_id 列（多租户）</w:t>
      </w:r>
    </w:p>
    <w:p w14:paraId="7A7D3D78">
      <w:r>
        <w:t>注意：若从中台全新部署，可能还需导入完整的多模态 DDL（md_data_set、md_data_catalogue、算子表等），请向开发团队索取完整初始化脚本 multimodal_init.sql。</w:t>
      </w:r>
    </w:p>
    <w:p w14:paraId="02C04AE4">
      <w:pPr>
        <w:pStyle w:val="5"/>
      </w:pPr>
      <w:r>
        <w:t>2.3.2 海豚调度数据库</w:t>
      </w:r>
    </w:p>
    <w:p w14:paraId="2F41EC9A">
      <w:r>
        <w:t>海豚调度数据库初始化与《腾龙数据中台标准化部署文档》2.3.2 节一致：</w:t>
      </w:r>
    </w:p>
    <w:p w14:paraId="0EF329DE">
      <w:r>
        <w:t>CREATE DATABASE IF NOT EXISTS dolphinscheduler CHARACTER SET utf8mb4 COLLATE utf8mb4_unicode_ci;</w:t>
      </w:r>
      <w:r>
        <w:br w:type="textWrapping"/>
      </w:r>
      <w:r>
        <w:t>mysql -u&lt;用户&gt; -p dolphinscheduler &lt; dolphinscheduler_mysql.sql</w:t>
      </w:r>
    </w:p>
    <w:p w14:paraId="2E4C2C87"/>
    <w:p w14:paraId="1F16454A">
      <w:pPr>
        <w:pStyle w:val="5"/>
      </w:pPr>
      <w:r>
        <w:t>2.3.3 标注服务数据库</w:t>
      </w:r>
    </w:p>
    <w:p w14:paraId="37B3DD5F">
      <w:r>
        <w:t>在平台共用 MySQL 实例上创建标注服务业务库（与 pidata、dolphinscheduler 等同实例不同库）：</w:t>
      </w:r>
    </w:p>
    <w:p w14:paraId="2637D03A">
      <w:r>
        <w:t>CREATE DATABASE IF NOT EXISTS db_label_studio CHARACTER SET utf8mb4 COLLATE utf8mb4_unicode_ci;</w:t>
      </w:r>
    </w:p>
    <w:p w14:paraId="7AE065BE">
      <w:r>
        <w:t>标注服务首次启动时会自动执行 Django 迁移，在 db_label_studio 中创建业务表，无需单独导入 SQL 脚本。</w:t>
      </w:r>
    </w:p>
    <w:p w14:paraId="2021C211">
      <w:pPr>
        <w:pStyle w:val="4"/>
      </w:pPr>
      <w:r>
        <w:t>2.4 后端服务部署</w:t>
      </w:r>
    </w:p>
    <w:p w14:paraId="59035229">
      <w:pPr>
        <w:pStyle w:val="5"/>
      </w:pPr>
      <w:r>
        <w:t>2.4.1 服务包构建</w:t>
      </w:r>
    </w:p>
    <w:p w14:paraId="00C9A339">
      <w:r>
        <w:t>在 multimodal-platform 工程根目录执行 Maven 打包：</w:t>
      </w:r>
    </w:p>
    <w:p w14:paraId="244CC84C">
      <w:r>
        <w:t># 打包全部模块（跳过测试）</w:t>
      </w:r>
      <w:r>
        <w:br w:type="textWrapping"/>
      </w:r>
      <w:r>
        <w:t>mvn clean package -DskipTests</w:t>
      </w:r>
      <w:r>
        <w:br w:type="textWrapping"/>
      </w:r>
      <w:r>
        <w:br w:type="textWrapping"/>
      </w:r>
      <w:r>
        <w:t># 产物路径</w:t>
      </w:r>
      <w:r>
        <w:br w:type="textWrapping"/>
      </w:r>
      <w:r>
        <w:t>multimodal-platform-operator/multimodal-platform-operator-service/target/multimodal-platform-operator-service-1.0.0.jar</w:t>
      </w:r>
      <w:r>
        <w:br w:type="textWrapping"/>
      </w:r>
      <w:r>
        <w:t># 同时复制到：target/multimodal-platform-operator-service.jar</w:t>
      </w:r>
      <w:r>
        <w:br w:type="textWrapping"/>
      </w:r>
      <w:r>
        <w:br w:type="textWrapping"/>
      </w:r>
      <w:r>
        <w:t>multimodal-platform-retrieval/multimodal-platform-retrieval-service/target/multimodal-platform-retrieval-service-1.0.0.jar</w:t>
      </w:r>
      <w:r>
        <w:br w:type="textWrapping"/>
      </w:r>
      <w:r>
        <w:t># 同时复制到：target/multimodal-platform-retrieval-service.jar</w:t>
      </w:r>
    </w:p>
    <w:p w14:paraId="7DD3D2C4">
      <w:pPr>
        <w:pStyle w:val="5"/>
      </w:pPr>
      <w:r>
        <w:t>2.4.2 服务目录规划（建议）</w:t>
      </w:r>
    </w:p>
    <w:p w14:paraId="6C69B10A">
      <w:r>
        <w:t>/app/multimodal/</w:t>
      </w:r>
      <w:r>
        <w:br w:type="textWrapping"/>
      </w:r>
      <w:r>
        <w:t>├── retrieval/</w:t>
      </w:r>
      <w:r>
        <w:br w:type="textWrapping"/>
      </w:r>
      <w:r>
        <w:t>│   ├── multimodal-platform-retrieval-service.jar</w:t>
      </w:r>
      <w:r>
        <w:br w:type="textWrapping"/>
      </w:r>
      <w:r>
        <w:t>│   ├── conf/bootstrap.yml</w:t>
      </w:r>
      <w:r>
        <w:br w:type="textWrapping"/>
      </w:r>
      <w:r>
        <w:t>│   └── logs/</w:t>
      </w:r>
      <w:r>
        <w:br w:type="textWrapping"/>
      </w:r>
      <w:r>
        <w:t>├── operator/</w:t>
      </w:r>
      <w:r>
        <w:br w:type="textWrapping"/>
      </w:r>
      <w:r>
        <w:t>│   ├── multimodal-platform-operator-service.jar</w:t>
      </w:r>
      <w:r>
        <w:br w:type="textWrapping"/>
      </w:r>
      <w:r>
        <w:t>│   ├── conf/bootstrap.yml</w:t>
      </w:r>
      <w:r>
        <w:br w:type="textWrapping"/>
      </w:r>
      <w:r>
        <w:t>│   └── logs/</w:t>
      </w:r>
    </w:p>
    <w:p w14:paraId="7F1C1417">
      <w:pPr>
        <w:pStyle w:val="5"/>
      </w:pPr>
      <w:r>
        <w:t>2.4.3 检索服务部署（multimodal-platform-retrieval）</w:t>
      </w:r>
    </w:p>
    <w:p w14:paraId="73010EAC">
      <w:r>
        <w:t>默认端口：8083；Context Path：/multimodal-platform-retrieval</w:t>
      </w:r>
    </w:p>
    <w:p w14:paraId="577AAE0D">
      <w:r>
        <w:t>bootstrap.yml 关键配置（可通过环境变量或外置文件覆盖）：</w:t>
      </w:r>
    </w:p>
    <w:p w14:paraId="5CC501C0">
      <w:r>
        <w:t>spring:</w:t>
      </w:r>
      <w:r>
        <w:br w:type="textWrapping"/>
      </w:r>
      <w:r>
        <w:t xml:space="preserve">  application:</w:t>
      </w:r>
      <w:r>
        <w:br w:type="textWrapping"/>
      </w:r>
      <w:r>
        <w:t xml:space="preserve">    name: multimodal-platform-retrieval</w:t>
      </w:r>
      <w:r>
        <w:br w:type="textWrapping"/>
      </w:r>
      <w:r>
        <w:t xml:space="preserve">  profiles:</w:t>
      </w:r>
      <w:r>
        <w:br w:type="textWrapping"/>
      </w:r>
      <w:r>
        <w:t xml:space="preserve">    active: ${env:prod}</w:t>
      </w:r>
      <w:r>
        <w:br w:type="textWrapping"/>
      </w:r>
      <w:r>
        <w:t xml:space="preserve">  cloud:</w:t>
      </w:r>
      <w:r>
        <w:br w:type="textWrapping"/>
      </w:r>
      <w:r>
        <w:t xml:space="preserve">    nacos:</w:t>
      </w:r>
      <w:r>
        <w:br w:type="textWrapping"/>
      </w:r>
      <w:r>
        <w:t xml:space="preserve">      config:</w:t>
      </w:r>
      <w:r>
        <w:br w:type="textWrapping"/>
      </w:r>
      <w:r>
        <w:t xml:space="preserve">        namespace: ${nacos.namespace:&lt;命名空间ID&gt;}</w:t>
      </w:r>
      <w:r>
        <w:br w:type="textWrapping"/>
      </w:r>
      <w:r>
        <w:t xml:space="preserve">        group: ${spring.profiles.active}</w:t>
      </w:r>
      <w:r>
        <w:br w:type="textWrapping"/>
      </w:r>
      <w:r>
        <w:t xml:space="preserve">        server-addr: ${nacos.server-addr:&lt;NACOS_IP&gt;:8848}</w:t>
      </w:r>
      <w:r>
        <w:br w:type="textWrapping"/>
      </w:r>
      <w:r>
        <w:t xml:space="preserve">        shared-configs:</w:t>
      </w:r>
      <w:r>
        <w:br w:type="textWrapping"/>
      </w:r>
      <w:r>
        <w:t xml:space="preserve">          - data-id: mysql-${spring.profiles.active}.yml</w:t>
      </w:r>
      <w:r>
        <w:br w:type="textWrapping"/>
      </w:r>
      <w:r>
        <w:t xml:space="preserve">          - data-id: es-${spring.profiles.active}.yml</w:t>
      </w:r>
      <w:r>
        <w:br w:type="textWrapping"/>
      </w:r>
      <w:r>
        <w:t xml:space="preserve">          - data-id: common-${spring.profiles.active}.yml</w:t>
      </w:r>
      <w:r>
        <w:br w:type="textWrapping"/>
      </w:r>
      <w:r>
        <w:t xml:space="preserve">      discovery:</w:t>
      </w:r>
      <w:r>
        <w:br w:type="textWrapping"/>
      </w:r>
      <w:r>
        <w:t xml:space="preserve">        namespace: ${nacos.namespace}</w:t>
      </w:r>
      <w:r>
        <w:br w:type="textWrapping"/>
      </w:r>
      <w:r>
        <w:t xml:space="preserve">        server-addr: ${nacos.server-addr}</w:t>
      </w:r>
      <w:r>
        <w:br w:type="textWrapping"/>
      </w:r>
      <w:r>
        <w:t xml:space="preserve">        ip: ${discovery-ip:&lt;本机IP&gt;}</w:t>
      </w:r>
      <w:r>
        <w:br w:type="textWrapping"/>
      </w:r>
      <w:r>
        <w:t xml:space="preserve">        port: ${discovery-port:8083}</w:t>
      </w:r>
      <w:r>
        <w:br w:type="textWrapping"/>
      </w:r>
      <w:r>
        <w:t xml:space="preserve">      username: ${nacos.username:nacos}</w:t>
      </w:r>
      <w:r>
        <w:br w:type="textWrapping"/>
      </w:r>
      <w:r>
        <w:t xml:space="preserve">      password: ${nacos.password:&lt;Nacos密码&gt;}</w:t>
      </w:r>
      <w:r>
        <w:br w:type="textWrapping"/>
      </w:r>
      <w:r>
        <w:br w:type="textWrapping"/>
      </w:r>
      <w:r>
        <w:t>server:</w:t>
      </w:r>
      <w:r>
        <w:br w:type="textWrapping"/>
      </w:r>
      <w:r>
        <w:t xml:space="preserve">  port: 8083</w:t>
      </w:r>
      <w:r>
        <w:br w:type="textWrapping"/>
      </w:r>
      <w:r>
        <w:t xml:space="preserve">  servlet:</w:t>
      </w:r>
      <w:r>
        <w:br w:type="textWrapping"/>
      </w:r>
      <w:r>
        <w:t xml:space="preserve">    context-path: /multimodal-platform-retrieval</w:t>
      </w:r>
      <w:r>
        <w:br w:type="textWrapping"/>
      </w:r>
      <w:r>
        <w:br w:type="textWrapping"/>
      </w:r>
      <w:r>
        <w:t>multimodal:</w:t>
      </w:r>
      <w:r>
        <w:br w:type="textWrapping"/>
      </w:r>
      <w:r>
        <w:t xml:space="preserve">  tenant:</w:t>
      </w:r>
      <w:r>
        <w:br w:type="textWrapping"/>
      </w:r>
      <w:r>
        <w:t xml:space="preserve">    enabled: true</w:t>
      </w:r>
      <w:r>
        <w:br w:type="textWrapping"/>
      </w:r>
      <w:r>
        <w:t xml:space="preserve">    require-project-header: true</w:t>
      </w:r>
      <w:r>
        <w:br w:type="textWrapping"/>
      </w:r>
      <w:r>
        <w:t xml:space="preserve">    header-name: X-Project-Id</w:t>
      </w:r>
      <w:r>
        <w:br w:type="textWrapping"/>
      </w:r>
      <w:r>
        <w:t xml:space="preserve">    apply-only-to-application-names:</w:t>
      </w:r>
      <w:r>
        <w:br w:type="textWrapping"/>
      </w:r>
      <w:r>
        <w:t xml:space="preserve">      - multimodal-platform-retrieval</w:t>
      </w:r>
    </w:p>
    <w:p w14:paraId="178A48D2">
      <w:r>
        <w:t>启动命令：</w:t>
      </w:r>
    </w:p>
    <w:p w14:paraId="40ACC977">
      <w:r>
        <w:t>cd /app/multimodal/retrieval</w:t>
      </w:r>
      <w:r>
        <w:br w:type="textWrapping"/>
      </w:r>
      <w:r>
        <w:t>nohup java -jar multimodal-platform-retrieval-service.jar \</w:t>
      </w:r>
      <w:r>
        <w:br w:type="textWrapping"/>
      </w:r>
      <w:r>
        <w:t xml:space="preserve">  --env=prod \</w:t>
      </w:r>
      <w:r>
        <w:br w:type="textWrapping"/>
      </w:r>
      <w:r>
        <w:t xml:space="preserve">  --nacos.server-addr=&lt;NACOS_IP&gt;:8848 \</w:t>
      </w:r>
      <w:r>
        <w:br w:type="textWrapping"/>
      </w:r>
      <w:r>
        <w:t xml:space="preserve">  --nacos.namespace=&lt;命名空间ID&gt; \</w:t>
      </w:r>
      <w:r>
        <w:br w:type="textWrapping"/>
      </w:r>
      <w:r>
        <w:t xml:space="preserve">  --discovery-ip=&lt;本机IP&gt; \</w:t>
      </w:r>
      <w:r>
        <w:br w:type="textWrapping"/>
      </w:r>
      <w:r>
        <w:t xml:space="preserve">  &gt; logs/start.log 2&gt;&amp;1 &amp;</w:t>
      </w:r>
    </w:p>
    <w:p w14:paraId="35602027">
      <w:r>
        <w:t>验证：Nacos 服务列表出现 multimodal-platform-retrieval；经网关访问检索 API。</w:t>
      </w:r>
    </w:p>
    <w:p w14:paraId="12074EF6">
      <w:pPr>
        <w:pStyle w:val="5"/>
      </w:pPr>
      <w:r>
        <w:t>2.4.4 算子服务部署（multimodal-platform-operator）</w:t>
      </w:r>
    </w:p>
    <w:p w14:paraId="33E02799">
      <w:r>
        <w:t>默认端口：8085；Context Path：/multimodal-platform-operator</w:t>
      </w:r>
    </w:p>
    <w:p w14:paraId="1B7A40C9">
      <w:r>
        <w:t>bootstrap.yml 关键配置：</w:t>
      </w:r>
    </w:p>
    <w:p w14:paraId="494F374F">
      <w:r>
        <w:t>spring:</w:t>
      </w:r>
      <w:r>
        <w:br w:type="textWrapping"/>
      </w:r>
      <w:r>
        <w:t xml:space="preserve">  application:</w:t>
      </w:r>
      <w:r>
        <w:br w:type="textWrapping"/>
      </w:r>
      <w:r>
        <w:t xml:space="preserve">    name: multimodal-platform-operator</w:t>
      </w:r>
      <w:r>
        <w:br w:type="textWrapping"/>
      </w:r>
      <w:r>
        <w:t xml:space="preserve">  profiles:</w:t>
      </w:r>
      <w:r>
        <w:br w:type="textWrapping"/>
      </w:r>
      <w:r>
        <w:t xml:space="preserve">    active: ${env:prod}</w:t>
      </w:r>
      <w:r>
        <w:br w:type="textWrapping"/>
      </w:r>
      <w:r>
        <w:t xml:space="preserve">  cloud:</w:t>
      </w:r>
      <w:r>
        <w:br w:type="textWrapping"/>
      </w:r>
      <w:r>
        <w:t xml:space="preserve">    nacos:</w:t>
      </w:r>
      <w:r>
        <w:br w:type="textWrapping"/>
      </w:r>
      <w:r>
        <w:t xml:space="preserve">      config:</w:t>
      </w:r>
      <w:r>
        <w:br w:type="textWrapping"/>
      </w:r>
      <w:r>
        <w:t xml:space="preserve">        namespace: ${nacos.namespace:&lt;命名空间ID&gt;}</w:t>
      </w:r>
      <w:r>
        <w:br w:type="textWrapping"/>
      </w:r>
      <w:r>
        <w:t xml:space="preserve">        shared-configs:</w:t>
      </w:r>
      <w:r>
        <w:br w:type="textWrapping"/>
      </w:r>
      <w:r>
        <w:t xml:space="preserve">          - data-id: mysql-${spring.profiles.active}.yml</w:t>
      </w:r>
      <w:r>
        <w:br w:type="textWrapping"/>
      </w:r>
      <w:r>
        <w:t xml:space="preserve">          - data-id: es-${spring.profiles.active}.yml</w:t>
      </w:r>
      <w:r>
        <w:br w:type="textWrapping"/>
      </w:r>
      <w:r>
        <w:t xml:space="preserve">          - data-id: common-${spring.profiles.active}.yml</w:t>
      </w:r>
      <w:r>
        <w:br w:type="textWrapping"/>
      </w:r>
      <w:r>
        <w:t xml:space="preserve">          - data-id: rabbitmq-${spring.profiles.active}.yml</w:t>
      </w:r>
      <w:r>
        <w:br w:type="textWrapping"/>
      </w:r>
      <w:r>
        <w:t xml:space="preserve">      discovery:</w:t>
      </w:r>
      <w:r>
        <w:br w:type="textWrapping"/>
      </w:r>
      <w:r>
        <w:t xml:space="preserve">        ip: ${discovery-ip:&lt;本机IP&gt;}</w:t>
      </w:r>
      <w:r>
        <w:br w:type="textWrapping"/>
      </w:r>
      <w:r>
        <w:t xml:space="preserve">        port: ${discovery-port:8085}</w:t>
      </w:r>
      <w:r>
        <w:br w:type="textWrapping"/>
      </w:r>
      <w:r>
        <w:br w:type="textWrapping"/>
      </w:r>
      <w:r>
        <w:t>server:</w:t>
      </w:r>
      <w:r>
        <w:br w:type="textWrapping"/>
      </w:r>
      <w:r>
        <w:t xml:space="preserve">  port: 8085</w:t>
      </w:r>
      <w:r>
        <w:br w:type="textWrapping"/>
      </w:r>
      <w:r>
        <w:t xml:space="preserve">  servlet:</w:t>
      </w:r>
      <w:r>
        <w:br w:type="textWrapping"/>
      </w:r>
      <w:r>
        <w:t xml:space="preserve">    context-path: /multimodal-platform-operator</w:t>
      </w:r>
      <w:r>
        <w:br w:type="textWrapping"/>
      </w:r>
      <w:r>
        <w:br w:type="textWrapping"/>
      </w:r>
      <w:r>
        <w:t>multimodal:</w:t>
      </w:r>
      <w:r>
        <w:br w:type="textWrapping"/>
      </w:r>
      <w:r>
        <w:t xml:space="preserve">  tenant:</w:t>
      </w:r>
      <w:r>
        <w:br w:type="textWrapping"/>
      </w:r>
      <w:r>
        <w:t xml:space="preserve">    enabled: false</w:t>
      </w:r>
      <w:r>
        <w:br w:type="textWrapping"/>
      </w:r>
      <w:r>
        <w:br w:type="textWrapping"/>
      </w:r>
      <w:r>
        <w:t>operator:</w:t>
      </w:r>
      <w:r>
        <w:br w:type="textWrapping"/>
      </w:r>
      <w:r>
        <w:t xml:space="preserve">  dj-proxy:</w:t>
      </w:r>
      <w:r>
        <w:br w:type="textWrapping"/>
      </w:r>
      <w:r>
        <w:t xml:space="preserve">    base-url: ${OPERATOR_DJ_PROXY_BASE_URL:http://&lt;DJ-PROXY_IP&gt;:8080}</w:t>
      </w:r>
      <w:r>
        <w:br w:type="textWrapping"/>
      </w:r>
      <w:r>
        <w:t xml:space="preserve">  datasource-sync:</w:t>
      </w:r>
      <w:r>
        <w:br w:type="textWrapping"/>
      </w:r>
      <w:r>
        <w:t xml:space="preserve">    enabled: true</w:t>
      </w:r>
      <w:r>
        <w:br w:type="textWrapping"/>
      </w:r>
      <w:r>
        <w:t xml:space="preserve">    use-current-datasource: true</w:t>
      </w:r>
      <w:r>
        <w:br w:type="textWrapping"/>
      </w:r>
      <w:r>
        <w:br w:type="textWrapping"/>
      </w:r>
      <w:r>
        <w:t>open:</w:t>
      </w:r>
      <w:r>
        <w:br w:type="textWrapping"/>
      </w:r>
      <w:r>
        <w:t xml:space="preserve">  download:</w:t>
      </w:r>
      <w:r>
        <w:br w:type="textWrapping"/>
      </w:r>
      <w:r>
        <w:t xml:space="preserve">    enabled: true</w:t>
      </w:r>
      <w:r>
        <w:br w:type="textWrapping"/>
      </w:r>
      <w:r>
        <w:t xml:space="preserve">    access-key: &lt;平台分配AK&gt;</w:t>
      </w:r>
      <w:r>
        <w:br w:type="textWrapping"/>
      </w:r>
      <w:r>
        <w:t xml:space="preserve">    secret-key: &lt;平台分配SK&gt;</w:t>
      </w:r>
      <w:r>
        <w:br w:type="textWrapping"/>
      </w:r>
      <w:r>
        <w:t xml:space="preserve">    s3-endpoint: http://&lt;MINIO_IP&gt;:&lt;PORT&gt;</w:t>
      </w:r>
      <w:r>
        <w:br w:type="textWrapping"/>
      </w:r>
      <w:r>
        <w:t xml:space="preserve">    s3-access-key: &lt;MinIO AK&gt;</w:t>
      </w:r>
      <w:r>
        <w:br w:type="textWrapping"/>
      </w:r>
      <w:r>
        <w:t xml:space="preserve">    s3-secret-key: &lt;MinIO SK&gt;</w:t>
      </w:r>
    </w:p>
    <w:p w14:paraId="62413274">
      <w:r>
        <w:t>启动命令：</w:t>
      </w:r>
    </w:p>
    <w:p w14:paraId="570A710F">
      <w:r>
        <w:t>cd /app/multimodal/operator</w:t>
      </w:r>
      <w:r>
        <w:br w:type="textWrapping"/>
      </w:r>
      <w:r>
        <w:t>nohup java -jar multimodal-platform-operator-service.jar \</w:t>
      </w:r>
      <w:r>
        <w:br w:type="textWrapping"/>
      </w:r>
      <w:r>
        <w:t xml:space="preserve">  --env=prod \</w:t>
      </w:r>
      <w:r>
        <w:br w:type="textWrapping"/>
      </w:r>
      <w:r>
        <w:t xml:space="preserve">  --nacos.server-addr=&lt;NACOS_IP&gt;:8848 \</w:t>
      </w:r>
      <w:r>
        <w:br w:type="textWrapping"/>
      </w:r>
      <w:r>
        <w:t xml:space="preserve">  --nacos.namespace=&lt;命名空间ID&gt; \</w:t>
      </w:r>
      <w:r>
        <w:br w:type="textWrapping"/>
      </w:r>
      <w:r>
        <w:t xml:space="preserve">  --discovery-ip=&lt;本机IP&gt; \</w:t>
      </w:r>
      <w:r>
        <w:br w:type="textWrapping"/>
      </w:r>
      <w:r>
        <w:t xml:space="preserve">  --OPERATOR_DJ_PROXY_BASE_URL=http://&lt;DJ-PROXY_IP&gt;:8080 \</w:t>
      </w:r>
      <w:r>
        <w:br w:type="textWrapping"/>
      </w:r>
      <w:r>
        <w:t xml:space="preserve">  &gt; logs/start.log 2&gt;&amp;1 &amp;</w:t>
      </w:r>
    </w:p>
    <w:p w14:paraId="0029BFCE">
      <w:r>
        <w:t>说明：若使用 Data-Juicer 算子，需额外部署 Operator-Proxy 服务，并在 operator.dj-proxy.base-url 中配置其地址。</w:t>
      </w:r>
    </w:p>
    <w:p w14:paraId="42F2DC25">
      <w:pPr>
        <w:pStyle w:val="5"/>
      </w:pPr>
      <w:r>
        <w:t>2.4.5 API 网关路由配置</w:t>
      </w:r>
    </w:p>
    <w:p w14:paraId="4F46F6D7">
      <w:r>
        <w:t>在 pidata-platform-gateway（腾龙中台网关，默认端口 9000，对外前缀 /api）中增加多模态服务路由：</w:t>
      </w:r>
    </w:p>
    <w:p w14:paraId="7752B517">
      <w:r>
        <w:t># 在 gateway application.yml 的 spring.cloud.gateway.routes 中追加：</w:t>
      </w:r>
      <w:r>
        <w:br w:type="textWrapping"/>
      </w:r>
      <w:r>
        <w:t>- id: multimodal-platform-retrieval</w:t>
      </w:r>
      <w:r>
        <w:br w:type="textWrapping"/>
      </w:r>
      <w:r>
        <w:t xml:space="preserve">  uri: lb://multimodal-platform-retrieval</w:t>
      </w:r>
      <w:r>
        <w:br w:type="textWrapping"/>
      </w:r>
      <w:r>
        <w:t xml:space="preserve">  order: 20</w:t>
      </w:r>
      <w:r>
        <w:br w:type="textWrapping"/>
      </w:r>
      <w:r>
        <w:t xml:space="preserve">  predicates:</w:t>
      </w:r>
      <w:r>
        <w:br w:type="textWrapping"/>
      </w:r>
      <w:r>
        <w:t xml:space="preserve">    - Path=/multimodal-platform-retrieval/**</w:t>
      </w:r>
      <w:r>
        <w:br w:type="textWrapping"/>
      </w:r>
      <w:r>
        <w:t xml:space="preserve">  filters:</w:t>
      </w:r>
      <w:r>
        <w:br w:type="textWrapping"/>
      </w:r>
      <w:r>
        <w:t xml:space="preserve">    - StripPrefix=0</w:t>
      </w:r>
      <w:r>
        <w:br w:type="textWrapping"/>
      </w:r>
      <w:r>
        <w:br w:type="textWrapping"/>
      </w:r>
      <w:r>
        <w:t>- id: multimodal-platform-operator</w:t>
      </w:r>
      <w:r>
        <w:br w:type="textWrapping"/>
      </w:r>
      <w:r>
        <w:t xml:space="preserve">  uri: lb://multimodal-platform-operator</w:t>
      </w:r>
      <w:r>
        <w:br w:type="textWrapping"/>
      </w:r>
      <w:r>
        <w:t xml:space="preserve">  order: 21</w:t>
      </w:r>
      <w:r>
        <w:br w:type="textWrapping"/>
      </w:r>
      <w:r>
        <w:t xml:space="preserve">  predicates:</w:t>
      </w:r>
      <w:r>
        <w:br w:type="textWrapping"/>
      </w:r>
      <w:r>
        <w:t xml:space="preserve">    - Path=/multimodal-platform-operator/**</w:t>
      </w:r>
      <w:r>
        <w:br w:type="textWrapping"/>
      </w:r>
      <w:r>
        <w:t xml:space="preserve">  filters:</w:t>
      </w:r>
      <w:r>
        <w:br w:type="textWrapping"/>
      </w:r>
      <w:r>
        <w:t xml:space="preserve">    - StripPrefix=0</w:t>
      </w:r>
    </w:p>
    <w:p w14:paraId="534175F8">
      <w:r>
        <w:t>注意：前端 VITE_API_URL 配置为 /api/，请求路径形如 /api/multimodal-platform-retrieval/data/retrieval/selectPage，经 Nginx 转发至网关 9000 端口。</w:t>
      </w:r>
    </w:p>
    <w:p w14:paraId="1A8CDEAA">
      <w:r>
        <w:t>在网关 routes 中追加标注服务路由（服务名与 Nacos 注册名一致，示例为 annotation-service）：</w:t>
      </w:r>
    </w:p>
    <w:p w14:paraId="2853FF2A">
      <w:r>
        <w:t># 标注服务 API 路由</w:t>
      </w:r>
      <w:r>
        <w:br w:type="textWrapping"/>
      </w:r>
      <w:r>
        <w:t>- id: annotation-service</w:t>
      </w:r>
      <w:r>
        <w:br w:type="textWrapping"/>
      </w:r>
      <w:r>
        <w:t xml:space="preserve">  uri: lb://annotation-service</w:t>
      </w:r>
      <w:r>
        <w:br w:type="textWrapping"/>
      </w:r>
      <w:r>
        <w:t xml:space="preserve">  order: 22</w:t>
      </w:r>
      <w:r>
        <w:br w:type="textWrapping"/>
      </w:r>
      <w:r>
        <w:t xml:space="preserve">  predicates:</w:t>
      </w:r>
      <w:r>
        <w:br w:type="textWrapping"/>
      </w:r>
      <w:r>
        <w:t xml:space="preserve">    - Path=/api/annotation-service/**</w:t>
      </w:r>
      <w:r>
        <w:br w:type="textWrapping"/>
      </w:r>
      <w:r>
        <w:t xml:space="preserve">  filters:</w:t>
      </w:r>
      <w:r>
        <w:br w:type="textWrapping"/>
      </w:r>
      <w:r>
        <w:t xml:space="preserve">    - StripPrefix=0</w:t>
      </w:r>
    </w:p>
    <w:p w14:paraId="5326E808">
      <w:r>
        <w:t>网关转发标注服务请求时，须将主平台用户信息 JSON 做 Base64 编码后放入请求头 jwt-user，标注服务据此映射本地用户。若子应用首屏直连标注服务、API 经网关（推荐方式 A），需在网关注册 CORS，允许标注服务 origin（如 http://&lt;标注服务IP&gt;:8080）。</w:t>
      </w:r>
    </w:p>
    <w:p w14:paraId="397C1670">
      <w:pPr>
        <w:pStyle w:val="5"/>
      </w:pPr>
      <w:r>
        <w:t>2.4.6 标注服务部署</w:t>
      </w:r>
    </w:p>
    <w:p w14:paraId="14913DF4">
      <w:r>
        <w:t>标注服务提供数据标注、项目管理、组织与账户管理能力，并以无界（wujie）子应用形式嵌入 pidata-front-tl 外层框架。默认对外端口 8080（HTTP）、8081（HTTPS，可选）；内部由 Nginx 反向代理至 Django 应用。</w:t>
      </w:r>
    </w:p>
    <w:p w14:paraId="063BAF3C">
      <w:pPr>
        <w:pStyle w:val="5"/>
      </w:pPr>
      <w:r>
        <w:t>2.4.6.1 服务目录规划（建议）</w:t>
      </w:r>
    </w:p>
    <w:p w14:paraId="532975DB">
      <w:r>
        <w:t>/app/multimodal/</w:t>
      </w:r>
      <w:r>
        <w:br w:type="textWrapping"/>
      </w:r>
      <w:r>
        <w:t>├── annotation-service/          # 标注服务主程序</w:t>
      </w:r>
      <w:r>
        <w:br w:type="textWrapping"/>
      </w:r>
      <w:r>
        <w:t>│   ├── docker-compose.yml</w:t>
      </w:r>
      <w:r>
        <w:br w:type="textWrapping"/>
      </w:r>
      <w:r>
        <w:t>│   ├── .env</w:t>
      </w:r>
      <w:r>
        <w:br w:type="textWrapping"/>
      </w:r>
      <w:r>
        <w:t>│   └── mydata/                    # 业务数据、上传文件（须持久化）</w:t>
      </w:r>
      <w:r>
        <w:br w:type="textWrapping"/>
      </w:r>
      <w:r>
        <w:t>├── llm-preannotation-backend/     # 大模型预标注后端</w:t>
      </w:r>
      <w:r>
        <w:br w:type="textWrapping"/>
      </w:r>
      <w:r>
        <w:t>│   ├── docker-compose.yml</w:t>
      </w:r>
      <w:r>
        <w:br w:type="textWrapping"/>
      </w:r>
      <w:r>
        <w:t>│   ├── .env</w:t>
      </w:r>
      <w:r>
        <w:br w:type="textWrapping"/>
      </w:r>
      <w:r>
        <w:t>│   └── data/server/</w:t>
      </w:r>
      <w:r>
        <w:br w:type="textWrapping"/>
      </w:r>
      <w:r>
        <w:t>└── vision-preannotation-backend/  # 视觉预标注后端</w:t>
      </w:r>
      <w:r>
        <w:br w:type="textWrapping"/>
      </w:r>
      <w:r>
        <w:t xml:space="preserve">    ├── docker-compose.yml</w:t>
      </w:r>
      <w:r>
        <w:br w:type="textWrapping"/>
      </w:r>
      <w:r>
        <w:t xml:space="preserve">    ├── .env</w:t>
      </w:r>
      <w:r>
        <w:br w:type="textWrapping"/>
      </w:r>
      <w:r>
        <w:t xml:space="preserve">    └── data/server/</w:t>
      </w:r>
    </w:p>
    <w:p w14:paraId="0ECB99D5">
      <w:pPr>
        <w:pStyle w:val="5"/>
      </w:pPr>
      <w:r>
        <w:t>2.4.6.2 镜像构建与启动</w:t>
      </w:r>
    </w:p>
    <w:p w14:paraId="724F390D">
      <w:r>
        <w:t>将标注服务工程上传至 /app/multimodal/annotation-service，复制 .env.example 为 .env 并按环境修改：</w:t>
      </w:r>
    </w:p>
    <w:p w14:paraId="56B5E731">
      <w:r>
        <w:t>cd /app/multimodal/annotation-service</w:t>
      </w:r>
      <w:r>
        <w:br w:type="textWrapping"/>
      </w:r>
      <w:r>
        <w:t>cp .env.example .env</w:t>
      </w:r>
      <w:r>
        <w:br w:type="textWrapping"/>
      </w:r>
      <w:r>
        <w:t># 编辑 .env：DJANGO_DB=mysql，MYSQL_HOST 指向平台 MySQL（容器内可用 host.docker.internal）</w:t>
      </w:r>
      <w:r>
        <w:br w:type="textWrapping"/>
      </w:r>
      <w:r>
        <w:t># 仅启动 app + nginx，连接外置 MySQL，不启动内置 db 容器：</w:t>
      </w:r>
      <w:r>
        <w:br w:type="textWrapping"/>
      </w:r>
      <w:r>
        <w:t>docker compose up -d --build app nginx</w:t>
      </w:r>
      <w:r>
        <w:br w:type="textWrapping"/>
      </w:r>
      <w:r>
        <w:t>docker compose ps</w:t>
      </w:r>
      <w:r>
        <w:br w:type="textWrapping"/>
      </w:r>
      <w:r>
        <w:t>docker compose logs -f app</w:t>
      </w:r>
    </w:p>
    <w:p w14:paraId="2E264B7A">
      <w:r>
        <w:t>首次启动会自动执行数据库迁移。验证：curl http://&lt;服务器IP&gt;:8080/api/health 或浏览器访问 http://&lt;服务器IP&gt;:8080。</w:t>
      </w:r>
    </w:p>
    <w:p w14:paraId="12D01AF9">
      <w:pPr>
        <w:pStyle w:val="5"/>
      </w:pPr>
      <w:r>
        <w:t>2.4.6.3 环境变量关键配置</w:t>
      </w:r>
    </w:p>
    <w:p w14:paraId="3188AA41">
      <w:r>
        <w:t>标注服务 .env 中与平台集成相关的关键项：</w:t>
      </w:r>
    </w:p>
    <w:p w14:paraId="66DF313C">
      <w:r>
        <w:t># MySQL（与全平台共用实例，独立库 db_label_studio）</w:t>
      </w:r>
      <w:r>
        <w:br w:type="textWrapping"/>
      </w:r>
      <w:r>
        <w:t>DJANGO_DB=mysql</w:t>
      </w:r>
      <w:r>
        <w:br w:type="textWrapping"/>
      </w:r>
      <w:r>
        <w:t>MYSQL_HOST=&lt;DB_IP&gt;</w:t>
      </w:r>
      <w:r>
        <w:br w:type="textWrapping"/>
      </w:r>
      <w:r>
        <w:t>MYSQL_PORT=3306</w:t>
      </w:r>
      <w:r>
        <w:br w:type="textWrapping"/>
      </w:r>
      <w:r>
        <w:t>MYSQL_NAME=db_label_studio</w:t>
      </w:r>
      <w:r>
        <w:br w:type="textWrapping"/>
      </w:r>
      <w:r>
        <w:t>MYSQL_USER=&lt;用户名&gt;</w:t>
      </w:r>
      <w:r>
        <w:br w:type="textWrapping"/>
      </w:r>
      <w:r>
        <w:t>MYSQL_PASSWORD=&lt;密码&gt;</w:t>
      </w:r>
      <w:r>
        <w:br w:type="textWrapping"/>
      </w:r>
      <w:r>
        <w:t>MYSQL_CONN_MAX_AGE=60</w:t>
      </w:r>
      <w:r>
        <w:br w:type="textWrapping"/>
      </w:r>
      <w:r>
        <w:br w:type="textWrapping"/>
      </w:r>
      <w:r>
        <w:t># Nacos 服务注册</w:t>
      </w:r>
      <w:r>
        <w:br w:type="textWrapping"/>
      </w:r>
      <w:r>
        <w:t>NACOS_SERVER_ADDR=&lt;NACOS_IP&gt;:8848</w:t>
      </w:r>
      <w:r>
        <w:br w:type="textWrapping"/>
      </w:r>
      <w:r>
        <w:t>NACOS_USERNAME=nacos</w:t>
      </w:r>
      <w:r>
        <w:br w:type="textWrapping"/>
      </w:r>
      <w:r>
        <w:t>NACOS_PASSWORD=&lt;Nacos密码&gt;</w:t>
      </w:r>
      <w:r>
        <w:br w:type="textWrapping"/>
      </w:r>
      <w:r>
        <w:t>NACOS_SERVICE_NAME=annotation-service</w:t>
      </w:r>
      <w:r>
        <w:br w:type="textWrapping"/>
      </w:r>
      <w:r>
        <w:t>NACOS_GROUP_NAME=dev</w:t>
      </w:r>
      <w:r>
        <w:br w:type="textWrapping"/>
      </w:r>
      <w:r>
        <w:t>NACOS_NAMESPACE_ID=&lt;命名空间ID&gt;</w:t>
      </w:r>
      <w:r>
        <w:br w:type="textWrapping"/>
      </w:r>
      <w:r>
        <w:t>NACOS_IP=&lt;本机注册IP&gt;</w:t>
      </w:r>
      <w:r>
        <w:br w:type="textWrapping"/>
      </w:r>
      <w:r>
        <w:br w:type="textWrapping"/>
      </w:r>
      <w:r>
        <w:t># 无界嵌入</w:t>
      </w:r>
      <w:r>
        <w:br w:type="textWrapping"/>
      </w:r>
      <w:r>
        <w:t>EMBED_GATEWAY_HOSTNAME=http://&lt;GATEWAY_IP&gt;:9000/api/annotation-service</w:t>
      </w:r>
      <w:r>
        <w:br w:type="textWrapping"/>
      </w:r>
      <w:r>
        <w:t>ANNOTATION_SERVICE_PUBLIC_URL=http://&lt;服务器IP&gt;:8080</w:t>
      </w:r>
      <w:r>
        <w:br w:type="textWrapping"/>
      </w:r>
      <w:r>
        <w:t>CORS_DISABLED=true</w:t>
      </w:r>
      <w:r>
        <w:br w:type="textWrapping"/>
      </w:r>
      <w:r>
        <w:br w:type="textWrapping"/>
      </w:r>
      <w:r>
        <w:t># 父平台数据同步（源库一般为 pidata / multimodal 所在库）</w:t>
      </w:r>
      <w:r>
        <w:br w:type="textWrapping"/>
      </w:r>
      <w:r>
        <w:t>PARENT_DATASET_SYNC_ENABLED=true</w:t>
      </w:r>
      <w:r>
        <w:br w:type="textWrapping"/>
      </w:r>
      <w:r>
        <w:t>PARENT_DATASET_SYNC_INTERVAL_SECONDS=60</w:t>
      </w:r>
      <w:r>
        <w:br w:type="textWrapping"/>
      </w:r>
      <w:r>
        <w:t>PUB_DIRECTORY_SYNC_ENABLED=true</w:t>
      </w:r>
      <w:r>
        <w:br w:type="textWrapping"/>
      </w:r>
      <w:r>
        <w:t>PUB_DIRECTORY_SYNC_INTERVAL_SECONDS=60</w:t>
      </w:r>
    </w:p>
    <w:p w14:paraId="05561147">
      <w:r>
        <w:t>若人员目录表（pub_org / pub_user / pub_user_org）与数据集元数据表（data_database / md_data_set）已在 pidata 或 multimodal 库中，可配置 PUB_DIRECTORY_MYSQL_* / PARENT_DATASET_SOURCE_DB 指向该库，由标注服务定时同步至 db_label_studio 后供 API 读取。</w:t>
      </w:r>
    </w:p>
    <w:p w14:paraId="2D933DE7">
      <w:pPr>
        <w:pStyle w:val="5"/>
      </w:pPr>
      <w:r>
        <w:t>2.4.6.4 无界（wujie）嵌入配置</w:t>
      </w:r>
    </w:p>
    <w:p w14:paraId="003B047E">
      <w:r>
        <w:t>推荐采用「首屏直连标注服务、API 经网关」方式（方式 A）：</w:t>
      </w:r>
    </w:p>
    <w:p w14:paraId="7F702D1D">
      <w:pPr>
        <w:pStyle w:val="16"/>
      </w:pPr>
      <w:r>
        <w:t>外层框架 wujie 子应用入口 URL：http://&lt;标注服务IP&gt;:8080/embed/</w:t>
      </w:r>
    </w:p>
    <w:p w14:paraId="661F57EC">
      <w:pPr>
        <w:pStyle w:val="16"/>
      </w:pPr>
      <w:r>
        <w:t>主平台通过 props.getUser 向子应用传递 token</w:t>
      </w:r>
    </w:p>
    <w:p w14:paraId="4FAB1DFE">
      <w:pPr>
        <w:pStyle w:val="16"/>
      </w:pPr>
      <w:r>
        <w:t>EMBED_GATEWAY_HOSTNAME 须与网关 Path 一致（/api/annotation-service）</w:t>
      </w:r>
    </w:p>
    <w:p w14:paraId="1873F34B">
      <w:pPr>
        <w:pStyle w:val="16"/>
      </w:pPr>
      <w:r>
        <w:t>嵌入路由：/embed/、/embed/projects、/embed/projects/&lt;id&gt;/settings/llm-preannotation、/embed/projects/&lt;id&gt;/settings/vision-preannotation</w:t>
      </w:r>
    </w:p>
    <w:p w14:paraId="306E7FF3">
      <w:r>
        <w:t>外层框架 RBAC 菜单管理中新增标注微应用菜单，wujie path 指向 /embed/ 地址。</w:t>
      </w:r>
    </w:p>
    <w:p w14:paraId="49DEAF93">
      <w:pPr>
        <w:pStyle w:val="5"/>
      </w:pPr>
      <w:r>
        <w:t>2.4.6.5 大模型预标注后端部署</w:t>
      </w:r>
    </w:p>
    <w:p w14:paraId="7876101B">
      <w:r>
        <w:t>独立 Docker 服务，默认端口 9090，供标注服务项目设置「大模型预标注」调用。支持通义千问、DeepSeek、智谱、MiniMax、OpenAI、Azure、Ollama 等 OpenAI 兼容接口。</w:t>
      </w:r>
    </w:p>
    <w:p w14:paraId="76557E7F">
      <w:r>
        <w:t>cd /app/multimodal/llm-preannotation-backend</w:t>
      </w:r>
      <w:r>
        <w:br w:type="textWrapping"/>
      </w:r>
      <w:r>
        <w:t>cp .env.example .env</w:t>
      </w:r>
      <w:r>
        <w:br w:type="textWrapping"/>
      </w:r>
      <w:r>
        <w:t>docker compose up -d --build</w:t>
      </w:r>
      <w:r>
        <w:br w:type="textWrapping"/>
      </w:r>
      <w:r>
        <w:t>curl http://localhost:9090/health</w:t>
      </w:r>
    </w:p>
    <w:p w14:paraId="6316CFA4">
      <w:r>
        <w:t>LLM_BACKEND_PORT=9090</w:t>
      </w:r>
      <w:r>
        <w:br w:type="textWrapping"/>
      </w:r>
      <w:r>
        <w:t>ANNOTATION_SERVICE_URL=http://host.docker.internal:8080</w:t>
      </w:r>
      <w:r>
        <w:br w:type="textWrapping"/>
      </w:r>
      <w:r>
        <w:t>ANNOTATION_SERVICE_API_KEY=&lt;JWT API Token&gt;</w:t>
      </w:r>
      <w:r>
        <w:br w:type="textWrapping"/>
      </w:r>
      <w:r>
        <w:t>LOG_LEVEL=INFO</w:t>
      </w:r>
    </w:p>
    <w:p w14:paraId="4D8BF0E9">
      <w:r>
        <w:t>联调：启动后端 → 项目设置 → 大模型预标注 → 配置厂商与 Prompt → 数据管理获取预测。</w:t>
      </w:r>
    </w:p>
    <w:p w14:paraId="226272AD">
      <w:pPr>
        <w:pStyle w:val="5"/>
      </w:pPr>
      <w:r>
        <w:t>2.4.6.6 视觉预标注后端部署（Grounding DINO）</w:t>
      </w:r>
    </w:p>
    <w:p w14:paraId="42C6D61E">
      <w:r>
        <w:t>独立 Docker 服务，默认端口 9092，供图片目标检测项目「视觉预标注」调用，支持开放词表零样本检测。</w:t>
      </w:r>
    </w:p>
    <w:p w14:paraId="7222B121">
      <w:r>
        <w:t>cd /app/multimodal/vision-preannotation-backend</w:t>
      </w:r>
      <w:r>
        <w:br w:type="textWrapping"/>
      </w:r>
      <w:r>
        <w:t>cp .env.example .env</w:t>
      </w:r>
      <w:r>
        <w:br w:type="textWrapping"/>
      </w:r>
      <w:r>
        <w:t>docker compose up -d --build</w:t>
      </w:r>
      <w:r>
        <w:br w:type="textWrapping"/>
      </w:r>
      <w:r>
        <w:t>curl http://localhost:9092/health</w:t>
      </w:r>
    </w:p>
    <w:p w14:paraId="72BCD978">
      <w:r>
        <w:t>GROUNDING_DINO_BACKEND_PORT=9092</w:t>
      </w:r>
      <w:r>
        <w:br w:type="textWrapping"/>
      </w:r>
      <w:r>
        <w:t>ANNOTATION_SERVICE_URL=http://host.docker.internal:8080</w:t>
      </w:r>
      <w:r>
        <w:br w:type="textWrapping"/>
      </w:r>
      <w:r>
        <w:t>ANNOTATION_SERVICE_API_KEY=&lt;JWT API Token&gt;</w:t>
      </w:r>
      <w:r>
        <w:br w:type="textWrapping"/>
      </w:r>
      <w:r>
        <w:t>AUTO_PROMPT_FROM_LABELS=1</w:t>
      </w:r>
      <w:r>
        <w:br w:type="textWrapping"/>
      </w:r>
      <w:r>
        <w:t>BOX_THRESHOLD=0.30</w:t>
      </w:r>
      <w:r>
        <w:br w:type="textWrapping"/>
      </w:r>
      <w:r>
        <w:t>TEXT_THRESHOLD=0.25</w:t>
      </w:r>
    </w:p>
    <w:p w14:paraId="57E99B7D">
      <w:r>
        <w:t>GPU 部署：安装 NVIDIA Container Toolkit 后取消 docker-compose.yml 中 GPU 配置注释。首次构建需下载 GroundingDINO 与预训练权重，离线环境请提前构建镜像。</w:t>
      </w:r>
    </w:p>
    <w:p w14:paraId="4A00BB16">
      <w:r>
        <w:t>联调：启动后端 → 创建检测项目 → 视觉预标注 → 填写 http://&lt;服务器IP&gt;:9092 → 获取预测。</w:t>
      </w:r>
    </w:p>
    <w:p w14:paraId="5A64234F">
      <w:pPr>
        <w:pStyle w:val="5"/>
      </w:pPr>
      <w:r>
        <w:t>2.4.6.7 预标注后端网络互通</w:t>
      </w:r>
    </w:p>
    <w:p w14:paraId="7C391716">
      <w:r>
        <w:t>预标注后端通过 host.docker.internal 访问宿主机标注服务（8080）。含受保护图片任务须配置 ANNOTATION_SERVICE_API_KEY（标注服务「账户与设置 → API Tokens」创建）。</w:t>
      </w:r>
    </w:p>
    <w:p w14:paraId="3B5A5C55"/>
    <w:p w14:paraId="07EFB35F">
      <w:pPr>
        <w:pStyle w:val="4"/>
      </w:pPr>
      <w:r>
        <w:t>2.5 海豚调度（DolphinScheduler）部署</w:t>
      </w:r>
    </w:p>
    <w:p w14:paraId="35241DF5">
      <w:r>
        <w:t>海豚调度部署流程与《腾龙数据中台标准化部署文档》2.4.5 节一致，以下为多模态平台相关的补充配置。</w:t>
      </w:r>
    </w:p>
    <w:p w14:paraId="6D493B33">
      <w:pPr>
        <w:pStyle w:val="5"/>
      </w:pPr>
      <w:r>
        <w:t>2.5.1 服务组件</w:t>
      </w:r>
    </w:p>
    <w:p w14:paraId="4D3DB2C4">
      <w:pPr>
        <w:pStyle w:val="16"/>
      </w:pPr>
      <w:r>
        <w:t>alert-server：告警服务</w:t>
      </w:r>
    </w:p>
    <w:p w14:paraId="68FE98C5">
      <w:pPr>
        <w:pStyle w:val="16"/>
      </w:pPr>
      <w:r>
        <w:t>api-server：API 与 UI 入口（默认 12345）</w:t>
      </w:r>
    </w:p>
    <w:p w14:paraId="71BBEF04">
      <w:pPr>
        <w:pStyle w:val="16"/>
      </w:pPr>
      <w:r>
        <w:t>master-server：Master 节点</w:t>
      </w:r>
    </w:p>
    <w:p w14:paraId="6FE1FF4F">
      <w:pPr>
        <w:pStyle w:val="16"/>
      </w:pPr>
      <w:r>
        <w:t>worker-server：Worker 节点，执行算子 HTTP 任务</w:t>
      </w:r>
    </w:p>
    <w:p w14:paraId="081A1428">
      <w:pPr>
        <w:pStyle w:val="5"/>
      </w:pPr>
      <w:r>
        <w:t>2.5.2 公共配置修改</w:t>
      </w:r>
    </w:p>
    <w:p w14:paraId="5D6457F1">
      <w:r>
        <w:t>修改 alert-server、api-server、master-server、worker-server 各自的 config/application.yaml：</w:t>
      </w:r>
    </w:p>
    <w:p w14:paraId="5206AA4F">
      <w:r>
        <w:t># 1. 数据库连接（所有服务共用 dolphinscheduler 库）</w:t>
      </w:r>
      <w:r>
        <w:br w:type="textWrapping"/>
      </w:r>
      <w:r>
        <w:t>spring:</w:t>
      </w:r>
      <w:r>
        <w:br w:type="textWrapping"/>
      </w:r>
      <w:r>
        <w:t xml:space="preserve">  datasource:</w:t>
      </w:r>
      <w:r>
        <w:br w:type="textWrapping"/>
      </w:r>
      <w:r>
        <w:t xml:space="preserve">    url: jdbc:mysql://&lt;DB_IP&gt;:3306/dolphinscheduler?useUnicode=true&amp;characterEncoding=UTF-8</w:t>
      </w:r>
      <w:r>
        <w:br w:type="textWrapping"/>
      </w:r>
      <w:r>
        <w:t xml:space="preserve">    username: &lt;用户名&gt;</w:t>
      </w:r>
      <w:r>
        <w:br w:type="textWrapping"/>
      </w:r>
      <w:r>
        <w:t xml:space="preserve">    password: &lt;密码&gt;</w:t>
      </w:r>
      <w:r>
        <w:br w:type="textWrapping"/>
      </w:r>
      <w:r>
        <w:br w:type="textWrapping"/>
      </w:r>
      <w:r>
        <w:t># 2. 注册中心（所有服务必须一致）</w:t>
      </w:r>
      <w:r>
        <w:br w:type="textWrapping"/>
      </w:r>
      <w:r>
        <w:t>registry:</w:t>
      </w:r>
      <w:r>
        <w:br w:type="textWrapping"/>
      </w:r>
      <w:r>
        <w:t xml:space="preserve">  type: jdbc</w:t>
      </w:r>
      <w:r>
        <w:br w:type="textWrapping"/>
      </w:r>
      <w:r>
        <w:t xml:space="preserve">  hikari-config:</w:t>
      </w:r>
      <w:r>
        <w:br w:type="textWrapping"/>
      </w:r>
      <w:r>
        <w:t xml:space="preserve">    jdbc-url: jdbc:mysql://&lt;DB_IP&gt;:3306/dolphinscheduler?useUnicode=true&amp;characterEncoding=UTF-8</w:t>
      </w:r>
      <w:r>
        <w:br w:type="textWrapping"/>
      </w:r>
      <w:r>
        <w:t xml:space="preserve">    username: &lt;用户名&gt;</w:t>
      </w:r>
      <w:r>
        <w:br w:type="textWrapping"/>
      </w:r>
      <w:r>
        <w:t xml:space="preserve">    password: &lt;密码&gt;</w:t>
      </w:r>
    </w:p>
    <w:p w14:paraId="4E6CFF96">
      <w:pPr>
        <w:pStyle w:val="5"/>
      </w:pPr>
      <w:r>
        <w:t>2.5.3 api-server 配置（对接 PIDATA / Nacos）</w:t>
      </w:r>
    </w:p>
    <w:p w14:paraId="4435C2A7">
      <w:r>
        <w:t>spring:</w:t>
      </w:r>
      <w:r>
        <w:br w:type="textWrapping"/>
      </w:r>
      <w:r>
        <w:t xml:space="preserve">  cloud:</w:t>
      </w:r>
      <w:r>
        <w:br w:type="textWrapping"/>
      </w:r>
      <w:r>
        <w:t xml:space="preserve">    nacos:</w:t>
      </w:r>
      <w:r>
        <w:br w:type="textWrapping"/>
      </w:r>
      <w:r>
        <w:t xml:space="preserve">      discovery:</w:t>
      </w:r>
      <w:r>
        <w:br w:type="textWrapping"/>
      </w:r>
      <w:r>
        <w:t xml:space="preserve">        server-addr: ${nacos_host:&lt;NACOS_IP&gt;}:${nacos_port:8848}</w:t>
      </w:r>
      <w:r>
        <w:br w:type="textWrapping"/>
      </w:r>
      <w:r>
        <w:t xml:space="preserve">        namespace: ${nacos_namespace:&lt;命名空间&gt;}</w:t>
      </w:r>
      <w:r>
        <w:br w:type="textWrapping"/>
      </w:r>
      <w:r>
        <w:t xml:space="preserve">        username: ${nacos_username:nacos}</w:t>
      </w:r>
      <w:r>
        <w:br w:type="textWrapping"/>
      </w:r>
      <w:r>
        <w:t xml:space="preserve">        password: ${nacos_password:&lt;密码&gt;}</w:t>
      </w:r>
      <w:r>
        <w:br w:type="textWrapping"/>
      </w:r>
      <w:r>
        <w:t>pidata:</w:t>
      </w:r>
      <w:r>
        <w:br w:type="textWrapping"/>
      </w:r>
      <w:r>
        <w:t xml:space="preserve">  hikari-config:</w:t>
      </w:r>
      <w:r>
        <w:br w:type="textWrapping"/>
      </w:r>
      <w:r>
        <w:t xml:space="preserve">    jdbc-url: jdbc:mysql://&lt;DB_IP&gt;:3306/pidata?useUnicode=true&amp;characterEncoding=UTF-8</w:t>
      </w:r>
      <w:r>
        <w:br w:type="textWrapping"/>
      </w:r>
      <w:r>
        <w:t xml:space="preserve">    username: &lt;用户名&gt;</w:t>
      </w:r>
      <w:r>
        <w:br w:type="textWrapping"/>
      </w:r>
      <w:r>
        <w:t xml:space="preserve">    password: &lt;密码&gt;</w:t>
      </w:r>
      <w:r>
        <w:br w:type="textWrapping"/>
      </w:r>
      <w:r>
        <w:t xml:space="preserve">  redis:</w:t>
      </w:r>
      <w:r>
        <w:br w:type="textWrapping"/>
      </w:r>
      <w:r>
        <w:t xml:space="preserve">    host: &lt;REDIS_IP&gt;</w:t>
      </w:r>
      <w:r>
        <w:br w:type="textWrapping"/>
      </w:r>
      <w:r>
        <w:t xml:space="preserve">    port: 6379</w:t>
      </w:r>
      <w:r>
        <w:br w:type="textWrapping"/>
      </w:r>
      <w:r>
        <w:t xml:space="preserve">    password: &lt;密码&gt;</w:t>
      </w:r>
      <w:r>
        <w:br w:type="textWrapping"/>
      </w:r>
      <w:r>
        <w:t xml:space="preserve">    database: 14</w:t>
      </w:r>
      <w:r>
        <w:br w:type="textWrapping"/>
      </w:r>
      <w:r>
        <w:t xml:space="preserve">  multi-modal:</w:t>
      </w:r>
      <w:r>
        <w:br w:type="textWrapping"/>
      </w:r>
      <w:r>
        <w:t xml:space="preserve">    base-url: http://&lt;GATEWAY_IP&gt;:9000/api/multimodal-platform-operator</w:t>
      </w:r>
      <w:r>
        <w:br w:type="textWrapping"/>
      </w:r>
      <w:r>
        <w:t xml:space="preserve">    test-auth-token: &lt;测试用JWT，可选&gt;</w:t>
      </w:r>
    </w:p>
    <w:p w14:paraId="2847A061">
      <w:pPr>
        <w:pStyle w:val="5"/>
      </w:pPr>
      <w:r>
        <w:t>2.5.4 worker-server 配置</w:t>
      </w:r>
    </w:p>
    <w:p w14:paraId="478E25EB">
      <w:r>
        <w:t>pidata:</w:t>
      </w:r>
      <w:r>
        <w:br w:type="textWrapping"/>
      </w:r>
      <w:r>
        <w:t xml:space="preserve">  appSecret: &lt;平台分配&gt;</w:t>
      </w:r>
      <w:r>
        <w:br w:type="textWrapping"/>
      </w:r>
      <w:r>
        <w:t xml:space="preserve">  appKey: &lt;平台分配&gt;</w:t>
      </w:r>
      <w:r>
        <w:br w:type="textWrapping"/>
      </w:r>
      <w:r>
        <w:t xml:space="preserve">  baseUrl: http://&lt;PIDATA-SERVER_IP&gt;:8081/api/dolphin</w:t>
      </w:r>
      <w:r>
        <w:br w:type="textWrapping"/>
      </w:r>
      <w:r>
        <w:br w:type="textWrapping"/>
      </w:r>
      <w:r>
        <w:t>task-debug:</w:t>
      </w:r>
      <w:r>
        <w:br w:type="textWrapping"/>
      </w:r>
      <w:r>
        <w:t xml:space="preserve">  tenant-code: multimodal</w:t>
      </w:r>
    </w:p>
    <w:p w14:paraId="22640F5F">
      <w:r>
        <w:t>说明：worker 中 baseUrl 指向 pidata-platform-server；multi-modal.base-url 指向算子服务网关地址。</w:t>
      </w:r>
    </w:p>
    <w:p w14:paraId="19D4A413">
      <w:pPr>
        <w:pStyle w:val="5"/>
      </w:pPr>
      <w:r>
        <w:t>2.5.5 MinIO 资源存储集成</w:t>
      </w:r>
    </w:p>
    <w:p w14:paraId="65F01B4A">
      <w:r>
        <w:t>在 api-server、worker-server、master-server 的 conf/comm.properties 中配置 S3（MinIO）：</w:t>
      </w:r>
    </w:p>
    <w:p w14:paraId="0BD2D821">
      <w:r>
        <w:t>resource.storage.type=S3</w:t>
      </w:r>
      <w:r>
        <w:br w:type="textWrapping"/>
      </w:r>
      <w:r>
        <w:t>resource.s3.bucket.name=s3a://&lt;your-minio-bucket&gt;</w:t>
      </w:r>
      <w:r>
        <w:br w:type="textWrapping"/>
      </w:r>
      <w:r>
        <w:t>resource.s3.access.key=&lt;access-key&gt;</w:t>
      </w:r>
      <w:r>
        <w:br w:type="textWrapping"/>
      </w:r>
      <w:r>
        <w:t>resource.s3.secret.key=&lt;secret-key&gt;</w:t>
      </w:r>
      <w:r>
        <w:br w:type="textWrapping"/>
      </w:r>
      <w:r>
        <w:t>resource.s3.path.style.access=true</w:t>
      </w:r>
      <w:r>
        <w:br w:type="textWrapping"/>
      </w:r>
      <w:r>
        <w:t>resource.s3.endpoint=http://&lt;MINIO_IP&gt;:&lt;PORT&gt;</w:t>
      </w:r>
    </w:p>
    <w:p w14:paraId="45E1D5B2">
      <w:r>
        <w:t>注意：resource.s3.path.style.access 对 MinIO 必须设为 true。</w:t>
      </w:r>
    </w:p>
    <w:p w14:paraId="7988AEEF">
      <w:pPr>
        <w:pStyle w:val="5"/>
      </w:pPr>
      <w:r>
        <w:t>2.5.6 启动命令</w:t>
      </w:r>
    </w:p>
    <w:p w14:paraId="1B9FED88">
      <w:r>
        <w:t>cd /app/dolphinscheduler</w:t>
      </w:r>
      <w:r>
        <w:br w:type="textWrapping"/>
      </w:r>
      <w:r>
        <w:t>nohup bin/start.sh &gt; start.log 2&gt;&amp;1 &amp;</w:t>
      </w:r>
    </w:p>
    <w:p w14:paraId="6D025AF4">
      <w:r>
        <w:t>验证：访问 http://&lt;IP&gt;:12345/dolphinscheduler；Nginx 需配置 /dolphinscheduler 反向代理（见 2.6.3）。</w:t>
      </w:r>
    </w:p>
    <w:p w14:paraId="3172E89B"/>
    <w:p w14:paraId="74813F36">
      <w:pPr>
        <w:pStyle w:val="4"/>
      </w:pPr>
      <w:r>
        <w:t>2.6 前端部署</w:t>
      </w:r>
    </w:p>
    <w:p w14:paraId="27FB4403">
      <w:pPr>
        <w:pStyle w:val="5"/>
      </w:pPr>
      <w:r>
        <w:t>2.6.1 外层框架（pidata-front-tl）</w:t>
      </w:r>
    </w:p>
    <w:p w14:paraId="22DA2DC6">
      <w:r>
        <w:t>pidata-front-tl 为腾龙 RBAC 外层框架，提供统一登录、菜单权限及 wujie 微前端容器。</w:t>
      </w:r>
    </w:p>
    <w:p w14:paraId="5EB6CBB1">
      <w:r>
        <w:t>构建步骤：</w:t>
      </w:r>
    </w:p>
    <w:p w14:paraId="2421E198">
      <w:r>
        <w:t>cd pidata-front-tl</w:t>
      </w:r>
      <w:r>
        <w:br w:type="textWrapping"/>
      </w:r>
      <w:r>
        <w:t>pnpm install</w:t>
      </w:r>
      <w:r>
        <w:br w:type="textWrapping"/>
      </w:r>
      <w:r>
        <w:t>pnpm build</w:t>
      </w:r>
      <w:r>
        <w:br w:type="textWrapping"/>
      </w:r>
      <w:r>
        <w:t># 交互选择 @pubinfo/rbac（apps/rbac）进行打包</w:t>
      </w:r>
      <w:r>
        <w:br w:type="textWrapping"/>
      </w:r>
      <w:r>
        <w:br w:type="textWrapping"/>
      </w:r>
      <w:r>
        <w:t># 产物目录</w:t>
      </w:r>
      <w:r>
        <w:br w:type="textWrapping"/>
      </w:r>
      <w:r>
        <w:t>apps/rbac/dist/</w:t>
      </w:r>
    </w:p>
    <w:p w14:paraId="7ECD8541">
      <w:r>
        <w:t>部署：将 apps/rbac/dist 目录上传至服务器，建议路径 /app/pidata-front/rbac。</w:t>
      </w:r>
    </w:p>
    <w:p w14:paraId="607FF6A3">
      <w:pPr>
        <w:pStyle w:val="5"/>
      </w:pPr>
      <w:r>
        <w:t>2.6.2 内层多模态应用（pidata-platform-frontend）</w:t>
      </w:r>
    </w:p>
    <w:p w14:paraId="47871069">
      <w:r>
        <w:t>pidata-platform-frontend 为多模态业务前端，作为 wujie 子应用嵌入外层框架，生产环境 base 路径为 /multimodal/。</w:t>
      </w:r>
    </w:p>
    <w:p w14:paraId="16427AE5">
      <w:r>
        <w:t>生产环境配置（.env.production）：</w:t>
      </w:r>
    </w:p>
    <w:p w14:paraId="44C47497">
      <w:r>
        <w:t>VITE_BASE_URL=/multimodal/</w:t>
      </w:r>
      <w:r>
        <w:br w:type="textWrapping"/>
      </w:r>
      <w:r>
        <w:t>VITE_API_URL=/api/</w:t>
      </w:r>
      <w:r>
        <w:br w:type="textWrapping"/>
      </w:r>
      <w:r>
        <w:t>VITE_HELP_DOC_URL=/public/helpDoc/</w:t>
      </w:r>
    </w:p>
    <w:p w14:paraId="5BD19BC4">
      <w:r>
        <w:t>构建步骤：</w:t>
      </w:r>
    </w:p>
    <w:p w14:paraId="30673B3B">
      <w:r>
        <w:t>cd pidata-platform-frontend</w:t>
      </w:r>
      <w:r>
        <w:br w:type="textWrapping"/>
      </w:r>
      <w:r>
        <w:t>npm install</w:t>
      </w:r>
      <w:r>
        <w:br w:type="textWrapping"/>
      </w:r>
      <w:r>
        <w:t>npm run build</w:t>
      </w:r>
      <w:r>
        <w:br w:type="textWrapping"/>
      </w:r>
      <w:r>
        <w:br w:type="textWrapping"/>
      </w:r>
      <w:r>
        <w:t># 产物目录</w:t>
      </w:r>
      <w:r>
        <w:br w:type="textWrapping"/>
      </w:r>
      <w:r>
        <w:t>dist/</w:t>
      </w:r>
    </w:p>
    <w:p w14:paraId="05B137FE">
      <w:r>
        <w:t>部署前配置：</w:t>
      </w:r>
    </w:p>
    <w:p w14:paraId="73E6531B">
      <w:pPr>
        <w:pStyle w:val="16"/>
      </w:pPr>
      <w:r>
        <w:t>复制 public/config_template.js 为 dist/config.js，按环境修改 LOCAL_CONFIG（产品名称、Logo 等）</w:t>
      </w:r>
    </w:p>
    <w:p w14:paraId="3DEECC09">
      <w:pPr>
        <w:pStyle w:val="16"/>
      </w:pPr>
      <w:r>
        <w:t>showTLChangeProject: true 启用腾龙项目切换控件（多租户场景）</w:t>
      </w:r>
    </w:p>
    <w:p w14:paraId="4556C526">
      <w:r>
        <w:t>部署：将 dist 目录上传至服务器，建议路径 /app/pidata-front/multimodal。</w:t>
      </w:r>
    </w:p>
    <w:p w14:paraId="6541EA3C">
      <w:pPr>
        <w:pStyle w:val="5"/>
      </w:pPr>
      <w:r>
        <w:t>2.6.3 Nginx 配置</w:t>
      </w:r>
    </w:p>
    <w:p w14:paraId="64887690">
      <w:r>
        <w:t>在腾龙中台 Nginx 配置基础上，增加多模态子应用路径及 API 代理。以下为参考配置（端口 18083）：</w:t>
      </w:r>
    </w:p>
    <w:p w14:paraId="77C26E6C">
      <w:r>
        <w:t>server {</w:t>
      </w:r>
      <w:r>
        <w:br w:type="textWrapping"/>
      </w:r>
      <w:r>
        <w:t xml:space="preserve">    listen       18083;</w:t>
      </w:r>
      <w:r>
        <w:br w:type="textWrapping"/>
      </w:r>
      <w:r>
        <w:t xml:space="preserve">    server_name  localhost;</w:t>
      </w:r>
      <w:r>
        <w:br w:type="textWrapping"/>
      </w:r>
      <w:r>
        <w:t xml:space="preserve">    client_max_body_size 100M;</w:t>
      </w:r>
      <w:r>
        <w:br w:type="textWrapping"/>
      </w:r>
      <w:r>
        <w:br w:type="textWrapping"/>
      </w:r>
      <w:r>
        <w:t xml:space="preserve">    location /api {</w:t>
      </w:r>
      <w:r>
        <w:br w:type="textWrapping"/>
      </w:r>
      <w:r>
        <w:t xml:space="preserve">        proxy_pass http://&lt;GATEWAY_IP&gt;:9000;</w:t>
      </w:r>
      <w:r>
        <w:br w:type="textWrapping"/>
      </w:r>
      <w:r>
        <w:t xml:space="preserve">        proxy_set_header Host $host;</w:t>
      </w:r>
      <w:r>
        <w:br w:type="textWrapping"/>
      </w:r>
      <w:r>
        <w:t xml:space="preserve">        proxy_set_header X-Real-IP $remote_addr;</w:t>
      </w:r>
      <w:r>
        <w:br w:type="textWrapping"/>
      </w:r>
      <w:r>
        <w:t xml:space="preserve">        proxy_set_header X-Forwarded-For $proxy_add_x_forwarded_for;</w:t>
      </w:r>
      <w:r>
        <w:br w:type="textWrapping"/>
      </w:r>
      <w:r>
        <w:t xml:space="preserve">        proxy_set_header X-Forwarded-Proto $scheme;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^~/pidata-server/ {</w:t>
      </w:r>
      <w:r>
        <w:br w:type="textWrapping"/>
      </w:r>
      <w:r>
        <w:t xml:space="preserve">        proxy_pass http://&lt;GATEWAY_IP&gt;:9000/api/;</w:t>
      </w:r>
      <w:r>
        <w:br w:type="textWrapping"/>
      </w:r>
      <w:r>
        <w:t xml:space="preserve">        proxy_set_header Host $host;</w:t>
      </w:r>
      <w:r>
        <w:br w:type="textWrapping"/>
      </w:r>
      <w:r>
        <w:t xml:space="preserve">        proxy_set_header X-Real-IP $remote_addr;</w:t>
      </w:r>
      <w:r>
        <w:br w:type="textWrapping"/>
      </w:r>
      <w:r>
        <w:t xml:space="preserve">        proxy_set_header X-Forwarded-For $proxy_add_x_forwarded_for;</w:t>
      </w:r>
      <w:r>
        <w:br w:type="textWrapping"/>
      </w:r>
      <w:r>
        <w:t xml:space="preserve">        proxy_set_header X-Forwarded-Proto $scheme;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/gateway/ {</w:t>
      </w:r>
      <w:r>
        <w:br w:type="textWrapping"/>
      </w:r>
      <w:r>
        <w:t xml:space="preserve">        proxy_pass http://&lt;GATEWAY_IP&gt;:9000;</w:t>
      </w:r>
      <w:r>
        <w:br w:type="textWrapping"/>
      </w:r>
      <w:r>
        <w:t xml:space="preserve">        proxy_set_header Host $host;</w:t>
      </w:r>
      <w:r>
        <w:br w:type="textWrapping"/>
      </w:r>
      <w:r>
        <w:t xml:space="preserve">        proxy_set_header X-Real-IP $remote_addr;</w:t>
      </w:r>
      <w:r>
        <w:br w:type="textWrapping"/>
      </w:r>
      <w:r>
        <w:t xml:space="preserve">        proxy_set_header X-Forwarded-For $proxy_add_x_forwarded_for;</w:t>
      </w:r>
      <w:r>
        <w:br w:type="textWrapping"/>
      </w:r>
      <w:r>
        <w:t xml:space="preserve">        proxy_set_header X-Forwarded-Proto $scheme;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/dolphinscheduler {</w:t>
      </w:r>
      <w:r>
        <w:br w:type="textWrapping"/>
      </w:r>
      <w:r>
        <w:t xml:space="preserve">        proxy_pass http://&lt;DOLPHIN_IP&gt;:12345;</w:t>
      </w:r>
      <w:r>
        <w:br w:type="textWrapping"/>
      </w:r>
      <w:r>
        <w:t xml:space="preserve">        proxy_set_header Host $host;</w:t>
      </w:r>
      <w:r>
        <w:br w:type="textWrapping"/>
      </w:r>
      <w:r>
        <w:t xml:space="preserve">        proxy_set_header X-Real-IP $remote_addr;</w:t>
      </w:r>
      <w:r>
        <w:br w:type="textWrapping"/>
      </w:r>
      <w:r>
        <w:t xml:space="preserve">        proxy_set_header X-Forwarded-For $proxy_add_x_forwarded_for;</w:t>
      </w:r>
      <w:r>
        <w:br w:type="textWrapping"/>
      </w:r>
      <w:r>
        <w:t xml:space="preserve">        proxy_set_header X-Forwarded-Proto $scheme;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/ {</w:t>
      </w:r>
      <w:r>
        <w:br w:type="textWrapping"/>
      </w:r>
      <w:r>
        <w:t xml:space="preserve">        root  /app/pidata-front/rbac;</w:t>
      </w:r>
      <w:r>
        <w:br w:type="textWrapping"/>
      </w:r>
      <w:r>
        <w:t xml:space="preserve">        index  index.html index.htm;</w:t>
      </w:r>
      <w:r>
        <w:br w:type="textWrapping"/>
      </w:r>
      <w:r>
        <w:t xml:space="preserve">        try_files $uri $uri/ /index.html;</w:t>
      </w:r>
      <w:r>
        <w:br w:type="textWrapping"/>
      </w:r>
      <w:r>
        <w:t xml:space="preserve">        add_header Access-Control-Allow-Origin *;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/multimodal {</w:t>
      </w:r>
      <w:r>
        <w:br w:type="textWrapping"/>
      </w:r>
      <w:r>
        <w:t xml:space="preserve">        alias   /app/pidata-front/multimodal;</w:t>
      </w:r>
      <w:r>
        <w:br w:type="textWrapping"/>
      </w:r>
      <w:r>
        <w:t xml:space="preserve">        try_files $uri $uri/ /multimodal/index.html;</w:t>
      </w:r>
      <w:r>
        <w:br w:type="textWrapping"/>
      </w:r>
      <w:r>
        <w:t xml:space="preserve">        index  index.html index.htm;</w:t>
      </w:r>
      <w:r>
        <w:br w:type="textWrapping"/>
      </w:r>
      <w:r>
        <w:t xml:space="preserve">        add_header Access-Control-Allow-Origin *;</w:t>
      </w:r>
      <w:r>
        <w:br w:type="textWrapping"/>
      </w:r>
      <w:r>
        <w:br w:type="textWrapping"/>
      </w:r>
      <w:r>
        <w:t xml:space="preserve">        location /multimodal/assets/ {</w:t>
      </w:r>
      <w:r>
        <w:br w:type="textWrapping"/>
      </w:r>
      <w:r>
        <w:t xml:space="preserve">            alias /app/pidata-front/multimodal/assets/;</w:t>
      </w:r>
      <w:r>
        <w:br w:type="textWrapping"/>
      </w:r>
      <w:r>
        <w:t xml:space="preserve">            expires 30d;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location /public/helpDoc/ {</w:t>
      </w:r>
      <w:r>
        <w:br w:type="textWrapping"/>
      </w:r>
      <w:r>
        <w:t xml:space="preserve">        alias /app/pidata-front/multimodal/helpDoc/;</w:t>
      </w:r>
      <w:r>
        <w:br w:type="textWrapping"/>
      </w:r>
      <w:r>
        <w:t xml:space="preserve">        expires 7d;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9090B1C">
      <w:r>
        <w:t>外层框架菜单中需配置多模态微应用入口 URL，指向 /multimodal/ 子应用地址（由 RBAC 后台菜单管理配置 wujie 子应用 path）。</w:t>
      </w:r>
    </w:p>
    <w:p w14:paraId="47C0A8C4">
      <w:pPr>
        <w:pStyle w:val="5"/>
      </w:pPr>
      <w:r>
        <w:t>2.6.4 标注服务无界子应用菜单</w:t>
      </w:r>
    </w:p>
    <w:p w14:paraId="79247FA9">
      <w:r>
        <w:t>在 pidata-front-tl RBAC 后台「菜单管理」中新增标注入口：</w:t>
      </w:r>
    </w:p>
    <w:p w14:paraId="1EF1BD82">
      <w:pPr>
        <w:pStyle w:val="16"/>
      </w:pPr>
      <w:r>
        <w:t>菜单名称：数据标注</w:t>
      </w:r>
    </w:p>
    <w:p w14:paraId="3B67AD7B">
      <w:pPr>
        <w:pStyle w:val="16"/>
      </w:pPr>
      <w:r>
        <w:t>子应用 URL：http://&lt;标注服务IP&gt;:8080/embed/</w:t>
      </w:r>
    </w:p>
    <w:p w14:paraId="47E839F7">
      <w:pPr>
        <w:pStyle w:val="16"/>
      </w:pPr>
      <w:r>
        <w:t>无界 props 传入 getUser 返回主平台 token</w:t>
      </w:r>
    </w:p>
    <w:p w14:paraId="7A2BCA42">
      <w:pPr>
        <w:pStyle w:val="16"/>
      </w:pPr>
      <w:r>
        <w:t>方式 B（全部经网关）：子应用 URL 改为 https://&lt;主平台域名&gt;/api/annotation-service/embed/</w:t>
      </w:r>
    </w:p>
    <w:p w14:paraId="4A81EFF9">
      <w:pPr>
        <w:pStyle w:val="4"/>
      </w:pPr>
      <w:r>
        <w:t>2.7 访问平台</w:t>
      </w:r>
    </w:p>
    <w:p w14:paraId="357407D5">
      <w:r>
        <w:t>部署完成后，通过以下地址访问：</w:t>
      </w:r>
    </w:p>
    <w:p w14:paraId="09FE2583">
      <w:pPr>
        <w:pStyle w:val="16"/>
      </w:pPr>
      <w:r>
        <w:t>多模态平台登录（经外层框架）：http://&lt;服务器IP&gt;:18083/</w:t>
      </w:r>
    </w:p>
    <w:p w14:paraId="10F963DC">
      <w:pPr>
        <w:pStyle w:val="16"/>
      </w:pPr>
      <w:r>
        <w:t>多模态内层应用直连（调试）：http://&lt;服务器IP&gt;:18083/multimodal/#/login</w:t>
      </w:r>
    </w:p>
    <w:p w14:paraId="1356089D">
      <w:pPr>
        <w:pStyle w:val="16"/>
      </w:pPr>
      <w:r>
        <w:t>海豚调度：http://&lt;服务器IP&gt;:18083/dolphinscheduler</w:t>
      </w:r>
    </w:p>
    <w:p w14:paraId="5BD346C6">
      <w:pPr>
        <w:pStyle w:val="16"/>
      </w:pPr>
      <w:r>
        <w:t>Nacos 控制台：http://&lt;NACOS_IP&gt;:8848/nacos</w:t>
      </w:r>
    </w:p>
    <w:p w14:paraId="1AFD14C2">
      <w:r>
        <w:t>默认管理员账号密码与腾龙中台一致（如 admin/Pubinfo@183729，以实际环境为准）。</w:t>
      </w:r>
    </w:p>
    <w:p w14:paraId="6E153BA1">
      <w:pPr>
        <w:pStyle w:val="16"/>
      </w:pPr>
      <w:r>
        <w:t>标注服务嵌入入口：http://&lt;标注服务IP&gt;:8080/embed/</w:t>
      </w:r>
    </w:p>
    <w:p w14:paraId="4C87A29A">
      <w:pPr>
        <w:pStyle w:val="16"/>
      </w:pPr>
      <w:r>
        <w:t>标注服务管理后台：http://&lt;标注服务IP&gt;:8080</w:t>
      </w:r>
    </w:p>
    <w:p w14:paraId="0337C9AF">
      <w:pPr>
        <w:pStyle w:val="16"/>
      </w:pPr>
      <w:r>
        <w:t>大模型预标注健康检查：http://&lt;服务器IP&gt;:9090/health</w:t>
      </w:r>
    </w:p>
    <w:p w14:paraId="743DFAA1">
      <w:pPr>
        <w:pStyle w:val="16"/>
      </w:pPr>
      <w:r>
        <w:t>视觉预标注健康检查：http://&lt;服务器IP&gt;:9092/health</w:t>
      </w:r>
    </w:p>
    <w:p w14:paraId="49ED1652"/>
    <w:p w14:paraId="508D11E9">
      <w:pPr>
        <w:pStyle w:val="3"/>
      </w:pPr>
      <w:r>
        <w:t>三、扩容和日常运维须知</w:t>
      </w:r>
    </w:p>
    <w:p w14:paraId="5041E8A5">
      <w:pPr>
        <w:pStyle w:val="16"/>
      </w:pPr>
      <w:r>
        <w:t>中台所有服务（含海豚调度、多模态算子/检索）连接的 Redis 地址、端口、密码、db 编号必须保持一致</w:t>
      </w:r>
    </w:p>
    <w:p w14:paraId="1FA705F1">
      <w:pPr>
        <w:pStyle w:val="16"/>
      </w:pPr>
      <w:r>
        <w:t>检索服务启用多租户（X-Project-Id），前端会对 multimodal-platform-retrieval 与 multimodal-platform-operator 路径自动携带项目头</w:t>
      </w:r>
    </w:p>
    <w:p w14:paraId="60149B5F">
      <w:pPr>
        <w:pStyle w:val="16"/>
      </w:pPr>
      <w:r>
        <w:t>算子服务 multimodal.tenant.enabled=false，不做库表租户隔离</w:t>
      </w:r>
    </w:p>
    <w:p w14:paraId="05B36058">
      <w:pPr>
        <w:pStyle w:val="16"/>
      </w:pPr>
      <w:r>
        <w:t>海豚调度 api-server 中 tenant-code 建议设为 multimodal</w:t>
      </w:r>
    </w:p>
    <w:p w14:paraId="4F990497">
      <w:pPr>
        <w:pStyle w:val="16"/>
      </w:pPr>
      <w:r>
        <w:t>海豚调度 worker 中 pidata.baseUrl 指向 pidata-platform-server；pidata.multi-modal.base-url 指向网关后的算子服务地址</w:t>
      </w:r>
    </w:p>
    <w:p w14:paraId="62ABAAA8">
      <w:pPr>
        <w:pStyle w:val="16"/>
      </w:pPr>
      <w:r>
        <w:t>网关、Nacos 命名空间 ID、各服务 bootstrap.yml 中的 namespace 必须一致</w:t>
      </w:r>
    </w:p>
    <w:p w14:paraId="03A06B64">
      <w:pPr>
        <w:pStyle w:val="16"/>
      </w:pPr>
      <w:r>
        <w:t>Operator-Proxy（Data-Juicer）为可选组件，仅在使用 Data-Juicer 算子时需要部署</w:t>
      </w:r>
    </w:p>
    <w:p w14:paraId="1716AA38">
      <w:pPr>
        <w:pStyle w:val="16"/>
      </w:pPr>
      <w:r>
        <w:t>平台 MySQL 须包含 db_label_studio 库的定期备份；标注服务 mydata 目录（上传文件）须同步备份</w:t>
      </w:r>
    </w:p>
    <w:p w14:paraId="600EEDD8">
      <w:pPr>
        <w:pStyle w:val="16"/>
      </w:pPr>
      <w:r>
        <w:t>标注服务 Nacos 注册名、网关 Path、EMBED_GATEWAY_HOSTNAME 须一致（annotation-service）</w:t>
      </w:r>
    </w:p>
    <w:p w14:paraId="2C448039">
      <w:pPr>
        <w:pStyle w:val="16"/>
      </w:pPr>
      <w:r>
        <w:t>预标注后端升级 model.py / dino.py 后 docker compose restart 即可</w:t>
      </w:r>
    </w:p>
    <w:p w14:paraId="6DB52C81">
      <w:pPr>
        <w:pStyle w:val="16"/>
      </w:pPr>
      <w:r>
        <w:t>视觉预标注离线环境须使用预构建镜像（含 bert-base-uncased 缓存）</w:t>
      </w:r>
    </w:p>
    <w:p w14:paraId="767D2D4E">
      <w:pPr>
        <w:pStyle w:val="3"/>
      </w:pPr>
      <w:r>
        <w:t>四、常见问题解答</w:t>
      </w:r>
    </w:p>
    <w:p w14:paraId="137928B6">
      <w:pPr>
        <w:pStyle w:val="4"/>
      </w:pPr>
      <w:r>
        <w:t>4.1 Nacos 服务列表找不到多模态服务</w:t>
      </w:r>
    </w:p>
    <w:p w14:paraId="26FB6AAD">
      <w:pPr>
        <w:pStyle w:val="16"/>
      </w:pPr>
      <w:r>
        <w:t>检查服务本身是否启动成功（查看 logs/start.log）</w:t>
      </w:r>
    </w:p>
    <w:p w14:paraId="063AF3F4">
      <w:pPr>
        <w:pStyle w:val="16"/>
      </w:pPr>
      <w:r>
        <w:t>检查 bootstrap.yml 中 nacos.namespace 与 Nacos 控制台当前命名空间 ID 是否一致</w:t>
      </w:r>
    </w:p>
    <w:p w14:paraId="70315CC7">
      <w:pPr>
        <w:pStyle w:val="16"/>
      </w:pPr>
      <w:r>
        <w:t>检查 Nacos 地址、端口、用户名密码是否正确</w:t>
      </w:r>
    </w:p>
    <w:p w14:paraId="5DB74083">
      <w:pPr>
        <w:pStyle w:val="16"/>
      </w:pPr>
      <w:r>
        <w:t>检查防火墙/安全组是否放行 8848、9848、9849 端口</w:t>
      </w:r>
    </w:p>
    <w:p w14:paraId="0CA257AA">
      <w:pPr>
        <w:pStyle w:val="4"/>
      </w:pPr>
      <w:r>
        <w:t>4.2 前端访问多模态页面空白或 404</w:t>
      </w:r>
    </w:p>
    <w:p w14:paraId="3A9771E9">
      <w:pPr>
        <w:pStyle w:val="16"/>
      </w:pPr>
      <w:r>
        <w:t>检查 Nginx /multimodal 路径 alias 是否指向正确的 dist 目录</w:t>
      </w:r>
    </w:p>
    <w:p w14:paraId="0AFF42C2">
      <w:pPr>
        <w:pStyle w:val="16"/>
      </w:pPr>
      <w:r>
        <w:t>检查 VITE_BASE_URL 是否为 /multimodal/</w:t>
      </w:r>
    </w:p>
    <w:p w14:paraId="3E42DDF0">
      <w:pPr>
        <w:pStyle w:val="16"/>
      </w:pPr>
      <w:r>
        <w:t>检查外层框架 wujie 子应用菜单配置的 URL 是否正确</w:t>
      </w:r>
    </w:p>
    <w:p w14:paraId="7D07F5F0">
      <w:pPr>
        <w:pStyle w:val="4"/>
      </w:pPr>
      <w:r>
        <w:t>4.3 检索 API 返回「缺少项目头」或 403</w:t>
      </w:r>
    </w:p>
    <w:p w14:paraId="19A4446E">
      <w:pPr>
        <w:pStyle w:val="16"/>
      </w:pPr>
      <w:r>
        <w:t>确认 multimodal-platform-retrieval 的 multimodal.tenant.require-project-header=true</w:t>
      </w:r>
    </w:p>
    <w:p w14:paraId="686B75AE">
      <w:pPr>
        <w:pStyle w:val="16"/>
      </w:pPr>
      <w:r>
        <w:t>确认前端已登录且已选择数据项目（X-Project-Id 请求头）</w:t>
      </w:r>
    </w:p>
    <w:p w14:paraId="4972B731">
      <w:pPr>
        <w:pStyle w:val="4"/>
      </w:pPr>
      <w:r>
        <w:t>4.4 海豚调度任务调用算子失败</w:t>
      </w:r>
    </w:p>
    <w:p w14:paraId="6C915AFA">
      <w:pPr>
        <w:pStyle w:val="16"/>
      </w:pPr>
      <w:r>
        <w:t>检查 api-server 中 pidata.multi-modal.base-url 是否可达</w:t>
      </w:r>
    </w:p>
    <w:p w14:paraId="1BF81577">
      <w:pPr>
        <w:pStyle w:val="16"/>
      </w:pPr>
      <w:r>
        <w:t>检查算子服务是否注册到 Nacos 且网关路由已配置</w:t>
      </w:r>
    </w:p>
    <w:p w14:paraId="20EFB6C7">
      <w:pPr>
        <w:pStyle w:val="4"/>
      </w:pPr>
      <w:r>
        <w:t>4.5 海豚调度 worker / master 节点扩容</w:t>
      </w:r>
    </w:p>
    <w:p w14:paraId="40BAAC02">
      <w:r>
        <w:t>拷贝原 worker 或 master 节点目录到新服务器，保持注册中心配置一致后启动即可：</w:t>
      </w:r>
    </w:p>
    <w:p w14:paraId="0588BCE1">
      <w:r>
        <w:t>scp -r worker-server user@&lt;新服务器IP&gt;:/app/dolphinscheduler/</w:t>
      </w:r>
    </w:p>
    <w:p w14:paraId="2EAF897F">
      <w:pPr>
        <w:pStyle w:val="4"/>
      </w:pPr>
      <w:r>
        <w:t>4.6 标注服务嵌入主平台后 API 401 或跨域失败</w:t>
      </w:r>
    </w:p>
    <w:p w14:paraId="313F0788">
      <w:pPr>
        <w:pStyle w:val="16"/>
      </w:pPr>
      <w:r>
        <w:t>确认 EMBED_GATEWAY_HOSTNAME 与网关 /api/annotation-service 路由一致</w:t>
      </w:r>
    </w:p>
    <w:p w14:paraId="08133B23">
      <w:pPr>
        <w:pStyle w:val="16"/>
      </w:pPr>
      <w:r>
        <w:t>确认网关转发携带 jwt-user 请求头</w:t>
      </w:r>
    </w:p>
    <w:p w14:paraId="2745BA76">
      <w:pPr>
        <w:pStyle w:val="16"/>
      </w:pPr>
      <w:r>
        <w:t>首屏直连时确认网关 CORS 允许标注服务 origin</w:t>
      </w:r>
    </w:p>
    <w:p w14:paraId="3ACF661F">
      <w:pPr>
        <w:pStyle w:val="16"/>
      </w:pPr>
      <w:r>
        <w:t>网关已配 CORS 时标注服务 CORS_DISABLED=true</w:t>
      </w:r>
    </w:p>
    <w:p w14:paraId="2AC3EAE3">
      <w:pPr>
        <w:pStyle w:val="4"/>
      </w:pPr>
      <w:r>
        <w:t>4.7 预标注获取预测失败</w:t>
      </w:r>
    </w:p>
    <w:p w14:paraId="3D89E950">
      <w:pPr>
        <w:pStyle w:val="16"/>
      </w:pPr>
      <w:r>
        <w:t>确认预标注后端 /health 正常</w:t>
      </w:r>
    </w:p>
    <w:p w14:paraId="0C7B4D2A">
      <w:pPr>
        <w:pStyle w:val="16"/>
      </w:pPr>
      <w:r>
        <w:t>确认 ANNOTATION_SERVICE_URL 从容器内可访问 8080</w:t>
      </w:r>
    </w:p>
    <w:p w14:paraId="765DE77E">
      <w:pPr>
        <w:pStyle w:val="16"/>
      </w:pPr>
      <w:r>
        <w:t>含受保护图片时配置有效 ANNOTATION_SERVICE_API_KEY</w:t>
      </w:r>
    </w:p>
    <w:p w14:paraId="3056F89E">
      <w:pPr>
        <w:pStyle w:val="4"/>
      </w:pPr>
      <w:r>
        <w:t>4.8 视觉预标注后端启动慢或 OOM</w:t>
      </w:r>
    </w:p>
    <w:p w14:paraId="276649D7">
      <w:pPr>
        <w:pStyle w:val="16"/>
      </w:pPr>
      <w:r>
        <w:t>首次启动建议预留 8GB+ 内存</w:t>
      </w:r>
    </w:p>
    <w:p w14:paraId="6F49DFFC">
      <w:pPr>
        <w:pStyle w:val="16"/>
      </w:pPr>
      <w:r>
        <w:t>生产环境建议 GPU + WORKERS=1</w:t>
      </w:r>
    </w:p>
    <w:p w14:paraId="3E18B280">
      <w:pPr>
        <w:pStyle w:val="3"/>
      </w:pPr>
      <w:r>
        <w:t>五、配置文件示例</w:t>
      </w:r>
    </w:p>
    <w:p w14:paraId="2E3322FA">
      <w:pPr>
        <w:pStyle w:val="4"/>
      </w:pPr>
      <w:r>
        <w:t>5.1 服务端口与路径速查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ED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75BED0">
            <w:pPr>
              <w:spacing w:after="0" w:line="240" w:lineRule="auto"/>
            </w:pPr>
            <w:r>
              <w:t>组件</w:t>
            </w:r>
          </w:p>
        </w:tc>
        <w:tc>
          <w:tcPr>
            <w:tcW w:w="2160" w:type="dxa"/>
          </w:tcPr>
          <w:p w14:paraId="7A3CD75B">
            <w:pPr>
              <w:spacing w:after="0" w:line="240" w:lineRule="auto"/>
            </w:pPr>
            <w:r>
              <w:t>默认端口</w:t>
            </w:r>
          </w:p>
        </w:tc>
        <w:tc>
          <w:tcPr>
            <w:tcW w:w="2160" w:type="dxa"/>
          </w:tcPr>
          <w:p w14:paraId="09AE594F">
            <w:pPr>
              <w:spacing w:after="0" w:line="240" w:lineRule="auto"/>
            </w:pPr>
            <w:r>
              <w:t>Context Path / 访问路径</w:t>
            </w:r>
          </w:p>
        </w:tc>
        <w:tc>
          <w:tcPr>
            <w:tcW w:w="2160" w:type="dxa"/>
          </w:tcPr>
          <w:p w14:paraId="4736CDF0">
            <w:pPr>
              <w:spacing w:after="0" w:line="240" w:lineRule="auto"/>
            </w:pPr>
            <w:r>
              <w:t>说明</w:t>
            </w:r>
          </w:p>
        </w:tc>
      </w:tr>
      <w:tr w14:paraId="3BA8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7712E1">
            <w:pPr>
              <w:spacing w:after="0" w:line="240" w:lineRule="auto"/>
            </w:pPr>
            <w:r>
              <w:t>multimodal-platform-retrieval</w:t>
            </w:r>
          </w:p>
        </w:tc>
        <w:tc>
          <w:tcPr>
            <w:tcW w:w="2160" w:type="dxa"/>
          </w:tcPr>
          <w:p w14:paraId="7FEB163D">
            <w:pPr>
              <w:spacing w:after="0" w:line="240" w:lineRule="auto"/>
            </w:pPr>
            <w:r>
              <w:t>8083</w:t>
            </w:r>
          </w:p>
        </w:tc>
        <w:tc>
          <w:tcPr>
            <w:tcW w:w="2160" w:type="dxa"/>
          </w:tcPr>
          <w:p w14:paraId="5BCAD3F3">
            <w:pPr>
              <w:spacing w:after="0" w:line="240" w:lineRule="auto"/>
            </w:pPr>
            <w:r>
              <w:t>/multimodal-platform-retrieval</w:t>
            </w:r>
          </w:p>
        </w:tc>
        <w:tc>
          <w:tcPr>
            <w:tcW w:w="2160" w:type="dxa"/>
          </w:tcPr>
          <w:p w14:paraId="5FA4CD6A">
            <w:pPr>
              <w:spacing w:after="0" w:line="240" w:lineRule="auto"/>
            </w:pPr>
            <w:r>
              <w:t>检索服务</w:t>
            </w:r>
          </w:p>
        </w:tc>
      </w:tr>
      <w:tr w14:paraId="7743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4FCCB2">
            <w:pPr>
              <w:spacing w:after="0" w:line="240" w:lineRule="auto"/>
            </w:pPr>
            <w:r>
              <w:t>multimodal-platform-operator</w:t>
            </w:r>
          </w:p>
        </w:tc>
        <w:tc>
          <w:tcPr>
            <w:tcW w:w="2160" w:type="dxa"/>
          </w:tcPr>
          <w:p w14:paraId="2C35BB05">
            <w:pPr>
              <w:spacing w:after="0" w:line="240" w:lineRule="auto"/>
            </w:pPr>
            <w:r>
              <w:t>8085</w:t>
            </w:r>
          </w:p>
        </w:tc>
        <w:tc>
          <w:tcPr>
            <w:tcW w:w="2160" w:type="dxa"/>
          </w:tcPr>
          <w:p w14:paraId="534D6FD0">
            <w:pPr>
              <w:spacing w:after="0" w:line="240" w:lineRule="auto"/>
            </w:pPr>
            <w:r>
              <w:t>/multimodal-platform-operator</w:t>
            </w:r>
          </w:p>
        </w:tc>
        <w:tc>
          <w:tcPr>
            <w:tcW w:w="2160" w:type="dxa"/>
          </w:tcPr>
          <w:p w14:paraId="58663FCB">
            <w:pPr>
              <w:spacing w:after="0" w:line="240" w:lineRule="auto"/>
            </w:pPr>
            <w:r>
              <w:t>算子服务</w:t>
            </w:r>
          </w:p>
        </w:tc>
      </w:tr>
      <w:tr w14:paraId="7BE0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EC1E34">
            <w:pPr>
              <w:spacing w:after="0" w:line="240" w:lineRule="auto"/>
            </w:pPr>
            <w:r>
              <w:t>pidata-platform-gateway</w:t>
            </w:r>
          </w:p>
        </w:tc>
        <w:tc>
          <w:tcPr>
            <w:tcW w:w="2160" w:type="dxa"/>
          </w:tcPr>
          <w:p w14:paraId="4139CC1E">
            <w:pPr>
              <w:spacing w:after="0" w:line="240" w:lineRule="auto"/>
            </w:pPr>
            <w:r>
              <w:t>9000</w:t>
            </w:r>
          </w:p>
        </w:tc>
        <w:tc>
          <w:tcPr>
            <w:tcW w:w="2160" w:type="dxa"/>
          </w:tcPr>
          <w:p w14:paraId="520F4B25">
            <w:pPr>
              <w:spacing w:after="0" w:line="240" w:lineRule="auto"/>
            </w:pPr>
            <w:r>
              <w:t>/api</w:t>
            </w:r>
          </w:p>
        </w:tc>
        <w:tc>
          <w:tcPr>
            <w:tcW w:w="2160" w:type="dxa"/>
          </w:tcPr>
          <w:p w14:paraId="3258134B">
            <w:pPr>
              <w:spacing w:after="0" w:line="240" w:lineRule="auto"/>
            </w:pPr>
            <w:r>
              <w:t>API 网关</w:t>
            </w:r>
          </w:p>
        </w:tc>
      </w:tr>
      <w:tr w14:paraId="5684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10496A">
            <w:pPr>
              <w:spacing w:after="0" w:line="240" w:lineRule="auto"/>
            </w:pPr>
            <w:r>
              <w:t>pidata-front-tl (rbac)</w:t>
            </w:r>
          </w:p>
        </w:tc>
        <w:tc>
          <w:tcPr>
            <w:tcW w:w="2160" w:type="dxa"/>
          </w:tcPr>
          <w:p w14:paraId="5BBECBF0">
            <w:pPr>
              <w:spacing w:after="0" w:line="240" w:lineRule="auto"/>
            </w:pPr>
            <w:r>
              <w:t>18083</w:t>
            </w:r>
          </w:p>
        </w:tc>
        <w:tc>
          <w:tcPr>
            <w:tcW w:w="2160" w:type="dxa"/>
          </w:tcPr>
          <w:p w14:paraId="41891BF3">
            <w:pPr>
              <w:spacing w:after="0" w:line="240" w:lineRule="auto"/>
            </w:pPr>
            <w:r>
              <w:t>/</w:t>
            </w:r>
          </w:p>
        </w:tc>
        <w:tc>
          <w:tcPr>
            <w:tcW w:w="2160" w:type="dxa"/>
          </w:tcPr>
          <w:p w14:paraId="1C8096D6">
            <w:pPr>
              <w:spacing w:after="0" w:line="240" w:lineRule="auto"/>
            </w:pPr>
            <w:r>
              <w:t>外层框架 Nginx</w:t>
            </w:r>
          </w:p>
        </w:tc>
      </w:tr>
      <w:tr w14:paraId="1FD2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F2CD03">
            <w:pPr>
              <w:spacing w:after="0" w:line="240" w:lineRule="auto"/>
            </w:pPr>
            <w:r>
              <w:t>pidata-platform-frontend</w:t>
            </w:r>
          </w:p>
        </w:tc>
        <w:tc>
          <w:tcPr>
            <w:tcW w:w="2160" w:type="dxa"/>
          </w:tcPr>
          <w:p w14:paraId="42952B93">
            <w:pPr>
              <w:spacing w:after="0" w:line="240" w:lineRule="auto"/>
            </w:pPr>
            <w:r>
              <w:t>18083</w:t>
            </w:r>
          </w:p>
        </w:tc>
        <w:tc>
          <w:tcPr>
            <w:tcW w:w="2160" w:type="dxa"/>
          </w:tcPr>
          <w:p w14:paraId="19A359C8">
            <w:pPr>
              <w:spacing w:after="0" w:line="240" w:lineRule="auto"/>
            </w:pPr>
            <w:r>
              <w:t>/multimodal/</w:t>
            </w:r>
          </w:p>
        </w:tc>
        <w:tc>
          <w:tcPr>
            <w:tcW w:w="2160" w:type="dxa"/>
          </w:tcPr>
          <w:p w14:paraId="31EEAFD2">
            <w:pPr>
              <w:spacing w:after="0" w:line="240" w:lineRule="auto"/>
            </w:pPr>
            <w:r>
              <w:t>内层多模态前端</w:t>
            </w:r>
          </w:p>
        </w:tc>
      </w:tr>
      <w:tr w14:paraId="00BD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FAD80">
            <w:pPr>
              <w:spacing w:after="0" w:line="240" w:lineRule="auto"/>
            </w:pPr>
            <w:r>
              <w:t>DolphinScheduler api-server</w:t>
            </w:r>
          </w:p>
        </w:tc>
        <w:tc>
          <w:tcPr>
            <w:tcW w:w="2160" w:type="dxa"/>
          </w:tcPr>
          <w:p w14:paraId="0DC4BEF5">
            <w:pPr>
              <w:spacing w:after="0" w:line="240" w:lineRule="auto"/>
            </w:pPr>
            <w:r>
              <w:t>12345</w:t>
            </w:r>
          </w:p>
        </w:tc>
        <w:tc>
          <w:tcPr>
            <w:tcW w:w="2160" w:type="dxa"/>
          </w:tcPr>
          <w:p w14:paraId="64B1E8EA">
            <w:pPr>
              <w:spacing w:after="0" w:line="240" w:lineRule="auto"/>
            </w:pPr>
            <w:r>
              <w:t>/dolphinscheduler</w:t>
            </w:r>
          </w:p>
        </w:tc>
        <w:tc>
          <w:tcPr>
            <w:tcW w:w="2160" w:type="dxa"/>
          </w:tcPr>
          <w:p w14:paraId="1C7F6E95">
            <w:pPr>
              <w:spacing w:after="0" w:line="240" w:lineRule="auto"/>
            </w:pPr>
            <w:r>
              <w:t>海豚调度</w:t>
            </w:r>
          </w:p>
        </w:tc>
      </w:tr>
      <w:tr w14:paraId="7592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FE131">
            <w:pPr>
              <w:spacing w:after="0" w:line="240" w:lineRule="auto"/>
            </w:pPr>
            <w:r>
              <w:t>Nacos</w:t>
            </w:r>
          </w:p>
        </w:tc>
        <w:tc>
          <w:tcPr>
            <w:tcW w:w="2160" w:type="dxa"/>
          </w:tcPr>
          <w:p w14:paraId="092DADD6">
            <w:pPr>
              <w:spacing w:after="0" w:line="240" w:lineRule="auto"/>
            </w:pPr>
            <w:r>
              <w:t>8848</w:t>
            </w:r>
          </w:p>
        </w:tc>
        <w:tc>
          <w:tcPr>
            <w:tcW w:w="2160" w:type="dxa"/>
          </w:tcPr>
          <w:p w14:paraId="748318C2">
            <w:pPr>
              <w:spacing w:after="0" w:line="240" w:lineRule="auto"/>
            </w:pPr>
            <w:r>
              <w:t>/nacos</w:t>
            </w:r>
          </w:p>
        </w:tc>
        <w:tc>
          <w:tcPr>
            <w:tcW w:w="2160" w:type="dxa"/>
          </w:tcPr>
          <w:p w14:paraId="4312E7FB">
            <w:pPr>
              <w:spacing w:after="0" w:line="240" w:lineRule="auto"/>
            </w:pPr>
            <w:r>
              <w:t>注册配置中心</w:t>
            </w:r>
          </w:p>
        </w:tc>
      </w:tr>
      <w:tr w14:paraId="79D8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BD4955">
            <w:pPr>
              <w:spacing w:after="0" w:line="240" w:lineRule="auto"/>
            </w:pPr>
            <w:r>
              <w:t>标注服务（annotation-service）</w:t>
            </w:r>
          </w:p>
        </w:tc>
        <w:tc>
          <w:tcPr>
            <w:tcW w:w="2160" w:type="dxa"/>
          </w:tcPr>
          <w:p w14:paraId="1E1DBE6B">
            <w:pPr>
              <w:spacing w:after="0" w:line="240" w:lineRule="auto"/>
            </w:pPr>
            <w:r>
              <w:t>8080</w:t>
            </w:r>
          </w:p>
        </w:tc>
        <w:tc>
          <w:tcPr>
            <w:tcW w:w="2160" w:type="dxa"/>
          </w:tcPr>
          <w:p w14:paraId="4A6FA28E">
            <w:pPr>
              <w:spacing w:after="0" w:line="240" w:lineRule="auto"/>
            </w:pPr>
            <w:r>
              <w:t>/embed/、/api/</w:t>
            </w:r>
          </w:p>
        </w:tc>
        <w:tc>
          <w:tcPr>
            <w:tcW w:w="2160" w:type="dxa"/>
          </w:tcPr>
          <w:p w14:paraId="3584FD10">
            <w:pPr>
              <w:spacing w:after="0" w:line="240" w:lineRule="auto"/>
            </w:pPr>
            <w:r>
              <w:t>数据标注主服务，无界嵌入</w:t>
            </w:r>
          </w:p>
        </w:tc>
      </w:tr>
      <w:tr w14:paraId="48B5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FF178">
            <w:pPr>
              <w:spacing w:after="0" w:line="240" w:lineRule="auto"/>
            </w:pPr>
            <w:r>
              <w:t>标注服务 HTTPS（可选）</w:t>
            </w:r>
          </w:p>
        </w:tc>
        <w:tc>
          <w:tcPr>
            <w:tcW w:w="2160" w:type="dxa"/>
          </w:tcPr>
          <w:p w14:paraId="5A1A1AD3">
            <w:pPr>
              <w:spacing w:after="0" w:line="240" w:lineRule="auto"/>
            </w:pPr>
            <w:r>
              <w:t>8081</w:t>
            </w:r>
          </w:p>
        </w:tc>
        <w:tc>
          <w:tcPr>
            <w:tcW w:w="2160" w:type="dxa"/>
          </w:tcPr>
          <w:p w14:paraId="6541540C">
            <w:pPr>
              <w:spacing w:after="0" w:line="240" w:lineRule="auto"/>
            </w:pPr>
            <w:r>
              <w:t>/</w:t>
            </w:r>
          </w:p>
        </w:tc>
        <w:tc>
          <w:tcPr>
            <w:tcW w:w="2160" w:type="dxa"/>
          </w:tcPr>
          <w:p w14:paraId="35ECC947">
            <w:pPr>
              <w:spacing w:after="0" w:line="240" w:lineRule="auto"/>
            </w:pPr>
            <w:r>
              <w:t>SSL 终结</w:t>
            </w:r>
          </w:p>
        </w:tc>
      </w:tr>
      <w:tr w14:paraId="7F58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40F511">
            <w:pPr>
              <w:spacing w:after="0" w:line="240" w:lineRule="auto"/>
            </w:pPr>
            <w:r>
              <w:t>大模型预标注后端</w:t>
            </w:r>
          </w:p>
        </w:tc>
        <w:tc>
          <w:tcPr>
            <w:tcW w:w="2160" w:type="dxa"/>
          </w:tcPr>
          <w:p w14:paraId="3A590BEA">
            <w:pPr>
              <w:spacing w:after="0" w:line="240" w:lineRule="auto"/>
            </w:pPr>
            <w:r>
              <w:t>9090</w:t>
            </w:r>
          </w:p>
        </w:tc>
        <w:tc>
          <w:tcPr>
            <w:tcW w:w="2160" w:type="dxa"/>
          </w:tcPr>
          <w:p w14:paraId="17B32DE7">
            <w:pPr>
              <w:spacing w:after="0" w:line="240" w:lineRule="auto"/>
            </w:pPr>
            <w:r>
              <w:t>/health、/predict</w:t>
            </w:r>
          </w:p>
        </w:tc>
        <w:tc>
          <w:tcPr>
            <w:tcW w:w="2160" w:type="dxa"/>
          </w:tcPr>
          <w:p w14:paraId="22628E33">
            <w:pPr>
              <w:spacing w:after="0" w:line="240" w:lineRule="auto"/>
            </w:pPr>
            <w:r>
              <w:t>LLM 预标注</w:t>
            </w:r>
          </w:p>
        </w:tc>
      </w:tr>
      <w:tr w14:paraId="2052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23E284">
            <w:pPr>
              <w:spacing w:after="0" w:line="240" w:lineRule="auto"/>
            </w:pPr>
            <w:r>
              <w:t>视觉预标注后端（Grounding DINO）</w:t>
            </w:r>
          </w:p>
        </w:tc>
        <w:tc>
          <w:tcPr>
            <w:tcW w:w="2160" w:type="dxa"/>
          </w:tcPr>
          <w:p w14:paraId="508DAC14">
            <w:pPr>
              <w:spacing w:after="0" w:line="240" w:lineRule="auto"/>
            </w:pPr>
            <w:r>
              <w:t>9092</w:t>
            </w:r>
          </w:p>
        </w:tc>
        <w:tc>
          <w:tcPr>
            <w:tcW w:w="2160" w:type="dxa"/>
          </w:tcPr>
          <w:p w14:paraId="2D2E4F6E">
            <w:pPr>
              <w:spacing w:after="0" w:line="240" w:lineRule="auto"/>
            </w:pPr>
            <w:r>
              <w:t>/health、/predict</w:t>
            </w:r>
          </w:p>
        </w:tc>
        <w:tc>
          <w:tcPr>
            <w:tcW w:w="2160" w:type="dxa"/>
          </w:tcPr>
          <w:p w14:paraId="1D770B7C">
            <w:pPr>
              <w:spacing w:after="0" w:line="240" w:lineRule="auto"/>
            </w:pPr>
            <w:r>
              <w:t>开放词表目标检测</w:t>
            </w:r>
          </w:p>
        </w:tc>
      </w:tr>
      <w:tr w14:paraId="25B8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DEBF46">
            <w:pPr>
              <w:spacing w:after="0" w:line="240" w:lineRule="auto"/>
            </w:pPr>
            <w:r>
              <w:t>MySQL（平台共用，标注库）</w:t>
            </w:r>
          </w:p>
        </w:tc>
        <w:tc>
          <w:tcPr>
            <w:tcW w:w="2160" w:type="dxa"/>
          </w:tcPr>
          <w:p w14:paraId="178497DC">
            <w:pPr>
              <w:spacing w:after="0" w:line="240" w:lineRule="auto"/>
            </w:pPr>
            <w:r>
              <w:t>3306</w:t>
            </w:r>
          </w:p>
        </w:tc>
        <w:tc>
          <w:tcPr>
            <w:tcW w:w="2160" w:type="dxa"/>
          </w:tcPr>
          <w:p w14:paraId="7C93A00A">
            <w:pPr>
              <w:spacing w:after="0" w:line="240" w:lineRule="auto"/>
            </w:pPr>
            <w:r>
              <w:t>db_label_studio</w:t>
            </w:r>
          </w:p>
        </w:tc>
        <w:tc>
          <w:tcPr>
            <w:tcW w:w="2160" w:type="dxa"/>
          </w:tcPr>
          <w:p w14:paraId="5D683A2B">
            <w:pPr>
              <w:spacing w:after="0" w:line="240" w:lineRule="auto"/>
            </w:pPr>
            <w:r>
              <w:t>与 PIDATA/多模态/海豚调度同实例</w:t>
            </w:r>
          </w:p>
        </w:tc>
      </w:tr>
    </w:tbl>
    <w:p w14:paraId="33558307">
      <w:pPr>
        <w:pStyle w:val="4"/>
      </w:pPr>
      <w:r>
        <w:t>5.2 海豚调度 api-server 多模态相关配置片段</w:t>
      </w:r>
    </w:p>
    <w:p w14:paraId="3E91836C">
      <w:r>
        <w:t>pidata:</w:t>
      </w:r>
      <w:r>
        <w:br w:type="textWrapping"/>
      </w:r>
      <w:r>
        <w:t xml:space="preserve">  multi-modal:</w:t>
      </w:r>
      <w:r>
        <w:br w:type="textWrapping"/>
      </w:r>
      <w:r>
        <w:t xml:space="preserve">    base-url: http://172.16.25.137:9000/api/multimodal-platform-operator</w:t>
      </w:r>
      <w:r>
        <w:br w:type="textWrapping"/>
      </w:r>
      <w:r>
        <w:t xml:space="preserve">    test-auth-token: &lt;JWT Token，测试环境可选&gt;</w:t>
      </w:r>
      <w:r>
        <w:br w:type="textWrapping"/>
      </w:r>
      <w:r>
        <w:br w:type="textWrapping"/>
      </w:r>
      <w:r>
        <w:t>task-debug:</w:t>
      </w:r>
      <w:r>
        <w:br w:type="textWrapping"/>
      </w:r>
      <w:r>
        <w:t xml:space="preserve">  tenant-code: multimodal</w:t>
      </w:r>
    </w:p>
    <w:p w14:paraId="7C6C15A4">
      <w:pPr>
        <w:pStyle w:val="4"/>
      </w:pPr>
      <w:r>
        <w:t>5.3 标注服务与网关集成配置片段</w:t>
      </w:r>
    </w:p>
    <w:p w14:paraId="73DEA85A">
      <w:r>
        <w:t>DJANGO_DB=mysql</w:t>
      </w:r>
      <w:r>
        <w:br w:type="textWrapping"/>
      </w:r>
      <w:r>
        <w:t>MYSQL_HOST=&lt;DB_IP&gt;</w:t>
      </w:r>
      <w:r>
        <w:br w:type="textWrapping"/>
      </w:r>
      <w:r>
        <w:t>MYSQL_NAME=db_label_studio</w:t>
      </w:r>
      <w:r>
        <w:br w:type="textWrapping"/>
      </w:r>
      <w:r>
        <w:t>MYSQL_USER=&lt;用户名&gt;</w:t>
      </w:r>
      <w:r>
        <w:br w:type="textWrapping"/>
      </w:r>
      <w:r>
        <w:t>MYSQL_PASSWORD=&lt;密码&gt;</w:t>
      </w:r>
      <w:r>
        <w:br w:type="textWrapping"/>
      </w:r>
      <w:r>
        <w:br w:type="textWrapping"/>
      </w:r>
      <w:r>
        <w:t>EMBED_GATEWAY_HOSTNAME=http://172.16.25.137:9000/api/annotation-service</w:t>
      </w:r>
      <w:r>
        <w:br w:type="textWrapping"/>
      </w:r>
      <w:r>
        <w:t>NACOS_SERVER_ADDR=172.16.25.137:8848</w:t>
      </w:r>
      <w:r>
        <w:br w:type="textWrapping"/>
      </w:r>
      <w:r>
        <w:t>NACOS_SERVICE_NAME=annotation-service</w:t>
      </w:r>
      <w:r>
        <w:br w:type="textWrapping"/>
      </w:r>
      <w:r>
        <w:t>NACOS_NAMESPACE_ID=&lt;multimodal-tl命名空间ID&gt;</w:t>
      </w:r>
      <w:r>
        <w:br w:type="textWrapping"/>
      </w:r>
      <w:r>
        <w:t>CORS_DISABLED=true</w:t>
      </w:r>
      <w:r>
        <w:br w:type="textWrapping"/>
      </w:r>
      <w:r>
        <w:t>PARENT_DATASET_SYNC_ENABLED=true</w:t>
      </w:r>
      <w:r>
        <w:br w:type="textWrapping"/>
      </w:r>
      <w:r>
        <w:t>PUB_DIRECTORY_SYNC_ENABLED=true</w:t>
      </w:r>
    </w:p>
    <w:p w14:paraId="06E1F081">
      <w:pPr>
        <w:pStyle w:val="4"/>
      </w:pPr>
      <w:r>
        <w:t>5.4 预标注后端 .env 示例</w:t>
      </w:r>
    </w:p>
    <w:p w14:paraId="168453CC">
      <w:r>
        <w:t># 大模型预标注后端</w:t>
      </w:r>
      <w:r>
        <w:br w:type="textWrapping"/>
      </w:r>
      <w:r>
        <w:t>LLM_BACKEND_PORT=9090</w:t>
      </w:r>
      <w:r>
        <w:br w:type="textWrapping"/>
      </w:r>
      <w:r>
        <w:t>ANNOTATION_SERVICE_URL=http://host.docker.internal:8080</w:t>
      </w:r>
      <w:r>
        <w:br w:type="textWrapping"/>
      </w:r>
      <w:r>
        <w:t>ANNOTATION_SERVICE_API_KEY=&lt;JWT Token&gt;</w:t>
      </w:r>
      <w:r>
        <w:br w:type="textWrapping"/>
      </w:r>
      <w:r>
        <w:br w:type="textWrapping"/>
      </w:r>
      <w:r>
        <w:t># 视觉预标注后端</w:t>
      </w:r>
      <w:r>
        <w:br w:type="textWrapping"/>
      </w:r>
      <w:r>
        <w:t>GROUNDING_DINO_BACKEND_PORT=9092</w:t>
      </w:r>
      <w:r>
        <w:br w:type="textWrapping"/>
      </w:r>
      <w:r>
        <w:t>ANNOTATION_SERVICE_URL=http://host.docker.internal:8080</w:t>
      </w:r>
      <w:r>
        <w:br w:type="textWrapping"/>
      </w:r>
      <w:r>
        <w:t>ANNOTATION_SERVICE_API_KEY=&lt;JWT Token&gt;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00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5877</Words>
  <Characters>19101</Characters>
  <Lines>0</Lines>
  <Paragraphs>0</Paragraphs>
  <TotalTime>0</TotalTime>
  <ScaleCrop>false</ScaleCrop>
  <LinksUpToDate>false</LinksUpToDate>
  <CharactersWithSpaces>21212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WPS_1536669630</cp:lastModifiedBy>
  <dcterms:modified xsi:type="dcterms:W3CDTF">2026-06-24T09:31:02Z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eyJoZGlkIjoiNmVmNDIwMDhmNmY5ZmNjMTc2ZjY5MGI0MWRiNTdjM2IiLCJ1c2VySWQiOiI0MDQyOTU5MzkifQ==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8102C15167744A008A76A368A7B05AA1_12</vt:lpwstr>
  </property>
</Properties>
</file>