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6E6" w:rsidRPr="001827E6" w:rsidRDefault="000376E6" w:rsidP="000376E6">
      <w:pPr>
        <w:spacing w:line="360" w:lineRule="auto"/>
        <w:jc w:val="center"/>
        <w:rPr>
          <w:rFonts w:ascii="微软雅黑" w:eastAsia="微软雅黑" w:hAnsi="微软雅黑"/>
          <w:szCs w:val="21"/>
        </w:rPr>
      </w:pPr>
      <w:r>
        <w:rPr>
          <w:rFonts w:ascii="微软雅黑" w:eastAsia="微软雅黑" w:hAnsi="微软雅黑" w:hint="eastAsia"/>
          <w:szCs w:val="21"/>
        </w:rPr>
        <w:t xml:space="preserve">                                           </w:t>
      </w:r>
      <w:r w:rsidRPr="001827E6">
        <w:rPr>
          <w:rFonts w:ascii="微软雅黑" w:eastAsia="微软雅黑" w:hAnsi="微软雅黑" w:hint="eastAsia"/>
          <w:szCs w:val="21"/>
        </w:rPr>
        <w:t>合同编号：</w:t>
      </w:r>
    </w:p>
    <w:p w:rsidR="000376E6" w:rsidRDefault="000376E6" w:rsidP="000376E6">
      <w:pPr>
        <w:spacing w:line="360" w:lineRule="auto"/>
        <w:jc w:val="left"/>
        <w:rPr>
          <w:rFonts w:ascii="微软雅黑" w:eastAsia="微软雅黑" w:hAnsi="微软雅黑"/>
          <w:b/>
          <w:sz w:val="32"/>
          <w:szCs w:val="32"/>
        </w:rPr>
      </w:pPr>
    </w:p>
    <w:p w:rsidR="000376E6" w:rsidRDefault="000376E6" w:rsidP="000376E6">
      <w:pPr>
        <w:spacing w:line="360" w:lineRule="auto"/>
        <w:jc w:val="left"/>
        <w:rPr>
          <w:rFonts w:ascii="微软雅黑" w:eastAsia="微软雅黑" w:hAnsi="微软雅黑"/>
          <w:b/>
          <w:sz w:val="32"/>
          <w:szCs w:val="32"/>
        </w:rPr>
      </w:pPr>
    </w:p>
    <w:p w:rsidR="000376E6" w:rsidRPr="005B5763" w:rsidRDefault="000376E6" w:rsidP="000376E6">
      <w:pPr>
        <w:spacing w:line="360" w:lineRule="auto"/>
        <w:jc w:val="center"/>
        <w:rPr>
          <w:rFonts w:ascii="微软雅黑" w:eastAsia="微软雅黑" w:hAnsi="微软雅黑"/>
          <w:sz w:val="52"/>
          <w:szCs w:val="52"/>
        </w:rPr>
      </w:pPr>
      <w:r w:rsidRPr="005B5763">
        <w:rPr>
          <w:rFonts w:ascii="微软雅黑" w:eastAsia="微软雅黑" w:hAnsi="微软雅黑" w:hint="eastAsia"/>
          <w:sz w:val="52"/>
          <w:szCs w:val="52"/>
        </w:rPr>
        <w:t>上海××信息技术有限公司</w:t>
      </w:r>
    </w:p>
    <w:p w:rsidR="000376E6" w:rsidRDefault="000376E6" w:rsidP="000376E6">
      <w:pPr>
        <w:spacing w:line="360" w:lineRule="auto"/>
        <w:jc w:val="left"/>
        <w:rPr>
          <w:rFonts w:ascii="微软雅黑" w:eastAsia="微软雅黑" w:hAnsi="微软雅黑"/>
          <w:sz w:val="18"/>
          <w:szCs w:val="18"/>
        </w:rPr>
      </w:pPr>
    </w:p>
    <w:p w:rsidR="000376E6" w:rsidRDefault="000376E6" w:rsidP="000376E6">
      <w:pPr>
        <w:spacing w:line="360" w:lineRule="auto"/>
        <w:jc w:val="left"/>
        <w:rPr>
          <w:rFonts w:ascii="微软雅黑" w:eastAsia="微软雅黑" w:hAnsi="微软雅黑"/>
          <w:sz w:val="18"/>
          <w:szCs w:val="18"/>
        </w:rPr>
      </w:pPr>
    </w:p>
    <w:p w:rsidR="000376E6" w:rsidRDefault="000376E6" w:rsidP="000376E6">
      <w:pPr>
        <w:spacing w:line="360" w:lineRule="auto"/>
        <w:jc w:val="center"/>
        <w:rPr>
          <w:rFonts w:ascii="微软雅黑" w:eastAsia="微软雅黑" w:hAnsi="微软雅黑"/>
          <w:b/>
          <w:sz w:val="52"/>
          <w:szCs w:val="52"/>
        </w:rPr>
      </w:pPr>
    </w:p>
    <w:p w:rsidR="000376E6" w:rsidRPr="002C4D84" w:rsidRDefault="000376E6" w:rsidP="000376E6">
      <w:pPr>
        <w:spacing w:line="360" w:lineRule="auto"/>
        <w:jc w:val="center"/>
        <w:rPr>
          <w:rFonts w:ascii="微软雅黑" w:eastAsia="微软雅黑" w:hAnsi="微软雅黑"/>
          <w:b/>
          <w:sz w:val="52"/>
          <w:szCs w:val="52"/>
        </w:rPr>
      </w:pPr>
      <w:r>
        <w:rPr>
          <w:rFonts w:ascii="微软雅黑" w:eastAsia="微软雅黑" w:hAnsi="微软雅黑" w:hint="eastAsia"/>
          <w:b/>
          <w:sz w:val="52"/>
          <w:szCs w:val="52"/>
        </w:rPr>
        <w:t>竞 业 限 制 协 议</w:t>
      </w:r>
    </w:p>
    <w:p w:rsidR="000376E6" w:rsidRDefault="000376E6" w:rsidP="000376E6">
      <w:pPr>
        <w:spacing w:line="360" w:lineRule="auto"/>
        <w:rPr>
          <w:rFonts w:ascii="微软雅黑" w:eastAsia="微软雅黑" w:hAnsi="微软雅黑"/>
          <w:sz w:val="18"/>
          <w:szCs w:val="18"/>
        </w:rPr>
      </w:pPr>
    </w:p>
    <w:p w:rsidR="000376E6" w:rsidRDefault="000376E6" w:rsidP="000376E6">
      <w:pPr>
        <w:spacing w:line="360" w:lineRule="auto"/>
        <w:rPr>
          <w:rFonts w:ascii="微软雅黑" w:eastAsia="微软雅黑" w:hAnsi="微软雅黑"/>
          <w:sz w:val="18"/>
          <w:szCs w:val="18"/>
        </w:rPr>
      </w:pPr>
    </w:p>
    <w:p w:rsidR="000376E6" w:rsidRDefault="000376E6" w:rsidP="000376E6">
      <w:pPr>
        <w:spacing w:line="360" w:lineRule="auto"/>
        <w:rPr>
          <w:rFonts w:ascii="微软雅黑" w:eastAsia="微软雅黑" w:hAnsi="微软雅黑"/>
          <w:sz w:val="18"/>
          <w:szCs w:val="18"/>
        </w:rPr>
      </w:pPr>
    </w:p>
    <w:p w:rsidR="000376E6" w:rsidRDefault="000376E6" w:rsidP="000376E6">
      <w:pPr>
        <w:spacing w:line="360" w:lineRule="auto"/>
        <w:rPr>
          <w:rFonts w:ascii="微软雅黑" w:eastAsia="微软雅黑" w:hAnsi="微软雅黑"/>
          <w:sz w:val="18"/>
          <w:szCs w:val="18"/>
        </w:rPr>
      </w:pPr>
    </w:p>
    <w:p w:rsidR="000376E6" w:rsidRDefault="000376E6" w:rsidP="000376E6">
      <w:pPr>
        <w:spacing w:line="360" w:lineRule="auto"/>
        <w:rPr>
          <w:rFonts w:ascii="微软雅黑" w:eastAsia="微软雅黑" w:hAnsi="微软雅黑"/>
          <w:sz w:val="18"/>
          <w:szCs w:val="18"/>
        </w:rPr>
      </w:pPr>
    </w:p>
    <w:p w:rsidR="000376E6" w:rsidRPr="005B5763" w:rsidRDefault="000376E6" w:rsidP="000376E6">
      <w:pPr>
        <w:spacing w:line="360" w:lineRule="auto"/>
        <w:ind w:firstLineChars="400" w:firstLine="1280"/>
        <w:rPr>
          <w:rFonts w:ascii="微软雅黑" w:eastAsia="微软雅黑" w:hAnsi="微软雅黑"/>
          <w:sz w:val="32"/>
          <w:szCs w:val="32"/>
        </w:rPr>
      </w:pPr>
    </w:p>
    <w:p w:rsidR="000376E6" w:rsidRPr="005B5763" w:rsidRDefault="000376E6" w:rsidP="000376E6">
      <w:pPr>
        <w:spacing w:beforeLines="100" w:before="312" w:line="360" w:lineRule="auto"/>
        <w:ind w:firstLineChars="400" w:firstLine="1280"/>
        <w:rPr>
          <w:rFonts w:ascii="微软雅黑" w:eastAsia="微软雅黑" w:hAnsi="微软雅黑"/>
          <w:sz w:val="32"/>
          <w:szCs w:val="32"/>
        </w:rPr>
      </w:pPr>
      <w:r w:rsidRPr="005B5763">
        <w:rPr>
          <w:rFonts w:ascii="微软雅黑" w:eastAsia="微软雅黑" w:hAnsi="微软雅黑" w:hint="eastAsia"/>
          <w:sz w:val="32"/>
          <w:szCs w:val="32"/>
        </w:rPr>
        <w:t>甲</w:t>
      </w:r>
      <w:r>
        <w:rPr>
          <w:rFonts w:ascii="微软雅黑" w:eastAsia="微软雅黑" w:hAnsi="微软雅黑" w:hint="eastAsia"/>
          <w:sz w:val="32"/>
          <w:szCs w:val="32"/>
        </w:rPr>
        <w:t xml:space="preserve">    </w:t>
      </w:r>
      <w:r w:rsidRPr="005B5763">
        <w:rPr>
          <w:rFonts w:ascii="微软雅黑" w:eastAsia="微软雅黑" w:hAnsi="微软雅黑" w:hint="eastAsia"/>
          <w:sz w:val="32"/>
          <w:szCs w:val="32"/>
        </w:rPr>
        <w:t>方：</w:t>
      </w:r>
      <w:r w:rsidRPr="005B5763">
        <w:rPr>
          <w:rFonts w:ascii="微软雅黑" w:eastAsia="微软雅黑" w:hAnsi="微软雅黑" w:hint="eastAsia"/>
          <w:sz w:val="32"/>
          <w:szCs w:val="32"/>
          <w:u w:val="single"/>
        </w:rPr>
        <w:t>上海××信息技术有限公司</w:t>
      </w:r>
    </w:p>
    <w:p w:rsidR="000376E6" w:rsidRPr="00640D3C" w:rsidRDefault="000376E6" w:rsidP="000376E6">
      <w:pPr>
        <w:spacing w:beforeLines="100" w:before="312" w:line="360" w:lineRule="auto"/>
        <w:ind w:firstLineChars="400" w:firstLine="1280"/>
        <w:rPr>
          <w:rFonts w:ascii="微软雅黑" w:eastAsia="微软雅黑" w:hAnsi="微软雅黑"/>
          <w:sz w:val="32"/>
          <w:szCs w:val="32"/>
          <w:u w:val="single"/>
        </w:rPr>
      </w:pPr>
      <w:r w:rsidRPr="005B5763">
        <w:rPr>
          <w:rFonts w:ascii="微软雅黑" w:eastAsia="微软雅黑" w:hAnsi="微软雅黑" w:hint="eastAsia"/>
          <w:sz w:val="32"/>
          <w:szCs w:val="32"/>
        </w:rPr>
        <w:t>乙</w:t>
      </w:r>
      <w:r>
        <w:rPr>
          <w:rFonts w:ascii="微软雅黑" w:eastAsia="微软雅黑" w:hAnsi="微软雅黑" w:hint="eastAsia"/>
          <w:sz w:val="32"/>
          <w:szCs w:val="32"/>
        </w:rPr>
        <w:t xml:space="preserve">    </w:t>
      </w:r>
      <w:r w:rsidRPr="005B5763">
        <w:rPr>
          <w:rFonts w:ascii="微软雅黑" w:eastAsia="微软雅黑" w:hAnsi="微软雅黑" w:hint="eastAsia"/>
          <w:sz w:val="32"/>
          <w:szCs w:val="32"/>
        </w:rPr>
        <w:t>方：</w:t>
      </w:r>
      <w:r>
        <w:rPr>
          <w:rFonts w:ascii="微软雅黑" w:eastAsia="微软雅黑" w:hAnsi="微软雅黑" w:hint="eastAsia"/>
          <w:sz w:val="32"/>
          <w:szCs w:val="32"/>
          <w:u w:val="single"/>
        </w:rPr>
        <w:t xml:space="preserve">                       </w:t>
      </w:r>
    </w:p>
    <w:p w:rsidR="000376E6" w:rsidRPr="00A21AFD" w:rsidRDefault="000376E6" w:rsidP="000376E6">
      <w:pPr>
        <w:widowControl/>
        <w:spacing w:line="360" w:lineRule="auto"/>
        <w:ind w:firstLineChars="181" w:firstLine="579"/>
        <w:jc w:val="left"/>
        <w:rPr>
          <w:rFonts w:ascii="微软雅黑" w:eastAsia="微软雅黑" w:hAnsi="微软雅黑"/>
          <w:sz w:val="24"/>
        </w:rPr>
      </w:pPr>
      <w:r>
        <w:rPr>
          <w:rFonts w:ascii="微软雅黑" w:eastAsia="微软雅黑" w:hAnsi="微软雅黑"/>
          <w:sz w:val="32"/>
          <w:szCs w:val="32"/>
        </w:rPr>
        <w:br w:type="page"/>
      </w:r>
    </w:p>
    <w:p w:rsidR="000376E6" w:rsidRPr="00847EA5" w:rsidRDefault="000376E6" w:rsidP="000376E6">
      <w:pPr>
        <w:widowControl/>
        <w:spacing w:line="360" w:lineRule="auto"/>
        <w:jc w:val="left"/>
        <w:rPr>
          <w:rFonts w:ascii="微软雅黑" w:eastAsia="微软雅黑" w:hAnsi="微软雅黑"/>
          <w:sz w:val="24"/>
        </w:rPr>
      </w:pPr>
      <w:r>
        <w:rPr>
          <w:rFonts w:ascii="微软雅黑" w:eastAsia="微软雅黑" w:hAnsi="微软雅黑" w:hint="eastAsia"/>
          <w:sz w:val="24"/>
        </w:rPr>
        <w:lastRenderedPageBreak/>
        <w:tab/>
      </w:r>
      <w:r w:rsidRPr="00F668C2">
        <w:rPr>
          <w:rFonts w:ascii="微软雅黑" w:eastAsia="微软雅黑" w:hAnsi="微软雅黑" w:hint="eastAsia"/>
          <w:sz w:val="24"/>
        </w:rPr>
        <w:t>鉴于员工知悉的企业商业秘密具有重要影响，为保护双方的合法权益，双方根据国家有关法律法规，本着平等自愿和诚信的原则，经协商一致，达成下列条款，双方共同遵守。</w:t>
      </w:r>
    </w:p>
    <w:p w:rsidR="000376E6" w:rsidRPr="000538F2" w:rsidRDefault="000376E6" w:rsidP="000376E6">
      <w:pPr>
        <w:widowControl/>
        <w:spacing w:beforeLines="200" w:before="624" w:afterLines="100" w:after="312" w:line="360" w:lineRule="auto"/>
        <w:jc w:val="center"/>
        <w:rPr>
          <w:rFonts w:ascii="微软雅黑" w:eastAsia="微软雅黑" w:hAnsi="微软雅黑"/>
          <w:b/>
          <w:sz w:val="28"/>
          <w:szCs w:val="28"/>
        </w:rPr>
      </w:pPr>
      <w:r w:rsidRPr="000538F2">
        <w:rPr>
          <w:rFonts w:ascii="微软雅黑" w:eastAsia="微软雅黑" w:hAnsi="微软雅黑" w:hint="eastAsia"/>
          <w:b/>
          <w:sz w:val="28"/>
          <w:szCs w:val="28"/>
        </w:rPr>
        <w:t>主体信息</w:t>
      </w:r>
    </w:p>
    <w:p w:rsidR="000376E6" w:rsidRPr="00B34027" w:rsidRDefault="000376E6" w:rsidP="000376E6">
      <w:pPr>
        <w:pStyle w:val="ab"/>
        <w:widowControl/>
        <w:numPr>
          <w:ilvl w:val="0"/>
          <w:numId w:val="1"/>
        </w:numPr>
        <w:spacing w:beforeLines="100" w:before="312" w:line="360" w:lineRule="auto"/>
        <w:ind w:firstLineChars="0"/>
        <w:jc w:val="left"/>
        <w:rPr>
          <w:rFonts w:ascii="微软雅黑" w:eastAsia="微软雅黑" w:hAnsi="微软雅黑"/>
          <w:b/>
          <w:sz w:val="24"/>
          <w:szCs w:val="24"/>
        </w:rPr>
      </w:pPr>
      <w:r>
        <w:rPr>
          <w:rFonts w:ascii="微软雅黑" w:eastAsia="微软雅黑" w:hAnsi="微软雅黑" w:hint="eastAsia"/>
          <w:b/>
          <w:sz w:val="24"/>
          <w:szCs w:val="24"/>
        </w:rPr>
        <w:t>甲方信息</w:t>
      </w:r>
    </w:p>
    <w:p w:rsidR="000376E6" w:rsidRDefault="000376E6" w:rsidP="000376E6">
      <w:pPr>
        <w:widowControl/>
        <w:spacing w:line="360" w:lineRule="auto"/>
        <w:jc w:val="left"/>
        <w:rPr>
          <w:rFonts w:ascii="微软雅黑" w:eastAsia="微软雅黑" w:hAnsi="微软雅黑"/>
          <w:sz w:val="24"/>
          <w:u w:val="single"/>
        </w:rPr>
      </w:pPr>
      <w:r>
        <w:rPr>
          <w:rFonts w:ascii="微软雅黑" w:eastAsia="微软雅黑" w:hAnsi="微软雅黑" w:hint="eastAsia"/>
          <w:sz w:val="24"/>
        </w:rPr>
        <w:t>公司名称</w:t>
      </w:r>
      <w:r>
        <w:rPr>
          <w:rFonts w:ascii="微软雅黑" w:eastAsia="微软雅黑" w:hAnsi="微软雅黑" w:hint="eastAsia"/>
          <w:sz w:val="24"/>
          <w:u w:val="single"/>
        </w:rPr>
        <w:t xml:space="preserve">                                                </w:t>
      </w:r>
    </w:p>
    <w:p w:rsidR="000376E6" w:rsidRDefault="000376E6" w:rsidP="000376E6">
      <w:pPr>
        <w:widowControl/>
        <w:spacing w:line="360" w:lineRule="auto"/>
        <w:jc w:val="left"/>
        <w:rPr>
          <w:rFonts w:ascii="微软雅黑" w:eastAsia="微软雅黑" w:hAnsi="微软雅黑"/>
          <w:sz w:val="24"/>
          <w:u w:val="single"/>
        </w:rPr>
      </w:pPr>
      <w:r>
        <w:rPr>
          <w:rFonts w:ascii="微软雅黑" w:eastAsia="微软雅黑" w:hAnsi="微软雅黑" w:hint="eastAsia"/>
          <w:sz w:val="24"/>
        </w:rPr>
        <w:t>营业执照码</w:t>
      </w:r>
      <w:r>
        <w:rPr>
          <w:rFonts w:ascii="微软雅黑" w:eastAsia="微软雅黑" w:hAnsi="微软雅黑" w:hint="eastAsia"/>
          <w:sz w:val="24"/>
          <w:u w:val="single"/>
        </w:rPr>
        <w:t xml:space="preserve">                                              </w:t>
      </w:r>
    </w:p>
    <w:p w:rsidR="000376E6" w:rsidRPr="00F668C2" w:rsidRDefault="000376E6" w:rsidP="000376E6">
      <w:pPr>
        <w:widowControl/>
        <w:spacing w:line="360" w:lineRule="auto"/>
        <w:jc w:val="left"/>
        <w:rPr>
          <w:rFonts w:ascii="微软雅黑" w:eastAsia="微软雅黑" w:hAnsi="微软雅黑"/>
          <w:sz w:val="24"/>
        </w:rPr>
      </w:pPr>
      <w:r w:rsidRPr="00F668C2">
        <w:rPr>
          <w:rFonts w:ascii="微软雅黑" w:eastAsia="微软雅黑" w:hAnsi="微软雅黑" w:hint="eastAsia"/>
          <w:sz w:val="24"/>
        </w:rPr>
        <w:t>法定代表人</w:t>
      </w:r>
      <w:r>
        <w:rPr>
          <w:rFonts w:ascii="微软雅黑" w:eastAsia="微软雅黑" w:hAnsi="微软雅黑" w:hint="eastAsia"/>
          <w:sz w:val="24"/>
          <w:u w:val="single"/>
        </w:rPr>
        <w:t xml:space="preserve">                                              </w:t>
      </w:r>
    </w:p>
    <w:p w:rsidR="000376E6" w:rsidRPr="00496C92" w:rsidRDefault="000376E6" w:rsidP="000376E6">
      <w:pPr>
        <w:pStyle w:val="ab"/>
        <w:widowControl/>
        <w:numPr>
          <w:ilvl w:val="0"/>
          <w:numId w:val="1"/>
        </w:numPr>
        <w:spacing w:beforeLines="100" w:before="312" w:line="360" w:lineRule="auto"/>
        <w:ind w:firstLineChars="0"/>
        <w:jc w:val="left"/>
        <w:rPr>
          <w:rFonts w:ascii="微软雅黑" w:eastAsia="微软雅黑" w:hAnsi="微软雅黑"/>
          <w:b/>
          <w:sz w:val="24"/>
          <w:szCs w:val="24"/>
        </w:rPr>
      </w:pPr>
      <w:r w:rsidRPr="00496C92">
        <w:rPr>
          <w:rFonts w:ascii="微软雅黑" w:eastAsia="微软雅黑" w:hAnsi="微软雅黑" w:hint="eastAsia"/>
          <w:b/>
          <w:sz w:val="24"/>
          <w:szCs w:val="24"/>
        </w:rPr>
        <w:t>乙方信息</w:t>
      </w:r>
    </w:p>
    <w:p w:rsidR="000376E6" w:rsidRDefault="000376E6" w:rsidP="000376E6">
      <w:pPr>
        <w:widowControl/>
        <w:spacing w:line="360" w:lineRule="auto"/>
        <w:jc w:val="left"/>
        <w:rPr>
          <w:rFonts w:ascii="微软雅黑" w:eastAsia="微软雅黑" w:hAnsi="微软雅黑"/>
          <w:sz w:val="24"/>
        </w:rPr>
      </w:pPr>
      <w:r>
        <w:rPr>
          <w:rFonts w:ascii="微软雅黑" w:eastAsia="微软雅黑" w:hAnsi="微软雅黑" w:hint="eastAsia"/>
          <w:sz w:val="24"/>
        </w:rPr>
        <w:t>姓名</w:t>
      </w:r>
      <w:r>
        <w:rPr>
          <w:rFonts w:ascii="微软雅黑" w:eastAsia="微软雅黑" w:hAnsi="微软雅黑" w:hint="eastAsia"/>
          <w:sz w:val="24"/>
          <w:u w:val="single"/>
        </w:rPr>
        <w:t xml:space="preserve">                  </w:t>
      </w:r>
      <w:r>
        <w:rPr>
          <w:rFonts w:ascii="微软雅黑" w:eastAsia="微软雅黑" w:hAnsi="微软雅黑" w:hint="eastAsia"/>
          <w:sz w:val="24"/>
        </w:rPr>
        <w:t>，性别</w:t>
      </w:r>
      <w:r>
        <w:rPr>
          <w:rFonts w:ascii="微软雅黑" w:eastAsia="微软雅黑" w:hAnsi="微软雅黑" w:hint="eastAsia"/>
          <w:sz w:val="24"/>
          <w:u w:val="single"/>
        </w:rPr>
        <w:t xml:space="preserve">       </w:t>
      </w:r>
      <w:r w:rsidRPr="00F668C2">
        <w:rPr>
          <w:rFonts w:ascii="微软雅黑" w:eastAsia="微软雅黑" w:hAnsi="微软雅黑" w:hint="eastAsia"/>
          <w:sz w:val="24"/>
        </w:rPr>
        <w:t xml:space="preserve">，电话 </w:t>
      </w:r>
      <w:r>
        <w:rPr>
          <w:rFonts w:ascii="微软雅黑" w:eastAsia="微软雅黑" w:hAnsi="微软雅黑" w:hint="eastAsia"/>
          <w:sz w:val="24"/>
          <w:u w:val="single"/>
        </w:rPr>
        <w:t xml:space="preserve">                        </w:t>
      </w:r>
    </w:p>
    <w:p w:rsidR="000376E6" w:rsidRDefault="000376E6" w:rsidP="000376E6">
      <w:pPr>
        <w:widowControl/>
        <w:spacing w:line="360" w:lineRule="auto"/>
        <w:jc w:val="left"/>
        <w:rPr>
          <w:rFonts w:ascii="微软雅黑" w:eastAsia="微软雅黑" w:hAnsi="微软雅黑"/>
          <w:sz w:val="24"/>
          <w:u w:val="single"/>
        </w:rPr>
      </w:pPr>
      <w:r>
        <w:rPr>
          <w:rFonts w:ascii="微软雅黑" w:eastAsia="微软雅黑" w:hAnsi="微软雅黑" w:hint="eastAsia"/>
          <w:sz w:val="24"/>
        </w:rPr>
        <w:t>身份证号码</w:t>
      </w:r>
      <w:r>
        <w:rPr>
          <w:rFonts w:ascii="微软雅黑" w:eastAsia="微软雅黑" w:hAnsi="微软雅黑" w:hint="eastAsia"/>
          <w:sz w:val="24"/>
          <w:u w:val="single"/>
        </w:rPr>
        <w:t xml:space="preserve">                                                        </w:t>
      </w:r>
    </w:p>
    <w:p w:rsidR="000376E6" w:rsidRDefault="000376E6" w:rsidP="000376E6">
      <w:pPr>
        <w:widowControl/>
        <w:spacing w:line="360" w:lineRule="auto"/>
        <w:jc w:val="left"/>
        <w:rPr>
          <w:rFonts w:ascii="微软雅黑" w:eastAsia="微软雅黑" w:hAnsi="微软雅黑"/>
          <w:sz w:val="24"/>
          <w:u w:val="single"/>
        </w:rPr>
      </w:pPr>
      <w:r>
        <w:rPr>
          <w:rFonts w:ascii="微软雅黑" w:eastAsia="微软雅黑" w:hAnsi="微软雅黑" w:hint="eastAsia"/>
          <w:sz w:val="24"/>
        </w:rPr>
        <w:t>本地居住地址</w:t>
      </w:r>
      <w:r>
        <w:rPr>
          <w:rFonts w:ascii="微软雅黑" w:eastAsia="微软雅黑" w:hAnsi="微软雅黑" w:hint="eastAsia"/>
          <w:sz w:val="24"/>
          <w:u w:val="single"/>
        </w:rPr>
        <w:t xml:space="preserve">                                                      </w:t>
      </w:r>
    </w:p>
    <w:p w:rsidR="000376E6" w:rsidRDefault="000376E6" w:rsidP="000376E6">
      <w:pPr>
        <w:widowControl/>
        <w:spacing w:line="360" w:lineRule="auto"/>
        <w:jc w:val="left"/>
        <w:rPr>
          <w:rFonts w:ascii="微软雅黑" w:eastAsia="微软雅黑" w:hAnsi="微软雅黑"/>
          <w:sz w:val="24"/>
          <w:u w:val="single"/>
        </w:rPr>
      </w:pPr>
      <w:r>
        <w:rPr>
          <w:rFonts w:ascii="微软雅黑" w:eastAsia="微软雅黑" w:hAnsi="微软雅黑" w:hint="eastAsia"/>
          <w:sz w:val="24"/>
        </w:rPr>
        <w:t>文书送达地址</w:t>
      </w:r>
      <w:r>
        <w:rPr>
          <w:rFonts w:ascii="微软雅黑" w:eastAsia="微软雅黑" w:hAnsi="微软雅黑" w:hint="eastAsia"/>
          <w:sz w:val="24"/>
          <w:u w:val="single"/>
        </w:rPr>
        <w:t xml:space="preserve">                                                      </w:t>
      </w:r>
    </w:p>
    <w:p w:rsidR="000376E6" w:rsidRDefault="000376E6" w:rsidP="000376E6">
      <w:pPr>
        <w:widowControl/>
        <w:jc w:val="left"/>
        <w:rPr>
          <w:rFonts w:ascii="微软雅黑" w:eastAsia="微软雅黑" w:hAnsi="微软雅黑"/>
          <w:sz w:val="24"/>
        </w:rPr>
      </w:pPr>
      <w:r>
        <w:rPr>
          <w:rFonts w:ascii="微软雅黑" w:eastAsia="微软雅黑" w:hAnsi="微软雅黑"/>
          <w:sz w:val="24"/>
        </w:rPr>
        <w:br w:type="page"/>
      </w:r>
    </w:p>
    <w:p w:rsidR="000376E6" w:rsidRDefault="000376E6" w:rsidP="000376E6">
      <w:pPr>
        <w:widowControl/>
        <w:spacing w:beforeLines="200" w:before="624" w:afterLines="100" w:after="312" w:line="360" w:lineRule="auto"/>
        <w:jc w:val="center"/>
        <w:rPr>
          <w:rFonts w:ascii="微软雅黑" w:eastAsia="微软雅黑" w:hAnsi="微软雅黑"/>
          <w:sz w:val="24"/>
        </w:rPr>
      </w:pPr>
      <w:r>
        <w:rPr>
          <w:rFonts w:ascii="微软雅黑" w:eastAsia="微软雅黑" w:hAnsi="微软雅黑" w:hint="eastAsia"/>
          <w:b/>
          <w:sz w:val="28"/>
          <w:szCs w:val="28"/>
        </w:rPr>
        <w:lastRenderedPageBreak/>
        <w:t>乙方义务</w:t>
      </w:r>
    </w:p>
    <w:p w:rsidR="000376E6" w:rsidRDefault="000376E6" w:rsidP="000376E6">
      <w:pPr>
        <w:pStyle w:val="ab"/>
        <w:widowControl/>
        <w:numPr>
          <w:ilvl w:val="0"/>
          <w:numId w:val="1"/>
        </w:numPr>
        <w:spacing w:beforeLines="100" w:before="312" w:line="360" w:lineRule="auto"/>
        <w:ind w:firstLineChars="0"/>
        <w:jc w:val="left"/>
        <w:rPr>
          <w:rFonts w:ascii="微软雅黑" w:eastAsia="微软雅黑" w:hAnsi="微软雅黑"/>
          <w:sz w:val="24"/>
          <w:szCs w:val="24"/>
        </w:rPr>
      </w:pPr>
      <w:r w:rsidRPr="000C5310">
        <w:rPr>
          <w:rFonts w:ascii="微软雅黑" w:eastAsia="微软雅黑" w:hAnsi="微软雅黑" w:hint="eastAsia"/>
          <w:sz w:val="24"/>
          <w:szCs w:val="24"/>
        </w:rPr>
        <w:t>未经企业同意，在职期间不得自营或者为他人经营</w:t>
      </w:r>
      <w:r>
        <w:rPr>
          <w:rFonts w:ascii="微软雅黑" w:eastAsia="微软雅黑" w:hAnsi="微软雅黑" w:hint="eastAsia"/>
          <w:sz w:val="24"/>
          <w:szCs w:val="24"/>
        </w:rPr>
        <w:t>（包括投资于）与甲方</w:t>
      </w:r>
      <w:r w:rsidRPr="000C5310">
        <w:rPr>
          <w:rFonts w:ascii="微软雅黑" w:eastAsia="微软雅黑" w:hAnsi="微软雅黑" w:hint="eastAsia"/>
          <w:sz w:val="24"/>
          <w:szCs w:val="24"/>
        </w:rPr>
        <w:t>同类的行业；</w:t>
      </w:r>
    </w:p>
    <w:p w:rsidR="000376E6" w:rsidRDefault="000376E6" w:rsidP="000376E6">
      <w:pPr>
        <w:pStyle w:val="ab"/>
        <w:widowControl/>
        <w:numPr>
          <w:ilvl w:val="0"/>
          <w:numId w:val="1"/>
        </w:numPr>
        <w:spacing w:beforeLines="100" w:before="312" w:line="360" w:lineRule="auto"/>
        <w:ind w:firstLineChars="0"/>
        <w:jc w:val="left"/>
        <w:rPr>
          <w:rFonts w:ascii="微软雅黑" w:eastAsia="微软雅黑" w:hAnsi="微软雅黑"/>
          <w:sz w:val="24"/>
          <w:szCs w:val="24"/>
        </w:rPr>
      </w:pPr>
      <w:proofErr w:type="gramStart"/>
      <w:r w:rsidRPr="000C5310">
        <w:rPr>
          <w:rFonts w:ascii="微软雅黑" w:eastAsia="微软雅黑" w:hAnsi="微软雅黑" w:hint="eastAsia"/>
          <w:sz w:val="24"/>
          <w:szCs w:val="24"/>
        </w:rPr>
        <w:t>不论因</w:t>
      </w:r>
      <w:proofErr w:type="gramEnd"/>
      <w:r w:rsidRPr="000C5310">
        <w:rPr>
          <w:rFonts w:ascii="微软雅黑" w:eastAsia="微软雅黑" w:hAnsi="微软雅黑" w:hint="eastAsia"/>
          <w:sz w:val="24"/>
          <w:szCs w:val="24"/>
        </w:rPr>
        <w:t>何种原因从</w:t>
      </w:r>
      <w:r>
        <w:rPr>
          <w:rFonts w:ascii="微软雅黑" w:eastAsia="微软雅黑" w:hAnsi="微软雅黑" w:hint="eastAsia"/>
          <w:sz w:val="24"/>
          <w:szCs w:val="24"/>
        </w:rPr>
        <w:t>甲方</w:t>
      </w:r>
      <w:r w:rsidRPr="000C5310">
        <w:rPr>
          <w:rFonts w:ascii="微软雅黑" w:eastAsia="微软雅黑" w:hAnsi="微软雅黑" w:hint="eastAsia"/>
          <w:sz w:val="24"/>
          <w:szCs w:val="24"/>
        </w:rPr>
        <w:t>离职，离职后</w:t>
      </w:r>
      <w:r>
        <w:rPr>
          <w:rFonts w:ascii="微软雅黑" w:eastAsia="微软雅黑" w:hAnsi="微软雅黑" w:hint="eastAsia"/>
          <w:sz w:val="24"/>
          <w:szCs w:val="24"/>
          <w:u w:val="single"/>
        </w:rPr>
        <w:t xml:space="preserve">      </w:t>
      </w:r>
      <w:r w:rsidRPr="000C5310">
        <w:rPr>
          <w:rFonts w:ascii="微软雅黑" w:eastAsia="微软雅黑" w:hAnsi="微软雅黑" w:hint="eastAsia"/>
          <w:sz w:val="24"/>
          <w:szCs w:val="24"/>
        </w:rPr>
        <w:t>年内</w:t>
      </w:r>
      <w:r>
        <w:rPr>
          <w:rFonts w:ascii="微软雅黑" w:eastAsia="微软雅黑" w:hAnsi="微软雅黑" w:hint="eastAsia"/>
          <w:sz w:val="24"/>
          <w:szCs w:val="24"/>
        </w:rPr>
        <w:t>（自劳动关系解除之日起计算，到劳动关系解除</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年后的次日止）</w:t>
      </w:r>
      <w:r w:rsidRPr="000C5310">
        <w:rPr>
          <w:rFonts w:ascii="微软雅黑" w:eastAsia="微软雅黑" w:hAnsi="微软雅黑" w:hint="eastAsia"/>
          <w:sz w:val="24"/>
          <w:szCs w:val="24"/>
        </w:rPr>
        <w:t>不得到与</w:t>
      </w:r>
      <w:r>
        <w:rPr>
          <w:rFonts w:ascii="微软雅黑" w:eastAsia="微软雅黑" w:hAnsi="微软雅黑" w:hint="eastAsia"/>
          <w:sz w:val="24"/>
          <w:szCs w:val="24"/>
        </w:rPr>
        <w:t>甲方</w:t>
      </w:r>
      <w:r w:rsidRPr="000C5310">
        <w:rPr>
          <w:rFonts w:ascii="微软雅黑" w:eastAsia="微软雅黑" w:hAnsi="微软雅黑" w:hint="eastAsia"/>
          <w:sz w:val="24"/>
          <w:szCs w:val="24"/>
        </w:rPr>
        <w:t>有竞争关系的单位就职。</w:t>
      </w:r>
      <w:r w:rsidRPr="004C34E5">
        <w:rPr>
          <w:rFonts w:ascii="微软雅黑" w:eastAsia="微软雅黑" w:hAnsi="微软雅黑" w:hint="eastAsia"/>
          <w:sz w:val="24"/>
          <w:szCs w:val="24"/>
        </w:rPr>
        <w:t>上述单位包括但不限于下列单位：同行业、与本公司有竞争关系且本公司认为已经成为或者可能成为竞争对手的各类企业。</w:t>
      </w:r>
    </w:p>
    <w:p w:rsidR="000376E6" w:rsidRDefault="000376E6" w:rsidP="000376E6">
      <w:pPr>
        <w:pStyle w:val="ab"/>
        <w:widowControl/>
        <w:numPr>
          <w:ilvl w:val="0"/>
          <w:numId w:val="1"/>
        </w:numPr>
        <w:spacing w:beforeLines="100" w:before="312" w:line="360" w:lineRule="auto"/>
        <w:ind w:firstLineChars="0"/>
        <w:jc w:val="left"/>
        <w:rPr>
          <w:rFonts w:ascii="微软雅黑" w:eastAsia="微软雅黑" w:hAnsi="微软雅黑"/>
          <w:sz w:val="24"/>
          <w:szCs w:val="24"/>
        </w:rPr>
      </w:pPr>
      <w:proofErr w:type="gramStart"/>
      <w:r w:rsidRPr="000C5310">
        <w:rPr>
          <w:rFonts w:ascii="微软雅黑" w:eastAsia="微软雅黑" w:hAnsi="微软雅黑" w:hint="eastAsia"/>
          <w:sz w:val="24"/>
          <w:szCs w:val="24"/>
        </w:rPr>
        <w:t>不论因</w:t>
      </w:r>
      <w:proofErr w:type="gramEnd"/>
      <w:r w:rsidRPr="000C5310">
        <w:rPr>
          <w:rFonts w:ascii="微软雅黑" w:eastAsia="微软雅黑" w:hAnsi="微软雅黑" w:hint="eastAsia"/>
          <w:sz w:val="24"/>
          <w:szCs w:val="24"/>
        </w:rPr>
        <w:t>何种原因从</w:t>
      </w:r>
      <w:r>
        <w:rPr>
          <w:rFonts w:ascii="微软雅黑" w:eastAsia="微软雅黑" w:hAnsi="微软雅黑" w:hint="eastAsia"/>
          <w:sz w:val="24"/>
          <w:szCs w:val="24"/>
        </w:rPr>
        <w:t>甲方</w:t>
      </w:r>
      <w:r w:rsidRPr="000C5310">
        <w:rPr>
          <w:rFonts w:ascii="微软雅黑" w:eastAsia="微软雅黑" w:hAnsi="微软雅黑" w:hint="eastAsia"/>
          <w:sz w:val="24"/>
          <w:szCs w:val="24"/>
        </w:rPr>
        <w:t>离职，离职后</w:t>
      </w:r>
      <w:r>
        <w:rPr>
          <w:rFonts w:ascii="微软雅黑" w:eastAsia="微软雅黑" w:hAnsi="微软雅黑" w:hint="eastAsia"/>
          <w:sz w:val="24"/>
          <w:szCs w:val="24"/>
          <w:u w:val="single"/>
        </w:rPr>
        <w:t xml:space="preserve">      </w:t>
      </w:r>
      <w:r w:rsidRPr="000C5310">
        <w:rPr>
          <w:rFonts w:ascii="微软雅黑" w:eastAsia="微软雅黑" w:hAnsi="微软雅黑" w:hint="eastAsia"/>
          <w:sz w:val="24"/>
          <w:szCs w:val="24"/>
        </w:rPr>
        <w:t>年内</w:t>
      </w:r>
      <w:r>
        <w:rPr>
          <w:rFonts w:ascii="微软雅黑" w:eastAsia="微软雅黑" w:hAnsi="微软雅黑" w:hint="eastAsia"/>
          <w:sz w:val="24"/>
          <w:szCs w:val="24"/>
        </w:rPr>
        <w:t>（</w:t>
      </w:r>
      <w:r w:rsidRPr="00B35A14">
        <w:rPr>
          <w:rFonts w:ascii="微软雅黑" w:eastAsia="微软雅黑" w:hAnsi="微软雅黑" w:hint="eastAsia"/>
          <w:sz w:val="24"/>
          <w:szCs w:val="24"/>
        </w:rPr>
        <w:t>自劳动关系解除之日起计算，到劳动关系解除</w:t>
      </w:r>
      <w:r>
        <w:rPr>
          <w:rFonts w:ascii="微软雅黑" w:eastAsia="微软雅黑" w:hAnsi="微软雅黑" w:hint="eastAsia"/>
          <w:sz w:val="24"/>
          <w:szCs w:val="24"/>
          <w:u w:val="single"/>
        </w:rPr>
        <w:t xml:space="preserve">      </w:t>
      </w:r>
      <w:r w:rsidRPr="00B35A14">
        <w:rPr>
          <w:rFonts w:ascii="微软雅黑" w:eastAsia="微软雅黑" w:hAnsi="微软雅黑" w:hint="eastAsia"/>
          <w:sz w:val="24"/>
          <w:szCs w:val="24"/>
        </w:rPr>
        <w:t>年后的次日</w:t>
      </w:r>
      <w:r>
        <w:rPr>
          <w:rFonts w:ascii="微软雅黑" w:eastAsia="微软雅黑" w:hAnsi="微软雅黑" w:hint="eastAsia"/>
          <w:sz w:val="24"/>
          <w:szCs w:val="24"/>
        </w:rPr>
        <w:t>）都不得</w:t>
      </w:r>
      <w:r w:rsidRPr="000C5310">
        <w:rPr>
          <w:rFonts w:ascii="微软雅黑" w:eastAsia="微软雅黑" w:hAnsi="微软雅黑" w:hint="eastAsia"/>
          <w:sz w:val="24"/>
          <w:szCs w:val="24"/>
        </w:rPr>
        <w:t>自办与</w:t>
      </w:r>
      <w:r>
        <w:rPr>
          <w:rFonts w:ascii="微软雅黑" w:eastAsia="微软雅黑" w:hAnsi="微软雅黑" w:hint="eastAsia"/>
          <w:sz w:val="24"/>
          <w:szCs w:val="24"/>
        </w:rPr>
        <w:t>甲方</w:t>
      </w:r>
      <w:r w:rsidRPr="000C5310">
        <w:rPr>
          <w:rFonts w:ascii="微软雅黑" w:eastAsia="微软雅黑" w:hAnsi="微软雅黑" w:hint="eastAsia"/>
          <w:sz w:val="24"/>
          <w:szCs w:val="24"/>
        </w:rPr>
        <w:t>有竞争关系的企业或者从事与企业商业秘密有关的产品的生产</w:t>
      </w:r>
      <w:r>
        <w:rPr>
          <w:rFonts w:ascii="微软雅黑" w:eastAsia="微软雅黑" w:hAnsi="微软雅黑" w:hint="eastAsia"/>
          <w:sz w:val="24"/>
          <w:szCs w:val="24"/>
        </w:rPr>
        <w:t>经营</w:t>
      </w:r>
      <w:r w:rsidRPr="000C5310">
        <w:rPr>
          <w:rFonts w:ascii="微软雅黑" w:eastAsia="微软雅黑" w:hAnsi="微软雅黑" w:hint="eastAsia"/>
          <w:sz w:val="24"/>
          <w:szCs w:val="24"/>
        </w:rPr>
        <w:t>。</w:t>
      </w:r>
      <w:r>
        <w:rPr>
          <w:rFonts w:ascii="微软雅黑" w:eastAsia="微软雅黑" w:hAnsi="微软雅黑" w:hint="eastAsia"/>
          <w:sz w:val="24"/>
          <w:szCs w:val="24"/>
        </w:rPr>
        <w:t>上述与甲方有竞争关系的企业，主要指：与甲方重要商业秘密直接相关的、可能与甲方构成竞争关系的企业。</w:t>
      </w:r>
    </w:p>
    <w:p w:rsidR="000376E6" w:rsidRPr="000C5310" w:rsidRDefault="000376E6" w:rsidP="000376E6">
      <w:pPr>
        <w:widowControl/>
        <w:spacing w:beforeLines="200" w:before="624" w:afterLines="100" w:after="312" w:line="360" w:lineRule="auto"/>
        <w:jc w:val="center"/>
        <w:rPr>
          <w:rFonts w:ascii="微软雅黑" w:eastAsia="微软雅黑" w:hAnsi="微软雅黑"/>
          <w:b/>
          <w:sz w:val="28"/>
          <w:szCs w:val="28"/>
        </w:rPr>
      </w:pPr>
      <w:r>
        <w:rPr>
          <w:rFonts w:ascii="微软雅黑" w:eastAsia="微软雅黑" w:hAnsi="微软雅黑" w:hint="eastAsia"/>
          <w:b/>
          <w:sz w:val="28"/>
          <w:szCs w:val="28"/>
        </w:rPr>
        <w:t>甲方义务</w:t>
      </w:r>
    </w:p>
    <w:p w:rsidR="000376E6" w:rsidRDefault="000376E6" w:rsidP="000376E6">
      <w:pPr>
        <w:pStyle w:val="ab"/>
        <w:widowControl/>
        <w:numPr>
          <w:ilvl w:val="0"/>
          <w:numId w:val="1"/>
        </w:numPr>
        <w:spacing w:beforeLines="100" w:before="312" w:line="360" w:lineRule="auto"/>
        <w:ind w:firstLineChars="0"/>
        <w:jc w:val="left"/>
        <w:rPr>
          <w:rFonts w:ascii="微软雅黑" w:eastAsia="微软雅黑" w:hAnsi="微软雅黑"/>
          <w:sz w:val="24"/>
          <w:szCs w:val="24"/>
        </w:rPr>
      </w:pPr>
      <w:r>
        <w:rPr>
          <w:rFonts w:ascii="微软雅黑" w:eastAsia="微软雅黑" w:hAnsi="微软雅黑" w:hint="eastAsia"/>
          <w:sz w:val="24"/>
          <w:szCs w:val="24"/>
        </w:rPr>
        <w:t>从乙方离职后开始计算竞业限制时起，甲方应当按照竞业限制期限向乙方支付一定数额的竞业限制补偿费。</w:t>
      </w:r>
      <w:r w:rsidRPr="000C5310">
        <w:rPr>
          <w:rFonts w:ascii="微软雅黑" w:eastAsia="微软雅黑" w:hAnsi="微软雅黑" w:hint="eastAsia"/>
          <w:sz w:val="24"/>
          <w:szCs w:val="24"/>
        </w:rPr>
        <w:t>年经济补偿费的金额为员工离开企业单位前一年的工资收入的</w:t>
      </w:r>
      <w:r>
        <w:rPr>
          <w:rFonts w:ascii="微软雅黑" w:eastAsia="微软雅黑" w:hAnsi="微软雅黑" w:hint="eastAsia"/>
          <w:sz w:val="24"/>
          <w:szCs w:val="24"/>
          <w:u w:val="single"/>
        </w:rPr>
        <w:t xml:space="preserve">       </w:t>
      </w:r>
      <w:r w:rsidRPr="007A4410">
        <w:rPr>
          <w:rFonts w:ascii="微软雅黑" w:eastAsia="微软雅黑" w:hAnsi="微软雅黑" w:hint="eastAsia"/>
          <w:sz w:val="24"/>
          <w:szCs w:val="24"/>
        </w:rPr>
        <w:t>%</w:t>
      </w:r>
      <w:r w:rsidRPr="000C5310">
        <w:rPr>
          <w:rFonts w:ascii="微软雅黑" w:eastAsia="微软雅黑" w:hAnsi="微软雅黑" w:hint="eastAsia"/>
          <w:sz w:val="24"/>
          <w:szCs w:val="24"/>
        </w:rPr>
        <w:t>；不满一年的按月平均工资推算。</w:t>
      </w:r>
    </w:p>
    <w:p w:rsidR="000376E6" w:rsidRDefault="000376E6" w:rsidP="000376E6">
      <w:pPr>
        <w:pStyle w:val="ab"/>
        <w:widowControl/>
        <w:numPr>
          <w:ilvl w:val="0"/>
          <w:numId w:val="1"/>
        </w:numPr>
        <w:spacing w:beforeLines="100" w:before="312" w:line="360" w:lineRule="auto"/>
        <w:ind w:firstLineChars="0"/>
        <w:jc w:val="left"/>
        <w:rPr>
          <w:rFonts w:ascii="微软雅黑" w:eastAsia="微软雅黑" w:hAnsi="微软雅黑"/>
          <w:sz w:val="24"/>
          <w:szCs w:val="24"/>
        </w:rPr>
      </w:pPr>
      <w:r>
        <w:rPr>
          <w:rFonts w:ascii="微软雅黑" w:eastAsia="微软雅黑" w:hAnsi="微软雅黑" w:hint="eastAsia"/>
          <w:sz w:val="24"/>
          <w:szCs w:val="24"/>
        </w:rPr>
        <w:lastRenderedPageBreak/>
        <w:t>补偿金的支付方式按下列第</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项执行：</w:t>
      </w:r>
    </w:p>
    <w:p w:rsidR="000376E6" w:rsidRDefault="000376E6" w:rsidP="000376E6">
      <w:pPr>
        <w:pStyle w:val="ab"/>
        <w:widowControl/>
        <w:spacing w:beforeLines="100" w:before="312" w:line="360" w:lineRule="auto"/>
        <w:ind w:left="425" w:firstLineChars="0" w:firstLine="0"/>
        <w:jc w:val="left"/>
        <w:rPr>
          <w:rFonts w:ascii="微软雅黑" w:eastAsia="微软雅黑" w:hAnsi="微软雅黑"/>
          <w:sz w:val="24"/>
          <w:szCs w:val="24"/>
        </w:rPr>
      </w:pPr>
      <w:r>
        <w:rPr>
          <w:rFonts w:ascii="微软雅黑" w:eastAsia="微软雅黑" w:hAnsi="微软雅黑" w:hint="eastAsia"/>
          <w:sz w:val="24"/>
          <w:szCs w:val="24"/>
        </w:rPr>
        <w:t>（1）于</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年</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月</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日前，甲方一次性向乙方付清</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元；</w:t>
      </w:r>
    </w:p>
    <w:p w:rsidR="000376E6" w:rsidRDefault="000376E6" w:rsidP="000376E6">
      <w:pPr>
        <w:pStyle w:val="ab"/>
        <w:widowControl/>
        <w:spacing w:beforeLines="100" w:before="312" w:line="360" w:lineRule="auto"/>
        <w:ind w:left="425" w:firstLineChars="0" w:firstLine="0"/>
        <w:jc w:val="left"/>
        <w:rPr>
          <w:rFonts w:ascii="微软雅黑" w:eastAsia="微软雅黑" w:hAnsi="微软雅黑"/>
          <w:sz w:val="24"/>
          <w:szCs w:val="24"/>
        </w:rPr>
      </w:pPr>
      <w:r>
        <w:rPr>
          <w:rFonts w:ascii="微软雅黑" w:eastAsia="微软雅黑" w:hAnsi="微软雅黑" w:hint="eastAsia"/>
          <w:sz w:val="24"/>
          <w:szCs w:val="24"/>
        </w:rPr>
        <w:t>（2）</w:t>
      </w:r>
      <w:r w:rsidRPr="000C5310">
        <w:rPr>
          <w:rFonts w:ascii="微软雅黑" w:eastAsia="微软雅黑" w:hAnsi="微软雅黑" w:hint="eastAsia"/>
          <w:sz w:val="24"/>
          <w:szCs w:val="24"/>
        </w:rPr>
        <w:t>按</w:t>
      </w:r>
      <w:r>
        <w:rPr>
          <w:rFonts w:ascii="微软雅黑" w:eastAsia="微软雅黑" w:hAnsi="微软雅黑" w:hint="eastAsia"/>
          <w:sz w:val="24"/>
          <w:szCs w:val="24"/>
        </w:rPr>
        <w:t>（</w:t>
      </w:r>
      <w:r w:rsidRPr="000C5310">
        <w:rPr>
          <w:rFonts w:ascii="微软雅黑" w:eastAsia="微软雅黑" w:hAnsi="微软雅黑" w:hint="eastAsia"/>
          <w:sz w:val="24"/>
          <w:szCs w:val="24"/>
        </w:rPr>
        <w:t>季</w:t>
      </w:r>
      <w:r>
        <w:rPr>
          <w:rFonts w:ascii="微软雅黑" w:eastAsia="微软雅黑" w:hAnsi="微软雅黑" w:hint="eastAsia"/>
          <w:sz w:val="24"/>
          <w:szCs w:val="24"/>
        </w:rPr>
        <w:t>、年）</w:t>
      </w:r>
      <w:r w:rsidRPr="000C5310">
        <w:rPr>
          <w:rFonts w:ascii="微软雅黑" w:eastAsia="微软雅黑" w:hAnsi="微软雅黑" w:hint="eastAsia"/>
          <w:sz w:val="24"/>
          <w:szCs w:val="24"/>
        </w:rPr>
        <w:t>支付，</w:t>
      </w:r>
      <w:r>
        <w:rPr>
          <w:rFonts w:ascii="微软雅黑" w:eastAsia="微软雅黑" w:hAnsi="微软雅黑" w:hint="eastAsia"/>
          <w:sz w:val="24"/>
          <w:szCs w:val="24"/>
        </w:rPr>
        <w:t>从</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年</w:t>
      </w:r>
      <w:r>
        <w:rPr>
          <w:rFonts w:ascii="微软雅黑" w:eastAsia="微软雅黑" w:hAnsi="微软雅黑" w:hint="eastAsia"/>
          <w:sz w:val="24"/>
          <w:szCs w:val="24"/>
          <w:u w:val="single"/>
        </w:rPr>
        <w:t xml:space="preserve">   </w:t>
      </w:r>
      <w:r w:rsidRPr="00CF7C1F">
        <w:rPr>
          <w:rFonts w:ascii="微软雅黑" w:eastAsia="微软雅黑" w:hAnsi="微软雅黑" w:hint="eastAsia"/>
          <w:sz w:val="24"/>
          <w:szCs w:val="24"/>
        </w:rPr>
        <w:t>月</w:t>
      </w:r>
      <w:r>
        <w:rPr>
          <w:rFonts w:ascii="微软雅黑" w:eastAsia="微软雅黑" w:hAnsi="微软雅黑" w:hint="eastAsia"/>
          <w:sz w:val="24"/>
          <w:szCs w:val="24"/>
          <w:u w:val="single"/>
        </w:rPr>
        <w:t xml:space="preserve">   </w:t>
      </w:r>
      <w:r w:rsidRPr="00CF7C1F">
        <w:rPr>
          <w:rFonts w:ascii="微软雅黑" w:eastAsia="微软雅黑" w:hAnsi="微软雅黑" w:hint="eastAsia"/>
          <w:sz w:val="24"/>
          <w:szCs w:val="24"/>
        </w:rPr>
        <w:t>日</w:t>
      </w:r>
      <w:r>
        <w:rPr>
          <w:rFonts w:ascii="微软雅黑" w:eastAsia="微软雅黑" w:hAnsi="微软雅黑" w:hint="eastAsia"/>
          <w:sz w:val="24"/>
          <w:szCs w:val="24"/>
        </w:rPr>
        <w:t>到</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年</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月</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日止。</w:t>
      </w:r>
    </w:p>
    <w:p w:rsidR="000376E6" w:rsidRPr="000C5310" w:rsidRDefault="000376E6" w:rsidP="000376E6">
      <w:pPr>
        <w:widowControl/>
        <w:spacing w:beforeLines="200" w:before="624" w:afterLines="100" w:after="312" w:line="360" w:lineRule="auto"/>
        <w:jc w:val="center"/>
        <w:rPr>
          <w:rFonts w:ascii="微软雅黑" w:eastAsia="微软雅黑" w:hAnsi="微软雅黑"/>
          <w:b/>
          <w:sz w:val="28"/>
          <w:szCs w:val="28"/>
        </w:rPr>
      </w:pPr>
      <w:r>
        <w:rPr>
          <w:rFonts w:ascii="微软雅黑" w:eastAsia="微软雅黑" w:hAnsi="微软雅黑" w:hint="eastAsia"/>
          <w:b/>
          <w:sz w:val="28"/>
          <w:szCs w:val="28"/>
        </w:rPr>
        <w:t>违约责任</w:t>
      </w:r>
    </w:p>
    <w:p w:rsidR="000376E6" w:rsidRDefault="000376E6" w:rsidP="000376E6">
      <w:pPr>
        <w:pStyle w:val="ab"/>
        <w:numPr>
          <w:ilvl w:val="0"/>
          <w:numId w:val="1"/>
        </w:numPr>
        <w:spacing w:line="360" w:lineRule="auto"/>
        <w:ind w:firstLineChars="0"/>
        <w:jc w:val="left"/>
        <w:rPr>
          <w:rFonts w:ascii="微软雅黑" w:eastAsia="微软雅黑" w:hAnsi="微软雅黑"/>
          <w:sz w:val="24"/>
          <w:szCs w:val="24"/>
        </w:rPr>
      </w:pPr>
      <w:r>
        <w:rPr>
          <w:rFonts w:ascii="微软雅黑" w:eastAsia="微软雅黑" w:hAnsi="微软雅黑" w:hint="eastAsia"/>
          <w:sz w:val="24"/>
          <w:szCs w:val="24"/>
        </w:rPr>
        <w:t>乙方违约责任</w:t>
      </w:r>
    </w:p>
    <w:p w:rsidR="000376E6" w:rsidRDefault="000376E6" w:rsidP="000376E6">
      <w:pPr>
        <w:pStyle w:val="ab"/>
        <w:spacing w:beforeLines="100" w:before="312" w:line="360" w:lineRule="auto"/>
        <w:ind w:left="425" w:firstLineChars="0" w:firstLine="0"/>
        <w:jc w:val="left"/>
        <w:rPr>
          <w:rFonts w:ascii="微软雅黑" w:eastAsia="微软雅黑" w:hAnsi="微软雅黑"/>
          <w:sz w:val="24"/>
          <w:szCs w:val="24"/>
        </w:rPr>
      </w:pPr>
      <w:r>
        <w:rPr>
          <w:rFonts w:ascii="微软雅黑" w:eastAsia="微软雅黑" w:hAnsi="微软雅黑" w:hint="eastAsia"/>
          <w:sz w:val="24"/>
          <w:szCs w:val="24"/>
        </w:rPr>
        <w:t>（1）乙方</w:t>
      </w:r>
      <w:r w:rsidRPr="000C5310">
        <w:rPr>
          <w:rFonts w:ascii="微软雅黑" w:eastAsia="微软雅黑" w:hAnsi="微软雅黑" w:hint="eastAsia"/>
          <w:sz w:val="24"/>
          <w:szCs w:val="24"/>
        </w:rPr>
        <w:t>不履行</w:t>
      </w:r>
      <w:r>
        <w:rPr>
          <w:rFonts w:ascii="微软雅黑" w:eastAsia="微软雅黑" w:hAnsi="微软雅黑" w:hint="eastAsia"/>
          <w:sz w:val="24"/>
          <w:szCs w:val="24"/>
        </w:rPr>
        <w:t>本协议</w:t>
      </w:r>
      <w:r w:rsidRPr="000C5310">
        <w:rPr>
          <w:rFonts w:ascii="微软雅黑" w:eastAsia="微软雅黑" w:hAnsi="微软雅黑" w:hint="eastAsia"/>
          <w:sz w:val="24"/>
          <w:szCs w:val="24"/>
        </w:rPr>
        <w:t>规定的义务，应当承担违约责任，一次性向企业支付</w:t>
      </w:r>
      <w:r>
        <w:rPr>
          <w:rFonts w:ascii="微软雅黑" w:eastAsia="微软雅黑" w:hAnsi="微软雅黑" w:hint="eastAsia"/>
          <w:sz w:val="24"/>
          <w:szCs w:val="24"/>
        </w:rPr>
        <w:t>违约金人民币</w:t>
      </w:r>
      <w:r>
        <w:rPr>
          <w:rFonts w:ascii="微软雅黑" w:eastAsia="微软雅黑" w:hAnsi="微软雅黑" w:hint="eastAsia"/>
          <w:sz w:val="24"/>
          <w:szCs w:val="24"/>
          <w:u w:val="single"/>
        </w:rPr>
        <w:t xml:space="preserve">              </w:t>
      </w:r>
      <w:r w:rsidRPr="00541C61">
        <w:rPr>
          <w:rFonts w:ascii="微软雅黑" w:eastAsia="微软雅黑" w:hAnsi="微软雅黑" w:hint="eastAsia"/>
          <w:sz w:val="24"/>
          <w:szCs w:val="24"/>
        </w:rPr>
        <w:t>元</w:t>
      </w:r>
      <w:r>
        <w:rPr>
          <w:rFonts w:ascii="微软雅黑" w:eastAsia="微软雅黑" w:hAnsi="微软雅黑" w:hint="eastAsia"/>
          <w:sz w:val="24"/>
          <w:szCs w:val="24"/>
        </w:rPr>
        <w:t>（可参照乙方从甲方领取的年补偿费来确定）</w:t>
      </w:r>
      <w:r w:rsidRPr="000C5310">
        <w:rPr>
          <w:rFonts w:ascii="微软雅黑" w:eastAsia="微软雅黑" w:hAnsi="微软雅黑" w:hint="eastAsia"/>
          <w:sz w:val="24"/>
          <w:szCs w:val="24"/>
        </w:rPr>
        <w:t>，</w:t>
      </w:r>
      <w:r>
        <w:rPr>
          <w:rFonts w:ascii="微软雅黑" w:eastAsia="微软雅黑" w:hAnsi="微软雅黑" w:hint="eastAsia"/>
          <w:sz w:val="24"/>
          <w:szCs w:val="24"/>
        </w:rPr>
        <w:t>乙方因违约行为所获得的收益应当归还甲方，甲方有权对乙方予以处分。因乙方违约行为给甲方造成损失的，乙方应当承担赔偿责任（如已经支付违约金的，应当予以扣除）。</w:t>
      </w:r>
    </w:p>
    <w:p w:rsidR="000376E6" w:rsidRPr="00541C61" w:rsidRDefault="000376E6" w:rsidP="000376E6">
      <w:pPr>
        <w:pStyle w:val="ab"/>
        <w:spacing w:beforeLines="100" w:before="312" w:line="360" w:lineRule="auto"/>
        <w:ind w:left="425" w:firstLineChars="0" w:firstLine="0"/>
        <w:jc w:val="left"/>
        <w:rPr>
          <w:rFonts w:ascii="微软雅黑" w:eastAsia="微软雅黑" w:hAnsi="微软雅黑"/>
          <w:sz w:val="24"/>
          <w:szCs w:val="24"/>
        </w:rPr>
      </w:pPr>
      <w:r w:rsidRPr="00541C61">
        <w:rPr>
          <w:rFonts w:ascii="微软雅黑" w:eastAsia="微软雅黑" w:hAnsi="微软雅黑" w:hint="eastAsia"/>
          <w:sz w:val="24"/>
          <w:szCs w:val="24"/>
        </w:rPr>
        <w:t>（2）前项所述损失赔偿按照如下方式计算：</w:t>
      </w:r>
    </w:p>
    <w:p w:rsidR="000376E6" w:rsidRPr="004D2601" w:rsidRDefault="000376E6" w:rsidP="000376E6">
      <w:pPr>
        <w:pStyle w:val="ab"/>
        <w:spacing w:line="360" w:lineRule="auto"/>
        <w:ind w:left="425" w:firstLine="480"/>
        <w:jc w:val="left"/>
        <w:rPr>
          <w:rFonts w:ascii="微软雅黑" w:eastAsia="微软雅黑" w:hAnsi="微软雅黑"/>
          <w:sz w:val="24"/>
          <w:szCs w:val="24"/>
        </w:rPr>
      </w:pPr>
      <w:r w:rsidRPr="004D2601">
        <w:rPr>
          <w:rFonts w:ascii="微软雅黑" w:eastAsia="微软雅黑" w:hAnsi="微软雅黑" w:hint="eastAsia"/>
          <w:sz w:val="24"/>
          <w:szCs w:val="24"/>
        </w:rPr>
        <w:t>a.损失赔偿额为甲方因乙方的违约行为所受的实际经济损失，计算方法是：因乙方的侵权行为导致甲方的产品销售数量下降，其销售数量减少的总数乘以每件产品的利润所得之积；</w:t>
      </w:r>
    </w:p>
    <w:p w:rsidR="000376E6" w:rsidRPr="004D2601" w:rsidRDefault="000376E6" w:rsidP="000376E6">
      <w:pPr>
        <w:pStyle w:val="ab"/>
        <w:spacing w:line="360" w:lineRule="auto"/>
        <w:ind w:left="425" w:firstLine="480"/>
        <w:jc w:val="left"/>
        <w:rPr>
          <w:rFonts w:ascii="微软雅黑" w:eastAsia="微软雅黑" w:hAnsi="微软雅黑"/>
          <w:sz w:val="24"/>
          <w:szCs w:val="24"/>
        </w:rPr>
      </w:pPr>
      <w:r w:rsidRPr="004D2601">
        <w:rPr>
          <w:rFonts w:ascii="微软雅黑" w:eastAsia="微软雅黑" w:hAnsi="微软雅黑" w:hint="eastAsia"/>
          <w:sz w:val="24"/>
          <w:szCs w:val="24"/>
        </w:rPr>
        <w:t>b.如果甲方的损失依照上述计算方法难以计算的，损失赔偿额为乙方因违约行为所获得的全部利润，计算方法是：乙方从每件与违约行为</w:t>
      </w:r>
      <w:r w:rsidRPr="004D2601">
        <w:rPr>
          <w:rFonts w:ascii="微软雅黑" w:eastAsia="微软雅黑" w:hAnsi="微软雅黑" w:hint="eastAsia"/>
          <w:sz w:val="24"/>
          <w:szCs w:val="24"/>
        </w:rPr>
        <w:lastRenderedPageBreak/>
        <w:t>直接关联的产品获得的利润乘以在市场上销售的总数之积；</w:t>
      </w:r>
    </w:p>
    <w:p w:rsidR="000376E6" w:rsidRPr="004D2601" w:rsidRDefault="000376E6" w:rsidP="000376E6">
      <w:pPr>
        <w:pStyle w:val="ab"/>
        <w:spacing w:line="360" w:lineRule="auto"/>
        <w:ind w:left="425" w:firstLine="480"/>
        <w:jc w:val="left"/>
        <w:rPr>
          <w:rFonts w:ascii="微软雅黑" w:eastAsia="微软雅黑" w:hAnsi="微软雅黑"/>
          <w:sz w:val="24"/>
          <w:szCs w:val="24"/>
        </w:rPr>
      </w:pPr>
      <w:r w:rsidRPr="004D2601">
        <w:rPr>
          <w:rFonts w:ascii="微软雅黑" w:eastAsia="微软雅黑" w:hAnsi="微软雅黑" w:hint="eastAsia"/>
          <w:sz w:val="24"/>
          <w:szCs w:val="24"/>
        </w:rPr>
        <w:t>c.甲方因调查乙方的违约行为而支付的合理费用，应由乙方另行支付。</w:t>
      </w:r>
    </w:p>
    <w:p w:rsidR="000376E6" w:rsidRPr="004D2601" w:rsidRDefault="000376E6" w:rsidP="000376E6">
      <w:pPr>
        <w:pStyle w:val="ab"/>
        <w:spacing w:line="360" w:lineRule="auto"/>
        <w:ind w:left="425" w:firstLine="480"/>
        <w:jc w:val="left"/>
        <w:rPr>
          <w:rFonts w:ascii="微软雅黑" w:eastAsia="微软雅黑" w:hAnsi="微软雅黑"/>
          <w:sz w:val="24"/>
          <w:szCs w:val="24"/>
        </w:rPr>
      </w:pPr>
      <w:r w:rsidRPr="004D2601">
        <w:rPr>
          <w:rFonts w:ascii="微软雅黑" w:eastAsia="微软雅黑" w:hAnsi="微软雅黑" w:hint="eastAsia"/>
          <w:sz w:val="24"/>
          <w:szCs w:val="24"/>
        </w:rPr>
        <w:t>d.甲方因乙方违约行为导致诉讼而聘请律师的律师费及其他因诉讼产生的差旅费、通讯费等各项费用均由乙方承担。</w:t>
      </w:r>
    </w:p>
    <w:p w:rsidR="000376E6" w:rsidRDefault="000376E6" w:rsidP="000376E6">
      <w:pPr>
        <w:pStyle w:val="ab"/>
        <w:spacing w:beforeLines="100" w:before="312" w:line="360" w:lineRule="auto"/>
        <w:ind w:left="425" w:firstLineChars="0" w:firstLine="0"/>
        <w:jc w:val="left"/>
        <w:rPr>
          <w:rFonts w:ascii="微软雅黑" w:eastAsia="微软雅黑" w:hAnsi="微软雅黑"/>
          <w:sz w:val="24"/>
          <w:szCs w:val="24"/>
        </w:rPr>
      </w:pPr>
      <w:r>
        <w:rPr>
          <w:rFonts w:ascii="微软雅黑" w:eastAsia="微软雅黑" w:hAnsi="微软雅黑" w:hint="eastAsia"/>
          <w:sz w:val="24"/>
          <w:szCs w:val="24"/>
        </w:rPr>
        <w:t>（3）因</w:t>
      </w:r>
      <w:r w:rsidRPr="00541C61">
        <w:rPr>
          <w:rFonts w:ascii="微软雅黑" w:eastAsia="微软雅黑" w:hAnsi="微软雅黑" w:hint="eastAsia"/>
          <w:sz w:val="24"/>
          <w:szCs w:val="24"/>
        </w:rPr>
        <w:t>乙方的违约行为侵犯了甲方的合法权益，甲方可以选择根据本协议要求乙方承担违约责任，或者依照有关法律法规要求乙方承担侵权责任。</w:t>
      </w:r>
    </w:p>
    <w:p w:rsidR="000376E6" w:rsidRDefault="000376E6" w:rsidP="000376E6">
      <w:pPr>
        <w:pStyle w:val="ab"/>
        <w:widowControl/>
        <w:numPr>
          <w:ilvl w:val="0"/>
          <w:numId w:val="1"/>
        </w:numPr>
        <w:spacing w:beforeLines="100" w:before="312" w:line="360" w:lineRule="auto"/>
        <w:ind w:firstLineChars="0"/>
        <w:jc w:val="left"/>
        <w:rPr>
          <w:rFonts w:ascii="微软雅黑" w:eastAsia="微软雅黑" w:hAnsi="微软雅黑"/>
          <w:sz w:val="24"/>
          <w:szCs w:val="24"/>
        </w:rPr>
      </w:pPr>
      <w:r>
        <w:rPr>
          <w:rFonts w:ascii="微软雅黑" w:eastAsia="微软雅黑" w:hAnsi="微软雅黑" w:hint="eastAsia"/>
          <w:sz w:val="24"/>
          <w:szCs w:val="24"/>
        </w:rPr>
        <w:t>甲方违约责任</w:t>
      </w:r>
    </w:p>
    <w:p w:rsidR="000376E6" w:rsidRDefault="000376E6" w:rsidP="000376E6">
      <w:pPr>
        <w:pStyle w:val="ab"/>
        <w:widowControl/>
        <w:spacing w:beforeLines="100" w:before="312" w:line="360" w:lineRule="auto"/>
        <w:ind w:left="425" w:firstLine="480"/>
        <w:jc w:val="left"/>
        <w:rPr>
          <w:rFonts w:ascii="微软雅黑" w:eastAsia="微软雅黑" w:hAnsi="微软雅黑"/>
          <w:sz w:val="24"/>
          <w:szCs w:val="24"/>
        </w:rPr>
      </w:pPr>
      <w:r>
        <w:rPr>
          <w:rFonts w:ascii="微软雅黑" w:eastAsia="微软雅黑" w:hAnsi="微软雅黑" w:hint="eastAsia"/>
          <w:sz w:val="24"/>
          <w:szCs w:val="24"/>
        </w:rPr>
        <w:t>甲方不履行本协议所规定的义务，拒绝支付乙方的竞业限制补偿费（</w:t>
      </w:r>
      <w:r w:rsidRPr="00541C61">
        <w:rPr>
          <w:rFonts w:ascii="微软雅黑" w:eastAsia="微软雅黑" w:hAnsi="微软雅黑" w:hint="eastAsia"/>
          <w:sz w:val="24"/>
          <w:szCs w:val="24"/>
        </w:rPr>
        <w:t>甲方无正当理由，延迟支付该到期补偿费超过一个月，或者</w:t>
      </w:r>
      <w:proofErr w:type="gramStart"/>
      <w:r w:rsidRPr="00541C61">
        <w:rPr>
          <w:rFonts w:ascii="微软雅黑" w:eastAsia="微软雅黑" w:hAnsi="微软雅黑" w:hint="eastAsia"/>
          <w:sz w:val="24"/>
          <w:szCs w:val="24"/>
        </w:rPr>
        <w:t>甲支付</w:t>
      </w:r>
      <w:proofErr w:type="gramEnd"/>
      <w:r w:rsidRPr="00541C61">
        <w:rPr>
          <w:rFonts w:ascii="微软雅黑" w:eastAsia="微软雅黑" w:hAnsi="微软雅黑" w:hint="eastAsia"/>
          <w:sz w:val="24"/>
          <w:szCs w:val="24"/>
        </w:rPr>
        <w:t>该到期补偿费的数额不足本协议规定数额的4/5的，即可视为拒绝支付</w:t>
      </w:r>
      <w:r>
        <w:rPr>
          <w:rFonts w:ascii="微软雅黑" w:eastAsia="微软雅黑" w:hAnsi="微软雅黑" w:hint="eastAsia"/>
          <w:sz w:val="24"/>
          <w:szCs w:val="24"/>
        </w:rPr>
        <w:t>）的，甲方应当一次性支付乙方违约金人民币</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元。</w:t>
      </w:r>
    </w:p>
    <w:p w:rsidR="000376E6" w:rsidRPr="00DE146D" w:rsidRDefault="000376E6" w:rsidP="000376E6">
      <w:pPr>
        <w:widowControl/>
        <w:spacing w:beforeLines="200" w:before="624" w:afterLines="100" w:after="312" w:line="360" w:lineRule="auto"/>
        <w:jc w:val="center"/>
        <w:rPr>
          <w:rFonts w:ascii="微软雅黑" w:eastAsia="微软雅黑" w:hAnsi="微软雅黑"/>
          <w:b/>
          <w:sz w:val="28"/>
          <w:szCs w:val="28"/>
        </w:rPr>
      </w:pPr>
      <w:r>
        <w:rPr>
          <w:rFonts w:ascii="微软雅黑" w:eastAsia="微软雅黑" w:hAnsi="微软雅黑" w:hint="eastAsia"/>
          <w:b/>
          <w:sz w:val="28"/>
          <w:szCs w:val="28"/>
        </w:rPr>
        <w:t>甲乙双方的权利义务终止</w:t>
      </w:r>
    </w:p>
    <w:p w:rsidR="000376E6" w:rsidRDefault="000376E6" w:rsidP="000376E6">
      <w:pPr>
        <w:pStyle w:val="ab"/>
        <w:widowControl/>
        <w:numPr>
          <w:ilvl w:val="0"/>
          <w:numId w:val="1"/>
        </w:numPr>
        <w:spacing w:beforeLines="100" w:before="312" w:line="360" w:lineRule="auto"/>
        <w:ind w:firstLineChars="0"/>
        <w:jc w:val="left"/>
        <w:rPr>
          <w:rFonts w:ascii="微软雅黑" w:eastAsia="微软雅黑" w:hAnsi="微软雅黑"/>
          <w:sz w:val="24"/>
          <w:szCs w:val="24"/>
        </w:rPr>
      </w:pPr>
      <w:r>
        <w:rPr>
          <w:rFonts w:ascii="微软雅黑" w:eastAsia="微软雅黑" w:hAnsi="微软雅黑" w:hint="eastAsia"/>
          <w:sz w:val="24"/>
          <w:szCs w:val="24"/>
        </w:rPr>
        <w:t>双方商定，出现下列情况之一的，本协议自行终止：</w:t>
      </w:r>
    </w:p>
    <w:p w:rsidR="000376E6" w:rsidRPr="00DE146D" w:rsidRDefault="000376E6" w:rsidP="000376E6">
      <w:pPr>
        <w:pStyle w:val="ab"/>
        <w:widowControl/>
        <w:spacing w:beforeLines="100" w:before="312" w:line="360" w:lineRule="auto"/>
        <w:ind w:left="425" w:firstLine="480"/>
        <w:jc w:val="left"/>
        <w:rPr>
          <w:rFonts w:ascii="微软雅黑" w:eastAsia="微软雅黑" w:hAnsi="微软雅黑"/>
          <w:sz w:val="24"/>
          <w:szCs w:val="24"/>
        </w:rPr>
      </w:pPr>
      <w:r>
        <w:rPr>
          <w:rFonts w:ascii="微软雅黑" w:eastAsia="微软雅黑" w:hAnsi="微软雅黑" w:hint="eastAsia"/>
          <w:sz w:val="24"/>
          <w:szCs w:val="24"/>
        </w:rPr>
        <w:t>（1）</w:t>
      </w:r>
      <w:r w:rsidRPr="00DE146D">
        <w:rPr>
          <w:rFonts w:ascii="微软雅黑" w:eastAsia="微软雅黑" w:hAnsi="微软雅黑" w:hint="eastAsia"/>
          <w:sz w:val="24"/>
          <w:szCs w:val="24"/>
        </w:rPr>
        <w:t>乙方所掌握的甲方重要商业秘密已经公开，而且由于该公开导致乙方对甲方的竞争优势已无重要影响。</w:t>
      </w:r>
    </w:p>
    <w:p w:rsidR="000376E6" w:rsidRDefault="000376E6" w:rsidP="000376E6">
      <w:pPr>
        <w:pStyle w:val="ab"/>
        <w:widowControl/>
        <w:spacing w:beforeLines="100" w:before="312" w:line="360" w:lineRule="auto"/>
        <w:ind w:left="425" w:firstLine="480"/>
        <w:jc w:val="left"/>
        <w:rPr>
          <w:rFonts w:ascii="微软雅黑" w:eastAsia="微软雅黑" w:hAnsi="微软雅黑"/>
          <w:sz w:val="24"/>
          <w:szCs w:val="24"/>
        </w:rPr>
      </w:pPr>
      <w:r>
        <w:rPr>
          <w:rFonts w:ascii="微软雅黑" w:eastAsia="微软雅黑" w:hAnsi="微软雅黑" w:hint="eastAsia"/>
          <w:sz w:val="24"/>
          <w:szCs w:val="24"/>
        </w:rPr>
        <w:lastRenderedPageBreak/>
        <w:t>（2）</w:t>
      </w:r>
      <w:r w:rsidRPr="00DE146D">
        <w:rPr>
          <w:rFonts w:ascii="微软雅黑" w:eastAsia="微软雅黑" w:hAnsi="微软雅黑" w:hint="eastAsia"/>
          <w:sz w:val="24"/>
          <w:szCs w:val="24"/>
        </w:rPr>
        <w:t>乙方在不违反本协议约定的竞业限制义务前提下，可以要求甲方继续履行给付竞业限制补偿费义务，甲方拒绝的，乙方不再受本协议的限制。</w:t>
      </w:r>
    </w:p>
    <w:p w:rsidR="000376E6" w:rsidRPr="00DE146D" w:rsidRDefault="000376E6" w:rsidP="000376E6">
      <w:pPr>
        <w:pStyle w:val="ab"/>
        <w:widowControl/>
        <w:spacing w:beforeLines="100" w:before="312" w:line="360" w:lineRule="auto"/>
        <w:ind w:left="425" w:firstLine="480"/>
        <w:jc w:val="left"/>
        <w:rPr>
          <w:rFonts w:ascii="微软雅黑" w:eastAsia="微软雅黑" w:hAnsi="微软雅黑"/>
          <w:sz w:val="24"/>
          <w:szCs w:val="24"/>
        </w:rPr>
      </w:pPr>
      <w:r w:rsidRPr="00DE146D">
        <w:rPr>
          <w:rFonts w:ascii="微软雅黑" w:eastAsia="微软雅黑" w:hAnsi="微软雅黑" w:hint="eastAsia"/>
          <w:sz w:val="24"/>
          <w:szCs w:val="24"/>
        </w:rPr>
        <w:t>（3）甲方终止，又没有单位或个人承受其权利义务的。</w:t>
      </w:r>
    </w:p>
    <w:p w:rsidR="000376E6" w:rsidRDefault="000376E6" w:rsidP="000376E6">
      <w:pPr>
        <w:widowControl/>
        <w:spacing w:beforeLines="200" w:before="624" w:afterLines="100" w:after="312" w:line="360" w:lineRule="auto"/>
        <w:jc w:val="center"/>
        <w:rPr>
          <w:rFonts w:ascii="微软雅黑" w:eastAsia="微软雅黑" w:hAnsi="微软雅黑"/>
          <w:b/>
          <w:sz w:val="28"/>
          <w:szCs w:val="28"/>
        </w:rPr>
      </w:pPr>
      <w:r>
        <w:rPr>
          <w:rFonts w:ascii="微软雅黑" w:eastAsia="微软雅黑" w:hAnsi="微软雅黑" w:hint="eastAsia"/>
          <w:b/>
          <w:sz w:val="28"/>
          <w:szCs w:val="28"/>
        </w:rPr>
        <w:t>争议解决</w:t>
      </w:r>
    </w:p>
    <w:p w:rsidR="000376E6" w:rsidRPr="00DE146D" w:rsidRDefault="000376E6" w:rsidP="000376E6">
      <w:pPr>
        <w:pStyle w:val="ab"/>
        <w:widowControl/>
        <w:numPr>
          <w:ilvl w:val="0"/>
          <w:numId w:val="1"/>
        </w:numPr>
        <w:spacing w:beforeLines="100" w:before="312" w:line="360" w:lineRule="auto"/>
        <w:ind w:firstLineChars="0"/>
        <w:jc w:val="left"/>
        <w:rPr>
          <w:rFonts w:ascii="微软雅黑" w:eastAsia="微软雅黑" w:hAnsi="微软雅黑"/>
          <w:sz w:val="24"/>
          <w:szCs w:val="24"/>
        </w:rPr>
      </w:pPr>
      <w:r w:rsidRPr="00DE146D">
        <w:rPr>
          <w:rFonts w:ascii="微软雅黑" w:eastAsia="微软雅黑" w:hAnsi="微软雅黑" w:hint="eastAsia"/>
          <w:sz w:val="24"/>
          <w:szCs w:val="24"/>
        </w:rPr>
        <w:t>因</w:t>
      </w:r>
      <w:proofErr w:type="gramStart"/>
      <w:r w:rsidRPr="00DE146D">
        <w:rPr>
          <w:rFonts w:ascii="微软雅黑" w:eastAsia="微软雅黑" w:hAnsi="微软雅黑" w:hint="eastAsia"/>
          <w:sz w:val="24"/>
          <w:szCs w:val="24"/>
        </w:rPr>
        <w:t>本履行</w:t>
      </w:r>
      <w:proofErr w:type="gramEnd"/>
      <w:r w:rsidRPr="00DE146D">
        <w:rPr>
          <w:rFonts w:ascii="微软雅黑" w:eastAsia="微软雅黑" w:hAnsi="微软雅黑" w:hint="eastAsia"/>
          <w:sz w:val="24"/>
          <w:szCs w:val="24"/>
        </w:rPr>
        <w:t>本协议引起的争议，由争议双方协商解决。协商不成的，</w:t>
      </w:r>
      <w:r>
        <w:rPr>
          <w:rFonts w:ascii="微软雅黑" w:eastAsia="微软雅黑" w:hAnsi="微软雅黑" w:hint="eastAsia"/>
          <w:sz w:val="24"/>
          <w:szCs w:val="24"/>
        </w:rPr>
        <w:t>依法可以向合同签订地人民法院起诉</w:t>
      </w:r>
      <w:r w:rsidRPr="00DE146D">
        <w:rPr>
          <w:rFonts w:ascii="微软雅黑" w:eastAsia="微软雅黑" w:hAnsi="微软雅黑" w:hint="eastAsia"/>
          <w:sz w:val="24"/>
          <w:szCs w:val="24"/>
        </w:rPr>
        <w:t>。</w:t>
      </w:r>
    </w:p>
    <w:p w:rsidR="000376E6" w:rsidRDefault="000376E6" w:rsidP="000376E6">
      <w:pPr>
        <w:widowControl/>
        <w:spacing w:beforeLines="200" w:before="624" w:afterLines="100" w:after="312" w:line="360" w:lineRule="auto"/>
        <w:jc w:val="center"/>
        <w:rPr>
          <w:rFonts w:ascii="微软雅黑" w:eastAsia="微软雅黑" w:hAnsi="微软雅黑"/>
          <w:b/>
          <w:sz w:val="28"/>
          <w:szCs w:val="28"/>
        </w:rPr>
      </w:pPr>
      <w:r>
        <w:rPr>
          <w:rFonts w:ascii="微软雅黑" w:eastAsia="微软雅黑" w:hAnsi="微软雅黑" w:hint="eastAsia"/>
          <w:b/>
          <w:sz w:val="28"/>
          <w:szCs w:val="28"/>
        </w:rPr>
        <w:t>其他事项</w:t>
      </w:r>
    </w:p>
    <w:p w:rsidR="000376E6" w:rsidRPr="00DE146D" w:rsidRDefault="000376E6" w:rsidP="000376E6">
      <w:pPr>
        <w:pStyle w:val="ab"/>
        <w:widowControl/>
        <w:numPr>
          <w:ilvl w:val="0"/>
          <w:numId w:val="1"/>
        </w:numPr>
        <w:spacing w:beforeLines="100" w:before="312" w:line="360" w:lineRule="auto"/>
        <w:ind w:firstLineChars="0"/>
        <w:jc w:val="left"/>
        <w:rPr>
          <w:rFonts w:ascii="微软雅黑" w:eastAsia="微软雅黑" w:hAnsi="微软雅黑"/>
          <w:sz w:val="24"/>
          <w:szCs w:val="24"/>
        </w:rPr>
      </w:pPr>
      <w:r w:rsidRPr="00DE146D">
        <w:rPr>
          <w:rFonts w:ascii="微软雅黑" w:eastAsia="微软雅黑" w:hAnsi="微软雅黑" w:hint="eastAsia"/>
          <w:sz w:val="24"/>
          <w:szCs w:val="24"/>
        </w:rPr>
        <w:t>本协议经双方法定代表或授权代表签字并加盖公章后生效。本协议一式两份,具有同等法律效力,甲乙双方各执一份。</w:t>
      </w:r>
    </w:p>
    <w:p w:rsidR="000376E6" w:rsidRPr="00DE146D" w:rsidRDefault="000376E6" w:rsidP="000376E6">
      <w:pPr>
        <w:pStyle w:val="ab"/>
        <w:widowControl/>
        <w:numPr>
          <w:ilvl w:val="0"/>
          <w:numId w:val="1"/>
        </w:numPr>
        <w:spacing w:beforeLines="100" w:before="312" w:line="360" w:lineRule="auto"/>
        <w:ind w:firstLineChars="0"/>
        <w:jc w:val="left"/>
        <w:rPr>
          <w:rFonts w:ascii="微软雅黑" w:eastAsia="微软雅黑" w:hAnsi="微软雅黑"/>
          <w:b/>
          <w:sz w:val="28"/>
          <w:szCs w:val="28"/>
        </w:rPr>
      </w:pPr>
      <w:r w:rsidRPr="00DE146D">
        <w:rPr>
          <w:rFonts w:ascii="微软雅黑" w:eastAsia="微软雅黑" w:hAnsi="微软雅黑" w:hint="eastAsia"/>
          <w:sz w:val="24"/>
          <w:szCs w:val="24"/>
        </w:rPr>
        <w:t>本协议未尽事宜，可由双方补充约定后作为附件，与本协议具有同等法律效力。对本协议的变更应当以书面形式进行。</w:t>
      </w:r>
    </w:p>
    <w:p w:rsidR="000376E6" w:rsidRPr="000376E6" w:rsidRDefault="000376E6" w:rsidP="000376E6">
      <w:pPr>
        <w:pStyle w:val="ab"/>
        <w:widowControl/>
        <w:numPr>
          <w:ilvl w:val="0"/>
          <w:numId w:val="1"/>
        </w:numPr>
        <w:spacing w:beforeLines="100" w:before="312" w:line="360" w:lineRule="auto"/>
        <w:ind w:firstLineChars="0"/>
        <w:jc w:val="left"/>
        <w:rPr>
          <w:rFonts w:ascii="微软雅黑" w:eastAsia="微软雅黑" w:hAnsi="微软雅黑"/>
          <w:b/>
          <w:sz w:val="28"/>
          <w:szCs w:val="28"/>
        </w:rPr>
      </w:pPr>
      <w:r w:rsidRPr="00DE146D">
        <w:rPr>
          <w:rFonts w:ascii="微软雅黑" w:eastAsia="微软雅黑" w:hAnsi="微软雅黑" w:hint="eastAsia"/>
          <w:sz w:val="24"/>
          <w:szCs w:val="24"/>
        </w:rPr>
        <w:t>本协议于</w:t>
      </w:r>
      <w:r>
        <w:rPr>
          <w:rFonts w:ascii="微软雅黑" w:eastAsia="微软雅黑" w:hAnsi="微软雅黑" w:hint="eastAsia"/>
          <w:sz w:val="24"/>
          <w:szCs w:val="24"/>
          <w:u w:val="single"/>
        </w:rPr>
        <w:t xml:space="preserve">     </w:t>
      </w:r>
      <w:r w:rsidRPr="00DE146D">
        <w:rPr>
          <w:rFonts w:ascii="微软雅黑" w:eastAsia="微软雅黑" w:hAnsi="微软雅黑" w:hint="eastAsia"/>
          <w:sz w:val="24"/>
          <w:szCs w:val="24"/>
        </w:rPr>
        <w:t>年</w:t>
      </w:r>
      <w:r>
        <w:rPr>
          <w:rFonts w:ascii="微软雅黑" w:eastAsia="微软雅黑" w:hAnsi="微软雅黑" w:hint="eastAsia"/>
          <w:sz w:val="24"/>
          <w:szCs w:val="24"/>
          <w:u w:val="single"/>
        </w:rPr>
        <w:t xml:space="preserve">    </w:t>
      </w:r>
      <w:r w:rsidRPr="00DE146D">
        <w:rPr>
          <w:rFonts w:ascii="微软雅黑" w:eastAsia="微软雅黑" w:hAnsi="微软雅黑" w:hint="eastAsia"/>
          <w:sz w:val="24"/>
          <w:szCs w:val="24"/>
        </w:rPr>
        <w:t>月</w:t>
      </w:r>
      <w:r>
        <w:rPr>
          <w:rFonts w:ascii="微软雅黑" w:eastAsia="微软雅黑" w:hAnsi="微软雅黑" w:hint="eastAsia"/>
          <w:sz w:val="24"/>
          <w:szCs w:val="24"/>
          <w:u w:val="single"/>
        </w:rPr>
        <w:t xml:space="preserve">    </w:t>
      </w:r>
      <w:r w:rsidRPr="00DE146D">
        <w:rPr>
          <w:rFonts w:ascii="微软雅黑" w:eastAsia="微软雅黑" w:hAnsi="微软雅黑" w:hint="eastAsia"/>
          <w:sz w:val="24"/>
          <w:szCs w:val="24"/>
        </w:rPr>
        <w:t>日在中华人民共和国</w:t>
      </w:r>
      <w:r>
        <w:rPr>
          <w:rFonts w:ascii="微软雅黑" w:eastAsia="微软雅黑" w:hAnsi="微软雅黑" w:hint="eastAsia"/>
          <w:sz w:val="24"/>
          <w:szCs w:val="24"/>
          <w:u w:val="single"/>
        </w:rPr>
        <w:t xml:space="preserve">           </w:t>
      </w:r>
      <w:r w:rsidRPr="00DE146D">
        <w:rPr>
          <w:rFonts w:ascii="微软雅黑" w:eastAsia="微软雅黑" w:hAnsi="微软雅黑" w:hint="eastAsia"/>
          <w:sz w:val="24"/>
          <w:szCs w:val="24"/>
        </w:rPr>
        <w:t>签订</w:t>
      </w:r>
    </w:p>
    <w:p w:rsidR="000376E6" w:rsidRDefault="000376E6" w:rsidP="000376E6">
      <w:pPr>
        <w:widowControl/>
        <w:spacing w:line="360" w:lineRule="auto"/>
        <w:ind w:firstLineChars="200" w:firstLine="480"/>
        <w:jc w:val="left"/>
        <w:rPr>
          <w:rFonts w:ascii="微软雅黑" w:eastAsia="微软雅黑" w:hAnsi="微软雅黑"/>
          <w:sz w:val="24"/>
        </w:rPr>
      </w:pPr>
      <w:r w:rsidRPr="00026A87">
        <w:rPr>
          <w:rFonts w:ascii="微软雅黑" w:eastAsia="微软雅黑" w:hAnsi="微软雅黑" w:hint="eastAsia"/>
          <w:sz w:val="24"/>
        </w:rPr>
        <w:t>甲方</w:t>
      </w:r>
      <w:r>
        <w:rPr>
          <w:rFonts w:ascii="微软雅黑" w:eastAsia="微软雅黑" w:hAnsi="微软雅黑" w:hint="eastAsia"/>
          <w:sz w:val="24"/>
        </w:rPr>
        <w:t>：（公章）                                乙方：（签字）</w:t>
      </w:r>
    </w:p>
    <w:p w:rsidR="000376E6" w:rsidRPr="00026A87" w:rsidRDefault="000376E6" w:rsidP="000376E6">
      <w:pPr>
        <w:widowControl/>
        <w:spacing w:line="360" w:lineRule="auto"/>
        <w:jc w:val="left"/>
        <w:rPr>
          <w:rFonts w:ascii="微软雅黑" w:eastAsia="微软雅黑" w:hAnsi="微软雅黑"/>
          <w:sz w:val="24"/>
        </w:rPr>
      </w:pPr>
    </w:p>
    <w:p w:rsidR="0066465B" w:rsidRPr="000376E6" w:rsidRDefault="000376E6" w:rsidP="007D7E49">
      <w:pPr>
        <w:widowControl/>
        <w:spacing w:line="360" w:lineRule="auto"/>
        <w:ind w:firstLineChars="200" w:firstLine="480"/>
        <w:jc w:val="left"/>
        <w:rPr>
          <w:rFonts w:ascii="微软雅黑" w:eastAsia="微软雅黑" w:hAnsi="微软雅黑"/>
          <w:sz w:val="24"/>
        </w:rPr>
      </w:pPr>
      <w:bookmarkStart w:id="0" w:name="_GoBack"/>
      <w:bookmarkEnd w:id="0"/>
      <w:r>
        <w:rPr>
          <w:rFonts w:ascii="微软雅黑" w:eastAsia="微软雅黑" w:hAnsi="微软雅黑" w:hint="eastAsia"/>
          <w:sz w:val="24"/>
        </w:rPr>
        <w:t>法定代表人（委托代理人）：（签字）</w:t>
      </w:r>
    </w:p>
    <w:sectPr w:rsidR="0066465B" w:rsidRPr="000376E6" w:rsidSect="00101233">
      <w:headerReference w:type="default" r:id="rId8"/>
      <w:pgSz w:w="11906" w:h="16838"/>
      <w:pgMar w:top="1701" w:right="1985" w:bottom="1440" w:left="1985"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915" w:rsidRDefault="00CB6915">
      <w:r>
        <w:separator/>
      </w:r>
    </w:p>
  </w:endnote>
  <w:endnote w:type="continuationSeparator" w:id="0">
    <w:p w:rsidR="00CB6915" w:rsidRDefault="00CB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915" w:rsidRDefault="00CB6915">
      <w:r>
        <w:separator/>
      </w:r>
    </w:p>
  </w:footnote>
  <w:footnote w:type="continuationSeparator" w:id="0">
    <w:p w:rsidR="00CB6915" w:rsidRDefault="00CB6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CA6" w:rsidRDefault="00CF081F">
    <w:pPr>
      <w:pStyle w:val="a6"/>
      <w:pBdr>
        <w:bottom w:val="none" w:sz="0" w:space="0" w:color="auto"/>
      </w:pBdr>
      <w:jc w:val="both"/>
    </w:pPr>
    <w:r>
      <w:rPr>
        <w:rFonts w:hint="eastAsia"/>
        <w:noProof/>
      </w:rPr>
      <w:drawing>
        <wp:inline distT="0" distB="0" distL="0" distR="0">
          <wp:extent cx="2588571" cy="540000"/>
          <wp:effectExtent l="0" t="0" r="2540" b="0"/>
          <wp:docPr id="3" name="图片 3" descr="D:\我的文档图片下载全在这里\Desktop\HR常用word1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我的文档图片下载全在这里\Desktop\HR常用word11\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571"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71A9E"/>
    <w:multiLevelType w:val="multilevel"/>
    <w:tmpl w:val="6B4CE366"/>
    <w:lvl w:ilvl="0">
      <w:start w:val="1"/>
      <w:numFmt w:val="chineseCountingThousand"/>
      <w:lvlText w:val="第%1条"/>
      <w:lvlJc w:val="left"/>
      <w:pPr>
        <w:ind w:left="425" w:hanging="425"/>
      </w:pPr>
      <w:rPr>
        <w:rFonts w:ascii="微软雅黑" w:eastAsia="微软雅黑" w:hAnsi="微软雅黑" w:hint="eastAsia"/>
        <w:b w:val="0"/>
        <w:sz w:val="24"/>
        <w:szCs w:val="24"/>
      </w:rPr>
    </w:lvl>
    <w:lvl w:ilvl="1">
      <w:start w:val="1"/>
      <w:numFmt w:val="decimal"/>
      <w:lvlText w:val="%2"/>
      <w:lvlJc w:val="left"/>
      <w:pPr>
        <w:ind w:left="992" w:hanging="567"/>
      </w:pPr>
      <w:rPr>
        <w:rFonts w:ascii="楷体" w:eastAsia="楷体" w:hAnsi="楷体" w:hint="eastAsia"/>
        <w:sz w:val="24"/>
        <w:szCs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62"/>
    <w:rsid w:val="00007C0C"/>
    <w:rsid w:val="000127F7"/>
    <w:rsid w:val="00012AB0"/>
    <w:rsid w:val="00025636"/>
    <w:rsid w:val="00034CE4"/>
    <w:rsid w:val="000369E1"/>
    <w:rsid w:val="000373B2"/>
    <w:rsid w:val="000376E6"/>
    <w:rsid w:val="00045485"/>
    <w:rsid w:val="00046D10"/>
    <w:rsid w:val="00052817"/>
    <w:rsid w:val="0005297F"/>
    <w:rsid w:val="00052A39"/>
    <w:rsid w:val="0006052D"/>
    <w:rsid w:val="00061770"/>
    <w:rsid w:val="0007636E"/>
    <w:rsid w:val="00081074"/>
    <w:rsid w:val="000835CF"/>
    <w:rsid w:val="00083BB2"/>
    <w:rsid w:val="000904D9"/>
    <w:rsid w:val="00090C4B"/>
    <w:rsid w:val="00092FA4"/>
    <w:rsid w:val="000A6011"/>
    <w:rsid w:val="000B097B"/>
    <w:rsid w:val="000B0AFA"/>
    <w:rsid w:val="000B627B"/>
    <w:rsid w:val="000C5698"/>
    <w:rsid w:val="000C6DF7"/>
    <w:rsid w:val="000C6F9B"/>
    <w:rsid w:val="000C7BA3"/>
    <w:rsid w:val="000D0E25"/>
    <w:rsid w:val="000D3F5B"/>
    <w:rsid w:val="000E1F93"/>
    <w:rsid w:val="000E2C27"/>
    <w:rsid w:val="000E2EB3"/>
    <w:rsid w:val="000F3662"/>
    <w:rsid w:val="000F3DC2"/>
    <w:rsid w:val="00101233"/>
    <w:rsid w:val="00101531"/>
    <w:rsid w:val="001021F9"/>
    <w:rsid w:val="00105457"/>
    <w:rsid w:val="00105A46"/>
    <w:rsid w:val="00106924"/>
    <w:rsid w:val="00111961"/>
    <w:rsid w:val="00116087"/>
    <w:rsid w:val="00125DD9"/>
    <w:rsid w:val="00131218"/>
    <w:rsid w:val="00131D2F"/>
    <w:rsid w:val="00133020"/>
    <w:rsid w:val="00133736"/>
    <w:rsid w:val="00134297"/>
    <w:rsid w:val="00134FDA"/>
    <w:rsid w:val="0013593A"/>
    <w:rsid w:val="00137D4A"/>
    <w:rsid w:val="00143414"/>
    <w:rsid w:val="001514D8"/>
    <w:rsid w:val="001518FF"/>
    <w:rsid w:val="001551D7"/>
    <w:rsid w:val="001553F6"/>
    <w:rsid w:val="00156609"/>
    <w:rsid w:val="00157C14"/>
    <w:rsid w:val="001605FD"/>
    <w:rsid w:val="001649D3"/>
    <w:rsid w:val="00170DA5"/>
    <w:rsid w:val="00172951"/>
    <w:rsid w:val="00173EE3"/>
    <w:rsid w:val="00192C5C"/>
    <w:rsid w:val="00195F25"/>
    <w:rsid w:val="001C6638"/>
    <w:rsid w:val="001D33DC"/>
    <w:rsid w:val="001D345C"/>
    <w:rsid w:val="001E0517"/>
    <w:rsid w:val="001E08D6"/>
    <w:rsid w:val="001E1A6A"/>
    <w:rsid w:val="001E32BF"/>
    <w:rsid w:val="001E6B84"/>
    <w:rsid w:val="001F38B9"/>
    <w:rsid w:val="00201BF5"/>
    <w:rsid w:val="00205853"/>
    <w:rsid w:val="0021326F"/>
    <w:rsid w:val="00213658"/>
    <w:rsid w:val="00225B88"/>
    <w:rsid w:val="002312AF"/>
    <w:rsid w:val="00251316"/>
    <w:rsid w:val="00255022"/>
    <w:rsid w:val="002621F5"/>
    <w:rsid w:val="0026236E"/>
    <w:rsid w:val="002652C6"/>
    <w:rsid w:val="00267729"/>
    <w:rsid w:val="00267E53"/>
    <w:rsid w:val="00267EAC"/>
    <w:rsid w:val="002722C9"/>
    <w:rsid w:val="00273D6E"/>
    <w:rsid w:val="002908CD"/>
    <w:rsid w:val="002B0AC1"/>
    <w:rsid w:val="002B2316"/>
    <w:rsid w:val="002C4856"/>
    <w:rsid w:val="002D1C97"/>
    <w:rsid w:val="002D2D52"/>
    <w:rsid w:val="002D6465"/>
    <w:rsid w:val="002E39BE"/>
    <w:rsid w:val="002E5AED"/>
    <w:rsid w:val="002E74C1"/>
    <w:rsid w:val="003055DF"/>
    <w:rsid w:val="0030704F"/>
    <w:rsid w:val="003139E0"/>
    <w:rsid w:val="00320E9D"/>
    <w:rsid w:val="0032159D"/>
    <w:rsid w:val="00327F14"/>
    <w:rsid w:val="003303E0"/>
    <w:rsid w:val="0033400B"/>
    <w:rsid w:val="00341B3C"/>
    <w:rsid w:val="00347EDA"/>
    <w:rsid w:val="00351A7C"/>
    <w:rsid w:val="003520A9"/>
    <w:rsid w:val="00361EA9"/>
    <w:rsid w:val="00362208"/>
    <w:rsid w:val="00362E2C"/>
    <w:rsid w:val="0036458F"/>
    <w:rsid w:val="00364630"/>
    <w:rsid w:val="0036483D"/>
    <w:rsid w:val="00366B9F"/>
    <w:rsid w:val="00377893"/>
    <w:rsid w:val="00383698"/>
    <w:rsid w:val="00384F20"/>
    <w:rsid w:val="00387BF9"/>
    <w:rsid w:val="00390B51"/>
    <w:rsid w:val="0039305B"/>
    <w:rsid w:val="003A002C"/>
    <w:rsid w:val="003A1EB5"/>
    <w:rsid w:val="003A4AB7"/>
    <w:rsid w:val="003A5C6E"/>
    <w:rsid w:val="003B4BF8"/>
    <w:rsid w:val="003C1CA6"/>
    <w:rsid w:val="003C484E"/>
    <w:rsid w:val="003C5761"/>
    <w:rsid w:val="003C5854"/>
    <w:rsid w:val="003C785C"/>
    <w:rsid w:val="003D14FE"/>
    <w:rsid w:val="003D16B5"/>
    <w:rsid w:val="003D79B4"/>
    <w:rsid w:val="003E6719"/>
    <w:rsid w:val="003E6903"/>
    <w:rsid w:val="003F1A26"/>
    <w:rsid w:val="003F334B"/>
    <w:rsid w:val="003F7DB8"/>
    <w:rsid w:val="0042229A"/>
    <w:rsid w:val="0042523B"/>
    <w:rsid w:val="00427D46"/>
    <w:rsid w:val="00430CAD"/>
    <w:rsid w:val="00431E3F"/>
    <w:rsid w:val="0043429F"/>
    <w:rsid w:val="00435C6F"/>
    <w:rsid w:val="00441F22"/>
    <w:rsid w:val="0045237F"/>
    <w:rsid w:val="00453EC7"/>
    <w:rsid w:val="00464434"/>
    <w:rsid w:val="004716BB"/>
    <w:rsid w:val="00480493"/>
    <w:rsid w:val="004809BC"/>
    <w:rsid w:val="004856BF"/>
    <w:rsid w:val="0048610D"/>
    <w:rsid w:val="00486AF4"/>
    <w:rsid w:val="00487FA1"/>
    <w:rsid w:val="004921ED"/>
    <w:rsid w:val="0049406B"/>
    <w:rsid w:val="004976EE"/>
    <w:rsid w:val="004A5C25"/>
    <w:rsid w:val="004B318E"/>
    <w:rsid w:val="004D157D"/>
    <w:rsid w:val="004D3C68"/>
    <w:rsid w:val="004D6862"/>
    <w:rsid w:val="004F5E34"/>
    <w:rsid w:val="00501337"/>
    <w:rsid w:val="0050485E"/>
    <w:rsid w:val="005054C4"/>
    <w:rsid w:val="00524251"/>
    <w:rsid w:val="00526981"/>
    <w:rsid w:val="00530CB7"/>
    <w:rsid w:val="00532BC9"/>
    <w:rsid w:val="00537BAC"/>
    <w:rsid w:val="0054321D"/>
    <w:rsid w:val="005437C3"/>
    <w:rsid w:val="00543E2F"/>
    <w:rsid w:val="00545939"/>
    <w:rsid w:val="005513FA"/>
    <w:rsid w:val="00553ED0"/>
    <w:rsid w:val="00560109"/>
    <w:rsid w:val="00562C5F"/>
    <w:rsid w:val="005664E0"/>
    <w:rsid w:val="00567372"/>
    <w:rsid w:val="00571653"/>
    <w:rsid w:val="00577061"/>
    <w:rsid w:val="005838E7"/>
    <w:rsid w:val="00592DED"/>
    <w:rsid w:val="00594610"/>
    <w:rsid w:val="005A21F0"/>
    <w:rsid w:val="005A2FA2"/>
    <w:rsid w:val="005B32DB"/>
    <w:rsid w:val="005B4651"/>
    <w:rsid w:val="005B74C0"/>
    <w:rsid w:val="005C1A91"/>
    <w:rsid w:val="005C4CFC"/>
    <w:rsid w:val="005C71F5"/>
    <w:rsid w:val="005D024F"/>
    <w:rsid w:val="005D54D6"/>
    <w:rsid w:val="005E57E2"/>
    <w:rsid w:val="005E6EB1"/>
    <w:rsid w:val="005F0047"/>
    <w:rsid w:val="005F2359"/>
    <w:rsid w:val="005F2A4C"/>
    <w:rsid w:val="005F2A87"/>
    <w:rsid w:val="005F395F"/>
    <w:rsid w:val="005F3EED"/>
    <w:rsid w:val="005F6419"/>
    <w:rsid w:val="006008D3"/>
    <w:rsid w:val="00611716"/>
    <w:rsid w:val="006178E2"/>
    <w:rsid w:val="0062049E"/>
    <w:rsid w:val="00622AF5"/>
    <w:rsid w:val="00630E06"/>
    <w:rsid w:val="00631D7C"/>
    <w:rsid w:val="00633CD3"/>
    <w:rsid w:val="00637D6B"/>
    <w:rsid w:val="00640B29"/>
    <w:rsid w:val="0064237E"/>
    <w:rsid w:val="00652F00"/>
    <w:rsid w:val="00653BBE"/>
    <w:rsid w:val="00656CFB"/>
    <w:rsid w:val="0066465B"/>
    <w:rsid w:val="006651D3"/>
    <w:rsid w:val="006761AD"/>
    <w:rsid w:val="00676A64"/>
    <w:rsid w:val="00682943"/>
    <w:rsid w:val="006907DF"/>
    <w:rsid w:val="006914B5"/>
    <w:rsid w:val="00697571"/>
    <w:rsid w:val="006A6841"/>
    <w:rsid w:val="006A7EB3"/>
    <w:rsid w:val="006B536E"/>
    <w:rsid w:val="006B78CC"/>
    <w:rsid w:val="006B7973"/>
    <w:rsid w:val="006C065B"/>
    <w:rsid w:val="006C36E3"/>
    <w:rsid w:val="006C476A"/>
    <w:rsid w:val="006D3014"/>
    <w:rsid w:val="006E1160"/>
    <w:rsid w:val="006E511E"/>
    <w:rsid w:val="006F1B6D"/>
    <w:rsid w:val="006F2A1D"/>
    <w:rsid w:val="006F4763"/>
    <w:rsid w:val="00703F4F"/>
    <w:rsid w:val="00706774"/>
    <w:rsid w:val="00707F79"/>
    <w:rsid w:val="00717C4E"/>
    <w:rsid w:val="00717FF5"/>
    <w:rsid w:val="00720A7E"/>
    <w:rsid w:val="007304A4"/>
    <w:rsid w:val="00747BDA"/>
    <w:rsid w:val="00760AE9"/>
    <w:rsid w:val="00765A04"/>
    <w:rsid w:val="007675C4"/>
    <w:rsid w:val="007717EF"/>
    <w:rsid w:val="00776019"/>
    <w:rsid w:val="00780671"/>
    <w:rsid w:val="00781CF4"/>
    <w:rsid w:val="00786654"/>
    <w:rsid w:val="007A7347"/>
    <w:rsid w:val="007B15AE"/>
    <w:rsid w:val="007B3F7D"/>
    <w:rsid w:val="007B56AF"/>
    <w:rsid w:val="007C0793"/>
    <w:rsid w:val="007C0C1B"/>
    <w:rsid w:val="007C1C26"/>
    <w:rsid w:val="007C294B"/>
    <w:rsid w:val="007C5A57"/>
    <w:rsid w:val="007D7038"/>
    <w:rsid w:val="007D7E49"/>
    <w:rsid w:val="007E1250"/>
    <w:rsid w:val="007E43E5"/>
    <w:rsid w:val="007E5C15"/>
    <w:rsid w:val="007F1AA8"/>
    <w:rsid w:val="007F53B3"/>
    <w:rsid w:val="008006F1"/>
    <w:rsid w:val="00815453"/>
    <w:rsid w:val="00821536"/>
    <w:rsid w:val="0082255D"/>
    <w:rsid w:val="00822883"/>
    <w:rsid w:val="00823A61"/>
    <w:rsid w:val="00831ED4"/>
    <w:rsid w:val="008337D9"/>
    <w:rsid w:val="0083748C"/>
    <w:rsid w:val="00845097"/>
    <w:rsid w:val="00847264"/>
    <w:rsid w:val="00852517"/>
    <w:rsid w:val="00863F21"/>
    <w:rsid w:val="00870CF0"/>
    <w:rsid w:val="00870DDA"/>
    <w:rsid w:val="00872AA7"/>
    <w:rsid w:val="00872E0F"/>
    <w:rsid w:val="008754A4"/>
    <w:rsid w:val="0088271A"/>
    <w:rsid w:val="00887B5E"/>
    <w:rsid w:val="008919A1"/>
    <w:rsid w:val="0089362E"/>
    <w:rsid w:val="008B76E8"/>
    <w:rsid w:val="008C17E9"/>
    <w:rsid w:val="008D4544"/>
    <w:rsid w:val="008E6729"/>
    <w:rsid w:val="008F1FD3"/>
    <w:rsid w:val="008F5467"/>
    <w:rsid w:val="00903A9F"/>
    <w:rsid w:val="00910415"/>
    <w:rsid w:val="00947A3C"/>
    <w:rsid w:val="00947ACB"/>
    <w:rsid w:val="00956CCB"/>
    <w:rsid w:val="00957025"/>
    <w:rsid w:val="00964EAB"/>
    <w:rsid w:val="0096538A"/>
    <w:rsid w:val="00973527"/>
    <w:rsid w:val="009741B5"/>
    <w:rsid w:val="009742FB"/>
    <w:rsid w:val="0097431D"/>
    <w:rsid w:val="00975DA7"/>
    <w:rsid w:val="00977840"/>
    <w:rsid w:val="00981406"/>
    <w:rsid w:val="0099146F"/>
    <w:rsid w:val="00997D12"/>
    <w:rsid w:val="009A5635"/>
    <w:rsid w:val="009B0B74"/>
    <w:rsid w:val="009B7FDC"/>
    <w:rsid w:val="009C127F"/>
    <w:rsid w:val="009C29F5"/>
    <w:rsid w:val="009C77BD"/>
    <w:rsid w:val="009D27D7"/>
    <w:rsid w:val="009D491E"/>
    <w:rsid w:val="009E29D2"/>
    <w:rsid w:val="009E71EC"/>
    <w:rsid w:val="009F2CC3"/>
    <w:rsid w:val="009F477F"/>
    <w:rsid w:val="009F4FEA"/>
    <w:rsid w:val="009F50BF"/>
    <w:rsid w:val="009F6402"/>
    <w:rsid w:val="00A01A1A"/>
    <w:rsid w:val="00A02D24"/>
    <w:rsid w:val="00A03E77"/>
    <w:rsid w:val="00A06678"/>
    <w:rsid w:val="00A17187"/>
    <w:rsid w:val="00A202BA"/>
    <w:rsid w:val="00A20A11"/>
    <w:rsid w:val="00A25147"/>
    <w:rsid w:val="00A42B47"/>
    <w:rsid w:val="00A449C2"/>
    <w:rsid w:val="00A461F5"/>
    <w:rsid w:val="00A51BB3"/>
    <w:rsid w:val="00A536E5"/>
    <w:rsid w:val="00A71E04"/>
    <w:rsid w:val="00A72081"/>
    <w:rsid w:val="00A73538"/>
    <w:rsid w:val="00A74BE9"/>
    <w:rsid w:val="00A7702B"/>
    <w:rsid w:val="00A7731E"/>
    <w:rsid w:val="00A77B41"/>
    <w:rsid w:val="00A8342C"/>
    <w:rsid w:val="00A83838"/>
    <w:rsid w:val="00A84E14"/>
    <w:rsid w:val="00A86AB3"/>
    <w:rsid w:val="00A91EA4"/>
    <w:rsid w:val="00AB7564"/>
    <w:rsid w:val="00AC063D"/>
    <w:rsid w:val="00AC131C"/>
    <w:rsid w:val="00AC171E"/>
    <w:rsid w:val="00AC1C7C"/>
    <w:rsid w:val="00AC2E56"/>
    <w:rsid w:val="00AC4E10"/>
    <w:rsid w:val="00AD0D62"/>
    <w:rsid w:val="00AD31F7"/>
    <w:rsid w:val="00AD3999"/>
    <w:rsid w:val="00AD75A4"/>
    <w:rsid w:val="00AE0C91"/>
    <w:rsid w:val="00AE1954"/>
    <w:rsid w:val="00AE2B94"/>
    <w:rsid w:val="00AF25A3"/>
    <w:rsid w:val="00B00D74"/>
    <w:rsid w:val="00B0568A"/>
    <w:rsid w:val="00B16299"/>
    <w:rsid w:val="00B2414F"/>
    <w:rsid w:val="00B24FE6"/>
    <w:rsid w:val="00B2737C"/>
    <w:rsid w:val="00B27A0A"/>
    <w:rsid w:val="00B30FD6"/>
    <w:rsid w:val="00B32596"/>
    <w:rsid w:val="00B33F4C"/>
    <w:rsid w:val="00B40EB9"/>
    <w:rsid w:val="00B44C08"/>
    <w:rsid w:val="00B5414B"/>
    <w:rsid w:val="00B55A63"/>
    <w:rsid w:val="00B55FE5"/>
    <w:rsid w:val="00B62C4D"/>
    <w:rsid w:val="00B640BE"/>
    <w:rsid w:val="00B6747B"/>
    <w:rsid w:val="00B6772B"/>
    <w:rsid w:val="00B72BD7"/>
    <w:rsid w:val="00B75242"/>
    <w:rsid w:val="00B768E5"/>
    <w:rsid w:val="00B776E4"/>
    <w:rsid w:val="00B77892"/>
    <w:rsid w:val="00B86A98"/>
    <w:rsid w:val="00B91A92"/>
    <w:rsid w:val="00B91A97"/>
    <w:rsid w:val="00B92873"/>
    <w:rsid w:val="00B95B99"/>
    <w:rsid w:val="00BA2AE9"/>
    <w:rsid w:val="00BA661F"/>
    <w:rsid w:val="00BA723B"/>
    <w:rsid w:val="00BB02E3"/>
    <w:rsid w:val="00BB22FE"/>
    <w:rsid w:val="00BB3A3F"/>
    <w:rsid w:val="00BB5DC2"/>
    <w:rsid w:val="00BB7B61"/>
    <w:rsid w:val="00BC6519"/>
    <w:rsid w:val="00BD2410"/>
    <w:rsid w:val="00BD3E07"/>
    <w:rsid w:val="00BD4CB1"/>
    <w:rsid w:val="00BD55D3"/>
    <w:rsid w:val="00BF0AA9"/>
    <w:rsid w:val="00BF3946"/>
    <w:rsid w:val="00C00043"/>
    <w:rsid w:val="00C0388C"/>
    <w:rsid w:val="00C044FF"/>
    <w:rsid w:val="00C22877"/>
    <w:rsid w:val="00C25B33"/>
    <w:rsid w:val="00C3278B"/>
    <w:rsid w:val="00C328BF"/>
    <w:rsid w:val="00C35BEA"/>
    <w:rsid w:val="00C47BBD"/>
    <w:rsid w:val="00C5256E"/>
    <w:rsid w:val="00C62B0C"/>
    <w:rsid w:val="00C633C0"/>
    <w:rsid w:val="00C654E0"/>
    <w:rsid w:val="00C65AC5"/>
    <w:rsid w:val="00C660E7"/>
    <w:rsid w:val="00C72DD5"/>
    <w:rsid w:val="00C73491"/>
    <w:rsid w:val="00C77667"/>
    <w:rsid w:val="00C81CD9"/>
    <w:rsid w:val="00C834FC"/>
    <w:rsid w:val="00C8387A"/>
    <w:rsid w:val="00C87AF2"/>
    <w:rsid w:val="00C96A50"/>
    <w:rsid w:val="00C96CF4"/>
    <w:rsid w:val="00C9773D"/>
    <w:rsid w:val="00CA0689"/>
    <w:rsid w:val="00CA4331"/>
    <w:rsid w:val="00CA513E"/>
    <w:rsid w:val="00CB6915"/>
    <w:rsid w:val="00CB740E"/>
    <w:rsid w:val="00CB7596"/>
    <w:rsid w:val="00CC0274"/>
    <w:rsid w:val="00CC1AE1"/>
    <w:rsid w:val="00CC7CDF"/>
    <w:rsid w:val="00CD35B7"/>
    <w:rsid w:val="00CE4B9C"/>
    <w:rsid w:val="00CE6174"/>
    <w:rsid w:val="00CF081F"/>
    <w:rsid w:val="00D12275"/>
    <w:rsid w:val="00D12DBD"/>
    <w:rsid w:val="00D15922"/>
    <w:rsid w:val="00D16627"/>
    <w:rsid w:val="00D17A2C"/>
    <w:rsid w:val="00D23A61"/>
    <w:rsid w:val="00D25F2C"/>
    <w:rsid w:val="00D43FF3"/>
    <w:rsid w:val="00D45F65"/>
    <w:rsid w:val="00D50E61"/>
    <w:rsid w:val="00D547E2"/>
    <w:rsid w:val="00D57F34"/>
    <w:rsid w:val="00D62888"/>
    <w:rsid w:val="00D63387"/>
    <w:rsid w:val="00D755C6"/>
    <w:rsid w:val="00D75E34"/>
    <w:rsid w:val="00D779F7"/>
    <w:rsid w:val="00D83160"/>
    <w:rsid w:val="00D95D22"/>
    <w:rsid w:val="00DA51B0"/>
    <w:rsid w:val="00DA6D48"/>
    <w:rsid w:val="00DB1608"/>
    <w:rsid w:val="00DB180E"/>
    <w:rsid w:val="00DB59C9"/>
    <w:rsid w:val="00DB6140"/>
    <w:rsid w:val="00DD22F2"/>
    <w:rsid w:val="00DD3317"/>
    <w:rsid w:val="00DE3807"/>
    <w:rsid w:val="00DE4BB2"/>
    <w:rsid w:val="00DF5EEC"/>
    <w:rsid w:val="00DF68FD"/>
    <w:rsid w:val="00E01A79"/>
    <w:rsid w:val="00E04B7B"/>
    <w:rsid w:val="00E064F3"/>
    <w:rsid w:val="00E112BD"/>
    <w:rsid w:val="00E15A0E"/>
    <w:rsid w:val="00E17579"/>
    <w:rsid w:val="00E17884"/>
    <w:rsid w:val="00E17F97"/>
    <w:rsid w:val="00E24324"/>
    <w:rsid w:val="00E379F4"/>
    <w:rsid w:val="00E42915"/>
    <w:rsid w:val="00E455FD"/>
    <w:rsid w:val="00E45677"/>
    <w:rsid w:val="00E4666E"/>
    <w:rsid w:val="00E51EA2"/>
    <w:rsid w:val="00E5295D"/>
    <w:rsid w:val="00E52F07"/>
    <w:rsid w:val="00E72115"/>
    <w:rsid w:val="00E80F3C"/>
    <w:rsid w:val="00E8293D"/>
    <w:rsid w:val="00E8451C"/>
    <w:rsid w:val="00EA3D0C"/>
    <w:rsid w:val="00EA61D3"/>
    <w:rsid w:val="00EB4299"/>
    <w:rsid w:val="00EB69D7"/>
    <w:rsid w:val="00EB74D0"/>
    <w:rsid w:val="00EC4F6E"/>
    <w:rsid w:val="00ED0842"/>
    <w:rsid w:val="00ED551D"/>
    <w:rsid w:val="00EE756E"/>
    <w:rsid w:val="00EF06FF"/>
    <w:rsid w:val="00F03156"/>
    <w:rsid w:val="00F03A3B"/>
    <w:rsid w:val="00F03D0B"/>
    <w:rsid w:val="00F04BF3"/>
    <w:rsid w:val="00F176CE"/>
    <w:rsid w:val="00F234A6"/>
    <w:rsid w:val="00F277B8"/>
    <w:rsid w:val="00F33D82"/>
    <w:rsid w:val="00F350F2"/>
    <w:rsid w:val="00F3576C"/>
    <w:rsid w:val="00F44706"/>
    <w:rsid w:val="00F537B3"/>
    <w:rsid w:val="00F614E7"/>
    <w:rsid w:val="00F6696D"/>
    <w:rsid w:val="00F7537F"/>
    <w:rsid w:val="00F7731D"/>
    <w:rsid w:val="00F8193C"/>
    <w:rsid w:val="00FA06C8"/>
    <w:rsid w:val="00FA0D10"/>
    <w:rsid w:val="00FA1938"/>
    <w:rsid w:val="00FA36D5"/>
    <w:rsid w:val="00FB1B03"/>
    <w:rsid w:val="00FD1EAF"/>
    <w:rsid w:val="00FD6CC8"/>
    <w:rsid w:val="00FE4231"/>
    <w:rsid w:val="00FE7434"/>
    <w:rsid w:val="00FE7B13"/>
    <w:rsid w:val="00FF3256"/>
    <w:rsid w:val="00FF7BE0"/>
    <w:rsid w:val="1B11564A"/>
    <w:rsid w:val="5D51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F2926F3-F7AD-4B95-A1AB-1294EF0F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正文文本缩进 Char"/>
    <w:link w:val="a4"/>
    <w:rPr>
      <w:rFonts w:eastAsia="宋体"/>
      <w:lang w:bidi="ar-SA"/>
    </w:rPr>
  </w:style>
  <w:style w:type="paragraph" w:styleId="a4">
    <w:name w:val="Body Text Indent"/>
    <w:basedOn w:val="a"/>
    <w:link w:val="Char"/>
    <w:pPr>
      <w:spacing w:after="120"/>
      <w:ind w:leftChars="200" w:left="420"/>
    </w:pPr>
    <w:rPr>
      <w:kern w:val="0"/>
      <w:sz w:val="20"/>
      <w:szCs w:val="20"/>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Date"/>
    <w:basedOn w:val="a"/>
    <w:next w:val="a"/>
    <w:pPr>
      <w:ind w:leftChars="25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hAnsi="Arial" w:cs="Arial"/>
      <w:kern w:val="0"/>
      <w:szCs w:val="21"/>
    </w:rPr>
  </w:style>
  <w:style w:type="paragraph" w:styleId="a9">
    <w:name w:val="Balloon Text"/>
    <w:basedOn w:val="a"/>
    <w:semiHidden/>
    <w:rPr>
      <w:sz w:val="18"/>
      <w:szCs w:val="18"/>
    </w:rPr>
  </w:style>
  <w:style w:type="table" w:styleId="aa">
    <w:name w:val="Table Grid"/>
    <w:basedOn w:val="a1"/>
    <w:rsid w:val="00E17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376E6"/>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C0B55-984A-4DF6-A41D-748207B0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338</Words>
  <Characters>1927</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2261</CharactersWithSpaces>
  <SharedDoc>false</SharedDoc>
  <HLinks>
    <vt:vector size="12" baseType="variant">
      <vt:variant>
        <vt:i4>969482649</vt:i4>
      </vt:variant>
      <vt:variant>
        <vt:i4>6268</vt:i4>
      </vt:variant>
      <vt:variant>
        <vt:i4>1025</vt:i4>
      </vt:variant>
      <vt:variant>
        <vt:i4>1</vt:i4>
      </vt:variant>
      <vt:variant>
        <vt:lpwstr>logo-口号横版</vt:lpwstr>
      </vt:variant>
      <vt:variant>
        <vt:lpwstr/>
      </vt:variant>
      <vt:variant>
        <vt:i4>969482649</vt:i4>
      </vt:variant>
      <vt:variant>
        <vt:i4>6274</vt:i4>
      </vt:variant>
      <vt:variant>
        <vt:i4>1026</vt:i4>
      </vt:variant>
      <vt:variant>
        <vt:i4>1</vt:i4>
      </vt:variant>
      <vt:variant>
        <vt:lpwstr>logo-口号横版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录用通知书（实习生版）</dc:title>
  <dc:subject/>
  <dc:creator>Ada</dc:creator>
  <cp:keywords/>
  <dc:description/>
  <cp:lastModifiedBy>朱运鹏</cp:lastModifiedBy>
  <cp:revision>12</cp:revision>
  <dcterms:created xsi:type="dcterms:W3CDTF">2015-08-30T09:51:00Z</dcterms:created>
  <dcterms:modified xsi:type="dcterms:W3CDTF">2015-09-07T09:06:00Z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