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C语言堆内存+标准内存操作函数 车载嵌入式完整版（malloc/calloc</w:t>
      </w:r>
      <w:r>
        <w:rPr>
          <w:rFonts w:eastAsia="等线" w:ascii="Arial" w:cs="Arial" w:hAnsi="Arial"/>
          <w:b w:val="true"/>
          <w:sz w:val="52"/>
        </w:rPr>
        <w:t>/realloc/free/memset/memcpy）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一、核心总览（必背）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C语言内存操作分为两大体系：</w:t>
      </w:r>
      <w:r>
        <w:rPr>
          <w:rFonts w:eastAsia="等线" w:ascii="Arial" w:cs="Arial" w:hAnsi="Arial"/>
          <w:b w:val="true"/>
          <w:sz w:val="22"/>
        </w:rPr>
        <w:t>堆内存动态管理函数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内存数据操作函数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堆内存四件套：malloc / calloc / realloc / free（手动申请、手动释放，栈内存系统自动回收）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内存操作二件套：memset / memcpy（针对任意内存块赋值、拷贝，栈/堆/全局内存通用）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所有堆内存函数头文件：</w:t>
      </w:r>
      <w:r>
        <w:rPr>
          <w:rFonts w:eastAsia="Consolas" w:ascii="Consolas" w:cs="Consolas" w:hAnsi="Consolas"/>
          <w:sz w:val="22"/>
          <w:shd w:fill="EFF0F1"/>
        </w:rPr>
        <w:t>#include &lt;stdlib.h&gt;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所有内存操作函数头文件：</w:t>
      </w:r>
      <w:r>
        <w:rPr>
          <w:rFonts w:eastAsia="Consolas" w:ascii="Consolas" w:cs="Consolas" w:hAnsi="Consolas"/>
          <w:sz w:val="22"/>
          <w:shd w:fill="EFF0F1"/>
        </w:rPr>
        <w:t>#include &lt;string.h&gt;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车载嵌入式核心准则：</w:t>
      </w:r>
      <w:r>
        <w:rPr>
          <w:rFonts w:eastAsia="等线" w:ascii="Arial" w:cs="Arial" w:hAnsi="Arial"/>
          <w:b w:val="true"/>
          <w:sz w:val="22"/>
        </w:rPr>
        <w:t>普通MCU裸机/实时ECU严禁滥用malloc，Linux域控谨慎使用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二、堆内存四大函数详细用法 + 区别（原有核心内容保留）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1、malloc（重点最常用）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原型：</w:t>
      </w:r>
      <w:r>
        <w:rPr>
          <w:rFonts w:eastAsia="Consolas" w:ascii="Consolas" w:cs="Consolas" w:hAnsi="Consolas"/>
          <w:sz w:val="22"/>
          <w:shd w:fill="EFF0F1"/>
        </w:rPr>
        <w:t>void *malloc(size_t size);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功能：分配 指定字节数 的堆内存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只分配空间，不初始化，里面是随机垃圾脏数据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参数是：总字节数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标准写法：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分配10个int大小的内存</w:t>
              <w:br/>
              <w:t>int *p = (int *)malloc(10 * sizeof(int));</w:t>
              <w:br/>
              <w:t>if(p == NULL){</w:t>
              <w:br/>
              <w:t xml:space="preserve">    perror("malloc失败");</w:t>
              <w:br/>
              <w:t xml:space="preserve">    return -1;</w:t>
              <w:br/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2、calloc（自动清零）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原型：</w:t>
      </w:r>
      <w:r>
        <w:rPr>
          <w:rFonts w:eastAsia="Consolas" w:ascii="Consolas" w:cs="Consolas" w:hAnsi="Consolas"/>
          <w:sz w:val="22"/>
          <w:shd w:fill="EFF0F1"/>
        </w:rPr>
        <w:t>void *calloc(size_t num, size_t size);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功能：分配 num个、每个size字节 的内存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分配后自动全部置0，无脏数据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参数是：个数 + 单个元素大小，可读性更高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标准写法：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分配10个int，初始全为0</w:t>
              <w:br/>
              <w:t>int *p = (int *)calloc(10, sizeof(int));</w:t>
              <w:br/>
              <w:t>if(p == NULL){</w:t>
              <w:br/>
              <w:t xml:space="preserve">    perror("calloc失败");</w:t>
              <w:br/>
              <w:t xml:space="preserve">    return -1;</w:t>
              <w:br/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3、realloc（动态扩容/缩容）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原型：</w:t>
      </w:r>
      <w:r>
        <w:rPr>
          <w:rFonts w:eastAsia="Consolas" w:ascii="Consolas" w:cs="Consolas" w:hAnsi="Consolas"/>
          <w:sz w:val="22"/>
          <w:shd w:fill="EFF0F1"/>
        </w:rPr>
        <w:t>void *realloc(void *ptr, size_t new_size);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功能：修改已分配堆内存的大小（扩容/缩容）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原有数据保留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新增的内存不会清零（脏数据）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原地址空间不够时，会自动换地址、迁移数据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必须用新指针接收返回值，防止内存泄漏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标准写法：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扩容为20个int</w:t>
              <w:br/>
              <w:t>p = (int *)realloc(p, 20 * sizeof(int));</w:t>
              <w:br/>
              <w:t>if(p == NULL){</w:t>
              <w:br/>
              <w:t xml:space="preserve">    perror("realloc失败");</w:t>
              <w:br/>
              <w:t xml:space="preserve">    return -1;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4、free（释放内存）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原型：</w:t>
      </w:r>
      <w:r>
        <w:rPr>
          <w:rFonts w:eastAsia="Consolas" w:ascii="Consolas" w:cs="Consolas" w:hAnsi="Consolas"/>
          <w:sz w:val="22"/>
          <w:shd w:fill="EFF0F1"/>
        </w:rPr>
        <w:t>void free(void *ptr);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功能：手动释放堆内存，归还系统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黄金规范（必背）：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只能释放 malloc/calloc/realloc 分配的堆内存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栈数组、普通变量、全局变量绝对不能free（直接崩溃）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不能重复free、不能free野指针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free后必须置NULL，杜绝野指针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标准终极写法：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free(p);</w:t>
              <w:br/>
              <w:t>p = NULL;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三、标准内存操作函数 memset / memcpy（车载嵌入式高频）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头文件：</w:t>
      </w:r>
      <w:r>
        <w:rPr>
          <w:rFonts w:eastAsia="Consolas" w:ascii="Consolas" w:cs="Consolas" w:hAnsi="Consolas"/>
          <w:sz w:val="22"/>
          <w:shd w:fill="EFF0F1"/>
        </w:rPr>
        <w:t>#include &lt;string.h&gt;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适用所有内存：栈内存、堆内存、全局内存、寄存器缓冲区、CAN报文缓冲区，是嵌入式初始化、数据拷贝核心函数。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1、memset 内存初始化清零函数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函数原型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void *memset(void *dest, int val, size_t len);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  <w:r>
        <w:rPr>
          <w:rFonts w:eastAsia="等线" w:ascii="Arial" w:cs="Arial" w:hAnsi="Arial"/>
          <w:sz w:val="22"/>
        </w:rPr>
        <w:t xml:space="preserve">：将 </w:t>
      </w:r>
      <w:r>
        <w:rPr>
          <w:rFonts w:eastAsia="等线" w:ascii="Arial" w:cs="Arial" w:hAnsi="Arial"/>
          <w:b w:val="true"/>
          <w:sz w:val="22"/>
        </w:rPr>
        <w:t>内存首地址dest</w:t>
      </w:r>
      <w:r>
        <w:rPr>
          <w:rFonts w:eastAsia="等线" w:ascii="Arial" w:cs="Arial" w:hAnsi="Arial"/>
          <w:sz w:val="22"/>
        </w:rPr>
        <w:t xml:space="preserve"> 开始的 </w:t>
      </w:r>
      <w:r>
        <w:rPr>
          <w:rFonts w:eastAsia="等线" w:ascii="Arial" w:cs="Arial" w:hAnsi="Arial"/>
          <w:b w:val="true"/>
          <w:sz w:val="22"/>
        </w:rPr>
        <w:t>len个字节</w:t>
      </w:r>
      <w:r>
        <w:rPr>
          <w:rFonts w:eastAsia="等线" w:ascii="Arial" w:cs="Arial" w:hAnsi="Arial"/>
          <w:sz w:val="22"/>
        </w:rPr>
        <w:t>，全部赋值为 val（仅低8位生效）。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嵌入式唯一正确用途：内存清零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关键特性（必考坑点）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memset是</w:t>
      </w:r>
      <w:r>
        <w:rPr>
          <w:rFonts w:eastAsia="等线" w:ascii="Arial" w:cs="Arial" w:hAnsi="Arial"/>
          <w:b w:val="true"/>
          <w:sz w:val="22"/>
        </w:rPr>
        <w:t>按字节赋值</w:t>
      </w:r>
      <w:r>
        <w:rPr>
          <w:rFonts w:eastAsia="等线" w:ascii="Arial" w:cs="Arial" w:hAnsi="Arial"/>
          <w:sz w:val="22"/>
        </w:rPr>
        <w:t>，只能清零(0)、置0xff，绝对不能给int类型赋值1、2、3等非0值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可初始化栈数组、堆内存、报文缓冲区、结构体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车载标准用法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1. 栈数组清零</w:t>
              <w:br/>
              <w:t>uint8_t can_buf[8];</w:t>
              <w:br/>
              <w:t>memset(can_buf, 0, sizeof(can_buf));</w:t>
              <w:br/>
              <w:br/>
              <w:t>// 2. 堆内存手动清零（弥补malloc脏数据缺陷）</w:t>
              <w:br/>
              <w:t>int *p = (int *)malloc(10 * sizeof(int));</w:t>
              <w:br/>
              <w:t xml:space="preserve">memset(p, 0, 10 * sizeof(int)); </w:t>
              <w:br/>
              <w:br/>
              <w:t>// 3. 车载故障结构体清零</w:t>
              <w:br/>
              <w:t>typedef struct{</w:t>
              <w:br/>
              <w:t xml:space="preserve">  uint16_t speed;</w:t>
              <w:br/>
              <w:t xml:space="preserve">  uint8_t err_code;</w:t>
              <w:br/>
              <w:t>}CarErr;</w:t>
              <w:br/>
              <w:t>CarErr err;</w:t>
              <w:br/>
              <w:t>memset(&amp;err, 0, sizeof(CarErr));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2、memcpy 内存拷贝函数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函数原型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void *memcpy(void *dest, const void *src, size_t len);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  <w:r>
        <w:rPr>
          <w:rFonts w:eastAsia="等线" w:ascii="Arial" w:cs="Arial" w:hAnsi="Arial"/>
          <w:sz w:val="22"/>
        </w:rPr>
        <w:t>：从 src 地址拷贝 len 个字节数据到 dest 地址，</w:t>
      </w:r>
      <w:r>
        <w:rPr>
          <w:rFonts w:eastAsia="等线" w:ascii="Arial" w:cs="Arial" w:hAnsi="Arial"/>
          <w:b w:val="true"/>
          <w:sz w:val="22"/>
        </w:rPr>
        <w:t>纯二进制逐字节拷贝</w:t>
      </w:r>
      <w:r>
        <w:rPr>
          <w:rFonts w:eastAsia="等线" w:ascii="Arial" w:cs="Arial" w:hAnsi="Arial"/>
          <w:sz w:val="22"/>
        </w:rPr>
        <w:t>，不识别字符串、不截断、不补结束符。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车载核心场景</w:t>
      </w:r>
      <w:r>
        <w:rPr>
          <w:rFonts w:eastAsia="等线" w:ascii="Arial" w:cs="Arial" w:hAnsi="Arial"/>
          <w:sz w:val="22"/>
        </w:rPr>
        <w:t>：CAN报文拷贝、结构体备份、缓冲区数据迁移、参数复制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关键特性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速度极快，嵌入式批量数据拷贝首选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不支持内存重叠拷贝</w:t>
      </w:r>
      <w:r>
        <w:rPr>
          <w:rFonts w:eastAsia="等线" w:ascii="Arial" w:cs="Arial" w:hAnsi="Arial"/>
          <w:sz w:val="22"/>
        </w:rPr>
        <w:t>（重叠用memmove）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二进制无损拷贝，适配所有车载数据类型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车载标准用法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CAN报文缓冲区拷贝</w:t>
              <w:br/>
              <w:t>uint8_t can_rx[8] = {0x11,0x22,0x33,0x44,0x55,0x66,0x77,0x88};</w:t>
              <w:br/>
              <w:t>uint8_t can_buf[8];</w:t>
              <w:br/>
              <w:t>memcpy(can_buf, can_rx, sizeof(can_buf));</w:t>
              <w:br/>
              <w:br/>
              <w:t>// 堆内存数据备份</w:t>
              <w:br/>
              <w:t>int *src = (int *)malloc(5*sizeof(int));</w:t>
              <w:br/>
              <w:t>int *dst = (int *)malloc(5*sizeof(int));</w:t>
              <w:br/>
              <w:t>memcpy(dst, src, 5*sizeof(int));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四、六大内存函数终极对比表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函数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是否清零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操作内存类型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车载适用场景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malloc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申请堆内存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否（脏数据）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仅堆内存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Linux域控动态内存，裸机MCU慎用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calloc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申请堆内存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是（全0）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仅堆内存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需要初始化</w:t>
            </w:r>
            <w:r>
              <w:rPr>
                <w:rFonts w:eastAsia="等线" w:ascii="Arial" w:cs="Arial" w:hAnsi="Arial"/>
                <w:sz w:val="22"/>
              </w:rPr>
              <w:t>的动态参数内存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realloc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扩容/缩容堆内存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旧数据保留，新增不清零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仅堆内存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动态变长日志、报文缓存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free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释放堆内存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仅堆内存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动态内存必须手动释放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memset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内存按字节赋值、清零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</w:t>
            </w:r>
            <w:r>
              <w:rPr>
                <w:rFonts w:eastAsia="等线" w:ascii="Arial" w:cs="Arial" w:hAnsi="Arial"/>
                <w:sz w:val="22"/>
              </w:rPr>
              <w:t>手动清零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栈/堆/全局通用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报文、结构体、缓冲区初始化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memcpy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二进制内存拷贝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不改变源数据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栈/堆/</w:t>
            </w:r>
            <w:r>
              <w:rPr>
                <w:rFonts w:eastAsia="等线" w:ascii="Arial" w:cs="Arial" w:hAnsi="Arial"/>
                <w:sz w:val="22"/>
              </w:rPr>
              <w:t>全局通用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CAN数据、整车参数批量拷贝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五、车载嵌入式 malloc 慎用/禁用 核心场景（重中之重）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很多初学者在PC随便用malloc，</w:t>
      </w:r>
      <w:r>
        <w:rPr>
          <w:rFonts w:eastAsia="等线" w:ascii="Arial" w:cs="Arial" w:hAnsi="Arial"/>
          <w:b w:val="true"/>
          <w:sz w:val="22"/>
        </w:rPr>
        <w:t>但车载底层MCU、ECU开发绝大多数场景禁止使用</w:t>
      </w:r>
      <w:r>
        <w:rPr>
          <w:rFonts w:eastAsia="等线" w:ascii="Arial" w:cs="Arial" w:hAnsi="Arial"/>
          <w:sz w:val="22"/>
        </w:rPr>
        <w:t>，是面试高频考点。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1、绝对禁止使用malloc的车载场景</w:t>
      </w:r>
      <w:bookmarkEnd w:id="11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裸机MCU开发（无操作系统）</w:t>
      </w:r>
      <w:r>
        <w:rPr>
          <w:rFonts w:eastAsia="等线" w:ascii="Arial" w:cs="Arial" w:hAnsi="Arial"/>
          <w:sz w:val="22"/>
        </w:rPr>
        <w:t>：无内存管理机制，malloc极易内存碎片、内存泄漏，长期运行死机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ASIL-B/D安全等级ECU（底盘、动力、刹车、转向）</w:t>
      </w:r>
      <w:r>
        <w:rPr>
          <w:rFonts w:eastAsia="等线" w:ascii="Arial" w:cs="Arial" w:hAnsi="Arial"/>
          <w:sz w:val="22"/>
        </w:rPr>
        <w:t>：功能安全规范</w:t>
      </w:r>
      <w:r>
        <w:rPr>
          <w:rFonts w:eastAsia="等线" w:ascii="Arial" w:cs="Arial" w:hAnsi="Arial"/>
          <w:b w:val="true"/>
          <w:sz w:val="22"/>
        </w:rPr>
        <w:t>强制禁用动态内存</w:t>
      </w:r>
      <w:r>
        <w:rPr>
          <w:rFonts w:eastAsia="等线" w:ascii="Arial" w:cs="Arial" w:hAnsi="Arial"/>
          <w:sz w:val="22"/>
        </w:rPr>
        <w:t>，杜绝不确定性风险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实时性要求极高的中断服务函数</w:t>
      </w:r>
      <w:r>
        <w:rPr>
          <w:rFonts w:eastAsia="等线" w:ascii="Arial" w:cs="Arial" w:hAnsi="Arial"/>
          <w:sz w:val="22"/>
        </w:rPr>
        <w:t>：malloc耗时不确定，会打乱中断时序、丢CAN报文、系统异常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长期运行无人重启的车载设备</w:t>
      </w:r>
      <w:r>
        <w:rPr>
          <w:rFonts w:eastAsia="等线" w:ascii="Arial" w:cs="Arial" w:hAnsi="Arial"/>
          <w:sz w:val="22"/>
        </w:rPr>
        <w:t>：反复malloc/free产生内存碎片，几天至数月后内存耗尽死机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2、可以谨慎使用malloc的车载场景</w:t>
      </w:r>
      <w:bookmarkEnd w:id="12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Linux/QNX智能座舱、自动驾驶域控、中央网关</w:t>
      </w:r>
      <w:r>
        <w:rPr>
          <w:rFonts w:eastAsia="等线" w:ascii="Arial" w:cs="Arial" w:hAnsi="Arial"/>
          <w:sz w:val="22"/>
        </w:rPr>
        <w:t>：有完整MMU内存管理，支持动态内存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单次初始化、不频繁申请释放</w:t>
      </w:r>
      <w:r>
        <w:rPr>
          <w:rFonts w:eastAsia="等线" w:ascii="Arial" w:cs="Arial" w:hAnsi="Arial"/>
          <w:sz w:val="22"/>
        </w:rPr>
        <w:t>的全局缓存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OTA升级、日志临时缓存</w:t>
      </w:r>
      <w:r>
        <w:rPr>
          <w:rFonts w:eastAsia="等线" w:ascii="Arial" w:cs="Arial" w:hAnsi="Arial"/>
          <w:sz w:val="22"/>
        </w:rPr>
        <w:t>等非安全核心业务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3、车载malloc三大致命坑</w:t>
      </w:r>
      <w:bookmarkEnd w:id="13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内存碎片</w:t>
      </w:r>
      <w:r>
        <w:rPr>
          <w:rFonts w:eastAsia="等线" w:ascii="Arial" w:cs="Arial" w:hAnsi="Arial"/>
          <w:sz w:val="22"/>
        </w:rPr>
        <w:t>：频繁申请释放，小块内存碎片化，大内存申请失败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不确定性耗时</w:t>
      </w:r>
      <w:r>
        <w:rPr>
          <w:rFonts w:eastAsia="等线" w:ascii="Arial" w:cs="Arial" w:hAnsi="Arial"/>
          <w:sz w:val="22"/>
        </w:rPr>
        <w:t>：malloc分配耗时不固定，破坏车载实时调度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内存泄漏</w:t>
      </w:r>
      <w:r>
        <w:rPr>
          <w:rFonts w:eastAsia="等线" w:ascii="Arial" w:cs="Arial" w:hAnsi="Arial"/>
          <w:sz w:val="22"/>
        </w:rPr>
        <w:t>：异常分支未free，长期运行内存溢出宕机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4、车载替代malloc的标准方案（工程必备）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不用动态堆内存，全部使用全局静态数组 + memset初始化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车载ECU标准写法（替代malloc）：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全局静态内存，上电永久固定，无碎片、无泄漏</w:t>
              <w:br/>
              <w:t>uint8_t can_tx_buf[8] = {0};</w:t>
              <w:br/>
              <w:t>uint16_t speed_buf[20] = {0};</w:t>
              <w:br/>
              <w:br/>
              <w:t>// 使用前统一清零</w:t>
              <w:br/>
              <w:t>memset(can_tx_buf,0,sizeof(can_tx_buf));</w:t>
              <w:br/>
              <w:t>memset(speed_buf,0,sizeof(speed_buf));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核心优势</w:t>
      </w:r>
      <w:r>
        <w:rPr>
          <w:rFonts w:eastAsia="等线" w:ascii="Arial" w:cs="Arial" w:hAnsi="Arial"/>
          <w:sz w:val="22"/>
        </w:rPr>
        <w:t>：内存地址固定、实时性稳定、无碎片、无需free、满足功能安全要求。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六、开发高频踩坑总结（全新整合）</w:t>
      </w:r>
      <w:bookmarkEnd w:id="15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坑1：栈数组、普通变量绝对不能free，仅堆内存可释放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坑2：sizeof(指针)永远是4/8字节，无法获取堆内存长度，必须手动存长度变量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坑3：memset按字节赋值，只能清零，不能给int类型赋非0值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坑4：memcpy不支持内存重叠拷贝，重叠场景用memmove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坑5：realloc失败返回NULL，直接覆盖原指针会内存泄漏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坑6：malloc后不初始化存在脏数据，车载数据必须memset清零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坑7：底层车载ECU滥用malloc，导致死机、内存碎片、功能安全不达标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坑8：free后不置NULL，产生野指针引发程序崩溃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七、完整可直接运行综合示范代码（内存函数+堆函数整合）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&lt;stdio.h&gt;</w:t>
              <w:br/>
              <w:t>#include &lt;stdlib.h&gt;</w:t>
              <w:br/>
              <w:t>#include &lt;string.h&gt;</w:t>
              <w:br/>
              <w:br/>
              <w:t>int main()</w:t>
              <w:br/>
              <w:t>{</w:t>
              <w:br/>
              <w:t xml:space="preserve">    // 1. malloc分配+memset手动清零（解决脏数据问题）</w:t>
              <w:br/>
              <w:t xml:space="preserve">    int *p1 = (int *)malloc(3 * sizeof(int));</w:t>
              <w:br/>
              <w:t xml:space="preserve">    if (p1 == NULL)</w:t>
              <w:br/>
              <w:t xml:space="preserve">    {</w:t>
              <w:br/>
              <w:t xml:space="preserve">        perror("malloc fail");</w:t>
              <w:br/>
              <w:t xml:space="preserve">        return -1;</w:t>
              <w:br/>
              <w:t xml:space="preserve">    }</w:t>
              <w:br/>
              <w:t xml:space="preserve">    memset(p1, 0, 3 * sizeof(int));</w:t>
              <w:br/>
              <w:t xml:space="preserve">    printf("malloc+memset清零后：%d %d %d\n\n", p1[0], p1[1], p1[2]);</w:t>
              <w:br/>
              <w:br/>
              <w:t xml:space="preserve">    // 2. calloc自动清零</w:t>
              <w:br/>
              <w:t xml:space="preserve">    int *p2 = (int *)calloc(3, sizeof(int));</w:t>
              <w:br/>
              <w:t xml:space="preserve">    if (p2 == NULL)</w:t>
              <w:br/>
              <w:t xml:space="preserve">    {</w:t>
              <w:br/>
              <w:t xml:space="preserve">        perror("calloc fail");</w:t>
              <w:br/>
              <w:t xml:space="preserve">        free(p1);</w:t>
              <w:br/>
              <w:t xml:space="preserve">        p1 = NULL;</w:t>
              <w:br/>
              <w:t xml:space="preserve">        return -1;</w:t>
              <w:br/>
              <w:t xml:space="preserve">    }</w:t>
              <w:br/>
              <w:t xml:space="preserve">    printf("calloc自动清零：%d %d %d\n\n", p2[0], p2[1], p2[2]);</w:t>
              <w:br/>
              <w:br/>
              <w:t xml:space="preserve">    // 3. memcpy内存拷贝演示</w:t>
              <w:br/>
              <w:t xml:space="preserve">    int temp[3] = {10,20,30};</w:t>
              <w:br/>
              <w:t xml:space="preserve">    memcpy(p2, temp, sizeof(temp));</w:t>
              <w:br/>
              <w:t xml:space="preserve">    printf("memcpy拷贝后：%d %d %d\n\n", p2[0], p2[1], p2[2]);</w:t>
              <w:br/>
              <w:br/>
              <w:t xml:space="preserve">    // 4. realloc扩容</w:t>
              <w:br/>
              <w:t xml:space="preserve">    p2 = (int *)realloc(p2, 5 * sizeof(int));</w:t>
              <w:br/>
              <w:t xml:space="preserve">    if (p2 == NULL)</w:t>
              <w:br/>
              <w:t xml:space="preserve">    {</w:t>
              <w:br/>
              <w:t xml:space="preserve">        perror("realloc fail");</w:t>
              <w:br/>
              <w:t xml:space="preserve">        free(p1);</w:t>
              <w:br/>
              <w:t xml:space="preserve">        free(p2);</w:t>
              <w:br/>
              <w:t xml:space="preserve">        p1 = p2 = NULL;</w:t>
              <w:br/>
              <w:t xml:space="preserve">        return -1;</w:t>
              <w:br/>
              <w:t xml:space="preserve">    }</w:t>
              <w:br/>
              <w:br/>
              <w:t xml:space="preserve">    // 5. 标准释放流程</w:t>
              <w:br/>
              <w:t xml:space="preserve">    free(p1);</w:t>
              <w:br/>
              <w:t xml:space="preserve">    p1 = NULL;</w:t>
              <w:br/>
              <w:t xml:space="preserve">    free(p2);</w:t>
              <w:br/>
              <w:t xml:space="preserve">    p2 = NULL;</w:t>
              <w:br/>
              <w:br/>
              <w:t xml:space="preserve">    printf("内存操作全部完成\n");</w:t>
              <w:br/>
              <w:t xml:space="preserve">    return 0;</w:t>
              <w:br/>
              <w:t>}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八、终极背诵口诀（完整版）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malloc开空间，数据脏乱不初始化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calloc最干净，开完直接全是0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realloc改大小，原址不够就搬家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free释放要置空，野指针坑不再踩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memset清内存，字节赋值只清零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memcpy搬数据，二进制拷不丢失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车载ECU慎malloc，静态数组最稳定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九、车载开发最终总结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</w:t>
      </w:r>
      <w:r>
        <w:rPr>
          <w:rFonts w:eastAsia="等线" w:ascii="Arial" w:cs="Arial" w:hAnsi="Arial"/>
          <w:b w:val="true"/>
          <w:sz w:val="22"/>
        </w:rPr>
        <w:t>memset、memcpy</w:t>
      </w:r>
      <w:r>
        <w:rPr>
          <w:rFonts w:eastAsia="等线" w:ascii="Arial" w:cs="Arial" w:hAnsi="Arial"/>
          <w:sz w:val="22"/>
        </w:rPr>
        <w:t>是嵌入式通用刚需函数，栈、堆、全局内存通用，用于数据初始化、报文拷贝、结构体赋值，无任何使用风险，全程高频使用；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</w:t>
      </w:r>
      <w:r>
        <w:rPr>
          <w:rFonts w:eastAsia="等线" w:ascii="Arial" w:cs="Arial" w:hAnsi="Arial"/>
          <w:b w:val="true"/>
          <w:sz w:val="22"/>
        </w:rPr>
        <w:t>malloc动态堆内存</w:t>
      </w:r>
      <w:r>
        <w:rPr>
          <w:rFonts w:eastAsia="等线" w:ascii="Arial" w:cs="Arial" w:hAnsi="Arial"/>
          <w:sz w:val="22"/>
        </w:rPr>
        <w:t>仅适用于Linux高端域控，底层ECU、安全等级高、裸机、中断场景</w:t>
      </w:r>
      <w:r>
        <w:rPr>
          <w:rFonts w:eastAsia="等线" w:ascii="Arial" w:cs="Arial" w:hAnsi="Arial"/>
          <w:b w:val="true"/>
          <w:sz w:val="22"/>
        </w:rPr>
        <w:t>严禁使用</w:t>
      </w:r>
      <w:r>
        <w:rPr>
          <w:rFonts w:eastAsia="等线" w:ascii="Arial" w:cs="Arial" w:hAnsi="Arial"/>
          <w:sz w:val="22"/>
        </w:rPr>
        <w:t>，优先采用全局静态数组替代；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3、堆内存使用必须遵循：申请判空、脏数据清零、异常释放、free后置空，杜绝内存泄漏与野指针；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4、车载开发核心原则：</w:t>
      </w:r>
      <w:r>
        <w:rPr>
          <w:rFonts w:eastAsia="等线" w:ascii="Arial" w:cs="Arial" w:hAnsi="Arial"/>
          <w:b w:val="true"/>
          <w:sz w:val="22"/>
        </w:rPr>
        <w:t>能静态不动态，能栈堆不堆内存，保证系统实时性、稳定性、安全性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822994">
    <w:lvl>
      <w:numFmt w:val="bullet"/>
      <w:suff w:val="tab"/>
      <w:lvlText w:val="•"/>
      <w:rPr>
        <w:color w:val="3370ff"/>
      </w:rPr>
    </w:lvl>
  </w:abstractNum>
  <w:abstractNum w:abstractNumId="4822995">
    <w:lvl>
      <w:numFmt w:val="bullet"/>
      <w:suff w:val="tab"/>
      <w:lvlText w:val="•"/>
      <w:rPr>
        <w:color w:val="3370ff"/>
      </w:rPr>
    </w:lvl>
  </w:abstractNum>
  <w:abstractNum w:abstractNumId="4822996">
    <w:lvl>
      <w:numFmt w:val="bullet"/>
      <w:suff w:val="tab"/>
      <w:lvlText w:val="•"/>
      <w:rPr>
        <w:color w:val="3370ff"/>
      </w:rPr>
    </w:lvl>
  </w:abstractNum>
  <w:abstractNum w:abstractNumId="4822997">
    <w:lvl>
      <w:numFmt w:val="bullet"/>
      <w:suff w:val="tab"/>
      <w:lvlText w:val="•"/>
      <w:rPr>
        <w:color w:val="3370ff"/>
      </w:rPr>
    </w:lvl>
  </w:abstractNum>
  <w:abstractNum w:abstractNumId="4822998">
    <w:lvl>
      <w:numFmt w:val="bullet"/>
      <w:suff w:val="tab"/>
      <w:lvlText w:val="•"/>
      <w:rPr>
        <w:color w:val="3370ff"/>
      </w:rPr>
    </w:lvl>
  </w:abstractNum>
  <w:abstractNum w:abstractNumId="4822999">
    <w:lvl>
      <w:numFmt w:val="bullet"/>
      <w:suff w:val="tab"/>
      <w:lvlText w:val="•"/>
      <w:rPr>
        <w:color w:val="3370ff"/>
      </w:rPr>
    </w:lvl>
  </w:abstractNum>
  <w:abstractNum w:abstractNumId="4823000">
    <w:lvl>
      <w:numFmt w:val="bullet"/>
      <w:suff w:val="tab"/>
      <w:lvlText w:val="•"/>
      <w:rPr>
        <w:color w:val="3370ff"/>
      </w:rPr>
    </w:lvl>
  </w:abstractNum>
  <w:abstractNum w:abstractNumId="4823001">
    <w:lvl>
      <w:numFmt w:val="bullet"/>
      <w:suff w:val="tab"/>
      <w:lvlText w:val="•"/>
      <w:rPr>
        <w:color w:val="3370ff"/>
      </w:rPr>
    </w:lvl>
  </w:abstractNum>
  <w:abstractNum w:abstractNumId="4823002">
    <w:lvl>
      <w:numFmt w:val="bullet"/>
      <w:suff w:val="tab"/>
      <w:lvlText w:val="•"/>
      <w:rPr>
        <w:color w:val="3370ff"/>
      </w:rPr>
    </w:lvl>
  </w:abstractNum>
  <w:abstractNum w:abstractNumId="4823003">
    <w:lvl>
      <w:numFmt w:val="bullet"/>
      <w:suff w:val="tab"/>
      <w:lvlText w:val="•"/>
      <w:rPr>
        <w:color w:val="3370ff"/>
      </w:rPr>
    </w:lvl>
  </w:abstractNum>
  <w:abstractNum w:abstractNumId="4823004">
    <w:lvl>
      <w:numFmt w:val="bullet"/>
      <w:suff w:val="tab"/>
      <w:lvlText w:val="•"/>
      <w:rPr>
        <w:color w:val="3370ff"/>
      </w:rPr>
    </w:lvl>
  </w:abstractNum>
  <w:abstractNum w:abstractNumId="4823005">
    <w:lvl>
      <w:numFmt w:val="bullet"/>
      <w:suff w:val="tab"/>
      <w:lvlText w:val="•"/>
      <w:rPr>
        <w:color w:val="3370ff"/>
      </w:rPr>
    </w:lvl>
  </w:abstractNum>
  <w:abstractNum w:abstractNumId="4823006">
    <w:lvl>
      <w:numFmt w:val="bullet"/>
      <w:suff w:val="tab"/>
      <w:lvlText w:val="•"/>
      <w:rPr>
        <w:color w:val="3370ff"/>
      </w:rPr>
    </w:lvl>
  </w:abstractNum>
  <w:abstractNum w:abstractNumId="4823007">
    <w:lvl>
      <w:numFmt w:val="bullet"/>
      <w:suff w:val="tab"/>
      <w:lvlText w:val="•"/>
      <w:rPr>
        <w:color w:val="3370ff"/>
      </w:rPr>
    </w:lvl>
  </w:abstractNum>
  <w:abstractNum w:abstractNumId="4823008">
    <w:lvl>
      <w:numFmt w:val="bullet"/>
      <w:suff w:val="tab"/>
      <w:lvlText w:val="•"/>
      <w:rPr>
        <w:color w:val="3370ff"/>
      </w:rPr>
    </w:lvl>
  </w:abstractNum>
  <w:abstractNum w:abstractNumId="4823009">
    <w:lvl>
      <w:numFmt w:val="bullet"/>
      <w:suff w:val="tab"/>
      <w:lvlText w:val="•"/>
      <w:rPr>
        <w:color w:val="3370ff"/>
      </w:rPr>
    </w:lvl>
  </w:abstractNum>
  <w:abstractNum w:abstractNumId="4823010">
    <w:lvl>
      <w:numFmt w:val="bullet"/>
      <w:suff w:val="tab"/>
      <w:lvlText w:val="•"/>
      <w:rPr>
        <w:color w:val="3370ff"/>
      </w:rPr>
    </w:lvl>
  </w:abstractNum>
  <w:abstractNum w:abstractNumId="4823011">
    <w:lvl>
      <w:numFmt w:val="bullet"/>
      <w:suff w:val="tab"/>
      <w:lvlText w:val="•"/>
      <w:rPr>
        <w:color w:val="3370ff"/>
      </w:rPr>
    </w:lvl>
  </w:abstractNum>
  <w:abstractNum w:abstractNumId="4823012">
    <w:lvl>
      <w:numFmt w:val="bullet"/>
      <w:suff w:val="tab"/>
      <w:lvlText w:val="•"/>
      <w:rPr>
        <w:color w:val="3370ff"/>
      </w:rPr>
    </w:lvl>
  </w:abstractNum>
  <w:abstractNum w:abstractNumId="4823013">
    <w:lvl>
      <w:numFmt w:val="bullet"/>
      <w:suff w:val="tab"/>
      <w:lvlText w:val="•"/>
      <w:rPr>
        <w:color w:val="3370ff"/>
      </w:rPr>
    </w:lvl>
  </w:abstractNum>
  <w:abstractNum w:abstractNumId="4823014">
    <w:lvl>
      <w:numFmt w:val="bullet"/>
      <w:suff w:val="tab"/>
      <w:lvlText w:val="•"/>
      <w:rPr>
        <w:color w:val="3370ff"/>
      </w:rPr>
    </w:lvl>
  </w:abstractNum>
  <w:abstractNum w:abstractNumId="4823015">
    <w:lvl>
      <w:numFmt w:val="bullet"/>
      <w:suff w:val="tab"/>
      <w:lvlText w:val="•"/>
      <w:rPr>
        <w:color w:val="3370ff"/>
      </w:rPr>
    </w:lvl>
  </w:abstractNum>
  <w:abstractNum w:abstractNumId="4823016">
    <w:lvl>
      <w:numFmt w:val="bullet"/>
      <w:suff w:val="tab"/>
      <w:lvlText w:val="•"/>
      <w:rPr>
        <w:color w:val="3370ff"/>
      </w:rPr>
    </w:lvl>
  </w:abstractNum>
  <w:abstractNum w:abstractNumId="4823017">
    <w:lvl>
      <w:numFmt w:val="bullet"/>
      <w:suff w:val="tab"/>
      <w:lvlText w:val="•"/>
      <w:rPr>
        <w:color w:val="3370ff"/>
      </w:rPr>
    </w:lvl>
  </w:abstractNum>
  <w:abstractNum w:abstractNumId="4823018">
    <w:lvl>
      <w:numFmt w:val="bullet"/>
      <w:suff w:val="tab"/>
      <w:lvlText w:val="•"/>
      <w:rPr>
        <w:color w:val="3370ff"/>
      </w:rPr>
    </w:lvl>
  </w:abstractNum>
  <w:abstractNum w:abstractNumId="4823019">
    <w:lvl>
      <w:numFmt w:val="bullet"/>
      <w:suff w:val="tab"/>
      <w:lvlText w:val="•"/>
      <w:rPr>
        <w:color w:val="3370ff"/>
      </w:rPr>
    </w:lvl>
  </w:abstractNum>
  <w:abstractNum w:abstractNumId="4823020">
    <w:lvl>
      <w:numFmt w:val="bullet"/>
      <w:suff w:val="tab"/>
      <w:lvlText w:val="•"/>
      <w:rPr>
        <w:color w:val="3370ff"/>
      </w:rPr>
    </w:lvl>
  </w:abstractNum>
  <w:abstractNum w:abstractNumId="4823021">
    <w:lvl>
      <w:numFmt w:val="bullet"/>
      <w:suff w:val="tab"/>
      <w:lvlText w:val="•"/>
      <w:rPr>
        <w:color w:val="3370ff"/>
      </w:rPr>
    </w:lvl>
  </w:abstractNum>
  <w:abstractNum w:abstractNumId="4823022">
    <w:lvl>
      <w:numFmt w:val="bullet"/>
      <w:suff w:val="tab"/>
      <w:lvlText w:val="•"/>
      <w:rPr>
        <w:color w:val="3370ff"/>
      </w:rPr>
    </w:lvl>
  </w:abstractNum>
  <w:abstractNum w:abstractNumId="4823023">
    <w:lvl>
      <w:numFmt w:val="bullet"/>
      <w:suff w:val="tab"/>
      <w:lvlText w:val="•"/>
      <w:rPr>
        <w:color w:val="3370ff"/>
      </w:rPr>
    </w:lvl>
  </w:abstractNum>
  <w:abstractNum w:abstractNumId="4823024">
    <w:lvl>
      <w:numFmt w:val="bullet"/>
      <w:suff w:val="tab"/>
      <w:lvlText w:val="•"/>
      <w:rPr>
        <w:color w:val="3370ff"/>
      </w:rPr>
    </w:lvl>
  </w:abstractNum>
  <w:abstractNum w:abstractNumId="4823025">
    <w:lvl>
      <w:numFmt w:val="bullet"/>
      <w:suff w:val="tab"/>
      <w:lvlText w:val="•"/>
      <w:rPr>
        <w:color w:val="3370ff"/>
      </w:rPr>
    </w:lvl>
  </w:abstractNum>
  <w:abstractNum w:abstractNumId="4823026">
    <w:lvl>
      <w:numFmt w:val="bullet"/>
      <w:suff w:val="tab"/>
      <w:lvlText w:val="•"/>
      <w:rPr>
        <w:color w:val="3370ff"/>
      </w:rPr>
    </w:lvl>
  </w:abstractNum>
  <w:abstractNum w:abstractNumId="4823027">
    <w:lvl>
      <w:numFmt w:val="bullet"/>
      <w:suff w:val="tab"/>
      <w:lvlText w:val="•"/>
      <w:rPr>
        <w:color w:val="3370ff"/>
      </w:rPr>
    </w:lvl>
  </w:abstractNum>
  <w:abstractNum w:abstractNumId="4823028">
    <w:lvl>
      <w:numFmt w:val="bullet"/>
      <w:suff w:val="tab"/>
      <w:lvlText w:val="•"/>
      <w:rPr>
        <w:color w:val="3370ff"/>
      </w:rPr>
    </w:lvl>
  </w:abstractNum>
  <w:num w:numId="1">
    <w:abstractNumId w:val="4822994"/>
  </w:num>
  <w:num w:numId="2">
    <w:abstractNumId w:val="4822995"/>
  </w:num>
  <w:num w:numId="3">
    <w:abstractNumId w:val="4822996"/>
  </w:num>
  <w:num w:numId="4">
    <w:abstractNumId w:val="4822997"/>
  </w:num>
  <w:num w:numId="5">
    <w:abstractNumId w:val="4822998"/>
  </w:num>
  <w:num w:numId="6">
    <w:abstractNumId w:val="4822999"/>
  </w:num>
  <w:num w:numId="7">
    <w:abstractNumId w:val="4823000"/>
  </w:num>
  <w:num w:numId="8">
    <w:abstractNumId w:val="4823001"/>
  </w:num>
  <w:num w:numId="9">
    <w:abstractNumId w:val="4823002"/>
  </w:num>
  <w:num w:numId="10">
    <w:abstractNumId w:val="4823003"/>
  </w:num>
  <w:num w:numId="11">
    <w:abstractNumId w:val="4823004"/>
  </w:num>
  <w:num w:numId="12">
    <w:abstractNumId w:val="4823005"/>
  </w:num>
  <w:num w:numId="13">
    <w:abstractNumId w:val="4823006"/>
  </w:num>
  <w:num w:numId="14">
    <w:abstractNumId w:val="4823007"/>
  </w:num>
  <w:num w:numId="15">
    <w:abstractNumId w:val="4823008"/>
  </w:num>
  <w:num w:numId="16">
    <w:abstractNumId w:val="4823009"/>
  </w:num>
  <w:num w:numId="17">
    <w:abstractNumId w:val="4823010"/>
  </w:num>
  <w:num w:numId="18">
    <w:abstractNumId w:val="4823011"/>
  </w:num>
  <w:num w:numId="19">
    <w:abstractNumId w:val="4823012"/>
  </w:num>
  <w:num w:numId="20">
    <w:abstractNumId w:val="4823013"/>
  </w:num>
  <w:num w:numId="21">
    <w:abstractNumId w:val="4823014"/>
  </w:num>
  <w:num w:numId="22">
    <w:abstractNumId w:val="4823015"/>
  </w:num>
  <w:num w:numId="23">
    <w:abstractNumId w:val="4823016"/>
  </w:num>
  <w:num w:numId="24">
    <w:abstractNumId w:val="4823017"/>
  </w:num>
  <w:num w:numId="25">
    <w:abstractNumId w:val="4823018"/>
  </w:num>
  <w:num w:numId="26">
    <w:abstractNumId w:val="4823019"/>
  </w:num>
  <w:num w:numId="27">
    <w:abstractNumId w:val="4823020"/>
  </w:num>
  <w:num w:numId="28">
    <w:abstractNumId w:val="4823021"/>
  </w:num>
  <w:num w:numId="29">
    <w:abstractNumId w:val="4823022"/>
  </w:num>
  <w:num w:numId="30">
    <w:abstractNumId w:val="4823023"/>
  </w:num>
  <w:num w:numId="31">
    <w:abstractNumId w:val="4823024"/>
  </w:num>
  <w:num w:numId="32">
    <w:abstractNumId w:val="4823025"/>
  </w:num>
  <w:num w:numId="33">
    <w:abstractNumId w:val="4823026"/>
  </w:num>
  <w:num w:numId="34">
    <w:abstractNumId w:val="4823027"/>
  </w:num>
  <w:num w:numId="35">
    <w:abstractNumId w:val="482302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2026-06-28T05:48:34Z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{"Label":"1","ContentProducer":"001191110102MACQD9K64010000","ProduceID":"7656319078915443642","ReservedCode1":"","ContentPropagator":"","PropagateID":"","ReservedCode2":""}</vt:lpwstr>
  </property>
</Properties>
</file>