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三大特殊设备 /dev/zero、/dev/null、/dev/</w:t>
      </w:r>
      <w:r>
        <w:rPr>
          <w:rFonts w:eastAsia="等线" w:ascii="Arial" w:cs="Arial" w:hAnsi="Arial"/>
          <w:b w:val="true"/>
          <w:sz w:val="52"/>
        </w:rPr>
        <w:t>urandom 详细用法总结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系统中存在一类</w:t>
      </w:r>
      <w:r>
        <w:rPr>
          <w:rFonts w:eastAsia="等线" w:ascii="Arial" w:cs="Arial" w:hAnsi="Arial"/>
          <w:b w:val="true"/>
          <w:sz w:val="22"/>
        </w:rPr>
        <w:t>虚拟特殊设备文件</w:t>
      </w:r>
      <w:r>
        <w:rPr>
          <w:rFonts w:eastAsia="等线" w:ascii="Arial" w:cs="Arial" w:hAnsi="Arial"/>
          <w:sz w:val="22"/>
        </w:rPr>
        <w:t>，不占用磁盘真实空间、无实体存储，由系统内核虚拟生成数据，广泛用于文件初始化、数据丢弃、日志屏蔽、随机数生成、磁盘填充等开发与运维场景，是嵌入式开发、Shell脚本、服务器调试的高频基础知识点，也是面试常考内容。本文完整总结三大特殊设备的核心原理、特性、实战用法、开发场景与区别对比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一、/dev/null 空设备（黑洞设备）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核心原理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/dev/null 被称为</w:t>
      </w:r>
      <w:r>
        <w:rPr>
          <w:rFonts w:eastAsia="等线" w:ascii="Arial" w:cs="Arial" w:hAnsi="Arial"/>
          <w:b w:val="true"/>
          <w:sz w:val="22"/>
        </w:rPr>
        <w:t>Linux黑洞设备</w:t>
      </w:r>
      <w:r>
        <w:rPr>
          <w:rFonts w:eastAsia="等线" w:ascii="Arial" w:cs="Arial" w:hAnsi="Arial"/>
          <w:sz w:val="22"/>
        </w:rPr>
        <w:t>，是纯虚拟空设备。所有</w:t>
      </w:r>
      <w:r>
        <w:rPr>
          <w:rFonts w:eastAsia="等线" w:ascii="Arial" w:cs="Arial" w:hAnsi="Arial"/>
          <w:sz w:val="22"/>
          <w:shd w:fill="f76964"/>
        </w:rPr>
        <w:t>写入该设备</w:t>
      </w:r>
      <w:r>
        <w:rPr>
          <w:rFonts w:eastAsia="等线" w:ascii="Arial" w:cs="Arial" w:hAnsi="Arial"/>
          <w:sz w:val="22"/>
        </w:rPr>
        <w:t>的数据会被系统</w:t>
      </w:r>
      <w:r>
        <w:rPr>
          <w:rFonts w:eastAsia="等线" w:ascii="Arial" w:cs="Arial" w:hAnsi="Arial"/>
          <w:b w:val="true"/>
          <w:sz w:val="22"/>
        </w:rPr>
        <w:t>直接丢弃、永久销毁、不保存、不占用空间</w:t>
      </w:r>
      <w:r>
        <w:rPr>
          <w:rFonts w:eastAsia="等线" w:ascii="Arial" w:cs="Arial" w:hAnsi="Arial"/>
          <w:sz w:val="22"/>
        </w:rPr>
        <w:t>；读取该设备只会返回空内容，无任何数据输出。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核心特性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只收不存，写入数据直接清空，无残留日志、无文件占用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读取返回空，无任何字符输出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常用于屏蔽无效输出、丢弃报错、静默运行程序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高频实战用法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文件描述符核心总结（必懂）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1（stdout 标准输出）</w:t>
      </w:r>
      <w:r>
        <w:rPr>
          <w:rFonts w:eastAsia="等线" w:ascii="Arial" w:cs="Arial" w:hAnsi="Arial"/>
          <w:sz w:val="22"/>
        </w:rPr>
        <w:t>：默认打印到终端的正常日志，</w:t>
      </w:r>
      <w:r>
        <w:rPr>
          <w:rFonts w:eastAsia="Consolas" w:ascii="Consolas" w:cs="Consolas" w:hAnsi="Consolas"/>
          <w:sz w:val="22"/>
          <w:shd w:fill="EFF0F1"/>
        </w:rPr>
        <w:t>&gt;</w:t>
      </w:r>
      <w:r>
        <w:rPr>
          <w:rFonts w:eastAsia="等线" w:ascii="Arial" w:cs="Arial" w:hAnsi="Arial"/>
          <w:sz w:val="22"/>
        </w:rPr>
        <w:t xml:space="preserve"> 等价于</w:t>
      </w:r>
      <w:r>
        <w:rPr>
          <w:rFonts w:eastAsia="Consolas" w:ascii="Consolas" w:cs="Consolas" w:hAnsi="Consolas"/>
          <w:sz w:val="22"/>
          <w:shd w:fill="EFF0F1"/>
        </w:rPr>
        <w:t>1&gt;</w:t>
      </w:r>
      <w:r>
        <w:rPr>
          <w:rFonts w:eastAsia="等线" w:ascii="Arial" w:cs="Arial" w:hAnsi="Arial"/>
          <w:sz w:val="22"/>
        </w:rPr>
        <w:t>，用于丢弃正常输出信息。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2（stderr 标准错误）</w:t>
      </w:r>
      <w:r>
        <w:rPr>
          <w:rFonts w:eastAsia="等线" w:ascii="Arial" w:cs="Arial" w:hAnsi="Arial"/>
          <w:sz w:val="22"/>
        </w:rPr>
        <w:t>：程序报错、异常提示信息，</w:t>
      </w:r>
      <w:r>
        <w:rPr>
          <w:rFonts w:eastAsia="Consolas" w:ascii="Consolas" w:cs="Consolas" w:hAnsi="Consolas"/>
          <w:sz w:val="22"/>
          <w:shd w:fill="EFF0F1"/>
        </w:rPr>
        <w:t>2&gt;</w:t>
      </w:r>
      <w:r>
        <w:rPr>
          <w:rFonts w:eastAsia="等线" w:ascii="Arial" w:cs="Arial" w:hAnsi="Arial"/>
          <w:sz w:val="22"/>
        </w:rPr>
        <w:t xml:space="preserve"> 专门用于操作、丢弃错误输出信息。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2&gt;&amp;1</w:t>
      </w:r>
      <w:r>
        <w:rPr>
          <w:rFonts w:eastAsia="等线" w:ascii="Arial" w:cs="Arial" w:hAnsi="Arial"/>
          <w:sz w:val="22"/>
        </w:rPr>
        <w:t>：将错误输出重定向到标准输出位置，实现正常日志+报错日志统一处理、全部屏蔽。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（1）屏蔽程序标准输出（隐藏打印信息）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丢弃程序正常输出，保留报错信息</w:t>
              <w:br/>
            </w:r>
            <w:r>
              <w:rPr>
                <w:rFonts w:eastAsia="Consolas" w:ascii="Consolas" w:cs="Consolas" w:hAnsi="Consolas"/>
                <w:sz w:val="22"/>
              </w:rPr>
              <w:t>./test_app &gt; /dev/null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（2）屏蔽标准错误输出（隐藏报错）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丢弃程序报错信息，保留正常输出</w:t>
              <w:br/>
            </w:r>
            <w:r>
              <w:rPr>
                <w:rFonts w:eastAsia="Consolas" w:ascii="Consolas" w:cs="Consolas" w:hAnsi="Consolas"/>
                <w:sz w:val="22"/>
              </w:rPr>
              <w:t>./test_app 2&gt; /dev/null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（3）完全静默运行（最常用）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正常输出、报错信息全部丢弃，程序完全静默运行</w:t>
              <w:br/>
              <w:t>./test_app &gt; /dev/null 2&gt;&amp;1</w:t>
              <w:br/>
              <w:br/>
              <w:t># 【命令结构极简总结】</w:t>
              <w:br/>
              <w:t># &gt; /dev/null     ：1(标准输出) 丢弃正常打印日志</w:t>
              <w:br/>
              <w:t># 2&gt;&amp;1            ：2(标准错误) 追随1的输出路径，统一丢弃</w:t>
              <w:br/>
            </w:r>
            <w:r>
              <w:rPr>
                <w:rFonts w:eastAsia="Consolas" w:ascii="Consolas" w:cs="Consolas" w:hAnsi="Consolas"/>
                <w:sz w:val="22"/>
              </w:rPr>
              <w:t># 执行顺序必须先写&gt;再写2&gt;&amp;1，否则屏蔽报错失效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（4）快速清空任意文件（安全无风险）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利用空设备覆盖清空文件，不修改文件权限、inode，比rm更安全</w:t>
              <w:br/>
              <w:t>cat /dev/null &gt; app.log</w:t>
              <w:br/>
              <w:br/>
              <w:t># 【命令执行顺序极简总结】</w:t>
              <w:br/>
              <w:t># 1.读取：cat /dev/null 读取空设备，得到空内容</w:t>
              <w:br/>
              <w:t># 2.重定向：&gt; 把空内容覆盖写入 app.log</w:t>
              <w:br/>
            </w:r>
            <w:r>
              <w:rPr>
                <w:rFonts w:eastAsia="Consolas" w:ascii="Consolas" w:cs="Consolas" w:hAnsi="Consolas"/>
                <w:sz w:val="22"/>
              </w:rPr>
              <w:t># 最终效果：文件内容被清空，文件本身保留、权限不变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开发核心场景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Shell脚本后台运行程序，屏蔽冗余打印日志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调试程序时忽略无关报错、无需输出信息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定时任务、开机自启程序静默执行，避免日志刷屏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安全清空日志文件、临时文件，优于rm删除方式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二、/dev/zero 零设备（清零设备）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核心原理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/dev/zero 是内核虚拟零设备，</w:t>
      </w:r>
      <w:r>
        <w:rPr>
          <w:rFonts w:eastAsia="等线" w:ascii="Arial" w:cs="Arial" w:hAnsi="Arial"/>
          <w:b w:val="true"/>
          <w:sz w:val="22"/>
        </w:rPr>
        <w:t>无限输出二进制0数据</w:t>
      </w:r>
      <w:r>
        <w:rPr>
          <w:rFonts w:eastAsia="等线" w:ascii="Arial" w:cs="Arial" w:hAnsi="Arial"/>
          <w:sz w:val="22"/>
        </w:rPr>
        <w:t>，可持续读取空字符，无终止、无结束标识。该设备仅用于</w:t>
      </w:r>
      <w:r>
        <w:rPr>
          <w:rFonts w:eastAsia="等线" w:ascii="Arial" w:cs="Arial" w:hAnsi="Arial"/>
          <w:b w:val="true"/>
          <w:sz w:val="22"/>
        </w:rPr>
        <w:t>生成空白数据、初始化文件、填充磁盘空间</w:t>
      </w:r>
      <w:r>
        <w:rPr>
          <w:rFonts w:eastAsia="等线" w:ascii="Arial" w:cs="Arial" w:hAnsi="Arial"/>
          <w:sz w:val="22"/>
        </w:rPr>
        <w:t>，不会产生随机数据。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核心特性</w:t>
      </w:r>
      <w:bookmarkEnd w:id="1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无限输出 0x00 空字节数据，源源不断无上限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读取速度极快，内核直接生成，不读写磁盘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仅用于</w:t>
      </w:r>
      <w:r>
        <w:rPr>
          <w:rFonts w:eastAsia="等线" w:ascii="Arial" w:cs="Arial" w:hAnsi="Arial"/>
          <w:b w:val="true"/>
          <w:sz w:val="22"/>
        </w:rPr>
        <w:t>创建空文件、格式化磁盘、数据清零</w:t>
      </w:r>
      <w:r>
        <w:rPr>
          <w:rFonts w:eastAsia="等线" w:ascii="Arial" w:cs="Arial" w:hAnsi="Arial"/>
          <w:sz w:val="22"/>
        </w:rPr>
        <w:t>，无法生成随机内容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高频实战用法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（1）dd命令生成固定大小空文件（重点）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if=/dev/zero：读取系统零设备，生成纯0数据</w:t>
              <w:br/>
              <w:t># of=xxx.bin：输出为自定义空文件</w:t>
              <w:br/>
              <w:t># bs*count 决定文件总大小（1M*100=100MB）</w:t>
              <w:br/>
              <w:t>dd if=/dev/zero of=empty_test.bin bs=1M count=100</w:t>
              <w:br/>
              <w:br/>
              <w:t># 生成 1GB 空白镜像文件（4M*256=1024MB）</w:t>
              <w:br/>
            </w:r>
            <w:r>
              <w:rPr>
                <w:rFonts w:eastAsia="Consolas" w:ascii="Consolas" w:cs="Consolas" w:hAnsi="Consolas"/>
                <w:sz w:val="22"/>
              </w:rPr>
              <w:t>dd if=/dev/zero of=blank.img bs=4M count=256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（2）磁盘/分区全盘清零（数据彻底销毁）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从零设备读取0数据，全盘覆盖分区，彻底清零磁盘残留数据</w:t>
              <w:br/>
              <w:t># 高危操作！of必须严格核对磁盘设备路径，防止误删系统盘</w:t>
              <w:br/>
            </w:r>
            <w:r>
              <w:rPr>
                <w:rFonts w:eastAsia="Consolas" w:ascii="Consolas" w:cs="Consolas" w:hAnsi="Consolas"/>
                <w:sz w:val="22"/>
              </w:rPr>
              <w:t>dd if=/dev/zero of=/dev/sda1 bs=4M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（3）初始化缓冲区、内存空间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嵌入式开发、C语言开发中，常读取 /dev/zero 完成缓冲区清零初始化，规避脏数据干扰。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开发核心场景</w:t>
      </w:r>
      <w:bookmarkEnd w:id="1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创建固定大小空白文件、模拟磁盘镜像、测试文件系统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磁盘分区数据彻底清零，防止数据残留泄露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嵌入式系统初始化存储空间、固件占位文件生成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程序缓冲区初始化，清除内存脏数据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三、/dev/urandom 随机数设备（真随机源）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1. 核心原理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/dev/urandom 是 Linux 内核提供的</w:t>
      </w:r>
      <w:r>
        <w:rPr>
          <w:rFonts w:eastAsia="等线" w:ascii="Arial" w:cs="Arial" w:hAnsi="Arial"/>
          <w:b w:val="true"/>
          <w:sz w:val="22"/>
        </w:rPr>
        <w:t>非阻塞真随机数设备</w:t>
      </w:r>
      <w:r>
        <w:rPr>
          <w:rFonts w:eastAsia="等线" w:ascii="Arial" w:cs="Arial" w:hAnsi="Arial"/>
          <w:sz w:val="22"/>
        </w:rPr>
        <w:t>，依托系统硬件熵值（键盘敲击、磁盘读写、CPU波动、网络抖动）生成真实随机二进制数据，是系统安全加密、密钥生成的核心随机源。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 核心特性</w:t>
      </w:r>
      <w:bookmarkEnd w:id="1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非阻塞读取</w:t>
      </w:r>
      <w:r>
        <w:rPr>
          <w:rFonts w:eastAsia="等线" w:ascii="Arial" w:cs="Arial" w:hAnsi="Arial"/>
          <w:sz w:val="22"/>
        </w:rPr>
        <w:t>：无论系统熵值是否充足，均可持续读取，不会卡死程序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生成真随机二进制数据，无规律、不可预测，安全性极高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全程后台持续生成数据，无读取上限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 补充区分（面试高频）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 /dev/random：</w:t>
        <w:br/>
      </w:r>
      <w:r>
        <w:rPr>
          <w:rFonts w:eastAsia="等线" w:ascii="Arial" w:cs="Arial" w:hAnsi="Arial"/>
          <w:sz w:val="22"/>
        </w:rPr>
        <w:t>/dev/random 为阻塞随机设备，熵值不足时会</w:t>
      </w:r>
      <w:r>
        <w:rPr>
          <w:rFonts w:eastAsia="等线" w:ascii="Arial" w:cs="Arial" w:hAnsi="Arial"/>
          <w:b w:val="true"/>
          <w:sz w:val="22"/>
        </w:rPr>
        <w:t>阻塞卡死</w:t>
      </w:r>
      <w:r>
        <w:rPr>
          <w:rFonts w:eastAsia="等线" w:ascii="Arial" w:cs="Arial" w:hAnsi="Arial"/>
          <w:sz w:val="22"/>
        </w:rPr>
        <w:t>，读取等待；</w:t>
        <w:br/>
      </w:r>
      <w:r>
        <w:rPr>
          <w:rFonts w:eastAsia="等线" w:ascii="Arial" w:cs="Arial" w:hAnsi="Arial"/>
          <w:b w:val="true"/>
          <w:sz w:val="22"/>
        </w:rPr>
        <w:t>/dev/urandom 无阻塞、永不卡死，开发中100%优先使用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 高频实战用法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（1）生成随机密钥、随机密码文件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读取urandom真随机设备，生成固定字节的密钥二进制文件</w:t>
              <w:br/>
            </w:r>
            <w:r>
              <w:rPr>
                <w:rFonts w:eastAsia="Consolas" w:ascii="Consolas" w:cs="Consolas" w:hAnsi="Consolas"/>
                <w:sz w:val="22"/>
              </w:rPr>
              <w:t>dd if=/dev/urandom of=key.bin bs=16 count=1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（2）获取随机字符串（脚本加密场景）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读取随机数据并转义为字符串</w:t>
              <w:br/>
              <w:t>head -c 32 /dev/urandom | base64</w:t>
              <w:br/>
              <w:br/>
              <w:t># 【命令极简总结】</w:t>
              <w:br/>
              <w:t># head -c 32 ：从随机设备中读取 32 字节原始二进制随机数据</w:t>
              <w:br/>
              <w:t># | base64    ：将不可见的二进制数据转为可复制、可展示的字符串</w:t>
              <w:br/>
            </w:r>
            <w:r>
              <w:rPr>
                <w:rFonts w:eastAsia="Consolas" w:ascii="Consolas" w:cs="Consolas" w:hAnsi="Consolas"/>
                <w:sz w:val="22"/>
              </w:rPr>
              <w:t># 整体作用：快速生成安全随机字符串（密钥、验证码、令牌专用）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 开发核心场景</w:t>
      </w:r>
      <w:bookmarkEnd w:id="2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密码生成、加密密钥、Token令牌、随机验证码生成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嵌入式设备唯一ID、随机序列号生成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网络通信加密、数据脱敏、安全校验场景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压力测试随机数据填充、模拟不规则二进制数据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四、三大特殊设备终极对比（面试必背）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/dev/null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无数据、丢弃所有写入</w:t>
            </w: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数据黑洞、屏蔽输出、清空文件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静默运行程序、屏蔽报错、清空日志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/dev/zero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无限输出 0 空字节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生成空白文件、数据清零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dd创建空镜像、磁盘清零、缓冲区初始化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/dev/urandom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无限输出真随机二进制数据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提供安全随机数源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密钥生成、加密、随机ID、安全校验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五、开发避坑注意事项</w:t>
      </w:r>
      <w:bookmarkEnd w:id="2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/dev/null 仅丢弃数据，不生成任何文件内容，无法用于创建文件，仅做输出重定向目标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/dev/zero 只能生成全0数据，无法生成随机内容，切勿用于加密随机场景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优先使用 /dev/urandom 放弃 /dev/random，避免程序读取随机数时阻塞卡死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三大设备均为内核虚拟设备，无实体文件，不占用磁盘存储空间，读写速度极快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dd结合三类设备使用时，需严格核对of输出路径，防止误写磁盘导致数据丢失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3081">
    <w:lvl>
      <w:numFmt w:val="bullet"/>
      <w:suff w:val="tab"/>
      <w:lvlText w:val="•"/>
      <w:rPr>
        <w:color w:val="3370ff"/>
      </w:rPr>
    </w:lvl>
  </w:abstractNum>
  <w:abstractNum w:abstractNumId="603082">
    <w:lvl>
      <w:numFmt w:val="bullet"/>
      <w:suff w:val="tab"/>
      <w:lvlText w:val="•"/>
      <w:rPr>
        <w:color w:val="3370ff"/>
      </w:rPr>
    </w:lvl>
  </w:abstractNum>
  <w:abstractNum w:abstractNumId="603083">
    <w:lvl>
      <w:numFmt w:val="bullet"/>
      <w:suff w:val="tab"/>
      <w:lvlText w:val="•"/>
      <w:rPr>
        <w:color w:val="3370ff"/>
      </w:rPr>
    </w:lvl>
  </w:abstractNum>
  <w:abstractNum w:abstractNumId="603084">
    <w:lvl>
      <w:numFmt w:val="bullet"/>
      <w:suff w:val="tab"/>
      <w:lvlText w:val="•"/>
      <w:rPr>
        <w:color w:val="3370ff"/>
      </w:rPr>
    </w:lvl>
  </w:abstractNum>
  <w:abstractNum w:abstractNumId="603085">
    <w:lvl>
      <w:numFmt w:val="bullet"/>
      <w:suff w:val="tab"/>
      <w:lvlText w:val="•"/>
      <w:rPr>
        <w:color w:val="3370ff"/>
      </w:rPr>
    </w:lvl>
  </w:abstractNum>
  <w:abstractNum w:abstractNumId="603086">
    <w:lvl>
      <w:numFmt w:val="bullet"/>
      <w:suff w:val="tab"/>
      <w:lvlText w:val="•"/>
      <w:rPr>
        <w:color w:val="3370ff"/>
      </w:rPr>
    </w:lvl>
  </w:abstractNum>
  <w:abstractNum w:abstractNumId="603087">
    <w:lvl>
      <w:numFmt w:val="bullet"/>
      <w:suff w:val="tab"/>
      <w:lvlText w:val="•"/>
      <w:rPr>
        <w:color w:val="3370ff"/>
      </w:rPr>
    </w:lvl>
  </w:abstractNum>
  <w:abstractNum w:abstractNumId="603088">
    <w:lvl>
      <w:numFmt w:val="bullet"/>
      <w:suff w:val="tab"/>
      <w:lvlText w:val="•"/>
      <w:rPr>
        <w:color w:val="3370ff"/>
      </w:rPr>
    </w:lvl>
  </w:abstractNum>
  <w:abstractNum w:abstractNumId="603089">
    <w:lvl>
      <w:numFmt w:val="bullet"/>
      <w:suff w:val="tab"/>
      <w:lvlText w:val="•"/>
      <w:rPr>
        <w:color w:val="3370ff"/>
      </w:rPr>
    </w:lvl>
  </w:abstractNum>
  <w:abstractNum w:abstractNumId="603090">
    <w:lvl>
      <w:numFmt w:val="bullet"/>
      <w:suff w:val="tab"/>
      <w:lvlText w:val="•"/>
      <w:rPr>
        <w:color w:val="3370ff"/>
      </w:rPr>
    </w:lvl>
  </w:abstractNum>
  <w:abstractNum w:abstractNumId="603091">
    <w:lvl>
      <w:numFmt w:val="bullet"/>
      <w:suff w:val="tab"/>
      <w:lvlText w:val="•"/>
      <w:rPr>
        <w:color w:val="3370ff"/>
      </w:rPr>
    </w:lvl>
  </w:abstractNum>
  <w:abstractNum w:abstractNumId="603092">
    <w:lvl>
      <w:numFmt w:val="bullet"/>
      <w:suff w:val="tab"/>
      <w:lvlText w:val="•"/>
      <w:rPr>
        <w:color w:val="3370ff"/>
      </w:rPr>
    </w:lvl>
  </w:abstractNum>
  <w:abstractNum w:abstractNumId="603093">
    <w:lvl>
      <w:numFmt w:val="bullet"/>
      <w:suff w:val="tab"/>
      <w:lvlText w:val="•"/>
      <w:rPr>
        <w:color w:val="3370ff"/>
      </w:rPr>
    </w:lvl>
  </w:abstractNum>
  <w:abstractNum w:abstractNumId="603094">
    <w:lvl>
      <w:numFmt w:val="bullet"/>
      <w:suff w:val="tab"/>
      <w:lvlText w:val="•"/>
      <w:rPr>
        <w:color w:val="3370ff"/>
      </w:rPr>
    </w:lvl>
  </w:abstractNum>
  <w:abstractNum w:abstractNumId="603095">
    <w:lvl>
      <w:numFmt w:val="bullet"/>
      <w:suff w:val="tab"/>
      <w:lvlText w:val="•"/>
      <w:rPr>
        <w:color w:val="3370ff"/>
      </w:rPr>
    </w:lvl>
  </w:abstractNum>
  <w:abstractNum w:abstractNumId="603096">
    <w:lvl>
      <w:numFmt w:val="bullet"/>
      <w:suff w:val="tab"/>
      <w:lvlText w:val="•"/>
      <w:rPr>
        <w:color w:val="3370ff"/>
      </w:rPr>
    </w:lvl>
  </w:abstractNum>
  <w:abstractNum w:abstractNumId="603097">
    <w:lvl>
      <w:numFmt w:val="bullet"/>
      <w:suff w:val="tab"/>
      <w:lvlText w:val="•"/>
      <w:rPr>
        <w:color w:val="3370ff"/>
      </w:rPr>
    </w:lvl>
  </w:abstractNum>
  <w:abstractNum w:abstractNumId="603098">
    <w:lvl>
      <w:numFmt w:val="bullet"/>
      <w:suff w:val="tab"/>
      <w:lvlText w:val="•"/>
      <w:rPr>
        <w:color w:val="3370ff"/>
      </w:rPr>
    </w:lvl>
  </w:abstractNum>
  <w:abstractNum w:abstractNumId="603099">
    <w:lvl>
      <w:numFmt w:val="bullet"/>
      <w:suff w:val="tab"/>
      <w:lvlText w:val="•"/>
      <w:rPr>
        <w:color w:val="3370ff"/>
      </w:rPr>
    </w:lvl>
  </w:abstractNum>
  <w:abstractNum w:abstractNumId="603100">
    <w:lvl>
      <w:numFmt w:val="bullet"/>
      <w:suff w:val="tab"/>
      <w:lvlText w:val="•"/>
      <w:rPr>
        <w:color w:val="3370ff"/>
      </w:rPr>
    </w:lvl>
  </w:abstractNum>
  <w:abstractNum w:abstractNumId="603101">
    <w:lvl>
      <w:numFmt w:val="bullet"/>
      <w:suff w:val="tab"/>
      <w:lvlText w:val="•"/>
      <w:rPr>
        <w:color w:val="3370ff"/>
      </w:rPr>
    </w:lvl>
  </w:abstractNum>
  <w:abstractNum w:abstractNumId="603102">
    <w:lvl>
      <w:numFmt w:val="bullet"/>
      <w:suff w:val="tab"/>
      <w:lvlText w:val="•"/>
      <w:rPr>
        <w:color w:val="3370ff"/>
      </w:rPr>
    </w:lvl>
  </w:abstractNum>
  <w:abstractNum w:abstractNumId="603103">
    <w:lvl>
      <w:numFmt w:val="bullet"/>
      <w:suff w:val="tab"/>
      <w:lvlText w:val="•"/>
      <w:rPr>
        <w:color w:val="3370ff"/>
      </w:rPr>
    </w:lvl>
  </w:abstractNum>
  <w:abstractNum w:abstractNumId="603104">
    <w:lvl>
      <w:numFmt w:val="bullet"/>
      <w:suff w:val="tab"/>
      <w:lvlText w:val="•"/>
      <w:rPr>
        <w:color w:val="3370ff"/>
      </w:rPr>
    </w:lvl>
  </w:abstractNum>
  <w:abstractNum w:abstractNumId="603105">
    <w:lvl>
      <w:numFmt w:val="bullet"/>
      <w:suff w:val="tab"/>
      <w:lvlText w:val="•"/>
      <w:rPr>
        <w:color w:val="3370ff"/>
      </w:rPr>
    </w:lvl>
  </w:abstractNum>
  <w:abstractNum w:abstractNumId="603106">
    <w:lvl>
      <w:numFmt w:val="bullet"/>
      <w:suff w:val="tab"/>
      <w:lvlText w:val="•"/>
      <w:rPr>
        <w:color w:val="3370ff"/>
      </w:rPr>
    </w:lvl>
  </w:abstractNum>
  <w:abstractNum w:abstractNumId="603107">
    <w:lvl>
      <w:numFmt w:val="bullet"/>
      <w:suff w:val="tab"/>
      <w:lvlText w:val="•"/>
      <w:rPr>
        <w:color w:val="3370ff"/>
      </w:rPr>
    </w:lvl>
  </w:abstractNum>
  <w:abstractNum w:abstractNumId="603108">
    <w:lvl>
      <w:numFmt w:val="bullet"/>
      <w:suff w:val="tab"/>
      <w:lvlText w:val="•"/>
      <w:rPr>
        <w:color w:val="3370ff"/>
      </w:rPr>
    </w:lvl>
  </w:abstractNum>
  <w:abstractNum w:abstractNumId="603109">
    <w:lvl>
      <w:numFmt w:val="bullet"/>
      <w:suff w:val="tab"/>
      <w:lvlText w:val="•"/>
      <w:rPr>
        <w:color w:val="3370ff"/>
      </w:rPr>
    </w:lvl>
  </w:abstractNum>
  <w:num w:numId="1">
    <w:abstractNumId w:val="603081"/>
  </w:num>
  <w:num w:numId="2">
    <w:abstractNumId w:val="603082"/>
  </w:num>
  <w:num w:numId="3">
    <w:abstractNumId w:val="603083"/>
  </w:num>
  <w:num w:numId="4">
    <w:abstractNumId w:val="603084"/>
  </w:num>
  <w:num w:numId="5">
    <w:abstractNumId w:val="603085"/>
  </w:num>
  <w:num w:numId="6">
    <w:abstractNumId w:val="603086"/>
  </w:num>
  <w:num w:numId="7">
    <w:abstractNumId w:val="603087"/>
  </w:num>
  <w:num w:numId="8">
    <w:abstractNumId w:val="603088"/>
  </w:num>
  <w:num w:numId="9">
    <w:abstractNumId w:val="603089"/>
  </w:num>
  <w:num w:numId="10">
    <w:abstractNumId w:val="603090"/>
  </w:num>
  <w:num w:numId="11">
    <w:abstractNumId w:val="603091"/>
  </w:num>
  <w:num w:numId="12">
    <w:abstractNumId w:val="603092"/>
  </w:num>
  <w:num w:numId="13">
    <w:abstractNumId w:val="603093"/>
  </w:num>
  <w:num w:numId="14">
    <w:abstractNumId w:val="603094"/>
  </w:num>
  <w:num w:numId="15">
    <w:abstractNumId w:val="603095"/>
  </w:num>
  <w:num w:numId="16">
    <w:abstractNumId w:val="603096"/>
  </w:num>
  <w:num w:numId="17">
    <w:abstractNumId w:val="603097"/>
  </w:num>
  <w:num w:numId="18">
    <w:abstractNumId w:val="603098"/>
  </w:num>
  <w:num w:numId="19">
    <w:abstractNumId w:val="603099"/>
  </w:num>
  <w:num w:numId="20">
    <w:abstractNumId w:val="603100"/>
  </w:num>
  <w:num w:numId="21">
    <w:abstractNumId w:val="603101"/>
  </w:num>
  <w:num w:numId="22">
    <w:abstractNumId w:val="603102"/>
  </w:num>
  <w:num w:numId="23">
    <w:abstractNumId w:val="603103"/>
  </w:num>
  <w:num w:numId="24">
    <w:abstractNumId w:val="603104"/>
  </w:num>
  <w:num w:numId="25">
    <w:abstractNumId w:val="603105"/>
  </w:num>
  <w:num w:numId="26">
    <w:abstractNumId w:val="603106"/>
  </w:num>
  <w:num w:numId="27">
    <w:abstractNumId w:val="603107"/>
  </w:num>
  <w:num w:numId="28">
    <w:abstractNumId w:val="603108"/>
  </w:num>
  <w:num w:numId="29">
    <w:abstractNumId w:val="6031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2026-09-02T15:38:52Z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{"Label":"1","ContentProducer":"001191110102MACQD9K64010000","ProduceID":"7680962817852394766","ReservedCode1":"","ContentPropagator":"","PropagateID":"","ReservedCode2":""}</vt:lpwstr>
  </property>
</Properties>
</file>