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C语言常用头文件、函数及转义字符总结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一、常用头文件（全称+作用）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stdio.h</w:t>
      </w:r>
      <w:r>
        <w:rPr>
          <w:rFonts w:eastAsia="等线" w:ascii="Arial" w:cs="Arial" w:hAnsi="Arial"/>
          <w:sz w:val="22"/>
        </w:rPr>
        <w:t>：全称 standard input &amp; output header（标准输入输出头文件），包含printf、scanf等输入输出相关函数，是C语言最基础、最常用的头文件。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stdlib.h</w:t>
      </w:r>
      <w:r>
        <w:rPr>
          <w:rFonts w:eastAsia="等线" w:ascii="Arial" w:cs="Arial" w:hAnsi="Arial"/>
          <w:sz w:val="22"/>
        </w:rPr>
        <w:t>：全称 standard library header（标准工具库头文件），包含内存分配、随机数生成、程序退出、字符串转整数等通用工具函数。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string.h</w:t>
      </w:r>
      <w:r>
        <w:rPr>
          <w:rFonts w:eastAsia="等线" w:ascii="Arial" w:cs="Arial" w:hAnsi="Arial"/>
          <w:sz w:val="22"/>
        </w:rPr>
        <w:t>：全称 string handling header（字符串处理头文件），专门用于字符串的拷贝、比较、拼接、求长度等操作。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math.h</w:t>
      </w:r>
      <w:r>
        <w:rPr>
          <w:rFonts w:eastAsia="等线" w:ascii="Arial" w:cs="Arial" w:hAnsi="Arial"/>
          <w:sz w:val="22"/>
        </w:rPr>
        <w:t>：全称 mathematics header（数学函数头文件），包含开方、绝对值、三角函数、幂运算等数学计算函数。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ctype.h</w:t>
      </w:r>
      <w:r>
        <w:rPr>
          <w:rFonts w:eastAsia="等线" w:ascii="Arial" w:cs="Arial" w:hAnsi="Arial"/>
          <w:sz w:val="22"/>
        </w:rPr>
        <w:t>：全称 character type header（字符类型判断头文件），用于判断字符是否为数字、字母、大小写，以及字符的大小写转换。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limits.h</w:t>
      </w:r>
      <w:r>
        <w:rPr>
          <w:rFonts w:eastAsia="等线" w:ascii="Arial" w:cs="Arial" w:hAnsi="Arial"/>
          <w:sz w:val="22"/>
        </w:rPr>
        <w:t>：全称 limits header（数据范围头文件），定义了C语言中各种基本数据类型（如int、char）的取值范围。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二、常用函数（按头文件分类，全称+作用）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（一）stdio.h 常用函数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printf()</w:t>
      </w:r>
      <w:r>
        <w:rPr>
          <w:rFonts w:eastAsia="等线" w:ascii="Arial" w:cs="Arial" w:hAnsi="Arial"/>
          <w:sz w:val="22"/>
        </w:rPr>
        <w:t>：全称 print formatted（格式化输出），在屏幕上打印指定的文字、数字或变量值，支持格式化占位符（如%d、%f）。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scanf()</w:t>
      </w:r>
      <w:r>
        <w:rPr>
          <w:rFonts w:eastAsia="等线" w:ascii="Arial" w:cs="Arial" w:hAnsi="Arial"/>
          <w:sz w:val="22"/>
        </w:rPr>
        <w:t>：全称 scan formatted（格式化输入），从键盘读取用户输入的数据，存入指定的变量中，需配合地址符&amp;使用。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putchar()</w:t>
      </w:r>
      <w:r>
        <w:rPr>
          <w:rFonts w:eastAsia="等线" w:ascii="Arial" w:cs="Arial" w:hAnsi="Arial"/>
          <w:sz w:val="22"/>
        </w:rPr>
        <w:t>：全称 put character（输出单个字符），向屏幕输出一个字符（如'a'、'1'）。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getchar()</w:t>
      </w:r>
      <w:r>
        <w:rPr>
          <w:rFonts w:eastAsia="等线" w:ascii="Arial" w:cs="Arial" w:hAnsi="Arial"/>
          <w:sz w:val="22"/>
        </w:rPr>
        <w:t>：全称 get character（读取单个字符），从键盘读取一个字符，返回该字符的ASCII值。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puts()</w:t>
      </w:r>
      <w:r>
        <w:rPr>
          <w:rFonts w:eastAsia="等线" w:ascii="Arial" w:cs="Arial" w:hAnsi="Arial"/>
          <w:sz w:val="22"/>
        </w:rPr>
        <w:t>：全称 put string（输出字符串），向屏幕输出一个字符串，并自动换行（无需手动加\n）。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gets()</w:t>
      </w:r>
      <w:r>
        <w:rPr>
          <w:rFonts w:eastAsia="等线" w:ascii="Arial" w:cs="Arial" w:hAnsi="Arial"/>
          <w:sz w:val="22"/>
        </w:rPr>
        <w:t>：全称 get string（读取字符串），读取一行字符串（已废弃，存在安全漏洞，不推荐使用）。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（二）stdlib.h 常用函数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malloc()</w:t>
      </w:r>
      <w:r>
        <w:rPr>
          <w:rFonts w:eastAsia="等线" w:ascii="Arial" w:cs="Arial" w:hAnsi="Arial"/>
          <w:sz w:val="22"/>
        </w:rPr>
        <w:t>：全称 memory allocation（内存分配），动态分配指定大小的内存空间，返回指向该内存的指针。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free()</w:t>
      </w:r>
      <w:r>
        <w:rPr>
          <w:rFonts w:eastAsia="等线" w:ascii="Arial" w:cs="Arial" w:hAnsi="Arial"/>
          <w:sz w:val="22"/>
        </w:rPr>
        <w:t>：全称 free memory（释放内存），释放由malloc()动态申请的内存空间，避免内存泄漏。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rand()</w:t>
      </w:r>
      <w:r>
        <w:rPr>
          <w:rFonts w:eastAsia="等线" w:ascii="Arial" w:cs="Arial" w:hAnsi="Arial"/>
          <w:sz w:val="22"/>
        </w:rPr>
        <w:t>：全称 random（生成随机数），生成一个0~RAND_MAX（默认32767）之间的随机整数。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srand()</w:t>
      </w:r>
      <w:r>
        <w:rPr>
          <w:rFonts w:eastAsia="等线" w:ascii="Arial" w:cs="Arial" w:hAnsi="Arial"/>
          <w:sz w:val="22"/>
        </w:rPr>
        <w:t>：全称 seed random（设置随机数种子），配合rand()使用，使每次生成的随机数序列不同（常用time(NULL)作为种子）。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exit()</w:t>
      </w:r>
      <w:r>
        <w:rPr>
          <w:rFonts w:eastAsia="等线" w:ascii="Arial" w:cs="Arial" w:hAnsi="Arial"/>
          <w:sz w:val="22"/>
        </w:rPr>
        <w:t>：全称 exit program（退出程序），强制终止当前程序运行，释放所有资源。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atoi()</w:t>
      </w:r>
      <w:r>
        <w:rPr>
          <w:rFonts w:eastAsia="等线" w:ascii="Arial" w:cs="Arial" w:hAnsi="Arial"/>
          <w:sz w:val="22"/>
        </w:rPr>
        <w:t>：全称 ASCII to integer（ASCII转整数），将字符串形式的整数（如"123"）转换成int类型的整数。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（三）string.h 常用函数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strlen()</w:t>
      </w:r>
      <w:r>
        <w:rPr>
          <w:rFonts w:eastAsia="等线" w:ascii="Arial" w:cs="Arial" w:hAnsi="Arial"/>
          <w:sz w:val="22"/>
        </w:rPr>
        <w:t>：全称 string length（字符串长度），计算字符串的有效长度（不包含字符串结束标志'\0'）。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strcmp()</w:t>
      </w:r>
      <w:r>
        <w:rPr>
          <w:rFonts w:eastAsia="等线" w:ascii="Arial" w:cs="Arial" w:hAnsi="Arial"/>
          <w:sz w:val="22"/>
        </w:rPr>
        <w:t>：全称 string compare（字符串比较），比较两个字符串的大小，返回差值（相等返回0，前者大返回正数，后者大返回负数）。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strcpy()</w:t>
      </w:r>
      <w:r>
        <w:rPr>
          <w:rFonts w:eastAsia="等线" w:ascii="Arial" w:cs="Arial" w:hAnsi="Arial"/>
          <w:sz w:val="22"/>
        </w:rPr>
        <w:t>：全称 string copy（字符串拷贝），将一个字符串（源字符串）拷贝到另一个字符串（目标字符串）中。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strcat()</w:t>
      </w:r>
      <w:r>
        <w:rPr>
          <w:rFonts w:eastAsia="等线" w:ascii="Arial" w:cs="Arial" w:hAnsi="Arial"/>
          <w:sz w:val="22"/>
        </w:rPr>
        <w:t>：全称 string concatenate（字符串拼接），将源字符串拼接在目标字符串的末尾，形成一个新的字符串。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（四）math.h 常用函数</w:t>
      </w:r>
      <w:bookmarkEnd w:id="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sqrt()</w:t>
      </w:r>
      <w:r>
        <w:rPr>
          <w:rFonts w:eastAsia="等线" w:ascii="Arial" w:cs="Arial" w:hAnsi="Arial"/>
          <w:sz w:val="22"/>
        </w:rPr>
        <w:t>：全称 square root（平方根），计算一个非负实数的平方根（如sqrt(4)返回2.0）。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fabs()</w:t>
      </w:r>
      <w:r>
        <w:rPr>
          <w:rFonts w:eastAsia="等线" w:ascii="Arial" w:cs="Arial" w:hAnsi="Arial"/>
          <w:sz w:val="22"/>
        </w:rPr>
        <w:t>：全称 float absolute（浮点数绝对值），计算浮点数的绝对值（如fabs(-3.5)返回3.5）。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abs()</w:t>
      </w:r>
      <w:r>
        <w:rPr>
          <w:rFonts w:eastAsia="等线" w:ascii="Arial" w:cs="Arial" w:hAnsi="Arial"/>
          <w:sz w:val="22"/>
        </w:rPr>
        <w:t>：全称 absolute（整数绝对值），计算整数的绝对值（如abs(-5)返回5）。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pow()</w:t>
      </w:r>
      <w:r>
        <w:rPr>
          <w:rFonts w:eastAsia="等线" w:ascii="Arial" w:cs="Arial" w:hAnsi="Arial"/>
          <w:sz w:val="22"/>
        </w:rPr>
        <w:t>：全称 power（幂运算），计算x的y次方（如pow(2,3)返回8.0，x、y均为浮点数）。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floor()</w:t>
      </w:r>
      <w:r>
        <w:rPr>
          <w:rFonts w:eastAsia="等线" w:ascii="Arial" w:cs="Arial" w:hAnsi="Arial"/>
          <w:sz w:val="22"/>
        </w:rPr>
        <w:t>：全称 floor（向下取整），将浮点数向下取整为最接近的整数（如floor(3.8)返回3.0）。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（五）ctype.h 常用函数</w:t>
      </w:r>
      <w:bookmarkEnd w:id="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isdigit()</w:t>
      </w:r>
      <w:r>
        <w:rPr>
          <w:rFonts w:eastAsia="等线" w:ascii="Arial" w:cs="Arial" w:hAnsi="Arial"/>
          <w:sz w:val="22"/>
        </w:rPr>
        <w:t>：全称 is digit（判断数字），判断一个字符是否为0~9的数字字符，是则返回非0值，否则返回0。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isalpha()</w:t>
      </w:r>
      <w:r>
        <w:rPr>
          <w:rFonts w:eastAsia="等线" w:ascii="Arial" w:cs="Arial" w:hAnsi="Arial"/>
          <w:sz w:val="22"/>
        </w:rPr>
        <w:t>：全称 is alphabet（判断字母），判断一个字符是否为A~Z或a~z的字母，是则返回非0值，否则返回0。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islower()</w:t>
      </w:r>
      <w:r>
        <w:rPr>
          <w:rFonts w:eastAsia="等线" w:ascii="Arial" w:cs="Arial" w:hAnsi="Arial"/>
          <w:sz w:val="22"/>
        </w:rPr>
        <w:t>：全称 is lower（判断小写字母），判断一个字符是否为小写字母（a~z），是则返回非0值，否则返回0。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isupper()</w:t>
      </w:r>
      <w:r>
        <w:rPr>
          <w:rFonts w:eastAsia="等线" w:ascii="Arial" w:cs="Arial" w:hAnsi="Arial"/>
          <w:sz w:val="22"/>
        </w:rPr>
        <w:t>：全称 is upper（判断大写字母），判断一个字符是否为大写字母（A~Z），是则返回非0值，否则返回0。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tolower()</w:t>
      </w:r>
      <w:r>
        <w:rPr>
          <w:rFonts w:eastAsia="等线" w:ascii="Arial" w:cs="Arial" w:hAnsi="Arial"/>
          <w:sz w:val="22"/>
        </w:rPr>
        <w:t>：全称 to lower（转小写），将大写字母转换为对应的小写字母（如tolower('A')返回'a'）。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toupper()</w:t>
      </w:r>
      <w:r>
        <w:rPr>
          <w:rFonts w:eastAsia="等线" w:ascii="Arial" w:cs="Arial" w:hAnsi="Arial"/>
          <w:sz w:val="22"/>
        </w:rPr>
        <w:t>：全称 to upper（转大写），将小写字母转换为对应的大写字母（如toupper('a')返回'A'）。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三、常用转义字符（格式+作用）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转义字符以反斜杠\开头，用于表示无法直接输入的字符（如换行、制表符），常用转义字符如下：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\n</w:t>
      </w:r>
      <w:r>
        <w:rPr>
          <w:rFonts w:eastAsia="等线" w:ascii="Arial" w:cs="Arial" w:hAnsi="Arial"/>
          <w:sz w:val="22"/>
        </w:rPr>
        <w:t>：换行符，使光标跳到下一行的开头（常用在printf中，实现换行输出）。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\t</w:t>
      </w:r>
      <w:r>
        <w:rPr>
          <w:rFonts w:eastAsia="等线" w:ascii="Arial" w:cs="Arial" w:hAnsi="Arial"/>
          <w:sz w:val="22"/>
        </w:rPr>
        <w:t>：制表符，相当于按一次Tab键，实现对齐输出（默认占8个字符位置）。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\\</w:t>
      </w:r>
      <w:r>
        <w:rPr>
          <w:rFonts w:eastAsia="等线" w:ascii="Arial" w:cs="Arial" w:hAnsi="Arial"/>
          <w:sz w:val="22"/>
        </w:rPr>
        <w:t>：输出一个反斜杠\（因\本身是转义字符，需用两个\\表示一个实际的\）。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\'</w:t>
      </w:r>
      <w:r>
        <w:rPr>
          <w:rFonts w:eastAsia="等线" w:ascii="Arial" w:cs="Arial" w:hAnsi="Arial"/>
          <w:sz w:val="22"/>
        </w:rPr>
        <w:t>：输出一个单引号'（单引号是字符串/字符的边界符，需转义才能输出）。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\"</w:t>
      </w:r>
      <w:r>
        <w:rPr>
          <w:rFonts w:eastAsia="等线" w:ascii="Arial" w:cs="Arial" w:hAnsi="Arial"/>
          <w:sz w:val="22"/>
        </w:rPr>
        <w:t>：输出一个双引号"（双引号是字符串的边界符，需转义才能输出）。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\r</w:t>
      </w:r>
      <w:r>
        <w:rPr>
          <w:rFonts w:eastAsia="等线" w:ascii="Arial" w:cs="Arial" w:hAnsi="Arial"/>
          <w:sz w:val="22"/>
        </w:rPr>
        <w:t>：回车符，使光标回到当前行的开头（不换行，会覆盖当前行前面的内容）。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\b</w:t>
      </w:r>
      <w:r>
        <w:rPr>
          <w:rFonts w:eastAsia="等线" w:ascii="Arial" w:cs="Arial" w:hAnsi="Arial"/>
          <w:sz w:val="22"/>
        </w:rPr>
        <w:t>：退格符，使光标向前退一格（相当于按一次Backspace键，删除前一个字符）。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\0</w:t>
      </w:r>
      <w:r>
        <w:rPr>
          <w:rFonts w:eastAsia="等线" w:ascii="Arial" w:cs="Arial" w:hAnsi="Arial"/>
          <w:sz w:val="22"/>
        </w:rPr>
        <w:t>：空字符（字符串结束标志），ASCII值为0，不属于可打印字符，核心作用是标记字符串的结束。C语言中字符串本质是字符数组，靠\0告诉编译器“当前字符串已结束”，例如"abc"实际存储为'a'、'b'、'c'、'\0'；strlen()函数计算字符串长度时，不包含\0，若字符数组中无\0，会导致函数读取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四、背诵速记版（简化重点）</w:t>
      </w:r>
      <w:bookmarkEnd w:id="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头文件：stdio（输入输出）、stdlib（工具）、string（字符串）、math（数学）、ctype（字符）、limits（范围）。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核心函数：printf（输出）、scanf（输入）、strlen（字符串长度）、malloc/free（内存）、rand（随机数）。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常用转义：\n（换行）、\t（制表）、\\（反斜杠）、\'（单引号）、\"（双引号）、\0（字符串结束标志）。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531">
    <w:lvl>
      <w:numFmt w:val="bullet"/>
      <w:suff w:val="tab"/>
      <w:lvlText w:val="•"/>
      <w:rPr>
        <w:color w:val="3370ff"/>
      </w:rPr>
    </w:lvl>
  </w:abstractNum>
  <w:abstractNum w:abstractNumId="168532">
    <w:lvl>
      <w:numFmt w:val="bullet"/>
      <w:suff w:val="tab"/>
      <w:lvlText w:val="•"/>
      <w:rPr>
        <w:color w:val="3370ff"/>
      </w:rPr>
    </w:lvl>
  </w:abstractNum>
  <w:abstractNum w:abstractNumId="168533">
    <w:lvl>
      <w:numFmt w:val="bullet"/>
      <w:suff w:val="tab"/>
      <w:lvlText w:val="•"/>
      <w:rPr>
        <w:color w:val="3370ff"/>
      </w:rPr>
    </w:lvl>
  </w:abstractNum>
  <w:abstractNum w:abstractNumId="168534">
    <w:lvl>
      <w:numFmt w:val="bullet"/>
      <w:suff w:val="tab"/>
      <w:lvlText w:val="•"/>
      <w:rPr>
        <w:color w:val="3370ff"/>
      </w:rPr>
    </w:lvl>
  </w:abstractNum>
  <w:abstractNum w:abstractNumId="168535">
    <w:lvl>
      <w:numFmt w:val="bullet"/>
      <w:suff w:val="tab"/>
      <w:lvlText w:val="•"/>
      <w:rPr>
        <w:color w:val="3370ff"/>
      </w:rPr>
    </w:lvl>
  </w:abstractNum>
  <w:abstractNum w:abstractNumId="168536">
    <w:lvl>
      <w:numFmt w:val="bullet"/>
      <w:suff w:val="tab"/>
      <w:lvlText w:val="•"/>
      <w:rPr>
        <w:color w:val="3370ff"/>
      </w:rPr>
    </w:lvl>
  </w:abstractNum>
  <w:abstractNum w:abstractNumId="168537">
    <w:lvl>
      <w:numFmt w:val="bullet"/>
      <w:suff w:val="tab"/>
      <w:lvlText w:val="•"/>
      <w:rPr>
        <w:color w:val="3370ff"/>
      </w:rPr>
    </w:lvl>
  </w:abstractNum>
  <w:abstractNum w:abstractNumId="168538">
    <w:lvl>
      <w:numFmt w:val="bullet"/>
      <w:suff w:val="tab"/>
      <w:lvlText w:val="•"/>
      <w:rPr>
        <w:color w:val="3370ff"/>
      </w:rPr>
    </w:lvl>
  </w:abstractNum>
  <w:abstractNum w:abstractNumId="168539">
    <w:lvl>
      <w:numFmt w:val="bullet"/>
      <w:suff w:val="tab"/>
      <w:lvlText w:val="•"/>
      <w:rPr>
        <w:color w:val="3370ff"/>
      </w:rPr>
    </w:lvl>
  </w:abstractNum>
  <w:abstractNum w:abstractNumId="168540">
    <w:lvl>
      <w:numFmt w:val="bullet"/>
      <w:suff w:val="tab"/>
      <w:lvlText w:val="•"/>
      <w:rPr>
        <w:color w:val="3370ff"/>
      </w:rPr>
    </w:lvl>
  </w:abstractNum>
  <w:abstractNum w:abstractNumId="168541">
    <w:lvl>
      <w:numFmt w:val="bullet"/>
      <w:suff w:val="tab"/>
      <w:lvlText w:val="•"/>
      <w:rPr>
        <w:color w:val="3370ff"/>
      </w:rPr>
    </w:lvl>
  </w:abstractNum>
  <w:abstractNum w:abstractNumId="168542">
    <w:lvl>
      <w:numFmt w:val="bullet"/>
      <w:suff w:val="tab"/>
      <w:lvlText w:val="•"/>
      <w:rPr>
        <w:color w:val="3370ff"/>
      </w:rPr>
    </w:lvl>
  </w:abstractNum>
  <w:abstractNum w:abstractNumId="168543">
    <w:lvl>
      <w:numFmt w:val="bullet"/>
      <w:suff w:val="tab"/>
      <w:lvlText w:val="•"/>
      <w:rPr>
        <w:color w:val="3370ff"/>
      </w:rPr>
    </w:lvl>
  </w:abstractNum>
  <w:abstractNum w:abstractNumId="168544">
    <w:lvl>
      <w:numFmt w:val="bullet"/>
      <w:suff w:val="tab"/>
      <w:lvlText w:val="•"/>
      <w:rPr>
        <w:color w:val="3370ff"/>
      </w:rPr>
    </w:lvl>
  </w:abstractNum>
  <w:abstractNum w:abstractNumId="168545">
    <w:lvl>
      <w:numFmt w:val="bullet"/>
      <w:suff w:val="tab"/>
      <w:lvlText w:val="•"/>
      <w:rPr>
        <w:color w:val="3370ff"/>
      </w:rPr>
    </w:lvl>
  </w:abstractNum>
  <w:abstractNum w:abstractNumId="168546">
    <w:lvl>
      <w:numFmt w:val="bullet"/>
      <w:suff w:val="tab"/>
      <w:lvlText w:val="•"/>
      <w:rPr>
        <w:color w:val="3370ff"/>
      </w:rPr>
    </w:lvl>
  </w:abstractNum>
  <w:abstractNum w:abstractNumId="168547">
    <w:lvl>
      <w:numFmt w:val="bullet"/>
      <w:suff w:val="tab"/>
      <w:lvlText w:val="•"/>
      <w:rPr>
        <w:color w:val="3370ff"/>
      </w:rPr>
    </w:lvl>
  </w:abstractNum>
  <w:abstractNum w:abstractNumId="168548">
    <w:lvl>
      <w:numFmt w:val="bullet"/>
      <w:suff w:val="tab"/>
      <w:lvlText w:val="•"/>
      <w:rPr>
        <w:color w:val="3370ff"/>
      </w:rPr>
    </w:lvl>
  </w:abstractNum>
  <w:abstractNum w:abstractNumId="168549">
    <w:lvl>
      <w:numFmt w:val="bullet"/>
      <w:suff w:val="tab"/>
      <w:lvlText w:val="•"/>
      <w:rPr>
        <w:color w:val="3370ff"/>
      </w:rPr>
    </w:lvl>
  </w:abstractNum>
  <w:abstractNum w:abstractNumId="168550">
    <w:lvl>
      <w:numFmt w:val="bullet"/>
      <w:suff w:val="tab"/>
      <w:lvlText w:val="•"/>
      <w:rPr>
        <w:color w:val="3370ff"/>
      </w:rPr>
    </w:lvl>
  </w:abstractNum>
  <w:abstractNum w:abstractNumId="168551">
    <w:lvl>
      <w:numFmt w:val="bullet"/>
      <w:suff w:val="tab"/>
      <w:lvlText w:val="•"/>
      <w:rPr>
        <w:color w:val="3370ff"/>
      </w:rPr>
    </w:lvl>
  </w:abstractNum>
  <w:abstractNum w:abstractNumId="168552">
    <w:lvl>
      <w:numFmt w:val="bullet"/>
      <w:suff w:val="tab"/>
      <w:lvlText w:val="•"/>
      <w:rPr>
        <w:color w:val="3370ff"/>
      </w:rPr>
    </w:lvl>
  </w:abstractNum>
  <w:abstractNum w:abstractNumId="168553">
    <w:lvl>
      <w:numFmt w:val="bullet"/>
      <w:suff w:val="tab"/>
      <w:lvlText w:val="•"/>
      <w:rPr>
        <w:color w:val="3370ff"/>
      </w:rPr>
    </w:lvl>
  </w:abstractNum>
  <w:abstractNum w:abstractNumId="168554">
    <w:lvl>
      <w:numFmt w:val="bullet"/>
      <w:suff w:val="tab"/>
      <w:lvlText w:val="•"/>
      <w:rPr>
        <w:color w:val="3370ff"/>
      </w:rPr>
    </w:lvl>
  </w:abstractNum>
  <w:abstractNum w:abstractNumId="168555">
    <w:lvl>
      <w:numFmt w:val="bullet"/>
      <w:suff w:val="tab"/>
      <w:lvlText w:val="•"/>
      <w:rPr>
        <w:color w:val="3370ff"/>
      </w:rPr>
    </w:lvl>
  </w:abstractNum>
  <w:abstractNum w:abstractNumId="168556">
    <w:lvl>
      <w:numFmt w:val="bullet"/>
      <w:suff w:val="tab"/>
      <w:lvlText w:val="•"/>
      <w:rPr>
        <w:color w:val="3370ff"/>
      </w:rPr>
    </w:lvl>
  </w:abstractNum>
  <w:abstractNum w:abstractNumId="168557">
    <w:lvl>
      <w:numFmt w:val="bullet"/>
      <w:suff w:val="tab"/>
      <w:lvlText w:val="•"/>
      <w:rPr>
        <w:color w:val="3370ff"/>
      </w:rPr>
    </w:lvl>
  </w:abstractNum>
  <w:abstractNum w:abstractNumId="168558">
    <w:lvl>
      <w:numFmt w:val="bullet"/>
      <w:suff w:val="tab"/>
      <w:lvlText w:val="•"/>
      <w:rPr>
        <w:color w:val="3370ff"/>
      </w:rPr>
    </w:lvl>
  </w:abstractNum>
  <w:abstractNum w:abstractNumId="168559">
    <w:lvl>
      <w:numFmt w:val="bullet"/>
      <w:suff w:val="tab"/>
      <w:lvlText w:val="•"/>
      <w:rPr>
        <w:color w:val="3370ff"/>
      </w:rPr>
    </w:lvl>
  </w:abstractNum>
  <w:abstractNum w:abstractNumId="168560">
    <w:lvl>
      <w:numFmt w:val="bullet"/>
      <w:suff w:val="tab"/>
      <w:lvlText w:val="•"/>
      <w:rPr>
        <w:color w:val="3370ff"/>
      </w:rPr>
    </w:lvl>
  </w:abstractNum>
  <w:abstractNum w:abstractNumId="168561">
    <w:lvl>
      <w:numFmt w:val="bullet"/>
      <w:suff w:val="tab"/>
      <w:lvlText w:val="•"/>
      <w:rPr>
        <w:color w:val="3370ff"/>
      </w:rPr>
    </w:lvl>
  </w:abstractNum>
  <w:abstractNum w:abstractNumId="168562">
    <w:lvl>
      <w:numFmt w:val="bullet"/>
      <w:suff w:val="tab"/>
      <w:lvlText w:val="•"/>
      <w:rPr>
        <w:color w:val="3370ff"/>
      </w:rPr>
    </w:lvl>
  </w:abstractNum>
  <w:abstractNum w:abstractNumId="168563">
    <w:lvl>
      <w:numFmt w:val="bullet"/>
      <w:suff w:val="tab"/>
      <w:lvlText w:val="•"/>
      <w:rPr>
        <w:color w:val="3370ff"/>
      </w:rPr>
    </w:lvl>
  </w:abstractNum>
  <w:abstractNum w:abstractNumId="168564">
    <w:lvl>
      <w:numFmt w:val="bullet"/>
      <w:suff w:val="tab"/>
      <w:lvlText w:val="•"/>
      <w:rPr>
        <w:color w:val="3370ff"/>
      </w:rPr>
    </w:lvl>
  </w:abstractNum>
  <w:abstractNum w:abstractNumId="168565">
    <w:lvl>
      <w:numFmt w:val="bullet"/>
      <w:suff w:val="tab"/>
      <w:lvlText w:val="•"/>
      <w:rPr>
        <w:color w:val="3370ff"/>
      </w:rPr>
    </w:lvl>
  </w:abstractNum>
  <w:abstractNum w:abstractNumId="168566">
    <w:lvl>
      <w:numFmt w:val="bullet"/>
      <w:suff w:val="tab"/>
      <w:lvlText w:val="•"/>
      <w:rPr>
        <w:color w:val="3370ff"/>
      </w:rPr>
    </w:lvl>
  </w:abstractNum>
  <w:abstractNum w:abstractNumId="168567">
    <w:lvl>
      <w:numFmt w:val="bullet"/>
      <w:suff w:val="tab"/>
      <w:lvlText w:val="•"/>
      <w:rPr>
        <w:color w:val="3370ff"/>
      </w:rPr>
    </w:lvl>
  </w:abstractNum>
  <w:abstractNum w:abstractNumId="168568">
    <w:lvl>
      <w:numFmt w:val="bullet"/>
      <w:suff w:val="tab"/>
      <w:lvlText w:val="•"/>
      <w:rPr>
        <w:color w:val="3370ff"/>
      </w:rPr>
    </w:lvl>
  </w:abstractNum>
  <w:abstractNum w:abstractNumId="168569">
    <w:lvl>
      <w:numFmt w:val="bullet"/>
      <w:suff w:val="tab"/>
      <w:lvlText w:val="•"/>
      <w:rPr>
        <w:color w:val="3370ff"/>
      </w:rPr>
    </w:lvl>
  </w:abstractNum>
  <w:abstractNum w:abstractNumId="168570">
    <w:lvl>
      <w:numFmt w:val="bullet"/>
      <w:suff w:val="tab"/>
      <w:lvlText w:val="•"/>
      <w:rPr>
        <w:color w:val="3370ff"/>
      </w:rPr>
    </w:lvl>
  </w:abstractNum>
  <w:abstractNum w:abstractNumId="168571">
    <w:lvl>
      <w:numFmt w:val="bullet"/>
      <w:suff w:val="tab"/>
      <w:lvlText w:val="•"/>
      <w:rPr>
        <w:color w:val="3370ff"/>
      </w:rPr>
    </w:lvl>
  </w:abstractNum>
  <w:abstractNum w:abstractNumId="168572">
    <w:lvl>
      <w:numFmt w:val="bullet"/>
      <w:suff w:val="tab"/>
      <w:lvlText w:val="•"/>
      <w:rPr>
        <w:color w:val="3370ff"/>
      </w:rPr>
    </w:lvl>
  </w:abstractNum>
  <w:abstractNum w:abstractNumId="168573">
    <w:lvl>
      <w:numFmt w:val="bullet"/>
      <w:suff w:val="tab"/>
      <w:lvlText w:val="•"/>
      <w:rPr>
        <w:color w:val="3370ff"/>
      </w:rPr>
    </w:lvl>
  </w:abstractNum>
  <w:abstractNum w:abstractNumId="168574">
    <w:lvl>
      <w:numFmt w:val="bullet"/>
      <w:suff w:val="tab"/>
      <w:lvlText w:val="•"/>
      <w:rPr>
        <w:color w:val="3370ff"/>
      </w:rPr>
    </w:lvl>
  </w:abstractNum>
  <w:num w:numId="1">
    <w:abstractNumId w:val="168531"/>
  </w:num>
  <w:num w:numId="2">
    <w:abstractNumId w:val="168532"/>
  </w:num>
  <w:num w:numId="3">
    <w:abstractNumId w:val="168533"/>
  </w:num>
  <w:num w:numId="4">
    <w:abstractNumId w:val="168534"/>
  </w:num>
  <w:num w:numId="5">
    <w:abstractNumId w:val="168535"/>
  </w:num>
  <w:num w:numId="6">
    <w:abstractNumId w:val="168536"/>
  </w:num>
  <w:num w:numId="7">
    <w:abstractNumId w:val="168537"/>
  </w:num>
  <w:num w:numId="8">
    <w:abstractNumId w:val="168538"/>
  </w:num>
  <w:num w:numId="9">
    <w:abstractNumId w:val="168539"/>
  </w:num>
  <w:num w:numId="10">
    <w:abstractNumId w:val="168540"/>
  </w:num>
  <w:num w:numId="11">
    <w:abstractNumId w:val="168541"/>
  </w:num>
  <w:num w:numId="12">
    <w:abstractNumId w:val="168542"/>
  </w:num>
  <w:num w:numId="13">
    <w:abstractNumId w:val="168543"/>
  </w:num>
  <w:num w:numId="14">
    <w:abstractNumId w:val="168544"/>
  </w:num>
  <w:num w:numId="15">
    <w:abstractNumId w:val="168545"/>
  </w:num>
  <w:num w:numId="16">
    <w:abstractNumId w:val="168546"/>
  </w:num>
  <w:num w:numId="17">
    <w:abstractNumId w:val="168547"/>
  </w:num>
  <w:num w:numId="18">
    <w:abstractNumId w:val="168548"/>
  </w:num>
  <w:num w:numId="19">
    <w:abstractNumId w:val="168549"/>
  </w:num>
  <w:num w:numId="20">
    <w:abstractNumId w:val="168550"/>
  </w:num>
  <w:num w:numId="21">
    <w:abstractNumId w:val="168551"/>
  </w:num>
  <w:num w:numId="22">
    <w:abstractNumId w:val="168552"/>
  </w:num>
  <w:num w:numId="23">
    <w:abstractNumId w:val="168553"/>
  </w:num>
  <w:num w:numId="24">
    <w:abstractNumId w:val="168554"/>
  </w:num>
  <w:num w:numId="25">
    <w:abstractNumId w:val="168555"/>
  </w:num>
  <w:num w:numId="26">
    <w:abstractNumId w:val="168556"/>
  </w:num>
  <w:num w:numId="27">
    <w:abstractNumId w:val="168557"/>
  </w:num>
  <w:num w:numId="28">
    <w:abstractNumId w:val="168558"/>
  </w:num>
  <w:num w:numId="29">
    <w:abstractNumId w:val="168559"/>
  </w:num>
  <w:num w:numId="30">
    <w:abstractNumId w:val="168560"/>
  </w:num>
  <w:num w:numId="31">
    <w:abstractNumId w:val="168561"/>
  </w:num>
  <w:num w:numId="32">
    <w:abstractNumId w:val="168562"/>
  </w:num>
  <w:num w:numId="33">
    <w:abstractNumId w:val="168563"/>
  </w:num>
  <w:num w:numId="34">
    <w:abstractNumId w:val="168564"/>
  </w:num>
  <w:num w:numId="35">
    <w:abstractNumId w:val="168565"/>
  </w:num>
  <w:num w:numId="36">
    <w:abstractNumId w:val="168566"/>
  </w:num>
  <w:num w:numId="37">
    <w:abstractNumId w:val="168567"/>
  </w:num>
  <w:num w:numId="38">
    <w:abstractNumId w:val="168568"/>
  </w:num>
  <w:num w:numId="39">
    <w:abstractNumId w:val="168569"/>
  </w:num>
  <w:num w:numId="40">
    <w:abstractNumId w:val="168570"/>
  </w:num>
  <w:num w:numId="41">
    <w:abstractNumId w:val="168571"/>
  </w:num>
  <w:num w:numId="42">
    <w:abstractNumId w:val="168572"/>
  </w:num>
  <w:num w:numId="43">
    <w:abstractNumId w:val="168573"/>
  </w:num>
  <w:num w:numId="44">
    <w:abstractNumId w:val="1685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2026-04-10T14:30:49Z</dcterms:created>
  <dc:creator>Apache POI</dc:creator>
</cp:coreProperties>
</file>