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常用网络命令超全总结（ifconfig/ip/ping/netstat/ss）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网络命令是Linux开发、嵌入式调试、服务器运维的核心工具，主要用于查看网卡IP、测试网络连通性、查询端口占用、排查网络异常。本文整理开发高频网络命令，每条包含 </w:t>
      </w:r>
      <w:r>
        <w:rPr>
          <w:rFonts w:eastAsia="等线" w:ascii="Arial" w:cs="Arial" w:hAnsi="Arial"/>
          <w:b w:val="true"/>
          <w:sz w:val="22"/>
        </w:rPr>
        <w:t>标准语法、参数英文全称、参数作用、实战示例、命令详解</w:t>
      </w:r>
      <w:r>
        <w:rPr>
          <w:rFonts w:eastAsia="等线" w:ascii="Arial" w:cs="Arial" w:hAnsi="Arial"/>
          <w:sz w:val="22"/>
        </w:rPr>
        <w:t>，格式统一、适合背诵和实操。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一、网卡IP查看命令：ifconfig（传统经典命令）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命令语法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ifconfig [网卡名] [参数]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核心参数（英文全称+作用）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-a(all)</w:t>
      </w:r>
      <w:r>
        <w:rPr>
          <w:rFonts w:eastAsia="等线" w:ascii="Arial" w:cs="Arial" w:hAnsi="Arial"/>
          <w:sz w:val="22"/>
        </w:rPr>
        <w:t>：显示所有网卡，包含未启用、未挂载的网卡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</w:t>
      </w:r>
      <w:r>
        <w:rPr>
          <w:rFonts w:eastAsia="等线" w:ascii="Arial" w:cs="Arial" w:hAnsi="Arial"/>
          <w:sz w:val="22"/>
        </w:rPr>
        <w:t>：激活/启用指定网卡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down</w:t>
      </w:r>
      <w:r>
        <w:rPr>
          <w:rFonts w:eastAsia="等线" w:ascii="Arial" w:cs="Arial" w:hAnsi="Arial"/>
          <w:sz w:val="22"/>
        </w:rPr>
        <w:t>：禁用/关闭指定网卡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核心作用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查看系统网卡信息、IP地址、子网掩码、MAC地址、网卡运行状态；临时开启/关闭网卡，是嵌入式Linux最常用的IP查看命令。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实战示例 + 逐行详解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查看当前已启用的所有网卡信息</w:t>
              <w:br/>
              <w:t>ifconfig</w:t>
              <w:br/>
              <w:t># 详解：默认输出运行中的网卡IP、MAC、掩码、收发数据包统计</w:t>
              <w:br/>
              <w:br/>
              <w:t># 查看系统所有网卡（包含关闭的网卡）</w:t>
              <w:br/>
              <w:t>ifconfig -a</w:t>
              <w:br/>
              <w:t># 详解：-a(all) 参数展示全部网卡，排查网卡识别异常专用</w:t>
              <w:br/>
              <w:br/>
              <w:t># 启用指定网卡</w:t>
              <w:br/>
              <w:t>ifconfig eth0 up</w:t>
              <w:br/>
              <w:t># 详解：唤醒eth0网卡，恢复网络通信</w:t>
              <w:br/>
              <w:br/>
              <w:t># 关闭指定网卡</w:t>
              <w:br/>
              <w:t>ifconfig eth0 down</w:t>
              <w:br/>
              <w:t># 详解：禁用eth0网卡，</w:t>
            </w:r>
            <w:r>
              <w:rPr>
                <w:rFonts w:eastAsia="Consolas" w:ascii="Consolas" w:cs="Consolas" w:hAnsi="Consolas"/>
                <w:sz w:val="22"/>
              </w:rPr>
              <w:t>断开该网卡所有网络连接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二、网卡IP查看命令：ip addr（现代标准命令）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 命令语法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ip addr [参数]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核心参数/子命令作用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addr(address)</w:t>
      </w:r>
      <w:r>
        <w:rPr>
          <w:rFonts w:eastAsia="等线" w:ascii="Arial" w:cs="Arial" w:hAnsi="Arial"/>
          <w:sz w:val="22"/>
        </w:rPr>
        <w:t>：查看网卡IP地址、网卡状态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link</w:t>
      </w:r>
      <w:r>
        <w:rPr>
          <w:rFonts w:eastAsia="等线" w:ascii="Arial" w:cs="Arial" w:hAnsi="Arial"/>
          <w:sz w:val="22"/>
        </w:rPr>
        <w:t>：仅查看网卡硬件状态（UP/DOWN）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show</w:t>
      </w:r>
      <w:r>
        <w:rPr>
          <w:rFonts w:eastAsia="等线" w:ascii="Arial" w:cs="Arial" w:hAnsi="Arial"/>
          <w:sz w:val="22"/>
        </w:rPr>
        <w:t>：展示详细网卡信息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核心作用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CentOS7+、Ubuntu新版系统默认替代ifconfig，功能更强、信息更全面，可查看IP、网卡状态、网卡编号、链路状态，是目前主流的网络信息查看命令。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实战示例 + 逐行详解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查看全部网卡IP及详细信息（最常用）</w:t>
              <w:br/>
              <w:t>ip addr</w:t>
              <w:br/>
              <w:t># 详解：展示所有网卡IP、MAC、运行状态、IP协议版本</w:t>
              <w:br/>
              <w:br/>
              <w:t># 仅查看网卡硬件链路状态</w:t>
              <w:br/>
              <w:t>ip link</w:t>
              <w:br/>
              <w:t># 详解：快速判断网卡是否通电、是否正常启用</w:t>
              <w:br/>
              <w:br/>
              <w:t># 查看指定网卡详细信息</w:t>
              <w:br/>
              <w:t>ip addr show eth0</w:t>
              <w:br/>
              <w:t># 详解：精准查看单一网卡的IP配置</w:t>
            </w:r>
            <w:r>
              <w:rPr>
                <w:rFonts w:eastAsia="Consolas" w:ascii="Consolas" w:cs="Consolas" w:hAnsi="Consolas"/>
                <w:sz w:val="22"/>
              </w:rPr>
              <w:t>与状态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三、网络连通性测试：ping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 命令语法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ping [参数] 目标IP/域名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核心参数（英文全称+作用）</w:t>
      </w:r>
      <w:bookmarkEnd w:id="1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-c(count)</w:t>
      </w:r>
      <w:r>
        <w:rPr>
          <w:rFonts w:eastAsia="等线" w:ascii="Arial" w:cs="Arial" w:hAnsi="Arial"/>
          <w:sz w:val="22"/>
        </w:rPr>
        <w:t>：指定发送数据包次数（终止ping循环）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-i(interval)</w:t>
      </w:r>
      <w:r>
        <w:rPr>
          <w:rFonts w:eastAsia="等线" w:ascii="Arial" w:cs="Arial" w:hAnsi="Arial"/>
          <w:sz w:val="22"/>
        </w:rPr>
        <w:t>：指定数据包发送间隔（默认1秒）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-W(Wait)</w:t>
      </w:r>
      <w:r>
        <w:rPr>
          <w:rFonts w:eastAsia="等线" w:ascii="Arial" w:cs="Arial" w:hAnsi="Arial"/>
          <w:sz w:val="22"/>
        </w:rPr>
        <w:t>：超时等待时间，超时直接断开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核心作用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测试本机与目标主机的网络连通性，判断网络是否通畅、延迟高低、是否丢包，是排查断网、网络卡顿的基础命令。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实战示例 + 逐行详解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测试与百度服务器连通性（默认无限ping）</w:t>
              <w:br/>
              <w:t>ping www.baidu.com</w:t>
              <w:br/>
              <w:t># 详解：持续发送数据包，按Ctrl+C终止，测试外网连通性</w:t>
              <w:br/>
              <w:br/>
              <w:t># 固定ping 4次后自动停止（Linux必用，避免死循环）</w:t>
              <w:br/>
              <w:t>ping -c 4 www.baidu.com</w:t>
              <w:br/>
              <w:t># 详解：-c(count) 指定发包次数，自动结束命令，适合脚本/测试</w:t>
              <w:br/>
              <w:br/>
              <w:t># 测试内网设备连通性</w:t>
              <w:br/>
              <w:t>ping -c 3 192.168.1.100</w:t>
              <w:br/>
              <w:t># 详解：测试局域网设备是否在线</w:t>
            </w:r>
            <w:r>
              <w:rPr>
                <w:rFonts w:eastAsia="Consolas" w:ascii="Consolas" w:cs="Consolas" w:hAnsi="Consolas"/>
                <w:sz w:val="22"/>
              </w:rPr>
              <w:t>、网络是否互通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四、端口连接查看：netstat（经典端口排查命令）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命令语法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netstat [组合参数]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 核心高频参数（英文全称+作用）</w:t>
      </w:r>
      <w:bookmarkEnd w:id="1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-a(all)</w:t>
      </w:r>
      <w:r>
        <w:rPr>
          <w:rFonts w:eastAsia="等线" w:ascii="Arial" w:cs="Arial" w:hAnsi="Arial"/>
          <w:sz w:val="22"/>
        </w:rPr>
        <w:t>：显示所有连接、监听端口、套接字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-n(numeric)</w:t>
      </w:r>
      <w:r>
        <w:rPr>
          <w:rFonts w:eastAsia="等线" w:ascii="Arial" w:cs="Arial" w:hAnsi="Arial"/>
          <w:sz w:val="22"/>
        </w:rPr>
        <w:t>：使用数字IP/端口显示，不解析域名（速度快）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-t(tcp)</w:t>
      </w:r>
      <w:r>
        <w:rPr>
          <w:rFonts w:eastAsia="等线" w:ascii="Arial" w:cs="Arial" w:hAnsi="Arial"/>
          <w:sz w:val="22"/>
        </w:rPr>
        <w:t>：只查看TCP协议端口连接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-u(udp)</w:t>
      </w:r>
      <w:r>
        <w:rPr>
          <w:rFonts w:eastAsia="等线" w:ascii="Arial" w:cs="Arial" w:hAnsi="Arial"/>
          <w:sz w:val="22"/>
        </w:rPr>
        <w:t>：只查看UDP协议端口连接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-p(process)</w:t>
      </w:r>
      <w:r>
        <w:rPr>
          <w:rFonts w:eastAsia="等线" w:ascii="Arial" w:cs="Arial" w:hAnsi="Arial"/>
          <w:sz w:val="22"/>
        </w:rPr>
        <w:t>：显示对应端口的进程名、PID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核心作用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查看系统所有</w:t>
      </w:r>
      <w:r>
        <w:rPr>
          <w:rFonts w:eastAsia="等线" w:ascii="Arial" w:cs="Arial" w:hAnsi="Arial"/>
          <w:color w:val="d83931"/>
          <w:sz w:val="22"/>
        </w:rPr>
        <w:t>端口占用</w:t>
      </w:r>
      <w:r>
        <w:rPr>
          <w:rFonts w:eastAsia="等线" w:ascii="Arial" w:cs="Arial" w:hAnsi="Arial"/>
          <w:sz w:val="22"/>
        </w:rPr>
        <w:t>、TCP/UDP连接状态、端口对应的进程信息，排查端口被占用、服务启动失败、网络连接异常问题。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实战示例 + 逐行详解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查看所有TCP/UDP端口、对应进程（开发万能组合）</w:t>
              <w:br/>
              <w:t>netstat -anup</w:t>
              <w:br/>
              <w:t># 详解：all+numeric+udp+process，全量展示端口与进程</w:t>
              <w:br/>
              <w:br/>
              <w:t># 仅查看TCP端口及占用进程</w:t>
              <w:br/>
              <w:t>netstat -antp</w:t>
              <w:br/>
              <w:t># 详解：只筛选TCP协议端口，排查TCP服务端口占用</w:t>
              <w:br/>
              <w:br/>
              <w:t># 筛选指定端口是否被占用</w:t>
              <w:br/>
              <w:t>netstat -an | grep 8080</w:t>
              <w:br/>
              <w:t># 详解：精准查询8080端口状态，判断端口是否被</w:t>
            </w:r>
            <w:r>
              <w:rPr>
                <w:rFonts w:eastAsia="Consolas" w:ascii="Consolas" w:cs="Consolas" w:hAnsi="Consolas"/>
                <w:sz w:val="22"/>
              </w:rPr>
              <w:t>占用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五、端口连接查看：ss（新型高效端口命令）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1. 命令语法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ss [组合参数]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2. 核心高频参数（英文全称+作用）</w:t>
      </w:r>
      <w:bookmarkEnd w:id="2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-a(all)</w:t>
      </w:r>
      <w:r>
        <w:rPr>
          <w:rFonts w:eastAsia="等线" w:ascii="Arial" w:cs="Arial" w:hAnsi="Arial"/>
          <w:sz w:val="22"/>
        </w:rPr>
        <w:t>：显示所有网络连接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-n(numeric)</w:t>
      </w:r>
      <w:r>
        <w:rPr>
          <w:rFonts w:eastAsia="等线" w:ascii="Arial" w:cs="Arial" w:hAnsi="Arial"/>
          <w:sz w:val="22"/>
        </w:rPr>
        <w:t>：数字格式显示IP和端口，加速查询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-t(tcp)</w:t>
      </w:r>
      <w:r>
        <w:rPr>
          <w:rFonts w:eastAsia="等线" w:ascii="Arial" w:cs="Arial" w:hAnsi="Arial"/>
          <w:sz w:val="22"/>
        </w:rPr>
        <w:t>：筛选TCP连接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-u(udp)</w:t>
      </w:r>
      <w:r>
        <w:rPr>
          <w:rFonts w:eastAsia="等线" w:ascii="Arial" w:cs="Arial" w:hAnsi="Arial"/>
          <w:sz w:val="22"/>
        </w:rPr>
        <w:t>：筛选UDP连接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-l(listen)</w:t>
      </w:r>
      <w:r>
        <w:rPr>
          <w:rFonts w:eastAsia="等线" w:ascii="Arial" w:cs="Arial" w:hAnsi="Arial"/>
          <w:sz w:val="22"/>
        </w:rPr>
        <w:t>：只查看处于监听状态的端口（重点）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-p(process)</w:t>
      </w:r>
      <w:r>
        <w:rPr>
          <w:rFonts w:eastAsia="等线" w:ascii="Arial" w:cs="Arial" w:hAnsi="Arial"/>
          <w:sz w:val="22"/>
        </w:rPr>
        <w:t>：显示对应连接的进程信息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 核心作用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ss是netstat的升级版</w:t>
      </w:r>
      <w:r>
        <w:rPr>
          <w:rFonts w:eastAsia="等线" w:ascii="Arial" w:cs="Arial" w:hAnsi="Arial"/>
          <w:sz w:val="22"/>
        </w:rPr>
        <w:t>，查询速度更快、占用资源更低、支持连接更多，新版Linux系统优先使用ss命令，专门用于排查端口监听、连接状态、服务端口占用。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 实战示例 + 逐行详解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查看所有正在监听的TCP端口（最常用）</w:t>
              <w:br/>
              <w:t>ss -tnl</w:t>
              <w:br/>
              <w:t># 详解：tcp+numeric+listen，快速查看所有启动的TCP服务端口</w:t>
              <w:br/>
              <w:br/>
              <w:t># 查看所有TCP、UDP监听端口</w:t>
              <w:br/>
              <w:t>ss -tunl</w:t>
              <w:br/>
              <w:t># 详解：筛选全部网络服务端口，排查所有后台监听服务</w:t>
              <w:br/>
              <w:br/>
              <w:t># 查看端口对应进程</w:t>
              <w:br/>
              <w:t>ss -tnlp</w:t>
              <w:br/>
              <w:t># 详解：显示监听端口+</w:t>
            </w:r>
            <w:r>
              <w:rPr>
                <w:rFonts w:eastAsia="Consolas" w:ascii="Consolas" w:cs="Consolas" w:hAnsi="Consolas"/>
                <w:sz w:val="22"/>
              </w:rPr>
              <w:t>对应进程PID，精准定位端口占用程序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六、命令选型总结（开发/面试必背）</w:t>
      </w:r>
      <w:bookmarkEnd w:id="25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查看IP</w:t>
      </w:r>
      <w:r>
        <w:rPr>
          <w:rFonts w:eastAsia="等线" w:ascii="Arial" w:cs="Arial" w:hAnsi="Arial"/>
          <w:sz w:val="22"/>
        </w:rPr>
        <w:t xml:space="preserve">：嵌入式首选 </w:t>
      </w:r>
      <w:r>
        <w:rPr>
          <w:rFonts w:eastAsia="Consolas" w:ascii="Consolas" w:cs="Consolas" w:hAnsi="Consolas"/>
          <w:sz w:val="22"/>
          <w:shd w:fill="EFF0F1"/>
        </w:rPr>
        <w:t>ifconfig</w:t>
      </w:r>
      <w:r>
        <w:rPr>
          <w:rFonts w:eastAsia="等线" w:ascii="Arial" w:cs="Arial" w:hAnsi="Arial"/>
          <w:sz w:val="22"/>
        </w:rPr>
        <w:t xml:space="preserve">；新版系统首选 </w:t>
      </w:r>
      <w:r>
        <w:rPr>
          <w:rFonts w:eastAsia="Consolas" w:ascii="Consolas" w:cs="Consolas" w:hAnsi="Consolas"/>
          <w:sz w:val="22"/>
          <w:shd w:fill="EFF0F1"/>
        </w:rPr>
        <w:t>ip addr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测试网络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ping -c 次数</w:t>
      </w:r>
      <w:r>
        <w:rPr>
          <w:rFonts w:eastAsia="等线" w:ascii="Arial" w:cs="Arial" w:hAnsi="Arial"/>
          <w:sz w:val="22"/>
        </w:rPr>
        <w:t xml:space="preserve"> 固定次数测试，避免死循环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查端口(旧)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netstat -an</w:t>
      </w:r>
      <w:r>
        <w:rPr>
          <w:rFonts w:eastAsia="等线" w:ascii="Arial" w:cs="Arial" w:hAnsi="Arial"/>
          <w:sz w:val="22"/>
        </w:rPr>
        <w:t xml:space="preserve"> 传统兼容场景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查端口(新)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ss -tnl</w:t>
      </w:r>
      <w:r>
        <w:rPr>
          <w:rFonts w:eastAsia="等线" w:ascii="Arial" w:cs="Arial" w:hAnsi="Arial"/>
          <w:sz w:val="22"/>
        </w:rPr>
        <w:t xml:space="preserve"> 高效快速，开发首选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七、核心注意事项</w:t>
      </w:r>
      <w:bookmarkEnd w:id="2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ifconfig 部分精简系统需安装 net-tools 工具，ip addr 为系统内置无需安装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Linux ping 默认无限循环，必须搭配 </w:t>
      </w:r>
      <w:r>
        <w:rPr>
          <w:rFonts w:eastAsia="等线" w:ascii="Arial" w:cs="Arial" w:hAnsi="Arial"/>
          <w:b w:val="true"/>
          <w:sz w:val="22"/>
        </w:rPr>
        <w:t>-c</w:t>
      </w:r>
      <w:r>
        <w:rPr>
          <w:rFonts w:eastAsia="等线" w:ascii="Arial" w:cs="Arial" w:hAnsi="Arial"/>
          <w:sz w:val="22"/>
        </w:rPr>
        <w:t xml:space="preserve"> 参数指定次数，否则无法自动退出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netstat 命令查询速度慢、资源占用高，新项目优先使用 ss 命令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排查端口占用时，搭配 grep 筛选指定端口，效率远高于全量查看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ss 查看监听端口必须加 </w:t>
      </w:r>
      <w:r>
        <w:rPr>
          <w:rFonts w:eastAsia="等线" w:ascii="Arial" w:cs="Arial" w:hAnsi="Arial"/>
          <w:b w:val="true"/>
          <w:sz w:val="22"/>
        </w:rPr>
        <w:t>-l</w:t>
      </w:r>
      <w:r>
        <w:rPr>
          <w:rFonts w:eastAsia="等线" w:ascii="Arial" w:cs="Arial" w:hAnsi="Arial"/>
          <w:sz w:val="22"/>
        </w:rPr>
        <w:t xml:space="preserve"> 参数，否则只查看已建立的连接，看不到服务端口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4876">
    <w:lvl>
      <w:numFmt w:val="bullet"/>
      <w:suff w:val="tab"/>
      <w:lvlText w:val="•"/>
      <w:rPr>
        <w:color w:val="3370ff"/>
      </w:rPr>
    </w:lvl>
  </w:abstractNum>
  <w:abstractNum w:abstractNumId="804877">
    <w:lvl>
      <w:numFmt w:val="bullet"/>
      <w:suff w:val="tab"/>
      <w:lvlText w:val="•"/>
      <w:rPr>
        <w:color w:val="3370ff"/>
      </w:rPr>
    </w:lvl>
  </w:abstractNum>
  <w:abstractNum w:abstractNumId="804878">
    <w:lvl>
      <w:numFmt w:val="bullet"/>
      <w:suff w:val="tab"/>
      <w:lvlText w:val="•"/>
      <w:rPr>
        <w:color w:val="3370ff"/>
      </w:rPr>
    </w:lvl>
  </w:abstractNum>
  <w:abstractNum w:abstractNumId="804879">
    <w:lvl>
      <w:numFmt w:val="bullet"/>
      <w:suff w:val="tab"/>
      <w:lvlText w:val="•"/>
      <w:rPr>
        <w:color w:val="3370ff"/>
      </w:rPr>
    </w:lvl>
  </w:abstractNum>
  <w:abstractNum w:abstractNumId="804880">
    <w:lvl>
      <w:numFmt w:val="bullet"/>
      <w:suff w:val="tab"/>
      <w:lvlText w:val="•"/>
      <w:rPr>
        <w:color w:val="3370ff"/>
      </w:rPr>
    </w:lvl>
  </w:abstractNum>
  <w:abstractNum w:abstractNumId="804881">
    <w:lvl>
      <w:numFmt w:val="bullet"/>
      <w:suff w:val="tab"/>
      <w:lvlText w:val="•"/>
      <w:rPr>
        <w:color w:val="3370ff"/>
      </w:rPr>
    </w:lvl>
  </w:abstractNum>
  <w:abstractNum w:abstractNumId="804882">
    <w:lvl>
      <w:numFmt w:val="bullet"/>
      <w:suff w:val="tab"/>
      <w:lvlText w:val="•"/>
      <w:rPr>
        <w:color w:val="3370ff"/>
      </w:rPr>
    </w:lvl>
  </w:abstractNum>
  <w:abstractNum w:abstractNumId="804883">
    <w:lvl>
      <w:numFmt w:val="bullet"/>
      <w:suff w:val="tab"/>
      <w:lvlText w:val="•"/>
      <w:rPr>
        <w:color w:val="3370ff"/>
      </w:rPr>
    </w:lvl>
  </w:abstractNum>
  <w:abstractNum w:abstractNumId="804884">
    <w:lvl>
      <w:numFmt w:val="bullet"/>
      <w:suff w:val="tab"/>
      <w:lvlText w:val="•"/>
      <w:rPr>
        <w:color w:val="3370ff"/>
      </w:rPr>
    </w:lvl>
  </w:abstractNum>
  <w:abstractNum w:abstractNumId="804885">
    <w:lvl>
      <w:numFmt w:val="bullet"/>
      <w:suff w:val="tab"/>
      <w:lvlText w:val="•"/>
      <w:rPr>
        <w:color w:val="3370ff"/>
      </w:rPr>
    </w:lvl>
  </w:abstractNum>
  <w:abstractNum w:abstractNumId="804886">
    <w:lvl>
      <w:numFmt w:val="bullet"/>
      <w:suff w:val="tab"/>
      <w:lvlText w:val="•"/>
      <w:rPr>
        <w:color w:val="3370ff"/>
      </w:rPr>
    </w:lvl>
  </w:abstractNum>
  <w:abstractNum w:abstractNumId="804887">
    <w:lvl>
      <w:numFmt w:val="bullet"/>
      <w:suff w:val="tab"/>
      <w:lvlText w:val="•"/>
      <w:rPr>
        <w:color w:val="3370ff"/>
      </w:rPr>
    </w:lvl>
  </w:abstractNum>
  <w:abstractNum w:abstractNumId="804888">
    <w:lvl>
      <w:numFmt w:val="bullet"/>
      <w:suff w:val="tab"/>
      <w:lvlText w:val="•"/>
      <w:rPr>
        <w:color w:val="3370ff"/>
      </w:rPr>
    </w:lvl>
  </w:abstractNum>
  <w:abstractNum w:abstractNumId="804889">
    <w:lvl>
      <w:numFmt w:val="bullet"/>
      <w:suff w:val="tab"/>
      <w:lvlText w:val="•"/>
      <w:rPr>
        <w:color w:val="3370ff"/>
      </w:rPr>
    </w:lvl>
  </w:abstractNum>
  <w:abstractNum w:abstractNumId="804890">
    <w:lvl>
      <w:numFmt w:val="bullet"/>
      <w:suff w:val="tab"/>
      <w:lvlText w:val="•"/>
      <w:rPr>
        <w:color w:val="3370ff"/>
      </w:rPr>
    </w:lvl>
  </w:abstractNum>
  <w:abstractNum w:abstractNumId="804891">
    <w:lvl>
      <w:numFmt w:val="bullet"/>
      <w:suff w:val="tab"/>
      <w:lvlText w:val="•"/>
      <w:rPr>
        <w:color w:val="3370ff"/>
      </w:rPr>
    </w:lvl>
  </w:abstractNum>
  <w:abstractNum w:abstractNumId="804892">
    <w:lvl>
      <w:numFmt w:val="bullet"/>
      <w:suff w:val="tab"/>
      <w:lvlText w:val="•"/>
      <w:rPr>
        <w:color w:val="3370ff"/>
      </w:rPr>
    </w:lvl>
  </w:abstractNum>
  <w:abstractNum w:abstractNumId="804893">
    <w:lvl>
      <w:numFmt w:val="bullet"/>
      <w:suff w:val="tab"/>
      <w:lvlText w:val="•"/>
      <w:rPr>
        <w:color w:val="3370ff"/>
      </w:rPr>
    </w:lvl>
  </w:abstractNum>
  <w:abstractNum w:abstractNumId="804894">
    <w:lvl>
      <w:numFmt w:val="bullet"/>
      <w:suff w:val="tab"/>
      <w:lvlText w:val="•"/>
      <w:rPr>
        <w:color w:val="3370ff"/>
      </w:rPr>
    </w:lvl>
  </w:abstractNum>
  <w:abstractNum w:abstractNumId="804895">
    <w:lvl>
      <w:numFmt w:val="bullet"/>
      <w:suff w:val="tab"/>
      <w:lvlText w:val="•"/>
      <w:rPr>
        <w:color w:val="3370ff"/>
      </w:rPr>
    </w:lvl>
  </w:abstractNum>
  <w:abstractNum w:abstractNumId="804896">
    <w:lvl>
      <w:numFmt w:val="bullet"/>
      <w:suff w:val="tab"/>
      <w:lvlText w:val="•"/>
      <w:rPr>
        <w:color w:val="3370ff"/>
      </w:rPr>
    </w:lvl>
  </w:abstractNum>
  <w:abstractNum w:abstractNumId="804897">
    <w:lvl>
      <w:numFmt w:val="bullet"/>
      <w:suff w:val="tab"/>
      <w:lvlText w:val="•"/>
      <w:rPr>
        <w:color w:val="3370ff"/>
      </w:rPr>
    </w:lvl>
  </w:abstractNum>
  <w:abstractNum w:abstractNumId="804898">
    <w:lvl>
      <w:numFmt w:val="bullet"/>
      <w:suff w:val="tab"/>
      <w:lvlText w:val="•"/>
      <w:rPr>
        <w:color w:val="3370ff"/>
      </w:rPr>
    </w:lvl>
  </w:abstractNum>
  <w:abstractNum w:abstractNumId="804899">
    <w:lvl>
      <w:numFmt w:val="bullet"/>
      <w:suff w:val="tab"/>
      <w:lvlText w:val="•"/>
      <w:rPr>
        <w:color w:val="3370ff"/>
      </w:rPr>
    </w:lvl>
  </w:abstractNum>
  <w:abstractNum w:abstractNumId="804900">
    <w:lvl>
      <w:numFmt w:val="bullet"/>
      <w:suff w:val="tab"/>
      <w:lvlText w:val="•"/>
      <w:rPr>
        <w:color w:val="3370ff"/>
      </w:rPr>
    </w:lvl>
  </w:abstractNum>
  <w:abstractNum w:abstractNumId="804901">
    <w:lvl>
      <w:numFmt w:val="bullet"/>
      <w:suff w:val="tab"/>
      <w:lvlText w:val="•"/>
      <w:rPr>
        <w:color w:val="3370ff"/>
      </w:rPr>
    </w:lvl>
  </w:abstractNum>
  <w:abstractNum w:abstractNumId="804902">
    <w:lvl>
      <w:numFmt w:val="bullet"/>
      <w:suff w:val="tab"/>
      <w:lvlText w:val="•"/>
      <w:rPr>
        <w:color w:val="3370ff"/>
      </w:rPr>
    </w:lvl>
  </w:abstractNum>
  <w:abstractNum w:abstractNumId="804903">
    <w:lvl>
      <w:numFmt w:val="bullet"/>
      <w:suff w:val="tab"/>
      <w:lvlText w:val="•"/>
      <w:rPr>
        <w:color w:val="3370ff"/>
      </w:rPr>
    </w:lvl>
  </w:abstractNum>
  <w:abstractNum w:abstractNumId="804904">
    <w:lvl>
      <w:numFmt w:val="bullet"/>
      <w:suff w:val="tab"/>
      <w:lvlText w:val="•"/>
      <w:rPr>
        <w:color w:val="3370ff"/>
      </w:rPr>
    </w:lvl>
  </w:abstractNum>
  <w:num w:numId="1">
    <w:abstractNumId w:val="804876"/>
  </w:num>
  <w:num w:numId="2">
    <w:abstractNumId w:val="804877"/>
  </w:num>
  <w:num w:numId="3">
    <w:abstractNumId w:val="804878"/>
  </w:num>
  <w:num w:numId="4">
    <w:abstractNumId w:val="804879"/>
  </w:num>
  <w:num w:numId="5">
    <w:abstractNumId w:val="804880"/>
  </w:num>
  <w:num w:numId="6">
    <w:abstractNumId w:val="804881"/>
  </w:num>
  <w:num w:numId="7">
    <w:abstractNumId w:val="804882"/>
  </w:num>
  <w:num w:numId="8">
    <w:abstractNumId w:val="804883"/>
  </w:num>
  <w:num w:numId="9">
    <w:abstractNumId w:val="804884"/>
  </w:num>
  <w:num w:numId="10">
    <w:abstractNumId w:val="804885"/>
  </w:num>
  <w:num w:numId="11">
    <w:abstractNumId w:val="804886"/>
  </w:num>
  <w:num w:numId="12">
    <w:abstractNumId w:val="804887"/>
  </w:num>
  <w:num w:numId="13">
    <w:abstractNumId w:val="804888"/>
  </w:num>
  <w:num w:numId="14">
    <w:abstractNumId w:val="804889"/>
  </w:num>
  <w:num w:numId="15">
    <w:abstractNumId w:val="804890"/>
  </w:num>
  <w:num w:numId="16">
    <w:abstractNumId w:val="804891"/>
  </w:num>
  <w:num w:numId="17">
    <w:abstractNumId w:val="804892"/>
  </w:num>
  <w:num w:numId="18">
    <w:abstractNumId w:val="804893"/>
  </w:num>
  <w:num w:numId="19">
    <w:abstractNumId w:val="804894"/>
  </w:num>
  <w:num w:numId="20">
    <w:abstractNumId w:val="804895"/>
  </w:num>
  <w:num w:numId="21">
    <w:abstractNumId w:val="804896"/>
  </w:num>
  <w:num w:numId="22">
    <w:abstractNumId w:val="804897"/>
  </w:num>
  <w:num w:numId="23">
    <w:abstractNumId w:val="804898"/>
  </w:num>
  <w:num w:numId="24">
    <w:abstractNumId w:val="804899"/>
  </w:num>
  <w:num w:numId="25">
    <w:abstractNumId w:val="804900"/>
  </w:num>
  <w:num w:numId="26">
    <w:abstractNumId w:val="804901"/>
  </w:num>
  <w:num w:numId="27">
    <w:abstractNumId w:val="804902"/>
  </w:num>
  <w:num w:numId="28">
    <w:abstractNumId w:val="804903"/>
  </w:num>
  <w:num w:numId="29">
    <w:abstractNumId w:val="8049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2026-09-03T15:29:26Z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{"Label":"1","ContentProducer":"001191110102MACQD9K64010000","ProduceID":"7681331469407456466","ReservedCode1":"","ContentPropagator":"","PropagateID":"","ReservedCode2":""}</vt:lpwstr>
  </property>
</Properties>
</file>