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E6620">
      <w:pPr>
        <w:spacing w:before="480" w:after="480" w:line="288" w:lineRule="auto"/>
        <w:ind w:left="0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52"/>
        </w:rPr>
        <w:t>C语言位字段（Bit-field）详细介绍</w:t>
      </w:r>
    </w:p>
    <w:p w14:paraId="71CF6D41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在C语言中，位字段（Bit-field）是一种特殊的结构体成员定义方式，用于</w:t>
      </w:r>
      <w:r>
        <w:rPr>
          <w:rFonts w:hint="eastAsia" w:ascii="AR PL UKai CN" w:hAnsi="AR PL UKai CN" w:eastAsia="AR PL UKai CN" w:cs="AR PL UKai CN"/>
          <w:i/>
          <w:sz w:val="22"/>
        </w:rPr>
        <w:t>精确控制结构体成员占用的二进制位数</w:t>
      </w:r>
      <w:r>
        <w:rPr>
          <w:rFonts w:hint="eastAsia" w:ascii="AR PL UKai CN" w:hAnsi="AR PL UKai CN" w:eastAsia="AR PL UKai CN" w:cs="AR PL UKai CN"/>
          <w:sz w:val="22"/>
        </w:rPr>
        <w:t>。它的核心作用是节省内存空间——当结构体成员不需要占用完整的字节（8位）时，通过位字段指定其占用的具体位数，从而减少整个结构体的内存开销。常用于底层开发（如嵌入式、驱动开发）中，需要对内存极致优化或操作硬件寄存器的场景。</w:t>
      </w:r>
    </w:p>
    <w:p w14:paraId="26ADAAB5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0" w:name="heading_0"/>
      <w:r>
        <w:rPr>
          <w:rFonts w:hint="eastAsia" w:ascii="AR PL UKai CN" w:hAnsi="AR PL UKai CN" w:eastAsia="AR PL UKai CN" w:cs="AR PL UKai CN"/>
          <w:b/>
          <w:sz w:val="32"/>
        </w:rPr>
        <w:t>一、位字段的定义语法</w:t>
      </w:r>
      <w:bookmarkEnd w:id="0"/>
    </w:p>
    <w:p w14:paraId="4D2C689F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位字段只能定义在结构体（struct）或共用体（union）中，语法格式如下：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7252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86E0C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c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结构体名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数据类型 成员名 : 位数;  // 位字段的核心定义格式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// 其他成员（可混合普通结构体成员和位字段）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</w:p>
        </w:tc>
      </w:tr>
    </w:tbl>
    <w:p w14:paraId="5640C0EB">
      <w:pPr>
        <w:spacing w:before="300" w:after="120" w:line="288" w:lineRule="auto"/>
        <w:ind w:left="0"/>
        <w:jc w:val="left"/>
        <w:outlineLvl w:val="2"/>
        <w:rPr>
          <w:rFonts w:hint="eastAsia" w:ascii="AR PL UKai CN" w:hAnsi="AR PL UKai CN" w:eastAsia="AR PL UKai CN" w:cs="AR PL UKai CN"/>
        </w:rPr>
      </w:pPr>
      <w:bookmarkStart w:id="1" w:name="heading_1"/>
      <w:r>
        <w:rPr>
          <w:rFonts w:hint="eastAsia" w:ascii="AR PL UKai CN" w:hAnsi="AR PL UKai CN" w:eastAsia="AR PL UKai CN" w:cs="AR PL UKai CN"/>
          <w:b/>
          <w:sz w:val="30"/>
        </w:rPr>
        <w:t>语法说明</w:t>
      </w:r>
      <w:bookmarkEnd w:id="1"/>
    </w:p>
    <w:p w14:paraId="2AF000A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数据类型</w:t>
      </w:r>
      <w:r>
        <w:rPr>
          <w:rFonts w:hint="eastAsia" w:ascii="AR PL UKai CN" w:hAnsi="AR PL UKai CN" w:eastAsia="AR PL UKai CN" w:cs="AR PL UKai CN"/>
          <w:sz w:val="22"/>
        </w:rPr>
        <w:t>：</w:t>
      </w:r>
      <w:r>
        <w:rPr>
          <w:rFonts w:hint="eastAsia" w:ascii="AR PL UKai CN" w:hAnsi="AR PL UKai CN" w:eastAsia="AR PL UKai CN" w:cs="AR PL UKai CN"/>
          <w:color w:val="FF0000"/>
          <w:sz w:val="22"/>
        </w:rPr>
        <w:t xml:space="preserve">只能是 </w:t>
      </w:r>
      <w:r>
        <w:rPr>
          <w:rFonts w:hint="eastAsia" w:ascii="AR PL UKai CN" w:hAnsi="AR PL UKai CN" w:eastAsia="AR PL UKai CN" w:cs="AR PL UKai CN"/>
          <w:color w:val="FF0000"/>
          <w:sz w:val="22"/>
          <w:shd w:val="clear" w:fill="EFF0F1"/>
        </w:rPr>
        <w:t>unsigned int</w:t>
      </w:r>
      <w:r>
        <w:rPr>
          <w:rFonts w:hint="eastAsia" w:ascii="AR PL UKai CN" w:hAnsi="AR PL UKai CN" w:eastAsia="AR PL UKai CN" w:cs="AR PL UKai CN"/>
          <w:color w:val="FF0000"/>
          <w:sz w:val="22"/>
        </w:rPr>
        <w:t>、</w:t>
      </w:r>
      <w:r>
        <w:rPr>
          <w:rFonts w:hint="eastAsia" w:ascii="AR PL UKai CN" w:hAnsi="AR PL UKai CN" w:eastAsia="AR PL UKai CN" w:cs="AR PL UKai CN"/>
          <w:color w:val="FF0000"/>
          <w:sz w:val="22"/>
          <w:shd w:val="clear" w:fill="EFF0F1"/>
        </w:rPr>
        <w:t>signed int</w:t>
      </w:r>
      <w:r>
        <w:rPr>
          <w:rFonts w:hint="eastAsia" w:ascii="AR PL UKai CN" w:hAnsi="AR PL UKai CN" w:eastAsia="AR PL UKai CN" w:cs="AR PL UKai CN"/>
          <w:color w:val="FF0000"/>
          <w:sz w:val="22"/>
        </w:rPr>
        <w:t>（或</w:t>
      </w:r>
      <w:r>
        <w:rPr>
          <w:rFonts w:hint="eastAsia" w:ascii="AR PL UKai CN" w:hAnsi="AR PL UKai CN" w:eastAsia="AR PL UKai CN" w:cs="AR PL UKai CN"/>
          <w:sz w:val="22"/>
          <w:lang w:eastAsia="zh-CN"/>
        </w:rPr>
        <w:t>uint8_t</w:t>
      </w:r>
      <w:r>
        <w:rPr>
          <w:rFonts w:hint="eastAsia" w:ascii="AR PL UKai CN" w:hAnsi="AR PL UKai CN" w:eastAsia="AR PL UKai CN" w:cs="AR PL UKai CN"/>
          <w:color w:val="FF0000"/>
          <w:sz w:val="22"/>
        </w:rPr>
        <w:t>）</w:t>
      </w:r>
      <w:r>
        <w:rPr>
          <w:rFonts w:hint="eastAsia" w:ascii="AR PL UKai CN" w:hAnsi="AR PL UKai CN" w:eastAsia="AR PL UKai CN" w:cs="AR PL UKai CN"/>
          <w:sz w:val="22"/>
        </w:rPr>
        <w:t xml:space="preserve">，C99标准也支持 </w:t>
      </w:r>
      <w:r>
        <w:rPr>
          <w:rFonts w:hint="eastAsia" w:ascii="AR PL UKai CN" w:hAnsi="AR PL UKai CN" w:eastAsia="AR PL UKai CN" w:cs="AR PL UKai CN"/>
          <w:sz w:val="22"/>
          <w:shd w:val="clear" w:fill="EFF0F1"/>
        </w:rPr>
        <w:t>_Bool</w:t>
      </w:r>
      <w:r>
        <w:rPr>
          <w:rFonts w:hint="eastAsia" w:ascii="AR PL UKai CN" w:hAnsi="AR PL UKai CN" w:eastAsia="AR PL UKai CN" w:cs="AR PL UKai CN"/>
          <w:sz w:val="22"/>
        </w:rPr>
        <w:t>（布尔型）。注意：</w:t>
      </w:r>
      <w:r>
        <w:rPr>
          <w:rFonts w:hint="eastAsia" w:ascii="AR PL UKai CN" w:hAnsi="AR PL UKai CN" w:eastAsia="AR PL UKai CN" w:cs="AR PL UKai CN"/>
          <w:i/>
          <w:color w:val="FF0000"/>
          <w:sz w:val="22"/>
        </w:rPr>
        <w:t>不能使用char、float、double等其他类型</w:t>
      </w:r>
      <w:r>
        <w:rPr>
          <w:rFonts w:hint="eastAsia" w:ascii="AR PL UKai CN" w:hAnsi="AR PL UKai CN" w:eastAsia="AR PL UKai CN" w:cs="AR PL UKai CN"/>
          <w:sz w:val="22"/>
        </w:rPr>
        <w:t>，不同编译器对类型的支持可能有差异，</w:t>
      </w:r>
      <w:r>
        <w:rPr>
          <w:rFonts w:hint="eastAsia" w:ascii="AR PL UKai CN" w:hAnsi="AR PL UKai CN" w:eastAsia="AR PL UKai CN" w:cs="AR PL UKai CN"/>
          <w:color w:val="FF0000"/>
          <w:sz w:val="22"/>
        </w:rPr>
        <w:t>建议优先使用</w:t>
      </w:r>
      <w:r>
        <w:rPr>
          <w:rFonts w:hint="eastAsia" w:ascii="AR PL UKai CN" w:hAnsi="AR PL UKai CN" w:eastAsia="AR PL UKai CN" w:cs="AR PL UKai CN"/>
          <w:color w:val="FF0000"/>
          <w:sz w:val="22"/>
          <w:lang w:eastAsia="zh-CN"/>
        </w:rPr>
        <w:t>uint8_t</w:t>
      </w:r>
      <w:r>
        <w:rPr>
          <w:rFonts w:hint="eastAsia" w:ascii="AR PL UKai CN" w:hAnsi="AR PL UKai CN" w:eastAsia="AR PL UKai CN" w:cs="AR PL UKai CN"/>
          <w:color w:val="FF0000"/>
          <w:sz w:val="22"/>
        </w:rPr>
        <w:t xml:space="preserve"> int（无符号）</w:t>
      </w:r>
      <w:r>
        <w:rPr>
          <w:rFonts w:hint="eastAsia" w:ascii="AR PL UKai CN" w:hAnsi="AR PL UKai CN" w:eastAsia="AR PL UKai CN" w:cs="AR PL UKai CN"/>
          <w:sz w:val="22"/>
        </w:rPr>
        <w:t>，避免符号位带来的歧义。</w:t>
      </w:r>
    </w:p>
    <w:p w14:paraId="56EEB4EF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成员名</w:t>
      </w:r>
      <w:r>
        <w:rPr>
          <w:rFonts w:hint="eastAsia" w:ascii="AR PL UKai CN" w:hAnsi="AR PL UKai CN" w:eastAsia="AR PL UKai CN" w:cs="AR PL UKai CN"/>
          <w:sz w:val="22"/>
        </w:rPr>
        <w:t>：遵循C语言标识符规则（字母、数字、下划线，不能以数字开头），可省略成员名（称为“无名位字段”，用于占位，不占用实际内存空间，仅用于对齐）。</w:t>
      </w:r>
    </w:p>
    <w:p w14:paraId="28358671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位数</w:t>
      </w:r>
      <w:r>
        <w:rPr>
          <w:rFonts w:hint="eastAsia" w:ascii="AR PL UKai CN" w:hAnsi="AR PL UKai CN" w:eastAsia="AR PL UKai CN" w:cs="AR PL UKai CN"/>
          <w:sz w:val="22"/>
        </w:rPr>
        <w:t>：用冒号（:）后面的非负整数表示，代表该成员占用的二进制位数。规则：</w:t>
      </w:r>
    </w:p>
    <w:p w14:paraId="31F23D98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位数不能大于所使用数据类型的总位数（如int为32位，则位数不能超过32）；</w:t>
      </w:r>
    </w:p>
    <w:p w14:paraId="532F6F0F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位数为0时，只能用于无名位字段，作用是强制下一个位字段从新的字节开始对齐；</w:t>
      </w:r>
    </w:p>
    <w:p w14:paraId="672704B3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不能为负数，否则编译报错。</w:t>
      </w:r>
    </w:p>
    <w:p w14:paraId="58106538">
      <w:pPr>
        <w:spacing w:before="300" w:after="120" w:line="288" w:lineRule="auto"/>
        <w:ind w:left="0"/>
        <w:jc w:val="left"/>
        <w:outlineLvl w:val="2"/>
        <w:rPr>
          <w:rFonts w:hint="eastAsia" w:ascii="AR PL UKai CN" w:hAnsi="AR PL UKai CN" w:eastAsia="AR PL UKai CN" w:cs="AR PL UKai CN"/>
        </w:rPr>
      </w:pPr>
      <w:bookmarkStart w:id="2" w:name="heading_2"/>
      <w:r>
        <w:rPr>
          <w:rFonts w:hint="eastAsia" w:ascii="AR PL UKai CN" w:hAnsi="AR PL UKai CN" w:eastAsia="AR PL UKai CN" w:cs="AR PL UKai CN"/>
          <w:b/>
          <w:sz w:val="30"/>
        </w:rPr>
        <w:t>示例：基础位字段定义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BC72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97F9B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c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#include &lt;stdio.h&gt;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定义一个包含位字段的结构体，用于表示一个8位寄存器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Register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</w:t>
            </w:r>
            <w:r>
              <w:rPr>
                <w:rFonts w:hint="eastAsia" w:ascii="AR PL UKai CN" w:hAnsi="AR PL UKai CN" w:eastAsia="AR PL UKai CN" w:cs="AR PL UKai CN"/>
                <w:sz w:val="22"/>
                <w:lang w:eastAsia="zh-CN"/>
              </w:rPr>
              <w:t>uint8_t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bit0 : 1;  // 占用1位，范围0~1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</w:t>
            </w:r>
            <w:r>
              <w:rPr>
                <w:rFonts w:hint="eastAsia" w:ascii="AR PL UKai CN" w:hAnsi="AR PL UKai CN" w:eastAsia="AR PL UKai CN" w:cs="AR PL UKai CN"/>
                <w:sz w:val="22"/>
                <w:lang w:eastAsia="zh-CN"/>
              </w:rPr>
              <w:t>uint8_t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bit1 : 1;  // 占用1位，范围0~1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</w:t>
            </w:r>
            <w:r>
              <w:rPr>
                <w:rFonts w:hint="eastAsia" w:ascii="AR PL UKai CN" w:hAnsi="AR PL UKai CN" w:eastAsia="AR PL UKai CN" w:cs="AR PL UKai CN"/>
                <w:sz w:val="22"/>
                <w:lang w:eastAsia="zh-CN"/>
              </w:rPr>
              <w:t>uint8_t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bit2_4 : 3;// 用3位，范围0~7（2^3-1）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</w:t>
            </w:r>
            <w:r>
              <w:rPr>
                <w:rFonts w:hint="eastAsia" w:ascii="AR PL UKai CN" w:hAnsi="AR PL UKai CN" w:eastAsia="AR PL UKai CN" w:cs="AR PL UKai CN"/>
                <w:sz w:val="22"/>
                <w:lang w:eastAsia="zh-CN"/>
              </w:rPr>
              <w:t>uint8_t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bit5_7 : 3;// 占用3位，范围0~7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int main()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struct Register reg;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// %zu：专门输出size_t类型，sizeof返回值为size_t，用于正确输出内存大小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printf("结构体Register占用内存大小：%zu 字节\n", sizeof(reg));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return 0;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</w:p>
        </w:tc>
      </w:tr>
    </w:tbl>
    <w:p w14:paraId="3B7F6949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sz w:val="22"/>
        </w:rPr>
      </w:pPr>
      <w:r>
        <w:rPr>
          <w:rFonts w:hint="eastAsia" w:ascii="AR PL UKai CN" w:hAnsi="AR PL UKai CN" w:eastAsia="AR PL UKai CN" w:cs="AR PL UKai CN"/>
          <w:sz w:val="22"/>
        </w:rPr>
        <w:t>输出结果：</w:t>
      </w:r>
      <w:r>
        <w:rPr>
          <w:rFonts w:hint="eastAsia" w:ascii="AR PL UKai CN" w:hAnsi="AR PL UKai CN" w:eastAsia="AR PL UKai CN" w:cs="AR PL UKai CN"/>
          <w:sz w:val="22"/>
          <w:shd w:val="clear" w:fill="EFF0F1"/>
        </w:rPr>
        <w:t>结构体Register占用内存大小：1 字节</w:t>
      </w:r>
      <w:r>
        <w:rPr>
          <w:rFonts w:hint="eastAsia" w:ascii="AR PL UKai CN" w:hAnsi="AR PL UKai CN" w:eastAsia="AR PL UKai CN" w:cs="AR PL UKai CN"/>
          <w:sz w:val="22"/>
          <w:shd w:val="clear" w:fill="EFF0F1"/>
          <w:lang w:val="en-US" w:eastAsia="zh-CN"/>
        </w:rPr>
        <w:t>(因为</w:t>
      </w:r>
      <w:r>
        <w:rPr>
          <w:rFonts w:hint="eastAsia" w:ascii="AR PL UKai CN" w:hAnsi="AR PL UKai CN" w:eastAsia="AR PL UKai CN" w:cs="AR PL UKai CN"/>
          <w:sz w:val="22"/>
          <w:lang w:eastAsia="zh-CN"/>
        </w:rPr>
        <w:t>uint8_t大小为一个字节，也就是八位，根据内存对其原则</w:t>
      </w:r>
      <w:r>
        <w:rPr>
          <w:rFonts w:hint="eastAsia" w:ascii="AR PL UKai CN" w:hAnsi="AR PL UKai CN" w:eastAsia="AR PL UKai CN" w:cs="AR PL UKai CN"/>
          <w:sz w:val="22"/>
          <w:lang w:val="en-US" w:eastAsia="zh-CN"/>
        </w:rPr>
        <w:t>Register大小为1字节，若是使用unsigned int来定义字段（unsigned int大小为32位），根据内存对齐原则，则为32位，4个字节大小</w:t>
      </w:r>
      <w:r>
        <w:rPr>
          <w:rFonts w:hint="eastAsia" w:ascii="AR PL UKai CN" w:hAnsi="AR PL UKai CN" w:eastAsia="AR PL UKai CN" w:cs="AR PL UKai CN"/>
          <w:sz w:val="22"/>
          <w:shd w:val="clear" w:fill="EFF0F1"/>
          <w:lang w:val="en-US" w:eastAsia="zh-CN"/>
        </w:rPr>
        <w:t>)</w:t>
      </w:r>
      <w:r>
        <w:rPr>
          <w:rFonts w:hint="eastAsia" w:ascii="AR PL UKai CN" w:hAnsi="AR PL UKai CN" w:eastAsia="AR PL UKai CN" w:cs="AR PL UKai CN"/>
          <w:sz w:val="22"/>
        </w:rPr>
        <w:t>。解析：4个成员总位数为1+1+3+3=8位，刚好占用1个字节（8位），体现了位字段节省内存的特点。若用普通unsigned int成员（每个占4字节），总大小会是16字节。</w:t>
      </w:r>
    </w:p>
    <w:p w14:paraId="2AB1A132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3" w:name="heading_3"/>
      <w:r>
        <w:rPr>
          <w:rFonts w:hint="eastAsia" w:ascii="AR PL UKai CN" w:hAnsi="AR PL UKai CN" w:eastAsia="AR PL UKai CN" w:cs="AR PL UKai CN"/>
          <w:b/>
          <w:sz w:val="32"/>
        </w:rPr>
        <w:t>二、位字段的核心特点</w:t>
      </w:r>
      <w:bookmarkEnd w:id="3"/>
    </w:p>
    <w:p w14:paraId="73EFFFF5">
      <w:pPr>
        <w:spacing w:before="300" w:after="120" w:line="288" w:lineRule="auto"/>
        <w:ind w:left="0"/>
        <w:jc w:val="left"/>
        <w:outlineLvl w:val="2"/>
        <w:rPr>
          <w:rFonts w:hint="eastAsia" w:ascii="AR PL UKai CN" w:hAnsi="AR PL UKai CN" w:eastAsia="AR PL UKai CN" w:cs="AR PL UKai CN"/>
        </w:rPr>
      </w:pPr>
      <w:bookmarkStart w:id="4" w:name="heading_4"/>
      <w:r>
        <w:rPr>
          <w:rFonts w:hint="eastAsia" w:ascii="AR PL UKai CN" w:hAnsi="AR PL UKai CN" w:eastAsia="AR PL UKai CN" w:cs="AR PL UKai CN"/>
          <w:b/>
          <w:sz w:val="30"/>
        </w:rPr>
        <w:t>1. 内存节省（核心优势）</w:t>
      </w:r>
      <w:bookmarkEnd w:id="4"/>
    </w:p>
    <w:p w14:paraId="0C2B8567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字段的核心价值的是“按需分配位数”。例如，存储一个“性别”（男/女，仅需1位）、“开关状态”（开/关，仅需1位），若用普通int成员（4字节=32位），会浪费31位；而用位字段，多个此类成员可共用一个字节，大幅节省内存。</w:t>
      </w:r>
    </w:p>
    <w:p w14:paraId="392D41DA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示例对比：存储3个仅需1位的状态（开关1、开关2、开关3）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740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9DFCF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c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普通结构体（浪费内存）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Normal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 switch1;  // 4字节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 switch2;  // 4字节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 switch3;  // 4字节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位字段结构体（节省内存）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BitField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</w:t>
            </w:r>
            <w:r>
              <w:rPr>
                <w:rFonts w:hint="eastAsia" w:ascii="AR PL UKai CN" w:hAnsi="AR PL UKai CN" w:eastAsia="AR PL UKai CN" w:cs="AR PL UKai CN"/>
                <w:sz w:val="22"/>
                <w:lang w:val="en-US" w:eastAsia="zh-CN"/>
              </w:rPr>
              <w:t xml:space="preserve">unsigned int 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switch1 : 1; // 1位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</w:t>
            </w:r>
            <w:r>
              <w:rPr>
                <w:rFonts w:hint="eastAsia" w:ascii="AR PL UKai CN" w:hAnsi="AR PL UKai CN" w:eastAsia="AR PL UKai CN" w:cs="AR PL UKai CN"/>
                <w:sz w:val="22"/>
                <w:lang w:val="en-US" w:eastAsia="zh-CN"/>
              </w:rPr>
              <w:t xml:space="preserve">unsigned int 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switch2 : 1; // 1位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</w:t>
            </w:r>
            <w:r>
              <w:rPr>
                <w:rFonts w:hint="eastAsia" w:ascii="AR PL UKai CN" w:hAnsi="AR PL UKai CN" w:eastAsia="AR PL UKai CN" w:cs="AR PL UKai CN"/>
                <w:sz w:val="22"/>
                <w:lang w:val="en-US" w:eastAsia="zh-CN"/>
              </w:rPr>
              <w:t xml:space="preserve">unsigned int 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switch3 : 1; // 1位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输出大小对比，%zu用于输出size_t类型（sizeof返回值）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printf("普通结构体：%zu 字节\n", sizeof(struct Normal));  // 输出12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printf("位字段结构体：%zu 字节\n", sizeof(struct BitField));// 输出4（因</w:t>
            </w:r>
            <w:r>
              <w:rPr>
                <w:rFonts w:hint="eastAsia" w:ascii="AR PL UKai CN" w:hAnsi="AR PL UKai CN" w:eastAsia="AR PL UKai CN" w:cs="AR PL UKai CN"/>
                <w:sz w:val="22"/>
                <w:lang w:val="en-US" w:eastAsia="zh-CN"/>
              </w:rPr>
              <w:t xml:space="preserve">unsigned int 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最小为4字节，3位不足1字节，按1个int分配）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</w:p>
        </w:tc>
      </w:tr>
    </w:tbl>
    <w:p w14:paraId="52D9E74C">
      <w:pPr>
        <w:spacing w:before="300" w:after="120" w:line="288" w:lineRule="auto"/>
        <w:ind w:left="0"/>
        <w:jc w:val="left"/>
        <w:outlineLvl w:val="2"/>
        <w:rPr>
          <w:rFonts w:hint="eastAsia" w:ascii="AR PL UKai CN" w:hAnsi="AR PL UKai CN" w:eastAsia="AR PL UKai CN" w:cs="AR PL UKai CN"/>
        </w:rPr>
      </w:pPr>
      <w:bookmarkStart w:id="5" w:name="heading_5"/>
      <w:r>
        <w:rPr>
          <w:rFonts w:hint="eastAsia" w:ascii="AR PL UKai CN" w:hAnsi="AR PL UKai CN" w:eastAsia="AR PL UKai CN" w:cs="AR PL UKai CN"/>
          <w:b/>
          <w:sz w:val="30"/>
        </w:rPr>
        <w:t>2. 内存对齐规则（重点难点）</w:t>
      </w:r>
      <w:bookmarkEnd w:id="5"/>
    </w:p>
    <w:p w14:paraId="51F7A599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位字段的内存对齐遵循“按其基础数据类型对齐”的原则，具体规则如下（不同编译器可能有差异，以GCC为例）：</w:t>
      </w:r>
    </w:p>
    <w:p w14:paraId="7F868649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在C11标准中，新增了</w:t>
      </w:r>
      <w:r>
        <w:rPr>
          <w:rFonts w:hint="eastAsia" w:ascii="AR PL UKai CN" w:hAnsi="AR PL UKai CN" w:eastAsia="AR PL UKai CN" w:cs="AR PL UKai CN"/>
          <w:sz w:val="22"/>
          <w:shd w:val="clear" w:fill="EFF0F1"/>
        </w:rPr>
        <w:t>_Alignof</w:t>
      </w:r>
      <w:r>
        <w:rPr>
          <w:rFonts w:hint="eastAsia" w:ascii="AR PL UKai CN" w:hAnsi="AR PL UKai CN" w:eastAsia="AR PL UKai CN" w:cs="AR PL UKai CN"/>
          <w:sz w:val="22"/>
        </w:rPr>
        <w:t>和</w:t>
      </w:r>
      <w:r>
        <w:rPr>
          <w:rFonts w:hint="eastAsia" w:ascii="AR PL UKai CN" w:hAnsi="AR PL UKai CN" w:eastAsia="AR PL UKai CN" w:cs="AR PL UKai CN"/>
          <w:sz w:val="22"/>
          <w:shd w:val="clear" w:fill="EFF0F1"/>
        </w:rPr>
        <w:t>_Alignas</w:t>
      </w:r>
      <w:r>
        <w:rPr>
          <w:rFonts w:hint="eastAsia" w:ascii="AR PL UKai CN" w:hAnsi="AR PL UKai CN" w:eastAsia="AR PL UKai CN" w:cs="AR PL UKai CN"/>
          <w:sz w:val="22"/>
        </w:rPr>
        <w:t>两个关键字，可精准查询和控制内存对齐，这在底层开发（如嵌入式）中对位字段的内存布局控制尤为实用，其作用和用法如下：</w:t>
      </w:r>
    </w:p>
    <w:p w14:paraId="1200AD10">
      <w:pPr>
        <w:spacing w:before="260" w:after="120" w:line="288" w:lineRule="auto"/>
        <w:ind w:left="0"/>
        <w:jc w:val="left"/>
        <w:outlineLvl w:val="3"/>
        <w:rPr>
          <w:rFonts w:hint="eastAsia" w:ascii="AR PL UKai CN" w:hAnsi="AR PL UKai CN" w:eastAsia="AR PL UKai CN" w:cs="AR PL UKai CN"/>
        </w:rPr>
      </w:pPr>
      <w:bookmarkStart w:id="6" w:name="heading_6"/>
      <w:r>
        <w:rPr>
          <w:rFonts w:hint="eastAsia" w:ascii="AR PL UKai CN" w:hAnsi="AR PL UKai CN" w:eastAsia="AR PL UKai CN" w:cs="AR PL UKai CN"/>
          <w:b/>
          <w:sz w:val="28"/>
        </w:rPr>
        <w:t>1. _Alignof 关键字（查询对齐值）</w:t>
      </w:r>
      <w:bookmarkEnd w:id="6"/>
    </w:p>
    <w:p w14:paraId="5323B693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sz w:val="22"/>
        </w:rPr>
      </w:pPr>
      <w:r>
        <w:rPr>
          <w:rFonts w:hint="eastAsia" w:ascii="AR PL UKai CN" w:hAnsi="AR PL UKai CN" w:eastAsia="AR PL UKai CN" w:cs="AR PL UKai CN"/>
          <w:sz w:val="22"/>
        </w:rPr>
        <w:t>核心作用：用于获取某一种数据类型（或变量）的内存对齐值，即该类型变量在内存中存储时，地址必须是此对齐值的整数倍。</w:t>
      </w:r>
    </w:p>
    <w:p w14:paraId="0E381395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color w:val="FF0000"/>
          <w:sz w:val="22"/>
          <w:shd w:val="clear" w:fill="EFF0F1"/>
          <w:lang w:val="en-US" w:eastAsia="zh-CN"/>
        </w:rPr>
      </w:pPr>
      <w:r>
        <w:rPr>
          <w:rFonts w:hint="eastAsia" w:ascii="AR PL UKai CN" w:hAnsi="AR PL UKai CN" w:eastAsia="AR PL UKai CN" w:cs="AR PL UKai CN"/>
          <w:color w:val="FF0000"/>
          <w:sz w:val="22"/>
          <w:lang w:eastAsia="zh-CN"/>
        </w:rPr>
        <w:t>对比</w:t>
      </w:r>
      <w:r>
        <w:rPr>
          <w:rFonts w:hint="eastAsia" w:ascii="AR PL UKai CN" w:hAnsi="AR PL UKai CN" w:eastAsia="AR PL UKai CN" w:cs="AR PL UKai CN"/>
          <w:color w:val="FF0000"/>
          <w:sz w:val="22"/>
          <w:shd w:val="clear" w:fill="EFF0F1"/>
        </w:rPr>
        <w:t>_Alignof</w:t>
      </w:r>
      <w:r>
        <w:rPr>
          <w:rFonts w:hint="eastAsia" w:ascii="AR PL UKai CN" w:hAnsi="AR PL UKai CN" w:eastAsia="AR PL UKai CN" w:cs="AR PL UKai CN"/>
          <w:color w:val="FF0000"/>
          <w:sz w:val="22"/>
          <w:shd w:val="clear" w:fill="EFF0F1"/>
          <w:lang w:val="en-US" w:eastAsia="zh-CN"/>
        </w:rPr>
        <w:t>(结构体)和sizeof(结构体)：</w:t>
      </w:r>
    </w:p>
    <w:p w14:paraId="38E872D7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color w:val="FF0000"/>
          <w:sz w:val="22"/>
          <w:shd w:val="clear" w:fill="EFF0F1"/>
          <w:lang w:val="en-US" w:eastAsia="zh-CN"/>
        </w:rPr>
      </w:pPr>
      <w:r>
        <w:rPr>
          <w:rFonts w:hint="eastAsia" w:ascii="AR PL UKai CN" w:hAnsi="AR PL UKai CN" w:eastAsia="AR PL UKai CN" w:cs="AR PL UKai CN"/>
          <w:color w:val="FF0000"/>
          <w:sz w:val="22"/>
          <w:shd w:val="clear" w:fill="EFF0F1"/>
          <w:lang w:val="en-US" w:eastAsia="zh-CN"/>
        </w:rPr>
        <w:t>sizeof(struct Register)：结构体整体占用的总字节数，</w:t>
      </w:r>
    </w:p>
    <w:p w14:paraId="4AD9F0FA">
      <w:pPr>
        <w:spacing w:before="120" w:after="120" w:line="288" w:lineRule="auto"/>
        <w:ind w:left="0"/>
        <w:jc w:val="left"/>
        <w:rPr>
          <w:rFonts w:hint="default" w:ascii="AR PL UKai CN" w:hAnsi="AR PL UKai CN" w:eastAsia="AR PL UKai CN" w:cs="AR PL UKai CN"/>
          <w:color w:val="FF0000"/>
          <w:sz w:val="22"/>
          <w:lang w:val="en-US" w:eastAsia="zh-CN"/>
        </w:rPr>
      </w:pPr>
      <w:r>
        <w:rPr>
          <w:rFonts w:hint="eastAsia" w:ascii="AR PL UKai CN" w:hAnsi="AR PL UKai CN" w:eastAsia="AR PL UKai CN" w:cs="AR PL UKai CN"/>
          <w:color w:val="FF0000"/>
          <w:sz w:val="22"/>
          <w:shd w:val="clear" w:fill="EFF0F1"/>
          <w:lang w:val="en-US" w:eastAsia="zh-CN"/>
        </w:rPr>
        <w:t>_Alignof(struct Register)：结构体自身对齐模数（对齐基准），对齐模数由结构体最大基础成员类型决定</w:t>
      </w:r>
    </w:p>
    <w:p w14:paraId="45111696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语法格式：</w:t>
      </w:r>
      <w:r>
        <w:rPr>
          <w:rFonts w:hint="eastAsia" w:ascii="AR PL UKai CN" w:hAnsi="AR PL UKai CN" w:eastAsia="AR PL UKai CN" w:cs="AR PL UKai CN"/>
          <w:sz w:val="22"/>
          <w:shd w:val="clear" w:fill="EFF0F1"/>
        </w:rPr>
        <w:t>_Alignof(类型名/变量名)</w:t>
      </w:r>
      <w:r>
        <w:rPr>
          <w:rFonts w:hint="eastAsia" w:ascii="AR PL UKai CN" w:hAnsi="AR PL UKai CN" w:eastAsia="AR PL UKai CN" w:cs="AR PL UKai CN"/>
          <w:sz w:val="22"/>
        </w:rPr>
        <w:t>，返回值为unsigned size_t类型（无符号整数）。</w:t>
      </w:r>
    </w:p>
    <w:p w14:paraId="7DD22599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示例（结合位字段场景）：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11A6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0B2D5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c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查询位字段基础类型的对齐值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%zu：输出size_t类型，_Alignof返回值为size_t，确保对齐值正确输出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printf("unsigned int 对齐值：%zu\n", _Alignof(unsigned int)); // 输出4（32位编译器）或8（64位编译器）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printf("struct Register 对齐值：%zu\n", _Alignof(struct Register)); // 输出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  <w:lang w:val="en-US" w:eastAsia="zh-CN"/>
              </w:rPr>
              <w:t>1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</w:p>
        </w:tc>
      </w:tr>
    </w:tbl>
    <w:p w14:paraId="7ACBB4DC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说明：位字段的对齐值由其基础数据类型（如unsigned int）决定，结构体的对齐值则取其成员中对齐值最大的那个，_Alignof可快速获取该值，方便调试和验证内存布局。</w:t>
      </w:r>
    </w:p>
    <w:p w14:paraId="187C7A41">
      <w:pPr>
        <w:spacing w:before="260" w:after="120" w:line="288" w:lineRule="auto"/>
        <w:ind w:left="0"/>
        <w:jc w:val="left"/>
        <w:outlineLvl w:val="3"/>
        <w:rPr>
          <w:rFonts w:hint="eastAsia" w:ascii="AR PL UKai CN" w:hAnsi="AR PL UKai CN" w:eastAsia="AR PL UKai CN" w:cs="AR PL UKai CN"/>
        </w:rPr>
      </w:pPr>
      <w:bookmarkStart w:id="7" w:name="heading_7"/>
      <w:r>
        <w:rPr>
          <w:rFonts w:hint="eastAsia" w:ascii="AR PL UKai CN" w:hAnsi="AR PL UKai CN" w:eastAsia="AR PL UKai CN" w:cs="AR PL UKai CN"/>
          <w:b/>
          <w:sz w:val="28"/>
        </w:rPr>
        <w:t>2. _Alignas 关键字（强制对齐值）</w:t>
      </w:r>
      <w:bookmarkEnd w:id="7"/>
    </w:p>
    <w:p w14:paraId="276B4E54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核心作用：用于强制修改变量、结构体（包括位字段结构体）的内存对齐要求，突破其默认对齐值，使其按指定的对齐值存储（仅能提升对齐要求，不能降低）。</w:t>
      </w:r>
    </w:p>
    <w:p w14:paraId="7D79D0E6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语法格式：</w:t>
      </w:r>
    </w:p>
    <w:p w14:paraId="7DDAD676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修饰变量：</w:t>
      </w:r>
      <w:r>
        <w:rPr>
          <w:rFonts w:hint="eastAsia" w:ascii="AR PL UKai CN" w:hAnsi="AR PL UKai CN" w:eastAsia="AR PL UKai CN" w:cs="AR PL UKai CN"/>
          <w:sz w:val="22"/>
          <w:shd w:val="clear" w:fill="EFF0F1"/>
        </w:rPr>
        <w:t>类型名 _Alignas(对齐值/类型名) 变量名;</w:t>
      </w:r>
    </w:p>
    <w:p w14:paraId="0D508D26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修饰结构体：</w:t>
      </w:r>
      <w:r>
        <w:rPr>
          <w:rFonts w:hint="eastAsia" w:ascii="AR PL UKai CN" w:hAnsi="AR PL UKai CN" w:eastAsia="AR PL UKai CN" w:cs="AR PL UKai CN"/>
          <w:sz w:val="22"/>
          <w:shd w:val="clear" w:fill="EFF0F1"/>
        </w:rPr>
        <w:t>_Alignas(对齐值/类型名) struct 结构体名 { ... };</w:t>
      </w:r>
    </w:p>
    <w:p w14:paraId="447D836E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核心规则：</w:t>
      </w:r>
    </w:p>
    <w:p w14:paraId="4DBED3A5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指定的对齐值必须是2的幂次（如1、2、4、8等），否则编译器报错；</w:t>
      </w:r>
    </w:p>
    <w:p w14:paraId="16D250BA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若指定的对齐值小于默认对齐值，无效，编译器仍按默认对齐值存储；</w:t>
      </w:r>
    </w:p>
    <w:p w14:paraId="76FBBB08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若指定的对齐值大于默认对齐值，有效，编译器强制按指定值对齐。</w:t>
      </w:r>
    </w:p>
    <w:p w14:paraId="7D224957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示例（结合位字段场景）：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5807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0EABF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c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强制位字段结构体按8字节对齐（突破默认对齐值）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_Alignas(8) struct AlignBitField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bit0 : 1;  // 1位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bit1 : 1;  // 1位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打印结构体大小，%zu用于输出size_t类型（sizeof返回值），验证对齐效果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printf("AlignBitField 大小：%zu 字节\n", sizeof(struct AlignBitField)); // 输出8（强制按8字节对齐）</w:t>
            </w:r>
          </w:p>
        </w:tc>
      </w:tr>
    </w:tbl>
    <w:p w14:paraId="0ACE5FBA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说明：上述位字段结构体默认对齐值为4（基础类型unsigned int的对齐值），用_Alignas(8)强制后，结构体大小从4字节变为8字节，确保其地址是8的倍数，适配部分硬件寄存器的对齐要求。</w:t>
      </w:r>
    </w:p>
    <w:p w14:paraId="0F051128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补充：C11标准提供&lt;stdalign.h&gt;头文件，定义了alignof（_Alignof的宏别名）和alignas（_Alignas的宏别名），使用时可简化写法（如alignof(unsigned int)等价于_Alignof(unsigned int)），需开启C11及以上标准支持（如GCC添加编译选项-std=c11）。</w:t>
      </w:r>
    </w:p>
    <w:p w14:paraId="6491DF28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位字段的所有成员，默认在同一个“基础数据类型单元”（如int为4字节=32位）内分配，直到该单元的位数用完，再启用下一个单元。</w:t>
      </w:r>
    </w:p>
    <w:p w14:paraId="449B2791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若一个位字段的位数超过当前单元剩余位数，则该位字段会被分配到下一个单元，当前单元剩余位数被浪费。</w:t>
      </w:r>
    </w:p>
    <w:p w14:paraId="784546D2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无名位字段（位数非0）会占用对应位数，无名位字段（位数为0）会强制下一个位字段从新的单元开始。</w:t>
      </w:r>
    </w:p>
    <w:p w14:paraId="16EB69E4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结构体的总大小，必须是其基础数据类型大小的整数倍。</w:t>
      </w:r>
    </w:p>
    <w:p w14:paraId="06634C15">
      <w:pPr>
        <w:spacing w:before="260" w:after="120" w:line="288" w:lineRule="auto"/>
        <w:ind w:left="0"/>
        <w:jc w:val="left"/>
        <w:outlineLvl w:val="3"/>
        <w:rPr>
          <w:rFonts w:hint="eastAsia" w:ascii="AR PL UKai CN" w:hAnsi="AR PL UKai CN" w:eastAsia="AR PL UKai CN" w:cs="AR PL UKai CN"/>
        </w:rPr>
      </w:pPr>
      <w:bookmarkStart w:id="8" w:name="heading_8"/>
      <w:r>
        <w:rPr>
          <w:rFonts w:hint="eastAsia" w:ascii="AR PL UKai CN" w:hAnsi="AR PL UKai CN" w:eastAsia="AR PL UKai CN" w:cs="AR PL UKai CN"/>
          <w:b/>
          <w:sz w:val="28"/>
        </w:rPr>
        <w:t>对齐示例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31A4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8FFF9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c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AlignTest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a : 10;  // 占用10位，当前单元（4字节=32位）剩余22位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b : 20;  // 占用20位，剩余22-20=2位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unsigned int c : 5;   // 5位 &gt; 剩余2位，分配到下一个4字节单元，剩余2位浪费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 xml:space="preserve"> unsigned int : 0;     // 无名位字段，强制下一个成员从新单元开始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d : 8;   // 分配到新的4字节单元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%zu：输出size_t类型，sizeof返回值为size_t，正确输出结构体大小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printf("AlignTest大小：%zu 字节\n", sizeof(struct AlignTest)); // 输出12（4+4+4）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</w:p>
        </w:tc>
      </w:tr>
    </w:tbl>
    <w:p w14:paraId="65CE0534">
      <w:pPr>
        <w:spacing w:before="300" w:after="120" w:line="288" w:lineRule="auto"/>
        <w:ind w:left="0"/>
        <w:jc w:val="left"/>
        <w:outlineLvl w:val="2"/>
        <w:rPr>
          <w:rFonts w:hint="eastAsia" w:ascii="AR PL UKai CN" w:hAnsi="AR PL UKai CN" w:eastAsia="AR PL UKai CN" w:cs="AR PL UKai CN"/>
        </w:rPr>
      </w:pPr>
      <w:bookmarkStart w:id="9" w:name="heading_9"/>
      <w:r>
        <w:rPr>
          <w:rFonts w:hint="eastAsia" w:ascii="AR PL UKai CN" w:hAnsi="AR PL UKai CN" w:eastAsia="AR PL UKai CN" w:cs="AR PL UKai CN"/>
          <w:b/>
          <w:sz w:val="30"/>
        </w:rPr>
        <w:t>3. 取值范围限制</w:t>
      </w:r>
      <w:bookmarkEnd w:id="9"/>
    </w:p>
    <w:p w14:paraId="0E832F58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位字段的取值范围由其占用的位数决定，计算公式：</w:t>
      </w:r>
      <w:r>
        <w:rPr>
          <w:rFonts w:hint="eastAsia" w:ascii="AR PL UKai CN" w:hAnsi="AR PL UKai CN" w:eastAsia="AR PL UKai CN" w:cs="AR PL UKai CN"/>
          <w:sz w:val="22"/>
          <w:shd w:val="clear" w:fill="EFF0F1"/>
        </w:rPr>
        <w:t>无符号位字段：0 ~ (2^n - 1)；有符号位字段：-(2^(n-1)) ~ (2^(n-1) - 1)</w:t>
      </w:r>
      <w:r>
        <w:rPr>
          <w:rFonts w:hint="eastAsia" w:ascii="AR PL UKai CN" w:hAnsi="AR PL UKai CN" w:eastAsia="AR PL UKai CN" w:cs="AR PL UKai CN"/>
          <w:sz w:val="22"/>
        </w:rPr>
        <w:t>（n为位数）。</w:t>
      </w:r>
    </w:p>
    <w:p w14:paraId="4F9CA255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示例：</w:t>
      </w:r>
    </w:p>
    <w:p w14:paraId="05794611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unsigned int a : 3; → 取值范围 0~7（2^3-1=7）</w:t>
      </w:r>
    </w:p>
    <w:p w14:paraId="352833FD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signed int b : 3; → 取值范围 -4~3（符号位占1位，数值位2位）</w:t>
      </w:r>
    </w:p>
    <w:p w14:paraId="0619A9BB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注意：若赋值超过取值范围，会发生“溢出”，编译器会自动截断高位，只保留低n位（n为位数），导致数据错误。</w:t>
      </w:r>
    </w:p>
    <w:p w14:paraId="12F4BF70">
      <w:pPr>
        <w:spacing w:before="300" w:after="120" w:line="288" w:lineRule="auto"/>
        <w:ind w:left="0"/>
        <w:jc w:val="left"/>
        <w:outlineLvl w:val="2"/>
        <w:rPr>
          <w:rFonts w:hint="eastAsia" w:ascii="AR PL UKai CN" w:hAnsi="AR PL UKai CN" w:eastAsia="AR PL UKai CN" w:cs="AR PL UKai CN"/>
        </w:rPr>
      </w:pPr>
      <w:bookmarkStart w:id="10" w:name="heading_10"/>
      <w:r>
        <w:rPr>
          <w:rFonts w:hint="eastAsia" w:ascii="AR PL UKai CN" w:hAnsi="AR PL UKai CN" w:eastAsia="AR PL UKai CN" w:cs="AR PL UKai CN"/>
          <w:b/>
          <w:sz w:val="30"/>
        </w:rPr>
        <w:t>4. 可混合普通结构体成员</w:t>
      </w:r>
      <w:bookmarkEnd w:id="10"/>
    </w:p>
    <w:p w14:paraId="55C7A41F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位字段可以和普通结构体成员（非位字段）混合定义，普通成员会按其自身数据类型的对齐规则分配内存，与位字段互不影响。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FE6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468D4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c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Mix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a : 2;  // 位字段，占2位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 b;               // 普通成员，占4字节，从新的4字节单元开始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c : 3;  // 位字段，占3位，从新的4字节单元开始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%zu：输出size_t类型，sizeof返回值为size_t，输出结构体大小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printf("Mix大小：%zu 字节\n", sizeof(struct Mix)); // 输出12（4+4+4）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</w:p>
        </w:tc>
      </w:tr>
    </w:tbl>
    <w:p w14:paraId="55509322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11" w:name="heading_11"/>
      <w:r>
        <w:rPr>
          <w:rFonts w:hint="eastAsia" w:ascii="AR PL UKai CN" w:hAnsi="AR PL UKai CN" w:eastAsia="AR PL UKai CN" w:cs="AR PL UKai CN"/>
          <w:b/>
          <w:sz w:val="32"/>
        </w:rPr>
        <w:t>三、位字段的使用场景</w:t>
      </w:r>
      <w:bookmarkEnd w:id="11"/>
    </w:p>
    <w:p w14:paraId="70511EB2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位字段主要用于“内存紧张”或“需要精确操作二进制位”的场景，常见于以下领域：</w:t>
      </w:r>
    </w:p>
    <w:p w14:paraId="585C3BC9">
      <w:pPr>
        <w:spacing w:before="300" w:after="120" w:line="288" w:lineRule="auto"/>
        <w:ind w:left="0"/>
        <w:jc w:val="left"/>
        <w:outlineLvl w:val="2"/>
        <w:rPr>
          <w:rFonts w:hint="eastAsia" w:ascii="AR PL UKai CN" w:hAnsi="AR PL UKai CN" w:eastAsia="AR PL UKai CN" w:cs="AR PL UKai CN"/>
        </w:rPr>
      </w:pPr>
      <w:bookmarkStart w:id="12" w:name="heading_12"/>
      <w:r>
        <w:rPr>
          <w:rFonts w:hint="eastAsia" w:ascii="AR PL UKai CN" w:hAnsi="AR PL UKai CN" w:eastAsia="AR PL UKai CN" w:cs="AR PL UKai CN"/>
          <w:b/>
          <w:sz w:val="30"/>
        </w:rPr>
        <w:t>1. 嵌入式开发（最常用）</w:t>
      </w:r>
      <w:bookmarkEnd w:id="12"/>
    </w:p>
    <w:p w14:paraId="69F84F96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嵌入式系统中，内存资源极其有限（如单片机的RAM仅几KB），且经常需要操作硬件寄存器（寄存器的每一位都对应特定的硬件功能，如GPIO引脚、中断开关）。位字段可以精准映射寄存器的每一位，代码更直观、简洁。</w:t>
      </w:r>
    </w:p>
    <w:p w14:paraId="6CA93AAA">
      <w:pPr>
        <w:spacing w:before="260" w:after="120" w:line="288" w:lineRule="auto"/>
        <w:ind w:left="0"/>
        <w:jc w:val="left"/>
        <w:outlineLvl w:val="3"/>
        <w:rPr>
          <w:rFonts w:hint="eastAsia" w:ascii="AR PL UKai CN" w:hAnsi="AR PL UKai CN" w:eastAsia="AR PL UKai CN" w:cs="AR PL UKai CN"/>
        </w:rPr>
      </w:pPr>
      <w:bookmarkStart w:id="13" w:name="heading_13"/>
      <w:r>
        <w:rPr>
          <w:rFonts w:hint="eastAsia" w:ascii="AR PL UKai CN" w:hAnsi="AR PL UKai CN" w:eastAsia="AR PL UKai CN" w:cs="AR PL UKai CN"/>
          <w:b/>
          <w:sz w:val="28"/>
        </w:rPr>
        <w:t>示例1：操作GPIO寄存器（基础配置）</w:t>
      </w:r>
      <w:bookmarkEnd w:id="13"/>
    </w:p>
    <w:tbl>
      <w:tblPr>
        <w:tblStyle w:val="2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21"/>
      </w:tblGrid>
      <w:tr w14:paraId="2E8A3A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21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85C71">
            <w:pPr>
              <w:snapToGrid w:val="0"/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c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#include &lt;stdint.h&gt;  // 引入标准整数类型头文件，提供uint16_t等固定宽度类型（嵌入式开发常用）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定义GPIO端口配置寄存器（假设为16位寄存器，贴合单片机GPIO寄存器实际规格）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GPIO_Config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uint16_t pin0 : 1;    // 引脚0配置位：0=输入模式，1=输出模式（仅需1位区分两种状态）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uint16_t pin1 : 1;    // 引脚1配置位：功能同pin0，对应第二个GPIO引脚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uint16_t pin2 : 1;    // 引脚2配置位：功能同pin0，对应第三个GPIO引脚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uint16_t reserved : 13;// 保留位，13位（16-1-1-1=13），硬件规定不可修改，用于占位对齐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寄存器地址映射：将结构体指针指向GPIO配置寄存器的实际硬件地址（0x40000000为假设地址，需根据芯片手册修改）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嵌入式开发中，通过地址映射可直接操作硬件寄存器，无需间接访问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#define GPIO_CONFIG ((struct GPIO_Config *)0x40000000)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int main()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GPIO_CONFIG-&gt;pin0 = 1; // 操作pin0位，配置引脚0为输出模式（1对应输出）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GPIO_CONFIG-&gt;pin1 = 0; // 操作pin1位，配置引脚1为输入模式（0对应输入）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GPIO_CONFIG-&gt;pin2 = 1; // 操作pin2位，配置引脚2为输出模式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// 保留位无需操作：硬件要求保留位不可修改，避免误写导致GPIO模块异常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return 0;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</w:t>
            </w:r>
          </w:p>
        </w:tc>
      </w:tr>
    </w:tbl>
    <w:p w14:paraId="1BF0CC2D">
      <w:pPr>
        <w:spacing w:before="260" w:after="120" w:line="288" w:lineRule="auto"/>
        <w:ind w:left="0"/>
        <w:jc w:val="left"/>
        <w:outlineLvl w:val="3"/>
        <w:rPr>
          <w:rFonts w:hint="eastAsia" w:ascii="AR PL UKai CN" w:hAnsi="AR PL UKai CN" w:eastAsia="AR PL UKai CN" w:cs="AR PL UKai CN"/>
        </w:rPr>
      </w:pPr>
      <w:bookmarkStart w:id="14" w:name="heading_14"/>
      <w:r>
        <w:rPr>
          <w:rFonts w:hint="eastAsia" w:ascii="AR PL UKai CN" w:hAnsi="AR PL UKai CN" w:eastAsia="AR PL UKai CN" w:cs="AR PL UKai CN"/>
          <w:b/>
          <w:sz w:val="28"/>
        </w:rPr>
        <w:t>示例2：操作中断控制寄存器（多功能位配置）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61E5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2A121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c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#include &lt;stdint.h&gt;  // 引入标准整数类型头文件，uint32_t对应32位无符号整数，匹配32位寄存器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定义中断控制寄存器（32位），嵌入式中中断控制器的核心寄存器，用于配置中断参数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Interrupt_Control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uint32_t int0_en : 1;    // 中断0使能位：0=禁止中断0，1=使能中断0（1位足够区分两种状态）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uint32_t int0_trig : 2;  // 中断0触发方式位：2位可表示4种状态（0=上升沿，1=下降沿，2=双边沿，3=电平触发）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uint32_t int1_en : 1;    // 中断1使能位：功能同int0_en，对应第二个中断通道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uint32_t int1_trig : 2;  // 中断1触发方式位：功能同int0_trig，对应中断1的触发配置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uint32_t reserved : 26;  // 保留位，26位（32-1-2-1-2=26），填充寄存器剩余空间，不可修改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地址映射：将结构体指针指向中断控制寄存器的硬件地址（0x40000004为假设地址，需匹配实际芯片）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#define INT_CTRL ((struct Interrupt_Control *)0x40000004)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int main()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// 中断配置：按需设置位字段，直接操作对应中断参数，无需手动位运算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INT_CTRL-&gt;int0_en = 1;    // 使能中断0，允许中断0触发后产生响应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INT_CTRL-&gt;int0_trig = 0;  // 配置中断0为上升沿触发（对应0的定义）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INT_CTRL-&gt;int1_en = 0;    // 禁止中断1，避免不需要的中断触发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return 0;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</w:t>
            </w:r>
          </w:p>
        </w:tc>
      </w:tr>
    </w:tbl>
    <w:p w14:paraId="15B11DA9">
      <w:pPr>
        <w:spacing w:before="260" w:after="120" w:line="288" w:lineRule="auto"/>
        <w:ind w:left="0"/>
        <w:jc w:val="left"/>
        <w:outlineLvl w:val="3"/>
        <w:rPr>
          <w:rFonts w:hint="eastAsia" w:ascii="AR PL UKai CN" w:hAnsi="AR PL UKai CN" w:eastAsia="AR PL UKai CN" w:cs="AR PL UKai CN"/>
        </w:rPr>
      </w:pPr>
      <w:bookmarkStart w:id="15" w:name="heading_15"/>
      <w:r>
        <w:rPr>
          <w:rFonts w:hint="eastAsia" w:ascii="AR PL UKai CN" w:hAnsi="AR PL UKai CN" w:eastAsia="AR PL UKai CN" w:cs="AR PL UKai CN"/>
          <w:b/>
          <w:sz w:val="28"/>
        </w:rPr>
        <w:t>示例3：存储传感器数据（内存压缩场景）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1D5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CEF8C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c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#include &lt;stdio.h&gt;  // 引入标准输入输出头文件，用于打印传感器数据（调试用）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嵌入式传感器数据结构体：传感器输出数据范围小，用位字段压缩存储，节省单片机RAM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Sensor_Data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temp : 5;    // 温度数据：0~31℃（实际传感器温度范围，5位可覆盖，2^5=32）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humi : 4;    // 湿度数据：0~15%（简化场景，4位可覆盖，2^4=16）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light : 3;   // 光照强度：0~7级（分级表示，3位足够，2^3=8）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status : 1;  // 传感器状态：0=异常，1=正常（1位即可区分两种状态）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// 总位数：5+4+3+1=13位，按unsigned int（4字节=32位）对齐，仅占4字节，大幅节省内存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int main()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struct Sensor_Data data;  // 定义传感器数据结构体变量，存储读取到的传感器数据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// 赋值操作：严格遵循各字段取值范围，避免溢出（嵌入式中数据溢出会导致测量错误）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data.temp = 25;  // 温度赋值25℃，在0~31℃范围内，符合temp字段取值限制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data.humi = 10;  // 湿度赋值10%，在0~15%范围内，符合humi字段取值限制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data.light = 5;  // 光照强度赋值5级，在0~7级范围内，符合light字段取值限制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data.status = 1; // 传感器状态赋值1，标识传感器工作正常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// 打印数据：调试时查看传感器数据，验证位字段赋值是否正确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printf("温度：%d℃\n", data.temp);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printf("湿度：%d%%\n", data.humi);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printf("光照强度：%d级\n", data.light);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printf("传感器状态：%s\n", data.status ? "正常" : "异常");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// 打印结构体大小：%zu输出size_t类型（sizeof返回值），验证内存节省效果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printf("传感器数据结构体大小：%zu 字节\n", sizeof(data)); 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return 0;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</w:t>
            </w:r>
          </w:p>
        </w:tc>
      </w:tr>
    </w:tbl>
    <w:p w14:paraId="36CEBADF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sz w:val="22"/>
        </w:rPr>
      </w:pPr>
      <w:r>
        <w:rPr>
          <w:rFonts w:hint="eastAsia" w:ascii="AR PL UKai CN" w:hAnsi="AR PL UKai CN" w:eastAsia="AR PL UKai CN" w:cs="AR PL UKai CN"/>
          <w:sz w:val="22"/>
        </w:rPr>
        <w:t>解析：该示例模拟嵌入式传感器数据存储，4个数据仅占用13位，最终按int类型对齐为4字节；若用普通unsigned int成员，每个占4字节，总大小为16字节，节省了75%的内存，契合嵌入式系统内存紧张的需求。</w:t>
      </w:r>
    </w:p>
    <w:p w14:paraId="0DFF303A">
      <w:pPr>
        <w:spacing w:before="120" w:after="120" w:line="288" w:lineRule="auto"/>
        <w:ind w:left="0"/>
        <w:jc w:val="left"/>
        <w:rPr>
          <w:rFonts w:hint="default" w:ascii="AR PL UKai CN" w:hAnsi="AR PL UKai CN" w:eastAsia="AR PL UKai CN" w:cs="AR PL UKai CN"/>
          <w:sz w:val="22"/>
          <w:lang w:val="en-US" w:eastAsia="zh-CN"/>
        </w:rPr>
      </w:pPr>
      <w:bookmarkStart w:id="21" w:name="_GoBack"/>
      <w:bookmarkEnd w:id="21"/>
    </w:p>
    <w:p w14:paraId="6CCF60AB">
      <w:pPr>
        <w:spacing w:before="300" w:after="120" w:line="288" w:lineRule="auto"/>
        <w:ind w:left="0"/>
        <w:jc w:val="left"/>
        <w:outlineLvl w:val="2"/>
        <w:rPr>
          <w:rFonts w:hint="eastAsia" w:ascii="AR PL UKai CN" w:hAnsi="AR PL UKai CN" w:eastAsia="AR PL UKai CN" w:cs="AR PL UKai CN"/>
        </w:rPr>
      </w:pPr>
      <w:bookmarkStart w:id="16" w:name="heading_16"/>
      <w:r>
        <w:rPr>
          <w:rFonts w:hint="eastAsia" w:ascii="AR PL UKai CN" w:hAnsi="AR PL UKai CN" w:eastAsia="AR PL UKai CN" w:cs="AR PL UKai CN"/>
          <w:b/>
          <w:sz w:val="30"/>
        </w:rPr>
        <w:t>2. 数据压缩存储</w:t>
      </w:r>
      <w:bookmarkEnd w:id="16"/>
    </w:p>
    <w:p w14:paraId="510297FA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当需要存储大量“小范围数据”时（如性别、状态、等级等，取值范围小于256），用位字段可大幅压缩数据体积。例如，存储1000个“性别”数据（仅需1位/个），用位字段仅需125字节（1000位÷8），而用char（1字节/个）需要1000字节。</w:t>
      </w:r>
    </w:p>
    <w:p w14:paraId="7BD512A5">
      <w:pPr>
        <w:spacing w:before="300" w:after="120" w:line="288" w:lineRule="auto"/>
        <w:ind w:left="0"/>
        <w:jc w:val="left"/>
        <w:outlineLvl w:val="2"/>
        <w:rPr>
          <w:rFonts w:hint="eastAsia" w:ascii="AR PL UKai CN" w:hAnsi="AR PL UKai CN" w:eastAsia="AR PL UKai CN" w:cs="AR PL UKai CN"/>
        </w:rPr>
      </w:pPr>
      <w:bookmarkStart w:id="17" w:name="heading_17"/>
      <w:r>
        <w:rPr>
          <w:rFonts w:hint="eastAsia" w:ascii="AR PL UKai CN" w:hAnsi="AR PL UKai CN" w:eastAsia="AR PL UKai CN" w:cs="AR PL UKai CN"/>
          <w:b/>
          <w:sz w:val="30"/>
        </w:rPr>
        <w:t>3. 协议解析</w:t>
      </w:r>
      <w:bookmarkEnd w:id="17"/>
    </w:p>
    <w:p w14:paraId="1EF95847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网络协议、串口协议等底层协议中，数据往往按“位”划分（如协议头中的标志位、长度位），用位字段可以直接解析协议数据，无需手动进行位运算（移位、与或操作），降低代码复杂度。</w:t>
      </w:r>
    </w:p>
    <w:p w14:paraId="0C9D32CC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18" w:name="heading_18"/>
      <w:r>
        <w:rPr>
          <w:rFonts w:hint="eastAsia" w:ascii="AR PL UKai CN" w:hAnsi="AR PL UKai CN" w:eastAsia="AR PL UKai CN" w:cs="AR PL UKai CN"/>
          <w:b/>
          <w:sz w:val="32"/>
        </w:rPr>
        <w:t>四、位字段的注意事项（避坑重点）</w:t>
      </w:r>
      <w:bookmarkEnd w:id="18"/>
    </w:p>
    <w:p w14:paraId="75E726AE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编译器兼容性问题</w:t>
      </w:r>
      <w:r>
        <w:rPr>
          <w:rFonts w:hint="eastAsia" w:ascii="AR PL UKai CN" w:hAnsi="AR PL UKai CN" w:eastAsia="AR PL UKai CN" w:cs="AR PL UKai CN"/>
          <w:sz w:val="22"/>
        </w:rPr>
        <w:t>：C语言标准对於位字段的某些细节未做强制规定，不同编译器（GCC、MSVC、Clang）的实现存在差异，主要体现在：</w:t>
      </w:r>
      <w:r>
        <w:rPr>
          <w:rFonts w:hint="eastAsia" w:ascii="AR PL UKai CN" w:hAnsi="AR PL UKai CN" w:eastAsia="AR PL UKai CN" w:cs="AR PL UKai CN"/>
          <w:sz w:val="22"/>
        </w:rPr>
        <w:br w:type="textWrapping"/>
      </w:r>
      <w:r>
        <w:rPr>
          <w:rFonts w:hint="eastAsia" w:ascii="AR PL UKai CN" w:hAnsi="AR PL UKai CN" w:eastAsia="AR PL UKai CN" w:cs="AR PL UKai CN"/>
          <w:sz w:val="22"/>
        </w:rPr>
        <w:t xml:space="preserve">        </w:t>
      </w:r>
      <w:r>
        <w:rPr>
          <w:rFonts w:hint="eastAsia" w:ascii="AR PL UKai CN" w:hAnsi="AR PL UKai CN" w:eastAsia="AR PL UKai CN" w:cs="AR PL UKai CN"/>
          <w:sz w:val="22"/>
        </w:rPr>
        <w:br w:type="textWrapping"/>
      </w:r>
      <w:r>
        <w:rPr>
          <w:rFonts w:hint="eastAsia" w:ascii="AR PL UKai CN" w:hAnsi="AR PL UKai CN" w:eastAsia="AR PL UKai CN" w:cs="AR PL UKai CN"/>
          <w:sz w:val="22"/>
        </w:rPr>
        <w:t xml:space="preserve">        解决方案：若开发跨平台程序，尽量避免使用位字段；若必须使用，优先使用unsigned int，且在目标编译器中测试验证。</w:t>
      </w:r>
      <w:r>
        <w:rPr>
          <w:rFonts w:hint="eastAsia" w:ascii="AR PL UKai CN" w:hAnsi="AR PL UKai CN" w:eastAsia="AR PL UKai CN" w:cs="AR PL UKai CN"/>
          <w:sz w:val="22"/>
        </w:rPr>
        <w:br w:type="textWrapping"/>
      </w:r>
      <w:r>
        <w:rPr>
          <w:rFonts w:hint="eastAsia" w:ascii="AR PL UKai CN" w:hAnsi="AR PL UKai CN" w:eastAsia="AR PL UKai CN" w:cs="AR PL UKai CN"/>
          <w:sz w:val="22"/>
        </w:rPr>
        <w:t xml:space="preserve">      </w:t>
      </w:r>
    </w:p>
    <w:p w14:paraId="0362E729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位字段的存储顺序（高位在前还是低位在前）；</w:t>
      </w:r>
    </w:p>
    <w:p w14:paraId="070AD620">
      <w:pPr>
        <w:numPr>
          <w:ilvl w:val="0"/>
          <w:numId w:val="20"/>
        </w:numPr>
        <w:spacing w:before="120" w:after="120" w:line="288" w:lineRule="auto"/>
        <w:ind w:left="453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当位字段跨越基础数据类型单元时的处理方式；</w:t>
      </w:r>
    </w:p>
    <w:p w14:paraId="061F6129">
      <w:pPr>
        <w:numPr>
          <w:ilvl w:val="0"/>
          <w:numId w:val="21"/>
        </w:numPr>
        <w:spacing w:before="120" w:after="120" w:line="288" w:lineRule="auto"/>
        <w:ind w:left="453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signed int位字段的符号位存储位置。</w:t>
      </w:r>
    </w:p>
    <w:p w14:paraId="48412845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不能使用位字段的场景</w:t>
      </w:r>
      <w:r>
        <w:rPr>
          <w:rFonts w:hint="eastAsia" w:ascii="AR PL UKai CN" w:hAnsi="AR PL UKai CN" w:eastAsia="AR PL UKai CN" w:cs="AR PL UKai CN"/>
          <w:sz w:val="22"/>
        </w:rPr>
        <w:t>：</w:t>
      </w:r>
      <w:r>
        <w:rPr>
          <w:rFonts w:hint="eastAsia" w:ascii="AR PL UKai CN" w:hAnsi="AR PL UKai CN" w:eastAsia="AR PL UKai CN" w:cs="AR PL UKai CN"/>
          <w:sz w:val="22"/>
        </w:rPr>
        <w:br w:type="textWrapping"/>
      </w:r>
      <w:r>
        <w:rPr>
          <w:rFonts w:hint="eastAsia" w:ascii="AR PL UKai CN" w:hAnsi="AR PL UKai CN" w:eastAsia="AR PL UKai CN" w:cs="AR PL UKai CN"/>
          <w:sz w:val="22"/>
        </w:rPr>
        <w:t xml:space="preserve">        </w:t>
      </w:r>
    </w:p>
    <w:p w14:paraId="311C3F26">
      <w:pPr>
        <w:numPr>
          <w:ilvl w:val="0"/>
          <w:numId w:val="23"/>
        </w:numPr>
        <w:spacing w:before="120" w:after="120" w:line="288" w:lineRule="auto"/>
        <w:ind w:left="453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不能对於位字段使用取地址符（&amp;），因为位字段不是一个完整的“内存单元”，地址无法精确指向某一位；</w:t>
      </w:r>
    </w:p>
    <w:p w14:paraId="674F6A1F">
      <w:pPr>
        <w:numPr>
          <w:ilvl w:val="0"/>
          <w:numId w:val="24"/>
        </w:numPr>
        <w:spacing w:before="120" w:after="120" w:line="288" w:lineRule="auto"/>
        <w:ind w:left="453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不能将位字段作为函数的返回值（函数返回值需是完整的类型，无法返回单个位）；</w:t>
      </w:r>
    </w:p>
    <w:p w14:paraId="00577047">
      <w:pPr>
        <w:numPr>
          <w:ilvl w:val="0"/>
          <w:numId w:val="25"/>
        </w:numPr>
        <w:spacing w:before="120" w:after="120" w:line="288" w:lineRule="auto"/>
        <w:ind w:left="453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不能用位字段定义数组（如unsigned int a[5] : 2; 编译报错）。</w:t>
      </w:r>
    </w:p>
    <w:p w14:paraId="37BD6BB5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b/>
          <w:sz w:val="22"/>
        </w:rPr>
        <w:t>无名位字段的使用</w:t>
      </w:r>
      <w:r>
        <w:rPr>
          <w:rFonts w:hint="eastAsia" w:ascii="AR PL UKai CN" w:hAnsi="AR PL UKai CN" w:eastAsia="AR PL UKai CN" w:cs="AR PL UKai CN"/>
          <w:sz w:val="22"/>
        </w:rPr>
        <w:t>：</w:t>
      </w:r>
      <w:r>
        <w:rPr>
          <w:rFonts w:hint="eastAsia" w:ascii="AR PL UKai CN" w:hAnsi="AR PL UKai CN" w:eastAsia="AR PL UKai CN" w:cs="AR PL UKai CN"/>
          <w:sz w:val="22"/>
        </w:rPr>
        <w:br w:type="textWrapping"/>
      </w:r>
      <w:r>
        <w:rPr>
          <w:rFonts w:hint="eastAsia" w:ascii="AR PL UKai CN" w:hAnsi="AR PL UKai CN" w:eastAsia="AR PL UKai CN" w:cs="AR PL UKai CN"/>
          <w:sz w:val="22"/>
        </w:rPr>
        <w:t xml:space="preserve">  </w:t>
      </w:r>
      <w:r>
        <w:rPr>
          <w:rFonts w:hint="eastAsia" w:ascii="AR PL UKai CN" w:hAnsi="AR PL UKai CN" w:eastAsia="AR PL UKai CN" w:cs="AR PL UKai CN"/>
          <w:color w:val="FF0000"/>
          <w:sz w:val="22"/>
        </w:rPr>
        <w:t xml:space="preserve">     </w:t>
      </w:r>
    </w:p>
    <w:p w14:paraId="4A03FB08">
      <w:pPr>
        <w:numPr>
          <w:ilvl w:val="0"/>
          <w:numId w:val="27"/>
        </w:numPr>
        <w:spacing w:before="120" w:after="120" w:line="288" w:lineRule="auto"/>
        <w:ind w:left="453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无名位字段（位数非0）：用于占位，例如struct { unsigned int : 2; unsigned int a : 3; }，2位无名位字段占用空间，a从第3位开始；</w:t>
      </w:r>
    </w:p>
    <w:p w14:paraId="40EE3C7D">
      <w:pPr>
        <w:numPr>
          <w:ilvl w:val="0"/>
          <w:numId w:val="28"/>
        </w:numPr>
        <w:spacing w:before="120" w:after="120" w:line="288" w:lineRule="auto"/>
        <w:ind w:left="453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无名位字段（位数为0）：仅用于强制对齐，不占用空间，例如struct { unsigned int a : 3; unsigned int : 0; unsigned int b : 2; }，b会从新的字节开始。</w:t>
      </w:r>
    </w:p>
    <w:p w14:paraId="08FBA8CE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数据溢出问题</w:t>
      </w:r>
      <w:r>
        <w:rPr>
          <w:rFonts w:hint="eastAsia" w:ascii="AR PL UKai CN" w:hAnsi="AR PL UKai CN" w:eastAsia="AR PL UKai CN" w:cs="AR PL UKai CN"/>
          <w:sz w:val="22"/>
        </w:rPr>
        <w:t>：赋值时必须确保数值在该位字段的取值范围内，否则会截断高位，导致数据错误。例如unsigned int a : 2; a = 5; 5的二进制是101，截断后保留低2位（01），a的实际值为1。</w:t>
      </w:r>
    </w:p>
    <w:p w14:paraId="3641E625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19" w:name="heading_19"/>
      <w:r>
        <w:rPr>
          <w:rFonts w:hint="eastAsia" w:ascii="AR PL UKai CN" w:hAnsi="AR PL UKai CN" w:eastAsia="AR PL UKai CN" w:cs="AR PL UKai CN"/>
          <w:b/>
          <w:sz w:val="32"/>
        </w:rPr>
        <w:t>五、位字段与位运算的对比</w:t>
      </w:r>
      <w:bookmarkEnd w:id="19"/>
    </w:p>
    <w:p w14:paraId="3F8ACE72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位字段和位运算（移位、与、或、非）都能操作二进制位，两者对比如下，可根据场景选择：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D7B77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ACA94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F8FB2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位字段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C606E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位运算</w:t>
            </w:r>
          </w:p>
        </w:tc>
      </w:tr>
      <w:tr w14:paraId="6A6C8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C54F7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代码简洁度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FB92F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高，直接通过成员名操作，无需手动计算位偏移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AD696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低，需手动移位、与或，代码繁琐（如a &amp; (1 &lt;&lt; 3) 操作第3位）</w:t>
            </w:r>
          </w:p>
        </w:tc>
      </w:tr>
      <w:tr w14:paraId="1CC817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8B7C8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内存占用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52C53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节省，按需分配位数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8EE9E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浪费，需使用完整的字节/整数类型</w:t>
            </w:r>
          </w:p>
        </w:tc>
      </w:tr>
      <w:tr w14:paraId="52693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7B143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兼容性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867B3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差，不同编译器实现有差异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96CBD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好，C语言标准强制规定，跨平台兼容</w:t>
            </w:r>
          </w:p>
        </w:tc>
      </w:tr>
      <w:tr w14:paraId="4F31DA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A4783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适用场景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E9FA1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嵌入式寄存器操作、内存紧张场景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5C861">
            <w:pPr>
              <w:spacing w:before="120" w:after="120" w:line="288" w:lineRule="auto"/>
              <w:ind w:left="0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sz w:val="22"/>
              </w:rPr>
              <w:t>跨平台程序、通用位操作场景</w:t>
            </w:r>
          </w:p>
        </w:tc>
      </w:tr>
    </w:tbl>
    <w:p w14:paraId="68131AD5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20" w:name="heading_20"/>
      <w:r>
        <w:rPr>
          <w:rFonts w:hint="eastAsia" w:ascii="AR PL UKai CN" w:hAnsi="AR PL UKai CN" w:eastAsia="AR PL UKai CN" w:cs="AR PL UKai CN"/>
          <w:b/>
          <w:sz w:val="32"/>
        </w:rPr>
        <w:t>六、总结</w:t>
      </w:r>
      <w:bookmarkEnd w:id="20"/>
    </w:p>
    <w:p w14:paraId="1EA82CC9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字段是C语言中用于“精确控制二进制位、节省内存”的特殊语法，核心优势是按需分配位数，适合嵌入式、底层开发等内存紧张或需要操作硬件寄存器的场景。使用时需注意编译器兼容性、内存对齐、数据溢出等问题，若需跨平台，优先使用位运算替代。</w:t>
      </w:r>
    </w:p>
    <w:p w14:paraId="0B87A8F5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核心要点：位字段仅能定义在struct/union中，基础类型为unsigned int/signed int，位数决定取值范围，本质是对内存的精细化管理。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AC05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B9DA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E5857"/>
    <w:multiLevelType w:val="singleLevel"/>
    <w:tmpl w:val="95FE58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F6D03E"/>
    <w:multiLevelType w:val="singleLevel"/>
    <w:tmpl w:val="BFF6D03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BFFE944F"/>
    <w:multiLevelType w:val="singleLevel"/>
    <w:tmpl w:val="BFFE94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C8DE9503"/>
    <w:multiLevelType w:val="singleLevel"/>
    <w:tmpl w:val="C8DE950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DC77313"/>
    <w:multiLevelType w:val="singleLevel"/>
    <w:tmpl w:val="CDC7731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D6FDC199"/>
    <w:multiLevelType w:val="singleLevel"/>
    <w:tmpl w:val="D6FDC1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DFEA08A3"/>
    <w:multiLevelType w:val="singleLevel"/>
    <w:tmpl w:val="DFEA08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FFCE2ED"/>
    <w:multiLevelType w:val="singleLevel"/>
    <w:tmpl w:val="DFFCE2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E5FBCB2E"/>
    <w:multiLevelType w:val="singleLevel"/>
    <w:tmpl w:val="E5FBCB2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EF5364B6"/>
    <w:multiLevelType w:val="singleLevel"/>
    <w:tmpl w:val="EF5364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7FE44D2"/>
    <w:multiLevelType w:val="singleLevel"/>
    <w:tmpl w:val="F7FE44D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FB7C28ED"/>
    <w:multiLevelType w:val="singleLevel"/>
    <w:tmpl w:val="FB7C28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FD3F9CD6"/>
    <w:multiLevelType w:val="singleLevel"/>
    <w:tmpl w:val="FD3F9CD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FDBCE7A0"/>
    <w:multiLevelType w:val="singleLevel"/>
    <w:tmpl w:val="FDBCE7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EFF8BE1"/>
    <w:multiLevelType w:val="singleLevel"/>
    <w:tmpl w:val="FEFF8B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FFEFB020"/>
    <w:multiLevelType w:val="singleLevel"/>
    <w:tmpl w:val="FFEFB02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FFF70376"/>
    <w:multiLevelType w:val="singleLevel"/>
    <w:tmpl w:val="FFF7037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FFFD45B0"/>
    <w:multiLevelType w:val="singleLevel"/>
    <w:tmpl w:val="FFFD45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FFE0A49"/>
    <w:multiLevelType w:val="singleLevel"/>
    <w:tmpl w:val="FFFE0A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766827D"/>
    <w:multiLevelType w:val="singleLevel"/>
    <w:tmpl w:val="2766827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37FDFA98"/>
    <w:multiLevelType w:val="singleLevel"/>
    <w:tmpl w:val="37FDFA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E5F9D03"/>
    <w:multiLevelType w:val="singleLevel"/>
    <w:tmpl w:val="5E5F9D0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F9500DC"/>
    <w:multiLevelType w:val="singleLevel"/>
    <w:tmpl w:val="5F9500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A9894B8"/>
    <w:multiLevelType w:val="singleLevel"/>
    <w:tmpl w:val="6A9894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EFFA835"/>
    <w:multiLevelType w:val="singleLevel"/>
    <w:tmpl w:val="6EFFA8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D6FCB3A"/>
    <w:multiLevelType w:val="singleLevel"/>
    <w:tmpl w:val="7D6FCB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7F47B9C8"/>
    <w:multiLevelType w:val="singleLevel"/>
    <w:tmpl w:val="7F47B9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7F5BCDA1"/>
    <w:multiLevelType w:val="singleLevel"/>
    <w:tmpl w:val="7F5BCD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7FCC1C64"/>
    <w:multiLevelType w:val="singleLevel"/>
    <w:tmpl w:val="7FCC1C64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15"/>
  </w:num>
  <w:num w:numId="3">
    <w:abstractNumId w:val="21"/>
  </w:num>
  <w:num w:numId="4">
    <w:abstractNumId w:val="4"/>
  </w:num>
  <w:num w:numId="5">
    <w:abstractNumId w:val="12"/>
  </w:num>
  <w:num w:numId="6">
    <w:abstractNumId w:val="1"/>
  </w:num>
  <w:num w:numId="7">
    <w:abstractNumId w:val="17"/>
  </w:num>
  <w:num w:numId="8">
    <w:abstractNumId w:val="20"/>
  </w:num>
  <w:num w:numId="9">
    <w:abstractNumId w:val="22"/>
  </w:num>
  <w:num w:numId="10">
    <w:abstractNumId w:val="18"/>
  </w:num>
  <w:num w:numId="11">
    <w:abstractNumId w:val="24"/>
  </w:num>
  <w:num w:numId="12">
    <w:abstractNumId w:val="23"/>
  </w:num>
  <w:num w:numId="13">
    <w:abstractNumId w:val="9"/>
  </w:num>
  <w:num w:numId="14">
    <w:abstractNumId w:val="13"/>
  </w:num>
  <w:num w:numId="15">
    <w:abstractNumId w:val="26"/>
  </w:num>
  <w:num w:numId="16">
    <w:abstractNumId w:val="6"/>
  </w:num>
  <w:num w:numId="17">
    <w:abstractNumId w:val="0"/>
  </w:num>
  <w:num w:numId="18">
    <w:abstractNumId w:val="28"/>
  </w:num>
  <w:num w:numId="19">
    <w:abstractNumId w:val="16"/>
  </w:num>
  <w:num w:numId="20">
    <w:abstractNumId w:val="8"/>
  </w:num>
  <w:num w:numId="21">
    <w:abstractNumId w:val="14"/>
  </w:num>
  <w:num w:numId="22">
    <w:abstractNumId w:val="27"/>
  </w:num>
  <w:num w:numId="23">
    <w:abstractNumId w:val="7"/>
  </w:num>
  <w:num w:numId="24">
    <w:abstractNumId w:val="11"/>
  </w:num>
  <w:num w:numId="25">
    <w:abstractNumId w:val="19"/>
  </w:num>
  <w:num w:numId="26">
    <w:abstractNumId w:val="2"/>
  </w:num>
  <w:num w:numId="27">
    <w:abstractNumId w:val="5"/>
  </w:num>
  <w:num w:numId="28">
    <w:abstractNumId w:val="25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FFFAD2E"/>
    <w:rsid w:val="3D9FB5B8"/>
    <w:rsid w:val="3FF79A24"/>
    <w:rsid w:val="6CBD4033"/>
    <w:rsid w:val="7DED51E4"/>
    <w:rsid w:val="7FFFA062"/>
    <w:rsid w:val="C3B7648E"/>
    <w:rsid w:val="EB7BF829"/>
    <w:rsid w:val="EF7B1746"/>
    <w:rsid w:val="FB5BDB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17</TotalTime>
  <ScaleCrop>false</ScaleCrop>
  <LinksUpToDate>false</LinksUpToDate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2026-04-13T05:23:00Z</dcterms:created>
  <dc:creator>Apache POI</dc:creator>
  <cp:lastModifiedBy>B.N.</cp:lastModifiedBy>
  <dcterms:modified xsi:type="dcterms:W3CDTF">2026-06-21T20:35:16Z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E94B7DFFD088BCD86F8C376A1E00CC49_42</vt:lpwstr>
  </property>
</Properties>
</file>