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 语言指针深度（下）+ 函数指针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一、指针与函数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指针作为函数参数（传址调用）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核心原理</w:t>
      </w:r>
      <w:r>
        <w:rPr>
          <w:rFonts w:eastAsia="等线" w:ascii="Arial" w:cs="Arial" w:hAnsi="Arial"/>
          <w:sz w:val="22"/>
        </w:rPr>
        <w:t>：普通变量传参是</w:t>
      </w:r>
      <w:r>
        <w:rPr>
          <w:rFonts w:eastAsia="等线" w:ascii="Arial" w:cs="Arial" w:hAnsi="Arial"/>
          <w:b w:val="true"/>
          <w:sz w:val="22"/>
        </w:rPr>
        <w:t>值传递</w:t>
      </w:r>
      <w:r>
        <w:rPr>
          <w:rFonts w:eastAsia="等线" w:ascii="Arial" w:cs="Arial" w:hAnsi="Arial"/>
          <w:sz w:val="22"/>
        </w:rPr>
        <w:t>，函数内修改的是副本，无法影响实参；指针传参是</w:t>
      </w:r>
      <w:r>
        <w:rPr>
          <w:rFonts w:eastAsia="等线" w:ascii="Arial" w:cs="Arial" w:hAnsi="Arial"/>
          <w:b w:val="true"/>
          <w:sz w:val="22"/>
        </w:rPr>
        <w:t>地址传递</w:t>
      </w:r>
      <w:r>
        <w:rPr>
          <w:rFonts w:eastAsia="等线" w:ascii="Arial" w:cs="Arial" w:hAnsi="Arial"/>
          <w:sz w:val="22"/>
        </w:rPr>
        <w:t>，函数通过地址直接操作原变量内存，可以修改实参本身。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：需要在子函数修改主函数变量、减少大数据拷贝开销、数组传参、结构体传参。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经典示例：两数交换（必须用指针）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swap(int *a, int *b)</w:t>
              <w:br/>
              <w:t>{</w:t>
              <w:br/>
              <w:t xml:space="preserve">    int tmp = *a;</w:t>
              <w:br/>
              <w:t xml:space="preserve">    *a = *b;</w:t>
              <w:br/>
              <w:t xml:space="preserve">    *b = tmp;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总结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想改谁的内容，就传谁的地址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color w:val="d83931"/>
          <w:sz w:val="22"/>
        </w:rPr>
        <w:t>指针传参是C语言跨函数修改变量的唯一方式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指针作为函数返回值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：函数返回一个内存地址（指针），返回值类型为指针类型。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：函数需要返回字符串、返回动态内存地址、返回数组首地址。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语法格式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数据类型 *函数名(形参列表)</w:t>
              <w:br/>
              <w:t>{</w:t>
              <w:br/>
              <w:t xml:space="preserve">    return 地址;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示例：返回字符串指针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char *getStr()</w:t>
              <w:br/>
              <w:t>{</w:t>
              <w:br/>
              <w:t xml:space="preserve">    return "hello world";</w:t>
              <w:br/>
              <w:t>}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高危注意点：禁止返回局部变量地址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核心规则（必考）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局部变量存储在栈区，函数调用结束后，栈内存自动释放回收，内存失效。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如果返回局部变量地址，外部拿到的是</w:t>
      </w:r>
      <w:r>
        <w:rPr>
          <w:rFonts w:eastAsia="等线" w:ascii="Arial" w:cs="Arial" w:hAnsi="Arial"/>
          <w:b w:val="true"/>
          <w:sz w:val="22"/>
        </w:rPr>
        <w:t>野指针</w:t>
      </w:r>
      <w:r>
        <w:rPr>
          <w:rFonts w:eastAsia="等线" w:ascii="Arial" w:cs="Arial" w:hAnsi="Arial"/>
          <w:sz w:val="22"/>
        </w:rPr>
        <w:t>，指向已释放的非法内存，大概率造成段错误、随机乱码。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错误示例（绝对禁止）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*test()</w:t>
              <w:br/>
              <w:t>{</w:t>
              <w:br/>
              <w:t xml:space="preserve">    int a = 10;     // 局部变量，栈区内存</w:t>
              <w:br/>
              <w:t xml:space="preserve">    return &amp;a;      // 危险！函数结束a销毁，地址失效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合法可返回的地址</w:t>
      </w:r>
      <w:r>
        <w:rPr>
          <w:rFonts w:eastAsia="等线" w:ascii="Arial" w:cs="Arial" w:hAnsi="Arial"/>
          <w:sz w:val="22"/>
        </w:rPr>
        <w:t>：全局变量地址、静态变量static地址、堆区malloc地址、字符串常量地址。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二、函数指针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函数指针定义与本质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本质</w:t>
      </w:r>
      <w:r>
        <w:rPr>
          <w:rFonts w:eastAsia="等线" w:ascii="Arial" w:cs="Arial" w:hAnsi="Arial"/>
          <w:sz w:val="22"/>
        </w:rPr>
        <w:t>：和数组名类似，</w:t>
      </w:r>
      <w:r>
        <w:rPr>
          <w:rFonts w:eastAsia="等线" w:ascii="Arial" w:cs="Arial" w:hAnsi="Arial"/>
          <w:b w:val="true"/>
          <w:sz w:val="22"/>
        </w:rPr>
        <w:t>函数名本身就是函数的入口地址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函数指针</w:t>
      </w:r>
      <w:r>
        <w:rPr>
          <w:rFonts w:eastAsia="等线" w:ascii="Arial" w:cs="Arial" w:hAnsi="Arial"/>
          <w:sz w:val="22"/>
        </w:rPr>
        <w:t>：专门存放</w:t>
      </w:r>
      <w:r>
        <w:rPr>
          <w:rFonts w:eastAsia="等线" w:ascii="Arial" w:cs="Arial" w:hAnsi="Arial"/>
          <w:b w:val="true"/>
          <w:sz w:val="22"/>
        </w:rPr>
        <w:t>函数入口地址</w:t>
      </w:r>
      <w:r>
        <w:rPr>
          <w:rFonts w:eastAsia="等线" w:ascii="Arial" w:cs="Arial" w:hAnsi="Arial"/>
          <w:sz w:val="22"/>
        </w:rPr>
        <w:t>的指针变量，指向一个函数。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标准语法</w:t>
      </w:r>
      <w:r>
        <w:rPr>
          <w:rFonts w:eastAsia="等线" w:ascii="Arial" w:cs="Arial" w:hAnsi="Arial"/>
          <w:sz w:val="22"/>
        </w:rPr>
        <w:t>（优先级重点）：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返回值类型 (*指针名)(参数列表);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fun(int a);</w:t>
              <w:br/>
              <w:t>void (*fp)(int) = fun;  // fp 是函数指针，指向fun函数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核心优先级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()</w:t>
      </w:r>
      <w:r>
        <w:rPr>
          <w:rFonts w:eastAsia="等线" w:ascii="Arial" w:cs="Arial" w:hAnsi="Arial"/>
          <w:sz w:val="22"/>
        </w:rPr>
        <w:t xml:space="preserve"> 优先级高于 </w:t>
      </w:r>
      <w:r>
        <w:rPr>
          <w:rFonts w:eastAsia="Consolas" w:ascii="Consolas" w:cs="Consolas" w:hAnsi="Consolas"/>
          <w:sz w:val="22"/>
          <w:shd w:fill="EFF0F1"/>
        </w:rPr>
        <w:t>*</w:t>
      </w:r>
      <w:r>
        <w:rPr>
          <w:rFonts w:eastAsia="等线" w:ascii="Arial" w:cs="Arial" w:hAnsi="Arial"/>
          <w:sz w:val="22"/>
        </w:rPr>
        <w:t xml:space="preserve">，必须把 </w:t>
      </w:r>
      <w:r>
        <w:rPr>
          <w:rFonts w:eastAsia="Consolas" w:ascii="Consolas" w:cs="Consolas" w:hAnsi="Consolas"/>
          <w:sz w:val="22"/>
          <w:shd w:fill="EFF0F1"/>
        </w:rPr>
        <w:t>*指针名</w:t>
      </w:r>
      <w:r>
        <w:rPr>
          <w:rFonts w:eastAsia="等线" w:ascii="Arial" w:cs="Arial" w:hAnsi="Arial"/>
          <w:sz w:val="22"/>
        </w:rPr>
        <w:t xml:space="preserve"> 括起来，否则变成返回值为指针的普通函数声明。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函数指针数组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：存放多个</w:t>
      </w:r>
      <w:r>
        <w:rPr>
          <w:rFonts w:eastAsia="等线" w:ascii="Arial" w:cs="Arial" w:hAnsi="Arial"/>
          <w:b w:val="true"/>
          <w:sz w:val="22"/>
        </w:rPr>
        <w:t>同类型函数指针</w:t>
      </w:r>
      <w:r>
        <w:rPr>
          <w:rFonts w:eastAsia="等线" w:ascii="Arial" w:cs="Arial" w:hAnsi="Arial"/>
          <w:sz w:val="22"/>
        </w:rPr>
        <w:t>的数组，批量管理多个功能一致的函数，常用于菜单跳转、状态机、协议解析。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语法格式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返回值类型 (*数组名[数组大小])(参数列表) = {函数1,函数2...};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实战示例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add(int a){}</w:t>
              <w:br/>
              <w:t>void sub(int a){}</w:t>
              <w:br/>
              <w:br/>
              <w:t>// 函数指针数组：统一管理多个函数</w:t>
              <w:br/>
              <w:t>void (*funcArr[2])(int) = {add, sub};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函数指针作为参数（回调函数）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核心概念</w:t>
      </w:r>
      <w:r>
        <w:rPr>
          <w:rFonts w:eastAsia="等线" w:ascii="Arial" w:cs="Arial" w:hAnsi="Arial"/>
          <w:sz w:val="22"/>
        </w:rPr>
        <w:t>：将一个函数的地址，作为参数传递给另一个函数，被调用的函数再回头执行传入的函数，称为</w:t>
      </w:r>
      <w:r>
        <w:rPr>
          <w:rFonts w:eastAsia="等线" w:ascii="Arial" w:cs="Arial" w:hAnsi="Arial"/>
          <w:b w:val="true"/>
          <w:sz w:val="22"/>
        </w:rPr>
        <w:t>回调函数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：解耦代码、统一框架、灵活扩展功能，是Linux内核、驱动、算法库核心思想。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最简示例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br/>
              <w:t>// 1. 自定义业务函数（被回调的目标函数）</w:t>
              <w:br/>
              <w:t>// 这是最终需要被调用的普通函数</w:t>
              <w:br/>
              <w:t>void calc(int a, int b)</w:t>
              <w:br/>
              <w:t>{</w:t>
              <w:br/>
              <w:t xml:space="preserve">    printf("回调函数执行：a+b = %d\n", a + b);</w:t>
              <w:br/>
              <w:t>}</w:t>
              <w:br/>
              <w:br/>
              <w:t>// 2. 框架通用函数（核心：形参为函数指针）</w:t>
              <w:br/>
              <w:t>// void (*cb)(int,int) 函数指针：专门接收【返回值void、两个int参数】的函数地址</w:t>
              <w:br/>
              <w:t>void handle(int x, int y, void (*cb)(int,int))</w:t>
              <w:br/>
              <w:t>{</w:t>
              <w:br/>
              <w:t xml:space="preserve">    // 4. 回调触发：通过函数指针调用外部传入的函数</w:t>
              <w:br/>
              <w:t xml:space="preserve">    // cb 此时存放的是 calc函数的入口地址，等价于直接执行 calc(x,y)</w:t>
              <w:br/>
              <w:t xml:space="preserve">    printf("框架函数执行，准备回调业务函数...\n");</w:t>
              <w:br/>
              <w:t xml:space="preserve">    cb(x, y);  </w:t>
              <w:br/>
              <w:t>}</w:t>
              <w:br/>
              <w:br/>
              <w:t>// 主函数：完成【函数指针与目标函数的关联绑定】</w:t>
              <w:br/>
              <w:t>int main()</w:t>
              <w:br/>
              <w:t>{</w:t>
              <w:br/>
              <w:t xml:space="preserve">    // 3. 关键关联步骤：将calc函数地址传给函数指针形参</w:t>
              <w:br/>
              <w:t xml:space="preserve">    // 函数名calc本身就是入口地址，直接传参，完成指针绑定目标函数</w:t>
              <w:br/>
              <w:t xml:space="preserve">    handle(10, 20, calc);  </w:t>
              <w:br/>
              <w:br/>
              <w:t xml:space="preserve">    return 0;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核心关联逻辑（彻底看懂）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函数指针本质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void (*cb)(int,int)</w:t>
      </w:r>
      <w:r>
        <w:rPr>
          <w:rFonts w:eastAsia="等线" w:ascii="Arial" w:cs="Arial" w:hAnsi="Arial"/>
          <w:sz w:val="22"/>
        </w:rPr>
        <w:t xml:space="preserve"> 是一个指针变量，专门用来存放「符合格式的函数入口地址」；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绑定关联时机</w:t>
      </w:r>
      <w:r>
        <w:rPr>
          <w:rFonts w:eastAsia="等线" w:ascii="Arial" w:cs="Arial" w:hAnsi="Arial"/>
          <w:sz w:val="22"/>
        </w:rPr>
        <w:t xml:space="preserve">：调用 </w:t>
      </w:r>
      <w:r>
        <w:rPr>
          <w:rFonts w:eastAsia="Consolas" w:ascii="Consolas" w:cs="Consolas" w:hAnsi="Consolas"/>
          <w:sz w:val="22"/>
          <w:shd w:fill="EFF0F1"/>
        </w:rPr>
        <w:t>handle(10,20,calc)</w:t>
      </w:r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b w:val="true"/>
          <w:sz w:val="22"/>
        </w:rPr>
        <w:t>calc函数的地址赋值给了函数指针cb</w:t>
      </w:r>
      <w:r>
        <w:rPr>
          <w:rFonts w:eastAsia="等线" w:ascii="Arial" w:cs="Arial" w:hAnsi="Arial"/>
          <w:sz w:val="22"/>
        </w:rPr>
        <w:t>，此时 cb 和 calc 完全等价；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回调执行</w:t>
      </w:r>
      <w:r>
        <w:rPr>
          <w:rFonts w:eastAsia="等线" w:ascii="Arial" w:cs="Arial" w:hAnsi="Arial"/>
          <w:sz w:val="22"/>
        </w:rPr>
        <w:t xml:space="preserve">：函数内部 </w:t>
      </w:r>
      <w:r>
        <w:rPr>
          <w:rFonts w:eastAsia="Consolas" w:ascii="Consolas" w:cs="Consolas" w:hAnsi="Consolas"/>
          <w:sz w:val="22"/>
          <w:shd w:fill="EFF0F1"/>
        </w:rPr>
        <w:t>cb(x,y)</w:t>
      </w:r>
      <w:r>
        <w:rPr>
          <w:rFonts w:eastAsia="等线" w:ascii="Arial" w:cs="Arial" w:hAnsi="Arial"/>
          <w:sz w:val="22"/>
        </w:rPr>
        <w:t>，通过指针解引用，直接调用地址对应的 calc 函数；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核心本质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函数指针存谁的地址，就调用谁</w:t>
      </w:r>
      <w:r>
        <w:rPr>
          <w:rFonts w:eastAsia="等线" w:ascii="Arial" w:cs="Arial" w:hAnsi="Arial"/>
          <w:sz w:val="22"/>
        </w:rPr>
        <w:t>，实现「框架函数不变，业务函数可随意替换」。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运行结果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框架函数执行，准备回调业务函数...</w:t>
              <w:br/>
            </w:r>
            <w:r>
              <w:rPr>
                <w:rFonts w:eastAsia="Consolas" w:ascii="Consolas" w:cs="Consolas" w:hAnsi="Consolas"/>
                <w:sz w:val="22"/>
              </w:rPr>
              <w:t>回调函数执行：a+b = 30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通俗一句话总结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把A函数的地址传给B函数的函数指针形参，B函数内部通过指针调用A函数，这就是</w:t>
      </w:r>
      <w:r>
        <w:rPr>
          <w:rFonts w:eastAsia="等线" w:ascii="Arial" w:cs="Arial" w:hAnsi="Arial"/>
          <w:b w:val="true"/>
          <w:sz w:val="22"/>
        </w:rPr>
        <w:t>回调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三、指针数组与数组指针（终极区分/必考）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优先级口诀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[] 优先级 &gt; * 优先级</w:t>
      </w:r>
      <w:r>
        <w:rPr>
          <w:rFonts w:eastAsia="等线" w:ascii="Arial" w:cs="Arial" w:hAnsi="Arial"/>
          <w:sz w:val="22"/>
        </w:rPr>
        <w:t>，谁先结合就是谁。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2. 指针数组 </w:t>
      </w:r>
      <w:r>
        <w:rPr>
          <w:rFonts w:eastAsia="Consolas" w:ascii="Consolas" w:cs="Consolas" w:hAnsi="Consolas"/>
          <w:b w:val="true"/>
          <w:sz w:val="30"/>
          <w:shd w:fill="EFF0F1"/>
        </w:rPr>
        <w:t>int *p[]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</w:t>
      </w:r>
      <w:r>
        <w:rPr>
          <w:rFonts w:eastAsia="等线" w:ascii="Arial" w:cs="Arial" w:hAnsi="Arial"/>
          <w:sz w:val="22"/>
        </w:rPr>
        <w:t xml:space="preserve"> 先和 </w:t>
      </w:r>
      <w:r>
        <w:rPr>
          <w:rFonts w:eastAsia="Consolas" w:ascii="Consolas" w:cs="Consolas" w:hAnsi="Consolas"/>
          <w:sz w:val="22"/>
          <w:shd w:fill="EFF0F1"/>
        </w:rPr>
        <w:t>[]</w:t>
      </w:r>
      <w:r>
        <w:rPr>
          <w:rFonts w:eastAsia="等线" w:ascii="Arial" w:cs="Arial" w:hAnsi="Arial"/>
          <w:sz w:val="22"/>
        </w:rPr>
        <w:t xml:space="preserve"> 结合，首先是数组，数组每个元素是 </w:t>
      </w:r>
      <w:r>
        <w:rPr>
          <w:rFonts w:eastAsia="Consolas" w:ascii="Consolas" w:cs="Consolas" w:hAnsi="Consolas"/>
          <w:sz w:val="22"/>
          <w:shd w:fill="EFF0F1"/>
        </w:rPr>
        <w:t>int*</w:t>
      </w:r>
      <w:r>
        <w:rPr>
          <w:rFonts w:eastAsia="等线" w:ascii="Arial" w:cs="Arial" w:hAnsi="Arial"/>
          <w:sz w:val="22"/>
        </w:rPr>
        <w:t xml:space="preserve"> 指针。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本质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存放指针的数组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典型用途</w:t>
      </w:r>
      <w:r>
        <w:rPr>
          <w:rFonts w:eastAsia="等线" w:ascii="Arial" w:cs="Arial" w:hAnsi="Arial"/>
          <w:sz w:val="22"/>
        </w:rPr>
        <w:t xml:space="preserve">：字符串数组 </w:t>
      </w:r>
      <w:r>
        <w:rPr>
          <w:rFonts w:eastAsia="Consolas" w:ascii="Consolas" w:cs="Consolas" w:hAnsi="Consolas"/>
          <w:sz w:val="22"/>
          <w:shd w:fill="EFF0F1"/>
        </w:rPr>
        <w:t>char *str[] = {"abc","123"};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 xml:space="preserve">3. 数组指针 </w:t>
      </w:r>
      <w:r>
        <w:rPr>
          <w:rFonts w:eastAsia="Consolas" w:ascii="Consolas" w:cs="Consolas" w:hAnsi="Consolas"/>
          <w:b w:val="true"/>
          <w:sz w:val="30"/>
          <w:shd w:fill="EFF0F1"/>
        </w:rPr>
        <w:t>int (*p)[]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</w:t>
      </w:r>
      <w:r>
        <w:rPr>
          <w:rFonts w:eastAsia="等线" w:ascii="Arial" w:cs="Arial" w:hAnsi="Arial"/>
          <w:sz w:val="22"/>
        </w:rPr>
        <w:t xml:space="preserve"> 先和 </w:t>
      </w:r>
      <w:r>
        <w:rPr>
          <w:rFonts w:eastAsia="Consolas" w:ascii="Consolas" w:cs="Consolas" w:hAnsi="Consolas"/>
          <w:sz w:val="22"/>
          <w:shd w:fill="EFF0F1"/>
        </w:rPr>
        <w:t>*</w:t>
      </w:r>
      <w:r>
        <w:rPr>
          <w:rFonts w:eastAsia="等线" w:ascii="Arial" w:cs="Arial" w:hAnsi="Arial"/>
          <w:sz w:val="22"/>
        </w:rPr>
        <w:t xml:space="preserve"> 结合，首先是指针，指向一个数组。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本质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指向数组的指针</w:t>
      </w:r>
      <w:r>
        <w:rPr>
          <w:rFonts w:eastAsia="等线" w:ascii="Arial" w:cs="Arial" w:hAnsi="Arial"/>
          <w:sz w:val="22"/>
        </w:rPr>
        <w:t>（多用于二维数组遍历）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典型用途</w:t>
      </w:r>
      <w:r>
        <w:rPr>
          <w:rFonts w:eastAsia="等线" w:ascii="Arial" w:cs="Arial" w:hAnsi="Arial"/>
          <w:sz w:val="22"/>
        </w:rPr>
        <w:t xml:space="preserve">：接收二维数组参数 </w:t>
      </w:r>
      <w:r>
        <w:rPr>
          <w:rFonts w:eastAsia="Consolas" w:ascii="Consolas" w:cs="Consolas" w:hAnsi="Consolas"/>
          <w:sz w:val="22"/>
          <w:shd w:fill="EFF0F1"/>
        </w:rPr>
        <w:t>int (*p)[3]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 极简背诵区分</w:t>
      </w:r>
      <w:bookmarkEnd w:id="1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 *p[]</w:t>
      </w:r>
      <w:r>
        <w:rPr>
          <w:rFonts w:eastAsia="等线" w:ascii="Arial" w:cs="Arial" w:hAnsi="Arial"/>
          <w:sz w:val="22"/>
        </w:rPr>
        <w:t xml:space="preserve"> 指针数组：数组，元素是指针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 (*p)[]</w:t>
      </w:r>
      <w:r>
        <w:rPr>
          <w:rFonts w:eastAsia="等线" w:ascii="Arial" w:cs="Arial" w:hAnsi="Arial"/>
          <w:sz w:val="22"/>
        </w:rPr>
        <w:t xml:space="preserve"> 数组指针：指针，指向整个数组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四、const 与指针（三大组合终极区别）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核心判断口诀：</w:t>
      </w:r>
      <w:r>
        <w:rPr>
          <w:rFonts w:eastAsia="等线" w:ascii="Arial" w:cs="Arial" w:hAnsi="Arial"/>
          <w:b w:val="true"/>
          <w:sz w:val="22"/>
        </w:rPr>
        <w:t>const 修饰谁，谁就不能改；靠近谁，锁住谁。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 xml:space="preserve">1. </w:t>
      </w:r>
      <w:r>
        <w:rPr>
          <w:rFonts w:eastAsia="Consolas" w:ascii="Consolas" w:cs="Consolas" w:hAnsi="Consolas"/>
          <w:b w:val="true"/>
          <w:sz w:val="30"/>
          <w:shd w:fill="EFF0F1"/>
        </w:rPr>
        <w:t>const int *p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修饰 *p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指针指向的值不可改，指针的指向可以改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通俗</w:t>
      </w:r>
      <w:r>
        <w:rPr>
          <w:rFonts w:eastAsia="等线" w:ascii="Arial" w:cs="Arial" w:hAnsi="Arial"/>
          <w:sz w:val="22"/>
        </w:rPr>
        <w:t>：不能通过指针修改数据，但指针可以换指向。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常用场景</w:t>
      </w:r>
      <w:r>
        <w:rPr>
          <w:rFonts w:eastAsia="等线" w:ascii="Arial" w:cs="Arial" w:hAnsi="Arial"/>
          <w:sz w:val="22"/>
        </w:rPr>
        <w:t>：函数参数只读，防止内部修改源数据。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 xml:space="preserve">2. </w:t>
      </w:r>
      <w:r>
        <w:rPr>
          <w:rFonts w:eastAsia="Consolas" w:ascii="Consolas" w:cs="Consolas" w:hAnsi="Consolas"/>
          <w:b w:val="true"/>
          <w:sz w:val="30"/>
          <w:shd w:fill="EFF0F1"/>
        </w:rPr>
        <w:t>int *const p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修饰 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指针的指向不可改，指向的值可以改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通俗</w:t>
      </w:r>
      <w:r>
        <w:rPr>
          <w:rFonts w:eastAsia="等线" w:ascii="Arial" w:cs="Arial" w:hAnsi="Arial"/>
          <w:sz w:val="22"/>
        </w:rPr>
        <w:t>：指针钉死固定地址，不能换指向，但可以修改该地址数据。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 xml:space="preserve">3. </w:t>
      </w:r>
      <w:r>
        <w:rPr>
          <w:rFonts w:eastAsia="Consolas" w:ascii="Consolas" w:cs="Consolas" w:hAnsi="Consolas"/>
          <w:b w:val="true"/>
          <w:sz w:val="30"/>
          <w:shd w:fill="EFF0F1"/>
        </w:rPr>
        <w:t>const int *const p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同时修饰 p 和 *p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指向不可改，值也不可改</w:t>
      </w:r>
      <w:r>
        <w:rPr>
          <w:rFonts w:eastAsia="等线" w:ascii="Arial" w:cs="Arial" w:hAnsi="Arial"/>
          <w:sz w:val="22"/>
        </w:rPr>
        <w:t>，完全只读指针。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 终极速记口诀</w:t>
      </w:r>
      <w:bookmarkEnd w:id="17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const 在 * 前：锁数据，不锁指针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const 在 * 后：锁指针，不锁数据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前后都有const：全锁，只读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73187">
    <w:lvl>
      <w:numFmt w:val="bullet"/>
      <w:suff w:val="tab"/>
      <w:lvlText w:val="•"/>
      <w:rPr>
        <w:color w:val="3370ff"/>
      </w:rPr>
    </w:lvl>
  </w:abstractNum>
  <w:abstractNum w:abstractNumId="573188">
    <w:lvl>
      <w:numFmt w:val="bullet"/>
      <w:suff w:val="tab"/>
      <w:lvlText w:val="•"/>
      <w:rPr>
        <w:color w:val="3370ff"/>
      </w:rPr>
    </w:lvl>
  </w:abstractNum>
  <w:abstractNum w:abstractNumId="573189">
    <w:lvl>
      <w:numFmt w:val="bullet"/>
      <w:suff w:val="tab"/>
      <w:lvlText w:val="•"/>
      <w:rPr>
        <w:color w:val="3370ff"/>
      </w:rPr>
    </w:lvl>
  </w:abstractNum>
  <w:abstractNum w:abstractNumId="573190">
    <w:lvl>
      <w:numFmt w:val="bullet"/>
      <w:suff w:val="tab"/>
      <w:lvlText w:val="•"/>
      <w:rPr>
        <w:color w:val="3370ff"/>
      </w:rPr>
    </w:lvl>
  </w:abstractNum>
  <w:abstractNum w:abstractNumId="573191">
    <w:lvl>
      <w:numFmt w:val="bullet"/>
      <w:suff w:val="tab"/>
      <w:lvlText w:val="•"/>
      <w:rPr>
        <w:color w:val="3370ff"/>
      </w:rPr>
    </w:lvl>
  </w:abstractNum>
  <w:num w:numId="1">
    <w:abstractNumId w:val="573187"/>
  </w:num>
  <w:num w:numId="2">
    <w:abstractNumId w:val="573188"/>
  </w:num>
  <w:num w:numId="3">
    <w:abstractNumId w:val="573189"/>
  </w:num>
  <w:num w:numId="4">
    <w:abstractNumId w:val="573190"/>
  </w:num>
  <w:num w:numId="5">
    <w:abstractNumId w:val="5731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2026-09-16T12:42:34Z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{"Label":"1","ContentProducer":"001191110102MACQD9K64010000","ProduceID":"7686112606663216322","ReservedCode1":"","ContentPropagator":"","PropagateID":"","ReservedCode2":""}</vt:lpwstr>
  </property>
</Properties>
</file>