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管道 | 与 重定向 &gt; &gt;&gt; &lt; 核心用法总结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管道与重定向是 Linux 最核心的</w:t>
      </w:r>
      <w:r>
        <w:rPr>
          <w:rFonts w:eastAsia="等线" w:ascii="Arial" w:cs="Arial" w:hAnsi="Arial"/>
          <w:b w:val="true"/>
          <w:sz w:val="22"/>
        </w:rPr>
        <w:t>数据流处理机制</w:t>
      </w:r>
      <w:r>
        <w:rPr>
          <w:rFonts w:eastAsia="等线" w:ascii="Arial" w:cs="Arial" w:hAnsi="Arial"/>
          <w:sz w:val="22"/>
        </w:rPr>
        <w:t>，也是面试、实操高频考点。两者核心区别：</w:t>
      </w:r>
      <w:r>
        <w:rPr>
          <w:rFonts w:eastAsia="等线" w:ascii="Arial" w:cs="Arial" w:hAnsi="Arial"/>
          <w:b w:val="true"/>
          <w:sz w:val="22"/>
        </w:rPr>
        <w:t>管道是「进程与进程之间传数据」，重定向是「进程与文件之间传数据」</w:t>
      </w:r>
      <w:r>
        <w:rPr>
          <w:rFonts w:eastAsia="等线" w:ascii="Arial" w:cs="Arial" w:hAnsi="Arial"/>
          <w:sz w:val="22"/>
        </w:rPr>
        <w:t>。本文完整梳理 |、&gt;、&gt;&gt;、&lt; 的原理、语法、实战示例、开发场景与易错坑点。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一、管道符号 | （进程数据流传递）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核心原理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管道作用：将</w:t>
      </w:r>
      <w:r>
        <w:rPr>
          <w:rFonts w:eastAsia="等线" w:ascii="Arial" w:cs="Arial" w:hAnsi="Arial"/>
          <w:b w:val="true"/>
          <w:sz w:val="22"/>
        </w:rPr>
        <w:t>前一个命令的标准输出</w:t>
      </w:r>
      <w:r>
        <w:rPr>
          <w:rFonts w:eastAsia="等线" w:ascii="Arial" w:cs="Arial" w:hAnsi="Arial"/>
          <w:sz w:val="22"/>
        </w:rPr>
        <w:t>，直接作为</w:t>
      </w:r>
      <w:r>
        <w:rPr>
          <w:rFonts w:eastAsia="等线" w:ascii="Arial" w:cs="Arial" w:hAnsi="Arial"/>
          <w:b w:val="true"/>
          <w:sz w:val="22"/>
        </w:rPr>
        <w:t>后一个命令的标准输入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本质：内存级数据流转，</w:t>
      </w:r>
      <w:r>
        <w:rPr>
          <w:rFonts w:eastAsia="等线" w:ascii="Arial" w:cs="Arial" w:hAnsi="Arial"/>
          <w:b w:val="true"/>
          <w:sz w:val="22"/>
        </w:rPr>
        <w:t>不产生临时文件、速度快</w:t>
      </w:r>
      <w:r>
        <w:rPr>
          <w:rFonts w:eastAsia="等线" w:ascii="Arial" w:cs="Arial" w:hAnsi="Arial"/>
          <w:sz w:val="22"/>
        </w:rPr>
        <w:t>，仅连接两个命令/进程，不操作磁盘文件。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一句话口诀：</w:t>
      </w:r>
      <w:r>
        <w:rPr>
          <w:rFonts w:eastAsia="等线" w:ascii="Arial" w:cs="Arial" w:hAnsi="Arial"/>
          <w:b w:val="true"/>
          <w:sz w:val="22"/>
        </w:rPr>
        <w:t>左边输出，右边输入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基础语法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命令1 | 命令2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高频实战示例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过滤日志报错信息（最常用）</w:t>
              <w:br/>
              <w:t>cat app.log | grep "error"</w:t>
              <w:br/>
              <w:br/>
              <w:t># 2. 统计文件行数</w:t>
              <w:br/>
              <w:t>cat test.txt | wc -l</w:t>
              <w:br/>
              <w:br/>
              <w:t># 3. 分页查看命令输出</w:t>
              <w:br/>
              <w:t>ls -l /etc | less</w:t>
              <w:br/>
              <w:br/>
              <w:t># 4. 过滤进程（排查程序是否在运行）</w:t>
              <w:br/>
              <w:t>ps -aux | grep app</w:t>
              <w:br/>
              <w:br/>
              <w:t># 5. 多级管道嵌套（多次筛选）</w:t>
              <w:br/>
              <w:t>cat log.txt | grep warn | grep -v timeout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核心特点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纯内存操作，不读写磁盘，效率极高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只能传递</w:t>
      </w:r>
      <w:r>
        <w:rPr>
          <w:rFonts w:eastAsia="等线" w:ascii="Arial" w:cs="Arial" w:hAnsi="Arial"/>
          <w:b w:val="true"/>
          <w:sz w:val="22"/>
        </w:rPr>
        <w:t>标准输出</w:t>
      </w:r>
      <w:r>
        <w:rPr>
          <w:rFonts w:eastAsia="等线" w:ascii="Arial" w:cs="Arial" w:hAnsi="Arial"/>
          <w:sz w:val="22"/>
        </w:rPr>
        <w:t>，不传递错误输出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仅用于命令之间数据交互，不能操作文件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二、输出重定向 &gt; （覆盖写入文件）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核心原理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将命令的标准输出，</w:t>
      </w:r>
      <w:r>
        <w:rPr>
          <w:rFonts w:eastAsia="等线" w:ascii="Arial" w:cs="Arial" w:hAnsi="Arial"/>
          <w:b w:val="true"/>
          <w:sz w:val="22"/>
        </w:rPr>
        <w:t>覆盖写入指定文件</w:t>
      </w:r>
      <w:r>
        <w:rPr>
          <w:rFonts w:eastAsia="等线" w:ascii="Arial" w:cs="Arial" w:hAnsi="Arial"/>
          <w:sz w:val="22"/>
        </w:rPr>
        <w:t>。如果文件不存在则新建；如果文件存在，</w:t>
      </w:r>
      <w:r>
        <w:rPr>
          <w:rFonts w:eastAsia="等线" w:ascii="Arial" w:cs="Arial" w:hAnsi="Arial"/>
          <w:b w:val="true"/>
          <w:sz w:val="22"/>
        </w:rPr>
        <w:t>清空原有内容后写入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基础语法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命令 &gt; 文件名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实战示例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将ls结果写入文件（覆盖原有内容）</w:t>
              <w:br/>
              <w:t>ls -l &gt; list.txt</w:t>
              <w:br/>
              <w:br/>
              <w:t># 2. 将打印信息保存到文件</w:t>
              <w:br/>
              <w:t>echo "hello linux" &gt; test.txt</w:t>
              <w:br/>
              <w:br/>
              <w:t># 3. 清空文件内容（经典用法）</w:t>
              <w:br/>
              <w:t>&gt; test.txt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特点与风险</w:t>
      </w:r>
      <w:bookmarkEnd w:id="9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高危操作</w:t>
      </w:r>
      <w:r>
        <w:rPr>
          <w:rFonts w:eastAsia="等线" w:ascii="Arial" w:cs="Arial" w:hAnsi="Arial"/>
          <w:sz w:val="22"/>
        </w:rPr>
        <w:t>：无论文件原有内容是什么，直接清空覆盖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常用于：新建日志、重置文件、保存单次执行结果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三、追加重定向 &gt;&gt; （尾部追加写入）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核心原理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将命令的标准输出，</w:t>
      </w:r>
      <w:r>
        <w:rPr>
          <w:rFonts w:eastAsia="等线" w:ascii="Arial" w:cs="Arial" w:hAnsi="Arial"/>
          <w:b w:val="true"/>
          <w:sz w:val="22"/>
        </w:rPr>
        <w:t>追加写入文件末尾</w:t>
      </w:r>
      <w:r>
        <w:rPr>
          <w:rFonts w:eastAsia="等线" w:ascii="Arial" w:cs="Arial" w:hAnsi="Arial"/>
          <w:sz w:val="22"/>
        </w:rPr>
        <w:t>。不覆盖原有内容，保留历史数据，在文件尾部新增内容。文件不存在则自动新建。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基础语法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命令 &gt;&gt; 文件名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实战示例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持续追加日志信息</w:t>
              <w:br/>
              <w:t>echo "程序启动成功" &gt;&gt; run.log</w:t>
              <w:br/>
              <w:t>echo "当前时间: $(date)" &gt;&gt; run.log</w:t>
              <w:br/>
              <w:br/>
              <w:t># 2. 多次命令输出累加保存</w:t>
              <w:br/>
              <w:t>ls /etc &gt;&gt; file_list.txt</w:t>
              <w:br/>
              <w:t>ls /home &gt;&gt; file</w:t>
            </w:r>
            <w:r>
              <w:rPr>
                <w:rFonts w:eastAsia="Consolas" w:ascii="Consolas" w:cs="Consolas" w:hAnsi="Consolas"/>
                <w:sz w:val="22"/>
              </w:rPr>
              <w:t>_list.txt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适用场景</w:t>
      </w:r>
      <w:bookmarkEnd w:id="1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程序运行日志记录、时间戳记录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多次执行命令，累加保存结果，不丢失历史数据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日常开发</w:t>
      </w:r>
      <w:r>
        <w:rPr>
          <w:rFonts w:eastAsia="等线" w:ascii="Arial" w:cs="Arial" w:hAnsi="Arial"/>
          <w:b w:val="true"/>
          <w:sz w:val="22"/>
        </w:rPr>
        <w:t>优先使用 &gt;&gt; 避免误删文件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四、输入重定向 &lt; （文件作为命令输入）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核心原理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原本需要从键盘输入的数据，改为</w:t>
      </w:r>
      <w:r>
        <w:rPr>
          <w:rFonts w:eastAsia="等线" w:ascii="Arial" w:cs="Arial" w:hAnsi="Arial"/>
          <w:b w:val="true"/>
          <w:sz w:val="22"/>
        </w:rPr>
        <w:t>从文件读取数据作为命令输入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基础语法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命令 &lt; 文件名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实战示例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将文件内容作为wc统计输入</w:t>
              <w:br/>
              <w:t>wc -l &lt; test.txt</w:t>
              <w:br/>
              <w:br/>
              <w:t># 2. 批量导入配置、数据（脚本常用）</w:t>
              <w:br/>
              <w:t xml:space="preserve">mysql </w:t>
            </w:r>
            <w:r>
              <w:rPr>
                <w:rFonts w:eastAsia="Consolas" w:ascii="Consolas" w:cs="Consolas" w:hAnsi="Consolas"/>
                <w:sz w:val="22"/>
              </w:rPr>
              <w:t>&lt; data.sql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适用场景</w:t>
      </w:r>
      <w:bookmarkEnd w:id="1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脚本批量导入数据、数据库还原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将文件内容作为程序标准输入，替代手动键盘输入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五、wc 统计命令（搭配管道/重定向高频使用）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wc 全称 Word Count，是 Linux 专属文本统计工具，常和管道、输入重定向搭配使用，用于统计文本行数、单词数、字节数，是代码统计、日志计数、数据统计的核心命令，适配日常开发和面试场景。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1. 核心语法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wc [参数] 文件名</w:t>
              <w:br/>
              <w:t># 搭配管道语法</w:t>
              <w:br/>
              <w:t>命令 | wc [参数]</w:t>
              <w:br/>
              <w:t># 搭配输入重定向语法</w:t>
              <w:br/>
            </w:r>
            <w:r>
              <w:rPr>
                <w:rFonts w:eastAsia="Consolas" w:ascii="Consolas" w:cs="Consolas" w:hAnsi="Consolas"/>
                <w:sz w:val="22"/>
              </w:rPr>
              <w:t>wc [参数] &lt; 文件名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2. 核心高频参数（必掌握）</w:t>
      </w:r>
      <w:bookmarkEnd w:id="2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-l</w:t>
      </w:r>
      <w:r>
        <w:rPr>
          <w:rFonts w:eastAsia="等线" w:ascii="Arial" w:cs="Arial" w:hAnsi="Arial"/>
          <w:sz w:val="22"/>
        </w:rPr>
        <w:t>：只统计文本总行数（开发最常用）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-w</w:t>
      </w:r>
      <w:r>
        <w:rPr>
          <w:rFonts w:eastAsia="等线" w:ascii="Arial" w:cs="Arial" w:hAnsi="Arial"/>
          <w:sz w:val="22"/>
        </w:rPr>
        <w:t>：只统计文本单词数量（以空格分隔）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-c</w:t>
      </w:r>
      <w:r>
        <w:rPr>
          <w:rFonts w:eastAsia="等线" w:ascii="Arial" w:cs="Arial" w:hAnsi="Arial"/>
          <w:sz w:val="22"/>
        </w:rPr>
        <w:t>：只统计文本字节大小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无参数默认：同时输出 行数、单词数、字节数 三个结果。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 基础实战示例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默认统计（行数、单词数、字节数）</w:t>
              <w:br/>
              <w:t>wc test.txt</w:t>
              <w:br/>
              <w:br/>
              <w:t># 仅统计文件行数（最常用）</w:t>
              <w:br/>
              <w:t>wc -l test.txt</w:t>
              <w:br/>
              <w:br/>
              <w:t># 统计文件单词数</w:t>
              <w:br/>
              <w:t>wc -w test.txt</w:t>
              <w:br/>
              <w:br/>
              <w:t># 统计文件字节数</w:t>
              <w:br/>
            </w:r>
            <w:r>
              <w:rPr>
                <w:rFonts w:eastAsia="Consolas" w:ascii="Consolas" w:cs="Consolas" w:hAnsi="Consolas"/>
                <w:sz w:val="22"/>
              </w:rPr>
              <w:t>wc -c test.txt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结合管道、重定向高阶用法（开发核心）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wc 极少单独使用，大多搭配管道、输入重定向完成批量统计，适配项目开发场景。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管道用法：统计过滤后的日志行数</w:t>
              <w:br/>
              <w:t>cat app.log | grep error | wc -l</w:t>
              <w:br/>
              <w:br/>
              <w:t># 2. 管道用法：统计项目.c源码文件总数</w:t>
              <w:br/>
              <w:t>find . -name "*.c" | wc -l</w:t>
              <w:br/>
              <w:br/>
              <w:t># 3. 管道用法：统计程序进程数量</w:t>
              <w:br/>
              <w:t>ps -aux | grep app | wc -l</w:t>
              <w:br/>
              <w:br/>
              <w:t># 4. 输入重定向用法：统计文件行数（无文件名输出，更纯净）</w:t>
              <w:br/>
            </w:r>
            <w:r>
              <w:rPr>
                <w:rFonts w:eastAsia="Consolas" w:ascii="Consolas" w:cs="Consolas" w:hAnsi="Consolas"/>
                <w:sz w:val="22"/>
              </w:rPr>
              <w:t>wc -l &lt; test.txt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核心使用场景</w:t>
      </w:r>
      <w:bookmarkEnd w:id="25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项目统计：统计源码文件数量、代码总行数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日志分析：统计报错日志条数、异常记录数量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进程排查：统计目标程序运行进程个数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数据处理：统计文本数据条数，用于脚本批量数据校验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六、ps -aux 进程查看命令（管道高频搭配、面试必考）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 是 Linux 进程状态查看核心命令，</w:t>
      </w:r>
      <w:r>
        <w:rPr>
          <w:rFonts w:eastAsia="等线" w:ascii="Arial" w:cs="Arial" w:hAnsi="Arial"/>
          <w:b w:val="true"/>
          <w:sz w:val="22"/>
        </w:rPr>
        <w:t>ps -aux</w:t>
      </w:r>
      <w:r>
        <w:rPr>
          <w:rFonts w:eastAsia="等线" w:ascii="Arial" w:cs="Arial" w:hAnsi="Arial"/>
          <w:sz w:val="22"/>
        </w:rPr>
        <w:t xml:space="preserve"> 是嵌入式、后端开发排查进程、程序运行状态、后台服务的万能组合命令，几乎全程搭配管道 grep 使用，是开发调试、问题排查的刚需命令。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1. 命令参数逐字解析（重点，无简写误区）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 -aux 三个参数各司其职，缺一不可，搭配使用可查看系统</w:t>
      </w:r>
      <w:r>
        <w:rPr>
          <w:rFonts w:eastAsia="等线" w:ascii="Arial" w:cs="Arial" w:hAnsi="Arial"/>
          <w:b w:val="true"/>
          <w:sz w:val="22"/>
        </w:rPr>
        <w:t>所有前后台、所有用户的完整进程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：查看系统所有用户的进程（默认仅显示当前用户进程，无法查看系统进程、其他用户进程）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</w:t>
      </w:r>
      <w:r>
        <w:rPr>
          <w:rFonts w:eastAsia="等线" w:ascii="Arial" w:cs="Arial" w:hAnsi="Arial"/>
          <w:sz w:val="22"/>
        </w:rPr>
        <w:t>：以用户友好格式展示进程详情，输出用户名、CPU/内存占用、启动时间、执行命令等关键信息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</w:t>
      </w:r>
      <w:r>
        <w:rPr>
          <w:rFonts w:eastAsia="等线" w:ascii="Arial" w:cs="Arial" w:hAnsi="Arial"/>
          <w:sz w:val="22"/>
        </w:rPr>
        <w:t>：查看</w:t>
      </w:r>
      <w:r>
        <w:rPr>
          <w:rFonts w:eastAsia="等线" w:ascii="Arial" w:cs="Arial" w:hAnsi="Arial"/>
          <w:b w:val="true"/>
          <w:sz w:val="22"/>
        </w:rPr>
        <w:t>无终端关联的后台进程、守护进程</w:t>
      </w:r>
      <w:r>
        <w:rPr>
          <w:rFonts w:eastAsia="等线" w:ascii="Arial" w:cs="Arial" w:hAnsi="Arial"/>
          <w:sz w:val="22"/>
        </w:rPr>
        <w:t>（核心参数！不加x只能看到前台终端进程，遗漏后台运行程序）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2. 核心作用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完整遍历系统全部进程，用于：排查程序是否后台运行、检测进程卡死/僵尸进程、查看进程资源占用、筛选目标业务进程，是搭配管道 grep 最频繁的命令。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经典固定用法（开发必背）</w:t>
              <w:br/>
            </w:r>
            <w:r>
              <w:rPr>
                <w:rFonts w:eastAsia="Consolas" w:ascii="Consolas" w:cs="Consolas" w:hAnsi="Consolas"/>
                <w:sz w:val="22"/>
              </w:rPr>
              <w:t>ps -aux | grep 程序名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 输出字段逐行详解（面试高频）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 ps -aux 后输出共11个核心字段，每个字段含义如下：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</w:t>
      </w:r>
      <w:r>
        <w:rPr>
          <w:rFonts w:eastAsia="等线" w:ascii="Arial" w:cs="Arial" w:hAnsi="Arial"/>
          <w:sz w:val="22"/>
        </w:rPr>
        <w:t>：进程所属用户（root/普通用户），区分进程权限级别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PID</w:t>
      </w:r>
      <w:r>
        <w:rPr>
          <w:rFonts w:eastAsia="等线" w:ascii="Arial" w:cs="Arial" w:hAnsi="Arial"/>
          <w:sz w:val="22"/>
        </w:rPr>
        <w:t>：进程唯一ID，杀死进程、管控进程的核心标识（kill PID）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%CPU</w:t>
      </w:r>
      <w:r>
        <w:rPr>
          <w:rFonts w:eastAsia="等线" w:ascii="Arial" w:cs="Arial" w:hAnsi="Arial"/>
          <w:sz w:val="22"/>
        </w:rPr>
        <w:t>：进程CPU占用百分比，排查CPU飙升、程序卡死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%MEM</w:t>
      </w:r>
      <w:r>
        <w:rPr>
          <w:rFonts w:eastAsia="等线" w:ascii="Arial" w:cs="Arial" w:hAnsi="Arial"/>
          <w:sz w:val="22"/>
        </w:rPr>
        <w:t>：进程内存占用百分比，排查内存泄漏、内存溢出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VSZ</w:t>
      </w:r>
      <w:r>
        <w:rPr>
          <w:rFonts w:eastAsia="等线" w:ascii="Arial" w:cs="Arial" w:hAnsi="Arial"/>
          <w:sz w:val="22"/>
        </w:rPr>
        <w:t>：进程虚拟内存占用大小（KB）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</w:t>
      </w:r>
      <w:r>
        <w:rPr>
          <w:rFonts w:eastAsia="等线" w:ascii="Arial" w:cs="Arial" w:hAnsi="Arial"/>
          <w:sz w:val="22"/>
        </w:rPr>
        <w:t>：进程实际物理内存占用大小（KB）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TTY</w:t>
      </w:r>
      <w:r>
        <w:rPr>
          <w:rFonts w:eastAsia="等线" w:ascii="Arial" w:cs="Arial" w:hAnsi="Arial"/>
          <w:sz w:val="22"/>
        </w:rPr>
        <w:t>：进程关联终端，</w:t>
      </w:r>
      <w:r>
        <w:rPr>
          <w:rFonts w:eastAsia="等线" w:ascii="Arial" w:cs="Arial" w:hAnsi="Arial"/>
          <w:b w:val="true"/>
          <w:sz w:val="22"/>
        </w:rPr>
        <w:t>?</w:t>
      </w:r>
      <w:r>
        <w:rPr>
          <w:rFonts w:eastAsia="等线" w:ascii="Arial" w:cs="Arial" w:hAnsi="Arial"/>
          <w:sz w:val="22"/>
        </w:rPr>
        <w:t xml:space="preserve"> 代表无终端（后台守护进程）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</w:t>
      </w:r>
      <w:r>
        <w:rPr>
          <w:rFonts w:eastAsia="等线" w:ascii="Arial" w:cs="Arial" w:hAnsi="Arial"/>
          <w:sz w:val="22"/>
        </w:rPr>
        <w:t>：进程状态（R运行、S休眠、Z僵尸、T停止）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</w:t>
      </w:r>
      <w:r>
        <w:rPr>
          <w:rFonts w:eastAsia="等线" w:ascii="Arial" w:cs="Arial" w:hAnsi="Arial"/>
          <w:sz w:val="22"/>
        </w:rPr>
        <w:t>：进程启动时间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</w:t>
      </w:r>
      <w:r>
        <w:rPr>
          <w:rFonts w:eastAsia="等线" w:ascii="Arial" w:cs="Arial" w:hAnsi="Arial"/>
          <w:sz w:val="22"/>
        </w:rPr>
        <w:t>：进程累计占用CPU运行时间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COMMAND</w:t>
      </w:r>
      <w:r>
        <w:rPr>
          <w:rFonts w:eastAsia="等线" w:ascii="Arial" w:cs="Arial" w:hAnsi="Arial"/>
          <w:sz w:val="22"/>
        </w:rPr>
        <w:t>：进程对应的执行命令/程序路径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 进程状态 STAT 极简速记（面试重点）</w:t>
      </w:r>
      <w:bookmarkEnd w:id="3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</w:t>
      </w:r>
      <w:r>
        <w:rPr>
          <w:rFonts w:eastAsia="等线" w:ascii="Arial" w:cs="Arial" w:hAnsi="Arial"/>
          <w:sz w:val="22"/>
        </w:rPr>
        <w:t>：运行态，正在占用CPU执行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</w:t>
      </w:r>
      <w:r>
        <w:rPr>
          <w:rFonts w:eastAsia="等线" w:ascii="Arial" w:cs="Arial" w:hAnsi="Arial"/>
          <w:sz w:val="22"/>
        </w:rPr>
        <w:t>：休眠态，等待资源/信号，日常程序常态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</w:t>
      </w:r>
      <w:r>
        <w:rPr>
          <w:rFonts w:eastAsia="等线" w:ascii="Arial" w:cs="Arial" w:hAnsi="Arial"/>
          <w:sz w:val="22"/>
        </w:rPr>
        <w:t>：僵尸进程，进程退出但资源未回收，属于异常状态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</w:t>
      </w:r>
      <w:r>
        <w:rPr>
          <w:rFonts w:eastAsia="等线" w:ascii="Arial" w:cs="Arial" w:hAnsi="Arial"/>
          <w:sz w:val="22"/>
        </w:rPr>
        <w:t>：停止态，进程被暂停运行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 搭配管道实战高阶用法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筛选目标程序进程（最常用）</w:t>
              <w:br/>
              <w:t>ps -aux | grep app</w:t>
              <w:br/>
              <w:br/>
              <w:t># 2. 过滤掉grep自身进程，精准查看业务进程</w:t>
              <w:br/>
              <w:t>ps -aux | grep app | grep -v grep</w:t>
              <w:br/>
              <w:br/>
              <w:t># 3. 统计当前程序启动的进程数量（搭配wc）</w:t>
              <w:br/>
              <w:t>ps -aux | grep app | grep -v grep | wc -l</w:t>
              <w:br/>
              <w:br/>
              <w:t># 4. 排查高CPU/高内存异常进程</w:t>
              <w:br/>
              <w:t>ps -aux | sort -k3 -n  # 按CPU排序</w:t>
              <w:br/>
            </w:r>
            <w:r>
              <w:rPr>
                <w:rFonts w:eastAsia="Consolas" w:ascii="Consolas" w:cs="Consolas" w:hAnsi="Consolas"/>
                <w:sz w:val="22"/>
              </w:rPr>
              <w:t>ps -aux | sort -k4 -n  # 按内存排序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6. 开发易错注意事项</w:t>
      </w:r>
      <w:bookmarkEnd w:id="3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必须带 </w:t>
      </w:r>
      <w:r>
        <w:rPr>
          <w:rFonts w:eastAsia="等线" w:ascii="Arial" w:cs="Arial" w:hAnsi="Arial"/>
          <w:b w:val="true"/>
          <w:sz w:val="22"/>
        </w:rPr>
        <w:t>x 参数</w:t>
      </w:r>
      <w:r>
        <w:rPr>
          <w:rFonts w:eastAsia="等线" w:ascii="Arial" w:cs="Arial" w:hAnsi="Arial"/>
          <w:sz w:val="22"/>
        </w:rPr>
        <w:t>，否则无法查看后台守护进程，嵌入式开发极易漏判程序运行状态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grep 检索进程时会自带一条自身进程，需用 </w:t>
      </w:r>
      <w:r>
        <w:rPr>
          <w:rFonts w:eastAsia="等线" w:ascii="Arial" w:cs="Arial" w:hAnsi="Arial"/>
          <w:b w:val="true"/>
          <w:sz w:val="22"/>
        </w:rPr>
        <w:t>grep -v grep</w:t>
      </w:r>
      <w:r>
        <w:rPr>
          <w:rFonts w:eastAsia="等线" w:ascii="Arial" w:cs="Arial" w:hAnsi="Arial"/>
          <w:sz w:val="22"/>
        </w:rPr>
        <w:t xml:space="preserve"> 过滤干扰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PID 是进程唯一标识， kill 杀进程必须使用 PID，不能依赖程序名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%MEM、%CPU 可快速定位程序内存泄漏、死循环卡死问题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七、管道与重定向组合高阶用法（开发高频）</w:t>
      </w:r>
      <w:bookmarkEnd w:id="33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五、管道与重定向组合高阶用法（开发高频）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过滤结果并保存到日志文件</w:t>
              <w:br/>
              <w:t>cat app.log | grep error &gt;&gt; error_log.txt</w:t>
              <w:br/>
              <w:br/>
              <w:t># 2. 查找进程并过滤、保存</w:t>
              <w:br/>
              <w:t>ps -aux | grep app &gt; app_process.txt</w:t>
              <w:br/>
              <w:br/>
              <w:t># 3. 分页查看筛选后的内容</w:t>
              <w:br/>
              <w:t>find . -name "*.c" |</w:t>
            </w:r>
            <w:r>
              <w:rPr>
                <w:rFonts w:eastAsia="Consolas" w:ascii="Consolas" w:cs="Consolas" w:hAnsi="Consolas"/>
                <w:sz w:val="22"/>
              </w:rPr>
              <w:t xml:space="preserve"> grep test | less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八</w:t>
      </w:r>
      <w:r>
        <w:rPr>
          <w:rFonts w:eastAsia="等线" w:ascii="Arial" w:cs="Arial" w:hAnsi="Arial"/>
          <w:b w:val="true"/>
          <w:sz w:val="36"/>
        </w:rPr>
        <w:t>、四大符号核心区别（面试必背）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|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命令输出 → 命令输入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内存流转、不操作</w:t>
            </w:r>
            <w:r>
              <w:rPr>
                <w:rFonts w:eastAsia="等线" w:ascii="Arial" w:cs="Arial" w:hAnsi="Arial"/>
                <w:sz w:val="22"/>
              </w:rPr>
              <w:t>文件、速度快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</w:t>
            </w:r>
            <w:r>
              <w:rPr>
                <w:rFonts w:eastAsia="等线" w:ascii="Arial" w:cs="Arial" w:hAnsi="Arial"/>
                <w:sz w:val="22"/>
              </w:rPr>
              <w:t>重定向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命令输出 → 文件（覆盖）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清空原文件内容，高危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&gt;&gt;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追加重定向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命令输出 → 文件（追加）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保留原内容，尾部新增，安全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输入重定向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文件内容</w:t>
            </w:r>
            <w:r>
              <w:rPr>
                <w:rFonts w:eastAsia="等线" w:ascii="Arial" w:cs="Arial" w:hAnsi="Arial"/>
                <w:sz w:val="22"/>
              </w:rPr>
              <w:t xml:space="preserve"> → 命令输入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文件作为程序输入源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九</w:t>
      </w:r>
      <w:r>
        <w:rPr>
          <w:rFonts w:eastAsia="等线" w:ascii="Arial" w:cs="Arial" w:hAnsi="Arial"/>
          <w:b w:val="true"/>
          <w:sz w:val="36"/>
        </w:rPr>
        <w:t>、开发易错注意事项</w:t>
      </w:r>
      <w:bookmarkEnd w:id="3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管道 </w:t>
      </w:r>
      <w:r>
        <w:rPr>
          <w:rFonts w:eastAsia="等线" w:ascii="Arial" w:cs="Arial" w:hAnsi="Arial"/>
          <w:b w:val="true"/>
          <w:sz w:val="22"/>
        </w:rPr>
        <w:t>|</w:t>
      </w:r>
      <w:r>
        <w:rPr>
          <w:rFonts w:eastAsia="等线" w:ascii="Arial" w:cs="Arial" w:hAnsi="Arial"/>
          <w:sz w:val="22"/>
        </w:rPr>
        <w:t xml:space="preserve"> 只能传递标准输出，错误信息无法通过管道传递，需要单独处理 2&gt;&amp;1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覆盖权限极高，操作重要配置文件、日志文件前务必确认，防止数据丢失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日常日志记录、数据保存</w:t>
      </w:r>
      <w:r>
        <w:rPr>
          <w:rFonts w:eastAsia="等线" w:ascii="Arial" w:cs="Arial" w:hAnsi="Arial"/>
          <w:b w:val="true"/>
          <w:sz w:val="22"/>
        </w:rPr>
        <w:t>优先使用 &gt;&gt;</w:t>
      </w:r>
      <w:r>
        <w:rPr>
          <w:rFonts w:eastAsia="等线" w:ascii="Arial" w:cs="Arial" w:hAnsi="Arial"/>
          <w:sz w:val="22"/>
        </w:rPr>
        <w:t>，规避覆盖风险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管道可以多级嵌套，重定向一般放在整条命令的</w:t>
      </w:r>
      <w:r>
        <w:rPr>
          <w:rFonts w:eastAsia="等线" w:ascii="Arial" w:cs="Arial" w:hAnsi="Arial"/>
          <w:b w:val="true"/>
          <w:sz w:val="22"/>
        </w:rPr>
        <w:t>最末尾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空命令 &gt; 文件名 是 Linux 标准清空文件方式，比 rm 再新建更安全（不改变文件权限、inode）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重定向操作文件，管道不操作文件，二者可自由组合实现复杂数据筛选与保存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2137">
    <w:lvl>
      <w:numFmt w:val="bullet"/>
      <w:suff w:val="tab"/>
      <w:lvlText w:val="•"/>
      <w:rPr>
        <w:color w:val="3370ff"/>
      </w:rPr>
    </w:lvl>
  </w:abstractNum>
  <w:abstractNum w:abstractNumId="762138">
    <w:lvl>
      <w:numFmt w:val="bullet"/>
      <w:suff w:val="tab"/>
      <w:lvlText w:val="•"/>
      <w:rPr>
        <w:color w:val="3370ff"/>
      </w:rPr>
    </w:lvl>
  </w:abstractNum>
  <w:abstractNum w:abstractNumId="762139">
    <w:lvl>
      <w:numFmt w:val="bullet"/>
      <w:suff w:val="tab"/>
      <w:lvlText w:val="•"/>
      <w:rPr>
        <w:color w:val="3370ff"/>
      </w:rPr>
    </w:lvl>
  </w:abstractNum>
  <w:abstractNum w:abstractNumId="762140">
    <w:lvl>
      <w:numFmt w:val="bullet"/>
      <w:suff w:val="tab"/>
      <w:lvlText w:val="•"/>
      <w:rPr>
        <w:color w:val="3370ff"/>
      </w:rPr>
    </w:lvl>
  </w:abstractNum>
  <w:abstractNum w:abstractNumId="762141">
    <w:lvl>
      <w:numFmt w:val="bullet"/>
      <w:suff w:val="tab"/>
      <w:lvlText w:val="•"/>
      <w:rPr>
        <w:color w:val="3370ff"/>
      </w:rPr>
    </w:lvl>
  </w:abstractNum>
  <w:abstractNum w:abstractNumId="762142">
    <w:lvl>
      <w:numFmt w:val="bullet"/>
      <w:suff w:val="tab"/>
      <w:lvlText w:val="•"/>
      <w:rPr>
        <w:color w:val="3370ff"/>
      </w:rPr>
    </w:lvl>
  </w:abstractNum>
  <w:abstractNum w:abstractNumId="762143">
    <w:lvl>
      <w:numFmt w:val="bullet"/>
      <w:suff w:val="tab"/>
      <w:lvlText w:val="•"/>
      <w:rPr>
        <w:color w:val="3370ff"/>
      </w:rPr>
    </w:lvl>
  </w:abstractNum>
  <w:abstractNum w:abstractNumId="762144">
    <w:lvl>
      <w:numFmt w:val="bullet"/>
      <w:suff w:val="tab"/>
      <w:lvlText w:val="•"/>
      <w:rPr>
        <w:color w:val="3370ff"/>
      </w:rPr>
    </w:lvl>
  </w:abstractNum>
  <w:abstractNum w:abstractNumId="762145">
    <w:lvl>
      <w:numFmt w:val="bullet"/>
      <w:suff w:val="tab"/>
      <w:lvlText w:val="•"/>
      <w:rPr>
        <w:color w:val="3370ff"/>
      </w:rPr>
    </w:lvl>
  </w:abstractNum>
  <w:abstractNum w:abstractNumId="762146">
    <w:lvl>
      <w:numFmt w:val="bullet"/>
      <w:suff w:val="tab"/>
      <w:lvlText w:val="•"/>
      <w:rPr>
        <w:color w:val="3370ff"/>
      </w:rPr>
    </w:lvl>
  </w:abstractNum>
  <w:abstractNum w:abstractNumId="762147">
    <w:lvl>
      <w:numFmt w:val="bullet"/>
      <w:suff w:val="tab"/>
      <w:lvlText w:val="•"/>
      <w:rPr>
        <w:color w:val="3370ff"/>
      </w:rPr>
    </w:lvl>
  </w:abstractNum>
  <w:abstractNum w:abstractNumId="762148">
    <w:lvl>
      <w:numFmt w:val="bullet"/>
      <w:suff w:val="tab"/>
      <w:lvlText w:val="•"/>
      <w:rPr>
        <w:color w:val="3370ff"/>
      </w:rPr>
    </w:lvl>
  </w:abstractNum>
  <w:abstractNum w:abstractNumId="762149">
    <w:lvl>
      <w:numFmt w:val="bullet"/>
      <w:suff w:val="tab"/>
      <w:lvlText w:val="•"/>
      <w:rPr>
        <w:color w:val="3370ff"/>
      </w:rPr>
    </w:lvl>
  </w:abstractNum>
  <w:abstractNum w:abstractNumId="762150">
    <w:lvl>
      <w:numFmt w:val="bullet"/>
      <w:suff w:val="tab"/>
      <w:lvlText w:val="•"/>
      <w:rPr>
        <w:color w:val="3370ff"/>
      </w:rPr>
    </w:lvl>
  </w:abstractNum>
  <w:abstractNum w:abstractNumId="762151">
    <w:lvl>
      <w:numFmt w:val="bullet"/>
      <w:suff w:val="tab"/>
      <w:lvlText w:val="•"/>
      <w:rPr>
        <w:color w:val="3370ff"/>
      </w:rPr>
    </w:lvl>
  </w:abstractNum>
  <w:abstractNum w:abstractNumId="762152">
    <w:lvl>
      <w:numFmt w:val="bullet"/>
      <w:suff w:val="tab"/>
      <w:lvlText w:val="•"/>
      <w:rPr>
        <w:color w:val="3370ff"/>
      </w:rPr>
    </w:lvl>
  </w:abstractNum>
  <w:abstractNum w:abstractNumId="762153">
    <w:lvl>
      <w:numFmt w:val="bullet"/>
      <w:suff w:val="tab"/>
      <w:lvlText w:val="•"/>
      <w:rPr>
        <w:color w:val="3370ff"/>
      </w:rPr>
    </w:lvl>
  </w:abstractNum>
  <w:abstractNum w:abstractNumId="762154">
    <w:lvl>
      <w:numFmt w:val="bullet"/>
      <w:suff w:val="tab"/>
      <w:lvlText w:val="•"/>
      <w:rPr>
        <w:color w:val="3370ff"/>
      </w:rPr>
    </w:lvl>
  </w:abstractNum>
  <w:abstractNum w:abstractNumId="762155">
    <w:lvl>
      <w:numFmt w:val="bullet"/>
      <w:suff w:val="tab"/>
      <w:lvlText w:val="•"/>
      <w:rPr>
        <w:color w:val="3370ff"/>
      </w:rPr>
    </w:lvl>
  </w:abstractNum>
  <w:abstractNum w:abstractNumId="762156">
    <w:lvl>
      <w:numFmt w:val="bullet"/>
      <w:suff w:val="tab"/>
      <w:lvlText w:val="•"/>
      <w:rPr>
        <w:color w:val="3370ff"/>
      </w:rPr>
    </w:lvl>
  </w:abstractNum>
  <w:abstractNum w:abstractNumId="762157">
    <w:lvl>
      <w:numFmt w:val="bullet"/>
      <w:suff w:val="tab"/>
      <w:lvlText w:val="•"/>
      <w:rPr>
        <w:color w:val="3370ff"/>
      </w:rPr>
    </w:lvl>
  </w:abstractNum>
  <w:abstractNum w:abstractNumId="762158">
    <w:lvl>
      <w:numFmt w:val="bullet"/>
      <w:suff w:val="tab"/>
      <w:lvlText w:val="•"/>
      <w:rPr>
        <w:color w:val="3370ff"/>
      </w:rPr>
    </w:lvl>
  </w:abstractNum>
  <w:abstractNum w:abstractNumId="762159">
    <w:lvl>
      <w:numFmt w:val="bullet"/>
      <w:suff w:val="tab"/>
      <w:lvlText w:val="•"/>
      <w:rPr>
        <w:color w:val="3370ff"/>
      </w:rPr>
    </w:lvl>
  </w:abstractNum>
  <w:abstractNum w:abstractNumId="762160">
    <w:lvl>
      <w:numFmt w:val="bullet"/>
      <w:suff w:val="tab"/>
      <w:lvlText w:val="•"/>
      <w:rPr>
        <w:color w:val="3370ff"/>
      </w:rPr>
    </w:lvl>
  </w:abstractNum>
  <w:abstractNum w:abstractNumId="762161">
    <w:lvl>
      <w:numFmt w:val="bullet"/>
      <w:suff w:val="tab"/>
      <w:lvlText w:val="•"/>
      <w:rPr>
        <w:color w:val="3370ff"/>
      </w:rPr>
    </w:lvl>
  </w:abstractNum>
  <w:abstractNum w:abstractNumId="762162">
    <w:lvl>
      <w:numFmt w:val="bullet"/>
      <w:suff w:val="tab"/>
      <w:lvlText w:val="•"/>
      <w:rPr>
        <w:color w:val="3370ff"/>
      </w:rPr>
    </w:lvl>
  </w:abstractNum>
  <w:abstractNum w:abstractNumId="762163">
    <w:lvl>
      <w:numFmt w:val="bullet"/>
      <w:suff w:val="tab"/>
      <w:lvlText w:val="•"/>
      <w:rPr>
        <w:color w:val="3370ff"/>
      </w:rPr>
    </w:lvl>
  </w:abstractNum>
  <w:abstractNum w:abstractNumId="762164">
    <w:lvl>
      <w:numFmt w:val="bullet"/>
      <w:suff w:val="tab"/>
      <w:lvlText w:val="•"/>
      <w:rPr>
        <w:color w:val="3370ff"/>
      </w:rPr>
    </w:lvl>
  </w:abstractNum>
  <w:abstractNum w:abstractNumId="762165">
    <w:lvl>
      <w:numFmt w:val="bullet"/>
      <w:suff w:val="tab"/>
      <w:lvlText w:val="•"/>
      <w:rPr>
        <w:color w:val="3370ff"/>
      </w:rPr>
    </w:lvl>
  </w:abstractNum>
  <w:abstractNum w:abstractNumId="762166">
    <w:lvl>
      <w:numFmt w:val="bullet"/>
      <w:suff w:val="tab"/>
      <w:lvlText w:val="•"/>
      <w:rPr>
        <w:color w:val="3370ff"/>
      </w:rPr>
    </w:lvl>
  </w:abstractNum>
  <w:abstractNum w:abstractNumId="762167">
    <w:lvl>
      <w:numFmt w:val="bullet"/>
      <w:suff w:val="tab"/>
      <w:lvlText w:val="•"/>
      <w:rPr>
        <w:color w:val="3370ff"/>
      </w:rPr>
    </w:lvl>
  </w:abstractNum>
  <w:abstractNum w:abstractNumId="762168">
    <w:lvl>
      <w:numFmt w:val="bullet"/>
      <w:suff w:val="tab"/>
      <w:lvlText w:val="•"/>
      <w:rPr>
        <w:color w:val="3370ff"/>
      </w:rPr>
    </w:lvl>
  </w:abstractNum>
  <w:abstractNum w:abstractNumId="762169">
    <w:lvl>
      <w:numFmt w:val="bullet"/>
      <w:suff w:val="tab"/>
      <w:lvlText w:val="•"/>
      <w:rPr>
        <w:color w:val="3370ff"/>
      </w:rPr>
    </w:lvl>
  </w:abstractNum>
  <w:abstractNum w:abstractNumId="762170">
    <w:lvl>
      <w:numFmt w:val="bullet"/>
      <w:suff w:val="tab"/>
      <w:lvlText w:val="•"/>
      <w:rPr>
        <w:color w:val="3370ff"/>
      </w:rPr>
    </w:lvl>
  </w:abstractNum>
  <w:abstractNum w:abstractNumId="762171">
    <w:lvl>
      <w:numFmt w:val="bullet"/>
      <w:suff w:val="tab"/>
      <w:lvlText w:val="•"/>
      <w:rPr>
        <w:color w:val="3370ff"/>
      </w:rPr>
    </w:lvl>
  </w:abstractNum>
  <w:abstractNum w:abstractNumId="762172">
    <w:lvl>
      <w:numFmt w:val="bullet"/>
      <w:suff w:val="tab"/>
      <w:lvlText w:val="•"/>
      <w:rPr>
        <w:color w:val="3370ff"/>
      </w:rPr>
    </w:lvl>
  </w:abstractNum>
  <w:abstractNum w:abstractNumId="762173">
    <w:lvl>
      <w:numFmt w:val="bullet"/>
      <w:suff w:val="tab"/>
      <w:lvlText w:val="•"/>
      <w:rPr>
        <w:color w:val="3370ff"/>
      </w:rPr>
    </w:lvl>
  </w:abstractNum>
  <w:abstractNum w:abstractNumId="762174">
    <w:lvl>
      <w:numFmt w:val="bullet"/>
      <w:suff w:val="tab"/>
      <w:lvlText w:val="•"/>
      <w:rPr>
        <w:color w:val="3370ff"/>
      </w:rPr>
    </w:lvl>
  </w:abstractNum>
  <w:abstractNum w:abstractNumId="762175">
    <w:lvl>
      <w:numFmt w:val="bullet"/>
      <w:suff w:val="tab"/>
      <w:lvlText w:val="•"/>
      <w:rPr>
        <w:color w:val="3370ff"/>
      </w:rPr>
    </w:lvl>
  </w:abstractNum>
  <w:abstractNum w:abstractNumId="762176">
    <w:lvl>
      <w:numFmt w:val="bullet"/>
      <w:suff w:val="tab"/>
      <w:lvlText w:val="•"/>
      <w:rPr>
        <w:color w:val="3370ff"/>
      </w:rPr>
    </w:lvl>
  </w:abstractNum>
  <w:abstractNum w:abstractNumId="762177">
    <w:lvl>
      <w:numFmt w:val="bullet"/>
      <w:suff w:val="tab"/>
      <w:lvlText w:val="•"/>
      <w:rPr>
        <w:color w:val="3370ff"/>
      </w:rPr>
    </w:lvl>
  </w:abstractNum>
  <w:abstractNum w:abstractNumId="762178">
    <w:lvl>
      <w:numFmt w:val="bullet"/>
      <w:suff w:val="tab"/>
      <w:lvlText w:val="•"/>
      <w:rPr>
        <w:color w:val="3370ff"/>
      </w:rPr>
    </w:lvl>
  </w:abstractNum>
  <w:abstractNum w:abstractNumId="762179">
    <w:lvl>
      <w:numFmt w:val="bullet"/>
      <w:suff w:val="tab"/>
      <w:lvlText w:val="•"/>
      <w:rPr>
        <w:color w:val="3370ff"/>
      </w:rPr>
    </w:lvl>
  </w:abstractNum>
  <w:abstractNum w:abstractNumId="762180">
    <w:lvl>
      <w:numFmt w:val="bullet"/>
      <w:suff w:val="tab"/>
      <w:lvlText w:val="•"/>
      <w:rPr>
        <w:color w:val="3370ff"/>
      </w:rPr>
    </w:lvl>
  </w:abstractNum>
  <w:abstractNum w:abstractNumId="762181">
    <w:lvl>
      <w:numFmt w:val="bullet"/>
      <w:suff w:val="tab"/>
      <w:lvlText w:val="•"/>
      <w:rPr>
        <w:color w:val="3370ff"/>
      </w:rPr>
    </w:lvl>
  </w:abstractNum>
  <w:num w:numId="1">
    <w:abstractNumId w:val="762137"/>
  </w:num>
  <w:num w:numId="2">
    <w:abstractNumId w:val="762138"/>
  </w:num>
  <w:num w:numId="3">
    <w:abstractNumId w:val="762139"/>
  </w:num>
  <w:num w:numId="4">
    <w:abstractNumId w:val="762140"/>
  </w:num>
  <w:num w:numId="5">
    <w:abstractNumId w:val="762141"/>
  </w:num>
  <w:num w:numId="6">
    <w:abstractNumId w:val="762142"/>
  </w:num>
  <w:num w:numId="7">
    <w:abstractNumId w:val="762143"/>
  </w:num>
  <w:num w:numId="8">
    <w:abstractNumId w:val="762144"/>
  </w:num>
  <w:num w:numId="9">
    <w:abstractNumId w:val="762145"/>
  </w:num>
  <w:num w:numId="10">
    <w:abstractNumId w:val="762146"/>
  </w:num>
  <w:num w:numId="11">
    <w:abstractNumId w:val="762147"/>
  </w:num>
  <w:num w:numId="12">
    <w:abstractNumId w:val="762148"/>
  </w:num>
  <w:num w:numId="13">
    <w:abstractNumId w:val="762149"/>
  </w:num>
  <w:num w:numId="14">
    <w:abstractNumId w:val="762150"/>
  </w:num>
  <w:num w:numId="15">
    <w:abstractNumId w:val="762151"/>
  </w:num>
  <w:num w:numId="16">
    <w:abstractNumId w:val="762152"/>
  </w:num>
  <w:num w:numId="17">
    <w:abstractNumId w:val="762153"/>
  </w:num>
  <w:num w:numId="18">
    <w:abstractNumId w:val="762154"/>
  </w:num>
  <w:num w:numId="19">
    <w:abstractNumId w:val="762155"/>
  </w:num>
  <w:num w:numId="20">
    <w:abstractNumId w:val="762156"/>
  </w:num>
  <w:num w:numId="21">
    <w:abstractNumId w:val="762157"/>
  </w:num>
  <w:num w:numId="22">
    <w:abstractNumId w:val="762158"/>
  </w:num>
  <w:num w:numId="23">
    <w:abstractNumId w:val="762159"/>
  </w:num>
  <w:num w:numId="24">
    <w:abstractNumId w:val="762160"/>
  </w:num>
  <w:num w:numId="25">
    <w:abstractNumId w:val="762161"/>
  </w:num>
  <w:num w:numId="26">
    <w:abstractNumId w:val="762162"/>
  </w:num>
  <w:num w:numId="27">
    <w:abstractNumId w:val="762163"/>
  </w:num>
  <w:num w:numId="28">
    <w:abstractNumId w:val="762164"/>
  </w:num>
  <w:num w:numId="29">
    <w:abstractNumId w:val="762165"/>
  </w:num>
  <w:num w:numId="30">
    <w:abstractNumId w:val="762166"/>
  </w:num>
  <w:num w:numId="31">
    <w:abstractNumId w:val="762167"/>
  </w:num>
  <w:num w:numId="32">
    <w:abstractNumId w:val="762168"/>
  </w:num>
  <w:num w:numId="33">
    <w:abstractNumId w:val="762169"/>
  </w:num>
  <w:num w:numId="34">
    <w:abstractNumId w:val="762170"/>
  </w:num>
  <w:num w:numId="35">
    <w:abstractNumId w:val="762171"/>
  </w:num>
  <w:num w:numId="36">
    <w:abstractNumId w:val="762172"/>
  </w:num>
  <w:num w:numId="37">
    <w:abstractNumId w:val="762173"/>
  </w:num>
  <w:num w:numId="38">
    <w:abstractNumId w:val="762174"/>
  </w:num>
  <w:num w:numId="39">
    <w:abstractNumId w:val="762175"/>
  </w:num>
  <w:num w:numId="40">
    <w:abstractNumId w:val="762176"/>
  </w:num>
  <w:num w:numId="41">
    <w:abstractNumId w:val="762177"/>
  </w:num>
  <w:num w:numId="42">
    <w:abstractNumId w:val="762178"/>
  </w:num>
  <w:num w:numId="43">
    <w:abstractNumId w:val="762179"/>
  </w:num>
  <w:num w:numId="44">
    <w:abstractNumId w:val="762180"/>
  </w:num>
  <w:num w:numId="45">
    <w:abstractNumId w:val="7621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2026-09-01T15:49:37Z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{"Label":"1","ContentProducer":"001191110102MACQD9K64010000","ProduceID":"7680594486402338011","ReservedCode1":"","ContentPropagator":"","PropagateID":"","ReservedCode2":""}</vt:lpwstr>
  </property>
</Properties>
</file>