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F784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36"/>
          <w:szCs w:val="36"/>
        </w:rPr>
        <w:t>自定义算子上线说明</w:t>
      </w:r>
    </w:p>
    <w:p w14:paraId="6645332C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开发语言</w:t>
      </w:r>
    </w:p>
    <w:p w14:paraId="201F0DD4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推荐使用python 3.5至3.9之间版本和java 8版本开发。</w:t>
      </w:r>
    </w:p>
    <w:p w14:paraId="098F8C45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运行环境</w:t>
      </w:r>
    </w:p>
    <w:p w14:paraId="1B7A1A95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系统预置python 3.5至3.9之间基础docker镜像，java 8基础docker镜像。如预置镜像不满足条件，需要单独提供算子运行基础docker镜像。</w:t>
      </w:r>
    </w:p>
    <w:p w14:paraId="6C45438C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算子拆分原则</w:t>
      </w:r>
    </w:p>
    <w:p w14:paraId="0709D388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不同类型的算子必须拆分，例如Spark、Flink和MapReduce算子必须独立存在，不能混合出现在同一个算子之中。输入算子、特征提取算子、处理算子、训练算子、输出算子、可解释性算子和测试验证算子需分类提交。</w:t>
      </w:r>
    </w:p>
    <w:p w14:paraId="32977C31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算子提交说明</w:t>
      </w:r>
    </w:p>
    <w:p w14:paraId="38D2DFF0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除Spark、Flink和MapReduce算子外，每个通用算子需提交：算子的输入/出参数和启动命令等json格式的说明文件（命名为suanzi.json，不能包含在任何文件下）；算子使用说明文件（命名为README.md，不能包含在任何文件夹下）；算子源码文件，源码文件命名可读性高，算子编码规范依据阿里开发规范手册嵩山版，主函数源码文件名称与suanzi.json中启动命令中文件名保持一致；suanzi.json文件的格式和参数说明详见算子样例。所有文件压缩成一个zip包提交，zip包文件按照算子类别命名，一级类别_二级类别_算子名称.zip，如网络实体行为分析_异常流量检测_XXX.zip。</w:t>
      </w:r>
    </w:p>
    <w:p w14:paraId="2E25CA8F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PySpark和PyFlink算子需提交：算子主程序入口文件（命名为main.py）、pyFiles依赖文件压缩包（命名为pyfs.zip），main.py和pyfs.zip再次压缩成一个新的zip包提交到框架（注：不要包含文件夹），提交的zip包文件按照算子类别命名，框架类型_一级类别_二级类别_算子名称.zip，如PySpark_网络实体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lastRenderedPageBreak/>
        <w:t>行为分析_异常流量检测_XXX.zip。</w:t>
      </w:r>
    </w:p>
    <w:p w14:paraId="188FE551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算子类别</w:t>
      </w:r>
    </w:p>
    <w:p w14:paraId="4B0903A8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算子需按照类别分类提交，一级算子类别包括：人员、车辆、事件等。二级算子类别有人员包括：人脸检测、人员结构化等；车辆包括：车牌识别、车辆结构化等。</w:t>
      </w:r>
    </w:p>
    <w:p w14:paraId="26FDAE42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规则说明</w:t>
      </w:r>
    </w:p>
    <w:p w14:paraId="1D04BFAC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用户仅需要按照页面引导填写必要项，通过视频解析系统前端页面进行操作即可实现算子的添加。算子在经过验证后便可在编排系统中进行调用。添加自定义算子需要指定以下内容：</w:t>
      </w:r>
    </w:p>
    <w:p w14:paraId="590441D4" w14:textId="77777777" w:rsidR="00BF0DE4" w:rsidRDefault="00000000">
      <w:pPr>
        <w:spacing w:afterLines="50" w:after="156"/>
        <w:ind w:firstLine="420"/>
        <w:rPr>
          <w:rFonts w:ascii="微软雅黑" w:eastAsia="微软雅黑" w:hAnsi="微软雅黑" w:cs="微软雅黑" w:hint="eastAsia"/>
          <w:b/>
          <w:bCs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  <w:t>算子元数据 Metadata</w:t>
      </w:r>
    </w:p>
    <w:p w14:paraId="2F78E54C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算子元数据是提供给算子库的标签信息，用于接入算子库的管理，便于算子后续的增删改查。</w:t>
      </w:r>
    </w:p>
    <w:p w14:paraId="2D87581B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bookmarkStart w:id="0" w:name="OLE_LINK3"/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name</w:t>
      </w:r>
      <w:bookmarkEnd w:id="0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： 算子名称。</w:t>
      </w:r>
    </w:p>
    <w:p w14:paraId="38F6B6FB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description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： 算子功能描述。此处需要用户进行细致填写，便于其他用户理解与调用。</w:t>
      </w:r>
    </w:p>
    <w:p w14:paraId="602FD64E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metadata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算子资源配置项，需要定义以下内容：</w:t>
      </w:r>
    </w:p>
    <w:p w14:paraId="39D0C6EA" w14:textId="77777777" w:rsidR="00BF0DE4" w:rsidRDefault="00000000">
      <w:pPr>
        <w:ind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 xml:space="preserve">arch: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算子支持的架构，必填项，仅支持“arm64“或“amd64"。</w:t>
      </w:r>
    </w:p>
    <w:p w14:paraId="020D4FF4" w14:textId="77777777" w:rsidR="00BF0DE4" w:rsidRDefault="00000000">
      <w:pPr>
        <w:ind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limits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算子运行过程中最大资源限制，必填。最大使用资源需要定义以下内容：</w:t>
      </w:r>
    </w:p>
    <w:p w14:paraId="240CDB12" w14:textId="77777777" w:rsidR="00BF0DE4" w:rsidRDefault="00000000">
      <w:pPr>
        <w:ind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cpu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 CPU最大使用核数，单位核，取值为整数的String类型，如"2"、"4"</w:t>
      </w:r>
    </w:p>
    <w:p w14:paraId="686CD2A0" w14:textId="77777777" w:rsidR="00BF0DE4" w:rsidRDefault="00000000">
      <w:pPr>
        <w:ind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memory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内存最大使用量，取值类型String，如"2Gi"、"300M"、"500"；系统可能允许（在运行时决定）算子在短时间内使用超过限制的内存，如果超过额外的内存，算子可能会被终止运行，单位说明：</w:t>
      </w:r>
    </w:p>
    <w:p w14:paraId="6C0224B3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None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</w:t>
      </w:r>
    </w:p>
    <w:p w14:paraId="414A1535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Ki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1024</w:t>
      </w:r>
    </w:p>
    <w:p w14:paraId="52B40E80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Mi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1024 * 1024</w:t>
      </w:r>
    </w:p>
    <w:p w14:paraId="3E50F92E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lastRenderedPageBreak/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Gi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1024 * 1024 *1024</w:t>
      </w:r>
    </w:p>
    <w:p w14:paraId="2F5727C5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Ti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1024 * 1024 * 1024 * 1024</w:t>
      </w:r>
    </w:p>
    <w:p w14:paraId="03010F74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k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1000</w:t>
      </w:r>
    </w:p>
    <w:p w14:paraId="0C4F46A8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M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1000 * 1000</w:t>
      </w:r>
    </w:p>
    <w:p w14:paraId="40678591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G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1000 * 1000 * 1000</w:t>
      </w:r>
    </w:p>
    <w:p w14:paraId="0DEDA2E9" w14:textId="77777777" w:rsidR="00BF0DE4" w:rsidRDefault="00000000">
      <w:pPr>
        <w:ind w:left="2520" w:hanging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 xml:space="preserve">- 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‘</w:t>
      </w: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T</w:t>
      </w:r>
      <w:r>
        <w:rPr>
          <w:rStyle w:val="HTML0"/>
          <w:rFonts w:ascii="Consolas" w:eastAsia="微软雅黑" w:hAnsi="Consolas" w:cs="Consolas"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1000 * 1000 * 1000 * 1000</w:t>
      </w:r>
    </w:p>
    <w:p w14:paraId="45BEC43C" w14:textId="77777777" w:rsidR="00BF0DE4" w:rsidRDefault="00000000">
      <w:pPr>
        <w:ind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request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算子运行过程中最小资源要求，必填。需要定义以下内容：</w:t>
      </w:r>
    </w:p>
    <w:p w14:paraId="5B1DE922" w14:textId="77777777" w:rsidR="00BF0DE4" w:rsidRDefault="00000000">
      <w:pPr>
        <w:ind w:left="210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cpu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 CPU最小使用核数，单位核</w:t>
      </w:r>
    </w:p>
    <w:p w14:paraId="22ABC27C" w14:textId="77777777" w:rsidR="00BF0DE4" w:rsidRDefault="00000000">
      <w:pPr>
        <w:ind w:left="210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memory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内存最小使用量</w:t>
      </w:r>
    </w:p>
    <w:p w14:paraId="16D96E77" w14:textId="77777777" w:rsidR="00BF0DE4" w:rsidRDefault="00000000">
      <w:pPr>
        <w:ind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gpu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算子运行过程中需要的GPU块数，选填。需要定义以下内容：</w:t>
      </w:r>
    </w:p>
    <w:p w14:paraId="2EAE002F" w14:textId="77777777" w:rsidR="00BF0DE4" w:rsidRDefault="00000000">
      <w:pPr>
        <w:ind w:left="210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type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GPU卡类型，目前支持以下类型：</w:t>
      </w:r>
    </w:p>
    <w:p w14:paraId="6C0EB775" w14:textId="77777777" w:rsidR="00BF0DE4" w:rsidRDefault="00000000">
      <w:pPr>
        <w:widowControl/>
        <w:ind w:firstLineChars="1205" w:firstLine="2410"/>
        <w:jc w:val="left"/>
      </w:pPr>
      <w:r>
        <w:rPr>
          <w:rFonts w:ascii="微软雅黑" w:eastAsia="微软雅黑" w:hAnsi="微软雅黑" w:cs="微软雅黑" w:hint="eastAsia"/>
          <w:color w:val="222222"/>
          <w:kern w:val="0"/>
          <w:sz w:val="20"/>
          <w:szCs w:val="20"/>
          <w:lang w:bidi="ar"/>
        </w:rPr>
        <w:t>NVIDIA系列取值：</w:t>
      </w:r>
      <w:r>
        <w:rPr>
          <w:rFonts w:ascii="微软雅黑" w:eastAsia="微软雅黑" w:hAnsi="微软雅黑" w:cs="微软雅黑"/>
          <w:color w:val="222222"/>
          <w:kern w:val="0"/>
          <w:sz w:val="20"/>
          <w:szCs w:val="20"/>
          <w:lang w:bidi="ar"/>
        </w:rPr>
        <w:t xml:space="preserve">"nvidia.com/gpu" </w:t>
      </w:r>
      <w:r>
        <w:rPr>
          <w:rFonts w:ascii="微软雅黑" w:eastAsia="微软雅黑" w:hAnsi="微软雅黑" w:cs="微软雅黑" w:hint="eastAsia"/>
          <w:color w:val="222222"/>
          <w:kern w:val="0"/>
          <w:sz w:val="20"/>
          <w:szCs w:val="20"/>
          <w:lang w:bidi="ar"/>
        </w:rPr>
        <w:t xml:space="preserve"> </w:t>
      </w:r>
    </w:p>
    <w:p w14:paraId="78E25974" w14:textId="77777777" w:rsidR="00BF0DE4" w:rsidRDefault="00000000">
      <w:pPr>
        <w:widowControl/>
        <w:ind w:firstLineChars="1205" w:firstLine="2410"/>
        <w:jc w:val="left"/>
      </w:pPr>
      <w:r>
        <w:rPr>
          <w:rFonts w:ascii="微软雅黑" w:eastAsia="微软雅黑" w:hAnsi="微软雅黑" w:cs="微软雅黑" w:hint="eastAsia"/>
          <w:color w:val="222222"/>
          <w:kern w:val="0"/>
          <w:sz w:val="20"/>
          <w:szCs w:val="20"/>
          <w:lang w:bidi="ar"/>
        </w:rPr>
        <w:t xml:space="preserve">华为昇腾910B取值："huawei.com/Ascend910B" </w:t>
      </w:r>
    </w:p>
    <w:p w14:paraId="152E16EB" w14:textId="77777777" w:rsidR="00BF0DE4" w:rsidRDefault="00000000">
      <w:pPr>
        <w:ind w:left="210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count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GPU卡数量，单位块</w:t>
      </w:r>
    </w:p>
    <w:p w14:paraId="683B9A29" w14:textId="77777777" w:rsidR="00BF0DE4" w:rsidRDefault="00000000">
      <w:pPr>
        <w:ind w:left="168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 xml:space="preserve">memory: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单卡显存使用量，选填。例如填写 1Gi 表示每块 GPU 额外使用 1 Gi 显存。当 count 为 2 且 memory 为 1Gi 时，实际共申请 2 Gi 显存。单位说明：</w:t>
      </w:r>
    </w:p>
    <w:p w14:paraId="3A176D04" w14:textId="77777777" w:rsidR="00BF0DE4" w:rsidRDefault="00000000">
      <w:pPr>
        <w:ind w:left="168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‘Ki’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: 1024 </w:t>
      </w:r>
    </w:p>
    <w:p w14:paraId="2933274C" w14:textId="77777777" w:rsidR="00BF0DE4" w:rsidRDefault="00000000">
      <w:pPr>
        <w:ind w:left="168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‘Mi’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: 1024 * 1024 </w:t>
      </w:r>
    </w:p>
    <w:p w14:paraId="4A78626A" w14:textId="77777777" w:rsidR="00BF0DE4" w:rsidRDefault="00000000">
      <w:pPr>
        <w:ind w:left="168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‘Gi’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1024 * 1024 *1024</w:t>
      </w:r>
    </w:p>
    <w:p w14:paraId="4E1141E1" w14:textId="77777777" w:rsidR="00BF0DE4" w:rsidRDefault="00BF0DE4">
      <w:pPr>
        <w:ind w:left="210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50E39FAD" w14:textId="77777777" w:rsidR="00BF0DE4" w:rsidRDefault="00000000">
      <w:pPr>
        <w:ind w:firstLine="420"/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</w:pPr>
      <w:bookmarkStart w:id="1" w:name="OLE_LINK2"/>
      <w:r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  <w:t>算子接口</w:t>
      </w:r>
      <w:bookmarkEnd w:id="1"/>
      <w:r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  <w:t xml:space="preserve"> Interface</w:t>
      </w:r>
    </w:p>
    <w:p w14:paraId="514D75B4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inputs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定义输入接口，必填，数组格式，可为空数组，这些是已定义的输入，所有这些输入都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lastRenderedPageBreak/>
        <w:t>必须作为参数传递给算子。输入接口需要以下定义内容：</w:t>
      </w:r>
    </w:p>
    <w:p w14:paraId="7340439E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name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参数名称，必填，需要与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args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中保持一致，支持小写字母、数字和下划线，且必须以小写字母开头</w:t>
      </w:r>
    </w:p>
    <w:p w14:paraId="366F8A22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type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接口参数类型，必填。基本类型有"String"、"Int"、"Float"、"Bool"和"Binary"</w:t>
      </w:r>
    </w:p>
    <w:p w14:paraId="02D925BB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description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222222"/>
          <w:szCs w:val="21"/>
        </w:rPr>
        <w:t>接口描述。便于使用者了解接口的具体功能。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选填，建议详细填写</w:t>
      </w:r>
    </w:p>
    <w:p w14:paraId="58897364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default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接口参数默认值，不支持中文。选填，如果有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default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字段，则表示该参数是必填项，不能为空值</w:t>
      </w:r>
    </w:p>
    <w:p w14:paraId="50E04717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annotations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此字段可用于保存框架使用或者页面展示有关的额外数据，但不会被算子使用。选填，需要定义以下内容：</w:t>
      </w:r>
    </w:p>
    <w:p w14:paraId="6F9CD265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show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参数中文名称，用于前端显示，对参数name的中文名称，选填</w:t>
      </w:r>
    </w:p>
    <w:p w14:paraId="581A0117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component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显示方式组件, 表示前端呈现参数形式的组件，如文本框，下拉框，滑动块，按钮等，取值包括："fileRead"：文件选择器从共用文件库获取文件、"dirRead"：文件选择器从共用文件库获取文件目录(算子接收的参数类型为Int类型的目录ID)、"modelRead"：文件选择器从模型文件库获取文件、"fileLoad"：文件选择器从本机客户端获取文件、"randomGen"：20位随机数生成器 、"range"：滑块 、"bool"：开关按钮、"intInput"：整形输入框、"stringInput"：字符输入框、"floatInput"：浮点数输入框、"choice"：下拉框、"resourcechoice"：资源编目下拉框、"databasechoice"：数据库列表、"password"：密码、"datetime"：时间选择框等。</w:t>
      </w:r>
      <w:r>
        <w:rPr>
          <w:rFonts w:ascii="黑体" w:eastAsia="黑体" w:hAnsi="黑体" w:cs="黑体" w:hint="eastAsia"/>
          <w:b/>
          <w:bCs/>
          <w:color w:val="BF8F00" w:themeColor="accent4" w:themeShade="BF"/>
          <w:szCs w:val="21"/>
          <w:shd w:val="clear" w:color="auto" w:fill="FFFFFF"/>
        </w:rPr>
        <w:t>注</w:t>
      </w:r>
      <w:r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  <w:t>：</w:t>
      </w:r>
      <w:r>
        <w:rPr>
          <w:rFonts w:ascii="微软雅黑" w:eastAsia="微软雅黑" w:hAnsi="微软雅黑" w:cs="微软雅黑"/>
          <w:b/>
          <w:bCs/>
          <w:color w:val="BF8F00" w:themeColor="accent4" w:themeShade="BF"/>
          <w:szCs w:val="21"/>
          <w:shd w:val="clear" w:color="auto" w:fill="FFFFFF"/>
        </w:rPr>
        <w:t>resourcechoice</w:t>
      </w:r>
      <w:r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  <w:t>为获取资源编码列表的下拉菜单，列表内容框架通过调用资源编目的接口或者从数据集管理获取，算子接收的参数值类型为JsonString，需要算子代码内部按照固定格式解析；datetime显示样式为时间选择框，但是实际传递给算子的是long类型的时间戳；</w:t>
      </w:r>
      <w:r>
        <w:rPr>
          <w:rFonts w:ascii="微软雅黑" w:eastAsia="微软雅黑" w:hAnsi="微软雅黑" w:cs="微软雅黑"/>
          <w:b/>
          <w:bCs/>
          <w:color w:val="BF8F00" w:themeColor="accent4" w:themeShade="BF"/>
          <w:szCs w:val="21"/>
          <w:shd w:val="clear" w:color="auto" w:fill="FFFFFF"/>
        </w:rPr>
        <w:t>resourcechoice</w:t>
      </w:r>
      <w:r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  <w:t>格式：</w:t>
      </w:r>
    </w:p>
    <w:p w14:paraId="2589BB23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{</w:t>
      </w:r>
    </w:p>
    <w:p w14:paraId="23B1E63F" w14:textId="77777777" w:rsidR="00BF0DE4" w:rsidRDefault="00000000">
      <w:pPr>
        <w:ind w:leftChars="600" w:left="1260" w:firstLineChars="400" w:firstLine="84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lastRenderedPageBreak/>
        <w:t>"isTest": Int类型，0-从资源编目获取数据，1-从数据集管理获取数据</w:t>
      </w:r>
    </w:p>
    <w:p w14:paraId="6D6AD006" w14:textId="77777777" w:rsidR="00BF0DE4" w:rsidRDefault="00000000">
      <w:pPr>
        <w:ind w:leftChars="600" w:left="1260" w:firstLineChars="400" w:firstLine="84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"appId": String类型，资源认证Id或者数据库用户名</w:t>
      </w:r>
    </w:p>
    <w:p w14:paraId="00E183BC" w14:textId="77777777" w:rsidR="00BF0DE4" w:rsidRDefault="00000000">
      <w:pPr>
        <w:ind w:leftChars="600" w:left="1260" w:firstLineChars="400" w:firstLine="84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"appSecret": String类型，资源认证密钥或者数据库密码</w:t>
      </w:r>
    </w:p>
    <w:p w14:paraId="35A7DE88" w14:textId="77777777" w:rsidR="00BF0DE4" w:rsidRDefault="00000000">
      <w:pPr>
        <w:ind w:leftChars="600" w:left="1260" w:firstLineChars="400" w:firstLine="84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"resourceType": String类型，选填，资源类型：详见资源编目类型字典</w:t>
      </w:r>
    </w:p>
    <w:p w14:paraId="77EA0BAC" w14:textId="77777777" w:rsidR="00BF0DE4" w:rsidRDefault="00000000">
      <w:pPr>
        <w:ind w:leftChars="600" w:left="1260" w:firstLineChars="400" w:firstLine="84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"resourceCode": String类型，资源编码或者数据库连接信息</w:t>
      </w:r>
    </w:p>
    <w:p w14:paraId="3A3C43A3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}</w:t>
      </w:r>
    </w:p>
    <w:p w14:paraId="0A3139DC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  <w:t>databasechoice格式：</w:t>
      </w:r>
    </w:p>
    <w:p w14:paraId="1E83ED68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{</w:t>
      </w:r>
    </w:p>
    <w:p w14:paraId="657C3F97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"ip": String类型，数据库连接ip地址</w:t>
      </w:r>
    </w:p>
    <w:p w14:paraId="3AF01E4F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"port": Int类型，数据库连接端口</w:t>
      </w:r>
    </w:p>
    <w:p w14:paraId="4777F408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"database": String类型，数据库名称</w:t>
      </w:r>
    </w:p>
    <w:p w14:paraId="290A5FA2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"table": String类型，表名称</w:t>
      </w:r>
    </w:p>
    <w:p w14:paraId="53F3679F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"username": String类型，数据库用户名</w:t>
      </w:r>
    </w:p>
    <w:p w14:paraId="6632A927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"password": String类型，数据库密码</w:t>
      </w:r>
    </w:p>
    <w:p w14:paraId="311C5BBE" w14:textId="77777777" w:rsidR="00BF0DE4" w:rsidRDefault="00000000">
      <w:pPr>
        <w:ind w:leftChars="800" w:left="168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"auth": String类型</w:t>
      </w:r>
    </w:p>
    <w:p w14:paraId="7647EC80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}</w:t>
      </w:r>
    </w:p>
    <w:p w14:paraId="0358BDAC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BF8F00" w:themeColor="accent4" w:themeShade="BF"/>
          <w:szCs w:val="21"/>
          <w:shd w:val="clear" w:color="auto" w:fill="FFFFFF"/>
        </w:rPr>
        <w:t>从共用文件库、模型文件库或本地上传的文件地址格式如：</w:t>
      </w:r>
    </w:p>
    <w:p w14:paraId="57771E5A" w14:textId="77777777" w:rsidR="00BF0DE4" w:rsidRDefault="00000000">
      <w:pPr>
        <w:ind w:leftChars="600" w:left="1260" w:firstLineChars="200" w:firstLine="420"/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BF8F00" w:themeColor="accent4" w:themeShade="BF"/>
          <w:szCs w:val="21"/>
          <w:shd w:val="clear" w:color="auto" w:fill="FFFFFF"/>
        </w:rPr>
        <w:t>hdfs://hdfs用户名@hdfs_ip:hdfs_port/xxx/xxx/xx</w:t>
      </w:r>
    </w:p>
    <w:p w14:paraId="59F04FB2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min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参数的最小取值，当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component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取值range是有效</w:t>
      </w:r>
    </w:p>
    <w:p w14:paraId="4739B0B8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max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参数的最大取值，当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component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取值range是有效</w:t>
      </w:r>
    </w:p>
    <w:p w14:paraId="673CFE0E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choice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参数取值范围，如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"['l1', 'l2', 'l3', 'none']"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，当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component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取值choice是有效</w:t>
      </w:r>
    </w:p>
    <w:p w14:paraId="2909D6BE" w14:textId="77777777" w:rsidR="00BF0DE4" w:rsidRDefault="00000000">
      <w:pPr>
        <w:ind w:leftChars="600"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parameter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编排成算法以后，是否作为固定配置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，0-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不是固定配置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，如数据源的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JDBC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地址等；1-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固定配置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，比如超参数等;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选填，</w:t>
      </w:r>
      <w:r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默认为0</w:t>
      </w:r>
    </w:p>
    <w:p w14:paraId="33FA68A3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outputs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定义输出接口，必填。数组格式，可为空数组，输出接口需要以下定义内容：</w:t>
      </w:r>
    </w:p>
    <w:p w14:paraId="05040427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name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参数名称，必填，需要与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args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中保持一致，支持小写字母、数字和下划线，且必须以小写字母开头</w:t>
      </w:r>
    </w:p>
    <w:p w14:paraId="0DC72C59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type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接口参数类型，必填。基本类型有"String"、"Int"、"Float"、"Bool"和"Binary"</w:t>
      </w:r>
    </w:p>
    <w:p w14:paraId="1B95D7D2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description</w:t>
      </w:r>
      <w:r>
        <w:rPr>
          <w:rStyle w:val="HTML0"/>
          <w:rFonts w:ascii="微软雅黑" w:eastAsia="微软雅黑" w:hAnsi="微软雅黑" w:cs="微软雅黑" w:hint="eastAsia"/>
          <w:color w:val="222222"/>
          <w:sz w:val="21"/>
          <w:szCs w:val="21"/>
        </w:rPr>
        <w:t>: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222222"/>
          <w:szCs w:val="21"/>
        </w:rPr>
        <w:t>接口描述。便于使用者了解接口的具体功能。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选填，建议详细填写</w:t>
      </w:r>
    </w:p>
    <w:p w14:paraId="7F608B21" w14:textId="77777777" w:rsidR="00BF0DE4" w:rsidRDefault="00000000">
      <w:pPr>
        <w:ind w:leftChars="400" w:left="84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annotations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此字段可用于保存框架使用或者页面展示有关的额外数据，但不会被算子使用。选填，需要定义以下内容：</w:t>
      </w:r>
    </w:p>
    <w:p w14:paraId="7A788486" w14:textId="77777777" w:rsidR="00BF0DE4" w:rsidRDefault="00000000">
      <w:pPr>
        <w:ind w:left="1260" w:firstLineChars="200" w:firstLine="422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show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参数中文名称，用于前端显示，对参数name的中文名称，选填</w:t>
      </w:r>
    </w:p>
    <w:p w14:paraId="4629B2DC" w14:textId="77777777" w:rsidR="00BF0DE4" w:rsidRDefault="00000000">
      <w:pPr>
        <w:ind w:firstLine="420"/>
        <w:rPr>
          <w:rFonts w:ascii="微软雅黑" w:eastAsia="微软雅黑" w:hAnsi="微软雅黑" w:cs="微软雅黑" w:hint="eastAsia"/>
          <w:b/>
          <w:bCs/>
          <w:color w:val="222222"/>
          <w:szCs w:val="21"/>
          <w:shd w:val="clear" w:color="auto" w:fill="FFFFFF"/>
        </w:rPr>
      </w:pPr>
      <w:bookmarkStart w:id="2" w:name="OLE_LINK5"/>
      <w:r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  <w:t>算子实</w:t>
      </w:r>
      <w:bookmarkEnd w:id="2"/>
      <w:r>
        <w:rPr>
          <w:rFonts w:ascii="微软雅黑" w:eastAsia="微软雅黑" w:hAnsi="微软雅黑" w:cs="微软雅黑" w:hint="eastAsia"/>
          <w:b/>
          <w:bCs/>
          <w:color w:val="222222"/>
          <w:sz w:val="24"/>
          <w:shd w:val="clear" w:color="auto" w:fill="FFFFFF"/>
        </w:rPr>
        <w:t>现</w:t>
      </w:r>
      <w:r>
        <w:rPr>
          <w:rFonts w:ascii="微软雅黑" w:eastAsia="微软雅黑" w:hAnsi="微软雅黑" w:cs="微软雅黑"/>
          <w:b/>
          <w:bCs/>
          <w:color w:val="222222"/>
          <w:sz w:val="24"/>
          <w:shd w:val="clear" w:color="auto" w:fill="FFFFFF"/>
        </w:rPr>
        <w:t>Implementation</w:t>
      </w:r>
    </w:p>
    <w:p w14:paraId="4CF2A311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算子及算法的实现基于容器技术，算子需提交源代码和运行所需要的docker镜像，算子源码必须包含main.py或者main.jar作为算子启动的主入口。</w:t>
      </w:r>
    </w:p>
    <w:p w14:paraId="0647DD07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implementation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算子启动命令和参数，需要以下定义内容：</w:t>
      </w:r>
    </w:p>
    <w:p w14:paraId="234539CD" w14:textId="77777777" w:rsidR="00BF0DE4" w:rsidRDefault="00000000">
      <w:pPr>
        <w:ind w:left="840" w:firstLine="420"/>
        <w:rPr>
          <w:rStyle w:val="HTML0"/>
          <w:rFonts w:ascii="Consolas" w:eastAsia="Consolas" w:hAnsi="Consolas" w:cs="Consolas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 xml:space="preserve">container: 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必填</w:t>
      </w:r>
    </w:p>
    <w:p w14:paraId="4295832C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image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算子依赖的docker镜像名称，选填。</w:t>
      </w:r>
    </w:p>
    <w:p w14:paraId="14069671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command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：容器的ENTRYPOINT启动项, 必填，如 "command": ["/opt/conda/envs/cu37/bin/python", "-u", "main.py"]；注意：如果使用conda环境一定要指定python所在路径，如/opt/conda/envs/cu37/bin/python</w:t>
      </w:r>
    </w:p>
    <w:p w14:paraId="4ECC228F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args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算子启动参数，容器的CMD，选填，参数名称需与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inputs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参数中的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name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保持一致，且按照算子代码中参数顺序排列，支持小写字母、数字和下划线，且必须以小写字母开头，如："args": ["--arg_name", { "inputValue": "db_host" },{ "inputPath": "db_port" },{ "outputPath": "log_filename" }]。参与编排的算子与算子之间的数据传递必须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lastRenderedPageBreak/>
        <w:t>是以文件形式，且至少有一个文件，因此上一个算子A输出的结果需要保存到文件中存储在算子A的镜像内，框架会将算子A的镜像中的文件传递到下一个算子B的镜像中，保存的文件名以算子参数的形式传递；因此存在两种情况：①框架将算子A生成的文件地址作为参数传递给算子B，算子B打开文件并取出内容，②框架读取算子A生成的文件并将文件内容作为参数传递给算子B。</w:t>
      </w:r>
    </w:p>
    <w:p w14:paraId="206DD77B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inputValue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框架读取算子A生成的文件并将文件内容作为参数传递给算子B</w:t>
      </w:r>
    </w:p>
    <w:p w14:paraId="007C59D5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inputPath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框架将算子A生成的文件地址作为参数传递给算子B，算子B打开文件并取出内容</w:t>
      </w:r>
    </w:p>
    <w:p w14:paraId="63324E50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i/>
          <w:iCs/>
          <w:color w:val="C45911" w:themeColor="accent2" w:themeShade="BF"/>
          <w:kern w:val="0"/>
          <w:sz w:val="21"/>
          <w:szCs w:val="21"/>
          <w:shd w:val="clear" w:color="auto" w:fill="F8F8F8"/>
          <w:lang w:bidi="ar"/>
        </w:rPr>
        <w:t>- outputPath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框架生成的文件地址作为算子A的输出结果文件，必须是文件； 该参数将包含一个已定义的绝对文件路径，算子必须确保该路径存在（需要算子代码中创建父目录），并将输出数据写入该文件。</w:t>
      </w:r>
    </w:p>
    <w:p w14:paraId="2710FE48" w14:textId="77777777" w:rsidR="00BF0DE4" w:rsidRDefault="00000000">
      <w:pPr>
        <w:ind w:leftChars="600" w:left="126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env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: 运行容器时设置的环境变量，选填，如  "env": {"key": "value" }</w:t>
      </w:r>
    </w:p>
    <w:p w14:paraId="3BB15AB7" w14:textId="77777777" w:rsidR="00BF0DE4" w:rsidRDefault="00000000">
      <w:pPr>
        <w:spacing w:beforeLines="50" w:before="156" w:afterLines="50" w:after="156"/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4B4A87"/>
          <w:sz w:val="28"/>
          <w:szCs w:val="28"/>
          <w:shd w:val="clear" w:color="auto" w:fill="FFFFFF"/>
        </w:rPr>
        <w:t>算子运行日志输出</w:t>
      </w:r>
    </w:p>
    <w:p w14:paraId="3AB7157A" w14:textId="77777777" w:rsidR="00BF0DE4" w:rsidRDefault="00000000">
      <w:pPr>
        <w:ind w:left="420" w:firstLine="420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算子运行过程中的日志通过</w:t>
      </w:r>
      <w:r>
        <w:rPr>
          <w:rStyle w:val="HTML0"/>
          <w:rFonts w:ascii="Consolas" w:eastAsia="Consolas" w:hAnsi="Consolas" w:cs="Consolas" w:hint="eastAsia"/>
          <w:b/>
          <w:bCs/>
          <w:color w:val="204A87"/>
          <w:kern w:val="0"/>
          <w:sz w:val="21"/>
          <w:szCs w:val="21"/>
          <w:shd w:val="clear" w:color="auto" w:fill="F8F8F8"/>
          <w:lang w:bidi="ar"/>
        </w:rPr>
        <w:t>print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函数标准输出即可，框架会自行保存成日志。对于算法的测试类算子，日志内容至少包括处理的数据集行数、处理时间等信息，有准确率、F1熵、召回率等指标的算法同时需要输出相应指标项。</w:t>
      </w:r>
    </w:p>
    <w:sectPr w:rsidR="00BF0DE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A1MzhkMDc1Yzc5ODFjYWY1ODI1NGIzYjQ5MjMwMGUifQ=="/>
  </w:docVars>
  <w:rsids>
    <w:rsidRoot w:val="5EEB5777"/>
    <w:rsid w:val="000749E3"/>
    <w:rsid w:val="00214F1C"/>
    <w:rsid w:val="003054B6"/>
    <w:rsid w:val="004C5468"/>
    <w:rsid w:val="008622E4"/>
    <w:rsid w:val="009A4690"/>
    <w:rsid w:val="00B25FFB"/>
    <w:rsid w:val="00BF0DE4"/>
    <w:rsid w:val="010A478A"/>
    <w:rsid w:val="0140693E"/>
    <w:rsid w:val="01CC7C92"/>
    <w:rsid w:val="01E37935"/>
    <w:rsid w:val="027125E7"/>
    <w:rsid w:val="028E156B"/>
    <w:rsid w:val="02CE4A5C"/>
    <w:rsid w:val="02E24B61"/>
    <w:rsid w:val="03203CE6"/>
    <w:rsid w:val="03630182"/>
    <w:rsid w:val="0378725D"/>
    <w:rsid w:val="03AC1B29"/>
    <w:rsid w:val="03C274DB"/>
    <w:rsid w:val="040A10FF"/>
    <w:rsid w:val="04294F27"/>
    <w:rsid w:val="04420696"/>
    <w:rsid w:val="04732647"/>
    <w:rsid w:val="049D5915"/>
    <w:rsid w:val="05083AA8"/>
    <w:rsid w:val="054D733B"/>
    <w:rsid w:val="055C132D"/>
    <w:rsid w:val="059D6B1D"/>
    <w:rsid w:val="05F262EF"/>
    <w:rsid w:val="06492F37"/>
    <w:rsid w:val="06E624DF"/>
    <w:rsid w:val="07814C2A"/>
    <w:rsid w:val="08273E74"/>
    <w:rsid w:val="083C2B43"/>
    <w:rsid w:val="08B36F87"/>
    <w:rsid w:val="08B65756"/>
    <w:rsid w:val="08DD2784"/>
    <w:rsid w:val="0936645D"/>
    <w:rsid w:val="09475E50"/>
    <w:rsid w:val="09DC2602"/>
    <w:rsid w:val="09F47D86"/>
    <w:rsid w:val="0A1758F3"/>
    <w:rsid w:val="0A4732A3"/>
    <w:rsid w:val="0AD35BED"/>
    <w:rsid w:val="0B04049C"/>
    <w:rsid w:val="0B2B5A29"/>
    <w:rsid w:val="0B365B91"/>
    <w:rsid w:val="0BA40557"/>
    <w:rsid w:val="0BA80E28"/>
    <w:rsid w:val="0BAD7490"/>
    <w:rsid w:val="0BF61030"/>
    <w:rsid w:val="0C084777"/>
    <w:rsid w:val="0C913645"/>
    <w:rsid w:val="0CC032D1"/>
    <w:rsid w:val="0CE42990"/>
    <w:rsid w:val="0CEC139C"/>
    <w:rsid w:val="0CF076C5"/>
    <w:rsid w:val="0D2F06F7"/>
    <w:rsid w:val="0D4716ED"/>
    <w:rsid w:val="0D815DD4"/>
    <w:rsid w:val="0DA47D15"/>
    <w:rsid w:val="0DAE3DD2"/>
    <w:rsid w:val="0DC41553"/>
    <w:rsid w:val="0DCF7676"/>
    <w:rsid w:val="0E075751"/>
    <w:rsid w:val="0E5015E3"/>
    <w:rsid w:val="0E981627"/>
    <w:rsid w:val="0E9D4210"/>
    <w:rsid w:val="0ECA5559"/>
    <w:rsid w:val="0F2646A0"/>
    <w:rsid w:val="0F2D59ED"/>
    <w:rsid w:val="0F3876C0"/>
    <w:rsid w:val="0FFE370C"/>
    <w:rsid w:val="10091E0C"/>
    <w:rsid w:val="10437371"/>
    <w:rsid w:val="10875681"/>
    <w:rsid w:val="10B83879"/>
    <w:rsid w:val="10BC7123"/>
    <w:rsid w:val="11622011"/>
    <w:rsid w:val="11C40985"/>
    <w:rsid w:val="11F91914"/>
    <w:rsid w:val="122B630F"/>
    <w:rsid w:val="12376B47"/>
    <w:rsid w:val="128679E9"/>
    <w:rsid w:val="12F26E2C"/>
    <w:rsid w:val="136C4E31"/>
    <w:rsid w:val="137E63CB"/>
    <w:rsid w:val="1461070D"/>
    <w:rsid w:val="14AB1989"/>
    <w:rsid w:val="154C316C"/>
    <w:rsid w:val="15541C26"/>
    <w:rsid w:val="1585042C"/>
    <w:rsid w:val="15D5181D"/>
    <w:rsid w:val="162B1017"/>
    <w:rsid w:val="1642631D"/>
    <w:rsid w:val="16485C26"/>
    <w:rsid w:val="16500A3A"/>
    <w:rsid w:val="16A17926"/>
    <w:rsid w:val="170D06D9"/>
    <w:rsid w:val="17636AF8"/>
    <w:rsid w:val="17681DB3"/>
    <w:rsid w:val="19383A4E"/>
    <w:rsid w:val="19A60C4A"/>
    <w:rsid w:val="19D61256"/>
    <w:rsid w:val="19DD0836"/>
    <w:rsid w:val="1AA85213"/>
    <w:rsid w:val="1ACD0522"/>
    <w:rsid w:val="1B171B26"/>
    <w:rsid w:val="1B9D676B"/>
    <w:rsid w:val="1BC77652"/>
    <w:rsid w:val="1BF30D1B"/>
    <w:rsid w:val="1BFE2CE6"/>
    <w:rsid w:val="1C597F1C"/>
    <w:rsid w:val="1CC76BA6"/>
    <w:rsid w:val="1D061E52"/>
    <w:rsid w:val="1D187DD7"/>
    <w:rsid w:val="1D262930"/>
    <w:rsid w:val="1D384D87"/>
    <w:rsid w:val="1D444728"/>
    <w:rsid w:val="1DD25975"/>
    <w:rsid w:val="1E62130A"/>
    <w:rsid w:val="1E7B2F21"/>
    <w:rsid w:val="1F000E35"/>
    <w:rsid w:val="1F0B1C44"/>
    <w:rsid w:val="1F0E1492"/>
    <w:rsid w:val="1F2200BC"/>
    <w:rsid w:val="1F3F789D"/>
    <w:rsid w:val="1F4F22F5"/>
    <w:rsid w:val="1F75506D"/>
    <w:rsid w:val="1FA1663E"/>
    <w:rsid w:val="1FBF50C0"/>
    <w:rsid w:val="1FC3402A"/>
    <w:rsid w:val="1FFC2E3B"/>
    <w:rsid w:val="202C5B97"/>
    <w:rsid w:val="206039AD"/>
    <w:rsid w:val="20B13F48"/>
    <w:rsid w:val="20B63B8F"/>
    <w:rsid w:val="214967B1"/>
    <w:rsid w:val="2203629B"/>
    <w:rsid w:val="220B605E"/>
    <w:rsid w:val="221459F6"/>
    <w:rsid w:val="221A1D6B"/>
    <w:rsid w:val="222A0391"/>
    <w:rsid w:val="22F108A9"/>
    <w:rsid w:val="23432A7D"/>
    <w:rsid w:val="23931F66"/>
    <w:rsid w:val="23971A56"/>
    <w:rsid w:val="23F66812"/>
    <w:rsid w:val="240F6055"/>
    <w:rsid w:val="24374FE7"/>
    <w:rsid w:val="245931AF"/>
    <w:rsid w:val="245C67FB"/>
    <w:rsid w:val="254F1CBC"/>
    <w:rsid w:val="25643920"/>
    <w:rsid w:val="258C3110"/>
    <w:rsid w:val="26330BCD"/>
    <w:rsid w:val="279467AC"/>
    <w:rsid w:val="280E42B1"/>
    <w:rsid w:val="28180C8B"/>
    <w:rsid w:val="2840239E"/>
    <w:rsid w:val="288F3E23"/>
    <w:rsid w:val="28AD4233"/>
    <w:rsid w:val="29622B06"/>
    <w:rsid w:val="298609C1"/>
    <w:rsid w:val="29A0362E"/>
    <w:rsid w:val="29CE4D79"/>
    <w:rsid w:val="2A2E0F80"/>
    <w:rsid w:val="2A67500E"/>
    <w:rsid w:val="2A6F4B0F"/>
    <w:rsid w:val="2B0A08A6"/>
    <w:rsid w:val="2B5C5333"/>
    <w:rsid w:val="2B60006D"/>
    <w:rsid w:val="2B69017C"/>
    <w:rsid w:val="2B913DE4"/>
    <w:rsid w:val="2BBB474F"/>
    <w:rsid w:val="2BC23D73"/>
    <w:rsid w:val="2BFE22F3"/>
    <w:rsid w:val="2C506C46"/>
    <w:rsid w:val="2D031F0A"/>
    <w:rsid w:val="2D7B23E8"/>
    <w:rsid w:val="2DA134D1"/>
    <w:rsid w:val="2DFF7C71"/>
    <w:rsid w:val="2E0C7D33"/>
    <w:rsid w:val="2E156399"/>
    <w:rsid w:val="2E224612"/>
    <w:rsid w:val="2E7750DD"/>
    <w:rsid w:val="2E7C4792"/>
    <w:rsid w:val="2E95549F"/>
    <w:rsid w:val="2EAC0272"/>
    <w:rsid w:val="2ECB0D44"/>
    <w:rsid w:val="2EF2593B"/>
    <w:rsid w:val="2F0E5E98"/>
    <w:rsid w:val="2F6D4150"/>
    <w:rsid w:val="2F882B9B"/>
    <w:rsid w:val="3016305D"/>
    <w:rsid w:val="3069477A"/>
    <w:rsid w:val="307373A7"/>
    <w:rsid w:val="30FF4346"/>
    <w:rsid w:val="312F365F"/>
    <w:rsid w:val="316118F5"/>
    <w:rsid w:val="317000AF"/>
    <w:rsid w:val="31A16195"/>
    <w:rsid w:val="3215190C"/>
    <w:rsid w:val="32876BE7"/>
    <w:rsid w:val="3293788C"/>
    <w:rsid w:val="330D3AE3"/>
    <w:rsid w:val="332350B4"/>
    <w:rsid w:val="336B25B7"/>
    <w:rsid w:val="33704071"/>
    <w:rsid w:val="339D08D6"/>
    <w:rsid w:val="33A06705"/>
    <w:rsid w:val="33ED2D62"/>
    <w:rsid w:val="34790D04"/>
    <w:rsid w:val="34BC594F"/>
    <w:rsid w:val="351C2F84"/>
    <w:rsid w:val="35680E3D"/>
    <w:rsid w:val="35CF6FF8"/>
    <w:rsid w:val="35DF486E"/>
    <w:rsid w:val="36572C47"/>
    <w:rsid w:val="367F10AE"/>
    <w:rsid w:val="368647D7"/>
    <w:rsid w:val="36CC7A24"/>
    <w:rsid w:val="37773693"/>
    <w:rsid w:val="37BA58BB"/>
    <w:rsid w:val="380E194D"/>
    <w:rsid w:val="381F1BC2"/>
    <w:rsid w:val="385F6541"/>
    <w:rsid w:val="38606463"/>
    <w:rsid w:val="389B30A7"/>
    <w:rsid w:val="389D76B7"/>
    <w:rsid w:val="38B90269"/>
    <w:rsid w:val="38BD1B07"/>
    <w:rsid w:val="39151CCA"/>
    <w:rsid w:val="39561614"/>
    <w:rsid w:val="396B2839"/>
    <w:rsid w:val="39CB3DB0"/>
    <w:rsid w:val="3A9F0C74"/>
    <w:rsid w:val="3AA60379"/>
    <w:rsid w:val="3AB67573"/>
    <w:rsid w:val="3AED5253"/>
    <w:rsid w:val="3B1F7142"/>
    <w:rsid w:val="3B334302"/>
    <w:rsid w:val="3B3F4FA1"/>
    <w:rsid w:val="3B5D09CE"/>
    <w:rsid w:val="3B954675"/>
    <w:rsid w:val="3B9A1C8B"/>
    <w:rsid w:val="3BAD75AB"/>
    <w:rsid w:val="3BDC0E7D"/>
    <w:rsid w:val="3C2D6471"/>
    <w:rsid w:val="3C410359"/>
    <w:rsid w:val="3C4B4FDB"/>
    <w:rsid w:val="3C5E13C6"/>
    <w:rsid w:val="3C612217"/>
    <w:rsid w:val="3C642F93"/>
    <w:rsid w:val="3C94492D"/>
    <w:rsid w:val="3CAA05F4"/>
    <w:rsid w:val="3CB30AA4"/>
    <w:rsid w:val="3CDB5E43"/>
    <w:rsid w:val="3D0C4CE8"/>
    <w:rsid w:val="3D1615D8"/>
    <w:rsid w:val="3D3E3B8E"/>
    <w:rsid w:val="3D793B23"/>
    <w:rsid w:val="3D8973FF"/>
    <w:rsid w:val="3DE10046"/>
    <w:rsid w:val="3E2D5B2E"/>
    <w:rsid w:val="3E5720B6"/>
    <w:rsid w:val="3EC64CB2"/>
    <w:rsid w:val="3ED03C16"/>
    <w:rsid w:val="3EF47905"/>
    <w:rsid w:val="3F1E7077"/>
    <w:rsid w:val="3FF54059"/>
    <w:rsid w:val="401F78DE"/>
    <w:rsid w:val="4081341A"/>
    <w:rsid w:val="409969B6"/>
    <w:rsid w:val="40C43945"/>
    <w:rsid w:val="41827795"/>
    <w:rsid w:val="41D268AF"/>
    <w:rsid w:val="41F8595E"/>
    <w:rsid w:val="42051BC8"/>
    <w:rsid w:val="423D7815"/>
    <w:rsid w:val="42AE5E51"/>
    <w:rsid w:val="42BF022A"/>
    <w:rsid w:val="42CB3FF3"/>
    <w:rsid w:val="42D950B7"/>
    <w:rsid w:val="42DC527F"/>
    <w:rsid w:val="43336AE3"/>
    <w:rsid w:val="437D25BE"/>
    <w:rsid w:val="437E6A62"/>
    <w:rsid w:val="439A02B5"/>
    <w:rsid w:val="43A35D9D"/>
    <w:rsid w:val="442B1905"/>
    <w:rsid w:val="44507CD3"/>
    <w:rsid w:val="44623562"/>
    <w:rsid w:val="446472DA"/>
    <w:rsid w:val="44BF26FD"/>
    <w:rsid w:val="44CE29A6"/>
    <w:rsid w:val="44D24DE7"/>
    <w:rsid w:val="44DC3315"/>
    <w:rsid w:val="451E0B73"/>
    <w:rsid w:val="45390767"/>
    <w:rsid w:val="45444586"/>
    <w:rsid w:val="45AA51C1"/>
    <w:rsid w:val="45B3662D"/>
    <w:rsid w:val="45B64959"/>
    <w:rsid w:val="45CF2E79"/>
    <w:rsid w:val="45F20916"/>
    <w:rsid w:val="45FC4214"/>
    <w:rsid w:val="46253873"/>
    <w:rsid w:val="46401681"/>
    <w:rsid w:val="464B69A4"/>
    <w:rsid w:val="46D92A73"/>
    <w:rsid w:val="471A0124"/>
    <w:rsid w:val="47354F5E"/>
    <w:rsid w:val="475D0075"/>
    <w:rsid w:val="4766336A"/>
    <w:rsid w:val="477C26A4"/>
    <w:rsid w:val="478026A9"/>
    <w:rsid w:val="478D2CB4"/>
    <w:rsid w:val="47A40A49"/>
    <w:rsid w:val="47A5259D"/>
    <w:rsid w:val="47EC1AC1"/>
    <w:rsid w:val="47F60CC1"/>
    <w:rsid w:val="4840005F"/>
    <w:rsid w:val="488D7A30"/>
    <w:rsid w:val="48917B4E"/>
    <w:rsid w:val="48C717EF"/>
    <w:rsid w:val="495D254A"/>
    <w:rsid w:val="49AC5ADF"/>
    <w:rsid w:val="49B4146C"/>
    <w:rsid w:val="49F84B0F"/>
    <w:rsid w:val="4A1225DB"/>
    <w:rsid w:val="4A1D136F"/>
    <w:rsid w:val="4AF40C8C"/>
    <w:rsid w:val="4B0C0406"/>
    <w:rsid w:val="4B7F2C4C"/>
    <w:rsid w:val="4B86222C"/>
    <w:rsid w:val="4B9C37FE"/>
    <w:rsid w:val="4BD44785"/>
    <w:rsid w:val="4C303F46"/>
    <w:rsid w:val="4C523EBC"/>
    <w:rsid w:val="4C8F1D94"/>
    <w:rsid w:val="4CD27077"/>
    <w:rsid w:val="4D1675E0"/>
    <w:rsid w:val="4D371A30"/>
    <w:rsid w:val="4D5A3970"/>
    <w:rsid w:val="4D5F0FCE"/>
    <w:rsid w:val="4D637A76"/>
    <w:rsid w:val="4D93478D"/>
    <w:rsid w:val="4DC95F49"/>
    <w:rsid w:val="4DD04D46"/>
    <w:rsid w:val="4DDB6DAB"/>
    <w:rsid w:val="4E4855A3"/>
    <w:rsid w:val="4E52289A"/>
    <w:rsid w:val="4E623FF2"/>
    <w:rsid w:val="4E6852B2"/>
    <w:rsid w:val="4E996269"/>
    <w:rsid w:val="4EB26E94"/>
    <w:rsid w:val="4F027E1C"/>
    <w:rsid w:val="4F3D36F1"/>
    <w:rsid w:val="4F605BA5"/>
    <w:rsid w:val="4F7C5E20"/>
    <w:rsid w:val="4FB235F0"/>
    <w:rsid w:val="4FB85FA5"/>
    <w:rsid w:val="4FF57980"/>
    <w:rsid w:val="50100316"/>
    <w:rsid w:val="50377F99"/>
    <w:rsid w:val="507F23F8"/>
    <w:rsid w:val="50890798"/>
    <w:rsid w:val="51EE4687"/>
    <w:rsid w:val="51F31FFB"/>
    <w:rsid w:val="520515B9"/>
    <w:rsid w:val="528725E3"/>
    <w:rsid w:val="52911BE2"/>
    <w:rsid w:val="53083527"/>
    <w:rsid w:val="53114AD1"/>
    <w:rsid w:val="534F5C78"/>
    <w:rsid w:val="53CD567A"/>
    <w:rsid w:val="54B440ED"/>
    <w:rsid w:val="54F41FB5"/>
    <w:rsid w:val="55083CE3"/>
    <w:rsid w:val="553B68DE"/>
    <w:rsid w:val="55715E9C"/>
    <w:rsid w:val="57442B42"/>
    <w:rsid w:val="5798756F"/>
    <w:rsid w:val="57CC7219"/>
    <w:rsid w:val="58417A96"/>
    <w:rsid w:val="584414A5"/>
    <w:rsid w:val="58727DC0"/>
    <w:rsid w:val="58E9370F"/>
    <w:rsid w:val="595474C6"/>
    <w:rsid w:val="595D2E6E"/>
    <w:rsid w:val="59AA358A"/>
    <w:rsid w:val="59BD150F"/>
    <w:rsid w:val="59EE791A"/>
    <w:rsid w:val="5A0208F9"/>
    <w:rsid w:val="5A2C6324"/>
    <w:rsid w:val="5A5669D3"/>
    <w:rsid w:val="5A6D0D8B"/>
    <w:rsid w:val="5A93401E"/>
    <w:rsid w:val="5AD3266C"/>
    <w:rsid w:val="5B2E3D47"/>
    <w:rsid w:val="5B6B064F"/>
    <w:rsid w:val="5B77749C"/>
    <w:rsid w:val="5B7A6F8C"/>
    <w:rsid w:val="5BFE196B"/>
    <w:rsid w:val="5C0A6562"/>
    <w:rsid w:val="5C0C4088"/>
    <w:rsid w:val="5D0E3E30"/>
    <w:rsid w:val="5D786B64"/>
    <w:rsid w:val="5D804D2D"/>
    <w:rsid w:val="5D8F6D1E"/>
    <w:rsid w:val="5DB81EF7"/>
    <w:rsid w:val="5E043EBE"/>
    <w:rsid w:val="5E05783D"/>
    <w:rsid w:val="5E3478C6"/>
    <w:rsid w:val="5E387E81"/>
    <w:rsid w:val="5E7B3747"/>
    <w:rsid w:val="5EEB5777"/>
    <w:rsid w:val="5F2B6F1B"/>
    <w:rsid w:val="5F506A56"/>
    <w:rsid w:val="5F53555B"/>
    <w:rsid w:val="5F8A1E93"/>
    <w:rsid w:val="5FF437B1"/>
    <w:rsid w:val="5FF91E73"/>
    <w:rsid w:val="60111977"/>
    <w:rsid w:val="605B55DE"/>
    <w:rsid w:val="60F90F48"/>
    <w:rsid w:val="612D0702"/>
    <w:rsid w:val="613025C6"/>
    <w:rsid w:val="61406D6E"/>
    <w:rsid w:val="61601AD2"/>
    <w:rsid w:val="6174734A"/>
    <w:rsid w:val="61932B55"/>
    <w:rsid w:val="61CA3A81"/>
    <w:rsid w:val="61CF1F9F"/>
    <w:rsid w:val="620F1484"/>
    <w:rsid w:val="624A38E4"/>
    <w:rsid w:val="62594916"/>
    <w:rsid w:val="625C0C68"/>
    <w:rsid w:val="626F737D"/>
    <w:rsid w:val="62725DD8"/>
    <w:rsid w:val="6287090C"/>
    <w:rsid w:val="62922E0D"/>
    <w:rsid w:val="62DF24F6"/>
    <w:rsid w:val="64320204"/>
    <w:rsid w:val="643E149E"/>
    <w:rsid w:val="64A62BA0"/>
    <w:rsid w:val="65E02D6C"/>
    <w:rsid w:val="66293A88"/>
    <w:rsid w:val="66754F1F"/>
    <w:rsid w:val="66CB2AEA"/>
    <w:rsid w:val="66D25ECE"/>
    <w:rsid w:val="68150768"/>
    <w:rsid w:val="685833A0"/>
    <w:rsid w:val="68A35D74"/>
    <w:rsid w:val="68CF0917"/>
    <w:rsid w:val="697274F4"/>
    <w:rsid w:val="699456BD"/>
    <w:rsid w:val="699E7743"/>
    <w:rsid w:val="69B61708"/>
    <w:rsid w:val="69CE0BCF"/>
    <w:rsid w:val="69FA5E67"/>
    <w:rsid w:val="6A0E546F"/>
    <w:rsid w:val="6A617C95"/>
    <w:rsid w:val="6A8370C5"/>
    <w:rsid w:val="6B80239C"/>
    <w:rsid w:val="6BD46244"/>
    <w:rsid w:val="6BDF3567"/>
    <w:rsid w:val="6C007039"/>
    <w:rsid w:val="6C216802"/>
    <w:rsid w:val="6C24541E"/>
    <w:rsid w:val="6C97174C"/>
    <w:rsid w:val="6CBD0BA4"/>
    <w:rsid w:val="6CF03552"/>
    <w:rsid w:val="6D2C2DE2"/>
    <w:rsid w:val="6D35475C"/>
    <w:rsid w:val="6D4713C4"/>
    <w:rsid w:val="6D50327F"/>
    <w:rsid w:val="6D5238C5"/>
    <w:rsid w:val="6D6655C2"/>
    <w:rsid w:val="6E380628"/>
    <w:rsid w:val="6E4E0530"/>
    <w:rsid w:val="6E682806"/>
    <w:rsid w:val="6E751F61"/>
    <w:rsid w:val="6EAD62A3"/>
    <w:rsid w:val="6EB93FE8"/>
    <w:rsid w:val="6EF32E85"/>
    <w:rsid w:val="6F082DD5"/>
    <w:rsid w:val="6F5909F7"/>
    <w:rsid w:val="6FCB1EEC"/>
    <w:rsid w:val="700B15F3"/>
    <w:rsid w:val="701A2DBF"/>
    <w:rsid w:val="70291255"/>
    <w:rsid w:val="706978A3"/>
    <w:rsid w:val="706B361B"/>
    <w:rsid w:val="70DE4960"/>
    <w:rsid w:val="710D46D2"/>
    <w:rsid w:val="7136630D"/>
    <w:rsid w:val="715237FC"/>
    <w:rsid w:val="7162756C"/>
    <w:rsid w:val="71C034F3"/>
    <w:rsid w:val="71CB701B"/>
    <w:rsid w:val="71F0023A"/>
    <w:rsid w:val="71FE7A8B"/>
    <w:rsid w:val="72187727"/>
    <w:rsid w:val="7282276A"/>
    <w:rsid w:val="728E751E"/>
    <w:rsid w:val="72F24105"/>
    <w:rsid w:val="72FB0FF3"/>
    <w:rsid w:val="72FF59AD"/>
    <w:rsid w:val="730C09AF"/>
    <w:rsid w:val="73561835"/>
    <w:rsid w:val="73626F37"/>
    <w:rsid w:val="73655879"/>
    <w:rsid w:val="73BA27A9"/>
    <w:rsid w:val="73F268B3"/>
    <w:rsid w:val="7420296E"/>
    <w:rsid w:val="74260BC9"/>
    <w:rsid w:val="74664F42"/>
    <w:rsid w:val="746F7452"/>
    <w:rsid w:val="747B3927"/>
    <w:rsid w:val="748C590E"/>
    <w:rsid w:val="74B310ED"/>
    <w:rsid w:val="7575469A"/>
    <w:rsid w:val="759A405B"/>
    <w:rsid w:val="761D25E7"/>
    <w:rsid w:val="7621652A"/>
    <w:rsid w:val="762B636B"/>
    <w:rsid w:val="763F09E6"/>
    <w:rsid w:val="76481D09"/>
    <w:rsid w:val="76CA673A"/>
    <w:rsid w:val="76CE4B82"/>
    <w:rsid w:val="76DD06A3"/>
    <w:rsid w:val="77122145"/>
    <w:rsid w:val="77130569"/>
    <w:rsid w:val="772938E8"/>
    <w:rsid w:val="774F5452"/>
    <w:rsid w:val="77583369"/>
    <w:rsid w:val="77672662"/>
    <w:rsid w:val="777E6A73"/>
    <w:rsid w:val="77B27D81"/>
    <w:rsid w:val="781D4F4B"/>
    <w:rsid w:val="78FE09CB"/>
    <w:rsid w:val="79202948"/>
    <w:rsid w:val="79372D2C"/>
    <w:rsid w:val="793A26E6"/>
    <w:rsid w:val="795409C4"/>
    <w:rsid w:val="79C70B90"/>
    <w:rsid w:val="79CA5817"/>
    <w:rsid w:val="7A4A42A1"/>
    <w:rsid w:val="7A560E98"/>
    <w:rsid w:val="7A6B6DDF"/>
    <w:rsid w:val="7A7E3D7E"/>
    <w:rsid w:val="7AAD2A82"/>
    <w:rsid w:val="7AB67D47"/>
    <w:rsid w:val="7AC027B5"/>
    <w:rsid w:val="7AC758F2"/>
    <w:rsid w:val="7AD60D91"/>
    <w:rsid w:val="7B466638"/>
    <w:rsid w:val="7B564EC8"/>
    <w:rsid w:val="7B8707E1"/>
    <w:rsid w:val="7BE10C35"/>
    <w:rsid w:val="7BE4597B"/>
    <w:rsid w:val="7BE75B20"/>
    <w:rsid w:val="7C311266"/>
    <w:rsid w:val="7C460A98"/>
    <w:rsid w:val="7C896BD7"/>
    <w:rsid w:val="7C8C35EF"/>
    <w:rsid w:val="7CD476C9"/>
    <w:rsid w:val="7CEE3FAE"/>
    <w:rsid w:val="7D373438"/>
    <w:rsid w:val="7D3A4688"/>
    <w:rsid w:val="7D715FE9"/>
    <w:rsid w:val="7DDD71DA"/>
    <w:rsid w:val="7E006520"/>
    <w:rsid w:val="7E401932"/>
    <w:rsid w:val="7E696CC0"/>
    <w:rsid w:val="7E834226"/>
    <w:rsid w:val="7EB502F6"/>
    <w:rsid w:val="7EC239B8"/>
    <w:rsid w:val="7EDD3BB7"/>
    <w:rsid w:val="7F180692"/>
    <w:rsid w:val="7F6E0D62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191BB"/>
  <w15:docId w15:val="{7E5E8486-5890-4AAF-843D-1282F185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autoRedefine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1939</Words>
  <Characters>2890</Characters>
  <Application>Microsoft Office Word</Application>
  <DocSecurity>0</DocSecurity>
  <Lines>93</Lines>
  <Paragraphs>98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fengshun wang</cp:lastModifiedBy>
  <cp:revision>2</cp:revision>
  <dcterms:created xsi:type="dcterms:W3CDTF">2026-07-27T02:04:00Z</dcterms:created>
  <dcterms:modified xsi:type="dcterms:W3CDTF">2026-07-27T02:04:00Z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882E2D30F2D74550B88F0B4C767C1431</vt:lpwstr>
  </property>
  <property fmtid="{D5CDD505-2E9C-101B-9397-08002B2CF9AE}" pid="4" name="KSOTemplateDocerSaveRecord">
    <vt:lpwstr>eyJoZGlkIjoiODRiZDdlMjFjZjE1ZjczZGY3NjRmYTlkMGRkYzk1NjUiLCJ1c2VySWQiOiI0MTA4NjMzMjUifQ==</vt:lpwstr>
  </property>
</Properties>
</file>