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eastAsiaTheme="minorEastAsia"/>
          <w:lang w:val="en-US" w:eastAsia="zh-CN"/>
        </w:rPr>
      </w:pPr>
      <w:r>
        <w:rPr>
          <w:rFonts w:hint="eastAsia"/>
          <w:lang w:val="en-US" w:eastAsia="zh-CN"/>
        </w:rPr>
        <w:t>简介：</w:t>
      </w:r>
    </w:p>
    <w:p>
      <w:pPr>
        <w:rPr>
          <w:rFonts w:hint="eastAsia"/>
        </w:rPr>
      </w:pPr>
    </w:p>
    <w:p>
      <w:pPr>
        <w:rPr>
          <w:rFonts w:hint="eastAsia"/>
        </w:rPr>
      </w:pPr>
      <w:r>
        <w:rPr>
          <w:rFonts w:hint="eastAsia"/>
        </w:rPr>
        <w:t>第五空间</w:t>
      </w:r>
      <w:r>
        <w:rPr>
          <w:rFonts w:hint="eastAsia"/>
          <w:lang w:val="en-US" w:eastAsia="zh-CN"/>
        </w:rPr>
        <w:t>通过</w:t>
      </w:r>
      <w:r>
        <w:rPr>
          <w:rFonts w:hint="eastAsia"/>
        </w:rPr>
        <w:t>全球战略布局，结合实际、找准定位、精细化用户群体，构建起了包括</w:t>
      </w:r>
      <w:r>
        <w:rPr>
          <w:rFonts w:hint="eastAsia"/>
          <w:lang w:val="en-US" w:eastAsia="zh-CN"/>
        </w:rPr>
        <w:t>中心化交易所</w:t>
      </w:r>
      <w:r>
        <w:rPr>
          <w:rFonts w:hint="eastAsia"/>
        </w:rPr>
        <w:t>、大文娱</w:t>
      </w:r>
      <w:r>
        <w:rPr>
          <w:rFonts w:hint="eastAsia"/>
          <w:lang w:val="en-US" w:eastAsia="zh-CN"/>
        </w:rPr>
        <w:t>垂直领域</w:t>
      </w:r>
      <w:r>
        <w:rPr>
          <w:rFonts w:hint="eastAsia"/>
        </w:rPr>
        <w:t>交易所、去中心化交易所在内的交易所联盟</w:t>
      </w:r>
      <w:r>
        <w:rPr>
          <w:rFonts w:hint="eastAsia"/>
          <w:lang w:eastAsia="zh-CN"/>
        </w:rPr>
        <w:t>，</w:t>
      </w:r>
      <w:r>
        <w:rPr>
          <w:rFonts w:hint="eastAsia"/>
          <w:lang w:val="en-US" w:eastAsia="zh-CN"/>
        </w:rPr>
        <w:t>以及包括易货商城、稳定币、智能AI在内的完善体系。</w:t>
      </w:r>
      <w:r>
        <w:rPr>
          <w:rFonts w:hint="eastAsia"/>
        </w:rPr>
        <w:t>我们的愿景是解决全球数字货币流通、世界范围内的区块链产业服务等基础搭建和资源合作整合等问题。我们的使命是让区块链迈进新时代，让大众轻松拥抱区块链，让数以亿计的用户、项目充分涌流，为区块链持续发展贡献我们巨大的能量！</w:t>
      </w:r>
    </w:p>
    <w:p>
      <w:pPr>
        <w:rPr>
          <w:rFonts w:hint="eastAsia"/>
        </w:rPr>
      </w:pPr>
    </w:p>
    <w:p>
      <w:pPr>
        <w:rPr>
          <w:rFonts w:hint="eastAsia"/>
        </w:rPr>
      </w:pPr>
    </w:p>
    <w:p>
      <w:pPr>
        <w:pStyle w:val="2"/>
        <w:rPr>
          <w:rFonts w:hint="eastAsia"/>
          <w:lang w:val="en-US" w:eastAsia="zh-CN"/>
        </w:rPr>
      </w:pPr>
      <w:r>
        <w:rPr>
          <w:rFonts w:hint="eastAsia"/>
          <w:lang w:val="en-US" w:eastAsia="zh-CN"/>
        </w:rPr>
        <w:t>关于第五空间：</w:t>
      </w:r>
    </w:p>
    <w:p>
      <w:pPr>
        <w:rPr>
          <w:rFonts w:hint="eastAsia"/>
          <w:lang w:val="en-US" w:eastAsia="zh-CN"/>
        </w:rPr>
      </w:pPr>
    </w:p>
    <w:p>
      <w:pPr>
        <w:rPr>
          <w:rFonts w:hint="eastAsia"/>
          <w:lang w:val="en-US" w:eastAsia="zh-CN"/>
        </w:rPr>
      </w:pPr>
      <w:r>
        <w:rPr>
          <w:rFonts w:hint="eastAsia"/>
          <w:lang w:val="en-US" w:eastAsia="zh-CN"/>
        </w:rPr>
        <w:t>第五空间是一通过构建全球战略生态布局，专注于区块链产业发展与推动的新型技术行业领军者。</w:t>
      </w:r>
    </w:p>
    <w:p>
      <w:pPr>
        <w:rPr>
          <w:rFonts w:hint="eastAsia"/>
          <w:lang w:val="en-US" w:eastAsia="zh-CN"/>
        </w:rPr>
      </w:pPr>
    </w:p>
    <w:p>
      <w:pPr>
        <w:rPr>
          <w:rFonts w:hint="eastAsia"/>
          <w:b/>
          <w:bCs/>
          <w:lang w:val="en-US" w:eastAsia="zh-CN"/>
        </w:rPr>
      </w:pPr>
      <w:r>
        <w:rPr>
          <w:rFonts w:hint="eastAsia"/>
          <w:lang w:val="en-US" w:eastAsia="zh-CN"/>
        </w:rPr>
        <w:t>我们的任务：</w:t>
      </w:r>
      <w:r>
        <w:rPr>
          <w:rFonts w:hint="eastAsia"/>
          <w:b/>
          <w:bCs/>
          <w:lang w:val="en-US" w:eastAsia="zh-CN"/>
        </w:rPr>
        <w:t>构建全球战略布局，引领区块链行业发展新时代！</w:t>
      </w:r>
    </w:p>
    <w:p>
      <w:pPr>
        <w:rPr>
          <w:rFonts w:hint="eastAsia"/>
          <w:b/>
          <w:bCs/>
          <w:lang w:val="en-US" w:eastAsia="zh-CN"/>
        </w:rPr>
      </w:pPr>
    </w:p>
    <w:p>
      <w:pPr>
        <w:rPr>
          <w:rFonts w:hint="eastAsia"/>
          <w:lang w:val="en-US" w:eastAsia="zh-CN"/>
        </w:rPr>
      </w:pPr>
      <w:r>
        <w:rPr>
          <w:rFonts w:hint="eastAsia"/>
          <w:lang w:val="en-US" w:eastAsia="zh-CN"/>
        </w:rPr>
        <w:t>我们旨在构建典范的区块链生态体系，我们的愿景是解决全球数字货币流通、世界范围内的区块链产业服务等基础搭建和资源合作整合等问题。</w:t>
      </w:r>
    </w:p>
    <w:p>
      <w:pPr>
        <w:rPr>
          <w:rFonts w:hint="eastAsia"/>
          <w:lang w:val="en-US" w:eastAsia="zh-CN"/>
        </w:rPr>
      </w:pPr>
    </w:p>
    <w:p>
      <w:pPr>
        <w:rPr>
          <w:rFonts w:hint="eastAsia"/>
          <w:lang w:val="en-US" w:eastAsia="zh-CN"/>
        </w:rPr>
      </w:pPr>
      <w:r>
        <w:rPr>
          <w:rFonts w:hint="eastAsia"/>
          <w:lang w:val="en-US" w:eastAsia="zh-CN"/>
        </w:rPr>
        <w:t>我们的使命是让区块链迈进新时代，让大众轻松拥抱区块链，让数以亿计的用户、项目充分涌流，为区块链持续发展贡献我们巨大的能量！</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战略体系整理：</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1  世界交易所联盟</w:t>
      </w:r>
    </w:p>
    <w:p>
      <w:pPr>
        <w:rPr>
          <w:rFonts w:hint="eastAsia"/>
          <w:lang w:val="en-US" w:eastAsia="zh-CN"/>
        </w:rPr>
      </w:pPr>
    </w:p>
    <w:p>
      <w:pPr>
        <w:rPr>
          <w:rFonts w:hint="eastAsia"/>
          <w:lang w:val="en-US" w:eastAsia="zh-CN"/>
        </w:rPr>
      </w:pPr>
      <w:r>
        <w:rPr>
          <w:rFonts w:hint="eastAsia"/>
          <w:lang w:val="en-US" w:eastAsia="zh-CN"/>
        </w:rPr>
        <w:t>数字资产无缝连接 多样交易安全稳定</w:t>
      </w:r>
    </w:p>
    <w:p>
      <w:pPr>
        <w:rPr>
          <w:rFonts w:hint="eastAsia"/>
          <w:lang w:val="en-US" w:eastAsia="zh-CN"/>
        </w:rPr>
      </w:pPr>
    </w:p>
    <w:p>
      <w:pPr>
        <w:rPr>
          <w:rFonts w:hint="eastAsia"/>
          <w:lang w:val="en-US" w:eastAsia="zh-CN"/>
        </w:rPr>
      </w:pPr>
      <w:r>
        <w:rPr>
          <w:rFonts w:hint="eastAsia"/>
          <w:lang w:val="en-US" w:eastAsia="zh-CN"/>
        </w:rPr>
        <w:t>纵观当前交易所现状，处于头部的几家交易所日均成交额已达400000万，日均交易手续费也在千万上下。这对于数字货币的整体发展总的来说是相当优秀的，但是，另一方面，多强鼎足的局面也使得一些中小型交易所生存处境艰难，难以为继。他们因为用户定向的不同，从而形成的圈子也大相径庭，这使得他们无法与其他同等级交易所进行沟通，而想要与大型或超强型交易所做数据沟通，则因为技术受限等原因更加困难。</w:t>
      </w:r>
    </w:p>
    <w:p>
      <w:pPr>
        <w:rPr>
          <w:rFonts w:hint="eastAsia"/>
          <w:lang w:val="en-US" w:eastAsia="zh-CN"/>
        </w:rPr>
      </w:pPr>
    </w:p>
    <w:p>
      <w:pPr>
        <w:rPr>
          <w:rFonts w:hint="eastAsia"/>
          <w:lang w:val="en-US" w:eastAsia="zh-CN"/>
        </w:rPr>
      </w:pPr>
      <w:r>
        <w:rPr>
          <w:rFonts w:hint="eastAsia"/>
          <w:lang w:val="en-US" w:eastAsia="zh-CN"/>
        </w:rPr>
        <w:t>第五空间基于对区块链革命的深刻理解，以及为全球区块链事业作出关键贡献的目标，倾力创建了世界级数字货币交易所联盟。通过集结多种类、用户群体涉及广泛的中小型交易所，构建一个交易所联盟来突破当前交易所僵化的局面。现第五空间世界交易所联盟中已建立</w:t>
      </w:r>
      <w:r>
        <w:rPr>
          <w:rFonts w:hint="eastAsia"/>
          <w:b/>
          <w:bCs/>
          <w:lang w:val="en-US" w:eastAsia="zh-CN"/>
        </w:rPr>
        <w:t>中心化交易所、大文娱垂直领域交易所、去中心化交易所。</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2  孵化中心</w:t>
      </w:r>
    </w:p>
    <w:p>
      <w:pPr>
        <w:rPr>
          <w:rFonts w:hint="eastAsia"/>
          <w:lang w:val="en-US" w:eastAsia="zh-CN"/>
        </w:rPr>
      </w:pPr>
    </w:p>
    <w:p>
      <w:pPr>
        <w:rPr>
          <w:rFonts w:hint="eastAsia"/>
          <w:lang w:val="en-US" w:eastAsia="zh-CN"/>
        </w:rPr>
      </w:pPr>
      <w:r>
        <w:rPr>
          <w:rFonts w:hint="eastAsia"/>
          <w:lang w:val="en-US" w:eastAsia="zh-CN"/>
        </w:rPr>
        <w:t>清晰产业定位 聚焦市场发展前景</w:t>
      </w:r>
    </w:p>
    <w:p>
      <w:pPr>
        <w:rPr>
          <w:rFonts w:hint="eastAsia"/>
          <w:lang w:val="en-US" w:eastAsia="zh-CN"/>
        </w:rPr>
      </w:pPr>
    </w:p>
    <w:p>
      <w:pPr>
        <w:rPr>
          <w:rFonts w:hint="eastAsia"/>
          <w:lang w:val="en-US" w:eastAsia="zh-CN"/>
        </w:rPr>
      </w:pPr>
      <w:r>
        <w:rPr>
          <w:rFonts w:hint="eastAsia"/>
          <w:lang w:val="en-US" w:eastAsia="zh-CN"/>
        </w:rPr>
        <w:t>当前市场大多数的创业创新孵化最核心的两大问题，一是缺乏清晰的产业定位，二是在运营中没有形成针对产业定位的资源和运营的聚焦。</w:t>
      </w:r>
    </w:p>
    <w:p>
      <w:pPr>
        <w:rPr>
          <w:rFonts w:hint="eastAsia"/>
          <w:lang w:val="en-US" w:eastAsia="zh-CN"/>
        </w:rPr>
      </w:pPr>
    </w:p>
    <w:p>
      <w:pPr>
        <w:rPr>
          <w:rFonts w:hint="eastAsia"/>
          <w:lang w:val="en-US" w:eastAsia="zh-CN"/>
        </w:rPr>
      </w:pPr>
      <w:r>
        <w:rPr>
          <w:rFonts w:hint="eastAsia"/>
          <w:lang w:val="en-US" w:eastAsia="zh-CN"/>
        </w:rPr>
        <w:t>现在整个加密货币的市值大概3~5千亿美金左右波动。区块链目前也只有6千个项目而已，其中多数是早期项目，而且是全世界的互联网一起去参与。发达的国家要转化，发展中国家包括很多后进的公司也要进去，这个市场相当庞大。</w:t>
      </w:r>
    </w:p>
    <w:p>
      <w:pPr>
        <w:rPr>
          <w:rFonts w:hint="eastAsia"/>
          <w:lang w:val="en-US" w:eastAsia="zh-CN"/>
        </w:rPr>
      </w:pPr>
    </w:p>
    <w:p>
      <w:pPr>
        <w:rPr>
          <w:rFonts w:hint="eastAsia"/>
          <w:lang w:val="en-US" w:eastAsia="zh-CN"/>
        </w:rPr>
      </w:pPr>
      <w:r>
        <w:rPr>
          <w:rFonts w:hint="eastAsia"/>
          <w:lang w:val="en-US" w:eastAsia="zh-CN"/>
        </w:rPr>
        <w:t>市场大了，想要参与其中的人就失去一些助力来辅助他们筛选和了解风险以及包装运营。而第五空间的孵化中心恰巧是要做帮助这些新人项目或转型企业对接需要落地的区块链技术与包装运营区块链内容。总的来说，第五空间产业孵化的成立将更广更深地促进区块链技术在全球的发展应用落地。</w:t>
      </w:r>
    </w:p>
    <w:p>
      <w:pPr>
        <w:rPr>
          <w:rFonts w:hint="eastAsia"/>
          <w:lang w:val="en-US" w:eastAsia="zh-CN"/>
        </w:rPr>
      </w:pPr>
    </w:p>
    <w:p>
      <w:pPr>
        <w:rPr>
          <w:rFonts w:hint="eastAsia"/>
          <w:lang w:val="en-US" w:eastAsia="zh-CN"/>
        </w:rPr>
      </w:pPr>
      <w:r>
        <w:rPr>
          <w:rFonts w:hint="eastAsia"/>
          <w:b/>
          <w:bCs/>
          <w:lang w:val="en-US" w:eastAsia="zh-CN"/>
        </w:rPr>
        <w:t>3  稳定币</w:t>
      </w:r>
    </w:p>
    <w:p>
      <w:pPr>
        <w:rPr>
          <w:rFonts w:hint="eastAsia"/>
          <w:lang w:val="en-US" w:eastAsia="zh-CN"/>
        </w:rPr>
      </w:pPr>
    </w:p>
    <w:p>
      <w:pPr>
        <w:rPr>
          <w:rFonts w:hint="eastAsia"/>
          <w:lang w:val="en-US" w:eastAsia="zh-CN"/>
        </w:rPr>
      </w:pPr>
      <w:r>
        <w:rPr>
          <w:rFonts w:hint="eastAsia"/>
          <w:lang w:val="en-US" w:eastAsia="zh-CN"/>
        </w:rPr>
        <w:t>组建生态公链 交易所对接稳定币</w:t>
      </w:r>
    </w:p>
    <w:p>
      <w:pPr>
        <w:rPr>
          <w:rFonts w:hint="eastAsia"/>
          <w:lang w:val="en-US" w:eastAsia="zh-CN"/>
        </w:rPr>
      </w:pPr>
    </w:p>
    <w:p>
      <w:pPr>
        <w:rPr>
          <w:rFonts w:hint="eastAsia"/>
          <w:lang w:val="en-US" w:eastAsia="zh-CN"/>
        </w:rPr>
      </w:pPr>
      <w:r>
        <w:rPr>
          <w:rFonts w:hint="eastAsia"/>
          <w:lang w:val="en-US" w:eastAsia="zh-CN"/>
        </w:rPr>
        <w:t>稳定币是整个项目生态的底层经济基础，在交易所，易货，包括后面的数据安全项目，矿机等，用于这些子项目流通的工具和价值衡量工具。组建生态公链，在此基础锚定美金，用国外的政府和商业银行作背书，发行稳定币。所有交易所对接稳定币，包括场内和场外所有钱包对接稳定币。</w:t>
      </w:r>
    </w:p>
    <w:p>
      <w:pPr>
        <w:rPr>
          <w:rFonts w:hint="eastAsia"/>
          <w:lang w:val="en-US" w:eastAsia="zh-CN"/>
        </w:rPr>
      </w:pPr>
    </w:p>
    <w:p>
      <w:pPr>
        <w:rPr>
          <w:rFonts w:hint="eastAsia"/>
          <w:lang w:val="en-US" w:eastAsia="zh-CN"/>
        </w:rPr>
      </w:pPr>
      <w:r>
        <w:rPr>
          <w:rFonts w:hint="eastAsia"/>
          <w:lang w:val="en-US" w:eastAsia="zh-CN"/>
        </w:rPr>
        <w:t>我们立志于构建通证经济公链，解决资产上链、资产流通、小额支付等问题；单个通证(Token)代表了线下资产的所有权或收益权，为保证资产价值的稳定性、减少摩擦成本、增加资产流动性，我们有意愿引入具有稳定价值的通用货币。</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随着数字货币价值提升，稳定币作为数字货币与传统法币的兑换媒介，重要性不言而喻；银行以托管行身份介入，不仅能带来负债端的迅速扩张，亦可提高在区块链行业的话语权。</w:t>
      </w:r>
    </w:p>
    <w:p>
      <w:pPr>
        <w:rPr>
          <w:rFonts w:hint="eastAsia"/>
          <w:lang w:val="en-US" w:eastAsia="zh-CN"/>
        </w:rPr>
      </w:pPr>
    </w:p>
    <w:p>
      <w:pPr>
        <w:rPr>
          <w:rFonts w:hint="eastAsia"/>
          <w:lang w:val="en-US" w:eastAsia="zh-CN"/>
        </w:rPr>
      </w:pPr>
      <w:r>
        <w:rPr>
          <w:rFonts w:hint="eastAsia"/>
          <w:b/>
          <w:bCs/>
          <w:lang w:val="en-US" w:eastAsia="zh-CN"/>
        </w:rPr>
        <w:t>4  易货商城</w:t>
      </w:r>
    </w:p>
    <w:p>
      <w:pPr>
        <w:rPr>
          <w:rFonts w:hint="eastAsia"/>
          <w:lang w:val="en-US" w:eastAsia="zh-CN"/>
        </w:rPr>
      </w:pPr>
    </w:p>
    <w:p>
      <w:pPr>
        <w:rPr>
          <w:rFonts w:hint="eastAsia"/>
          <w:lang w:val="en-US" w:eastAsia="zh-CN"/>
        </w:rPr>
      </w:pPr>
      <w:r>
        <w:rPr>
          <w:rFonts w:hint="eastAsia"/>
          <w:lang w:val="en-US" w:eastAsia="zh-CN"/>
        </w:rPr>
        <w:t>加密底层技术 交易坚实信赖</w:t>
      </w:r>
    </w:p>
    <w:p>
      <w:pPr>
        <w:rPr>
          <w:rFonts w:hint="eastAsia"/>
          <w:lang w:val="en-US" w:eastAsia="zh-CN"/>
        </w:rPr>
      </w:pPr>
    </w:p>
    <w:p>
      <w:pPr>
        <w:rPr>
          <w:rFonts w:hint="eastAsia"/>
          <w:lang w:val="en-US" w:eastAsia="zh-CN"/>
        </w:rPr>
      </w:pPr>
      <w:r>
        <w:rPr>
          <w:rFonts w:hint="eastAsia"/>
          <w:lang w:val="en-US" w:eastAsia="zh-CN"/>
        </w:rPr>
        <w:t xml:space="preserve">易货商城是指以易货贸易为基础经济贸易方式的国际化贸易商城。以实际国际或国内易货作为落地背景，用稳定币来实现额度，结合交易所的出入口，实现交易闭环。尝试用稳定币来实现客户端的第三方服务结算，比如保险，物流，仓储等 </w:t>
      </w:r>
    </w:p>
    <w:p>
      <w:pPr>
        <w:rPr>
          <w:rFonts w:hint="eastAsia"/>
          <w:lang w:val="en-US" w:eastAsia="zh-CN"/>
        </w:rPr>
      </w:pPr>
    </w:p>
    <w:p>
      <w:pPr>
        <w:rPr>
          <w:rFonts w:hint="eastAsia"/>
          <w:lang w:val="en-US" w:eastAsia="zh-CN"/>
        </w:rPr>
      </w:pPr>
      <w:r>
        <w:rPr>
          <w:rFonts w:hint="eastAsia"/>
          <w:lang w:val="en-US" w:eastAsia="zh-CN"/>
        </w:rPr>
        <w:t>第五空间的易货商场是在易货贸易的基础上建立起来的跨国贸易场所，我们现在的跨国贸易总是受限于时间、地点、空间、汇率等等因素的困扰，可能让原本就不够高的利润变的微乎其微。但是在第五空间的易货商城当中，加上区块链底层加密技术的保障，交易双方的信任合同可以得到十分安全的保障，同时避免了时间、地点、空间、汇率、安全等等困扰，让交易变得轻松简单愉快。</w:t>
      </w:r>
    </w:p>
    <w:p>
      <w:pPr>
        <w:rPr>
          <w:rFonts w:hint="eastAsia"/>
          <w:lang w:val="en-US" w:eastAsia="zh-CN"/>
        </w:rPr>
      </w:pPr>
    </w:p>
    <w:p>
      <w:pPr>
        <w:rPr>
          <w:rFonts w:hint="eastAsia"/>
          <w:b/>
          <w:bCs/>
          <w:lang w:val="en-US" w:eastAsia="zh-CN"/>
        </w:rPr>
      </w:pPr>
      <w:r>
        <w:rPr>
          <w:rFonts w:hint="eastAsia"/>
          <w:b/>
          <w:bCs/>
          <w:lang w:val="en-US" w:eastAsia="zh-CN"/>
        </w:rPr>
        <w:t>5  资本投资</w:t>
      </w:r>
    </w:p>
    <w:p>
      <w:pPr>
        <w:rPr>
          <w:rFonts w:hint="eastAsia"/>
          <w:lang w:val="en-US" w:eastAsia="zh-CN"/>
        </w:rPr>
      </w:pPr>
    </w:p>
    <w:p>
      <w:pPr>
        <w:rPr>
          <w:rFonts w:hint="eastAsia"/>
          <w:lang w:val="en-US" w:eastAsia="zh-CN"/>
        </w:rPr>
      </w:pPr>
      <w:r>
        <w:rPr>
          <w:rFonts w:hint="eastAsia"/>
          <w:lang w:val="en-US" w:eastAsia="zh-CN"/>
        </w:rPr>
        <w:t>稳定风投 投资共赢</w:t>
      </w:r>
    </w:p>
    <w:p>
      <w:pPr>
        <w:rPr>
          <w:rFonts w:hint="eastAsia"/>
          <w:lang w:val="en-US" w:eastAsia="zh-CN"/>
        </w:rPr>
      </w:pPr>
    </w:p>
    <w:p>
      <w:pPr>
        <w:rPr>
          <w:rFonts w:hint="eastAsia"/>
          <w:lang w:val="en-US" w:eastAsia="zh-CN"/>
        </w:rPr>
      </w:pPr>
      <w:r>
        <w:rPr>
          <w:rFonts w:hint="eastAsia"/>
          <w:lang w:val="en-US" w:eastAsia="zh-CN"/>
        </w:rPr>
        <w:t>我们第五空间现有的风向资本等专注与投资的结构层就起到了很大的作用。对项目进行审 核与投资，为项目提供海量的资源与用户等促进项目对接，从而实现财富共赢！风向资本是专注于区块链行业与数字资产相关项目投资的专业投资机构，由胡成王先生创立，并由区块链领域的专业资深人士共同参与管理。</w:t>
      </w:r>
    </w:p>
    <w:p>
      <w:pPr>
        <w:rPr>
          <w:rFonts w:hint="eastAsia"/>
          <w:lang w:val="en-US" w:eastAsia="zh-CN"/>
        </w:rPr>
      </w:pPr>
    </w:p>
    <w:p>
      <w:pPr>
        <w:rPr>
          <w:rFonts w:hint="eastAsia"/>
          <w:lang w:val="en-US" w:eastAsia="zh-CN"/>
        </w:rPr>
      </w:pPr>
      <w:r>
        <w:rPr>
          <w:rFonts w:hint="eastAsia"/>
          <w:lang w:val="en-US" w:eastAsia="zh-CN"/>
        </w:rPr>
        <w:t>我们关注区块链技术领域的每一步创新及其所带来的商业变革。投资领域包括大数据，区块链等前沿科技。我们的管理团队将自己的创业经验，投资经验，传统金融领域的管理经验进行整合，为投资企业提供全方位支持。已投项目有有业内著名的OEC，跨商财经以及LAP等项目。</w:t>
      </w:r>
    </w:p>
    <w:p>
      <w:pPr>
        <w:rPr>
          <w:rFonts w:hint="eastAsia"/>
          <w:lang w:val="en-US" w:eastAsia="zh-CN"/>
        </w:rPr>
      </w:pPr>
    </w:p>
    <w:p>
      <w:pPr>
        <w:rPr>
          <w:rFonts w:hint="eastAsia"/>
          <w:b/>
          <w:bCs/>
          <w:lang w:val="en-US" w:eastAsia="zh-CN"/>
        </w:rPr>
      </w:pPr>
      <w:r>
        <w:rPr>
          <w:rFonts w:hint="eastAsia"/>
          <w:b/>
          <w:bCs/>
          <w:lang w:val="en-US" w:eastAsia="zh-CN"/>
        </w:rPr>
        <w:t>6  数字资产管理</w:t>
      </w:r>
    </w:p>
    <w:p>
      <w:pPr>
        <w:rPr>
          <w:rFonts w:hint="eastAsia"/>
          <w:lang w:val="en-US" w:eastAsia="zh-CN"/>
        </w:rPr>
      </w:pPr>
    </w:p>
    <w:p>
      <w:pPr>
        <w:rPr>
          <w:rFonts w:hint="eastAsia"/>
          <w:lang w:val="en-US" w:eastAsia="zh-CN"/>
        </w:rPr>
      </w:pPr>
      <w:r>
        <w:rPr>
          <w:rFonts w:hint="eastAsia"/>
          <w:lang w:val="en-US" w:eastAsia="zh-CN"/>
        </w:rPr>
        <w:t>去中心钱包 高端技术理财安全便捷</w:t>
      </w:r>
    </w:p>
    <w:p>
      <w:pPr>
        <w:rPr>
          <w:rFonts w:hint="eastAsia"/>
          <w:lang w:val="en-US" w:eastAsia="zh-CN"/>
        </w:rPr>
      </w:pPr>
    </w:p>
    <w:p>
      <w:pPr>
        <w:rPr>
          <w:rFonts w:hint="eastAsia"/>
          <w:lang w:val="en-US" w:eastAsia="zh-CN"/>
        </w:rPr>
      </w:pPr>
      <w:r>
        <w:rPr>
          <w:rFonts w:hint="eastAsia"/>
          <w:lang w:val="en-US" w:eastAsia="zh-CN"/>
        </w:rPr>
        <w:t>第五空间去中心化数字货币钱包是一款打通数字货币和实体世界的钱包应用，旨在解决用户管理多种数字货币的不便、兑换交易过程繁杂、价值传输不畅、区块链性能不足以及应用场景不足的问题。第五空间的额去中心化钱包可以将钱包存储的平安性到达极致；</w:t>
      </w:r>
    </w:p>
    <w:p>
      <w:pPr>
        <w:rPr>
          <w:rFonts w:hint="eastAsia"/>
          <w:lang w:val="en-US" w:eastAsia="zh-CN"/>
        </w:rPr>
      </w:pPr>
    </w:p>
    <w:p>
      <w:pPr>
        <w:rPr>
          <w:rFonts w:hint="eastAsia"/>
          <w:lang w:val="en-US" w:eastAsia="zh-CN"/>
        </w:rPr>
      </w:pPr>
      <w:r>
        <w:rPr>
          <w:rFonts w:hint="eastAsia"/>
          <w:lang w:val="en-US" w:eastAsia="zh-CN"/>
        </w:rPr>
        <w:t xml:space="preserve">第五空间拥有独有的跨链和跨合约技术，并结合自有的高性能公链为数字货币领域提供强大的基础设施，促进数字货币的应用与发展。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最大特点：持币生息——就像银行的业务一样，数目繁多，盈利点充足！</w:t>
      </w:r>
    </w:p>
    <w:p>
      <w:pPr>
        <w:rPr>
          <w:rFonts w:hint="eastAsia"/>
          <w:lang w:val="en-US" w:eastAsia="zh-CN"/>
        </w:rPr>
      </w:pPr>
    </w:p>
    <w:p>
      <w:pPr>
        <w:rPr>
          <w:rFonts w:hint="eastAsia"/>
          <w:b/>
          <w:bCs/>
          <w:lang w:val="en-US" w:eastAsia="zh-CN"/>
        </w:rPr>
      </w:pPr>
      <w:r>
        <w:rPr>
          <w:rFonts w:hint="eastAsia"/>
          <w:b/>
          <w:bCs/>
          <w:lang w:val="en-US" w:eastAsia="zh-CN"/>
        </w:rPr>
        <w:t>7  区块链+AI</w:t>
      </w:r>
    </w:p>
    <w:p>
      <w:pPr>
        <w:rPr>
          <w:rFonts w:hint="eastAsia"/>
          <w:lang w:val="en-US" w:eastAsia="zh-CN"/>
        </w:rPr>
      </w:pPr>
    </w:p>
    <w:p>
      <w:pPr>
        <w:rPr>
          <w:rFonts w:hint="eastAsia"/>
          <w:lang w:val="en-US" w:eastAsia="zh-CN"/>
        </w:rPr>
      </w:pPr>
      <w:r>
        <w:rPr>
          <w:rFonts w:hint="eastAsia"/>
          <w:lang w:val="en-US" w:eastAsia="zh-CN"/>
        </w:rPr>
        <w:t>虚拟环境 现实交流</w:t>
      </w:r>
    </w:p>
    <w:p>
      <w:pPr>
        <w:rPr>
          <w:rFonts w:hint="eastAsia"/>
          <w:lang w:val="en-US" w:eastAsia="zh-CN"/>
        </w:rPr>
      </w:pPr>
    </w:p>
    <w:p>
      <w:pPr>
        <w:rPr>
          <w:rFonts w:hint="eastAsia"/>
          <w:lang w:val="en-US" w:eastAsia="zh-CN"/>
        </w:rPr>
      </w:pPr>
      <w:r>
        <w:rPr>
          <w:rFonts w:hint="eastAsia"/>
          <w:lang w:val="en-US" w:eastAsia="zh-CN"/>
        </w:rPr>
        <w:t>人工智能（Artificial Intelligence），英文缩写为AI，它是研究、开发用于模拟、延伸和扩展人的智能的理论、方法、技术 及应用系统的一门新的技术科学。第五空间通过3D眼镜、全息投影技术、AR技术等结合模 拟出真实可感的虚拟环境，虚拟环境真实度高，用户体验好，除了真实的视觉体验，更引入了触觉感受。用户只需支付一定的Token就可以加入虚拟环境，并在虚拟环境中实现和偶像之间的零距离互动，例如在虚拟环境中实现和虚拟偶像用餐、游戏互动、拥抱握手等交流。</w:t>
      </w:r>
    </w:p>
    <w:p>
      <w:pPr>
        <w:rPr>
          <w:rFonts w:hint="eastAsia"/>
          <w:lang w:val="en-US" w:eastAsia="zh-CN"/>
        </w:rPr>
      </w:pPr>
    </w:p>
    <w:p>
      <w:pPr>
        <w:rPr>
          <w:rFonts w:hint="eastAsia"/>
          <w:b/>
          <w:bCs/>
          <w:lang w:val="en-US" w:eastAsia="zh-CN"/>
        </w:rPr>
      </w:pPr>
      <w:r>
        <w:rPr>
          <w:rFonts w:hint="eastAsia"/>
          <w:b/>
          <w:bCs/>
          <w:lang w:val="en-US" w:eastAsia="zh-CN"/>
        </w:rPr>
        <w:t>8  般若堂大学</w:t>
      </w:r>
    </w:p>
    <w:p>
      <w:pPr>
        <w:rPr>
          <w:rFonts w:hint="eastAsia"/>
          <w:lang w:val="en-US" w:eastAsia="zh-CN"/>
        </w:rPr>
      </w:pPr>
    </w:p>
    <w:p>
      <w:pPr>
        <w:rPr>
          <w:rFonts w:hint="eastAsia"/>
          <w:lang w:val="en-US" w:eastAsia="zh-CN"/>
        </w:rPr>
      </w:pPr>
      <w:r>
        <w:rPr>
          <w:rFonts w:hint="eastAsia"/>
          <w:lang w:val="en-US" w:eastAsia="zh-CN"/>
        </w:rPr>
        <w:t>聚合共识力量 整合优势资源</w:t>
      </w:r>
    </w:p>
    <w:p>
      <w:pPr>
        <w:rPr>
          <w:rFonts w:hint="eastAsia"/>
          <w:lang w:val="en-US" w:eastAsia="zh-CN"/>
        </w:rPr>
      </w:pPr>
    </w:p>
    <w:p>
      <w:pPr>
        <w:rPr>
          <w:rFonts w:hint="eastAsia"/>
          <w:lang w:val="en-US" w:eastAsia="zh-CN"/>
        </w:rPr>
      </w:pPr>
      <w:r>
        <w:rPr>
          <w:rFonts w:hint="eastAsia"/>
          <w:lang w:val="en-US" w:eastAsia="zh-CN"/>
        </w:rPr>
        <w:t>2018年11月15日，第五空间旗下风向资本作为战略投资，与33复杂美比特大学、乾坤宫区块链科技筋斗云公社共同成立了“般若堂区块链大学”。</w:t>
      </w:r>
    </w:p>
    <w:p>
      <w:pPr>
        <w:rPr>
          <w:rFonts w:hint="eastAsia"/>
          <w:lang w:val="en-US" w:eastAsia="zh-CN"/>
        </w:rPr>
      </w:pPr>
    </w:p>
    <w:p>
      <w:pPr>
        <w:rPr>
          <w:rFonts w:hint="eastAsia"/>
          <w:lang w:val="en-US" w:eastAsia="zh-CN"/>
        </w:rPr>
      </w:pPr>
      <w:r>
        <w:rPr>
          <w:rFonts w:hint="eastAsia"/>
          <w:lang w:val="en-US" w:eastAsia="zh-CN"/>
        </w:rPr>
        <w:t>我们的双重使命：</w:t>
      </w:r>
    </w:p>
    <w:p>
      <w:pPr>
        <w:rPr>
          <w:rFonts w:hint="eastAsia"/>
          <w:lang w:val="en-US" w:eastAsia="zh-CN"/>
        </w:rPr>
      </w:pPr>
      <w:r>
        <w:rPr>
          <w:rFonts w:hint="eastAsia"/>
          <w:lang w:val="en-US" w:eastAsia="zh-CN"/>
        </w:rPr>
        <w:t>·理解区块链技术如何帮助实现社会共同利益</w:t>
      </w:r>
    </w:p>
    <w:p>
      <w:pPr>
        <w:rPr>
          <w:rFonts w:hint="eastAsia"/>
          <w:lang w:val="en-US" w:eastAsia="zh-CN"/>
        </w:rPr>
      </w:pPr>
      <w:r>
        <w:rPr>
          <w:rFonts w:hint="eastAsia"/>
          <w:lang w:val="en-US" w:eastAsia="zh-CN"/>
        </w:rPr>
        <w:t>·帮助建立一个广泛的学习交流社区</w:t>
      </w:r>
    </w:p>
    <w:p>
      <w:pPr>
        <w:rPr>
          <w:rFonts w:hint="eastAsia"/>
          <w:lang w:val="en-US" w:eastAsia="zh-CN"/>
        </w:rPr>
      </w:pPr>
    </w:p>
    <w:p>
      <w:pPr>
        <w:rPr>
          <w:rFonts w:hint="eastAsia"/>
          <w:b/>
          <w:bCs/>
          <w:lang w:val="en-US" w:eastAsia="zh-CN"/>
        </w:rPr>
      </w:pPr>
      <w:r>
        <w:rPr>
          <w:rFonts w:hint="eastAsia"/>
          <w:b/>
          <w:bCs/>
          <w:lang w:val="en-US" w:eastAsia="zh-CN"/>
        </w:rPr>
        <w:t xml:space="preserve">9  海洋公益  </w:t>
      </w:r>
    </w:p>
    <w:p>
      <w:pPr>
        <w:rPr>
          <w:rFonts w:hint="eastAsia"/>
          <w:lang w:val="en-US" w:eastAsia="zh-CN"/>
        </w:rPr>
      </w:pPr>
    </w:p>
    <w:p>
      <w:pPr>
        <w:rPr>
          <w:rFonts w:hint="eastAsia"/>
          <w:lang w:val="en-US" w:eastAsia="zh-CN"/>
        </w:rPr>
      </w:pPr>
      <w:r>
        <w:rPr>
          <w:rFonts w:hint="eastAsia"/>
          <w:lang w:val="en-US" w:eastAsia="zh-CN"/>
        </w:rPr>
        <w:t>砥砺前行 勿忘初心</w:t>
      </w:r>
    </w:p>
    <w:p>
      <w:pPr>
        <w:rPr>
          <w:rFonts w:hint="eastAsia"/>
          <w:lang w:val="en-US" w:eastAsia="zh-CN"/>
        </w:rPr>
      </w:pPr>
    </w:p>
    <w:p>
      <w:pPr>
        <w:rPr>
          <w:rFonts w:hint="eastAsia"/>
          <w:lang w:val="en-US" w:eastAsia="zh-CN"/>
        </w:rPr>
      </w:pPr>
      <w:r>
        <w:rPr>
          <w:rFonts w:hint="eastAsia"/>
          <w:lang w:val="en-US" w:eastAsia="zh-CN"/>
        </w:rPr>
        <w:t>区块链尚属于初期阶段，我们需要更多的“哥伦布”式的行业精英们一期来号召、联盟来探索和发现。从公益角度，以保护我们的家园，我们以海洋为切入口，拥抱蓝色海洋，拥抱区块链，不是一个人的行为，同样也是区块链的共识，形成联盟社区，每个人的“利他、贡献价值”放大，也容易国际化、全球化，不仅限大陆地区，更容易走出去，个人也更容易得到尊重和吸引更多的用户和从业者，潜在从业者加入队列，容易形成生态圈，相对普通大众也更有价值感和参与感。</w:t>
      </w:r>
    </w:p>
    <w:p>
      <w:pPr>
        <w:rPr>
          <w:rFonts w:hint="eastAsia"/>
          <w:lang w:val="en-US" w:eastAsia="zh-CN"/>
        </w:rPr>
      </w:pPr>
    </w:p>
    <w:p>
      <w:pPr>
        <w:pStyle w:val="2"/>
        <w:rPr>
          <w:rFonts w:hint="eastAsia"/>
          <w:lang w:val="en-US" w:eastAsia="zh-CN"/>
        </w:rPr>
      </w:pPr>
      <w:r>
        <w:rPr>
          <w:rFonts w:hint="eastAsia"/>
          <w:lang w:val="en-US" w:eastAsia="zh-CN"/>
        </w:rPr>
        <w:t>大事件整理：</w:t>
      </w:r>
    </w:p>
    <w:p>
      <w:pPr>
        <w:rPr>
          <w:rFonts w:hint="eastAsia"/>
          <w:lang w:val="en-US" w:eastAsia="zh-CN"/>
        </w:rPr>
      </w:pPr>
    </w:p>
    <w:p>
      <w:pPr>
        <w:rPr>
          <w:rFonts w:hint="eastAsia"/>
          <w:b/>
          <w:bCs/>
          <w:lang w:val="en-US" w:eastAsia="zh-CN"/>
        </w:rPr>
      </w:pPr>
      <w:r>
        <w:rPr>
          <w:rFonts w:hint="eastAsia"/>
          <w:b/>
          <w:bCs/>
          <w:lang w:val="en-US" w:eastAsia="zh-CN"/>
        </w:rPr>
        <w:t>01 感恩有你 一路同行，第五空间内部分享大会！</w:t>
      </w:r>
    </w:p>
    <w:p>
      <w:pPr>
        <w:rPr>
          <w:rFonts w:hint="eastAsia"/>
          <w:lang w:val="en-US" w:eastAsia="zh-CN"/>
        </w:rPr>
      </w:pPr>
    </w:p>
    <w:p>
      <w:pPr>
        <w:rPr>
          <w:rFonts w:hint="eastAsia"/>
          <w:lang w:val="en-US" w:eastAsia="zh-CN"/>
        </w:rPr>
      </w:pPr>
      <w:r>
        <w:rPr>
          <w:rFonts w:hint="eastAsia"/>
          <w:lang w:val="en-US" w:eastAsia="zh-CN"/>
        </w:rPr>
        <w:t>2018年11月22日，第五空间内部分享大会在杭州市国家级湿地公园西溪湿地召开举行。众多区块链同行、知名企业家、T5C社群成员等一同参加了此次会议。</w:t>
      </w:r>
    </w:p>
    <w:p>
      <w:pPr>
        <w:rPr>
          <w:rFonts w:hint="eastAsia"/>
          <w:lang w:val="en-US" w:eastAsia="zh-CN"/>
        </w:rPr>
      </w:pPr>
    </w:p>
    <w:p>
      <w:pPr>
        <w:rPr>
          <w:rFonts w:hint="eastAsia"/>
          <w:lang w:val="en-US" w:eastAsia="zh-CN"/>
        </w:rPr>
      </w:pPr>
      <w:r>
        <w:rPr>
          <w:rFonts w:hint="eastAsia"/>
          <w:lang w:val="en-US" w:eastAsia="zh-CN"/>
        </w:rPr>
        <w:t>会议从下午15点开始，一直持续到18点结束，期间大家在一起畅谈第五空间的未来发展与当前区块链行业的强劲势头。</w:t>
      </w:r>
    </w:p>
    <w:p>
      <w:pPr>
        <w:rPr>
          <w:rFonts w:hint="eastAsia"/>
          <w:lang w:val="en-US" w:eastAsia="zh-CN"/>
        </w:rPr>
      </w:pPr>
    </w:p>
    <w:p>
      <w:pPr>
        <w:rPr>
          <w:rFonts w:hint="eastAsia"/>
          <w:lang w:val="en-US" w:eastAsia="zh-CN"/>
        </w:rPr>
      </w:pPr>
      <w:r>
        <w:rPr>
          <w:rFonts w:hint="eastAsia"/>
          <w:lang w:val="en-US" w:eastAsia="zh-CN"/>
        </w:rPr>
        <w:t>会议当天也是感恩节，第五空间的文化内涵中，懂得感恩一直都是重要成分。在面对众多T5C社群成员与第五空间合作伙伴的时候，第五空间相关发言人表达了对大家长久以来无比支持第五空间的感谢。</w:t>
      </w:r>
    </w:p>
    <w:p>
      <w:pPr>
        <w:rPr>
          <w:rFonts w:hint="eastAsia"/>
          <w:lang w:val="en-US" w:eastAsia="zh-CN"/>
        </w:rPr>
      </w:pPr>
    </w:p>
    <w:p>
      <w:pPr>
        <w:rPr>
          <w:rFonts w:hint="eastAsia"/>
          <w:lang w:val="en-US" w:eastAsia="zh-CN"/>
        </w:rPr>
      </w:pPr>
      <w:r>
        <w:rPr>
          <w:rFonts w:hint="eastAsia"/>
          <w:lang w:val="en-US" w:eastAsia="zh-CN"/>
        </w:rPr>
        <w:t>在第五空间分享会上，金殷杰先生为大家讲解了第五空间现阶段以及未来的发展方向，从实际出发，给大家做了由表及里、深入浅出的分享演讲。</w:t>
      </w:r>
    </w:p>
    <w:p>
      <w:pPr>
        <w:rPr>
          <w:rFonts w:hint="eastAsia"/>
          <w:lang w:val="en-US" w:eastAsia="zh-CN"/>
        </w:rPr>
      </w:pPr>
    </w:p>
    <w:p>
      <w:pPr>
        <w:rPr>
          <w:rFonts w:hint="eastAsia"/>
          <w:lang w:val="en-US" w:eastAsia="zh-CN"/>
        </w:rPr>
      </w:pPr>
      <w:r>
        <w:rPr>
          <w:rFonts w:hint="eastAsia"/>
          <w:lang w:val="en-US" w:eastAsia="zh-CN"/>
        </w:rPr>
        <w:t>演讲内容主要包括了：第五空间发布的最新生态架构动态，分版块为到场参会人员一一解读了第五空间接下来的发展方向。世界交易所联盟、易货商城、孵化中心、数字资产管理、资产投资、稳定币、人工智能（AI）、商学院与海洋公益这环环相扣、互相扶持的九大版块构成了第五空间全球战略体系。每一版块旗下都有着丰富翔实的内容，都能无限延展出区块链行业新的天地。</w:t>
      </w:r>
    </w:p>
    <w:p>
      <w:pPr>
        <w:rPr>
          <w:rFonts w:hint="eastAsia"/>
          <w:lang w:val="en-US" w:eastAsia="zh-CN"/>
        </w:rPr>
      </w:pPr>
    </w:p>
    <w:p>
      <w:pPr>
        <w:rPr>
          <w:rFonts w:hint="eastAsia"/>
          <w:lang w:val="en-US" w:eastAsia="zh-CN"/>
        </w:rPr>
      </w:pPr>
      <w:r>
        <w:rPr>
          <w:rFonts w:hint="eastAsia"/>
          <w:lang w:val="en-US" w:eastAsia="zh-CN"/>
        </w:rPr>
        <w:t>除展望第五空间未来发展外，众多参会人员还积极讨论了区块链行业的源起与走势。区块链到底是什么、区块链为我们能做什么、区块链的发展现状与未来趋势等等话题不断被大家提出并讨论。</w:t>
      </w:r>
    </w:p>
    <w:p>
      <w:pPr>
        <w:rPr>
          <w:rFonts w:hint="eastAsia"/>
          <w:lang w:val="en-US" w:eastAsia="zh-CN"/>
        </w:rPr>
      </w:pPr>
    </w:p>
    <w:p>
      <w:pPr>
        <w:rPr>
          <w:rFonts w:hint="eastAsia"/>
          <w:lang w:val="en-US" w:eastAsia="zh-CN"/>
        </w:rPr>
      </w:pPr>
      <w:r>
        <w:rPr>
          <w:rFonts w:hint="eastAsia"/>
          <w:lang w:val="en-US" w:eastAsia="zh-CN"/>
        </w:rPr>
        <w:t>此次的第五空间分享大会，不仅让参与进第五空间的人看到了实际有效的成果，更是一次推动区块链行业繁荣发展的重要里程碑。</w:t>
      </w:r>
    </w:p>
    <w:p>
      <w:pPr>
        <w:rPr>
          <w:rFonts w:hint="eastAsia"/>
          <w:lang w:val="en-US" w:eastAsia="zh-CN"/>
        </w:rPr>
      </w:pPr>
    </w:p>
    <w:p>
      <w:pPr>
        <w:rPr>
          <w:rFonts w:hint="eastAsia"/>
          <w:lang w:val="en-US" w:eastAsia="zh-CN"/>
        </w:rPr>
      </w:pPr>
      <w:r>
        <w:rPr>
          <w:rFonts w:hint="eastAsia"/>
          <w:lang w:val="en-US" w:eastAsia="zh-CN"/>
        </w:rPr>
        <w:t>相关图片：</w:t>
      </w:r>
    </w:p>
    <w:p>
      <w:pPr>
        <w:rPr>
          <w:rFonts w:hint="eastAsia"/>
          <w:lang w:val="en-US" w:eastAsia="zh-CN"/>
        </w:rPr>
      </w:pPr>
    </w:p>
    <w:p>
      <w:pPr>
        <w:rPr>
          <w:rFonts w:ascii="微软雅黑" w:hAnsi="微软雅黑" w:eastAsia="微软雅黑" w:cs="微软雅黑"/>
          <w:i w:val="0"/>
          <w:caps w:val="0"/>
          <w:color w:val="333333"/>
          <w:spacing w:val="5"/>
          <w:sz w:val="16"/>
          <w:szCs w:val="16"/>
          <w:u w:val="none"/>
          <w:bdr w:val="none" w:color="auto" w:sz="0" w:space="0"/>
        </w:rPr>
      </w:pPr>
      <w:r>
        <w:rPr>
          <w:rFonts w:ascii="微软雅黑" w:hAnsi="微软雅黑" w:eastAsia="微软雅黑" w:cs="微软雅黑"/>
          <w:i w:val="0"/>
          <w:caps w:val="0"/>
          <w:color w:val="333333"/>
          <w:spacing w:val="5"/>
          <w:sz w:val="16"/>
          <w:szCs w:val="16"/>
          <w:u w:val="none"/>
          <w:bdr w:val="none" w:color="auto" w:sz="0" w:space="0"/>
        </w:rPr>
        <w:drawing>
          <wp:inline distT="0" distB="0" distL="114300" distR="114300">
            <wp:extent cx="3840480" cy="2160270"/>
            <wp:effectExtent l="0" t="0" r="7620" b="1143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4"/>
                    <a:stretch>
                      <a:fillRect/>
                    </a:stretch>
                  </pic:blipFill>
                  <pic:spPr>
                    <a:xfrm>
                      <a:off x="0" y="0"/>
                      <a:ext cx="3840480" cy="2160270"/>
                    </a:xfrm>
                    <a:prstGeom prst="rect">
                      <a:avLst/>
                    </a:prstGeom>
                    <a:noFill/>
                    <a:ln w="9525">
                      <a:noFill/>
                    </a:ln>
                  </pic:spPr>
                </pic:pic>
              </a:graphicData>
            </a:graphic>
          </wp:inline>
        </w:drawing>
      </w:r>
    </w:p>
    <w:p>
      <w:pPr>
        <w:rPr>
          <w:rFonts w:ascii="微软雅黑" w:hAnsi="微软雅黑" w:eastAsia="微软雅黑" w:cs="微软雅黑"/>
          <w:i w:val="0"/>
          <w:caps w:val="0"/>
          <w:color w:val="333333"/>
          <w:spacing w:val="5"/>
          <w:sz w:val="16"/>
          <w:szCs w:val="16"/>
          <w:u w:val="none"/>
          <w:bdr w:val="none" w:color="auto" w:sz="0" w:space="0"/>
        </w:rPr>
      </w:pPr>
    </w:p>
    <w:p>
      <w:pPr>
        <w:rPr>
          <w:rFonts w:ascii="微软雅黑" w:hAnsi="微软雅黑" w:eastAsia="微软雅黑" w:cs="微软雅黑"/>
          <w:i w:val="0"/>
          <w:caps w:val="0"/>
          <w:color w:val="333333"/>
          <w:spacing w:val="5"/>
          <w:sz w:val="16"/>
          <w:szCs w:val="16"/>
          <w:u w:val="none"/>
        </w:rPr>
      </w:pPr>
      <w:r>
        <w:rPr>
          <w:rFonts w:ascii="微软雅黑" w:hAnsi="微软雅黑" w:eastAsia="微软雅黑" w:cs="微软雅黑"/>
          <w:i w:val="0"/>
          <w:caps w:val="0"/>
          <w:color w:val="333333"/>
          <w:spacing w:val="5"/>
          <w:sz w:val="16"/>
          <w:szCs w:val="16"/>
          <w:u w:val="none"/>
        </w:rPr>
        <w:drawing>
          <wp:inline distT="0" distB="0" distL="114300" distR="114300">
            <wp:extent cx="3360420" cy="2520315"/>
            <wp:effectExtent l="0" t="0" r="5080" b="698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5"/>
                    <a:stretch>
                      <a:fillRect/>
                    </a:stretch>
                  </pic:blipFill>
                  <pic:spPr>
                    <a:xfrm>
                      <a:off x="0" y="0"/>
                      <a:ext cx="3360420" cy="2520315"/>
                    </a:xfrm>
                    <a:prstGeom prst="rect">
                      <a:avLst/>
                    </a:prstGeom>
                    <a:noFill/>
                    <a:ln w="9525">
                      <a:noFill/>
                    </a:ln>
                  </pic:spPr>
                </pic:pic>
              </a:graphicData>
            </a:graphic>
          </wp:inline>
        </w:drawing>
      </w:r>
    </w:p>
    <w:p>
      <w:pPr>
        <w:rPr>
          <w:rFonts w:ascii="微软雅黑" w:hAnsi="微软雅黑" w:eastAsia="微软雅黑" w:cs="微软雅黑"/>
          <w:i w:val="0"/>
          <w:caps w:val="0"/>
          <w:color w:val="333333"/>
          <w:spacing w:val="5"/>
          <w:sz w:val="16"/>
          <w:szCs w:val="16"/>
          <w:u w:val="none"/>
        </w:rPr>
      </w:pPr>
    </w:p>
    <w:p>
      <w:pPr>
        <w:rPr>
          <w:rFonts w:ascii="微软雅黑" w:hAnsi="微软雅黑" w:eastAsia="微软雅黑" w:cs="微软雅黑"/>
          <w:i w:val="0"/>
          <w:caps w:val="0"/>
          <w:color w:val="333333"/>
          <w:spacing w:val="5"/>
          <w:sz w:val="16"/>
          <w:szCs w:val="16"/>
          <w:u w:val="none"/>
        </w:rPr>
      </w:pPr>
      <w:r>
        <w:rPr>
          <w:rFonts w:ascii="微软雅黑" w:hAnsi="微软雅黑" w:eastAsia="微软雅黑" w:cs="微软雅黑"/>
          <w:i w:val="0"/>
          <w:caps w:val="0"/>
          <w:color w:val="333333"/>
          <w:spacing w:val="5"/>
          <w:sz w:val="16"/>
          <w:szCs w:val="16"/>
          <w:u w:val="none"/>
        </w:rPr>
        <w:drawing>
          <wp:inline distT="0" distB="0" distL="114300" distR="114300">
            <wp:extent cx="3360420" cy="2520315"/>
            <wp:effectExtent l="0" t="0" r="5080" b="698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6"/>
                    <a:stretch>
                      <a:fillRect/>
                    </a:stretch>
                  </pic:blipFill>
                  <pic:spPr>
                    <a:xfrm>
                      <a:off x="0" y="0"/>
                      <a:ext cx="3360420" cy="2520315"/>
                    </a:xfrm>
                    <a:prstGeom prst="rect">
                      <a:avLst/>
                    </a:prstGeom>
                    <a:noFill/>
                    <a:ln w="9525">
                      <a:noFill/>
                    </a:ln>
                  </pic:spPr>
                </pic:pic>
              </a:graphicData>
            </a:graphic>
          </wp:inline>
        </w:drawing>
      </w:r>
    </w:p>
    <w:p>
      <w:pPr>
        <w:rPr>
          <w:rFonts w:ascii="微软雅黑" w:hAnsi="微软雅黑" w:eastAsia="微软雅黑" w:cs="微软雅黑"/>
          <w:i w:val="0"/>
          <w:caps w:val="0"/>
          <w:color w:val="333333"/>
          <w:spacing w:val="5"/>
          <w:sz w:val="16"/>
          <w:szCs w:val="16"/>
          <w:u w:val="none"/>
        </w:rPr>
      </w:pPr>
    </w:p>
    <w:p>
      <w:pPr>
        <w:rPr>
          <w:rFonts w:ascii="微软雅黑" w:hAnsi="微软雅黑" w:eastAsia="微软雅黑" w:cs="微软雅黑"/>
          <w:i w:val="0"/>
          <w:caps w:val="0"/>
          <w:color w:val="333333"/>
          <w:spacing w:val="5"/>
          <w:sz w:val="16"/>
          <w:szCs w:val="16"/>
          <w:u w:val="none"/>
          <w:bdr w:val="none" w:color="auto" w:sz="0" w:space="0"/>
        </w:rPr>
      </w:pPr>
      <w:r>
        <w:rPr>
          <w:rFonts w:ascii="微软雅黑" w:hAnsi="微软雅黑" w:eastAsia="微软雅黑" w:cs="微软雅黑"/>
          <w:i w:val="0"/>
          <w:caps w:val="0"/>
          <w:color w:val="333333"/>
          <w:spacing w:val="5"/>
          <w:sz w:val="16"/>
          <w:szCs w:val="16"/>
          <w:u w:val="none"/>
          <w:bdr w:val="none" w:color="auto" w:sz="0" w:space="0"/>
        </w:rPr>
        <w:drawing>
          <wp:inline distT="0" distB="0" distL="114300" distR="114300">
            <wp:extent cx="3360420" cy="2520315"/>
            <wp:effectExtent l="0" t="0" r="5080" b="698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7"/>
                    <a:stretch>
                      <a:fillRect/>
                    </a:stretch>
                  </pic:blipFill>
                  <pic:spPr>
                    <a:xfrm>
                      <a:off x="0" y="0"/>
                      <a:ext cx="3360420" cy="2520315"/>
                    </a:xfrm>
                    <a:prstGeom prst="rect">
                      <a:avLst/>
                    </a:prstGeom>
                    <a:noFill/>
                    <a:ln w="9525">
                      <a:noFill/>
                    </a:ln>
                  </pic:spPr>
                </pic:pic>
              </a:graphicData>
            </a:graphic>
          </wp:inline>
        </w:drawing>
      </w:r>
    </w:p>
    <w:p>
      <w:pPr>
        <w:rPr>
          <w:rFonts w:ascii="微软雅黑" w:hAnsi="微软雅黑" w:eastAsia="微软雅黑" w:cs="微软雅黑"/>
          <w:i w:val="0"/>
          <w:caps w:val="0"/>
          <w:color w:val="333333"/>
          <w:spacing w:val="5"/>
          <w:sz w:val="16"/>
          <w:szCs w:val="16"/>
          <w:u w:val="none"/>
          <w:bdr w:val="none" w:color="auto" w:sz="0" w:space="0"/>
        </w:rPr>
      </w:pPr>
    </w:p>
    <w:p>
      <w:pPr>
        <w:rPr>
          <w:rFonts w:ascii="微软雅黑" w:hAnsi="微软雅黑" w:eastAsia="微软雅黑" w:cs="微软雅黑"/>
          <w:i w:val="0"/>
          <w:caps w:val="0"/>
          <w:color w:val="333333"/>
          <w:spacing w:val="5"/>
          <w:sz w:val="16"/>
          <w:szCs w:val="16"/>
          <w:u w:val="none"/>
        </w:rPr>
      </w:pPr>
      <w:r>
        <w:rPr>
          <w:rFonts w:ascii="微软雅黑" w:hAnsi="微软雅黑" w:eastAsia="微软雅黑" w:cs="微软雅黑"/>
          <w:i w:val="0"/>
          <w:caps w:val="0"/>
          <w:color w:val="333333"/>
          <w:spacing w:val="5"/>
          <w:sz w:val="16"/>
          <w:szCs w:val="16"/>
          <w:u w:val="none"/>
        </w:rPr>
        <w:drawing>
          <wp:inline distT="0" distB="0" distL="114300" distR="114300">
            <wp:extent cx="3360420" cy="2520315"/>
            <wp:effectExtent l="0" t="0" r="5080" b="698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8"/>
                    <a:stretch>
                      <a:fillRect/>
                    </a:stretch>
                  </pic:blipFill>
                  <pic:spPr>
                    <a:xfrm>
                      <a:off x="0" y="0"/>
                      <a:ext cx="3360420" cy="2520315"/>
                    </a:xfrm>
                    <a:prstGeom prst="rect">
                      <a:avLst/>
                    </a:prstGeom>
                    <a:noFill/>
                    <a:ln w="9525">
                      <a:noFill/>
                    </a:ln>
                  </pic:spPr>
                </pic:pic>
              </a:graphicData>
            </a:graphic>
          </wp:inline>
        </w:drawing>
      </w:r>
    </w:p>
    <w:p>
      <w:pPr>
        <w:rPr>
          <w:rFonts w:ascii="微软雅黑" w:hAnsi="微软雅黑" w:eastAsia="微软雅黑" w:cs="微软雅黑"/>
          <w:i w:val="0"/>
          <w:caps w:val="0"/>
          <w:color w:val="333333"/>
          <w:spacing w:val="5"/>
          <w:sz w:val="16"/>
          <w:szCs w:val="16"/>
          <w:u w:val="none"/>
        </w:rPr>
      </w:pPr>
    </w:p>
    <w:p>
      <w:pPr>
        <w:rPr>
          <w:rFonts w:hint="eastAsia" w:ascii="微软雅黑" w:hAnsi="微软雅黑" w:eastAsia="微软雅黑" w:cs="微软雅黑"/>
          <w:i w:val="0"/>
          <w:caps w:val="0"/>
          <w:color w:val="333333"/>
          <w:spacing w:val="5"/>
          <w:sz w:val="16"/>
          <w:szCs w:val="16"/>
          <w:u w:val="none"/>
          <w:lang w:val="en-US" w:eastAsia="zh-CN"/>
        </w:rPr>
      </w:pPr>
    </w:p>
    <w:p>
      <w:pPr>
        <w:rPr>
          <w:rFonts w:hint="eastAsia"/>
          <w:lang w:val="en-US" w:eastAsia="zh-CN"/>
        </w:rPr>
      </w:pPr>
    </w:p>
    <w:p>
      <w:pPr>
        <w:rPr>
          <w:rFonts w:hint="eastAsia"/>
          <w:lang w:val="en-US" w:eastAsia="zh-CN"/>
        </w:rPr>
      </w:pPr>
      <w:r>
        <w:rPr>
          <w:rFonts w:hint="eastAsia"/>
          <w:lang w:val="en-US" w:eastAsia="zh-CN"/>
        </w:rPr>
        <w:t>02 携手共进，第五空间与般若堂区块链大学达成战略合作</w:t>
      </w:r>
    </w:p>
    <w:p>
      <w:pPr>
        <w:rPr>
          <w:rFonts w:hint="eastAsia"/>
          <w:lang w:val="en-US" w:eastAsia="zh-CN"/>
        </w:rPr>
      </w:pPr>
    </w:p>
    <w:p>
      <w:pPr>
        <w:rPr>
          <w:rFonts w:hint="eastAsia"/>
          <w:lang w:val="en-US" w:eastAsia="zh-CN"/>
        </w:rPr>
      </w:pPr>
      <w:r>
        <w:rPr>
          <w:rFonts w:hint="eastAsia"/>
          <w:lang w:val="en-US" w:eastAsia="zh-CN"/>
        </w:rPr>
        <w:t>为了改变当下区块链相关人才供给严重不足的现状，以及为了满足大家对区块链知识的渴望，2018年11月15日，第五空间旗下风向资本作为战略投资，33复杂美比特大学和乾坤宫区块链科技筋斗云公社共同成立了“般若堂区块链大学”。</w:t>
      </w:r>
    </w:p>
    <w:p>
      <w:pPr>
        <w:rPr>
          <w:rFonts w:hint="eastAsia"/>
          <w:lang w:val="en-US" w:eastAsia="zh-CN"/>
        </w:rPr>
      </w:pPr>
    </w:p>
    <w:p>
      <w:pPr>
        <w:rPr>
          <w:rFonts w:hint="eastAsia"/>
          <w:lang w:val="en-US" w:eastAsia="zh-CN"/>
        </w:rPr>
      </w:pPr>
      <w:r>
        <w:rPr>
          <w:rFonts w:hint="eastAsia"/>
          <w:lang w:val="en-US" w:eastAsia="zh-CN"/>
        </w:rPr>
        <w:t>现暂设理事长单位：中国首个区块链监管沙盒---杭州大湾区区块链产业园，发起单位：现代联合集团，副理事长单位：复杂美科技，第五空间，乾坤宫区块链科技，筋斗云公社，比特大学。33复杂美CEO吴思进担任“般若堂”名誉校长，筋斗云公社创始人嵇成斌担任执行校长，33复杂美COO余芳霞担任校长，第五空间胡成王先生担任副理事长。</w:t>
      </w:r>
    </w:p>
    <w:p>
      <w:pPr>
        <w:rPr>
          <w:rFonts w:hint="eastAsia"/>
          <w:lang w:val="en-US" w:eastAsia="zh-CN"/>
        </w:rPr>
      </w:pPr>
    </w:p>
    <w:p>
      <w:pPr>
        <w:rPr>
          <w:rFonts w:hint="eastAsia"/>
          <w:lang w:val="en-US" w:eastAsia="zh-CN"/>
        </w:rPr>
      </w:pPr>
      <w:r>
        <w:rPr>
          <w:rFonts w:hint="eastAsia"/>
          <w:lang w:val="en-US" w:eastAsia="zh-CN"/>
        </w:rPr>
        <w:t>般若堂区块链大学在未来发展道路上将背负双重使命，扬帆远航！一是理解区块链技术如何帮助实现社会共同利益。其次是帮助建立一个广泛的学习交流社区，聚合共识与力量，为解决新问题提供新范式。为此，般若堂将秉承学习交流与科学研究的开放理念，以正能量、高效率、多元化的原则独立运作。般若堂区块链大学将始终秉承学习交流与科学研究的开放理念，以普及区块链知识为宗旨，结合区块链技术公司的优势和资源，深入浅出地解析区块链的技术原理和应用案例、链改、区块链对电商的革命等。</w:t>
      </w:r>
    </w:p>
    <w:p>
      <w:pPr>
        <w:rPr>
          <w:rFonts w:hint="eastAsia"/>
          <w:lang w:val="en-US" w:eastAsia="zh-CN"/>
        </w:rPr>
      </w:pPr>
    </w:p>
    <w:p>
      <w:pPr>
        <w:rPr>
          <w:rFonts w:hint="eastAsia"/>
          <w:lang w:val="en-US" w:eastAsia="zh-CN"/>
        </w:rPr>
      </w:pPr>
      <w:r>
        <w:rPr>
          <w:rFonts w:hint="eastAsia"/>
          <w:lang w:val="en-US" w:eastAsia="zh-CN"/>
        </w:rPr>
        <w:t>般若堂区块链大学拥有丰富的区块链资源，再加上第五空间、33复杂美、筋斗云公社等知名区块链企业助力，“般若堂区块链大学”必能在区块链知识和技术人才培养上开拓一片蓝海，提供最干货、最符合标准体系的区块链专业课程，如技术、议题热点、通证设计到区块链具体落地应用等方向，提供最详尽的专业课程体系。</w:t>
      </w:r>
    </w:p>
    <w:p>
      <w:pPr>
        <w:rPr>
          <w:rFonts w:hint="eastAsia"/>
          <w:lang w:val="en-US" w:eastAsia="zh-CN"/>
        </w:rPr>
      </w:pPr>
    </w:p>
    <w:p>
      <w:pPr>
        <w:rPr>
          <w:rFonts w:hint="eastAsia"/>
          <w:lang w:val="en-US" w:eastAsia="zh-CN"/>
        </w:rPr>
      </w:pPr>
      <w:r>
        <w:rPr>
          <w:rFonts w:hint="eastAsia"/>
          <w:lang w:val="en-US" w:eastAsia="zh-CN"/>
        </w:rPr>
        <w:t>区块链的时代已经来临，可以预见区块链应用的广度将远超互联网，般若堂区块链大学也俨然成为当下最为炙手可热的区块链大学第一品牌！我们般若堂区块链大学期待您的加入，一起推进区块链生态的繁荣！</w:t>
      </w:r>
    </w:p>
    <w:p>
      <w:pPr>
        <w:rPr>
          <w:rFonts w:hint="eastAsia"/>
          <w:lang w:val="en-US" w:eastAsia="zh-CN"/>
        </w:rPr>
      </w:pPr>
    </w:p>
    <w:p>
      <w:pPr>
        <w:rPr>
          <w:rFonts w:hint="eastAsia"/>
          <w:lang w:val="en-US" w:eastAsia="zh-CN"/>
        </w:rPr>
      </w:pPr>
      <w:r>
        <w:rPr>
          <w:rFonts w:hint="eastAsia"/>
          <w:lang w:val="en-US" w:eastAsia="zh-CN"/>
        </w:rPr>
        <w:t>相关图片：</w:t>
      </w:r>
    </w:p>
    <w:p>
      <w:pPr>
        <w:rPr>
          <w:rFonts w:hint="eastAsia"/>
          <w:lang w:val="en-US" w:eastAsia="zh-CN"/>
        </w:rPr>
      </w:pPr>
    </w:p>
    <w:p>
      <w:pPr>
        <w:rPr>
          <w:rFonts w:ascii="微软雅黑" w:hAnsi="微软雅黑" w:eastAsia="微软雅黑" w:cs="微软雅黑"/>
          <w:i w:val="0"/>
          <w:caps w:val="0"/>
          <w:color w:val="333333"/>
          <w:spacing w:val="5"/>
          <w:sz w:val="16"/>
          <w:szCs w:val="16"/>
          <w:u w:val="none"/>
          <w:bdr w:val="none" w:color="auto" w:sz="0" w:space="0"/>
        </w:rPr>
      </w:pPr>
      <w:r>
        <w:rPr>
          <w:rFonts w:ascii="微软雅黑" w:hAnsi="微软雅黑" w:eastAsia="微软雅黑" w:cs="微软雅黑"/>
          <w:i w:val="0"/>
          <w:caps w:val="0"/>
          <w:color w:val="333333"/>
          <w:spacing w:val="5"/>
          <w:sz w:val="16"/>
          <w:szCs w:val="16"/>
          <w:u w:val="none"/>
          <w:bdr w:val="none" w:color="auto" w:sz="0" w:space="0"/>
        </w:rPr>
        <w:drawing>
          <wp:inline distT="0" distB="0" distL="114300" distR="114300">
            <wp:extent cx="4192270" cy="2520315"/>
            <wp:effectExtent l="0" t="0" r="11430" b="698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9"/>
                    <a:stretch>
                      <a:fillRect/>
                    </a:stretch>
                  </pic:blipFill>
                  <pic:spPr>
                    <a:xfrm>
                      <a:off x="0" y="0"/>
                      <a:ext cx="4192270" cy="2520315"/>
                    </a:xfrm>
                    <a:prstGeom prst="rect">
                      <a:avLst/>
                    </a:prstGeom>
                    <a:noFill/>
                    <a:ln w="9525">
                      <a:noFill/>
                    </a:ln>
                  </pic:spPr>
                </pic:pic>
              </a:graphicData>
            </a:graphic>
          </wp:inline>
        </w:drawing>
      </w:r>
    </w:p>
    <w:p>
      <w:pPr>
        <w:rPr>
          <w:rFonts w:ascii="微软雅黑" w:hAnsi="微软雅黑" w:eastAsia="微软雅黑" w:cs="微软雅黑"/>
          <w:i w:val="0"/>
          <w:caps w:val="0"/>
          <w:color w:val="333333"/>
          <w:spacing w:val="5"/>
          <w:sz w:val="16"/>
          <w:szCs w:val="16"/>
          <w:u w:val="none"/>
          <w:bdr w:val="none" w:color="auto" w:sz="0" w:space="0"/>
        </w:rPr>
      </w:pPr>
    </w:p>
    <w:p>
      <w:pPr>
        <w:rPr>
          <w:rFonts w:ascii="微软雅黑" w:hAnsi="微软雅黑" w:eastAsia="微软雅黑" w:cs="微软雅黑"/>
          <w:i w:val="0"/>
          <w:caps w:val="0"/>
          <w:color w:val="333333"/>
          <w:spacing w:val="5"/>
          <w:sz w:val="16"/>
          <w:szCs w:val="16"/>
          <w:u w:val="none"/>
          <w:bdr w:val="none" w:color="auto" w:sz="0" w:space="0"/>
        </w:rPr>
      </w:pPr>
      <w:r>
        <w:rPr>
          <w:rFonts w:ascii="微软雅黑" w:hAnsi="微软雅黑" w:eastAsia="微软雅黑" w:cs="微软雅黑"/>
          <w:i w:val="0"/>
          <w:caps w:val="0"/>
          <w:color w:val="333333"/>
          <w:spacing w:val="5"/>
          <w:sz w:val="16"/>
          <w:szCs w:val="16"/>
          <w:u w:val="none"/>
          <w:bdr w:val="none" w:color="auto" w:sz="0" w:space="0"/>
        </w:rPr>
        <w:drawing>
          <wp:inline distT="0" distB="0" distL="114300" distR="114300">
            <wp:extent cx="3360420" cy="2520315"/>
            <wp:effectExtent l="0" t="0" r="5080" b="698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0"/>
                    <a:stretch>
                      <a:fillRect/>
                    </a:stretch>
                  </pic:blipFill>
                  <pic:spPr>
                    <a:xfrm>
                      <a:off x="0" y="0"/>
                      <a:ext cx="3360420" cy="2520315"/>
                    </a:xfrm>
                    <a:prstGeom prst="rect">
                      <a:avLst/>
                    </a:prstGeom>
                    <a:noFill/>
                    <a:ln w="9525">
                      <a:noFill/>
                    </a:ln>
                  </pic:spPr>
                </pic:pic>
              </a:graphicData>
            </a:graphic>
          </wp:inline>
        </w:drawing>
      </w:r>
    </w:p>
    <w:p>
      <w:pPr>
        <w:rPr>
          <w:rFonts w:ascii="微软雅黑" w:hAnsi="微软雅黑" w:eastAsia="微软雅黑" w:cs="微软雅黑"/>
          <w:i w:val="0"/>
          <w:caps w:val="0"/>
          <w:color w:val="333333"/>
          <w:spacing w:val="5"/>
          <w:sz w:val="16"/>
          <w:szCs w:val="16"/>
          <w:u w:val="none"/>
          <w:bdr w:val="none" w:color="auto" w:sz="0" w:space="0"/>
        </w:rPr>
      </w:pPr>
    </w:p>
    <w:p>
      <w:pPr>
        <w:rPr>
          <w:rFonts w:ascii="微软雅黑" w:hAnsi="微软雅黑" w:eastAsia="微软雅黑" w:cs="微软雅黑"/>
          <w:i w:val="0"/>
          <w:caps w:val="0"/>
          <w:color w:val="333333"/>
          <w:spacing w:val="5"/>
          <w:sz w:val="16"/>
          <w:szCs w:val="16"/>
          <w:u w:val="none"/>
        </w:rPr>
      </w:pPr>
      <w:r>
        <w:rPr>
          <w:rFonts w:ascii="微软雅黑" w:hAnsi="微软雅黑" w:eastAsia="微软雅黑" w:cs="微软雅黑"/>
          <w:i w:val="0"/>
          <w:caps w:val="0"/>
          <w:color w:val="333333"/>
          <w:spacing w:val="5"/>
          <w:sz w:val="16"/>
          <w:szCs w:val="16"/>
          <w:u w:val="none"/>
        </w:rPr>
        <w:drawing>
          <wp:inline distT="0" distB="0" distL="114300" distR="114300">
            <wp:extent cx="3360420" cy="2520315"/>
            <wp:effectExtent l="0" t="0" r="5080" b="698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1"/>
                    <a:stretch>
                      <a:fillRect/>
                    </a:stretch>
                  </pic:blipFill>
                  <pic:spPr>
                    <a:xfrm>
                      <a:off x="0" y="0"/>
                      <a:ext cx="3360420" cy="2520315"/>
                    </a:xfrm>
                    <a:prstGeom prst="rect">
                      <a:avLst/>
                    </a:prstGeom>
                    <a:noFill/>
                    <a:ln w="9525">
                      <a:noFill/>
                    </a:ln>
                  </pic:spPr>
                </pic:pic>
              </a:graphicData>
            </a:graphic>
          </wp:inline>
        </w:drawing>
      </w:r>
    </w:p>
    <w:p>
      <w:pPr>
        <w:rPr>
          <w:rFonts w:ascii="微软雅黑" w:hAnsi="微软雅黑" w:eastAsia="微软雅黑" w:cs="微软雅黑"/>
          <w:i w:val="0"/>
          <w:caps w:val="0"/>
          <w:color w:val="333333"/>
          <w:spacing w:val="5"/>
          <w:sz w:val="16"/>
          <w:szCs w:val="16"/>
          <w:u w:val="none"/>
        </w:rPr>
      </w:pPr>
    </w:p>
    <w:p>
      <w:pPr>
        <w:rPr>
          <w:rFonts w:hint="eastAsia" w:ascii="微软雅黑" w:hAnsi="微软雅黑" w:eastAsia="微软雅黑" w:cs="微软雅黑"/>
          <w:i w:val="0"/>
          <w:caps w:val="0"/>
          <w:color w:val="333333"/>
          <w:spacing w:val="5"/>
          <w:sz w:val="16"/>
          <w:szCs w:val="16"/>
          <w:u w:val="none"/>
          <w:lang w:val="en-US" w:eastAsia="zh-CN"/>
        </w:rPr>
      </w:pPr>
      <w:r>
        <w:rPr>
          <w:rFonts w:ascii="微软雅黑" w:hAnsi="微软雅黑" w:eastAsia="微软雅黑" w:cs="微软雅黑"/>
          <w:i w:val="0"/>
          <w:caps w:val="0"/>
          <w:color w:val="333333"/>
          <w:spacing w:val="5"/>
          <w:sz w:val="16"/>
          <w:szCs w:val="16"/>
          <w:u w:val="none"/>
        </w:rPr>
        <w:drawing>
          <wp:inline distT="0" distB="0" distL="114300" distR="114300">
            <wp:extent cx="4832350" cy="2520315"/>
            <wp:effectExtent l="0" t="0" r="6350" b="698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2"/>
                    <a:stretch>
                      <a:fillRect/>
                    </a:stretch>
                  </pic:blipFill>
                  <pic:spPr>
                    <a:xfrm>
                      <a:off x="0" y="0"/>
                      <a:ext cx="4832350" cy="252031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03  第五空间与火币，杭城秋日，共叙佳话</w:t>
      </w:r>
    </w:p>
    <w:p>
      <w:pPr>
        <w:rPr>
          <w:rFonts w:hint="eastAsia"/>
          <w:lang w:val="en-US" w:eastAsia="zh-CN"/>
        </w:rPr>
      </w:pPr>
    </w:p>
    <w:p>
      <w:pPr>
        <w:rPr>
          <w:rFonts w:hint="eastAsia"/>
          <w:lang w:val="en-US" w:eastAsia="zh-CN"/>
        </w:rPr>
      </w:pPr>
      <w:r>
        <w:rPr>
          <w:rFonts w:hint="eastAsia"/>
          <w:lang w:val="en-US" w:eastAsia="zh-CN"/>
        </w:rPr>
        <w:t>2018年11月10日，阳光明媚的秋日，第五空间社群和杭州火币社区还达成了社群建设共识。这一共识来自于在第五空间公司举办的，集结了第五空间社群主与杭州火币社群主的聚会。</w:t>
      </w:r>
    </w:p>
    <w:p>
      <w:pPr>
        <w:rPr>
          <w:rFonts w:hint="eastAsia"/>
          <w:lang w:val="en-US" w:eastAsia="zh-CN"/>
        </w:rPr>
      </w:pPr>
    </w:p>
    <w:p>
      <w:pPr>
        <w:rPr>
          <w:rFonts w:hint="eastAsia"/>
          <w:lang w:val="en-US" w:eastAsia="zh-CN"/>
        </w:rPr>
      </w:pPr>
      <w:r>
        <w:rPr>
          <w:rFonts w:hint="eastAsia"/>
          <w:lang w:val="en-US" w:eastAsia="zh-CN"/>
        </w:rPr>
        <w:t>11月10日，怀着对区块链社群发展相关知识的渴望和推动建设区块链社群的美好期盼，在第五空间公司举办了包括第五空间社群主与杭州火币社群主的聚会。参会的杭州火币社群主和我们第五空间社群主不仅就当前社群发展现状与未来构想进行了介绍与讨论，会后，第五空间社群和杭州火币社区还达成了社群建设共识，在共建社群这一思想上，结为友好伙伴。俗话说，“授之以鱼不如授之以渔”，杭州火币社区在此后第五空间社群的建设与完善中将携手同行。</w:t>
      </w:r>
    </w:p>
    <w:p>
      <w:pPr>
        <w:rPr>
          <w:rFonts w:hint="eastAsia"/>
          <w:lang w:val="en-US" w:eastAsia="zh-CN"/>
        </w:rPr>
      </w:pPr>
    </w:p>
    <w:p>
      <w:pPr>
        <w:rPr>
          <w:rFonts w:hint="eastAsia"/>
          <w:lang w:val="en-US" w:eastAsia="zh-CN"/>
        </w:rPr>
      </w:pPr>
      <w:r>
        <w:rPr>
          <w:rFonts w:hint="eastAsia"/>
          <w:lang w:val="en-US" w:eastAsia="zh-CN"/>
        </w:rPr>
        <w:t>火币集团作为全球领先的数字资产金融服务商，作为区块链行业的先行者，在区块链社群方面，火币有着丰富的经验。而我们第五空间作为近年来在区块链行业发展中的后起之秀，以专业的技术团队与纯熟的运营理念在强势崛起的同时吸引了大批粉丝用户。</w:t>
      </w:r>
    </w:p>
    <w:p>
      <w:pPr>
        <w:rPr>
          <w:rFonts w:hint="eastAsia"/>
          <w:lang w:val="en-US" w:eastAsia="zh-CN"/>
        </w:rPr>
      </w:pPr>
    </w:p>
    <w:p>
      <w:pPr>
        <w:rPr>
          <w:rFonts w:hint="eastAsia"/>
          <w:lang w:val="en-US" w:eastAsia="zh-CN"/>
        </w:rPr>
      </w:pPr>
      <w:r>
        <w:rPr>
          <w:rFonts w:hint="eastAsia"/>
          <w:lang w:val="en-US" w:eastAsia="zh-CN"/>
        </w:rPr>
        <w:t>区块链社群之所以火热的原因，在此次聚会上，也被大家提出来进行了讨论。区块链行业是一个崭新的行业，在这里面，除了一些硬性的技术规定，其他的所有发展因素都是需要讨论合作产生的。闭门造车不可能有进步，对于不断前进发展的区块链领域更是如此。而区块链中在数字货币交易展开的同时，用户与项目方之间的沟通黏性也值得广大的从业人员进行思考。社群的出现，正是堵上这些缺口的有力支撑。</w:t>
      </w:r>
    </w:p>
    <w:p>
      <w:pPr>
        <w:rPr>
          <w:rFonts w:hint="eastAsia"/>
          <w:lang w:val="en-US" w:eastAsia="zh-CN"/>
        </w:rPr>
      </w:pPr>
    </w:p>
    <w:p>
      <w:pPr>
        <w:rPr>
          <w:rFonts w:hint="eastAsia"/>
          <w:lang w:val="en-US" w:eastAsia="zh-CN"/>
        </w:rPr>
      </w:pPr>
      <w:r>
        <w:rPr>
          <w:rFonts w:hint="eastAsia"/>
          <w:lang w:val="en-US" w:eastAsia="zh-CN"/>
        </w:rPr>
        <w:t>另外，作为区块链行业发展集中地之一的杭州，参会者们对于区块链社群在杭州的市场开拓和发展谈论尤为积极。接下来，重构世界•2018区块链新经济杭州峰会——这场由杭州市政府主办，市经信委、市金融办、萧山区人民政府、杭报集团承办的区块链大会，即将在11月19日、20日拉开帷幕。这一盛会的召开，无疑是推动区块链行业发展的又一重大举措，届时，区块链将吸引更多人的目光，行业中的新鲜血液必将会再次大幅增加。</w:t>
      </w:r>
    </w:p>
    <w:p>
      <w:pPr>
        <w:rPr>
          <w:rFonts w:hint="eastAsia"/>
          <w:lang w:val="en-US" w:eastAsia="zh-CN"/>
        </w:rPr>
      </w:pPr>
    </w:p>
    <w:p>
      <w:pPr>
        <w:rPr>
          <w:rFonts w:hint="eastAsia"/>
          <w:lang w:val="en-US" w:eastAsia="zh-CN"/>
        </w:rPr>
      </w:pPr>
      <w:r>
        <w:rPr>
          <w:rFonts w:hint="eastAsia"/>
          <w:lang w:val="en-US" w:eastAsia="zh-CN"/>
        </w:rPr>
        <w:t>在这种关键时刻，第五空间社群与杭州火币社区达成社区建设共识就显得尤为重要，两者既有成熟的社群典例，又有完备的资源意识。相信在此次达成共识之后，两者在共建区块链社群发展的道路上将走的更将长远，这同样也是为丰富区块链行业所做出的重要贡献！</w:t>
      </w:r>
    </w:p>
    <w:p>
      <w:pPr>
        <w:rPr>
          <w:rFonts w:hint="eastAsia"/>
          <w:lang w:val="en-US" w:eastAsia="zh-CN"/>
        </w:rPr>
      </w:pPr>
    </w:p>
    <w:p>
      <w:pPr>
        <w:rPr>
          <w:rFonts w:hint="eastAsia"/>
          <w:lang w:val="en-US" w:eastAsia="zh-CN"/>
        </w:rPr>
      </w:pPr>
      <w:r>
        <w:rPr>
          <w:rFonts w:hint="eastAsia"/>
          <w:lang w:val="en-US" w:eastAsia="zh-CN"/>
        </w:rPr>
        <w:t>相关图片：</w:t>
      </w:r>
    </w:p>
    <w:p>
      <w:pPr>
        <w:rPr>
          <w:rFonts w:hint="eastAsia"/>
          <w:lang w:val="en-US" w:eastAsia="zh-CN"/>
        </w:rPr>
      </w:pPr>
    </w:p>
    <w:p>
      <w:pPr>
        <w:rPr>
          <w:rFonts w:ascii="微软雅黑" w:hAnsi="微软雅黑" w:eastAsia="微软雅黑" w:cs="微软雅黑"/>
          <w:i w:val="0"/>
          <w:caps w:val="0"/>
          <w:color w:val="333333"/>
          <w:spacing w:val="5"/>
          <w:sz w:val="16"/>
          <w:szCs w:val="16"/>
          <w:u w:val="none"/>
          <w:bdr w:val="none" w:color="auto" w:sz="0" w:space="0"/>
        </w:rPr>
      </w:pPr>
      <w:r>
        <w:rPr>
          <w:rFonts w:ascii="微软雅黑" w:hAnsi="微软雅黑" w:eastAsia="微软雅黑" w:cs="微软雅黑"/>
          <w:i w:val="0"/>
          <w:caps w:val="0"/>
          <w:color w:val="333333"/>
          <w:spacing w:val="5"/>
          <w:sz w:val="16"/>
          <w:szCs w:val="16"/>
          <w:u w:val="none"/>
          <w:bdr w:val="none" w:color="auto" w:sz="0" w:space="0"/>
        </w:rPr>
        <w:drawing>
          <wp:inline distT="0" distB="0" distL="114300" distR="114300">
            <wp:extent cx="3964305" cy="2520315"/>
            <wp:effectExtent l="0" t="0" r="10795" b="6985"/>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3"/>
                    <a:stretch>
                      <a:fillRect/>
                    </a:stretch>
                  </pic:blipFill>
                  <pic:spPr>
                    <a:xfrm>
                      <a:off x="0" y="0"/>
                      <a:ext cx="3964305" cy="2520315"/>
                    </a:xfrm>
                    <a:prstGeom prst="rect">
                      <a:avLst/>
                    </a:prstGeom>
                    <a:noFill/>
                    <a:ln w="9525">
                      <a:noFill/>
                    </a:ln>
                  </pic:spPr>
                </pic:pic>
              </a:graphicData>
            </a:graphic>
          </wp:inline>
        </w:drawing>
      </w:r>
    </w:p>
    <w:p>
      <w:pPr>
        <w:rPr>
          <w:rFonts w:ascii="微软雅黑" w:hAnsi="微软雅黑" w:eastAsia="微软雅黑" w:cs="微软雅黑"/>
          <w:i w:val="0"/>
          <w:caps w:val="0"/>
          <w:color w:val="333333"/>
          <w:spacing w:val="5"/>
          <w:sz w:val="16"/>
          <w:szCs w:val="16"/>
          <w:u w:val="none"/>
          <w:bdr w:val="none" w:color="auto" w:sz="0" w:space="0"/>
        </w:rPr>
      </w:pPr>
    </w:p>
    <w:p>
      <w:pPr>
        <w:rPr>
          <w:rFonts w:ascii="微软雅黑" w:hAnsi="微软雅黑" w:eastAsia="微软雅黑" w:cs="微软雅黑"/>
          <w:i w:val="0"/>
          <w:caps w:val="0"/>
          <w:color w:val="272B40"/>
          <w:spacing w:val="0"/>
          <w:sz w:val="15"/>
          <w:szCs w:val="15"/>
          <w:u w:val="none"/>
        </w:rPr>
      </w:pPr>
      <w:r>
        <w:rPr>
          <w:rFonts w:ascii="微软雅黑" w:hAnsi="微软雅黑" w:eastAsia="微软雅黑" w:cs="微软雅黑"/>
          <w:i w:val="0"/>
          <w:caps w:val="0"/>
          <w:color w:val="272B40"/>
          <w:spacing w:val="0"/>
          <w:sz w:val="15"/>
          <w:szCs w:val="15"/>
          <w:u w:val="none"/>
        </w:rPr>
        <w:drawing>
          <wp:inline distT="0" distB="0" distL="114300" distR="114300">
            <wp:extent cx="3359785" cy="2520315"/>
            <wp:effectExtent l="0" t="0" r="5715" b="698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4"/>
                    <a:stretch>
                      <a:fillRect/>
                    </a:stretch>
                  </pic:blipFill>
                  <pic:spPr>
                    <a:xfrm>
                      <a:off x="0" y="0"/>
                      <a:ext cx="3359785" cy="2520315"/>
                    </a:xfrm>
                    <a:prstGeom prst="rect">
                      <a:avLst/>
                    </a:prstGeom>
                    <a:noFill/>
                    <a:ln w="9525">
                      <a:noFill/>
                    </a:ln>
                  </pic:spPr>
                </pic:pic>
              </a:graphicData>
            </a:graphic>
          </wp:inline>
        </w:drawing>
      </w:r>
    </w:p>
    <w:p>
      <w:pPr>
        <w:rPr>
          <w:rFonts w:ascii="微软雅黑" w:hAnsi="微软雅黑" w:eastAsia="微软雅黑" w:cs="微软雅黑"/>
          <w:i w:val="0"/>
          <w:caps w:val="0"/>
          <w:color w:val="272B40"/>
          <w:spacing w:val="0"/>
          <w:sz w:val="15"/>
          <w:szCs w:val="15"/>
          <w:u w:val="none"/>
        </w:rPr>
      </w:pPr>
    </w:p>
    <w:p>
      <w:pPr>
        <w:rPr>
          <w:rFonts w:ascii="微软雅黑" w:hAnsi="微软雅黑" w:eastAsia="微软雅黑" w:cs="微软雅黑"/>
          <w:i w:val="0"/>
          <w:caps w:val="0"/>
          <w:color w:val="272B40"/>
          <w:spacing w:val="0"/>
          <w:sz w:val="15"/>
          <w:szCs w:val="15"/>
          <w:u w:val="none"/>
          <w:bdr w:val="none" w:color="auto" w:sz="0" w:space="0"/>
        </w:rPr>
      </w:pPr>
      <w:r>
        <w:rPr>
          <w:rFonts w:ascii="微软雅黑" w:hAnsi="微软雅黑" w:eastAsia="微软雅黑" w:cs="微软雅黑"/>
          <w:i w:val="0"/>
          <w:caps w:val="0"/>
          <w:color w:val="272B40"/>
          <w:spacing w:val="0"/>
          <w:sz w:val="15"/>
          <w:szCs w:val="15"/>
          <w:u w:val="none"/>
          <w:bdr w:val="none" w:color="auto" w:sz="0" w:space="0"/>
        </w:rPr>
        <w:drawing>
          <wp:inline distT="0" distB="0" distL="114300" distR="114300">
            <wp:extent cx="1890395" cy="2520315"/>
            <wp:effectExtent l="0" t="0" r="1905" b="6985"/>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15"/>
                    <a:stretch>
                      <a:fillRect/>
                    </a:stretch>
                  </pic:blipFill>
                  <pic:spPr>
                    <a:xfrm>
                      <a:off x="0" y="0"/>
                      <a:ext cx="1890395" cy="2520315"/>
                    </a:xfrm>
                    <a:prstGeom prst="rect">
                      <a:avLst/>
                    </a:prstGeom>
                    <a:noFill/>
                    <a:ln w="9525">
                      <a:noFill/>
                    </a:ln>
                  </pic:spPr>
                </pic:pic>
              </a:graphicData>
            </a:graphic>
          </wp:inline>
        </w:drawing>
      </w:r>
    </w:p>
    <w:p>
      <w:pPr>
        <w:rPr>
          <w:rFonts w:ascii="微软雅黑" w:hAnsi="微软雅黑" w:eastAsia="微软雅黑" w:cs="微软雅黑"/>
          <w:i w:val="0"/>
          <w:caps w:val="0"/>
          <w:color w:val="272B40"/>
          <w:spacing w:val="0"/>
          <w:sz w:val="15"/>
          <w:szCs w:val="15"/>
          <w:u w:val="none"/>
          <w:bdr w:val="none" w:color="auto" w:sz="0" w:space="0"/>
        </w:rPr>
      </w:pPr>
    </w:p>
    <w:p>
      <w:pPr>
        <w:rPr>
          <w:rFonts w:ascii="微软雅黑" w:hAnsi="微软雅黑" w:eastAsia="微软雅黑" w:cs="微软雅黑"/>
          <w:i w:val="0"/>
          <w:caps w:val="0"/>
          <w:color w:val="272B40"/>
          <w:spacing w:val="0"/>
          <w:sz w:val="15"/>
          <w:szCs w:val="15"/>
          <w:u w:val="none"/>
        </w:rPr>
      </w:pPr>
      <w:r>
        <w:rPr>
          <w:rFonts w:ascii="微软雅黑" w:hAnsi="微软雅黑" w:eastAsia="微软雅黑" w:cs="微软雅黑"/>
          <w:i w:val="0"/>
          <w:caps w:val="0"/>
          <w:color w:val="272B40"/>
          <w:spacing w:val="0"/>
          <w:sz w:val="15"/>
          <w:szCs w:val="15"/>
          <w:u w:val="none"/>
        </w:rPr>
        <w:drawing>
          <wp:inline distT="0" distB="0" distL="114300" distR="114300">
            <wp:extent cx="3359785" cy="2520315"/>
            <wp:effectExtent l="0" t="0" r="5715" b="6985"/>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6"/>
                    <a:stretch>
                      <a:fillRect/>
                    </a:stretch>
                  </pic:blipFill>
                  <pic:spPr>
                    <a:xfrm>
                      <a:off x="0" y="0"/>
                      <a:ext cx="3359785" cy="2520315"/>
                    </a:xfrm>
                    <a:prstGeom prst="rect">
                      <a:avLst/>
                    </a:prstGeom>
                    <a:noFill/>
                    <a:ln w="9525">
                      <a:noFill/>
                    </a:ln>
                  </pic:spPr>
                </pic:pic>
              </a:graphicData>
            </a:graphic>
          </wp:inline>
        </w:drawing>
      </w:r>
    </w:p>
    <w:p>
      <w:pPr>
        <w:rPr>
          <w:rFonts w:ascii="微软雅黑" w:hAnsi="微软雅黑" w:eastAsia="微软雅黑" w:cs="微软雅黑"/>
          <w:i w:val="0"/>
          <w:caps w:val="0"/>
          <w:color w:val="272B40"/>
          <w:spacing w:val="0"/>
          <w:sz w:val="15"/>
          <w:szCs w:val="15"/>
          <w:u w:val="none"/>
        </w:rPr>
      </w:pPr>
    </w:p>
    <w:p>
      <w:pPr>
        <w:rPr>
          <w:rFonts w:hint="eastAsia" w:ascii="微软雅黑" w:hAnsi="微软雅黑" w:eastAsia="微软雅黑" w:cs="微软雅黑"/>
          <w:i w:val="0"/>
          <w:caps w:val="0"/>
          <w:color w:val="272B40"/>
          <w:spacing w:val="0"/>
          <w:sz w:val="15"/>
          <w:szCs w:val="15"/>
          <w:u w:val="none"/>
          <w:lang w:val="en-US" w:eastAsia="zh-CN"/>
        </w:rPr>
      </w:pPr>
      <w:r>
        <w:rPr>
          <w:rFonts w:ascii="微软雅黑" w:hAnsi="微软雅黑" w:eastAsia="微软雅黑" w:cs="微软雅黑"/>
          <w:i w:val="0"/>
          <w:caps w:val="0"/>
          <w:color w:val="272B40"/>
          <w:spacing w:val="5"/>
          <w:sz w:val="15"/>
          <w:szCs w:val="15"/>
          <w:u w:val="none"/>
        </w:rPr>
        <w:drawing>
          <wp:inline distT="0" distB="0" distL="114300" distR="114300">
            <wp:extent cx="4531995" cy="2520315"/>
            <wp:effectExtent l="0" t="0" r="1905" b="6985"/>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17"/>
                    <a:stretch>
                      <a:fillRect/>
                    </a:stretch>
                  </pic:blipFill>
                  <pic:spPr>
                    <a:xfrm>
                      <a:off x="0" y="0"/>
                      <a:ext cx="4531995" cy="252031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 xml:space="preserve">04  全球目标，实地行动：第五空间出席联合国全球契约峰会CEO圆桌会议 </w:t>
      </w:r>
    </w:p>
    <w:p>
      <w:pPr>
        <w:rPr>
          <w:rFonts w:hint="eastAsia"/>
          <w:lang w:val="en-US" w:eastAsia="zh-CN"/>
        </w:rPr>
      </w:pPr>
    </w:p>
    <w:p>
      <w:pPr>
        <w:rPr>
          <w:rFonts w:hint="eastAsia"/>
          <w:lang w:val="en-US" w:eastAsia="zh-CN"/>
        </w:rPr>
      </w:pPr>
      <w:r>
        <w:rPr>
          <w:rFonts w:hint="eastAsia"/>
          <w:lang w:val="en-US" w:eastAsia="zh-CN"/>
        </w:rPr>
        <w:t>11月22日的上海黄埔江畔，联合国全球契约峰会契约活动，暨CEO圆桌启动会议如期举办，第五空间应邀出席了本次会议。</w:t>
      </w:r>
    </w:p>
    <w:p>
      <w:pPr>
        <w:rPr>
          <w:rFonts w:hint="eastAsia"/>
          <w:lang w:val="en-US" w:eastAsia="zh-CN"/>
        </w:rPr>
      </w:pPr>
    </w:p>
    <w:p>
      <w:pPr>
        <w:rPr>
          <w:rFonts w:hint="eastAsia"/>
          <w:lang w:val="en-US" w:eastAsia="zh-CN"/>
        </w:rPr>
      </w:pPr>
      <w:r>
        <w:rPr>
          <w:rFonts w:hint="eastAsia"/>
          <w:lang w:val="en-US" w:eastAsia="zh-CN"/>
        </w:rPr>
        <w:t>出席本次会议的重要嘉宾：</w:t>
      </w:r>
    </w:p>
    <w:p>
      <w:pPr>
        <w:rPr>
          <w:rFonts w:hint="eastAsia"/>
          <w:lang w:val="en-US" w:eastAsia="zh-CN"/>
        </w:rPr>
      </w:pPr>
      <w:r>
        <w:rPr>
          <w:rFonts w:hint="eastAsia"/>
          <w:lang w:val="en-US" w:eastAsia="zh-CN"/>
        </w:rPr>
        <w:t>联合国全球契约组织的CEO及执行总干事Lise  Kingo金丽莎女士，原联合国秘书长南南合作特使及上海社科院国际丝路学院院长周一平先生，第五空间汪建华，上海电器城孙玲巧，宝盈珠宝易货平台陈笑河，广信玖逸集团范敏逸，均瑶集团王均豪等行业代表。</w:t>
      </w:r>
    </w:p>
    <w:p>
      <w:pPr>
        <w:rPr>
          <w:rFonts w:hint="eastAsia"/>
          <w:lang w:val="en-US" w:eastAsia="zh-CN"/>
        </w:rPr>
      </w:pPr>
    </w:p>
    <w:p>
      <w:pPr>
        <w:rPr>
          <w:rFonts w:hint="eastAsia"/>
          <w:lang w:val="en-US" w:eastAsia="zh-CN"/>
        </w:rPr>
      </w:pPr>
      <w:r>
        <w:rPr>
          <w:rFonts w:hint="eastAsia"/>
          <w:lang w:val="en-US" w:eastAsia="zh-CN"/>
        </w:rPr>
        <w:t>在“全球目标，实地行动”联合国全球契约峰会在上海盛大举行之前，联合国全球契约组织先期举办了CEO圆桌会议，旨在为顶尖CEO们创造一次与全球最大企业可持续发展倡议——联合国全球契约组织的CEO及执行总干事Lise Kingo金丽莎女士直接对话的机会，在本次会议上，Lise Kingo金丽莎女士还就关于联合国全球契约之战略更新及全球企业可持续发展之趋势进行发言。</w:t>
      </w:r>
    </w:p>
    <w:p>
      <w:pPr>
        <w:rPr>
          <w:rFonts w:hint="eastAsia"/>
          <w:lang w:val="en-US" w:eastAsia="zh-CN"/>
        </w:rPr>
      </w:pPr>
    </w:p>
    <w:p>
      <w:pPr>
        <w:rPr>
          <w:rFonts w:hint="eastAsia"/>
          <w:lang w:val="en-US" w:eastAsia="zh-CN"/>
        </w:rPr>
      </w:pPr>
      <w:r>
        <w:rPr>
          <w:rFonts w:hint="eastAsia"/>
          <w:lang w:val="en-US" w:eastAsia="zh-CN"/>
        </w:rPr>
        <w:t>第五空间汪建华女士在会议现场给大家传递了第五空间生态发展以及其前景：</w:t>
      </w:r>
    </w:p>
    <w:p>
      <w:pPr>
        <w:rPr>
          <w:rFonts w:hint="eastAsia"/>
          <w:lang w:val="en-US" w:eastAsia="zh-CN"/>
        </w:rPr>
      </w:pPr>
    </w:p>
    <w:p>
      <w:pPr>
        <w:rPr>
          <w:rFonts w:hint="eastAsia"/>
          <w:lang w:val="en-US" w:eastAsia="zh-CN"/>
        </w:rPr>
      </w:pPr>
      <w:r>
        <w:rPr>
          <w:rFonts w:hint="eastAsia"/>
          <w:lang w:val="en-US" w:eastAsia="zh-CN"/>
        </w:rPr>
        <w:t>第五空间打造的是世界交易所联盟，主要是用区块链技术解决信息撮合及金融结算服务问题。区块链技术运用的本身，就是通过区块链技术解决在极度不可信任的前提下，让参与者自动遵守契约精神，实现物理世界，精神世界及行为世界的自治，从而达到理想国。</w:t>
      </w:r>
    </w:p>
    <w:p>
      <w:pPr>
        <w:rPr>
          <w:rFonts w:hint="eastAsia"/>
          <w:lang w:val="en-US" w:eastAsia="zh-CN"/>
        </w:rPr>
      </w:pPr>
    </w:p>
    <w:p>
      <w:pPr>
        <w:rPr>
          <w:rFonts w:hint="eastAsia"/>
          <w:lang w:val="en-US" w:eastAsia="zh-CN"/>
        </w:rPr>
      </w:pPr>
      <w:r>
        <w:rPr>
          <w:rFonts w:hint="eastAsia"/>
          <w:lang w:val="en-US" w:eastAsia="zh-CN"/>
        </w:rPr>
        <w:t>在为企业服务的过程中，我们发现各企业的经营活动就是契约精神证明与被证明的过程。从目前我们服务的企业中，有近100家企业愿意加入到联合国契约组织，自发自愿地遵守联合国契约组织十项原则，利己利他，实现社会价值。</w:t>
      </w:r>
    </w:p>
    <w:p>
      <w:pPr>
        <w:rPr>
          <w:rFonts w:hint="eastAsia"/>
          <w:lang w:val="en-US" w:eastAsia="zh-CN"/>
        </w:rPr>
      </w:pPr>
    </w:p>
    <w:p>
      <w:pPr>
        <w:rPr>
          <w:rFonts w:hint="eastAsia"/>
          <w:lang w:val="en-US" w:eastAsia="zh-CN"/>
        </w:rPr>
      </w:pPr>
      <w:r>
        <w:rPr>
          <w:rFonts w:hint="eastAsia"/>
          <w:lang w:val="en-US" w:eastAsia="zh-CN"/>
        </w:rPr>
        <w:t>我们第五空间非常感谢周一平院长在联合国契约组织推进过程中的付出，感谢他以实际行动深入基层做调研，与各企业家进行分享并积极推动。</w:t>
      </w:r>
    </w:p>
    <w:p>
      <w:pPr>
        <w:rPr>
          <w:rFonts w:hint="eastAsia"/>
          <w:lang w:val="en-US" w:eastAsia="zh-CN"/>
        </w:rPr>
      </w:pPr>
    </w:p>
    <w:p>
      <w:pPr>
        <w:rPr>
          <w:rFonts w:hint="eastAsia"/>
          <w:lang w:val="en-US" w:eastAsia="zh-CN"/>
        </w:rPr>
      </w:pPr>
      <w:r>
        <w:rPr>
          <w:rFonts w:hint="eastAsia"/>
          <w:lang w:val="en-US" w:eastAsia="zh-CN"/>
        </w:rPr>
        <w:t>原联合国秘书长南南合作特使周一平先生曾表示：“中国作为世界上最大的发展中国家，一直是南南合作的坚定支持者和积极参与者。”</w:t>
      </w:r>
    </w:p>
    <w:p>
      <w:pPr>
        <w:rPr>
          <w:rFonts w:hint="eastAsia"/>
          <w:lang w:val="en-US" w:eastAsia="zh-CN"/>
        </w:rPr>
      </w:pPr>
    </w:p>
    <w:p>
      <w:pPr>
        <w:rPr>
          <w:rFonts w:hint="eastAsia"/>
          <w:lang w:val="en-US" w:eastAsia="zh-CN"/>
        </w:rPr>
      </w:pPr>
      <w:r>
        <w:rPr>
          <w:rFonts w:hint="eastAsia"/>
          <w:lang w:val="en-US" w:eastAsia="zh-CN"/>
        </w:rPr>
        <w:t>在这样巨大的市场发展前景，以及世界级强大背书支持之下，第五空间易货商城应运而生！在第五空间的易货商城中，T5C将取代传统意义上的信用证，大家可以用T5C进行交易，既避免了地点、空间、汇率等因素的困扰，而且还有区块链底层加密技术的保障，无论是交易的安全还是收益都得到了保障。T5C易货商城改变了当下国际贸易的现状，实现了跨国贸易质的飞跃！T5C将会以崭新的姿态登上发展的新高峰！未来，随着现代经济以及科学技术的发展，世界经济将进入货币经济和易货经济并行的时代！</w:t>
      </w:r>
    </w:p>
    <w:p>
      <w:pPr>
        <w:rPr>
          <w:rFonts w:hint="eastAsia"/>
          <w:lang w:val="en-US" w:eastAsia="zh-CN"/>
        </w:rPr>
      </w:pPr>
    </w:p>
    <w:p>
      <w:pPr>
        <w:rPr>
          <w:rFonts w:hint="eastAsia"/>
          <w:lang w:val="en-US" w:eastAsia="zh-CN"/>
        </w:rPr>
      </w:pPr>
      <w:r>
        <w:rPr>
          <w:rFonts w:hint="eastAsia"/>
          <w:lang w:val="en-US" w:eastAsia="zh-CN"/>
        </w:rPr>
        <w:t>同时，我们第五空间将非常愿意遵守联合国契约组织十项原则并积极推动联合国契约组织的进程。</w:t>
      </w:r>
    </w:p>
    <w:p>
      <w:pPr>
        <w:rPr>
          <w:rFonts w:hint="eastAsia"/>
          <w:lang w:val="en-US" w:eastAsia="zh-CN"/>
        </w:rPr>
      </w:pPr>
    </w:p>
    <w:p>
      <w:pPr>
        <w:rPr>
          <w:rFonts w:hint="eastAsia"/>
          <w:lang w:val="en-US" w:eastAsia="zh-CN"/>
        </w:rPr>
      </w:pPr>
      <w:r>
        <w:rPr>
          <w:rFonts w:hint="eastAsia"/>
          <w:lang w:val="en-US" w:eastAsia="zh-CN"/>
        </w:rPr>
        <w:t>我们第五空间将和联合国全球契约组织一起携带并进，一起通过实地行动，实现全球目标！</w:t>
      </w:r>
    </w:p>
    <w:p>
      <w:pPr>
        <w:rPr>
          <w:rFonts w:hint="eastAsia"/>
          <w:lang w:val="en-US" w:eastAsia="zh-CN"/>
        </w:rPr>
      </w:pPr>
    </w:p>
    <w:p>
      <w:pPr>
        <w:rPr>
          <w:rFonts w:hint="eastAsia"/>
          <w:lang w:val="en-US" w:eastAsia="zh-CN"/>
        </w:rPr>
      </w:pPr>
      <w:r>
        <w:rPr>
          <w:rFonts w:hint="eastAsia"/>
          <w:lang w:val="en-US" w:eastAsia="zh-CN"/>
        </w:rPr>
        <w:t>相关图片：</w:t>
      </w:r>
    </w:p>
    <w:p>
      <w:pPr>
        <w:rPr>
          <w:rFonts w:hint="eastAsia"/>
          <w:lang w:val="en-US" w:eastAsia="zh-CN"/>
        </w:rPr>
      </w:pPr>
    </w:p>
    <w:p>
      <w:pPr>
        <w:rPr>
          <w:rFonts w:hint="eastAsia"/>
          <w:lang w:val="en-US" w:eastAsia="zh-CN"/>
        </w:rPr>
      </w:pPr>
      <w:r>
        <w:rPr>
          <w:rFonts w:ascii="微软雅黑" w:hAnsi="微软雅黑" w:eastAsia="微软雅黑" w:cs="微软雅黑"/>
          <w:i w:val="0"/>
          <w:caps w:val="0"/>
          <w:color w:val="333333"/>
          <w:spacing w:val="5"/>
          <w:sz w:val="16"/>
          <w:szCs w:val="16"/>
          <w:u w:val="none"/>
          <w:bdr w:val="none" w:color="auto" w:sz="0" w:space="0"/>
        </w:rPr>
        <w:drawing>
          <wp:inline distT="0" distB="0" distL="114300" distR="114300">
            <wp:extent cx="3402965" cy="2268220"/>
            <wp:effectExtent l="0" t="0" r="635" b="5080"/>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18"/>
                    <a:stretch>
                      <a:fillRect/>
                    </a:stretch>
                  </pic:blipFill>
                  <pic:spPr>
                    <a:xfrm>
                      <a:off x="0" y="0"/>
                      <a:ext cx="3402965" cy="2268220"/>
                    </a:xfrm>
                    <a:prstGeom prst="rect">
                      <a:avLst/>
                    </a:prstGeom>
                    <a:noFill/>
                    <a:ln w="9525">
                      <a:noFill/>
                    </a:ln>
                  </pic:spPr>
                </pic:pic>
              </a:graphicData>
            </a:graphic>
          </wp:inline>
        </w:drawing>
      </w:r>
    </w:p>
    <w:p>
      <w:pPr>
        <w:rPr>
          <w:rFonts w:ascii="微软雅黑" w:hAnsi="微软雅黑" w:eastAsia="微软雅黑" w:cs="微软雅黑"/>
          <w:i w:val="0"/>
          <w:caps w:val="0"/>
          <w:color w:val="333333"/>
          <w:spacing w:val="5"/>
          <w:sz w:val="16"/>
          <w:szCs w:val="16"/>
          <w:u w:val="none"/>
          <w:bdr w:val="none" w:color="auto" w:sz="0" w:space="0"/>
        </w:rPr>
      </w:pPr>
      <w:r>
        <w:rPr>
          <w:rFonts w:ascii="微软雅黑" w:hAnsi="微软雅黑" w:eastAsia="微软雅黑" w:cs="微软雅黑"/>
          <w:i w:val="0"/>
          <w:caps w:val="0"/>
          <w:color w:val="333333"/>
          <w:spacing w:val="5"/>
          <w:sz w:val="16"/>
          <w:szCs w:val="16"/>
          <w:u w:val="none"/>
          <w:bdr w:val="none" w:color="auto" w:sz="0" w:space="0"/>
        </w:rPr>
        <w:drawing>
          <wp:inline distT="0" distB="0" distL="114300" distR="114300">
            <wp:extent cx="3807460" cy="2538095"/>
            <wp:effectExtent l="0" t="0" r="2540" b="1905"/>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19"/>
                    <a:stretch>
                      <a:fillRect/>
                    </a:stretch>
                  </pic:blipFill>
                  <pic:spPr>
                    <a:xfrm>
                      <a:off x="0" y="0"/>
                      <a:ext cx="3807460" cy="2538095"/>
                    </a:xfrm>
                    <a:prstGeom prst="rect">
                      <a:avLst/>
                    </a:prstGeom>
                    <a:noFill/>
                    <a:ln w="9525">
                      <a:noFill/>
                    </a:ln>
                  </pic:spPr>
                </pic:pic>
              </a:graphicData>
            </a:graphic>
          </wp:inline>
        </w:drawing>
      </w:r>
    </w:p>
    <w:p>
      <w:pPr>
        <w:rPr>
          <w:rFonts w:ascii="微软雅黑" w:hAnsi="微软雅黑" w:eastAsia="微软雅黑" w:cs="微软雅黑"/>
          <w:i w:val="0"/>
          <w:caps w:val="0"/>
          <w:color w:val="333333"/>
          <w:spacing w:val="5"/>
          <w:sz w:val="16"/>
          <w:szCs w:val="16"/>
          <w:u w:val="none"/>
          <w:bdr w:val="none" w:color="auto" w:sz="0" w:space="0"/>
        </w:rPr>
      </w:pPr>
    </w:p>
    <w:p>
      <w:pPr>
        <w:rPr>
          <w:rFonts w:ascii="微软雅黑" w:hAnsi="微软雅黑" w:eastAsia="微软雅黑" w:cs="微软雅黑"/>
          <w:i w:val="0"/>
          <w:caps w:val="0"/>
          <w:color w:val="3F3E3F"/>
          <w:spacing w:val="15"/>
          <w:sz w:val="14"/>
          <w:szCs w:val="14"/>
          <w:u w:val="none"/>
          <w:bdr w:val="none" w:color="auto" w:sz="0" w:space="0"/>
        </w:rPr>
      </w:pPr>
      <w:r>
        <w:rPr>
          <w:rFonts w:ascii="微软雅黑" w:hAnsi="微软雅黑" w:eastAsia="微软雅黑" w:cs="微软雅黑"/>
          <w:i w:val="0"/>
          <w:caps w:val="0"/>
          <w:color w:val="3F3E3F"/>
          <w:spacing w:val="15"/>
          <w:sz w:val="14"/>
          <w:szCs w:val="14"/>
          <w:u w:val="none"/>
          <w:bdr w:val="none" w:color="auto" w:sz="0" w:space="0"/>
        </w:rPr>
        <w:drawing>
          <wp:inline distT="0" distB="0" distL="114300" distR="114300">
            <wp:extent cx="3807460" cy="2538095"/>
            <wp:effectExtent l="0" t="0" r="2540" b="1905"/>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20"/>
                    <a:stretch>
                      <a:fillRect/>
                    </a:stretch>
                  </pic:blipFill>
                  <pic:spPr>
                    <a:xfrm>
                      <a:off x="0" y="0"/>
                      <a:ext cx="3807460" cy="2538095"/>
                    </a:xfrm>
                    <a:prstGeom prst="rect">
                      <a:avLst/>
                    </a:prstGeom>
                    <a:noFill/>
                    <a:ln w="9525">
                      <a:noFill/>
                    </a:ln>
                  </pic:spPr>
                </pic:pic>
              </a:graphicData>
            </a:graphic>
          </wp:inline>
        </w:drawing>
      </w:r>
    </w:p>
    <w:p>
      <w:pPr>
        <w:rPr>
          <w:rFonts w:ascii="微软雅黑" w:hAnsi="微软雅黑" w:eastAsia="微软雅黑" w:cs="微软雅黑"/>
          <w:i w:val="0"/>
          <w:caps w:val="0"/>
          <w:color w:val="3F3E3F"/>
          <w:spacing w:val="15"/>
          <w:sz w:val="14"/>
          <w:szCs w:val="14"/>
          <w:u w:val="none"/>
          <w:bdr w:val="none" w:color="auto" w:sz="0" w:space="0"/>
        </w:rPr>
      </w:pPr>
    </w:p>
    <w:p>
      <w:pPr>
        <w:rPr>
          <w:rFonts w:ascii="微软雅黑" w:hAnsi="微软雅黑" w:eastAsia="微软雅黑" w:cs="微软雅黑"/>
          <w:i w:val="0"/>
          <w:caps w:val="0"/>
          <w:color w:val="333333"/>
          <w:spacing w:val="5"/>
          <w:sz w:val="16"/>
          <w:szCs w:val="16"/>
          <w:u w:val="none"/>
          <w:bdr w:val="none" w:color="auto" w:sz="0" w:space="0"/>
        </w:rPr>
      </w:pPr>
      <w:r>
        <w:rPr>
          <w:rFonts w:ascii="微软雅黑" w:hAnsi="微软雅黑" w:eastAsia="微软雅黑" w:cs="微软雅黑"/>
          <w:i w:val="0"/>
          <w:caps w:val="0"/>
          <w:color w:val="333333"/>
          <w:spacing w:val="5"/>
          <w:sz w:val="16"/>
          <w:szCs w:val="16"/>
          <w:u w:val="none"/>
          <w:bdr w:val="none" w:color="auto" w:sz="0" w:space="0"/>
        </w:rPr>
        <w:drawing>
          <wp:inline distT="0" distB="0" distL="114300" distR="114300">
            <wp:extent cx="3807460" cy="2538095"/>
            <wp:effectExtent l="0" t="0" r="2540" b="1905"/>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21"/>
                    <a:stretch>
                      <a:fillRect/>
                    </a:stretch>
                  </pic:blipFill>
                  <pic:spPr>
                    <a:xfrm>
                      <a:off x="0" y="0"/>
                      <a:ext cx="3807460" cy="2538095"/>
                    </a:xfrm>
                    <a:prstGeom prst="rect">
                      <a:avLst/>
                    </a:prstGeom>
                    <a:noFill/>
                    <a:ln w="9525">
                      <a:noFill/>
                    </a:ln>
                  </pic:spPr>
                </pic:pic>
              </a:graphicData>
            </a:graphic>
          </wp:inline>
        </w:drawing>
      </w:r>
    </w:p>
    <w:p>
      <w:pPr>
        <w:rPr>
          <w:rFonts w:ascii="微软雅黑" w:hAnsi="微软雅黑" w:eastAsia="微软雅黑" w:cs="微软雅黑"/>
          <w:i w:val="0"/>
          <w:caps w:val="0"/>
          <w:color w:val="333333"/>
          <w:spacing w:val="5"/>
          <w:sz w:val="16"/>
          <w:szCs w:val="16"/>
          <w:u w:val="none"/>
          <w:bdr w:val="none" w:color="auto" w:sz="0" w:space="0"/>
        </w:rPr>
      </w:pPr>
    </w:p>
    <w:p>
      <w:pPr>
        <w:rPr>
          <w:rFonts w:ascii="微软雅黑" w:hAnsi="微软雅黑" w:eastAsia="微软雅黑" w:cs="微软雅黑"/>
          <w:i w:val="0"/>
          <w:caps w:val="0"/>
          <w:color w:val="333333"/>
          <w:spacing w:val="5"/>
          <w:sz w:val="16"/>
          <w:szCs w:val="16"/>
          <w:u w:val="none"/>
          <w:bdr w:val="none" w:color="auto" w:sz="0" w:space="0"/>
        </w:rPr>
      </w:pPr>
    </w:p>
    <w:p>
      <w:pPr>
        <w:rPr>
          <w:rFonts w:ascii="微软雅黑" w:hAnsi="微软雅黑" w:eastAsia="微软雅黑" w:cs="微软雅黑"/>
          <w:i w:val="0"/>
          <w:caps w:val="0"/>
          <w:color w:val="333333"/>
          <w:spacing w:val="5"/>
          <w:sz w:val="16"/>
          <w:szCs w:val="16"/>
          <w:u w:val="none"/>
          <w:bdr w:val="none" w:color="auto" w:sz="0" w:space="0"/>
        </w:rPr>
      </w:pPr>
    </w:p>
    <w:p>
      <w:pPr>
        <w:rPr>
          <w:rFonts w:hint="eastAsia"/>
          <w:lang w:val="en-US" w:eastAsia="zh-CN"/>
        </w:rPr>
      </w:pPr>
      <w:r>
        <w:rPr>
          <w:rFonts w:hint="eastAsia"/>
          <w:lang w:val="en-US" w:eastAsia="zh-CN"/>
        </w:rPr>
        <w:t xml:space="preserve">05  解惑者语：第五空间世界交易所联盟的儒家智慧 </w:t>
      </w:r>
    </w:p>
    <w:p>
      <w:pPr>
        <w:rPr>
          <w:rFonts w:hint="eastAsia"/>
          <w:lang w:val="en-US" w:eastAsia="zh-CN"/>
        </w:rPr>
      </w:pPr>
    </w:p>
    <w:p>
      <w:pPr>
        <w:rPr>
          <w:rFonts w:hint="eastAsia"/>
          <w:lang w:val="en-US" w:eastAsia="zh-CN"/>
        </w:rPr>
      </w:pPr>
      <w:r>
        <w:rPr>
          <w:rFonts w:hint="eastAsia"/>
          <w:lang w:val="en-US" w:eastAsia="zh-CN"/>
        </w:rPr>
        <w:t>中华民族从远古的氏族、部落中走出来，就像溪流从各地赶来，汇入黄河，奔向大海，不同文化的碰撞交融孕育了我们的华夏文化。在漫长的文化融汇过程中，人们经历无数次血泪的洗礼，从层层累积的经验和教训中得出了华夏文化的结晶——“贵和”思想。</w:t>
      </w:r>
    </w:p>
    <w:p>
      <w:pPr>
        <w:rPr>
          <w:rFonts w:hint="eastAsia"/>
          <w:lang w:val="en-US" w:eastAsia="zh-CN"/>
        </w:rPr>
      </w:pPr>
    </w:p>
    <w:p>
      <w:pPr>
        <w:rPr>
          <w:rFonts w:hint="eastAsia"/>
          <w:lang w:val="en-US" w:eastAsia="zh-CN"/>
        </w:rPr>
      </w:pPr>
      <w:r>
        <w:rPr>
          <w:rFonts w:hint="eastAsia"/>
          <w:lang w:val="en-US" w:eastAsia="zh-CN"/>
        </w:rPr>
        <w:t>社会演进不断，植根深入进中国传统文化的“贵和”思想发展到现代社会，就成了全世界人民都形成共识的“合作共赢”思想。</w:t>
      </w:r>
    </w:p>
    <w:p>
      <w:pPr>
        <w:rPr>
          <w:rFonts w:hint="eastAsia"/>
          <w:lang w:val="en-US" w:eastAsia="zh-CN"/>
        </w:rPr>
      </w:pPr>
    </w:p>
    <w:p>
      <w:pPr>
        <w:rPr>
          <w:rFonts w:hint="eastAsia"/>
          <w:lang w:val="en-US" w:eastAsia="zh-CN"/>
        </w:rPr>
      </w:pPr>
      <w:r>
        <w:rPr>
          <w:rFonts w:hint="eastAsia"/>
          <w:lang w:val="en-US" w:eastAsia="zh-CN"/>
        </w:rPr>
        <w:t>备受业界瞩目，布局全球战略生态的第五空间，在世界交易所联盟的发展构架中，向我们展示出“合作共赢”在当今这个竞争激烈的世界中，到底有多重要。</w:t>
      </w:r>
    </w:p>
    <w:p>
      <w:pPr>
        <w:rPr>
          <w:rFonts w:hint="eastAsia"/>
          <w:lang w:val="en-US" w:eastAsia="zh-CN"/>
        </w:rPr>
      </w:pPr>
    </w:p>
    <w:p>
      <w:pPr>
        <w:rPr>
          <w:rFonts w:hint="eastAsia"/>
          <w:lang w:val="en-US" w:eastAsia="zh-CN"/>
        </w:rPr>
      </w:pPr>
      <w:r>
        <w:rPr>
          <w:rFonts w:hint="eastAsia"/>
          <w:lang w:val="en-US" w:eastAsia="zh-CN"/>
        </w:rPr>
        <w:t>在以区块链作为底层技术的数字货币市场，在过去十余年内迎来井喷式发展。据最新统计，全球数字货币市场已经达到12000多家，而数字货币，包括一些小币种，可能还不到6000种。作为区块链行业中的关键角色，交易所连接着数字货币的一二级市场，几乎成为项目方和区块链投资者之间的唯一桥梁，掌握着区块链行业的绝对话语权，甚至是全球区块链事业的发展命脉！</w:t>
      </w:r>
    </w:p>
    <w:p>
      <w:pPr>
        <w:rPr>
          <w:rFonts w:hint="eastAsia"/>
          <w:lang w:val="en-US" w:eastAsia="zh-CN"/>
        </w:rPr>
      </w:pPr>
    </w:p>
    <w:p>
      <w:pPr>
        <w:rPr>
          <w:rFonts w:hint="eastAsia"/>
          <w:lang w:val="en-US" w:eastAsia="zh-CN"/>
        </w:rPr>
      </w:pPr>
      <w:r>
        <w:rPr>
          <w:rFonts w:hint="eastAsia"/>
          <w:lang w:val="en-US" w:eastAsia="zh-CN"/>
        </w:rPr>
        <w:t>数字货币交易所，据统计，目前在全球范围内尚能产生交易额的数字货币交易所共有188家。其中单日交易额超过100亿元的仅有BitMEX一家；位于30亿元至100亿元区间的有5家，分别为币安、火币Pro、OKEx、Bitfinex、Upbit；位于10亿元至30亿元区间的有8家。</w:t>
      </w:r>
    </w:p>
    <w:p>
      <w:pPr>
        <w:rPr>
          <w:rFonts w:hint="eastAsia"/>
          <w:lang w:val="en-US" w:eastAsia="zh-CN"/>
        </w:rPr>
      </w:pPr>
    </w:p>
    <w:p>
      <w:pPr>
        <w:rPr>
          <w:rFonts w:hint="eastAsia"/>
          <w:lang w:val="en-US" w:eastAsia="zh-CN"/>
        </w:rPr>
      </w:pPr>
      <w:r>
        <w:rPr>
          <w:rFonts w:hint="eastAsia"/>
          <w:lang w:val="en-US" w:eastAsia="zh-CN"/>
        </w:rPr>
        <w:t>这些交易量庞大的头部交易所几乎占了数字货币交易的半壁江山，几家交易额加起来将近占总交易额的58%。在区块链这个日新月异、谁主沉浮的新新行业，这种被头部“垄断”的状况是持续不久的。</w:t>
      </w:r>
    </w:p>
    <w:p>
      <w:pPr>
        <w:rPr>
          <w:rFonts w:hint="eastAsia"/>
          <w:lang w:val="en-US" w:eastAsia="zh-CN"/>
        </w:rPr>
      </w:pPr>
    </w:p>
    <w:p>
      <w:pPr>
        <w:rPr>
          <w:rFonts w:hint="eastAsia"/>
          <w:lang w:val="en-US" w:eastAsia="zh-CN"/>
        </w:rPr>
      </w:pPr>
      <w:r>
        <w:rPr>
          <w:rFonts w:hint="eastAsia"/>
          <w:lang w:val="en-US" w:eastAsia="zh-CN"/>
        </w:rPr>
        <w:t>第五空间的文化内涵一直秉持着中国博大精深的传统文化，深谙“贵和”思想的第五空间，通过连接中小交易所，共同打造低成本、公开透明、可信任、不受第三方控制的交易所联盟体系。</w:t>
      </w:r>
    </w:p>
    <w:p>
      <w:pPr>
        <w:rPr>
          <w:rFonts w:hint="eastAsia"/>
          <w:lang w:val="en-US" w:eastAsia="zh-CN"/>
        </w:rPr>
      </w:pPr>
    </w:p>
    <w:p>
      <w:pPr>
        <w:rPr>
          <w:rFonts w:hint="eastAsia"/>
          <w:lang w:val="en-US" w:eastAsia="zh-CN"/>
        </w:rPr>
      </w:pPr>
      <w:r>
        <w:rPr>
          <w:rFonts w:hint="eastAsia"/>
          <w:lang w:val="en-US" w:eastAsia="zh-CN"/>
        </w:rPr>
        <w:t>面对当下广阔是数字货币市场以及整个行业乱象严重，资金财产安全难以保证的情况，我们第五空间用心连接中小交易所，心一致，行动一致，达成共识，共同打造低成本、公开透明、可信任、不受第三方控制的交易所联盟体系，让所有的数字货币爱好者可以敢投资，放心投资！让项目方不在为上币而发愁，专心做市场和技术，为实体经济注入充沛活力！最终实现百花齐放，多方共赢局面！</w:t>
      </w:r>
    </w:p>
    <w:p>
      <w:pPr>
        <w:rPr>
          <w:rFonts w:hint="eastAsia"/>
          <w:lang w:val="en-US" w:eastAsia="zh-CN"/>
        </w:rPr>
      </w:pPr>
    </w:p>
    <w:p>
      <w:pPr>
        <w:rPr>
          <w:rFonts w:hint="eastAsia"/>
          <w:lang w:val="en-US" w:eastAsia="zh-CN"/>
        </w:rPr>
      </w:pPr>
      <w:r>
        <w:rPr>
          <w:rFonts w:hint="eastAsia"/>
          <w:lang w:val="en-US" w:eastAsia="zh-CN"/>
        </w:rPr>
        <w:t>我们都需要把握住机会！传承思想！合作共赢！</w:t>
      </w:r>
    </w:p>
    <w:p>
      <w:pPr>
        <w:rPr>
          <w:rFonts w:hint="eastAsia"/>
          <w:lang w:val="en-US" w:eastAsia="zh-CN"/>
        </w:rPr>
      </w:pPr>
    </w:p>
    <w:p>
      <w:pPr>
        <w:rPr>
          <w:rFonts w:hint="eastAsia"/>
          <w:lang w:val="en-US" w:eastAsia="zh-CN"/>
        </w:rPr>
      </w:pPr>
      <w:r>
        <w:rPr>
          <w:rFonts w:hint="eastAsia"/>
          <w:lang w:val="en-US" w:eastAsia="zh-CN"/>
        </w:rPr>
        <w:t>相关图片：</w:t>
      </w:r>
    </w:p>
    <w:p>
      <w:pPr>
        <w:rPr>
          <w:rFonts w:hint="eastAsia"/>
          <w:lang w:val="en-US" w:eastAsia="zh-CN"/>
        </w:rPr>
      </w:pPr>
    </w:p>
    <w:p>
      <w:pPr>
        <w:rPr>
          <w:rFonts w:ascii="微软雅黑" w:hAnsi="微软雅黑" w:eastAsia="微软雅黑" w:cs="微软雅黑"/>
          <w:i w:val="0"/>
          <w:caps w:val="0"/>
          <w:color w:val="333333"/>
          <w:spacing w:val="5"/>
          <w:sz w:val="16"/>
          <w:szCs w:val="16"/>
          <w:u w:val="none"/>
          <w:bdr w:val="none" w:color="auto" w:sz="0" w:space="0"/>
        </w:rPr>
      </w:pPr>
      <w:r>
        <w:rPr>
          <w:rFonts w:ascii="微软雅黑" w:hAnsi="微软雅黑" w:eastAsia="微软雅黑" w:cs="微软雅黑"/>
          <w:i w:val="0"/>
          <w:caps w:val="0"/>
          <w:color w:val="333333"/>
          <w:spacing w:val="5"/>
          <w:sz w:val="16"/>
          <w:szCs w:val="16"/>
          <w:u w:val="none"/>
          <w:bdr w:val="none" w:color="auto" w:sz="0" w:space="0"/>
        </w:rPr>
        <w:drawing>
          <wp:inline distT="0" distB="0" distL="114300" distR="114300">
            <wp:extent cx="4084955" cy="2195830"/>
            <wp:effectExtent l="0" t="0" r="4445" b="1270"/>
            <wp:docPr id="2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6"/>
                    <pic:cNvPicPr>
                      <a:picLocks noChangeAspect="1"/>
                    </pic:cNvPicPr>
                  </pic:nvPicPr>
                  <pic:blipFill>
                    <a:blip r:embed="rId22"/>
                    <a:stretch>
                      <a:fillRect/>
                    </a:stretch>
                  </pic:blipFill>
                  <pic:spPr>
                    <a:xfrm>
                      <a:off x="0" y="0"/>
                      <a:ext cx="4084955" cy="2195830"/>
                    </a:xfrm>
                    <a:prstGeom prst="rect">
                      <a:avLst/>
                    </a:prstGeom>
                    <a:noFill/>
                    <a:ln w="9525">
                      <a:noFill/>
                    </a:ln>
                  </pic:spPr>
                </pic:pic>
              </a:graphicData>
            </a:graphic>
          </wp:inline>
        </w:drawing>
      </w:r>
    </w:p>
    <w:p>
      <w:pPr>
        <w:rPr>
          <w:rFonts w:ascii="微软雅黑" w:hAnsi="微软雅黑" w:eastAsia="微软雅黑" w:cs="微软雅黑"/>
          <w:i w:val="0"/>
          <w:caps w:val="0"/>
          <w:color w:val="333333"/>
          <w:spacing w:val="5"/>
          <w:sz w:val="16"/>
          <w:szCs w:val="16"/>
          <w:u w:val="none"/>
          <w:bdr w:val="none" w:color="auto" w:sz="0" w:space="0"/>
        </w:rPr>
      </w:pPr>
    </w:p>
    <w:p>
      <w:pPr>
        <w:rPr>
          <w:rFonts w:hint="eastAsia" w:ascii="微软雅黑" w:hAnsi="微软雅黑" w:eastAsia="微软雅黑" w:cs="微软雅黑"/>
          <w:i w:val="0"/>
          <w:caps w:val="0"/>
          <w:color w:val="333333"/>
          <w:spacing w:val="5"/>
          <w:sz w:val="16"/>
          <w:szCs w:val="16"/>
          <w:u w:val="none"/>
          <w:bdr w:val="none" w:color="auto" w:sz="0" w:space="0"/>
          <w:lang w:val="en-US" w:eastAsia="zh-CN"/>
        </w:rPr>
      </w:pPr>
      <w:bookmarkStart w:id="0" w:name="_GoBack"/>
      <w:r>
        <w:rPr>
          <w:rFonts w:ascii="微软雅黑" w:hAnsi="微软雅黑" w:eastAsia="微软雅黑" w:cs="微软雅黑"/>
          <w:i w:val="0"/>
          <w:caps w:val="0"/>
          <w:color w:val="333333"/>
          <w:spacing w:val="5"/>
          <w:sz w:val="16"/>
          <w:szCs w:val="16"/>
          <w:u w:val="none"/>
        </w:rPr>
        <w:drawing>
          <wp:inline distT="0" distB="0" distL="114300" distR="114300">
            <wp:extent cx="5076825" cy="2857500"/>
            <wp:effectExtent l="0" t="0" r="3175" b="0"/>
            <wp:docPr id="2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6"/>
                    <pic:cNvPicPr>
                      <a:picLocks noChangeAspect="1"/>
                    </pic:cNvPicPr>
                  </pic:nvPicPr>
                  <pic:blipFill>
                    <a:blip r:embed="rId23"/>
                    <a:stretch>
                      <a:fillRect/>
                    </a:stretch>
                  </pic:blipFill>
                  <pic:spPr>
                    <a:xfrm>
                      <a:off x="0" y="0"/>
                      <a:ext cx="5076825" cy="2857500"/>
                    </a:xfrm>
                    <a:prstGeom prst="rect">
                      <a:avLst/>
                    </a:prstGeom>
                    <a:noFill/>
                    <a:ln w="9525">
                      <a:noFill/>
                    </a:ln>
                  </pic:spPr>
                </pic:pic>
              </a:graphicData>
            </a:graphic>
          </wp:inline>
        </w:drawing>
      </w:r>
      <w:bookmarkEnd w:id="0"/>
    </w:p>
    <w:p>
      <w:pPr>
        <w:rPr>
          <w:rFonts w:hint="eastAsia"/>
          <w:lang w:val="en-US" w:eastAsia="zh-CN"/>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icrosoft YaHei UI">
    <w:panose1 w:val="020B0503020204020204"/>
    <w:charset w:val="86"/>
    <w:family w:val="auto"/>
    <w:pitch w:val="default"/>
    <w:sig w:usb0="80000287" w:usb1="2ACF3C50" w:usb2="00000016" w:usb3="00000000" w:csb0="0004001F" w:csb1="0000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128570E"/>
    <w:rsid w:val="03692E09"/>
    <w:rsid w:val="0E910951"/>
    <w:rsid w:val="1128570E"/>
    <w:rsid w:val="220607F8"/>
    <w:rsid w:val="2E904D3B"/>
    <w:rsid w:val="495735E9"/>
    <w:rsid w:val="6B073D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Office_11.1.0.8162_F1E327BC-269C-435d-A152-05C5408002CA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2018-11-26T01:28:00Z</dcterms:created>
  <dc:creator>前尘隔海</dc:creator>
  <cp:lastModifiedBy>杭州新资邦ZXB</cp:lastModifiedBy>
  <dcterms:modified xsi:type="dcterms:W3CDTF">2018-12-06T01:51:52Z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2052-11.1.0.8162</vt:lpwstr>
  </property>
  <property fmtid="{D5CDD505-2E9C-101B-9397-08002B2CF9AE}" pid="3" name="KSORubyTemplateID" linkTarget="0">
    <vt:lpwstr>6</vt:lpwstr>
  </property>
</Properties>
</file>