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FC33D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Based on the color coding</w:t>
      </w:r>
      <w:r>
        <w:rPr>
          <w:rFonts w:hint="eastAsia"/>
          <w:lang w:val="en-US" w:eastAsia="zh-CN"/>
        </w:rPr>
        <w:t xml:space="preserve"> (Yellow, Orange, Black, Brown, and Gold), the resistance of the resistor is 4300 ohms with 5% tolerance.</w:t>
      </w:r>
    </w:p>
    <w:p w14:paraId="0674E7BB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Since Power = voltage^2/Resistance and the maximum power rating for the resistor is 0.5W, we can calculate maximum voltage to be around 46.368 V.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38315"/>
    <w:multiLevelType w:val="singleLevel"/>
    <w:tmpl w:val="37E383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zY2MyMzNjMWQ2NzNmOWEwMzkwZjcwMDliMjNhYzQifQ=="/>
  </w:docVars>
  <w:rsids>
    <w:rsidRoot w:val="00000000"/>
    <w:rsid w:val="56C2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2024-10-01T04:10:35Z</dcterms:created>
  <dc:creator>Admin</dc:creator>
  <cp:lastModifiedBy>Admin</cp:lastModifiedBy>
  <dcterms:modified xsi:type="dcterms:W3CDTF">2024-10-01T04:17:08Z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BD8D6473E4D142588E58F11DF88DE0BE_12</vt:lpwstr>
  </property>
</Properties>
</file>