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24"/>
          <w:lang w:val="en-US" w:eastAsia="zh-CN"/>
        </w:rPr>
      </w:pPr>
      <w:r>
        <w:rPr>
          <w:rFonts w:hint="eastAsia"/>
          <w:b/>
          <w:bCs/>
          <w:sz w:val="24"/>
          <w:szCs w:val="24"/>
          <w:lang w:val="en-US" w:eastAsia="zh-CN"/>
        </w:rPr>
        <w:t>Score Management System Document Design</w:t>
      </w:r>
    </w:p>
    <w:p>
      <w:pPr>
        <w:rPr>
          <w:rFonts w:hint="eastAsia"/>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vertAlign w:val="baseline"/>
                <w:lang w:val="en-US" w:eastAsia="zh-CN"/>
              </w:rPr>
              <w:t>Version</w:t>
            </w:r>
          </w:p>
        </w:tc>
        <w:tc>
          <w:tcPr>
            <w:tcW w:w="1704" w:type="dxa"/>
          </w:tcPr>
          <w:p>
            <w:pPr>
              <w:rPr>
                <w:rFonts w:hint="default"/>
                <w:vertAlign w:val="baseline"/>
                <w:lang w:val="en-US" w:eastAsia="zh-CN"/>
              </w:rPr>
            </w:pPr>
            <w:r>
              <w:rPr>
                <w:rFonts w:hint="eastAsia"/>
                <w:vertAlign w:val="baseline"/>
                <w:lang w:val="en-US" w:eastAsia="zh-CN"/>
              </w:rPr>
              <w:t>Date</w:t>
            </w:r>
          </w:p>
        </w:tc>
        <w:tc>
          <w:tcPr>
            <w:tcW w:w="1704" w:type="dxa"/>
          </w:tcPr>
          <w:p>
            <w:pPr>
              <w:rPr>
                <w:rFonts w:hint="default"/>
                <w:vertAlign w:val="baseline"/>
                <w:lang w:val="en-US" w:eastAsia="zh-CN"/>
              </w:rPr>
            </w:pPr>
            <w:r>
              <w:rPr>
                <w:rFonts w:hint="eastAsia"/>
                <w:vertAlign w:val="baseline"/>
                <w:lang w:val="en-US" w:eastAsia="zh-CN"/>
              </w:rPr>
              <w:t>Author</w:t>
            </w:r>
          </w:p>
        </w:tc>
        <w:tc>
          <w:tcPr>
            <w:tcW w:w="1705" w:type="dxa"/>
          </w:tcPr>
          <w:p>
            <w:pPr>
              <w:rPr>
                <w:rFonts w:hint="default"/>
                <w:vertAlign w:val="baseline"/>
                <w:lang w:val="en-US" w:eastAsia="zh-CN"/>
              </w:rPr>
            </w:pPr>
            <w:r>
              <w:rPr>
                <w:rFonts w:hint="eastAsia"/>
                <w:vertAlign w:val="baseline"/>
                <w:lang w:val="en-US" w:eastAsia="zh-CN"/>
              </w:rPr>
              <w:t>Edit Record</w:t>
            </w:r>
          </w:p>
        </w:tc>
        <w:tc>
          <w:tcPr>
            <w:tcW w:w="1705" w:type="dxa"/>
          </w:tcPr>
          <w:p>
            <w:pPr>
              <w:rPr>
                <w:rFonts w:hint="default"/>
                <w:vertAlign w:val="baseline"/>
                <w:lang w:val="en-US" w:eastAsia="zh-CN"/>
              </w:rPr>
            </w:pPr>
            <w:r>
              <w:rPr>
                <w:rFonts w:hint="eastAsia"/>
                <w:vertAlign w:val="baseline"/>
                <w:lang w:val="en-US"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r>
              <w:rPr>
                <w:rFonts w:hint="eastAsia"/>
                <w:vertAlign w:val="baseline"/>
                <w:lang w:val="en-US" w:eastAsia="zh-CN"/>
              </w:rPr>
              <w:t>1.0</w:t>
            </w:r>
          </w:p>
        </w:tc>
        <w:tc>
          <w:tcPr>
            <w:tcW w:w="1704" w:type="dxa"/>
          </w:tcPr>
          <w:p>
            <w:pPr>
              <w:rPr>
                <w:rFonts w:hint="default"/>
                <w:vertAlign w:val="baseline"/>
                <w:lang w:val="en-US" w:eastAsia="zh-CN"/>
              </w:rPr>
            </w:pPr>
            <w:r>
              <w:rPr>
                <w:rFonts w:hint="eastAsia"/>
                <w:vertAlign w:val="baseline"/>
                <w:lang w:val="en-US" w:eastAsia="zh-CN"/>
              </w:rPr>
              <w:t>2023/1/9</w:t>
            </w:r>
          </w:p>
        </w:tc>
        <w:tc>
          <w:tcPr>
            <w:tcW w:w="1704" w:type="dxa"/>
          </w:tcPr>
          <w:p>
            <w:pPr>
              <w:rPr>
                <w:rFonts w:hint="default"/>
                <w:vertAlign w:val="baseline"/>
                <w:lang w:val="en-US" w:eastAsia="zh-CN"/>
              </w:rPr>
            </w:pPr>
            <w:r>
              <w:rPr>
                <w:rFonts w:hint="eastAsia"/>
                <w:vertAlign w:val="baseline"/>
                <w:lang w:val="en-US" w:eastAsia="zh-CN"/>
              </w:rPr>
              <w:t>Dylan</w:t>
            </w:r>
          </w:p>
        </w:tc>
        <w:tc>
          <w:tcPr>
            <w:tcW w:w="1705" w:type="dxa"/>
          </w:tcPr>
          <w:p>
            <w:pPr>
              <w:rPr>
                <w:rFonts w:hint="default"/>
                <w:vertAlign w:val="baseline"/>
                <w:lang w:val="en-US" w:eastAsia="zh-CN"/>
              </w:rPr>
            </w:pPr>
            <w:r>
              <w:rPr>
                <w:rFonts w:hint="eastAsia"/>
                <w:vertAlign w:val="baseline"/>
                <w:lang w:val="en-US" w:eastAsia="zh-CN"/>
              </w:rPr>
              <w:t>New</w:t>
            </w:r>
          </w:p>
        </w:tc>
        <w:tc>
          <w:tcPr>
            <w:tcW w:w="1705"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n-US" w:eastAsia="zh-CN"/>
              </w:rPr>
            </w:pPr>
          </w:p>
        </w:tc>
        <w:tc>
          <w:tcPr>
            <w:tcW w:w="1704" w:type="dxa"/>
          </w:tcPr>
          <w:p>
            <w:pPr>
              <w:rPr>
                <w:rFonts w:hint="default"/>
                <w:vertAlign w:val="baseline"/>
                <w:lang w:val="en-US" w:eastAsia="zh-CN"/>
              </w:rPr>
            </w:pPr>
          </w:p>
        </w:tc>
        <w:tc>
          <w:tcPr>
            <w:tcW w:w="1704" w:type="dxa"/>
          </w:tcPr>
          <w:p>
            <w:pPr>
              <w:rPr>
                <w:rFonts w:hint="default"/>
                <w:vertAlign w:val="baseline"/>
                <w:lang w:val="en-US" w:eastAsia="zh-CN"/>
              </w:rPr>
            </w:pP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1 Production Introduce</w:t>
      </w:r>
      <w:bookmarkStart w:id="0" w:name="_GoBack"/>
      <w:bookmarkEnd w:id="0"/>
    </w:p>
    <w:p>
      <w:pPr>
        <w:rPr>
          <w:rFonts w:hint="eastAsia"/>
          <w:lang w:val="en-US" w:eastAsia="zh-CN"/>
        </w:rPr>
      </w:pPr>
      <w:r>
        <w:rPr>
          <w:rFonts w:hint="eastAsia"/>
          <w:lang w:val="en-US" w:eastAsia="zh-CN"/>
        </w:rPr>
        <w:t xml:space="preserve">  In order to make our school teacher work effectively, this system would help our teacher have a quick look at  student</w:t>
      </w:r>
      <w:r>
        <w:rPr>
          <w:rFonts w:hint="default"/>
          <w:lang w:val="en-US" w:eastAsia="zh-CN"/>
        </w:rPr>
        <w:t>’</w:t>
      </w:r>
      <w:r>
        <w:rPr>
          <w:rFonts w:hint="eastAsia"/>
          <w:lang w:val="en-US" w:eastAsia="zh-CN"/>
        </w:rPr>
        <w:t>s score and get some statistic result.</w:t>
      </w:r>
    </w:p>
    <w:p>
      <w:pPr>
        <w:rPr>
          <w:rFonts w:hint="eastAsia"/>
          <w:lang w:val="en-US" w:eastAsia="zh-CN"/>
        </w:rPr>
      </w:pPr>
      <w:r>
        <w:rPr>
          <w:rFonts w:hint="eastAsia"/>
          <w:lang w:val="en-US" w:eastAsia="zh-CN"/>
        </w:rPr>
        <w:t>2 System Design Overview</w:t>
      </w:r>
    </w:p>
    <w:p>
      <w:pPr>
        <w:rPr>
          <w:rFonts w:hint="eastAsia"/>
          <w:lang w:val="en-US" w:eastAsia="zh-CN"/>
        </w:rPr>
      </w:pPr>
      <w:r>
        <w:rPr>
          <w:rFonts w:hint="eastAsia"/>
          <w:lang w:val="en-US" w:eastAsia="zh-CN"/>
        </w:rPr>
        <w:t xml:space="preserve">  The worker would click button on app, and then request will enter into java program, java api will call MySQL service to get score data and return back to caller after processing.</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2838450" cy="24955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838450" cy="2495550"/>
                    </a:xfrm>
                    <a:prstGeom prst="rect">
                      <a:avLst/>
                    </a:prstGeom>
                    <a:noFill/>
                    <a:ln w="9525">
                      <a:noFill/>
                    </a:ln>
                  </pic:spPr>
                </pic:pic>
              </a:graphicData>
            </a:graphic>
          </wp:inline>
        </w:drawing>
      </w:r>
    </w:p>
    <w:p>
      <w:pPr>
        <w:rPr>
          <w:rFonts w:hint="eastAsia"/>
          <w:lang w:val="en-US" w:eastAsia="zh-CN"/>
        </w:rPr>
      </w:pPr>
    </w:p>
    <w:p>
      <w:pPr>
        <w:rPr>
          <w:rFonts w:hint="default"/>
          <w:lang w:val="en-US" w:eastAsia="zh-CN"/>
        </w:rPr>
      </w:pPr>
      <w:r>
        <w:rPr>
          <w:rFonts w:hint="eastAsia"/>
          <w:lang w:val="en-US" w:eastAsia="zh-CN"/>
        </w:rPr>
        <w:t>3 Table and Field</w:t>
      </w:r>
    </w:p>
    <w:p>
      <w:pPr>
        <w:rPr>
          <w:rFonts w:hint="eastAsia"/>
          <w:lang w:val="en-US" w:eastAsia="zh-CN"/>
        </w:rPr>
      </w:pPr>
    </w:p>
    <w:p>
      <w:pPr>
        <w:numPr>
          <w:ilvl w:val="0"/>
          <w:numId w:val="1"/>
        </w:numPr>
        <w:rPr>
          <w:rFonts w:hint="default"/>
          <w:lang w:val="en-US" w:eastAsia="zh-CN"/>
        </w:rPr>
      </w:pPr>
      <w:r>
        <w:rPr>
          <w:rFonts w:hint="eastAsia"/>
          <w:lang w:val="en-US" w:eastAsia="zh-CN"/>
        </w:rPr>
        <w:t xml:space="preserve"> Score</w:t>
      </w:r>
    </w:p>
    <w:p>
      <w:pPr>
        <w:numPr>
          <w:numId w:val="0"/>
        </w:numPr>
        <w:rPr>
          <w:rFonts w:hint="default"/>
          <w:lang w:val="en-US" w:eastAsia="zh-CN"/>
        </w:rPr>
      </w:pPr>
      <w:r>
        <w:rPr>
          <w:rFonts w:hint="eastAsia"/>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field</w:t>
            </w:r>
          </w:p>
        </w:tc>
        <w:tc>
          <w:tcPr>
            <w:tcW w:w="1704" w:type="dxa"/>
          </w:tcPr>
          <w:p>
            <w:pPr>
              <w:rPr>
                <w:rFonts w:hint="default"/>
                <w:vertAlign w:val="baseline"/>
                <w:lang w:val="en-US" w:eastAsia="zh-CN"/>
              </w:rPr>
            </w:pPr>
            <w:r>
              <w:rPr>
                <w:rFonts w:hint="eastAsia"/>
                <w:vertAlign w:val="baseline"/>
                <w:lang w:val="en-US" w:eastAsia="zh-CN"/>
              </w:rPr>
              <w:t>description</w:t>
            </w:r>
          </w:p>
        </w:tc>
        <w:tc>
          <w:tcPr>
            <w:tcW w:w="1704" w:type="dxa"/>
          </w:tcPr>
          <w:p>
            <w:pPr>
              <w:rPr>
                <w:rFonts w:hint="default"/>
                <w:vertAlign w:val="baseline"/>
                <w:lang w:val="en-US" w:eastAsia="zh-CN"/>
              </w:rPr>
            </w:pPr>
            <w:r>
              <w:rPr>
                <w:rFonts w:hint="eastAsia"/>
                <w:vertAlign w:val="baseline"/>
                <w:lang w:val="en-US" w:eastAsia="zh-CN"/>
              </w:rPr>
              <w:t>type</w:t>
            </w:r>
          </w:p>
        </w:tc>
        <w:tc>
          <w:tcPr>
            <w:tcW w:w="1705" w:type="dxa"/>
          </w:tcPr>
          <w:p>
            <w:pPr>
              <w:rPr>
                <w:rFonts w:hint="default"/>
                <w:vertAlign w:val="baseline"/>
                <w:lang w:val="en-US" w:eastAsia="zh-CN"/>
              </w:rPr>
            </w:pPr>
            <w:r>
              <w:rPr>
                <w:rFonts w:hint="eastAsia"/>
                <w:vertAlign w:val="baseline"/>
                <w:lang w:val="en-US" w:eastAsia="zh-CN"/>
              </w:rPr>
              <w:t>default</w:t>
            </w:r>
          </w:p>
        </w:tc>
        <w:tc>
          <w:tcPr>
            <w:tcW w:w="1705" w:type="dxa"/>
          </w:tcPr>
          <w:p>
            <w:pPr>
              <w:rPr>
                <w:rFonts w:hint="default"/>
                <w:vertAlign w:val="baseline"/>
                <w:lang w:val="en-US" w:eastAsia="zh-CN"/>
              </w:rPr>
            </w:pPr>
            <w:r>
              <w:rPr>
                <w:rFonts w:hint="eastAsia"/>
                <w:vertAlign w:val="baseline"/>
                <w:lang w:val="en-US" w:eastAsia="zh-CN"/>
              </w:rPr>
              <w:t>Is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id</w:t>
            </w:r>
          </w:p>
        </w:tc>
        <w:tc>
          <w:tcPr>
            <w:tcW w:w="1704" w:type="dxa"/>
          </w:tcPr>
          <w:p>
            <w:pPr>
              <w:rPr>
                <w:rFonts w:hint="default"/>
                <w:vertAlign w:val="baseline"/>
                <w:lang w:val="en-US" w:eastAsia="zh-CN"/>
              </w:rPr>
            </w:pPr>
            <w:r>
              <w:rPr>
                <w:rFonts w:hint="eastAsia"/>
                <w:vertAlign w:val="baseline"/>
                <w:lang w:val="en-US" w:eastAsia="zh-CN"/>
              </w:rPr>
              <w:t>Primary key</w:t>
            </w:r>
          </w:p>
        </w:tc>
        <w:tc>
          <w:tcPr>
            <w:tcW w:w="1704" w:type="dxa"/>
          </w:tcPr>
          <w:p>
            <w:pPr>
              <w:rPr>
                <w:rFonts w:hint="default"/>
                <w:vertAlign w:val="baseline"/>
                <w:lang w:val="en-US" w:eastAsia="zh-CN"/>
              </w:rPr>
            </w:pPr>
            <w:r>
              <w:rPr>
                <w:rFonts w:hint="eastAsia"/>
                <w:vertAlign w:val="baseline"/>
                <w:lang w:val="en-US" w:eastAsia="zh-CN"/>
              </w:rPr>
              <w:t>int</w:t>
            </w: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cid</w:t>
            </w:r>
          </w:p>
        </w:tc>
        <w:tc>
          <w:tcPr>
            <w:tcW w:w="1704" w:type="dxa"/>
          </w:tcPr>
          <w:p>
            <w:pPr>
              <w:rPr>
                <w:rFonts w:hint="default"/>
                <w:vertAlign w:val="baseline"/>
                <w:lang w:val="en-US" w:eastAsia="zh-CN"/>
              </w:rPr>
            </w:pPr>
            <w:r>
              <w:rPr>
                <w:rFonts w:hint="eastAsia"/>
                <w:vertAlign w:val="baseline"/>
                <w:lang w:val="en-US" w:eastAsia="zh-CN"/>
              </w:rPr>
              <w:t>class id</w:t>
            </w:r>
          </w:p>
        </w:tc>
        <w:tc>
          <w:tcPr>
            <w:tcW w:w="1704" w:type="dxa"/>
          </w:tcPr>
          <w:p>
            <w:pPr>
              <w:rPr>
                <w:rFonts w:hint="default"/>
                <w:vertAlign w:val="baseline"/>
                <w:lang w:val="en-US" w:eastAsia="zh-CN"/>
              </w:rPr>
            </w:pPr>
            <w:r>
              <w:rPr>
                <w:rFonts w:hint="eastAsia"/>
                <w:vertAlign w:val="baseline"/>
                <w:lang w:val="en-US" w:eastAsia="zh-CN"/>
              </w:rPr>
              <w:t>int</w:t>
            </w:r>
          </w:p>
        </w:tc>
        <w:tc>
          <w:tcPr>
            <w:tcW w:w="1705" w:type="dxa"/>
          </w:tcPr>
          <w:p>
            <w:pPr>
              <w:rPr>
                <w:rFonts w:hint="default"/>
                <w:vertAlign w:val="baseline"/>
                <w:lang w:val="en-US" w:eastAsia="zh-CN"/>
              </w:rPr>
            </w:pPr>
            <w:r>
              <w:rPr>
                <w:rFonts w:hint="eastAsia"/>
                <w:vertAlign w:val="baseline"/>
                <w:lang w:val="en-US" w:eastAsia="zh-CN"/>
              </w:rPr>
              <w:t>0</w:t>
            </w:r>
          </w:p>
        </w:tc>
        <w:tc>
          <w:tcPr>
            <w:tcW w:w="1705" w:type="dxa"/>
          </w:tcPr>
          <w:p>
            <w:pPr>
              <w:rPr>
                <w:rFonts w:hint="default"/>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sid</w:t>
            </w:r>
          </w:p>
        </w:tc>
        <w:tc>
          <w:tcPr>
            <w:tcW w:w="1704" w:type="dxa"/>
          </w:tcPr>
          <w:p>
            <w:pPr>
              <w:rPr>
                <w:rFonts w:hint="default"/>
                <w:vertAlign w:val="baseline"/>
                <w:lang w:val="en-US" w:eastAsia="zh-CN"/>
              </w:rPr>
            </w:pPr>
            <w:r>
              <w:rPr>
                <w:rFonts w:hint="eastAsia"/>
                <w:vertAlign w:val="baseline"/>
                <w:lang w:val="en-US" w:eastAsia="zh-CN"/>
              </w:rPr>
              <w:t>subject id</w:t>
            </w:r>
          </w:p>
        </w:tc>
        <w:tc>
          <w:tcPr>
            <w:tcW w:w="1704" w:type="dxa"/>
          </w:tcPr>
          <w:p>
            <w:pPr>
              <w:rPr>
                <w:rFonts w:hint="default"/>
                <w:vertAlign w:val="baseline"/>
                <w:lang w:val="en-US" w:eastAsia="zh-CN"/>
              </w:rPr>
            </w:pPr>
            <w:r>
              <w:rPr>
                <w:rFonts w:hint="eastAsia"/>
                <w:vertAlign w:val="baseline"/>
                <w:lang w:val="en-US" w:eastAsia="zh-CN"/>
              </w:rPr>
              <w:t xml:space="preserve">Int </w:t>
            </w:r>
          </w:p>
        </w:tc>
        <w:tc>
          <w:tcPr>
            <w:tcW w:w="1705" w:type="dxa"/>
          </w:tcPr>
          <w:p>
            <w:pPr>
              <w:rPr>
                <w:rFonts w:hint="default"/>
                <w:vertAlign w:val="baseline"/>
                <w:lang w:val="en-US" w:eastAsia="zh-CN"/>
              </w:rPr>
            </w:pPr>
            <w:r>
              <w:rPr>
                <w:rFonts w:hint="eastAsia"/>
                <w:vertAlign w:val="baseline"/>
                <w:lang w:val="en-US" w:eastAsia="zh-CN"/>
              </w:rPr>
              <w:t>0</w:t>
            </w:r>
          </w:p>
        </w:tc>
        <w:tc>
          <w:tcPr>
            <w:tcW w:w="1705" w:type="dxa"/>
          </w:tcPr>
          <w:p>
            <w:pPr>
              <w:rPr>
                <w:rFonts w:hint="default"/>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score</w:t>
            </w:r>
          </w:p>
        </w:tc>
        <w:tc>
          <w:tcPr>
            <w:tcW w:w="1704" w:type="dxa"/>
          </w:tcPr>
          <w:p>
            <w:pPr>
              <w:rPr>
                <w:rFonts w:hint="default"/>
                <w:vertAlign w:val="baseline"/>
                <w:lang w:val="en-US" w:eastAsia="zh-CN"/>
              </w:rPr>
            </w:pPr>
            <w:r>
              <w:rPr>
                <w:rFonts w:hint="eastAsia"/>
                <w:vertAlign w:val="baseline"/>
                <w:lang w:val="en-US" w:eastAsia="zh-CN"/>
              </w:rPr>
              <w:t>score</w:t>
            </w:r>
          </w:p>
        </w:tc>
        <w:tc>
          <w:tcPr>
            <w:tcW w:w="1704" w:type="dxa"/>
          </w:tcPr>
          <w:p>
            <w:pPr>
              <w:rPr>
                <w:rFonts w:hint="default"/>
                <w:vertAlign w:val="baseline"/>
                <w:lang w:val="en-US" w:eastAsia="zh-CN"/>
              </w:rPr>
            </w:pPr>
            <w:r>
              <w:rPr>
                <w:rFonts w:hint="eastAsia"/>
                <w:vertAlign w:val="baseline"/>
                <w:lang w:val="en-US" w:eastAsia="zh-CN"/>
              </w:rPr>
              <w:t>Int</w:t>
            </w:r>
          </w:p>
        </w:tc>
        <w:tc>
          <w:tcPr>
            <w:tcW w:w="1705" w:type="dxa"/>
          </w:tcPr>
          <w:p>
            <w:pPr>
              <w:rPr>
                <w:rFonts w:hint="default"/>
                <w:vertAlign w:val="baseline"/>
                <w:lang w:val="en-US" w:eastAsia="zh-CN"/>
              </w:rPr>
            </w:pPr>
            <w:r>
              <w:rPr>
                <w:rFonts w:hint="eastAsia"/>
                <w:vertAlign w:val="baseline"/>
                <w:lang w:val="en-US" w:eastAsia="zh-CN"/>
              </w:rPr>
              <w:t>0</w:t>
            </w:r>
          </w:p>
        </w:tc>
        <w:tc>
          <w:tcPr>
            <w:tcW w:w="1705" w:type="dxa"/>
          </w:tcPr>
          <w:p>
            <w:pPr>
              <w:rPr>
                <w:rFonts w:hint="default"/>
                <w:vertAlign w:val="baseline"/>
                <w:lang w:val="en-US" w:eastAsia="zh-CN"/>
              </w:rPr>
            </w:pPr>
          </w:p>
        </w:tc>
      </w:tr>
    </w:tbl>
    <w:p>
      <w:pPr>
        <w:numPr>
          <w:numId w:val="0"/>
        </w:numPr>
        <w:rPr>
          <w:rFonts w:hint="eastAsia"/>
          <w:lang w:val="en-US" w:eastAsia="zh-CN"/>
        </w:rPr>
      </w:pPr>
    </w:p>
    <w:p>
      <w:pPr>
        <w:numPr>
          <w:numId w:val="0"/>
        </w:numPr>
        <w:rPr>
          <w:rFonts w:hint="eastAsia"/>
          <w:lang w:val="en-US" w:eastAsia="zh-CN"/>
        </w:rPr>
      </w:pPr>
      <w:r>
        <w:rPr>
          <w:rFonts w:hint="eastAsia"/>
          <w:lang w:val="en-US" w:eastAsia="zh-CN"/>
        </w:rPr>
        <w:t>4 ER</w:t>
      </w:r>
    </w:p>
    <w:p>
      <w:pPr>
        <w:numPr>
          <w:numId w:val="0"/>
        </w:numPr>
      </w:pPr>
      <w:r>
        <w:drawing>
          <wp:inline distT="0" distB="0" distL="114300" distR="114300">
            <wp:extent cx="762000" cy="1143000"/>
            <wp:effectExtent l="0" t="0" r="0" b="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stretch>
                      <a:fillRect/>
                    </a:stretch>
                  </pic:blipFill>
                  <pic:spPr>
                    <a:xfrm>
                      <a:off x="0" y="0"/>
                      <a:ext cx="762000" cy="1143000"/>
                    </a:xfrm>
                    <a:prstGeom prst="rect">
                      <a:avLst/>
                    </a:prstGeom>
                    <a:noFill/>
                    <a:ln>
                      <a:noFill/>
                    </a:ln>
                  </pic:spPr>
                </pic:pic>
              </a:graphicData>
            </a:graphic>
          </wp:inline>
        </w:drawing>
      </w:r>
    </w:p>
    <w:p>
      <w:pPr>
        <w:numPr>
          <w:numId w:val="0"/>
        </w:numPr>
        <w:rPr>
          <w:rFonts w:hint="eastAsia"/>
          <w:lang w:val="en-US" w:eastAsia="zh-CN"/>
        </w:rPr>
      </w:pPr>
    </w:p>
    <w:p>
      <w:pPr>
        <w:numPr>
          <w:numId w:val="0"/>
        </w:numPr>
        <w:rPr>
          <w:rFonts w:hint="eastAsia"/>
          <w:lang w:val="en-US" w:eastAsia="zh-CN"/>
        </w:rPr>
      </w:pPr>
      <w:r>
        <w:rPr>
          <w:rFonts w:hint="eastAsia"/>
          <w:lang w:val="en-US" w:eastAsia="zh-CN"/>
        </w:rPr>
        <w:t>5 Business Process Diagram</w:t>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2495550" cy="4429125"/>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2495550" cy="4429125"/>
                    </a:xfrm>
                    <a:prstGeom prst="rect">
                      <a:avLst/>
                    </a:prstGeom>
                    <a:noFill/>
                    <a:ln w="9525">
                      <a:noFill/>
                    </a:ln>
                  </pic:spPr>
                </pic:pic>
              </a:graphicData>
            </a:graphic>
          </wp:inline>
        </w:drawing>
      </w:r>
    </w:p>
    <w:p>
      <w:pPr>
        <w:numPr>
          <w:numId w:val="0"/>
        </w:numPr>
        <w:rPr>
          <w:rFonts w:hint="default"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 API Design</w:t>
      </w:r>
    </w:p>
    <w:p>
      <w:pPr>
        <w:numPr>
          <w:numId w:val="0"/>
        </w:numPr>
        <w:rPr>
          <w:rFonts w:hint="eastAsia" w:ascii="宋体" w:hAnsi="宋体" w:eastAsia="宋体" w:cs="宋体"/>
          <w:sz w:val="24"/>
          <w:szCs w:val="24"/>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Method</w:t>
            </w:r>
          </w:p>
        </w:tc>
        <w:tc>
          <w:tcPr>
            <w:tcW w:w="6392" w:type="dxa"/>
            <w:gridSpan w:val="3"/>
          </w:tcPr>
          <w:p>
            <w:pPr>
              <w:numPr>
                <w:numId w:val="0"/>
              </w:numPr>
              <w:rPr>
                <w:rFonts w:hint="default" w:ascii="宋体" w:hAnsi="宋体" w:eastAsia="宋体" w:cs="宋体"/>
                <w:sz w:val="24"/>
                <w:szCs w:val="24"/>
                <w:vertAlign w:val="baseline"/>
                <w:lang w:val="en-US" w:eastAsia="zh-CN"/>
              </w:rPr>
            </w:pPr>
            <w:r>
              <w:rPr>
                <w:rFonts w:ascii="Helvetica" w:hAnsi="Helvetica" w:eastAsia="Helvetica" w:cs="Helvetica"/>
                <w:i w:val="0"/>
                <w:iCs w:val="0"/>
                <w:caps w:val="0"/>
                <w:color w:val="212121"/>
                <w:spacing w:val="0"/>
                <w:sz w:val="14"/>
                <w:szCs w:val="14"/>
                <w:shd w:val="clear" w:fill="FFFFFF"/>
              </w:rPr>
              <w:t>/statistic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Description</w:t>
            </w:r>
          </w:p>
        </w:tc>
        <w:tc>
          <w:tcPr>
            <w:tcW w:w="6392" w:type="dxa"/>
            <w:gridSpan w:val="3"/>
          </w:tcPr>
          <w:p>
            <w:pPr>
              <w:numPr>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Get avg and median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Type</w:t>
            </w:r>
          </w:p>
        </w:tc>
        <w:tc>
          <w:tcPr>
            <w:tcW w:w="6392" w:type="dxa"/>
            <w:gridSpan w:val="3"/>
          </w:tcPr>
          <w:p>
            <w:pPr>
              <w:numPr>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Parameter Style</w:t>
            </w:r>
          </w:p>
        </w:tc>
        <w:tc>
          <w:tcPr>
            <w:tcW w:w="6392" w:type="dxa"/>
            <w:gridSpan w:val="3"/>
          </w:tcPr>
          <w:p>
            <w:pPr>
              <w:numPr>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Field name</w:t>
            </w:r>
          </w:p>
        </w:tc>
        <w:tc>
          <w:tcPr>
            <w:tcW w:w="2130" w:type="dxa"/>
          </w:tcPr>
          <w:p>
            <w:pPr>
              <w:numPr>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Description</w:t>
            </w:r>
          </w:p>
        </w:tc>
        <w:tc>
          <w:tcPr>
            <w:tcW w:w="2131" w:type="dxa"/>
          </w:tcPr>
          <w:p>
            <w:pPr>
              <w:numPr>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Necessary</w:t>
            </w:r>
          </w:p>
        </w:tc>
        <w:tc>
          <w:tcPr>
            <w:tcW w:w="2131" w:type="dxa"/>
          </w:tcPr>
          <w:p>
            <w:pPr>
              <w:numPr>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cid</w:t>
            </w:r>
          </w:p>
        </w:tc>
        <w:tc>
          <w:tcPr>
            <w:tcW w:w="2130" w:type="dxa"/>
          </w:tcPr>
          <w:p>
            <w:pPr>
              <w:numPr>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Class id</w:t>
            </w:r>
          </w:p>
        </w:tc>
        <w:tc>
          <w:tcPr>
            <w:tcW w:w="2131" w:type="dxa"/>
          </w:tcPr>
          <w:p>
            <w:pPr>
              <w:numPr>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Y</w:t>
            </w:r>
          </w:p>
        </w:tc>
        <w:tc>
          <w:tcPr>
            <w:tcW w:w="2131" w:type="dxa"/>
          </w:tcPr>
          <w:p>
            <w:pPr>
              <w:numPr>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response</w:t>
            </w:r>
          </w:p>
        </w:tc>
        <w:tc>
          <w:tcPr>
            <w:tcW w:w="6392" w:type="dxa"/>
            <w:gridSpan w:val="3"/>
          </w:tcPr>
          <w:p>
            <w:pPr>
              <w:numPr>
                <w:numId w:val="0"/>
              </w:num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4"/>
          </w:tcPr>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"code"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"msg"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null</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"data"</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"sid"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"midian"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"87.00"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"avg"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"88.67"</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w:t>
            </w:r>
          </w:p>
          <w:p>
            <w:pPr>
              <w:numPr>
                <w:numId w:val="0"/>
              </w:numPr>
              <w:rPr>
                <w:rFonts w:hint="default" w:ascii="宋体" w:hAnsi="宋体" w:eastAsia="宋体" w:cs="宋体"/>
                <w:sz w:val="24"/>
                <w:szCs w:val="24"/>
                <w:vertAlign w:val="baseline"/>
                <w:lang w:val="en-US" w:eastAsia="zh-CN"/>
              </w:rPr>
            </w:pPr>
          </w:p>
        </w:tc>
      </w:tr>
    </w:tbl>
    <w:p>
      <w:pPr>
        <w:numPr>
          <w:numId w:val="0"/>
        </w:numPr>
        <w:rPr>
          <w:rFonts w:hint="default" w:ascii="宋体" w:hAnsi="宋体" w:eastAsia="宋体" w:cs="宋体"/>
          <w:sz w:val="24"/>
          <w:szCs w:val="24"/>
          <w:lang w:val="en-US" w:eastAsia="zh-CN"/>
        </w:rPr>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F7F40B"/>
    <w:multiLevelType w:val="singleLevel"/>
    <w:tmpl w:val="D1F7F40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Y2YmNkMjg1NWEyNzE4YjRkOWEzZmRlMGQ0MTliM2QifQ=="/>
  </w:docVars>
  <w:rsids>
    <w:rsidRoot w:val="56050574"/>
    <w:rsid w:val="56050574"/>
    <w:rsid w:val="5C435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2024-01-09T01:47:00Z</dcterms:created>
  <dc:creator>Administrator</dc:creator>
  <cp:lastModifiedBy>阳关</cp:lastModifiedBy>
  <dcterms:modified xsi:type="dcterms:W3CDTF">2024-01-09T02:52:47Z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40C7F306164A41089287D26A41048E38_11</vt:lpwstr>
  </property>
</Properties>
</file>