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p>
      <w:pPr>
        <w:spacing w:after="40" w:before="0" w:line="276"/>
      </w:pPr>
      <w:r>
        <w:rPr>
          <w:rFonts w:ascii="Helvetica Neue" w:cs="Helvetica Neue" w:eastAsia="Helvetica Neue" w:hAnsi="Helvetica Neue"/>
          <w:b/>
          <w:bCs/>
          <w:caps/>
          <w:color w:val="0066CC"/>
          <w:sz w:val="16"/>
          <w:szCs w:val="16"/>
        </w:rPr>
        <w:t xml:space="preserve">Playwright · Staging · Evidence</w:t>
      </w:r>
    </w:p>
    <w:p>
      <w:pPr>
        <w:spacing w:after="60"/>
      </w:pPr>
      <w:r>
        <w:rPr>
          <w:rFonts w:ascii="Helvetica Neue" w:cs="Helvetica Neue" w:eastAsia="Helvetica Neue" w:hAnsi="Helvetica Neue"/>
          <w:b/>
          <w:bCs/>
          <w:color w:val="1D1D1F"/>
          <w:sz w:val="64"/>
          <w:szCs w:val="64"/>
        </w:rPr>
        <w:t xml:space="preserve">test process</w:t>
      </w:r>
    </w:p>
    <w:p>
      <w:pPr>
        <w:spacing w:after="200" w:before="0" w:line="300"/>
      </w:pPr>
      <w:r>
        <w:rPr>
          <w:rFonts w:ascii="Helvetica Neue" w:cs="Helvetica Neue" w:eastAsia="Helvetica Neue" w:hAnsi="Helvetica Neue"/>
          <w:color w:val="6E6E73"/>
          <w:sz w:val="24"/>
          <w:szCs w:val="24"/>
        </w:rPr>
        <w:t xml:space="preserve">overedge(agri2026 시세마당) 매입 시뮬레이터의 QA 자동화 — 로컬 검증에서 스테이징 mutation 테스트까지의 전 과정</w:t>
      </w:r>
    </w:p>
    <w:tbl>
      <w:tblPr>
        <w:tblW w:type="dxa" w:w="10080"/>
        <w:tblBorders>
          <w:top w:val="single" w:color="0066CC" w:sz="8"/>
          <w:left w:val="single" w:color="0066C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0066CC"/>
                <w:sz w:val="18"/>
                <w:szCs w:val="18"/>
              </w:rPr>
              <w:t xml:space="preserve">교육 목표  </w:t>
            </w: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환경을 먼저 분리하고(staging), 실제 브라우저에서 케이스별로 실행하며, 제품 결함·테스트 코드 문제·환경 장애를 구분해 마지막에 원인별로 고치는 전체 과정을 재현한다.</w:t>
            </w:r>
          </w:p>
        </w:tc>
      </w:tr>
    </w:tbl>
    <w:p>
      <w:pPr>
        <w:spacing w:after="6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범위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최종 실행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산출물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9"/>
                <w:szCs w:val="19"/>
              </w:rPr>
              <w:t xml:space="preserve">E2E 14 × 2 + 단위 27</w:t>
            </w:r>
            <w:r>
              <w:rPr>
                <w:rFonts w:ascii="Helvetica Neue" w:cs="Helvetica Neue" w:eastAsia="Helvetica Neue" w:hAnsi="Helvetica Neue"/>
                <w:color w:val="6E6E73"/>
                <w:sz w:val="18"/>
                <w:szCs w:val="18"/>
              </w:rPr>
              <w:t xml:space="preserve"> · 스테이징 mutation 3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9"/>
                <w:szCs w:val="19"/>
              </w:rPr>
              <w:t xml:space="preserve">QA v1.0 완료</w:t>
            </w:r>
            <w:r>
              <w:rPr>
                <w:rFonts w:ascii="Helvetica Neue" w:cs="Helvetica Neue" w:eastAsia="Helvetica Neue" w:hAnsi="Helvetica Neue"/>
                <w:color w:val="6E6E73"/>
                <w:sz w:val="18"/>
                <w:szCs w:val="18"/>
              </w:rPr>
              <w:t xml:space="preserve"> · 2026-07-24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보고서 + 증거(video·trace)</w:t>
            </w:r>
          </w:p>
        </w:tc>
      </w:tr>
    </w:tbl>
    <w:p>
      <w:pPr>
        <w:spacing w:after="0" w:before="140" w:line="276"/>
      </w:pPr>
      <w:r>
        <w:rPr>
          <w:rFonts w:ascii="Helvetica Neue" w:cs="Helvetica Neue" w:eastAsia="Helvetica Neue" w:hAnsi="Helvetica Neue"/>
          <w:color w:val="8A8A8E"/>
          <w:sz w:val="17"/>
          <w:szCs w:val="17"/>
        </w:rPr>
        <w:t xml:space="preserve">대상: QA 입문자·제품 담당자·개발자    |    방식: headed · workers=1 · collect-first(수집 후 일괄 수정)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1. 이 프로젝트에서 무엇을 요구했는가</w:t>
      </w:r>
    </w:p>
    <w:p>
      <w:pPr>
        <w:spacing w:after="120" w:before="0" w:line="276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출발점은 '테스트 자동화'가 아니라 '보이는 검증 과정'이었다. 사용자 요구는 실행 경험·데이터 안전성·결과 투명성·수정 순서를 함께 규정했다.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사용자 요청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해석된 요구사항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실행 원칙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PRD와 코드베이스 차이를 분석·동기화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PRD v6를 overedge 구현 범위로 스코핑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docs/prd 동기화본 신설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실제 웹화면이 케이스별로 열리게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headed 브라우저·순차 실행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케이스별 video·screenshot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결과를 모아 나중에 error fix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수집 단계와 수정 단계 분리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제품 코드는 함부로 안 고침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mutation 가능한 staging/preview URL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운영과 분리된 쓰기 가능 환경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Supabase staging + Vercel Preview</w:t>
            </w:r>
          </w:p>
        </w:tc>
      </w:tr>
      <w:tr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에러 0까지 반복 후 배포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회귀 무결 확인 후 push·deploy</w:t>
            </w:r>
          </w:p>
        </w:tc>
        <w:tc>
          <w:tcPr>
            <w:tcW w:type="dxa" w:w="336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assertion 약화·skip 금지</w:t>
            </w:r>
          </w:p>
        </w:tc>
      </w:tr>
    </w:tbl>
    <w:p>
      <w:pPr>
        <w:spacing w:after="4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핵심 요구사항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화면을 실제로 열어 테스트 과정을 관찰할 수 있어야 한다.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데이터를 생성·수정하는 케이스는 production에서 실행하지 않는다(→ staging).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오류를 발견하는 동안 제품을 고치지 않고, 모든 오류를 한 리포트에 모은다.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테스트 자체의 오류는 교정하되, 제품 동작을 정상처럼 꾸미지 않는다(assertion 약화 금지).</w:t>
      </w:r>
    </w:p>
    <w:tbl>
      <w:tblPr>
        <w:tblW w:type="dxa" w:w="10080"/>
        <w:tblBorders>
          <w:top w:val="single" w:color="157F3C" w:sz="8"/>
          <w:left w:val="single" w:color="157F3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157F3C"/>
                <w:sz w:val="18"/>
                <w:szCs w:val="18"/>
              </w:rPr>
              <w:t xml:space="preserve">교육 포인트  </w:t>
            </w: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전략은 도구 선택보다 '어디서 실행하는가', '무엇을 고치지 않는가', '실패를 어떻게 분류하는가'를 먼저 정해야 한다.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2. 요청과 실행의 전체 흐름</w:t>
      </w:r>
    </w:p>
    <w:p>
      <w:pPr>
        <w:spacing w:after="120" w:before="0" w:line="276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두 개의 지시 문서(개발중테스팅 → 테스팅시스템 구축)를 따라 8단계로 진행했다.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단계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01  범위·동기화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PRD v6 ↔ overedge 코드 차이 분석, docs/prd 동기화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02  프레임워크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SuperClaude 설치 · Playwright MCP 등록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03  로컬 E2E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 5 + P1 9 작성, desktop·mobile 2 프로젝트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04  수집·수정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실패 5건 전부 '테스트 셀렉터' 결함 → 교정(앱 무수정)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05  배포 v1.0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55/55 통과, next build, GitHub push, Vercel prod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06  안전 환경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staging 브랜치 · Supabase staging · Vercel Preview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07  mutation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익명 시뮬레이션 → simulation_log INSERT → read-back</w:t>
            </w:r>
          </w:p>
        </w:tc>
      </w:tr>
      <w:tr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08  교육자료</w:t>
            </w:r>
          </w:p>
        </w:tc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test-process docx · Apple PPT · 버전 저장·배포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3. 테스트 환경 아키텍처</w:t>
      </w:r>
    </w:p>
    <w:p>
      <w:pPr>
        <w:spacing w:after="120" w:before="0" w:line="276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테스트 전략은 코드보다 '환경의 경계'를 먼저 설계한다. 다섯 시스템이 하나의 재현 가능한 경로를 만든다.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시스템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역할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overedge 적용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Git branch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무엇을 테스트했는가 고정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staging 브랜치 + commit SHA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Vercel Preview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실제 화면 + staging 데이터 연결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브랜치 push → Preview URL 자동 생성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Supabase staging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쓰기 테스트의 안전 구역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agri2026-staging(스키마만, RLS 동일)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브라우저 실행·교차 검증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config 2종(prod read-only / staging mutation)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Evidence</w:t>
            </w:r>
          </w:p>
        </w:tc>
        <w:tc>
          <w:tcPr>
            <w:tcW w:type="dxa" w:w="36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신뢰 가능한 증거</w:t>
            </w:r>
          </w:p>
        </w:tc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video·screenshot·trace·HTML 리포트</w:t>
            </w:r>
          </w:p>
        </w:tc>
      </w:tr>
    </w:tbl>
    <w:p>
      <w:pPr>
        <w:spacing w:after="4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tbl>
      <w:tblPr>
        <w:tblW w:type="dxa" w:w="10080"/>
        <w:tblBorders>
          <w:top w:val="single" w:color="6E6E73" w:sz="8"/>
          <w:left w:val="single" w:color="6E6E73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8"/>
                <w:szCs w:val="18"/>
              </w:rPr>
              <w:t xml:space="preserve">이 프로젝트의 차이  </w:t>
            </w: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overedge Vercel 프로젝트는 배포 보호가 꺼져 있어(ssoProtection=null) Preview URL이 공개다. 따라서 예시(AI4CEO)의 'Protection Bypass for Automation(playwright-tests)' 단계는 불필요했다. 보호가 켜진 경우엔 Settings → Deployment Protection → Protection Bypass for Automation에서 시크릿을 만들어 x-vercel-protection-bypass 헤더로 전달한다.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4. 무엇을, 어떻게 테스트했는가</w:t>
      </w:r>
    </w:p>
    <w:p>
      <w:pPr>
        <w:spacing w:after="120" w:before="0" w:line="276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한 화면의 성공을 API와 DB까지 따라가 확인했다. 단순 렌더가 아니라 '사용자가 업무를 완료하는가'를 검증한다.</w:t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P0 — 핵심 (배포 게이트)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1400"/>
        <w:gridCol w:w="6280"/>
        <w:gridCol w:w="2400"/>
      </w:tblGrid>
      <w:tr>
        <w:trPr>
          <w:tblHeader/>
        </w:trP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ID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검증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규칙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P0-1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시세보드 액션 스트립 + 19품목 그리드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BR-10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P0-2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배추 시뮬레이션 + 역방향 '선매입 억제'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BR-1·BR-4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P0-3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사과 급등 → 시나리오 ③ 절감액 양수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BR-2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P0-4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API 계약 200/400/404 + LLM 스키마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BR-7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P0-5</w:t>
            </w:r>
          </w:p>
        </w:tc>
        <w:tc>
          <w:tcPr>
            <w:tcW w:type="dxa" w:w="62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로그인 렌더 + 이메일 형식검증(발송 X)</w:t>
            </w:r>
          </w:p>
        </w:tc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BR-9</w:t>
            </w:r>
          </w:p>
        </w:tc>
      </w:tr>
    </w:tbl>
    <w:p>
      <w:pPr>
        <w:spacing w:after="4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검증 계층 (한 케이스를 여러 층에서 교차)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UI 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— role locator·메시지·상태 전환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API 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— status·payload·LLM 필드(unit·confidence·recommendation)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DB 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— (staging) simulation_log INSERT·read-back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RLS </w:t>
      </w: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— 익명 owner-null 행만 통과, 본인 행 격리</w:t>
      </w:r>
    </w:p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5. 실행 결과</w:t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로컬·프로덕션 E2E (QA v1.0)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4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8"/>
                <w:szCs w:val="18"/>
              </w:rPr>
              <w:t xml:space="preserve">E2E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</w:tblGrid>
            <w:tr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color w:val="6E6E73"/>
                <w:sz w:val="18"/>
                <w:szCs w:val="18"/>
              </w:rPr>
              <w:t xml:space="preserve">28/28 · 100%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4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8"/>
                <w:szCs w:val="18"/>
              </w:rPr>
              <w:t xml:space="preserve">단위(Vitest)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</w:tblGrid>
            <w:tr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6C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color w:val="6E6E73"/>
                <w:sz w:val="18"/>
                <w:szCs w:val="18"/>
              </w:rPr>
              <w:t xml:space="preserve">27/27 · 100%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4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8"/>
                <w:szCs w:val="18"/>
              </w:rPr>
              <w:t xml:space="preserve">합계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</w:tblGrid>
            <w:tr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7F3C" w:color="auto" w:val="clear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Helvetica Neue" w:cs="Helvetica Neue" w:eastAsia="Helvetica Neue" w:hAnsi="Helvetica Neue"/>
                      <w:color w:val="1D1D1F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color w:val="6E6E73"/>
                <w:sz w:val="18"/>
                <w:szCs w:val="18"/>
              </w:rPr>
              <w:t xml:space="preserve">55/55 · 100%</w:t>
            </w:r>
          </w:p>
        </w:tc>
      </w:tr>
    </w:tbl>
    <w:p>
      <w:pPr>
        <w:spacing w:after="4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408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통과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실패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차단</w:t>
            </w:r>
          </w:p>
        </w:tc>
      </w:tr>
      <w:tr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E2E (desktop+mobile)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단위 (Vitest)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27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27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19"/>
                <w:szCs w:val="19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100" w:line="276"/>
      </w:pPr>
      <w:r>
        <w:rPr>
          <w:rFonts w:ascii="Helvetica Neue" w:cs="Helvetica Neue" w:eastAsia="Helvetica Neue" w:hAnsi="Helvetica Neue"/>
          <w:color w:val="6E6E73"/>
          <w:sz w:val="18"/>
          <w:szCs w:val="18"/>
        </w:rPr>
        <w:t xml:space="preserve">콘솔 에러 0 · next build 성공 · 앱 소스 결함 0</w:t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스테이징 mutation (쓰기 경로)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1400"/>
        <w:gridCol w:w="6680"/>
        <w:gridCol w:w="2000"/>
      </w:tblGrid>
      <w:tr>
        <w:trPr>
          <w:tblHeader/>
        </w:trP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ID</w:t>
            </w:r>
          </w:p>
        </w:tc>
        <w:tc>
          <w:tcPr>
            <w:tcW w:type="dxa" w:w="6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검증</w:t>
            </w:r>
          </w:p>
        </w:tc>
        <w:tc>
          <w:tcPr>
            <w:tcW w:type="dxa" w:w="2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M-1</w:t>
            </w:r>
          </w:p>
        </w:tc>
        <w:tc>
          <w:tcPr>
            <w:tcW w:type="dxa" w:w="6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API 시뮬레이션 → simulation_log INSERT (logged:true)</w:t>
            </w:r>
          </w:p>
        </w:tc>
        <w:tc>
          <w:tcPr>
            <w:tcW w:type="dxa" w:w="2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18"/>
                <w:szCs w:val="18"/>
              </w:rPr>
              <w:t xml:space="preserve">실행 대기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M-2</w:t>
            </w:r>
          </w:p>
        </w:tc>
        <w:tc>
          <w:tcPr>
            <w:tcW w:type="dxa" w:w="6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/api/history read-back — 방금 넣은 익명 기록 조회</w:t>
            </w:r>
          </w:p>
        </w:tc>
        <w:tc>
          <w:tcPr>
            <w:tcW w:type="dxa" w:w="2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18"/>
                <w:szCs w:val="18"/>
              </w:rPr>
              <w:t xml:space="preserve">실행 대기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M-3</w:t>
            </w:r>
          </w:p>
        </w:tc>
        <w:tc>
          <w:tcPr>
            <w:tcW w:type="dxa" w:w="6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UI 익명 시뮬레이션 → 이력 탭 '라이브' 노출</w:t>
            </w:r>
          </w:p>
        </w:tc>
        <w:tc>
          <w:tcPr>
            <w:tcW w:type="dxa" w:w="2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18"/>
                <w:szCs w:val="18"/>
              </w:rPr>
              <w:t xml:space="preserve">실행 대기</w:t>
            </w:r>
          </w:p>
        </w:tc>
      </w:tr>
    </w:tbl>
    <w:tbl>
      <w:tblPr>
        <w:tblW w:type="dxa" w:w="10080"/>
        <w:tblBorders>
          <w:top w:val="single" w:color="0066CC" w:sz="8"/>
          <w:left w:val="single" w:color="0066C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0066CC"/>
                <w:sz w:val="18"/>
                <w:szCs w:val="18"/>
              </w:rPr>
              <w:t xml:space="preserve">대기 사유  </w:t>
            </w: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스테이징 mutation은 Supabase 스테이징 프로젝트의 Project URL·anon key 입력 후 Vercel Preview 배포에서 실행된다. 키 확보 시 이 절과 PPT 'FINAL RUN' 슬라이드를 실측치로 갱신한다.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6. 오류 분류와 수정 방법</w:t>
      </w:r>
    </w:p>
    <w:p>
      <w:pPr>
        <w:spacing w:after="120" w:before="0" w:line="276"/>
      </w:pPr>
      <w:r>
        <w:rPr>
          <w:rFonts w:ascii="Helvetica Neue" w:cs="Helvetica Neue" w:eastAsia="Helvetica Neue" w:hAnsi="Helvetica Neue"/>
          <w:color w:val="1D1D1F"/>
          <w:sz w:val="19"/>
          <w:szCs w:val="19"/>
        </w:rPr>
        <w:t xml:space="preserve">오류는 발견 순서가 아니라 원인과 위험도로 고친다. 수집(COLLECT) → 분류(CLASSIFY) → 수정(FIX) 순서를 지켰다.</w:t>
      </w:r>
    </w:p>
    <w:p>
      <w:pPr>
        <w:pStyle w:val="Heading2"/>
        <w:spacing w:after="100" w:before="160"/>
      </w:pPr>
      <w:r>
        <w:rPr>
          <w:rFonts w:ascii="Helvetica Neue" w:cs="Helvetica Neue" w:eastAsia="Helvetica Neue" w:hAnsi="Helvetica Neue"/>
          <w:b/>
          <w:bCs/>
          <w:color w:val="1D1D1F"/>
          <w:sz w:val="24"/>
          <w:szCs w:val="24"/>
        </w:rPr>
        <w:t xml:space="preserve">발견된 실패 (전부 테스트 코드 결함 — 앱 결함 0)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900"/>
        <w:gridCol w:w="4180"/>
        <w:gridCol w:w="1800"/>
        <w:gridCol w:w="3200"/>
      </w:tblGrid>
      <w:tr>
        <w:trPr>
          <w:tblHeader/>
        </w:trP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#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증상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조치 (앱 무수정)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T-1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'시나리오 ②/③' strict 위반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결함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exact:true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T-2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'선매입 억제' 2개 매칭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결함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exact:true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T-3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'예상 절감 +₩' 미매칭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결함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실제 라벨 '…원' 정규식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T-4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마진 입력칸 인덱스 밀림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결함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date input 고려 nth(2)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T-5</w:t>
            </w:r>
          </w:p>
        </w:tc>
        <w:tc>
          <w:tcPr>
            <w:tcW w:type="dxa" w:w="41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'농가 직거래' heading 없음</w:t>
            </w:r>
          </w:p>
        </w:tc>
        <w:tc>
          <w:tcPr>
            <w:tcW w:type="dxa" w:w="18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 결함</w:t>
            </w:r>
          </w:p>
        </w:tc>
        <w:tc>
          <w:tcPr>
            <w:tcW w:type="dxa" w:w="32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div → '도매 즉시매입' 텍스트</w:t>
            </w:r>
          </w:p>
        </w:tc>
      </w:tr>
    </w:tbl>
    <w:p>
      <w:pPr>
        <w:spacing w:after="4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7080"/>
        <w:gridCol w:w="3000"/>
      </w:tblGrid>
      <w:tr>
        <w:trPr>
          <w:tblHeader/>
        </w:trPr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원인 분류</w:t>
            </w:r>
          </w:p>
        </w:tc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애플리케이션 소스코드 오류</w:t>
            </w:r>
          </w:p>
        </w:tc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Playwright 테스트 코드 오류</w:t>
            </w:r>
          </w:p>
        </w:tc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5 (전부 수정)</w:t>
            </w:r>
          </w:p>
        </w:tc>
      </w:tr>
      <w:tr>
        <w:tc>
          <w:tcPr>
            <w:tcW w:type="dxa" w:w="70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PRD 모호/상충 · 데이터 · 환경 · 권한 · 외부</w:t>
            </w:r>
          </w:p>
        </w:tc>
        <w:tc>
          <w:tcPr>
            <w:tcW w:type="dxa" w:w="30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0</w:t>
            </w:r>
          </w:p>
        </w:tc>
      </w:tr>
    </w:tbl>
    <w:tbl>
      <w:tblPr>
        <w:tblW w:type="dxa" w:w="10080"/>
        <w:tblBorders>
          <w:top w:val="single" w:color="157F3C" w:sz="8"/>
          <w:left w:val="single" w:color="157F3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157F3C"/>
                <w:sz w:val="18"/>
                <w:szCs w:val="18"/>
              </w:rPr>
              <w:t xml:space="preserve">정직성 규칙  </w:t>
            </w: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테스트를 통과시키려고 assertion을 약화하거나 실패 테스트를 skip·삭제하지 않았다. 실패는 원인을 규명해 '테스트 결함'만 교정했고, 제품은 손대지 않았다.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Helvetica Neue" w:cs="Helvetica Neue" w:eastAsia="Helvetica Neue" w:hAnsi="Helvetica Neue"/>
          <w:b/>
          <w:bCs/>
          <w:color w:val="1D1D1F"/>
          <w:sz w:val="30"/>
          <w:szCs w:val="30"/>
        </w:rPr>
        <w:t xml:space="preserve">7. 한 장의 플레이북</w:t>
      </w:r>
    </w:p>
    <w:p>
      <w:pPr>
        <w:spacing w:after="160" w:before="0" w:line="276"/>
      </w:pPr>
      <w:r>
        <w:rPr>
          <w:rFonts w:ascii="Helvetica Neue" w:cs="Helvetica Neue" w:eastAsia="Helvetica Neue" w:hAnsi="Helvetica Neue"/>
          <w:b/>
          <w:bCs/>
          <w:color w:val="1D1D1F"/>
          <w:sz w:val="34"/>
          <w:szCs w:val="34"/>
        </w:rPr>
        <w:t xml:space="preserve">Stage. Show. Classify. Fix.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원칙</w:t>
            </w:r>
          </w:p>
        </w:tc>
        <w:tc>
          <w:tcPr>
            <w:tcW w:type="dxa" w:w="7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20"/>
                <w:szCs w:val="20"/>
              </w:rPr>
              <w:t xml:space="preserve">Stage</w:t>
            </w:r>
          </w:p>
        </w:tc>
        <w:tc>
          <w:tcPr>
            <w:tcW w:type="dxa" w:w="7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안전한 환경을 만든다 — staging Supabase + Vercel Preview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20"/>
                <w:szCs w:val="20"/>
              </w:rPr>
              <w:t xml:space="preserve">Show</w:t>
            </w:r>
          </w:p>
        </w:tc>
        <w:tc>
          <w:tcPr>
            <w:tcW w:type="dxa" w:w="7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화면을 보며 실행한다 — headed · 케이스별 video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20"/>
                <w:szCs w:val="20"/>
              </w:rPr>
              <w:t xml:space="preserve">Classify</w:t>
            </w:r>
          </w:p>
        </w:tc>
        <w:tc>
          <w:tcPr>
            <w:tcW w:type="dxa" w:w="7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실패를 원인별로 구분해 모은다 — 제품/테스트/환경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0066CC"/>
                <w:sz w:val="20"/>
                <w:szCs w:val="20"/>
              </w:rPr>
              <w:t xml:space="preserve">Fix</w:t>
            </w:r>
          </w:p>
        </w:tc>
        <w:tc>
          <w:tcPr>
            <w:tcW w:type="dxa" w:w="768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color w:val="1D1D1F"/>
                <w:sz w:val="19"/>
                <w:szCs w:val="19"/>
              </w:rPr>
              <w:t xml:space="preserve">마지막에 원인별로 고친다 — 위험도 우선</w:t>
            </w:r>
          </w:p>
        </w:tc>
      </w:tr>
    </w:tbl>
    <w:p>
      <w:pPr>
        <w:spacing w:after="80" w:before="0" w:line="276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E0" w:sz="2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누락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secret 노출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잔여 데이터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shd w:fill="F5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6E6E73"/>
                <w:sz w:val="17"/>
                <w:szCs w:val="17"/>
              </w:rPr>
              <w:t xml:space="preserve">혼합 판정</w:t>
            </w:r>
          </w:p>
        </w:tc>
      </w:tr>
      <w:tr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2"/>
                <w:szCs w:val="22"/>
              </w:rPr>
              <w:t xml:space="preserve">0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2"/>
                <w:szCs w:val="22"/>
              </w:rPr>
              <w:t xml:space="preserve">0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2"/>
                <w:szCs w:val="22"/>
              </w:rPr>
              <w:t xml:space="preserve">0</w:t>
            </w:r>
          </w:p>
        </w:tc>
        <w:tc>
          <w:tcPr>
            <w:tcW w:type="dxa" w:w="2520"/>
            <w:tcBorders>
              <w:top w:val="single" w:color="E0E0E0" w:sz="2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Helvetica Neue" w:cs="Helvetica Neue" w:eastAsia="Helvetica Neue" w:hAnsi="Helvetica Neue"/>
                <w:b/>
                <w:bCs/>
                <w:color w:val="157F3C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240" w:line="276"/>
        <w:jc w:val="center"/>
      </w:pPr>
      <w:r>
        <w:rPr>
          <w:rFonts w:ascii="Helvetica Neue" w:cs="Helvetica Neue" w:eastAsia="Helvetica Neue" w:hAnsi="Helvetica Neue"/>
          <w:color w:val="8A8A8E"/>
          <w:sz w:val="16"/>
          <w:szCs w:val="16"/>
        </w:rPr>
        <w:t xml:space="preserve">overedge(agri2026 시세마당) · AgriY&amp;D · Claude Code QA 자동화 교육자료 v1.0 · 2026-07-24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066C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D1D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2026-07-24T02:52:01.747Z</dcterms:created>
  <dcterms:modified xsi:type="dcterms:W3CDTF">2026-07-24T02:52:01.748Z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