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使用说明及注意事项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前言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由于功能还不确定，现在还处于组装打磨微调阶段，每次下载了更新版本请先手动删除ipxefm_cli.ini和NBpxe.ini再运行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此网启服务器高度依赖iPXEFM项目，如果用来启动别的项目，请自行修改启动文件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初学者应先修改配置并关闭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0C0C0"/>
        </w:rPr>
        <w:t>"PXE菜单"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来使用、ipxe菜单可以保留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关于PXE菜单、iPXE菜单重要说明和解释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PXE菜单是为了方便调用其它TFTP服务器或网启文件设计的，开启安全启动也可以出现这个菜单，提示时按下"F8"就可以选择bootmgfw.efi、iPXE.efi等文件来启动，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特别要注意，这个阶段除iPXE外，启动其它引导文件比如grub2是不支持proxydhcp的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、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grub4dos for uefi也一样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，grub4dos for uefi还会丢失更多dhcp信息，也就是不可正常使用，如果要使用，请在"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C0C0C0"/>
        </w:rPr>
        <w:t>修改配置"-&gt;"引导文件"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里直接改UEFI64启动文件为netgrubfm或g4e.efi即可正常支持proxydhcp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PXE、iPXE启动菜单项定义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PXE菜单定义里有示例，我用iPXE菜单举例吧.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7F7F7"/>
        <w:spacing w:before="0" w:beforeAutospacing="0" w:after="0" w:afterAutospacing="0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; 示例: 菜单文本, 启动文件, 类型(4位Hex), 服务器IP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iPXE (iPXEFM_Menu), ipxeboot.txt, 8001, %tftpserver%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newbeeplus.wim, %dynamicboot%=/newbeeplus.wim, 8005, %tftpserver%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newbeeplus.iso, %dynamicboot%=/newbeeplus.iso, 8006, %tftpserver%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netboot.xyz, https://boot.netboot.xyz, 8002, %tftpserver%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GRUB4DOS FOR UEFI, g4e.efi, 8003, %tftpserver%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GRUBFM, grubfmx64.efi, 8004, %tftpserver%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Boot from Local Disk, , 0000, 0.0.0.0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这里的类型其实就是4位数字，每项不同就行，菜单文本是显示名字，启动文件支持填url,重点来讲下这个动态菜单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%dynamicboot%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%dynamicboot%的值是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http://${pxebs/next-server}/dynamic.ipxe?bootfile,而dynamic.ipxe则是动态生成的启动菜单,不必找来找去找它，这个文件在目录里是不存在的。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%dynamicboot%=/newbeeplus.wim，表示从http://${pxebs/next-server}/下载newbeeplus.wim并启动，现在的版本默认写死了80端口，有需要改的话以后再弄吧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PXE菜单启动效果: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857500" cy="15430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iPXE菜单启动效果：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943100" cy="13525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这里启动的文件，独立于ipxeboot.txt，配置更灵活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F43AE"/>
    <w:multiLevelType w:val="multilevel"/>
    <w:tmpl w:val="A28F43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06F2C00"/>
    <w:multiLevelType w:val="multilevel"/>
    <w:tmpl w:val="506F2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437B5"/>
    <w:rsid w:val="1AE4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2025-09-15T14:21:00Z</dcterms:created>
  <dc:creator>admin</dc:creator>
  <cp:lastModifiedBy>admin</cp:lastModifiedBy>
  <dcterms:modified xsi:type="dcterms:W3CDTF">2025-09-15T14:21:54Z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