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E3047" w14:textId="3F06A10E" w:rsidR="00581FCC" w:rsidRDefault="00886B95" w:rsidP="00247276">
      <w:pPr>
        <w:rPr>
          <w:sz w:val="28"/>
          <w:szCs w:val="28"/>
        </w:rPr>
      </w:pPr>
      <w:r w:rsidRPr="002E3A12">
        <w:rPr>
          <w:sz w:val="28"/>
          <w:szCs w:val="28"/>
        </w:rPr>
        <w:t>笔者最近在回顾一些图形学基础知识，遂整理在此，此文</w:t>
      </w:r>
      <w:r w:rsidR="00247276" w:rsidRPr="002E3A12">
        <w:rPr>
          <w:rFonts w:hint="eastAsia"/>
          <w:sz w:val="28"/>
          <w:szCs w:val="28"/>
        </w:rPr>
        <w:t>涉及</w:t>
      </w:r>
      <w:r w:rsidR="00687742" w:rsidRPr="002E3A12">
        <w:rPr>
          <w:sz w:val="28"/>
          <w:szCs w:val="28"/>
        </w:rPr>
        <w:t>图形学中的</w:t>
      </w:r>
      <w:r w:rsidR="00247276" w:rsidRPr="002E3A12">
        <w:rPr>
          <w:rFonts w:hint="eastAsia"/>
          <w:sz w:val="28"/>
          <w:szCs w:val="28"/>
        </w:rPr>
        <w:t>着色</w:t>
      </w:r>
      <w:r w:rsidRPr="002E3A12">
        <w:rPr>
          <w:sz w:val="28"/>
          <w:szCs w:val="28"/>
        </w:rPr>
        <w:t>。</w:t>
      </w:r>
    </w:p>
    <w:p w14:paraId="7C5D79E3" w14:textId="5B9D94F0" w:rsidR="00A43902" w:rsidRDefault="00615028" w:rsidP="00247276">
      <w:pPr>
        <w:rPr>
          <w:sz w:val="28"/>
          <w:szCs w:val="28"/>
        </w:rPr>
      </w:pPr>
      <w:r>
        <w:rPr>
          <w:rFonts w:hint="eastAsia"/>
          <w:sz w:val="28"/>
          <w:szCs w:val="28"/>
        </w:rPr>
        <w:t>走样与反走样是着色的一大重要问题。</w:t>
      </w:r>
      <w:r w:rsidR="00A43902">
        <w:rPr>
          <w:rFonts w:hint="eastAsia"/>
          <w:sz w:val="28"/>
          <w:szCs w:val="28"/>
        </w:rPr>
        <w:t>本文</w:t>
      </w:r>
      <w:r>
        <w:rPr>
          <w:rFonts w:hint="eastAsia"/>
          <w:sz w:val="28"/>
          <w:szCs w:val="28"/>
        </w:rPr>
        <w:t>主要介绍走样的概念，以及采样、重建和重采样的概念，为后文介绍反走样（抗锯齿）的具体技术做铺垫。</w:t>
      </w:r>
    </w:p>
    <w:p w14:paraId="306115BF" w14:textId="77777777" w:rsidR="00104D1A" w:rsidRDefault="00A43902" w:rsidP="00247276">
      <w:pPr>
        <w:rPr>
          <w:sz w:val="28"/>
          <w:szCs w:val="28"/>
        </w:rPr>
      </w:pPr>
      <w:r>
        <w:rPr>
          <w:rFonts w:hint="eastAsia"/>
          <w:sz w:val="28"/>
          <w:szCs w:val="28"/>
        </w:rPr>
        <w:t>什么是走样</w:t>
      </w:r>
      <w:r>
        <w:rPr>
          <w:rFonts w:hint="eastAsia"/>
          <w:sz w:val="28"/>
          <w:szCs w:val="28"/>
        </w:rPr>
        <w:t>(</w:t>
      </w:r>
      <w:r>
        <w:rPr>
          <w:sz w:val="28"/>
          <w:szCs w:val="28"/>
        </w:rPr>
        <w:t>Aliasing)</w:t>
      </w:r>
      <w:r>
        <w:rPr>
          <w:rFonts w:hint="eastAsia"/>
          <w:sz w:val="28"/>
          <w:szCs w:val="28"/>
        </w:rPr>
        <w:t>？我想大家应该都知道抗锯齿，而抗锯齿</w:t>
      </w:r>
      <w:r w:rsidR="0003488C">
        <w:rPr>
          <w:rFonts w:hint="eastAsia"/>
          <w:sz w:val="28"/>
          <w:szCs w:val="28"/>
        </w:rPr>
        <w:t>的</w:t>
      </w:r>
      <w:r w:rsidR="00104D1A">
        <w:rPr>
          <w:rFonts w:hint="eastAsia"/>
          <w:sz w:val="28"/>
          <w:szCs w:val="28"/>
        </w:rPr>
        <w:t>“</w:t>
      </w:r>
      <w:r w:rsidR="0003488C">
        <w:rPr>
          <w:rFonts w:hint="eastAsia"/>
          <w:sz w:val="28"/>
          <w:szCs w:val="28"/>
        </w:rPr>
        <w:t>锯齿</w:t>
      </w:r>
      <w:r w:rsidR="00104D1A">
        <w:rPr>
          <w:rFonts w:hint="eastAsia"/>
          <w:sz w:val="28"/>
          <w:szCs w:val="28"/>
        </w:rPr>
        <w:t>”</w:t>
      </w:r>
      <w:r w:rsidR="0003488C">
        <w:rPr>
          <w:rFonts w:hint="eastAsia"/>
          <w:sz w:val="28"/>
          <w:szCs w:val="28"/>
        </w:rPr>
        <w:t>可以看作是一种走样</w:t>
      </w:r>
      <w:r>
        <w:rPr>
          <w:rFonts w:hint="eastAsia"/>
          <w:sz w:val="28"/>
          <w:szCs w:val="28"/>
        </w:rPr>
        <w:t>。为什么这样说呢，先看看两个场景：</w:t>
      </w:r>
    </w:p>
    <w:p w14:paraId="3BAEEAA5" w14:textId="14202611" w:rsidR="00A43902" w:rsidRDefault="00A43902" w:rsidP="00247276">
      <w:pPr>
        <w:rPr>
          <w:sz w:val="28"/>
          <w:szCs w:val="28"/>
        </w:rPr>
      </w:pPr>
      <w:r>
        <w:rPr>
          <w:rFonts w:hint="eastAsia"/>
          <w:sz w:val="28"/>
          <w:szCs w:val="28"/>
        </w:rPr>
        <w:t>一是车轮旋转，比如我们在大街上观察汽车车轮的旋转，会发现一会是逆时针，一会是顺时针，一会又感觉没转</w:t>
      </w:r>
      <w:r w:rsidR="00D427EC">
        <w:rPr>
          <w:rFonts w:hint="eastAsia"/>
          <w:sz w:val="28"/>
          <w:szCs w:val="28"/>
        </w:rPr>
        <w:t>。</w:t>
      </w:r>
      <w:r>
        <w:rPr>
          <w:rFonts w:hint="eastAsia"/>
          <w:sz w:val="28"/>
          <w:szCs w:val="28"/>
        </w:rPr>
        <w:t>这正是因为人眼这个采集系统是有最高采样率的（一般而言是</w:t>
      </w:r>
      <w:r>
        <w:rPr>
          <w:rFonts w:hint="eastAsia"/>
          <w:sz w:val="28"/>
          <w:szCs w:val="28"/>
        </w:rPr>
        <w:t>6</w:t>
      </w:r>
      <w:r>
        <w:rPr>
          <w:sz w:val="28"/>
          <w:szCs w:val="28"/>
        </w:rPr>
        <w:t>0</w:t>
      </w:r>
      <w:r>
        <w:rPr>
          <w:rFonts w:hint="eastAsia"/>
          <w:sz w:val="28"/>
          <w:szCs w:val="28"/>
        </w:rPr>
        <w:t>Hz</w:t>
      </w:r>
      <w:r>
        <w:rPr>
          <w:rFonts w:hint="eastAsia"/>
          <w:sz w:val="28"/>
          <w:szCs w:val="28"/>
        </w:rPr>
        <w:t>）</w:t>
      </w:r>
      <w:r w:rsidR="003D547E">
        <w:rPr>
          <w:rFonts w:hint="eastAsia"/>
          <w:sz w:val="28"/>
          <w:szCs w:val="28"/>
        </w:rPr>
        <w:t>，所以产生了</w:t>
      </w:r>
      <w:r w:rsidR="0047291C">
        <w:rPr>
          <w:rFonts w:hint="eastAsia"/>
          <w:sz w:val="28"/>
          <w:szCs w:val="28"/>
        </w:rPr>
        <w:t>时域</w:t>
      </w:r>
      <w:r w:rsidR="003D547E">
        <w:rPr>
          <w:rFonts w:hint="eastAsia"/>
          <w:sz w:val="28"/>
          <w:szCs w:val="28"/>
        </w:rPr>
        <w:t>走样</w:t>
      </w:r>
      <w:r w:rsidR="00EB3BCA">
        <w:rPr>
          <w:rFonts w:hint="eastAsia"/>
          <w:sz w:val="28"/>
          <w:szCs w:val="28"/>
        </w:rPr>
        <w:t>(</w:t>
      </w:r>
      <w:r w:rsidR="00EB3BCA">
        <w:rPr>
          <w:sz w:val="28"/>
          <w:szCs w:val="28"/>
        </w:rPr>
        <w:t>temporal aliasing)</w:t>
      </w:r>
      <w:r>
        <w:rPr>
          <w:rFonts w:hint="eastAsia"/>
          <w:sz w:val="28"/>
          <w:szCs w:val="28"/>
        </w:rPr>
        <w:t>，</w:t>
      </w:r>
      <w:r w:rsidR="002F4FD0">
        <w:rPr>
          <w:rFonts w:hint="eastAsia"/>
          <w:sz w:val="28"/>
          <w:szCs w:val="28"/>
        </w:rPr>
        <w:t>比如下图展示了车轮三种旋转速度下，人眼所感受到的旋转方向：</w:t>
      </w:r>
    </w:p>
    <w:p w14:paraId="597A5697" w14:textId="16B2DB12" w:rsidR="002F4FD0" w:rsidRDefault="00A12B55" w:rsidP="00247276">
      <w:pPr>
        <w:rPr>
          <w:sz w:val="28"/>
          <w:szCs w:val="28"/>
        </w:rPr>
      </w:pPr>
      <w:r w:rsidRPr="00A12B55">
        <w:rPr>
          <w:sz w:val="28"/>
          <w:szCs w:val="28"/>
        </w:rPr>
        <w:lastRenderedPageBreak/>
        <w:drawing>
          <wp:inline distT="0" distB="0" distL="0" distR="0" wp14:anchorId="668AF78F" wp14:editId="5BE354DA">
            <wp:extent cx="6645910" cy="4345305"/>
            <wp:effectExtent l="0" t="0" r="2540" b="0"/>
            <wp:docPr id="308" name="图片 307">
              <a:extLst xmlns:a="http://schemas.openxmlformats.org/drawingml/2006/main">
                <a:ext uri="{FF2B5EF4-FFF2-40B4-BE49-F238E27FC236}">
                  <a16:creationId xmlns:a16="http://schemas.microsoft.com/office/drawing/2014/main" id="{E7D794CD-6140-49CA-BAA2-68704F7BB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7">
                      <a:extLst>
                        <a:ext uri="{FF2B5EF4-FFF2-40B4-BE49-F238E27FC236}">
                          <a16:creationId xmlns:a16="http://schemas.microsoft.com/office/drawing/2014/main" id="{E7D794CD-6140-49CA-BAA2-68704F7BB6FC}"/>
                        </a:ext>
                      </a:extLst>
                    </pic:cNvPr>
                    <pic:cNvPicPr>
                      <a:picLocks noChangeAspect="1"/>
                    </pic:cNvPicPr>
                  </pic:nvPicPr>
                  <pic:blipFill>
                    <a:blip r:embed="rId7"/>
                    <a:stretch>
                      <a:fillRect/>
                    </a:stretch>
                  </pic:blipFill>
                  <pic:spPr>
                    <a:xfrm>
                      <a:off x="0" y="0"/>
                      <a:ext cx="6645910" cy="4345305"/>
                    </a:xfrm>
                    <a:prstGeom prst="rect">
                      <a:avLst/>
                    </a:prstGeom>
                  </pic:spPr>
                </pic:pic>
              </a:graphicData>
            </a:graphic>
          </wp:inline>
        </w:drawing>
      </w:r>
    </w:p>
    <w:p w14:paraId="7C9B1E06" w14:textId="26E27682" w:rsidR="00EB3BCA" w:rsidRDefault="00EB3BCA" w:rsidP="00247276">
      <w:pPr>
        <w:rPr>
          <w:rFonts w:hint="eastAsia"/>
          <w:sz w:val="28"/>
          <w:szCs w:val="28"/>
        </w:rPr>
      </w:pPr>
      <w:r>
        <w:rPr>
          <w:rFonts w:hint="eastAsia"/>
          <w:sz w:val="28"/>
          <w:szCs w:val="28"/>
        </w:rPr>
        <w:t>观察上图，可以发现，随着车轮转速的降低，人眼感知的车轮旋转方向也在发生变化，也就解释</w:t>
      </w:r>
      <w:r w:rsidR="00104D1A">
        <w:rPr>
          <w:rFonts w:hint="eastAsia"/>
          <w:sz w:val="28"/>
          <w:szCs w:val="28"/>
        </w:rPr>
        <w:t>了</w:t>
      </w:r>
      <w:r>
        <w:rPr>
          <w:rFonts w:hint="eastAsia"/>
          <w:sz w:val="28"/>
          <w:szCs w:val="28"/>
        </w:rPr>
        <w:t>诸如车轮旋转，电风扇旋转的这类时域走样现象</w:t>
      </w:r>
    </w:p>
    <w:p w14:paraId="5C69B981" w14:textId="6172650A" w:rsidR="002F4FD0" w:rsidRDefault="002F4FD0" w:rsidP="00247276">
      <w:pPr>
        <w:rPr>
          <w:sz w:val="28"/>
          <w:szCs w:val="28"/>
        </w:rPr>
      </w:pPr>
      <w:r>
        <w:rPr>
          <w:rFonts w:hint="eastAsia"/>
          <w:sz w:val="28"/>
          <w:szCs w:val="28"/>
        </w:rPr>
        <w:t>另外一个场景是对矢量形状转成栅格化图像，下图展示了不同</w:t>
      </w:r>
      <w:r w:rsidR="00F632D4">
        <w:rPr>
          <w:rFonts w:hint="eastAsia"/>
          <w:sz w:val="28"/>
          <w:szCs w:val="28"/>
        </w:rPr>
        <w:t>分辨率图像的表现：</w:t>
      </w:r>
    </w:p>
    <w:p w14:paraId="28FBBEB4" w14:textId="40CB28F7" w:rsidR="00F632D4" w:rsidRDefault="00D427EC" w:rsidP="00247276">
      <w:pPr>
        <w:rPr>
          <w:sz w:val="28"/>
          <w:szCs w:val="28"/>
        </w:rPr>
      </w:pPr>
      <w:r w:rsidRPr="00D427EC">
        <w:rPr>
          <w:sz w:val="28"/>
          <w:szCs w:val="28"/>
        </w:rPr>
        <w:drawing>
          <wp:inline distT="0" distB="0" distL="0" distR="0" wp14:anchorId="59B6FAAB" wp14:editId="45F0B877">
            <wp:extent cx="6645910" cy="2202815"/>
            <wp:effectExtent l="0" t="0" r="2540" b="6985"/>
            <wp:docPr id="29" name="图片 28">
              <a:extLst xmlns:a="http://schemas.openxmlformats.org/drawingml/2006/main">
                <a:ext uri="{FF2B5EF4-FFF2-40B4-BE49-F238E27FC236}">
                  <a16:creationId xmlns:a16="http://schemas.microsoft.com/office/drawing/2014/main" id="{100DA265-886F-44CA-A7DB-852A2AECB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a:extLst>
                        <a:ext uri="{FF2B5EF4-FFF2-40B4-BE49-F238E27FC236}">
                          <a16:creationId xmlns:a16="http://schemas.microsoft.com/office/drawing/2014/main" id="{100DA265-886F-44CA-A7DB-852A2AECBF6A}"/>
                        </a:ext>
                      </a:extLst>
                    </pic:cNvPr>
                    <pic:cNvPicPr>
                      <a:picLocks noChangeAspect="1"/>
                    </pic:cNvPicPr>
                  </pic:nvPicPr>
                  <pic:blipFill>
                    <a:blip r:embed="rId8"/>
                    <a:stretch>
                      <a:fillRect/>
                    </a:stretch>
                  </pic:blipFill>
                  <pic:spPr>
                    <a:xfrm>
                      <a:off x="0" y="0"/>
                      <a:ext cx="6645910" cy="2202815"/>
                    </a:xfrm>
                    <a:prstGeom prst="rect">
                      <a:avLst/>
                    </a:prstGeom>
                  </pic:spPr>
                </pic:pic>
              </a:graphicData>
            </a:graphic>
          </wp:inline>
        </w:drawing>
      </w:r>
    </w:p>
    <w:p w14:paraId="08AA2222" w14:textId="77777777" w:rsidR="00380217" w:rsidRDefault="002D58A0" w:rsidP="004B1D61">
      <w:pPr>
        <w:rPr>
          <w:sz w:val="28"/>
          <w:szCs w:val="28"/>
        </w:rPr>
      </w:pPr>
      <w:r>
        <w:rPr>
          <w:rFonts w:hint="eastAsia"/>
          <w:sz w:val="28"/>
          <w:szCs w:val="28"/>
        </w:rPr>
        <w:lastRenderedPageBreak/>
        <w:t>可以看到，随着分辨率的降低，</w:t>
      </w:r>
      <w:r w:rsidR="00104D1A">
        <w:rPr>
          <w:rFonts w:hint="eastAsia"/>
          <w:sz w:val="28"/>
          <w:szCs w:val="28"/>
        </w:rPr>
        <w:t>“锯齿”</w:t>
      </w:r>
      <w:r w:rsidR="00DD7643">
        <w:rPr>
          <w:rFonts w:hint="eastAsia"/>
          <w:sz w:val="28"/>
          <w:szCs w:val="28"/>
        </w:rPr>
        <w:t>现象</w:t>
      </w:r>
      <w:r w:rsidR="00104D1A">
        <w:rPr>
          <w:rFonts w:hint="eastAsia"/>
          <w:sz w:val="28"/>
          <w:szCs w:val="28"/>
        </w:rPr>
        <w:t>愈发明显</w:t>
      </w:r>
      <w:r w:rsidR="00823443">
        <w:rPr>
          <w:rFonts w:hint="eastAsia"/>
          <w:sz w:val="28"/>
          <w:szCs w:val="28"/>
        </w:rPr>
        <w:t>，称之为空域走样</w:t>
      </w:r>
      <w:r w:rsidR="00823443">
        <w:rPr>
          <w:rFonts w:hint="eastAsia"/>
          <w:sz w:val="28"/>
          <w:szCs w:val="28"/>
        </w:rPr>
        <w:t>(</w:t>
      </w:r>
      <w:r w:rsidR="00823443">
        <w:rPr>
          <w:sz w:val="28"/>
          <w:szCs w:val="28"/>
        </w:rPr>
        <w:t>spatial aliasing)</w:t>
      </w:r>
      <w:r w:rsidR="00525731">
        <w:rPr>
          <w:rFonts w:hint="eastAsia"/>
          <w:sz w:val="28"/>
          <w:szCs w:val="28"/>
        </w:rPr>
        <w:t>，在图形学里面经常遇到这种情况，因为渲染一幅图像的过程本质上就是空域上采样，</w:t>
      </w:r>
      <w:r w:rsidR="00FD744E">
        <w:rPr>
          <w:rFonts w:hint="eastAsia"/>
          <w:sz w:val="28"/>
          <w:szCs w:val="28"/>
        </w:rPr>
        <w:t>我们传入</w:t>
      </w:r>
      <w:r w:rsidR="006320CA">
        <w:rPr>
          <w:rFonts w:hint="eastAsia"/>
          <w:sz w:val="28"/>
          <w:szCs w:val="28"/>
        </w:rPr>
        <w:t>了</w:t>
      </w:r>
      <w:r w:rsidR="00FD744E">
        <w:rPr>
          <w:rFonts w:hint="eastAsia"/>
          <w:sz w:val="28"/>
          <w:szCs w:val="28"/>
        </w:rPr>
        <w:t>顶点，</w:t>
      </w:r>
      <w:r w:rsidR="004B1D61">
        <w:rPr>
          <w:rFonts w:hint="eastAsia"/>
          <w:sz w:val="28"/>
          <w:szCs w:val="28"/>
        </w:rPr>
        <w:t>并组装为三角形，</w:t>
      </w:r>
      <w:r w:rsidR="00FD744E">
        <w:rPr>
          <w:rFonts w:hint="eastAsia"/>
          <w:sz w:val="28"/>
          <w:szCs w:val="28"/>
        </w:rPr>
        <w:t>需要在光栅化时转化为一个个的像素</w:t>
      </w:r>
      <w:r w:rsidR="006320CA">
        <w:rPr>
          <w:rFonts w:hint="eastAsia"/>
          <w:sz w:val="28"/>
          <w:szCs w:val="28"/>
        </w:rPr>
        <w:t>，像素点则可认为是采样点</w:t>
      </w:r>
      <w:r w:rsidR="005A3DCA">
        <w:rPr>
          <w:rFonts w:hint="eastAsia"/>
          <w:sz w:val="28"/>
          <w:szCs w:val="28"/>
        </w:rPr>
        <w:t>（不严格正确，采样点可能更多）</w:t>
      </w:r>
      <w:r w:rsidR="00FD744E">
        <w:rPr>
          <w:rFonts w:hint="eastAsia"/>
          <w:sz w:val="28"/>
          <w:szCs w:val="28"/>
        </w:rPr>
        <w:t>。</w:t>
      </w:r>
    </w:p>
    <w:p w14:paraId="5958E493" w14:textId="68DD30E8" w:rsidR="004B1D61" w:rsidRDefault="00525731" w:rsidP="004B1D61">
      <w:pPr>
        <w:rPr>
          <w:sz w:val="28"/>
          <w:szCs w:val="28"/>
        </w:rPr>
      </w:pPr>
      <w:r>
        <w:rPr>
          <w:rFonts w:hint="eastAsia"/>
          <w:sz w:val="28"/>
          <w:szCs w:val="28"/>
        </w:rPr>
        <w:t>而采样不可避免会产生走样，即我们熟知的锯齿，所以也会出现相应的抗锯齿</w:t>
      </w:r>
      <w:r w:rsidR="00FD744E">
        <w:rPr>
          <w:rFonts w:hint="eastAsia"/>
          <w:sz w:val="28"/>
          <w:szCs w:val="28"/>
        </w:rPr>
        <w:t>技术</w:t>
      </w:r>
      <w:r>
        <w:rPr>
          <w:sz w:val="28"/>
          <w:szCs w:val="28"/>
        </w:rPr>
        <w:t>(Antialiasing</w:t>
      </w:r>
      <w:r>
        <w:rPr>
          <w:rFonts w:hint="eastAsia"/>
          <w:sz w:val="28"/>
          <w:szCs w:val="28"/>
        </w:rPr>
        <w:t>，也称反走样</w:t>
      </w:r>
      <w:r>
        <w:rPr>
          <w:sz w:val="28"/>
          <w:szCs w:val="28"/>
        </w:rPr>
        <w:t>)</w:t>
      </w:r>
      <w:r w:rsidR="004B1D61">
        <w:rPr>
          <w:rFonts w:hint="eastAsia"/>
          <w:sz w:val="28"/>
          <w:szCs w:val="28"/>
        </w:rPr>
        <w:t>，在</w:t>
      </w:r>
      <w:r w:rsidR="004E38DF">
        <w:rPr>
          <w:rFonts w:hint="eastAsia"/>
          <w:sz w:val="28"/>
          <w:szCs w:val="28"/>
        </w:rPr>
        <w:t>下文</w:t>
      </w:r>
      <w:r w:rsidR="004B1D61">
        <w:rPr>
          <w:rFonts w:hint="eastAsia"/>
          <w:sz w:val="28"/>
          <w:szCs w:val="28"/>
        </w:rPr>
        <w:t>介绍具体抗锯齿技术之前，先看看采样</w:t>
      </w:r>
      <w:r w:rsidR="00755D9D">
        <w:rPr>
          <w:rFonts w:hint="eastAsia"/>
          <w:sz w:val="28"/>
          <w:szCs w:val="28"/>
        </w:rPr>
        <w:t>(</w:t>
      </w:r>
      <w:r w:rsidR="00755D9D">
        <w:rPr>
          <w:sz w:val="28"/>
          <w:szCs w:val="28"/>
        </w:rPr>
        <w:t>Sampling)</w:t>
      </w:r>
      <w:r w:rsidR="004B1D61">
        <w:rPr>
          <w:rFonts w:hint="eastAsia"/>
          <w:sz w:val="28"/>
          <w:szCs w:val="28"/>
        </w:rPr>
        <w:t>、重建</w:t>
      </w:r>
      <w:r w:rsidR="00755D9D">
        <w:rPr>
          <w:rFonts w:hint="eastAsia"/>
          <w:sz w:val="28"/>
          <w:szCs w:val="28"/>
        </w:rPr>
        <w:t>(</w:t>
      </w:r>
      <w:r w:rsidR="00755D9D">
        <w:rPr>
          <w:sz w:val="28"/>
          <w:szCs w:val="28"/>
        </w:rPr>
        <w:t>Reconstruction)</w:t>
      </w:r>
      <w:r w:rsidR="004B1D61">
        <w:rPr>
          <w:rFonts w:hint="eastAsia"/>
          <w:sz w:val="28"/>
          <w:szCs w:val="28"/>
        </w:rPr>
        <w:t>和重采样</w:t>
      </w:r>
      <w:r w:rsidR="00755D9D">
        <w:rPr>
          <w:rFonts w:hint="eastAsia"/>
          <w:sz w:val="28"/>
          <w:szCs w:val="28"/>
        </w:rPr>
        <w:t>(</w:t>
      </w:r>
      <w:r w:rsidR="00755D9D">
        <w:rPr>
          <w:sz w:val="28"/>
          <w:szCs w:val="28"/>
        </w:rPr>
        <w:t>Resampling)</w:t>
      </w:r>
      <w:r w:rsidR="004B1D61">
        <w:rPr>
          <w:rFonts w:hint="eastAsia"/>
          <w:sz w:val="28"/>
          <w:szCs w:val="28"/>
        </w:rPr>
        <w:t>的相关概念</w:t>
      </w:r>
    </w:p>
    <w:p w14:paraId="0B8D6A50" w14:textId="77777777" w:rsidR="004B1D61" w:rsidRDefault="004B1D61" w:rsidP="004B1D61">
      <w:pPr>
        <w:rPr>
          <w:sz w:val="28"/>
          <w:szCs w:val="28"/>
        </w:rPr>
      </w:pPr>
      <w:r>
        <w:rPr>
          <w:rFonts w:hint="eastAsia"/>
          <w:sz w:val="28"/>
          <w:szCs w:val="28"/>
        </w:rPr>
        <w:t>采样</w:t>
      </w:r>
      <w:r>
        <w:rPr>
          <w:rFonts w:hint="eastAsia"/>
          <w:sz w:val="28"/>
          <w:szCs w:val="28"/>
        </w:rPr>
        <w:t>(</w:t>
      </w:r>
      <w:r>
        <w:rPr>
          <w:sz w:val="28"/>
          <w:szCs w:val="28"/>
        </w:rPr>
        <w:t>Sampling)</w:t>
      </w:r>
    </w:p>
    <w:p w14:paraId="6447B29B" w14:textId="09759FFB" w:rsidR="006A373F" w:rsidRDefault="004B1D61" w:rsidP="004B1D61">
      <w:pPr>
        <w:rPr>
          <w:sz w:val="28"/>
          <w:szCs w:val="28"/>
        </w:rPr>
      </w:pPr>
      <w:r>
        <w:rPr>
          <w:rFonts w:hint="eastAsia"/>
          <w:sz w:val="28"/>
          <w:szCs w:val="28"/>
        </w:rPr>
        <w:t>采样</w:t>
      </w:r>
      <w:r w:rsidR="00E43509">
        <w:rPr>
          <w:rFonts w:hint="eastAsia"/>
          <w:sz w:val="28"/>
          <w:szCs w:val="28"/>
        </w:rPr>
        <w:t>：</w:t>
      </w:r>
      <w:r>
        <w:rPr>
          <w:rFonts w:hint="eastAsia"/>
          <w:sz w:val="28"/>
          <w:szCs w:val="28"/>
        </w:rPr>
        <w:t>是在连续信号中，</w:t>
      </w:r>
      <w:r w:rsidR="00380217">
        <w:rPr>
          <w:rFonts w:hint="eastAsia"/>
          <w:sz w:val="28"/>
          <w:szCs w:val="28"/>
        </w:rPr>
        <w:t>周期性</w:t>
      </w:r>
      <w:r>
        <w:rPr>
          <w:rFonts w:hint="eastAsia"/>
          <w:sz w:val="28"/>
          <w:szCs w:val="28"/>
        </w:rPr>
        <w:t>加入采样点，转换为离散信号，如下图所示：</w:t>
      </w:r>
    </w:p>
    <w:p w14:paraId="239D2603" w14:textId="5CE0151D" w:rsidR="004B1D61" w:rsidRDefault="004940DB" w:rsidP="004B1D61">
      <w:pPr>
        <w:rPr>
          <w:rFonts w:hint="eastAsia"/>
          <w:sz w:val="28"/>
          <w:szCs w:val="28"/>
        </w:rPr>
      </w:pPr>
      <w:r w:rsidRPr="004940DB">
        <w:rPr>
          <w:sz w:val="28"/>
          <w:szCs w:val="28"/>
        </w:rPr>
        <w:lastRenderedPageBreak/>
        <w:drawing>
          <wp:inline distT="0" distB="0" distL="0" distR="0" wp14:anchorId="1B96F28C" wp14:editId="3BE3ECE0">
            <wp:extent cx="6645910" cy="4591685"/>
            <wp:effectExtent l="0" t="0" r="2540" b="0"/>
            <wp:docPr id="253" name="图片 252">
              <a:extLst xmlns:a="http://schemas.openxmlformats.org/drawingml/2006/main">
                <a:ext uri="{FF2B5EF4-FFF2-40B4-BE49-F238E27FC236}">
                  <a16:creationId xmlns:a16="http://schemas.microsoft.com/office/drawing/2014/main" id="{7C05F6ED-36F2-4F9B-B554-74316A7769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2">
                      <a:extLst>
                        <a:ext uri="{FF2B5EF4-FFF2-40B4-BE49-F238E27FC236}">
                          <a16:creationId xmlns:a16="http://schemas.microsoft.com/office/drawing/2014/main" id="{7C05F6ED-36F2-4F9B-B554-74316A7769D7}"/>
                        </a:ext>
                      </a:extLst>
                    </pic:cNvPr>
                    <pic:cNvPicPr>
                      <a:picLocks noChangeAspect="1"/>
                    </pic:cNvPicPr>
                  </pic:nvPicPr>
                  <pic:blipFill>
                    <a:blip r:embed="rId9"/>
                    <a:stretch>
                      <a:fillRect/>
                    </a:stretch>
                  </pic:blipFill>
                  <pic:spPr>
                    <a:xfrm>
                      <a:off x="0" y="0"/>
                      <a:ext cx="6645910" cy="4591685"/>
                    </a:xfrm>
                    <a:prstGeom prst="rect">
                      <a:avLst/>
                    </a:prstGeom>
                  </pic:spPr>
                </pic:pic>
              </a:graphicData>
            </a:graphic>
          </wp:inline>
        </w:drawing>
      </w:r>
    </w:p>
    <w:p w14:paraId="1A376FC5" w14:textId="420A827D" w:rsidR="00AC76DE" w:rsidRDefault="004940DB" w:rsidP="009F0238">
      <w:pPr>
        <w:rPr>
          <w:sz w:val="28"/>
          <w:szCs w:val="28"/>
        </w:rPr>
      </w:pPr>
      <w:r>
        <w:rPr>
          <w:rFonts w:hint="eastAsia"/>
          <w:sz w:val="28"/>
          <w:szCs w:val="28"/>
        </w:rPr>
        <w:t>可以看到随着</w:t>
      </w:r>
      <w:r w:rsidR="002C79DE">
        <w:rPr>
          <w:rFonts w:hint="eastAsia"/>
          <w:sz w:val="28"/>
          <w:szCs w:val="28"/>
        </w:rPr>
        <w:t>采样点数的增加，</w:t>
      </w:r>
      <w:r>
        <w:rPr>
          <w:rFonts w:hint="eastAsia"/>
          <w:sz w:val="28"/>
          <w:szCs w:val="28"/>
        </w:rPr>
        <w:t>采样频率的</w:t>
      </w:r>
      <w:r w:rsidR="002C79DE">
        <w:rPr>
          <w:rFonts w:hint="eastAsia"/>
          <w:sz w:val="28"/>
          <w:szCs w:val="28"/>
        </w:rPr>
        <w:t>提高</w:t>
      </w:r>
      <w:r>
        <w:rPr>
          <w:rFonts w:hint="eastAsia"/>
          <w:sz w:val="28"/>
          <w:szCs w:val="28"/>
        </w:rPr>
        <w:t>，离散信号对于原始连续信号的失真就更少。那么是否可以再增大采样频率而使得信号不</w:t>
      </w:r>
      <w:r w:rsidR="000377B6">
        <w:rPr>
          <w:rFonts w:hint="eastAsia"/>
          <w:sz w:val="28"/>
          <w:szCs w:val="28"/>
        </w:rPr>
        <w:t>失真</w:t>
      </w:r>
      <w:r>
        <w:rPr>
          <w:rFonts w:hint="eastAsia"/>
          <w:sz w:val="28"/>
          <w:szCs w:val="28"/>
        </w:rPr>
        <w:t>？奈奎斯特</w:t>
      </w:r>
      <w:r w:rsidR="00AC76DE">
        <w:rPr>
          <w:rFonts w:hint="eastAsia"/>
          <w:sz w:val="28"/>
          <w:szCs w:val="28"/>
        </w:rPr>
        <w:t>采样</w:t>
      </w:r>
      <w:r>
        <w:rPr>
          <w:rFonts w:hint="eastAsia"/>
          <w:sz w:val="28"/>
          <w:szCs w:val="28"/>
        </w:rPr>
        <w:t>定理给了我们答案：当采样频率大于实际信号最大频率</w:t>
      </w:r>
      <w:r>
        <w:rPr>
          <w:rFonts w:hint="eastAsia"/>
          <w:sz w:val="28"/>
          <w:szCs w:val="28"/>
        </w:rPr>
        <w:t>2</w:t>
      </w:r>
      <w:r>
        <w:rPr>
          <w:rFonts w:hint="eastAsia"/>
          <w:sz w:val="28"/>
          <w:szCs w:val="28"/>
        </w:rPr>
        <w:t>倍的时候，就可以完整保留信息。</w:t>
      </w:r>
      <w:r w:rsidR="001E6EBC">
        <w:rPr>
          <w:rFonts w:hint="eastAsia"/>
          <w:sz w:val="28"/>
          <w:szCs w:val="28"/>
        </w:rPr>
        <w:t>怎样理解信号的最大频率呢</w:t>
      </w:r>
      <w:r w:rsidR="005B1DC3">
        <w:rPr>
          <w:rFonts w:hint="eastAsia"/>
          <w:sz w:val="28"/>
          <w:szCs w:val="28"/>
        </w:rPr>
        <w:t>？</w:t>
      </w:r>
      <w:r w:rsidR="001E6EBC">
        <w:rPr>
          <w:rFonts w:hint="eastAsia"/>
          <w:sz w:val="28"/>
          <w:szCs w:val="28"/>
        </w:rPr>
        <w:t>我们知道一个连续信号总是可以表示为多个不同频率的正弦波的叠加，而这个信号的最大频率就可以理解为其中频率最高的正弦波的频率，</w:t>
      </w:r>
      <w:r w:rsidR="00755D9D">
        <w:rPr>
          <w:rFonts w:hint="eastAsia"/>
          <w:sz w:val="28"/>
          <w:szCs w:val="28"/>
        </w:rPr>
        <w:t>理论上</w:t>
      </w:r>
      <w:r w:rsidR="001E6EBC">
        <w:rPr>
          <w:rFonts w:hint="eastAsia"/>
          <w:sz w:val="28"/>
          <w:szCs w:val="28"/>
        </w:rPr>
        <w:t>只要采样频率大于这个频率的</w:t>
      </w:r>
      <w:r w:rsidR="001E6EBC">
        <w:rPr>
          <w:rFonts w:hint="eastAsia"/>
          <w:sz w:val="28"/>
          <w:szCs w:val="28"/>
        </w:rPr>
        <w:t>2</w:t>
      </w:r>
      <w:r w:rsidR="001E6EBC">
        <w:rPr>
          <w:rFonts w:hint="eastAsia"/>
          <w:sz w:val="28"/>
          <w:szCs w:val="28"/>
        </w:rPr>
        <w:t>倍，就可以完整采样。</w:t>
      </w:r>
    </w:p>
    <w:p w14:paraId="618DA448" w14:textId="23C89894" w:rsidR="004940DB" w:rsidRDefault="001E6EBC" w:rsidP="009F0238">
      <w:pPr>
        <w:rPr>
          <w:sz w:val="28"/>
          <w:szCs w:val="28"/>
        </w:rPr>
      </w:pPr>
      <w:r>
        <w:rPr>
          <w:rFonts w:hint="eastAsia"/>
          <w:sz w:val="28"/>
          <w:szCs w:val="28"/>
        </w:rPr>
        <w:t>但是我们遇到的信号不总是那么“连续”，比如方波</w:t>
      </w:r>
      <w:r w:rsidR="00AC76DE">
        <w:rPr>
          <w:rFonts w:hint="eastAsia"/>
          <w:sz w:val="28"/>
          <w:szCs w:val="28"/>
        </w:rPr>
        <w:t>，</w:t>
      </w:r>
      <w:r w:rsidR="005B1DC3">
        <w:rPr>
          <w:rFonts w:hint="eastAsia"/>
          <w:sz w:val="28"/>
          <w:szCs w:val="28"/>
        </w:rPr>
        <w:t>可看作</w:t>
      </w:r>
      <w:r w:rsidR="006D1C5C">
        <w:rPr>
          <w:rFonts w:hint="eastAsia"/>
          <w:sz w:val="28"/>
          <w:szCs w:val="28"/>
        </w:rPr>
        <w:t>无穷多个正弦波的叠加：</w:t>
      </w:r>
    </w:p>
    <w:p w14:paraId="1CB02D02" w14:textId="31E9CEBE" w:rsidR="006D1C5C" w:rsidRDefault="006D1C5C" w:rsidP="009F0238">
      <w:pPr>
        <w:rPr>
          <w:sz w:val="28"/>
          <w:szCs w:val="28"/>
        </w:rPr>
      </w:pPr>
      <w:r w:rsidRPr="006D1C5C">
        <w:rPr>
          <w:sz w:val="28"/>
          <w:szCs w:val="28"/>
        </w:rPr>
        <w:lastRenderedPageBreak/>
        <w:drawing>
          <wp:inline distT="0" distB="0" distL="0" distR="0" wp14:anchorId="10EED8A8" wp14:editId="6E93CE4C">
            <wp:extent cx="6645910" cy="1212215"/>
            <wp:effectExtent l="0" t="0" r="2540" b="6985"/>
            <wp:docPr id="42" name="图片 41">
              <a:extLst xmlns:a="http://schemas.openxmlformats.org/drawingml/2006/main">
                <a:ext uri="{FF2B5EF4-FFF2-40B4-BE49-F238E27FC236}">
                  <a16:creationId xmlns:a16="http://schemas.microsoft.com/office/drawing/2014/main" id="{ACE5545F-E908-4958-8F47-F5FD3F0D9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a:extLst>
                        <a:ext uri="{FF2B5EF4-FFF2-40B4-BE49-F238E27FC236}">
                          <a16:creationId xmlns:a16="http://schemas.microsoft.com/office/drawing/2014/main" id="{ACE5545F-E908-4958-8F47-F5FD3F0D9FF7}"/>
                        </a:ext>
                      </a:extLst>
                    </pic:cNvPr>
                    <pic:cNvPicPr>
                      <a:picLocks noChangeAspect="1"/>
                    </pic:cNvPicPr>
                  </pic:nvPicPr>
                  <pic:blipFill>
                    <a:blip r:embed="rId10"/>
                    <a:stretch>
                      <a:fillRect/>
                    </a:stretch>
                  </pic:blipFill>
                  <pic:spPr>
                    <a:xfrm>
                      <a:off x="0" y="0"/>
                      <a:ext cx="6645910" cy="1212215"/>
                    </a:xfrm>
                    <a:prstGeom prst="rect">
                      <a:avLst/>
                    </a:prstGeom>
                  </pic:spPr>
                </pic:pic>
              </a:graphicData>
            </a:graphic>
          </wp:inline>
        </w:drawing>
      </w:r>
    </w:p>
    <w:p w14:paraId="1DE450BE" w14:textId="29B8733B" w:rsidR="00AC76DE" w:rsidRDefault="00AC76DE" w:rsidP="009F0238">
      <w:pPr>
        <w:rPr>
          <w:rFonts w:hint="eastAsia"/>
          <w:sz w:val="28"/>
          <w:szCs w:val="28"/>
        </w:rPr>
      </w:pPr>
      <w:r>
        <w:rPr>
          <w:rFonts w:hint="eastAsia"/>
          <w:sz w:val="28"/>
          <w:szCs w:val="28"/>
        </w:rPr>
        <w:t>而画成图像则是下面这样，我只画到了</w:t>
      </w:r>
      <w:r>
        <w:rPr>
          <w:rFonts w:hint="eastAsia"/>
          <w:sz w:val="28"/>
          <w:szCs w:val="28"/>
        </w:rPr>
        <w:t>n</w:t>
      </w:r>
      <w:r>
        <w:rPr>
          <w:sz w:val="28"/>
          <w:szCs w:val="28"/>
        </w:rPr>
        <w:t>=9</w:t>
      </w:r>
      <w:r>
        <w:rPr>
          <w:rFonts w:hint="eastAsia"/>
          <w:sz w:val="28"/>
          <w:szCs w:val="28"/>
        </w:rPr>
        <w:t>，</w:t>
      </w:r>
      <w:r w:rsidR="00BC485D">
        <w:rPr>
          <w:rFonts w:hint="eastAsia"/>
          <w:sz w:val="28"/>
          <w:szCs w:val="28"/>
        </w:rPr>
        <w:t>此</w:t>
      </w:r>
      <w:r>
        <w:rPr>
          <w:rFonts w:hint="eastAsia"/>
          <w:sz w:val="28"/>
          <w:szCs w:val="28"/>
        </w:rPr>
        <w:t>叠加波与方波还是有一定差异。</w:t>
      </w:r>
    </w:p>
    <w:p w14:paraId="2C7945DE" w14:textId="52CD705E" w:rsidR="006D1C5C" w:rsidRDefault="006D1C5C" w:rsidP="009F0238">
      <w:pPr>
        <w:rPr>
          <w:sz w:val="28"/>
          <w:szCs w:val="28"/>
        </w:rPr>
      </w:pPr>
      <w:r w:rsidRPr="006D1C5C">
        <w:rPr>
          <w:sz w:val="28"/>
          <w:szCs w:val="28"/>
        </w:rPr>
        <w:drawing>
          <wp:inline distT="0" distB="0" distL="0" distR="0" wp14:anchorId="7104DEF9" wp14:editId="25D7ADC0">
            <wp:extent cx="6645910" cy="2865120"/>
            <wp:effectExtent l="0" t="0" r="2540" b="0"/>
            <wp:docPr id="38" name="图片 37">
              <a:extLst xmlns:a="http://schemas.openxmlformats.org/drawingml/2006/main">
                <a:ext uri="{FF2B5EF4-FFF2-40B4-BE49-F238E27FC236}">
                  <a16:creationId xmlns:a16="http://schemas.microsoft.com/office/drawing/2014/main" id="{ACD18578-3057-4C6F-8C98-558ED5089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a:extLst>
                        <a:ext uri="{FF2B5EF4-FFF2-40B4-BE49-F238E27FC236}">
                          <a16:creationId xmlns:a16="http://schemas.microsoft.com/office/drawing/2014/main" id="{ACD18578-3057-4C6F-8C98-558ED5089B7F}"/>
                        </a:ext>
                      </a:extLst>
                    </pic:cNvPr>
                    <pic:cNvPicPr>
                      <a:picLocks noChangeAspect="1"/>
                    </pic:cNvPicPr>
                  </pic:nvPicPr>
                  <pic:blipFill>
                    <a:blip r:embed="rId11"/>
                    <a:stretch>
                      <a:fillRect/>
                    </a:stretch>
                  </pic:blipFill>
                  <pic:spPr>
                    <a:xfrm>
                      <a:off x="0" y="0"/>
                      <a:ext cx="6645910" cy="2865120"/>
                    </a:xfrm>
                    <a:prstGeom prst="rect">
                      <a:avLst/>
                    </a:prstGeom>
                  </pic:spPr>
                </pic:pic>
              </a:graphicData>
            </a:graphic>
          </wp:inline>
        </w:drawing>
      </w:r>
    </w:p>
    <w:p w14:paraId="63F2CAC4" w14:textId="77777777" w:rsidR="00835CBF" w:rsidRDefault="00AC76DE" w:rsidP="009F0238">
      <w:pPr>
        <w:rPr>
          <w:sz w:val="28"/>
          <w:szCs w:val="28"/>
        </w:rPr>
      </w:pPr>
      <w:r>
        <w:rPr>
          <w:rFonts w:hint="eastAsia"/>
          <w:sz w:val="28"/>
          <w:szCs w:val="28"/>
        </w:rPr>
        <w:t>所以，可以说像方波这种突然跳变的不连续波，其信号的最大频率为无限大</w:t>
      </w:r>
      <w:r w:rsidR="00396037">
        <w:rPr>
          <w:rFonts w:hint="eastAsia"/>
          <w:sz w:val="28"/>
          <w:szCs w:val="28"/>
        </w:rPr>
        <w:t>。</w:t>
      </w:r>
      <w:r>
        <w:rPr>
          <w:rFonts w:hint="eastAsia"/>
          <w:sz w:val="28"/>
          <w:szCs w:val="28"/>
        </w:rPr>
        <w:t>根据采样定理，则也需要无限大的采样频率才可以无失真采样，才可以保证不走样，</w:t>
      </w:r>
      <w:r w:rsidR="00396037">
        <w:rPr>
          <w:rFonts w:hint="eastAsia"/>
          <w:sz w:val="28"/>
          <w:szCs w:val="28"/>
        </w:rPr>
        <w:t>但在</w:t>
      </w:r>
      <w:r>
        <w:rPr>
          <w:rFonts w:hint="eastAsia"/>
          <w:sz w:val="28"/>
          <w:szCs w:val="28"/>
        </w:rPr>
        <w:t>实际中是不可能的</w:t>
      </w:r>
      <w:r w:rsidR="00835CBF">
        <w:rPr>
          <w:rFonts w:hint="eastAsia"/>
          <w:sz w:val="28"/>
          <w:szCs w:val="28"/>
        </w:rPr>
        <w:t>。</w:t>
      </w:r>
    </w:p>
    <w:p w14:paraId="2E5CB8A4" w14:textId="493F35E6" w:rsidR="00AC76DE" w:rsidRDefault="00AC76DE" w:rsidP="009F0238">
      <w:pPr>
        <w:rPr>
          <w:rFonts w:hint="eastAsia"/>
          <w:sz w:val="28"/>
          <w:szCs w:val="28"/>
        </w:rPr>
      </w:pPr>
      <w:r>
        <w:rPr>
          <w:rFonts w:hint="eastAsia"/>
          <w:sz w:val="28"/>
          <w:szCs w:val="28"/>
        </w:rPr>
        <w:t>比如下图中的一行这个信号就出现了两个方波，所以这种情况无论用多大的采样频率去采样，都会</w:t>
      </w:r>
      <w:r w:rsidR="005C4B72">
        <w:rPr>
          <w:rFonts w:hint="eastAsia"/>
          <w:sz w:val="28"/>
          <w:szCs w:val="28"/>
        </w:rPr>
        <w:t>走样而产生锯齿</w:t>
      </w:r>
      <w:r w:rsidR="00DE330D">
        <w:rPr>
          <w:rFonts w:hint="eastAsia"/>
          <w:sz w:val="28"/>
          <w:szCs w:val="28"/>
        </w:rPr>
        <w:t>（</w:t>
      </w:r>
      <w:r w:rsidR="0097623C">
        <w:rPr>
          <w:rFonts w:hint="eastAsia"/>
          <w:sz w:val="28"/>
          <w:szCs w:val="28"/>
        </w:rPr>
        <w:t>下左图其实也已经走样了，如果一直放大的话也是可以看见锯齿</w:t>
      </w:r>
      <w:r w:rsidR="00DE330D">
        <w:rPr>
          <w:rFonts w:hint="eastAsia"/>
          <w:sz w:val="28"/>
          <w:szCs w:val="28"/>
        </w:rPr>
        <w:t>）</w:t>
      </w:r>
    </w:p>
    <w:p w14:paraId="5DB6DB57" w14:textId="789E24F2" w:rsidR="00AC76DE" w:rsidRDefault="00835CBF" w:rsidP="00835CBF">
      <w:pPr>
        <w:pStyle w:val="a3"/>
        <w:spacing w:after="312"/>
        <w:rPr>
          <w:rFonts w:hint="eastAsia"/>
        </w:rPr>
      </w:pPr>
      <w:r w:rsidRPr="00835CBF">
        <w:lastRenderedPageBreak/>
        <w:drawing>
          <wp:inline distT="0" distB="0" distL="0" distR="0" wp14:anchorId="65FC41C9" wp14:editId="357C001F">
            <wp:extent cx="5594729" cy="2801641"/>
            <wp:effectExtent l="19050" t="19050" r="25400" b="17780"/>
            <wp:docPr id="31" name="图片 30">
              <a:extLst xmlns:a="http://schemas.openxmlformats.org/drawingml/2006/main">
                <a:ext uri="{FF2B5EF4-FFF2-40B4-BE49-F238E27FC236}">
                  <a16:creationId xmlns:a16="http://schemas.microsoft.com/office/drawing/2014/main" id="{1449707C-092E-444E-9B03-8CA617CCB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a:extLst>
                        <a:ext uri="{FF2B5EF4-FFF2-40B4-BE49-F238E27FC236}">
                          <a16:creationId xmlns:a16="http://schemas.microsoft.com/office/drawing/2014/main" id="{1449707C-092E-444E-9B03-8CA617CCBB23}"/>
                        </a:ext>
                      </a:extLst>
                    </pic:cNvPr>
                    <pic:cNvPicPr>
                      <a:picLocks noChangeAspect="1"/>
                    </pic:cNvPicPr>
                  </pic:nvPicPr>
                  <pic:blipFill>
                    <a:blip r:embed="rId12"/>
                    <a:stretch>
                      <a:fillRect/>
                    </a:stretch>
                  </pic:blipFill>
                  <pic:spPr>
                    <a:xfrm>
                      <a:off x="0" y="0"/>
                      <a:ext cx="5602560" cy="2805562"/>
                    </a:xfrm>
                    <a:prstGeom prst="rect">
                      <a:avLst/>
                    </a:prstGeom>
                    <a:ln w="12700">
                      <a:solidFill>
                        <a:schemeClr val="tx1"/>
                      </a:solidFill>
                    </a:ln>
                  </pic:spPr>
                </pic:pic>
              </a:graphicData>
            </a:graphic>
          </wp:inline>
        </w:drawing>
      </w:r>
    </w:p>
    <w:p w14:paraId="35E72639" w14:textId="6FAC34A9" w:rsidR="009E4BC5" w:rsidRDefault="009E4BC5" w:rsidP="009F0238">
      <w:pPr>
        <w:rPr>
          <w:sz w:val="28"/>
          <w:szCs w:val="28"/>
        </w:rPr>
      </w:pPr>
      <w:r>
        <w:rPr>
          <w:rFonts w:hint="eastAsia"/>
          <w:sz w:val="28"/>
          <w:szCs w:val="28"/>
        </w:rPr>
        <w:t>重建</w:t>
      </w:r>
      <w:r>
        <w:rPr>
          <w:rFonts w:hint="eastAsia"/>
          <w:sz w:val="28"/>
          <w:szCs w:val="28"/>
        </w:rPr>
        <w:t>(</w:t>
      </w:r>
      <w:r>
        <w:rPr>
          <w:sz w:val="28"/>
          <w:szCs w:val="28"/>
        </w:rPr>
        <w:t>Reconstruction)</w:t>
      </w:r>
    </w:p>
    <w:p w14:paraId="3C6D3859" w14:textId="1903928C" w:rsidR="009E4BC5" w:rsidRDefault="009E4BC5" w:rsidP="009F0238">
      <w:pPr>
        <w:rPr>
          <w:sz w:val="28"/>
          <w:szCs w:val="28"/>
        </w:rPr>
      </w:pPr>
      <w:r>
        <w:rPr>
          <w:rFonts w:hint="eastAsia"/>
          <w:sz w:val="28"/>
          <w:szCs w:val="28"/>
        </w:rPr>
        <w:t>对应采样那么就有重建，重建就是将离散信号，通过滤波</w:t>
      </w:r>
      <w:r>
        <w:rPr>
          <w:rFonts w:hint="eastAsia"/>
          <w:sz w:val="28"/>
          <w:szCs w:val="28"/>
        </w:rPr>
        <w:t>(</w:t>
      </w:r>
      <w:r>
        <w:rPr>
          <w:sz w:val="28"/>
          <w:szCs w:val="28"/>
        </w:rPr>
        <w:t>filter)</w:t>
      </w:r>
      <w:r>
        <w:rPr>
          <w:rFonts w:hint="eastAsia"/>
          <w:sz w:val="28"/>
          <w:szCs w:val="28"/>
        </w:rPr>
        <w:t>的方式得到连续信号的过程。</w:t>
      </w:r>
      <w:r w:rsidR="00C958B8">
        <w:rPr>
          <w:rFonts w:hint="eastAsia"/>
          <w:sz w:val="28"/>
          <w:szCs w:val="28"/>
        </w:rPr>
        <w:t>其中滤波器的选择有多种：如</w:t>
      </w:r>
      <w:r w:rsidR="00C958B8">
        <w:rPr>
          <w:rFonts w:hint="eastAsia"/>
          <w:sz w:val="28"/>
          <w:szCs w:val="28"/>
        </w:rPr>
        <w:t>box</w:t>
      </w:r>
      <w:r w:rsidR="00C958B8">
        <w:rPr>
          <w:rFonts w:hint="eastAsia"/>
          <w:sz w:val="28"/>
          <w:szCs w:val="28"/>
        </w:rPr>
        <w:t>、</w:t>
      </w:r>
      <w:r w:rsidR="00C958B8">
        <w:rPr>
          <w:rFonts w:hint="eastAsia"/>
          <w:sz w:val="28"/>
          <w:szCs w:val="28"/>
        </w:rPr>
        <w:t>tent</w:t>
      </w:r>
      <w:r w:rsidR="00C958B8">
        <w:rPr>
          <w:rFonts w:hint="eastAsia"/>
          <w:sz w:val="28"/>
          <w:szCs w:val="28"/>
        </w:rPr>
        <w:t>和</w:t>
      </w:r>
      <w:proofErr w:type="spellStart"/>
      <w:r w:rsidR="00C958B8">
        <w:rPr>
          <w:rFonts w:hint="eastAsia"/>
          <w:sz w:val="28"/>
          <w:szCs w:val="28"/>
        </w:rPr>
        <w:t>sinc</w:t>
      </w:r>
      <w:proofErr w:type="spellEnd"/>
      <w:r w:rsidR="00C958B8">
        <w:rPr>
          <w:rFonts w:hint="eastAsia"/>
          <w:sz w:val="28"/>
          <w:szCs w:val="28"/>
        </w:rPr>
        <w:t>滤波器，下图展示了这三者的图形：</w:t>
      </w:r>
    </w:p>
    <w:p w14:paraId="6FE07390" w14:textId="643DD401" w:rsidR="00C958B8" w:rsidRDefault="00C958B8" w:rsidP="00C958B8">
      <w:pPr>
        <w:pStyle w:val="a3"/>
        <w:spacing w:after="312"/>
        <w:rPr>
          <w:sz w:val="28"/>
          <w:szCs w:val="28"/>
        </w:rPr>
      </w:pPr>
      <w:r w:rsidRPr="00C958B8">
        <w:rPr>
          <w:sz w:val="28"/>
          <w:szCs w:val="28"/>
        </w:rPr>
        <w:drawing>
          <wp:inline distT="0" distB="0" distL="0" distR="0" wp14:anchorId="3E9E7D76" wp14:editId="67243465">
            <wp:extent cx="6645910" cy="3066415"/>
            <wp:effectExtent l="0" t="0" r="2540" b="0"/>
            <wp:docPr id="6" name="图片 5">
              <a:extLst xmlns:a="http://schemas.openxmlformats.org/drawingml/2006/main">
                <a:ext uri="{FF2B5EF4-FFF2-40B4-BE49-F238E27FC236}">
                  <a16:creationId xmlns:a16="http://schemas.microsoft.com/office/drawing/2014/main" id="{3451FEB5-3A37-4977-9BB6-5B918B3EE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451FEB5-3A37-4977-9BB6-5B918B3EECF5}"/>
                        </a:ext>
                      </a:extLst>
                    </pic:cNvPr>
                    <pic:cNvPicPr>
                      <a:picLocks noChangeAspect="1"/>
                    </pic:cNvPicPr>
                  </pic:nvPicPr>
                  <pic:blipFill>
                    <a:blip r:embed="rId13"/>
                    <a:stretch>
                      <a:fillRect/>
                    </a:stretch>
                  </pic:blipFill>
                  <pic:spPr>
                    <a:xfrm>
                      <a:off x="0" y="0"/>
                      <a:ext cx="6645910" cy="3066415"/>
                    </a:xfrm>
                    <a:prstGeom prst="rect">
                      <a:avLst/>
                    </a:prstGeom>
                  </pic:spPr>
                </pic:pic>
              </a:graphicData>
            </a:graphic>
          </wp:inline>
        </w:drawing>
      </w:r>
    </w:p>
    <w:p w14:paraId="32FB2553" w14:textId="54B0BE7B" w:rsidR="00C958B8" w:rsidRPr="00673CA5" w:rsidRDefault="00C958B8" w:rsidP="00C958B8">
      <w:pPr>
        <w:rPr>
          <w:sz w:val="28"/>
          <w:szCs w:val="28"/>
        </w:rPr>
      </w:pPr>
      <w:r w:rsidRPr="00673CA5">
        <w:rPr>
          <w:rFonts w:hint="eastAsia"/>
          <w:sz w:val="28"/>
          <w:szCs w:val="28"/>
        </w:rPr>
        <w:lastRenderedPageBreak/>
        <w:t>可以想象，用</w:t>
      </w:r>
      <w:r w:rsidRPr="00673CA5">
        <w:rPr>
          <w:rFonts w:hint="eastAsia"/>
          <w:sz w:val="28"/>
          <w:szCs w:val="28"/>
        </w:rPr>
        <w:t>box</w:t>
      </w:r>
      <w:r w:rsidRPr="00673CA5">
        <w:rPr>
          <w:rFonts w:hint="eastAsia"/>
          <w:sz w:val="28"/>
          <w:szCs w:val="28"/>
        </w:rPr>
        <w:t>和</w:t>
      </w:r>
      <w:r w:rsidRPr="00673CA5">
        <w:rPr>
          <w:rFonts w:hint="eastAsia"/>
          <w:sz w:val="28"/>
          <w:szCs w:val="28"/>
        </w:rPr>
        <w:t>tent</w:t>
      </w:r>
      <w:r w:rsidRPr="00673CA5">
        <w:rPr>
          <w:rFonts w:hint="eastAsia"/>
          <w:sz w:val="28"/>
          <w:szCs w:val="28"/>
        </w:rPr>
        <w:t>函数重建的信号，都不是那么平滑。而</w:t>
      </w:r>
      <w:proofErr w:type="spellStart"/>
      <w:r w:rsidRPr="00673CA5">
        <w:rPr>
          <w:rFonts w:hint="eastAsia"/>
          <w:sz w:val="28"/>
          <w:szCs w:val="28"/>
        </w:rPr>
        <w:t>sinc</w:t>
      </w:r>
      <w:proofErr w:type="spellEnd"/>
      <w:r w:rsidRPr="00673CA5">
        <w:rPr>
          <w:rFonts w:hint="eastAsia"/>
          <w:sz w:val="28"/>
          <w:szCs w:val="28"/>
        </w:rPr>
        <w:t>滤波器是三者中最完美的滤波器，可以重建得到比较平滑的信号：</w:t>
      </w:r>
    </w:p>
    <w:p w14:paraId="4F09873B" w14:textId="3A1A4E15" w:rsidR="00C958B8" w:rsidRDefault="00C958B8" w:rsidP="00C958B8">
      <w:pPr>
        <w:pStyle w:val="a3"/>
        <w:spacing w:after="312"/>
      </w:pPr>
      <w:r>
        <w:rPr>
          <w:noProof/>
        </w:rPr>
        <w:drawing>
          <wp:inline distT="0" distB="0" distL="0" distR="0" wp14:anchorId="73E5BDF8" wp14:editId="75618AE4">
            <wp:extent cx="6645910" cy="28733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873375"/>
                    </a:xfrm>
                    <a:prstGeom prst="rect">
                      <a:avLst/>
                    </a:prstGeom>
                  </pic:spPr>
                </pic:pic>
              </a:graphicData>
            </a:graphic>
          </wp:inline>
        </w:drawing>
      </w:r>
    </w:p>
    <w:p w14:paraId="1E323BD8" w14:textId="6A40D55B" w:rsidR="00C958B8" w:rsidRDefault="008E23A0" w:rsidP="00C958B8">
      <w:pPr>
        <w:rPr>
          <w:sz w:val="28"/>
          <w:szCs w:val="28"/>
        </w:rPr>
      </w:pPr>
      <w:r w:rsidRPr="008E23A0">
        <w:rPr>
          <w:rFonts w:hint="eastAsia"/>
          <w:sz w:val="28"/>
          <w:szCs w:val="28"/>
        </w:rPr>
        <w:t>从频域的角度分析，前面的采样相当于是引入了高频信息，重建则是滤去高频信息，留下低频，而</w:t>
      </w:r>
      <w:proofErr w:type="spellStart"/>
      <w:r w:rsidRPr="008E23A0">
        <w:rPr>
          <w:rFonts w:hint="eastAsia"/>
          <w:sz w:val="28"/>
          <w:szCs w:val="28"/>
        </w:rPr>
        <w:t>sinc</w:t>
      </w:r>
      <w:proofErr w:type="spellEnd"/>
      <w:r w:rsidRPr="008E23A0">
        <w:rPr>
          <w:rFonts w:hint="eastAsia"/>
          <w:sz w:val="28"/>
          <w:szCs w:val="28"/>
        </w:rPr>
        <w:t>函数刚好是一个完美的低通滤波器。</w:t>
      </w:r>
      <w:r w:rsidR="000D0B6B">
        <w:rPr>
          <w:rFonts w:hint="eastAsia"/>
          <w:sz w:val="28"/>
          <w:szCs w:val="28"/>
        </w:rPr>
        <w:t>上图这个过程其实是一个卷积操作</w:t>
      </w:r>
      <w:r w:rsidR="000D0B6B">
        <w:rPr>
          <w:rFonts w:hint="eastAsia"/>
          <w:sz w:val="28"/>
          <w:szCs w:val="28"/>
        </w:rPr>
        <w:t>(</w:t>
      </w:r>
      <w:r w:rsidR="000D0B6B">
        <w:rPr>
          <w:sz w:val="28"/>
          <w:szCs w:val="28"/>
        </w:rPr>
        <w:t>convolution)</w:t>
      </w:r>
      <w:r w:rsidR="000D0B6B">
        <w:rPr>
          <w:rFonts w:hint="eastAsia"/>
          <w:sz w:val="28"/>
          <w:szCs w:val="28"/>
        </w:rPr>
        <w:t>，而空域的卷积就相当于频域的乘法，刚好</w:t>
      </w:r>
      <w:proofErr w:type="spellStart"/>
      <w:r w:rsidR="000D0B6B">
        <w:rPr>
          <w:rFonts w:hint="eastAsia"/>
          <w:sz w:val="28"/>
          <w:szCs w:val="28"/>
        </w:rPr>
        <w:t>sinc</w:t>
      </w:r>
      <w:proofErr w:type="spellEnd"/>
      <w:r w:rsidR="000D0B6B">
        <w:rPr>
          <w:rFonts w:hint="eastAsia"/>
          <w:sz w:val="28"/>
          <w:szCs w:val="28"/>
        </w:rPr>
        <w:t>函数的傅里叶变换为矩形函数</w:t>
      </w:r>
      <w:r w:rsidR="000D0B6B">
        <w:rPr>
          <w:rFonts w:hint="eastAsia"/>
          <w:sz w:val="28"/>
          <w:szCs w:val="28"/>
        </w:rPr>
        <w:t>(</w:t>
      </w:r>
      <w:proofErr w:type="spellStart"/>
      <w:r w:rsidR="00F3215C">
        <w:rPr>
          <w:sz w:val="28"/>
          <w:szCs w:val="28"/>
        </w:rPr>
        <w:t>r</w:t>
      </w:r>
      <w:r w:rsidR="000D0B6B">
        <w:rPr>
          <w:sz w:val="28"/>
          <w:szCs w:val="28"/>
        </w:rPr>
        <w:t>ect</w:t>
      </w:r>
      <w:proofErr w:type="spellEnd"/>
      <w:r w:rsidR="000D0B6B">
        <w:rPr>
          <w:sz w:val="28"/>
          <w:szCs w:val="28"/>
        </w:rPr>
        <w:t>)</w:t>
      </w:r>
      <w:r w:rsidR="00F3215C">
        <w:rPr>
          <w:rFonts w:hint="eastAsia"/>
          <w:sz w:val="28"/>
          <w:szCs w:val="28"/>
        </w:rPr>
        <w:t>。</w:t>
      </w:r>
      <w:r w:rsidR="000D0B6B">
        <w:rPr>
          <w:rFonts w:hint="eastAsia"/>
          <w:sz w:val="28"/>
          <w:szCs w:val="28"/>
        </w:rPr>
        <w:t>于是在空域卷积</w:t>
      </w:r>
      <w:proofErr w:type="spellStart"/>
      <w:r w:rsidR="000D0B6B">
        <w:rPr>
          <w:rFonts w:hint="eastAsia"/>
          <w:sz w:val="28"/>
          <w:szCs w:val="28"/>
        </w:rPr>
        <w:t>sinc</w:t>
      </w:r>
      <w:proofErr w:type="spellEnd"/>
      <w:r w:rsidR="000D0B6B">
        <w:rPr>
          <w:rFonts w:hint="eastAsia"/>
          <w:sz w:val="28"/>
          <w:szCs w:val="28"/>
        </w:rPr>
        <w:t>函数，就相当于在频域乘以</w:t>
      </w:r>
      <w:proofErr w:type="spellStart"/>
      <w:r w:rsidR="000D0B6B">
        <w:rPr>
          <w:rFonts w:hint="eastAsia"/>
          <w:sz w:val="28"/>
          <w:szCs w:val="28"/>
        </w:rPr>
        <w:t>rect</w:t>
      </w:r>
      <w:proofErr w:type="spellEnd"/>
      <w:r w:rsidR="000D0B6B">
        <w:rPr>
          <w:rFonts w:hint="eastAsia"/>
          <w:sz w:val="28"/>
          <w:szCs w:val="28"/>
        </w:rPr>
        <w:t>函数，即对频率进行截断，留下低频，滤去高频。所以说</w:t>
      </w:r>
      <w:proofErr w:type="spellStart"/>
      <w:r w:rsidR="000D0B6B">
        <w:rPr>
          <w:rFonts w:hint="eastAsia"/>
          <w:sz w:val="28"/>
          <w:szCs w:val="28"/>
        </w:rPr>
        <w:t>sinc</w:t>
      </w:r>
      <w:proofErr w:type="spellEnd"/>
      <w:r w:rsidR="000D0B6B">
        <w:rPr>
          <w:rFonts w:hint="eastAsia"/>
          <w:sz w:val="28"/>
          <w:szCs w:val="28"/>
        </w:rPr>
        <w:t>函数是一个理想的低通滤波器</w:t>
      </w:r>
    </w:p>
    <w:p w14:paraId="5445E2EB" w14:textId="304DF110" w:rsidR="00F3215C" w:rsidRDefault="00F3215C" w:rsidP="00C958B8">
      <w:pPr>
        <w:rPr>
          <w:sz w:val="28"/>
          <w:szCs w:val="28"/>
        </w:rPr>
      </w:pPr>
      <w:r>
        <w:rPr>
          <w:rFonts w:hint="eastAsia"/>
          <w:sz w:val="28"/>
          <w:szCs w:val="28"/>
        </w:rPr>
        <w:t>但是</w:t>
      </w:r>
      <w:proofErr w:type="spellStart"/>
      <w:r>
        <w:rPr>
          <w:rFonts w:hint="eastAsia"/>
          <w:sz w:val="28"/>
          <w:szCs w:val="28"/>
        </w:rPr>
        <w:t>sinc</w:t>
      </w:r>
      <w:proofErr w:type="spellEnd"/>
      <w:r>
        <w:rPr>
          <w:rFonts w:hint="eastAsia"/>
          <w:sz w:val="28"/>
          <w:szCs w:val="28"/>
        </w:rPr>
        <w:t>函数的定义域是无限大，且存在值为负数的情况，所以并不利于实际使用，而在实际工程运用中，往往则是对于</w:t>
      </w:r>
      <w:proofErr w:type="spellStart"/>
      <w:r>
        <w:rPr>
          <w:rFonts w:hint="eastAsia"/>
          <w:sz w:val="28"/>
          <w:szCs w:val="28"/>
        </w:rPr>
        <w:t>sinc</w:t>
      </w:r>
      <w:proofErr w:type="spellEnd"/>
      <w:r>
        <w:rPr>
          <w:rFonts w:hint="eastAsia"/>
          <w:sz w:val="28"/>
          <w:szCs w:val="28"/>
        </w:rPr>
        <w:t>函数进行近似，最常用的便是高斯函数</w:t>
      </w:r>
      <w:r>
        <w:rPr>
          <w:rFonts w:hint="eastAsia"/>
          <w:sz w:val="28"/>
          <w:szCs w:val="28"/>
        </w:rPr>
        <w:t>(</w:t>
      </w:r>
      <w:r>
        <w:rPr>
          <w:sz w:val="28"/>
          <w:szCs w:val="28"/>
        </w:rPr>
        <w:t>Gaussian)</w:t>
      </w:r>
      <w:r>
        <w:rPr>
          <w:rFonts w:hint="eastAsia"/>
          <w:sz w:val="28"/>
          <w:szCs w:val="28"/>
        </w:rPr>
        <w:t>，比如图像的高斯模糊</w:t>
      </w:r>
      <w:r w:rsidR="00E84BC0">
        <w:rPr>
          <w:rFonts w:hint="eastAsia"/>
          <w:sz w:val="28"/>
          <w:szCs w:val="28"/>
        </w:rPr>
        <w:t>。</w:t>
      </w:r>
      <w:r w:rsidR="00372FD0">
        <w:rPr>
          <w:rFonts w:hint="eastAsia"/>
          <w:sz w:val="28"/>
          <w:szCs w:val="28"/>
        </w:rPr>
        <w:t>离散</w:t>
      </w:r>
      <w:r w:rsidR="00FA113B">
        <w:rPr>
          <w:rFonts w:hint="eastAsia"/>
          <w:sz w:val="28"/>
          <w:szCs w:val="28"/>
        </w:rPr>
        <w:t>信号经过</w:t>
      </w:r>
      <w:r w:rsidR="00E84BC0">
        <w:rPr>
          <w:rFonts w:hint="eastAsia"/>
          <w:sz w:val="28"/>
          <w:szCs w:val="28"/>
        </w:rPr>
        <w:t>重建，得到的是连续信号，但是在计算机中，我们无法保存</w:t>
      </w:r>
      <w:r w:rsidR="00EF6701">
        <w:rPr>
          <w:rFonts w:hint="eastAsia"/>
          <w:sz w:val="28"/>
          <w:szCs w:val="28"/>
        </w:rPr>
        <w:t>没有解析式的连续信号</w:t>
      </w:r>
      <w:r w:rsidR="00E84BC0">
        <w:rPr>
          <w:rFonts w:hint="eastAsia"/>
          <w:sz w:val="28"/>
          <w:szCs w:val="28"/>
        </w:rPr>
        <w:t>，</w:t>
      </w:r>
      <w:r w:rsidR="00EF6701">
        <w:rPr>
          <w:rFonts w:hint="eastAsia"/>
          <w:sz w:val="28"/>
          <w:szCs w:val="28"/>
        </w:rPr>
        <w:t>所以</w:t>
      </w:r>
      <w:r w:rsidR="002D62B1">
        <w:rPr>
          <w:rFonts w:hint="eastAsia"/>
          <w:sz w:val="28"/>
          <w:szCs w:val="28"/>
        </w:rPr>
        <w:t>还需要在此基础上再采样，称先重建再采样的过程为重采样</w:t>
      </w:r>
    </w:p>
    <w:p w14:paraId="7C9F4530" w14:textId="2124B83F" w:rsidR="002D62B1" w:rsidRDefault="002D62B1" w:rsidP="00C958B8">
      <w:pPr>
        <w:rPr>
          <w:sz w:val="28"/>
          <w:szCs w:val="28"/>
        </w:rPr>
      </w:pPr>
      <w:r>
        <w:rPr>
          <w:rFonts w:hint="eastAsia"/>
          <w:sz w:val="28"/>
          <w:szCs w:val="28"/>
        </w:rPr>
        <w:lastRenderedPageBreak/>
        <w:t>重采样</w:t>
      </w:r>
      <w:r>
        <w:rPr>
          <w:rFonts w:hint="eastAsia"/>
          <w:sz w:val="28"/>
          <w:szCs w:val="28"/>
        </w:rPr>
        <w:t>(</w:t>
      </w:r>
      <w:r>
        <w:rPr>
          <w:sz w:val="28"/>
          <w:szCs w:val="28"/>
        </w:rPr>
        <w:t>Resampling)</w:t>
      </w:r>
    </w:p>
    <w:p w14:paraId="18BD0E46" w14:textId="71A13C08" w:rsidR="002D62B1" w:rsidRDefault="002D62B1" w:rsidP="00C958B8">
      <w:pPr>
        <w:rPr>
          <w:sz w:val="28"/>
          <w:szCs w:val="28"/>
        </w:rPr>
      </w:pPr>
      <w:r>
        <w:rPr>
          <w:rFonts w:hint="eastAsia"/>
          <w:sz w:val="28"/>
          <w:szCs w:val="28"/>
        </w:rPr>
        <w:t>重采样包含两个过程，即先重建再采样，所以</w:t>
      </w:r>
      <w:r w:rsidR="005B2D4A">
        <w:rPr>
          <w:rFonts w:hint="eastAsia"/>
          <w:sz w:val="28"/>
          <w:szCs w:val="28"/>
        </w:rPr>
        <w:t>其</w:t>
      </w:r>
      <w:r>
        <w:rPr>
          <w:rFonts w:hint="eastAsia"/>
          <w:sz w:val="28"/>
          <w:szCs w:val="28"/>
        </w:rPr>
        <w:t>输入和输出都是离散信号。分为两种：升采样</w:t>
      </w:r>
      <w:r>
        <w:rPr>
          <w:rFonts w:hint="eastAsia"/>
          <w:sz w:val="28"/>
          <w:szCs w:val="28"/>
        </w:rPr>
        <w:t>(</w:t>
      </w:r>
      <w:proofErr w:type="spellStart"/>
      <w:r>
        <w:rPr>
          <w:sz w:val="28"/>
          <w:szCs w:val="28"/>
        </w:rPr>
        <w:t>upsampling</w:t>
      </w:r>
      <w:proofErr w:type="spellEnd"/>
      <w:r>
        <w:rPr>
          <w:sz w:val="28"/>
          <w:szCs w:val="28"/>
        </w:rPr>
        <w:t>)</w:t>
      </w:r>
      <w:r>
        <w:rPr>
          <w:rFonts w:hint="eastAsia"/>
          <w:sz w:val="28"/>
          <w:szCs w:val="28"/>
        </w:rPr>
        <w:t>和降采样</w:t>
      </w:r>
      <w:r>
        <w:rPr>
          <w:rFonts w:hint="eastAsia"/>
          <w:sz w:val="28"/>
          <w:szCs w:val="28"/>
        </w:rPr>
        <w:t>(</w:t>
      </w:r>
      <w:proofErr w:type="spellStart"/>
      <w:r>
        <w:rPr>
          <w:sz w:val="28"/>
          <w:szCs w:val="28"/>
        </w:rPr>
        <w:t>downsampling</w:t>
      </w:r>
      <w:proofErr w:type="spellEnd"/>
      <w:r>
        <w:rPr>
          <w:sz w:val="28"/>
          <w:szCs w:val="28"/>
        </w:rPr>
        <w:t>)</w:t>
      </w:r>
      <w:r>
        <w:rPr>
          <w:rFonts w:hint="eastAsia"/>
          <w:sz w:val="28"/>
          <w:szCs w:val="28"/>
        </w:rPr>
        <w:t>，也称上采样和下采样</w:t>
      </w:r>
      <w:r w:rsidR="00CE6686">
        <w:rPr>
          <w:rFonts w:hint="eastAsia"/>
          <w:sz w:val="28"/>
          <w:szCs w:val="28"/>
        </w:rPr>
        <w:t>，前者</w:t>
      </w:r>
      <w:r w:rsidR="006D71DE">
        <w:rPr>
          <w:rFonts w:hint="eastAsia"/>
          <w:sz w:val="28"/>
          <w:szCs w:val="28"/>
        </w:rPr>
        <w:t>的</w:t>
      </w:r>
      <w:r w:rsidR="00CE6686">
        <w:rPr>
          <w:rFonts w:hint="eastAsia"/>
          <w:sz w:val="28"/>
          <w:szCs w:val="28"/>
        </w:rPr>
        <w:t>离散数据点变多，后者是变少，用一张图来表示这两个过程：</w:t>
      </w:r>
    </w:p>
    <w:p w14:paraId="2C9181C8" w14:textId="7DE982A2" w:rsidR="00CE6686" w:rsidRPr="008E23A0" w:rsidRDefault="006D71DE" w:rsidP="00C958B8">
      <w:pPr>
        <w:rPr>
          <w:rFonts w:hint="eastAsia"/>
          <w:sz w:val="28"/>
          <w:szCs w:val="28"/>
        </w:rPr>
      </w:pPr>
      <w:r w:rsidRPr="006D71DE">
        <w:rPr>
          <w:sz w:val="28"/>
          <w:szCs w:val="28"/>
        </w:rPr>
        <w:drawing>
          <wp:inline distT="0" distB="0" distL="0" distR="0" wp14:anchorId="02458EB2" wp14:editId="4F6BEFC0">
            <wp:extent cx="6645910" cy="2610485"/>
            <wp:effectExtent l="0" t="0" r="2540" b="0"/>
            <wp:docPr id="19" name="图片 18">
              <a:extLst xmlns:a="http://schemas.openxmlformats.org/drawingml/2006/main">
                <a:ext uri="{FF2B5EF4-FFF2-40B4-BE49-F238E27FC236}">
                  <a16:creationId xmlns:a16="http://schemas.microsoft.com/office/drawing/2014/main" id="{E9C2FBFB-07BB-4035-A7CC-F5429A689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E9C2FBFB-07BB-4035-A7CC-F5429A689F9F}"/>
                        </a:ext>
                      </a:extLst>
                    </pic:cNvPr>
                    <pic:cNvPicPr>
                      <a:picLocks noChangeAspect="1"/>
                    </pic:cNvPicPr>
                  </pic:nvPicPr>
                  <pic:blipFill>
                    <a:blip r:embed="rId15"/>
                    <a:stretch>
                      <a:fillRect/>
                    </a:stretch>
                  </pic:blipFill>
                  <pic:spPr>
                    <a:xfrm>
                      <a:off x="0" y="0"/>
                      <a:ext cx="6645910" cy="2610485"/>
                    </a:xfrm>
                    <a:prstGeom prst="rect">
                      <a:avLst/>
                    </a:prstGeom>
                  </pic:spPr>
                </pic:pic>
              </a:graphicData>
            </a:graphic>
          </wp:inline>
        </w:drawing>
      </w:r>
    </w:p>
    <w:p w14:paraId="0F9F2517" w14:textId="59243ED3" w:rsidR="00247C1E" w:rsidRDefault="00581A44" w:rsidP="009F0238">
      <w:pPr>
        <w:rPr>
          <w:sz w:val="28"/>
          <w:szCs w:val="28"/>
        </w:rPr>
      </w:pPr>
      <w:r>
        <w:rPr>
          <w:rFonts w:hint="eastAsia"/>
          <w:sz w:val="28"/>
          <w:szCs w:val="28"/>
        </w:rPr>
        <w:t>关于图像的上采样和下采样，就好比先将图像模糊，然后再用多于或者少于原有像素的点来进行采样，得到分辨率更高或者更低的新图像</w:t>
      </w:r>
      <w:r w:rsidR="002C0179">
        <w:rPr>
          <w:rFonts w:hint="eastAsia"/>
          <w:sz w:val="28"/>
          <w:szCs w:val="28"/>
        </w:rPr>
        <w:t>。引入上下采样的目的更多的是为了后面的纹理贴图</w:t>
      </w:r>
      <w:r w:rsidR="00397B91">
        <w:rPr>
          <w:rFonts w:hint="eastAsia"/>
          <w:sz w:val="28"/>
          <w:szCs w:val="28"/>
        </w:rPr>
        <w:t>(</w:t>
      </w:r>
      <w:r w:rsidR="00397B91">
        <w:rPr>
          <w:sz w:val="28"/>
          <w:szCs w:val="28"/>
        </w:rPr>
        <w:t>texture mapping)</w:t>
      </w:r>
      <w:r w:rsidR="002C0179">
        <w:rPr>
          <w:rFonts w:hint="eastAsia"/>
          <w:sz w:val="28"/>
          <w:szCs w:val="28"/>
        </w:rPr>
        <w:t>的应用，因为我们不可能存储所有分辨率的纹理贴图，所以需要在使用时根据细节要求，对贴图进行重采样，以</w:t>
      </w:r>
      <w:r w:rsidR="003D10CA">
        <w:rPr>
          <w:rFonts w:hint="eastAsia"/>
          <w:sz w:val="28"/>
          <w:szCs w:val="28"/>
        </w:rPr>
        <w:t>实现</w:t>
      </w:r>
      <w:r w:rsidR="00CC5F16">
        <w:rPr>
          <w:rFonts w:hint="eastAsia"/>
          <w:sz w:val="28"/>
          <w:szCs w:val="28"/>
        </w:rPr>
        <w:t>画面质量</w:t>
      </w:r>
      <w:r w:rsidR="002C0179">
        <w:rPr>
          <w:rFonts w:hint="eastAsia"/>
          <w:sz w:val="28"/>
          <w:szCs w:val="28"/>
        </w:rPr>
        <w:t>和性能的平衡</w:t>
      </w:r>
    </w:p>
    <w:p w14:paraId="5E8AFB91" w14:textId="46A90D79" w:rsidR="00813184" w:rsidRDefault="00553176" w:rsidP="009F0238">
      <w:pPr>
        <w:rPr>
          <w:rFonts w:hint="eastAsia"/>
          <w:sz w:val="28"/>
          <w:szCs w:val="28"/>
        </w:rPr>
      </w:pPr>
      <w:r>
        <w:rPr>
          <w:rFonts w:hint="eastAsia"/>
          <w:sz w:val="28"/>
          <w:szCs w:val="28"/>
        </w:rPr>
        <w:t>本文从走样的两个示例出发，介绍了走样为什么会出现，以及信号采样、信号重建、信号重采样的理论和方法，这些都很容易扩展到二维图像。而对于反走样或者抗锯齿的具体方法，则留到下篇文章进行讲述。关于文章中信号与系统的相关知识，我与一</w:t>
      </w:r>
      <w:r>
        <w:rPr>
          <w:rFonts w:hint="eastAsia"/>
          <w:sz w:val="28"/>
          <w:szCs w:val="28"/>
        </w:rPr>
        <w:lastRenderedPageBreak/>
        <w:t>位故友进行了深入探讨，特在此</w:t>
      </w:r>
      <w:r w:rsidR="00B94EAF">
        <w:rPr>
          <w:rFonts w:hint="eastAsia"/>
          <w:sz w:val="28"/>
          <w:szCs w:val="28"/>
        </w:rPr>
        <w:t>表示</w:t>
      </w:r>
      <w:r>
        <w:rPr>
          <w:rFonts w:hint="eastAsia"/>
          <w:sz w:val="28"/>
          <w:szCs w:val="28"/>
        </w:rPr>
        <w:t>感谢！笔者对于图形学的知识把握仍不</w:t>
      </w:r>
      <w:r w:rsidR="00755324">
        <w:rPr>
          <w:rFonts w:hint="eastAsia"/>
          <w:sz w:val="28"/>
          <w:szCs w:val="28"/>
        </w:rPr>
        <w:t>够</w:t>
      </w:r>
      <w:r>
        <w:rPr>
          <w:rFonts w:hint="eastAsia"/>
          <w:sz w:val="28"/>
          <w:szCs w:val="28"/>
        </w:rPr>
        <w:t>深刻，</w:t>
      </w:r>
      <w:r w:rsidR="009D62A5">
        <w:rPr>
          <w:rFonts w:hint="eastAsia"/>
          <w:sz w:val="28"/>
          <w:szCs w:val="28"/>
        </w:rPr>
        <w:t>感谢支持和指教！</w:t>
      </w:r>
    </w:p>
    <w:p w14:paraId="0449E85C" w14:textId="77777777" w:rsidR="00DC1397" w:rsidRPr="005145E8" w:rsidRDefault="00DC1397" w:rsidP="009F0238">
      <w:pPr>
        <w:rPr>
          <w:rFonts w:hint="eastAsia"/>
          <w:sz w:val="28"/>
          <w:szCs w:val="28"/>
        </w:rPr>
      </w:pPr>
    </w:p>
    <w:sectPr w:rsidR="00DC1397" w:rsidRPr="005145E8" w:rsidSect="00B42E18">
      <w:headerReference w:type="even" r:id="rId16"/>
      <w:headerReference w:type="default" r:id="rId17"/>
      <w:footerReference w:type="even" r:id="rId18"/>
      <w:footerReference w:type="default" r:id="rId19"/>
      <w:headerReference w:type="first" r:id="rId20"/>
      <w:footerReference w:type="first" r:id="rId2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6E7B7" w14:textId="77777777" w:rsidR="0029772C" w:rsidRDefault="0029772C" w:rsidP="008F5CFE">
      <w:pPr>
        <w:spacing w:before="240" w:after="240" w:line="240" w:lineRule="auto"/>
      </w:pPr>
      <w:r>
        <w:separator/>
      </w:r>
    </w:p>
  </w:endnote>
  <w:endnote w:type="continuationSeparator" w:id="0">
    <w:p w14:paraId="69D91C5C" w14:textId="77777777" w:rsidR="0029772C" w:rsidRDefault="0029772C" w:rsidP="008F5CFE">
      <w:pPr>
        <w:spacing w:before="240"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99DFF" w14:textId="77777777" w:rsidR="00581FCC" w:rsidRDefault="00581FCC">
    <w:pPr>
      <w:pStyle w:val="aa"/>
      <w:spacing w:before="240"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9E369" w14:textId="77777777" w:rsidR="00581FCC" w:rsidRDefault="00581FCC">
    <w:pPr>
      <w:pStyle w:val="aa"/>
      <w:spacing w:before="240"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6366C" w14:textId="77777777" w:rsidR="00581FCC" w:rsidRDefault="00581FCC">
    <w:pPr>
      <w:pStyle w:val="aa"/>
      <w:spacing w:before="24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1D54B" w14:textId="77777777" w:rsidR="0029772C" w:rsidRDefault="0029772C" w:rsidP="008F5CFE">
      <w:pPr>
        <w:spacing w:before="240" w:after="240" w:line="240" w:lineRule="auto"/>
      </w:pPr>
      <w:r>
        <w:separator/>
      </w:r>
    </w:p>
  </w:footnote>
  <w:footnote w:type="continuationSeparator" w:id="0">
    <w:p w14:paraId="7F0947C4" w14:textId="77777777" w:rsidR="0029772C" w:rsidRDefault="0029772C" w:rsidP="008F5CFE">
      <w:pPr>
        <w:spacing w:before="240" w:after="24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9B53" w14:textId="77777777" w:rsidR="00581FCC" w:rsidRDefault="00581FCC">
    <w:pPr>
      <w:pStyle w:val="a8"/>
      <w:spacing w:before="24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78AE3" w14:textId="77777777" w:rsidR="00581FCC" w:rsidRDefault="00581FCC">
    <w:pPr>
      <w:pStyle w:val="a8"/>
      <w:spacing w:before="240"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39F50" w14:textId="77777777" w:rsidR="00581FCC" w:rsidRDefault="00581FCC">
    <w:pPr>
      <w:pStyle w:val="a8"/>
      <w:spacing w:before="240"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E4833"/>
    <w:multiLevelType w:val="hybridMultilevel"/>
    <w:tmpl w:val="9CB0AFCE"/>
    <w:lvl w:ilvl="0" w:tplc="46B4EA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1858A8"/>
    <w:multiLevelType w:val="hybridMultilevel"/>
    <w:tmpl w:val="B5B451F0"/>
    <w:lvl w:ilvl="0" w:tplc="03D0B3F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0B1714"/>
    <w:multiLevelType w:val="hybridMultilevel"/>
    <w:tmpl w:val="C85266A8"/>
    <w:lvl w:ilvl="0" w:tplc="2BDC11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540607"/>
    <w:multiLevelType w:val="hybridMultilevel"/>
    <w:tmpl w:val="81E21A92"/>
    <w:lvl w:ilvl="0" w:tplc="8940C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243FFF"/>
    <w:multiLevelType w:val="hybridMultilevel"/>
    <w:tmpl w:val="BBEA70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4E0D97"/>
    <w:multiLevelType w:val="hybridMultilevel"/>
    <w:tmpl w:val="8A509E68"/>
    <w:lvl w:ilvl="0" w:tplc="CEF06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667144"/>
    <w:multiLevelType w:val="hybridMultilevel"/>
    <w:tmpl w:val="E96C90C6"/>
    <w:lvl w:ilvl="0" w:tplc="7C845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E96389"/>
    <w:multiLevelType w:val="hybridMultilevel"/>
    <w:tmpl w:val="D1203354"/>
    <w:lvl w:ilvl="0" w:tplc="B69401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3117BF"/>
    <w:multiLevelType w:val="hybridMultilevel"/>
    <w:tmpl w:val="8772885A"/>
    <w:lvl w:ilvl="0" w:tplc="8EAAB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813034"/>
    <w:multiLevelType w:val="hybridMultilevel"/>
    <w:tmpl w:val="C314562E"/>
    <w:lvl w:ilvl="0" w:tplc="CA3E5A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7"/>
  </w:num>
  <w:num w:numId="4">
    <w:abstractNumId w:val="3"/>
  </w:num>
  <w:num w:numId="5">
    <w:abstractNumId w:val="6"/>
  </w:num>
  <w:num w:numId="6">
    <w:abstractNumId w:val="5"/>
  </w:num>
  <w:num w:numId="7">
    <w:abstractNumId w:val="1"/>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doNotDisplayPageBoundarie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820"/>
    <w:rsid w:val="000025DD"/>
    <w:rsid w:val="000053F3"/>
    <w:rsid w:val="000177AC"/>
    <w:rsid w:val="00022971"/>
    <w:rsid w:val="00024820"/>
    <w:rsid w:val="00024EA8"/>
    <w:rsid w:val="0003488C"/>
    <w:rsid w:val="000377B6"/>
    <w:rsid w:val="00043CD9"/>
    <w:rsid w:val="00050CEF"/>
    <w:rsid w:val="00052658"/>
    <w:rsid w:val="000606EB"/>
    <w:rsid w:val="0007115C"/>
    <w:rsid w:val="00077C9D"/>
    <w:rsid w:val="0008613A"/>
    <w:rsid w:val="00096344"/>
    <w:rsid w:val="000A4811"/>
    <w:rsid w:val="000B3C4D"/>
    <w:rsid w:val="000C7830"/>
    <w:rsid w:val="000D0B6B"/>
    <w:rsid w:val="000D0F7E"/>
    <w:rsid w:val="000D1F46"/>
    <w:rsid w:val="000D40FA"/>
    <w:rsid w:val="000E26CD"/>
    <w:rsid w:val="000E4F69"/>
    <w:rsid w:val="000F2C2F"/>
    <w:rsid w:val="000F7DA1"/>
    <w:rsid w:val="000F7DC6"/>
    <w:rsid w:val="00104D1A"/>
    <w:rsid w:val="00104DB3"/>
    <w:rsid w:val="00105A78"/>
    <w:rsid w:val="00113719"/>
    <w:rsid w:val="001141FE"/>
    <w:rsid w:val="00114BE5"/>
    <w:rsid w:val="00115F7D"/>
    <w:rsid w:val="0014467E"/>
    <w:rsid w:val="00145F7F"/>
    <w:rsid w:val="00152E4D"/>
    <w:rsid w:val="00156042"/>
    <w:rsid w:val="0016525F"/>
    <w:rsid w:val="0017454A"/>
    <w:rsid w:val="001779B6"/>
    <w:rsid w:val="00181883"/>
    <w:rsid w:val="00181CA0"/>
    <w:rsid w:val="001A2B46"/>
    <w:rsid w:val="001A6156"/>
    <w:rsid w:val="001B0D30"/>
    <w:rsid w:val="001B1B45"/>
    <w:rsid w:val="001B775F"/>
    <w:rsid w:val="001D5B20"/>
    <w:rsid w:val="001D7079"/>
    <w:rsid w:val="001E4DDB"/>
    <w:rsid w:val="001E6A3C"/>
    <w:rsid w:val="001E6EBC"/>
    <w:rsid w:val="001F2062"/>
    <w:rsid w:val="001F489E"/>
    <w:rsid w:val="00221DA3"/>
    <w:rsid w:val="0022438F"/>
    <w:rsid w:val="002246D1"/>
    <w:rsid w:val="00231DD4"/>
    <w:rsid w:val="00235682"/>
    <w:rsid w:val="0024134A"/>
    <w:rsid w:val="00247276"/>
    <w:rsid w:val="00247C1E"/>
    <w:rsid w:val="0025544B"/>
    <w:rsid w:val="0025606A"/>
    <w:rsid w:val="00267205"/>
    <w:rsid w:val="00267E33"/>
    <w:rsid w:val="00271A3F"/>
    <w:rsid w:val="00271E44"/>
    <w:rsid w:val="00272DE4"/>
    <w:rsid w:val="00277FBE"/>
    <w:rsid w:val="00277FD1"/>
    <w:rsid w:val="0029772C"/>
    <w:rsid w:val="002A1CD2"/>
    <w:rsid w:val="002A4F85"/>
    <w:rsid w:val="002A7676"/>
    <w:rsid w:val="002B39A2"/>
    <w:rsid w:val="002C0179"/>
    <w:rsid w:val="002C0D82"/>
    <w:rsid w:val="002C79DE"/>
    <w:rsid w:val="002D0DF9"/>
    <w:rsid w:val="002D58A0"/>
    <w:rsid w:val="002D62B1"/>
    <w:rsid w:val="002E3A12"/>
    <w:rsid w:val="002E484D"/>
    <w:rsid w:val="002F4789"/>
    <w:rsid w:val="002F4FD0"/>
    <w:rsid w:val="00303CF0"/>
    <w:rsid w:val="0031117A"/>
    <w:rsid w:val="00321DC7"/>
    <w:rsid w:val="00337568"/>
    <w:rsid w:val="00362148"/>
    <w:rsid w:val="00366C50"/>
    <w:rsid w:val="0036703B"/>
    <w:rsid w:val="00372FD0"/>
    <w:rsid w:val="00380217"/>
    <w:rsid w:val="0038280E"/>
    <w:rsid w:val="003843A0"/>
    <w:rsid w:val="0038642E"/>
    <w:rsid w:val="00396037"/>
    <w:rsid w:val="00397B91"/>
    <w:rsid w:val="003A0091"/>
    <w:rsid w:val="003A4477"/>
    <w:rsid w:val="003B4695"/>
    <w:rsid w:val="003B60AE"/>
    <w:rsid w:val="003C237F"/>
    <w:rsid w:val="003C3870"/>
    <w:rsid w:val="003D10CA"/>
    <w:rsid w:val="003D547E"/>
    <w:rsid w:val="003E369D"/>
    <w:rsid w:val="003E7A95"/>
    <w:rsid w:val="003F1472"/>
    <w:rsid w:val="00405229"/>
    <w:rsid w:val="0041246B"/>
    <w:rsid w:val="00414713"/>
    <w:rsid w:val="00417FD4"/>
    <w:rsid w:val="004227F2"/>
    <w:rsid w:val="00424410"/>
    <w:rsid w:val="004250BD"/>
    <w:rsid w:val="004258C9"/>
    <w:rsid w:val="00426161"/>
    <w:rsid w:val="00463A0E"/>
    <w:rsid w:val="0046511D"/>
    <w:rsid w:val="00470D8D"/>
    <w:rsid w:val="0047291C"/>
    <w:rsid w:val="00484C1B"/>
    <w:rsid w:val="004940DB"/>
    <w:rsid w:val="004A0782"/>
    <w:rsid w:val="004A6A4B"/>
    <w:rsid w:val="004B1D61"/>
    <w:rsid w:val="004B2905"/>
    <w:rsid w:val="004B3019"/>
    <w:rsid w:val="004B5471"/>
    <w:rsid w:val="004C4A8C"/>
    <w:rsid w:val="004D3DA6"/>
    <w:rsid w:val="004E1866"/>
    <w:rsid w:val="004E38DF"/>
    <w:rsid w:val="004E54FD"/>
    <w:rsid w:val="004F4331"/>
    <w:rsid w:val="005001A3"/>
    <w:rsid w:val="00506A25"/>
    <w:rsid w:val="005145E8"/>
    <w:rsid w:val="00525731"/>
    <w:rsid w:val="00536DFD"/>
    <w:rsid w:val="0054006B"/>
    <w:rsid w:val="00542554"/>
    <w:rsid w:val="005519A0"/>
    <w:rsid w:val="00553176"/>
    <w:rsid w:val="0056160D"/>
    <w:rsid w:val="00565050"/>
    <w:rsid w:val="00575DDA"/>
    <w:rsid w:val="00581A44"/>
    <w:rsid w:val="00581FCC"/>
    <w:rsid w:val="0058393D"/>
    <w:rsid w:val="00584F18"/>
    <w:rsid w:val="005A3DCA"/>
    <w:rsid w:val="005B1DC3"/>
    <w:rsid w:val="005B2D4A"/>
    <w:rsid w:val="005C0A19"/>
    <w:rsid w:val="005C332C"/>
    <w:rsid w:val="005C33FF"/>
    <w:rsid w:val="005C4B72"/>
    <w:rsid w:val="005C54D2"/>
    <w:rsid w:val="005C6769"/>
    <w:rsid w:val="005D1ED3"/>
    <w:rsid w:val="005E4819"/>
    <w:rsid w:val="005F4BA9"/>
    <w:rsid w:val="00601BB7"/>
    <w:rsid w:val="00615028"/>
    <w:rsid w:val="00615520"/>
    <w:rsid w:val="00621ADF"/>
    <w:rsid w:val="00627267"/>
    <w:rsid w:val="006320CA"/>
    <w:rsid w:val="00636182"/>
    <w:rsid w:val="00640DB7"/>
    <w:rsid w:val="006470C9"/>
    <w:rsid w:val="00673CA5"/>
    <w:rsid w:val="0067687C"/>
    <w:rsid w:val="006769FF"/>
    <w:rsid w:val="00680503"/>
    <w:rsid w:val="00687742"/>
    <w:rsid w:val="006A1A06"/>
    <w:rsid w:val="006A373F"/>
    <w:rsid w:val="006B24D6"/>
    <w:rsid w:val="006C132C"/>
    <w:rsid w:val="006D1C5C"/>
    <w:rsid w:val="006D55D2"/>
    <w:rsid w:val="006D71DE"/>
    <w:rsid w:val="006D76AD"/>
    <w:rsid w:val="006E153E"/>
    <w:rsid w:val="006E5AE7"/>
    <w:rsid w:val="006E5C49"/>
    <w:rsid w:val="006E5F1C"/>
    <w:rsid w:val="006F4DE4"/>
    <w:rsid w:val="0070482A"/>
    <w:rsid w:val="007100C7"/>
    <w:rsid w:val="00713B8E"/>
    <w:rsid w:val="00714D5B"/>
    <w:rsid w:val="00733BFE"/>
    <w:rsid w:val="0073478E"/>
    <w:rsid w:val="00742BE4"/>
    <w:rsid w:val="00743B0D"/>
    <w:rsid w:val="00743C6D"/>
    <w:rsid w:val="00744368"/>
    <w:rsid w:val="00751032"/>
    <w:rsid w:val="00755324"/>
    <w:rsid w:val="00755D9D"/>
    <w:rsid w:val="007634E7"/>
    <w:rsid w:val="007704B8"/>
    <w:rsid w:val="0077412B"/>
    <w:rsid w:val="007848B7"/>
    <w:rsid w:val="007925AE"/>
    <w:rsid w:val="007952D0"/>
    <w:rsid w:val="007A0FF7"/>
    <w:rsid w:val="007A2226"/>
    <w:rsid w:val="007A60C9"/>
    <w:rsid w:val="007B3E4C"/>
    <w:rsid w:val="007B68D2"/>
    <w:rsid w:val="007C7177"/>
    <w:rsid w:val="007D268C"/>
    <w:rsid w:val="007D328A"/>
    <w:rsid w:val="007E0011"/>
    <w:rsid w:val="007E61A0"/>
    <w:rsid w:val="00813184"/>
    <w:rsid w:val="00814D52"/>
    <w:rsid w:val="0082278D"/>
    <w:rsid w:val="00823443"/>
    <w:rsid w:val="00832899"/>
    <w:rsid w:val="00835CBF"/>
    <w:rsid w:val="0084250D"/>
    <w:rsid w:val="00854C94"/>
    <w:rsid w:val="008661DD"/>
    <w:rsid w:val="008810C3"/>
    <w:rsid w:val="00886B95"/>
    <w:rsid w:val="0088782D"/>
    <w:rsid w:val="008A08FE"/>
    <w:rsid w:val="008B2BF4"/>
    <w:rsid w:val="008C3AC7"/>
    <w:rsid w:val="008C46BF"/>
    <w:rsid w:val="008D78E5"/>
    <w:rsid w:val="008E23A0"/>
    <w:rsid w:val="008F200F"/>
    <w:rsid w:val="008F505F"/>
    <w:rsid w:val="008F5CFE"/>
    <w:rsid w:val="008F6415"/>
    <w:rsid w:val="008F6D04"/>
    <w:rsid w:val="009008AE"/>
    <w:rsid w:val="009208F7"/>
    <w:rsid w:val="009250B7"/>
    <w:rsid w:val="00930FB5"/>
    <w:rsid w:val="00934149"/>
    <w:rsid w:val="0093708D"/>
    <w:rsid w:val="00941B8A"/>
    <w:rsid w:val="00947CEB"/>
    <w:rsid w:val="00955AF4"/>
    <w:rsid w:val="00956D69"/>
    <w:rsid w:val="00961606"/>
    <w:rsid w:val="00962204"/>
    <w:rsid w:val="0096248B"/>
    <w:rsid w:val="00967A2D"/>
    <w:rsid w:val="0097072A"/>
    <w:rsid w:val="009743DC"/>
    <w:rsid w:val="0097623C"/>
    <w:rsid w:val="00982455"/>
    <w:rsid w:val="00993302"/>
    <w:rsid w:val="00995769"/>
    <w:rsid w:val="009B3238"/>
    <w:rsid w:val="009B5282"/>
    <w:rsid w:val="009C1475"/>
    <w:rsid w:val="009D62A5"/>
    <w:rsid w:val="009E29F0"/>
    <w:rsid w:val="009E4BC5"/>
    <w:rsid w:val="009F0238"/>
    <w:rsid w:val="00A02424"/>
    <w:rsid w:val="00A10721"/>
    <w:rsid w:val="00A1162F"/>
    <w:rsid w:val="00A12B55"/>
    <w:rsid w:val="00A20A3E"/>
    <w:rsid w:val="00A2224A"/>
    <w:rsid w:val="00A3079C"/>
    <w:rsid w:val="00A32061"/>
    <w:rsid w:val="00A36A86"/>
    <w:rsid w:val="00A43902"/>
    <w:rsid w:val="00A54B2A"/>
    <w:rsid w:val="00A60820"/>
    <w:rsid w:val="00A62F1B"/>
    <w:rsid w:val="00A63414"/>
    <w:rsid w:val="00A70174"/>
    <w:rsid w:val="00A71DF8"/>
    <w:rsid w:val="00A75790"/>
    <w:rsid w:val="00A95EF7"/>
    <w:rsid w:val="00AA565A"/>
    <w:rsid w:val="00AC76DE"/>
    <w:rsid w:val="00AD3413"/>
    <w:rsid w:val="00AD548E"/>
    <w:rsid w:val="00AE0A8F"/>
    <w:rsid w:val="00AE0E64"/>
    <w:rsid w:val="00AE46DA"/>
    <w:rsid w:val="00AF0DA6"/>
    <w:rsid w:val="00B01EDB"/>
    <w:rsid w:val="00B02D9F"/>
    <w:rsid w:val="00B04ECE"/>
    <w:rsid w:val="00B13116"/>
    <w:rsid w:val="00B13169"/>
    <w:rsid w:val="00B146A3"/>
    <w:rsid w:val="00B14CB3"/>
    <w:rsid w:val="00B15426"/>
    <w:rsid w:val="00B156B9"/>
    <w:rsid w:val="00B17FF3"/>
    <w:rsid w:val="00B262C8"/>
    <w:rsid w:val="00B36A18"/>
    <w:rsid w:val="00B42CB0"/>
    <w:rsid w:val="00B42E18"/>
    <w:rsid w:val="00B4641F"/>
    <w:rsid w:val="00B57BBF"/>
    <w:rsid w:val="00B71954"/>
    <w:rsid w:val="00B7695D"/>
    <w:rsid w:val="00B83B97"/>
    <w:rsid w:val="00B9228A"/>
    <w:rsid w:val="00B93198"/>
    <w:rsid w:val="00B94EAF"/>
    <w:rsid w:val="00B97BC8"/>
    <w:rsid w:val="00BA29E9"/>
    <w:rsid w:val="00BA6FB1"/>
    <w:rsid w:val="00BB0AF1"/>
    <w:rsid w:val="00BB672B"/>
    <w:rsid w:val="00BC04C1"/>
    <w:rsid w:val="00BC485D"/>
    <w:rsid w:val="00BC54B8"/>
    <w:rsid w:val="00BE112C"/>
    <w:rsid w:val="00BE1402"/>
    <w:rsid w:val="00BE2F8B"/>
    <w:rsid w:val="00BE56EC"/>
    <w:rsid w:val="00BF10F6"/>
    <w:rsid w:val="00BF6405"/>
    <w:rsid w:val="00BF779D"/>
    <w:rsid w:val="00C0585D"/>
    <w:rsid w:val="00C12F77"/>
    <w:rsid w:val="00C350C7"/>
    <w:rsid w:val="00C44F7B"/>
    <w:rsid w:val="00C45841"/>
    <w:rsid w:val="00C576E1"/>
    <w:rsid w:val="00C737BC"/>
    <w:rsid w:val="00C744F2"/>
    <w:rsid w:val="00C765B2"/>
    <w:rsid w:val="00C7710F"/>
    <w:rsid w:val="00C80AD8"/>
    <w:rsid w:val="00C8126C"/>
    <w:rsid w:val="00C8247D"/>
    <w:rsid w:val="00C9148E"/>
    <w:rsid w:val="00C9176F"/>
    <w:rsid w:val="00C958B8"/>
    <w:rsid w:val="00CA0CF5"/>
    <w:rsid w:val="00CA73FD"/>
    <w:rsid w:val="00CB7EBA"/>
    <w:rsid w:val="00CC33EB"/>
    <w:rsid w:val="00CC5F16"/>
    <w:rsid w:val="00CE6686"/>
    <w:rsid w:val="00CE7E44"/>
    <w:rsid w:val="00CF0720"/>
    <w:rsid w:val="00CF758E"/>
    <w:rsid w:val="00D00AF2"/>
    <w:rsid w:val="00D105AC"/>
    <w:rsid w:val="00D10676"/>
    <w:rsid w:val="00D1178D"/>
    <w:rsid w:val="00D14CC8"/>
    <w:rsid w:val="00D21CBB"/>
    <w:rsid w:val="00D235E0"/>
    <w:rsid w:val="00D32024"/>
    <w:rsid w:val="00D35C09"/>
    <w:rsid w:val="00D427EC"/>
    <w:rsid w:val="00D5421E"/>
    <w:rsid w:val="00D5544B"/>
    <w:rsid w:val="00D605F7"/>
    <w:rsid w:val="00D757D7"/>
    <w:rsid w:val="00D77605"/>
    <w:rsid w:val="00D77DA9"/>
    <w:rsid w:val="00D875E8"/>
    <w:rsid w:val="00DA57CF"/>
    <w:rsid w:val="00DA5F5A"/>
    <w:rsid w:val="00DB0FF5"/>
    <w:rsid w:val="00DB3394"/>
    <w:rsid w:val="00DB7BF1"/>
    <w:rsid w:val="00DC1397"/>
    <w:rsid w:val="00DC3460"/>
    <w:rsid w:val="00DC61FA"/>
    <w:rsid w:val="00DD0740"/>
    <w:rsid w:val="00DD0F54"/>
    <w:rsid w:val="00DD7643"/>
    <w:rsid w:val="00DE330D"/>
    <w:rsid w:val="00DE5296"/>
    <w:rsid w:val="00DF065E"/>
    <w:rsid w:val="00DF1F2E"/>
    <w:rsid w:val="00E03862"/>
    <w:rsid w:val="00E07526"/>
    <w:rsid w:val="00E10782"/>
    <w:rsid w:val="00E151F9"/>
    <w:rsid w:val="00E21E7F"/>
    <w:rsid w:val="00E24C9D"/>
    <w:rsid w:val="00E24E7D"/>
    <w:rsid w:val="00E36AD1"/>
    <w:rsid w:val="00E420EF"/>
    <w:rsid w:val="00E43509"/>
    <w:rsid w:val="00E44024"/>
    <w:rsid w:val="00E47809"/>
    <w:rsid w:val="00E47BB4"/>
    <w:rsid w:val="00E5750D"/>
    <w:rsid w:val="00E62866"/>
    <w:rsid w:val="00E70BC0"/>
    <w:rsid w:val="00E74669"/>
    <w:rsid w:val="00E84BC0"/>
    <w:rsid w:val="00EA1D16"/>
    <w:rsid w:val="00EA4B69"/>
    <w:rsid w:val="00EB250D"/>
    <w:rsid w:val="00EB3BCA"/>
    <w:rsid w:val="00EB42E8"/>
    <w:rsid w:val="00EB692E"/>
    <w:rsid w:val="00EC41B6"/>
    <w:rsid w:val="00ED2CF7"/>
    <w:rsid w:val="00ED4269"/>
    <w:rsid w:val="00ED7F0E"/>
    <w:rsid w:val="00EE2555"/>
    <w:rsid w:val="00EF5B88"/>
    <w:rsid w:val="00EF6701"/>
    <w:rsid w:val="00F02B3A"/>
    <w:rsid w:val="00F216D7"/>
    <w:rsid w:val="00F23C1E"/>
    <w:rsid w:val="00F30D6B"/>
    <w:rsid w:val="00F3215C"/>
    <w:rsid w:val="00F3264A"/>
    <w:rsid w:val="00F37CF1"/>
    <w:rsid w:val="00F40026"/>
    <w:rsid w:val="00F422D4"/>
    <w:rsid w:val="00F47C87"/>
    <w:rsid w:val="00F60621"/>
    <w:rsid w:val="00F632D4"/>
    <w:rsid w:val="00F97EF5"/>
    <w:rsid w:val="00FA113B"/>
    <w:rsid w:val="00FC1D38"/>
    <w:rsid w:val="00FC518E"/>
    <w:rsid w:val="00FD744E"/>
    <w:rsid w:val="00FE2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E7BD0"/>
  <w15:chartTrackingRefBased/>
  <w15:docId w15:val="{58BB3D94-E2FC-4E4A-8D06-4BD12A1EE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079C"/>
    <w:pPr>
      <w:widowControl w:val="0"/>
      <w:spacing w:beforeLines="100" w:before="312" w:afterLines="100" w:after="312" w:line="312" w:lineRule="auto"/>
    </w:pPr>
    <w:rPr>
      <w:rFonts w:ascii="Times New Roman" w:eastAsia="宋体" w:hAnsi="Times New Roman"/>
    </w:rPr>
  </w:style>
  <w:style w:type="paragraph" w:styleId="1">
    <w:name w:val="heading 1"/>
    <w:basedOn w:val="a"/>
    <w:next w:val="a"/>
    <w:link w:val="10"/>
    <w:uiPriority w:val="9"/>
    <w:qFormat/>
    <w:rsid w:val="00AD548E"/>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片"/>
    <w:basedOn w:val="a"/>
    <w:link w:val="a4"/>
    <w:qFormat/>
    <w:rsid w:val="00235682"/>
    <w:pPr>
      <w:spacing w:after="100"/>
      <w:jc w:val="center"/>
    </w:pPr>
  </w:style>
  <w:style w:type="character" w:customStyle="1" w:styleId="a4">
    <w:name w:val="图片 字符"/>
    <w:basedOn w:val="a0"/>
    <w:link w:val="a3"/>
    <w:rsid w:val="00235682"/>
    <w:rPr>
      <w:rFonts w:eastAsia="宋体"/>
    </w:rPr>
  </w:style>
  <w:style w:type="character" w:customStyle="1" w:styleId="10">
    <w:name w:val="标题 1 字符"/>
    <w:basedOn w:val="a0"/>
    <w:link w:val="1"/>
    <w:uiPriority w:val="9"/>
    <w:rsid w:val="00AD548E"/>
    <w:rPr>
      <w:rFonts w:ascii="Times New Roman" w:eastAsia="宋体" w:hAnsi="Times New Roman"/>
      <w:b/>
      <w:bCs/>
      <w:kern w:val="44"/>
      <w:sz w:val="44"/>
      <w:szCs w:val="44"/>
    </w:rPr>
  </w:style>
  <w:style w:type="paragraph" w:styleId="a5">
    <w:name w:val="List Paragraph"/>
    <w:basedOn w:val="a"/>
    <w:uiPriority w:val="34"/>
    <w:qFormat/>
    <w:rsid w:val="00DC61FA"/>
    <w:pPr>
      <w:ind w:firstLineChars="200" w:firstLine="420"/>
    </w:pPr>
  </w:style>
  <w:style w:type="character" w:styleId="a6">
    <w:name w:val="Hyperlink"/>
    <w:basedOn w:val="a0"/>
    <w:uiPriority w:val="99"/>
    <w:unhideWhenUsed/>
    <w:rsid w:val="001E6A3C"/>
    <w:rPr>
      <w:color w:val="0563C1" w:themeColor="hyperlink"/>
      <w:u w:val="single"/>
    </w:rPr>
  </w:style>
  <w:style w:type="character" w:styleId="a7">
    <w:name w:val="Unresolved Mention"/>
    <w:basedOn w:val="a0"/>
    <w:uiPriority w:val="99"/>
    <w:semiHidden/>
    <w:unhideWhenUsed/>
    <w:rsid w:val="001E6A3C"/>
    <w:rPr>
      <w:color w:val="605E5C"/>
      <w:shd w:val="clear" w:color="auto" w:fill="E1DFDD"/>
    </w:rPr>
  </w:style>
  <w:style w:type="paragraph" w:styleId="a8">
    <w:name w:val="header"/>
    <w:basedOn w:val="a"/>
    <w:link w:val="a9"/>
    <w:uiPriority w:val="99"/>
    <w:unhideWhenUsed/>
    <w:rsid w:val="008F5CFE"/>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8F5CFE"/>
    <w:rPr>
      <w:rFonts w:ascii="Times New Roman" w:eastAsia="宋体" w:hAnsi="Times New Roman"/>
      <w:sz w:val="18"/>
      <w:szCs w:val="18"/>
    </w:rPr>
  </w:style>
  <w:style w:type="paragraph" w:styleId="aa">
    <w:name w:val="footer"/>
    <w:basedOn w:val="a"/>
    <w:link w:val="ab"/>
    <w:uiPriority w:val="99"/>
    <w:unhideWhenUsed/>
    <w:rsid w:val="008F5CFE"/>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8F5CFE"/>
    <w:rPr>
      <w:rFonts w:ascii="Times New Roman" w:eastAsia="宋体" w:hAnsi="Times New Roman"/>
      <w:sz w:val="18"/>
      <w:szCs w:val="18"/>
    </w:rPr>
  </w:style>
  <w:style w:type="character" w:customStyle="1" w:styleId="fontstyle01">
    <w:name w:val="fontstyle01"/>
    <w:basedOn w:val="a0"/>
    <w:rsid w:val="00247276"/>
    <w:rPr>
      <w:rFonts w:ascii="Helvetica" w:hAnsi="Helvetica" w:cs="Helvetica" w:hint="default"/>
      <w:b w:val="0"/>
      <w:bCs w:val="0"/>
      <w:i w:val="0"/>
      <w:iCs w:val="0"/>
      <w:color w:val="478A4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8992</TotalTime>
  <Pages>9</Pages>
  <Words>328</Words>
  <Characters>1873</Characters>
  <Application>Microsoft Office Word</Application>
  <DocSecurity>0</DocSecurity>
  <Lines>15</Lines>
  <Paragraphs>4</Paragraphs>
  <ScaleCrop>false</ScaleCrop>
  <Company/>
  <LinksUpToDate>false</LinksUpToDate>
  <CharactersWithSpaces>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dingchao</dc:creator>
  <cp:keywords/>
  <dc:description/>
  <cp:lastModifiedBy>yang dingchao</cp:lastModifiedBy>
  <cp:revision>267</cp:revision>
  <dcterms:created xsi:type="dcterms:W3CDTF">2021-03-10T11:59:00Z</dcterms:created>
  <dcterms:modified xsi:type="dcterms:W3CDTF">2021-03-30T19:00:00Z</dcterms:modified>
</cp:coreProperties>
</file>