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CA9B98" w14:textId="77777777" w:rsidR="001E5978" w:rsidRDefault="001E5978" w:rsidP="006D7A79"/>
    <w:p w14:paraId="202C614F" w14:textId="11EDABB0" w:rsidR="001E5978" w:rsidRDefault="001E5978" w:rsidP="006D7A79">
      <w:pPr>
        <w:pStyle w:val="Basicinformationtitle"/>
      </w:pPr>
      <w:r>
        <w:rPr>
          <w:noProof/>
          <w:lang w:eastAsia="en-GB"/>
        </w:rPr>
        <w:drawing>
          <wp:inline distT="0" distB="0" distL="0" distR="0" wp14:anchorId="5987D4DB" wp14:editId="4AFDC8A6">
            <wp:extent cx="2004060" cy="716280"/>
            <wp:effectExtent l="0" t="0" r="0" b="7620"/>
            <wp:docPr id="1" name="Picture 1" descr="LSECol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ECol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716280"/>
                    </a:xfrm>
                    <a:prstGeom prst="rect">
                      <a:avLst/>
                    </a:prstGeom>
                    <a:noFill/>
                    <a:ln>
                      <a:noFill/>
                    </a:ln>
                  </pic:spPr>
                </pic:pic>
              </a:graphicData>
            </a:graphic>
          </wp:inline>
        </w:drawing>
      </w:r>
      <w:r>
        <w:tab/>
      </w:r>
    </w:p>
    <w:p w14:paraId="619DDCC1" w14:textId="77777777" w:rsidR="001E5978" w:rsidRDefault="001E5978" w:rsidP="006D7A79">
      <w:pPr>
        <w:pStyle w:val="Basicinformationtitle"/>
      </w:pPr>
    </w:p>
    <w:tbl>
      <w:tblPr>
        <w:tblW w:w="9026"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3"/>
        <w:gridCol w:w="243"/>
      </w:tblGrid>
      <w:tr w:rsidR="001E5978" w:rsidRPr="003B31F0" w14:paraId="7DCE81E0" w14:textId="77777777" w:rsidTr="001129CB">
        <w:trPr>
          <w:trHeight w:val="154"/>
        </w:trPr>
        <w:tc>
          <w:tcPr>
            <w:tcW w:w="8783" w:type="dxa"/>
            <w:tcBorders>
              <w:top w:val="nil"/>
              <w:left w:val="nil"/>
              <w:bottom w:val="nil"/>
              <w:right w:val="nil"/>
            </w:tcBorders>
            <w:shd w:val="clear" w:color="auto" w:fill="auto"/>
            <w:vAlign w:val="center"/>
          </w:tcPr>
          <w:p w14:paraId="002AB5C7" w14:textId="77777777" w:rsidR="001E5978" w:rsidRPr="00B52EFD" w:rsidRDefault="001E5978" w:rsidP="006D7A79">
            <w:pPr>
              <w:pStyle w:val="Basicinformationsubheading"/>
            </w:pPr>
            <w:r w:rsidRPr="00B52EFD">
              <w:t>HP407 – Evidence Review and Synthesis for Decision Making</w:t>
            </w:r>
          </w:p>
        </w:tc>
        <w:tc>
          <w:tcPr>
            <w:tcW w:w="243" w:type="dxa"/>
            <w:tcBorders>
              <w:top w:val="nil"/>
              <w:left w:val="nil"/>
              <w:bottom w:val="nil"/>
              <w:right w:val="nil"/>
            </w:tcBorders>
            <w:shd w:val="clear" w:color="auto" w:fill="auto"/>
            <w:vAlign w:val="center"/>
          </w:tcPr>
          <w:p w14:paraId="018C48B9" w14:textId="77777777" w:rsidR="001E5978" w:rsidRPr="003B31F0" w:rsidRDefault="001E5978" w:rsidP="006D7A79">
            <w:pPr>
              <w:pStyle w:val="Basicinformationtitle"/>
            </w:pPr>
          </w:p>
        </w:tc>
      </w:tr>
    </w:tbl>
    <w:p w14:paraId="10B62A35" w14:textId="77777777" w:rsidR="001E5978" w:rsidRDefault="001E5978" w:rsidP="006D7A79"/>
    <w:p w14:paraId="377DF02C" w14:textId="77777777" w:rsidR="001E5978" w:rsidRDefault="001E5978" w:rsidP="006D7A79"/>
    <w:p w14:paraId="6E33E2EB" w14:textId="6A08EE1B" w:rsidR="001E5978" w:rsidRDefault="001E5978" w:rsidP="007340DB">
      <w:pPr>
        <w:pStyle w:val="Basicinformationtitle"/>
      </w:pPr>
      <w:r w:rsidRPr="00B52EFD">
        <w:t>Summative Assessment 2022/23</w:t>
      </w:r>
    </w:p>
    <w:p w14:paraId="57954EE0" w14:textId="77777777" w:rsidR="001E5978" w:rsidRDefault="001E5978" w:rsidP="006D7A79"/>
    <w:tbl>
      <w:tblPr>
        <w:tblStyle w:val="TableGrid"/>
        <w:tblW w:w="0" w:type="auto"/>
        <w:tblLook w:val="04A0" w:firstRow="1" w:lastRow="0" w:firstColumn="1" w:lastColumn="0" w:noHBand="0" w:noVBand="1"/>
      </w:tblPr>
      <w:tblGrid>
        <w:gridCol w:w="3782"/>
        <w:gridCol w:w="4650"/>
      </w:tblGrid>
      <w:tr w:rsidR="001E5978" w14:paraId="127B9624" w14:textId="77777777" w:rsidTr="007340DB">
        <w:trPr>
          <w:trHeight w:val="1057"/>
        </w:trPr>
        <w:tc>
          <w:tcPr>
            <w:tcW w:w="3782" w:type="dxa"/>
            <w:vAlign w:val="center"/>
          </w:tcPr>
          <w:p w14:paraId="15FFCACF" w14:textId="77777777" w:rsidR="001E5978" w:rsidRPr="00975478" w:rsidRDefault="001E5978" w:rsidP="006D7A79">
            <w:pPr>
              <w:pStyle w:val="Basicinformation"/>
            </w:pPr>
            <w:r w:rsidRPr="00975478">
              <w:t>CANDIDATE NUMBER:</w:t>
            </w:r>
          </w:p>
        </w:tc>
        <w:tc>
          <w:tcPr>
            <w:tcW w:w="4650" w:type="dxa"/>
            <w:vAlign w:val="center"/>
          </w:tcPr>
          <w:tbl>
            <w:tblPr>
              <w:tblStyle w:val="TableGrid"/>
              <w:tblW w:w="0" w:type="auto"/>
              <w:tblInd w:w="552" w:type="dxa"/>
              <w:tblLook w:val="04A0" w:firstRow="1" w:lastRow="0" w:firstColumn="1" w:lastColumn="0" w:noHBand="0" w:noVBand="1"/>
            </w:tblPr>
            <w:tblGrid>
              <w:gridCol w:w="667"/>
              <w:gridCol w:w="668"/>
              <w:gridCol w:w="667"/>
              <w:gridCol w:w="668"/>
              <w:gridCol w:w="668"/>
            </w:tblGrid>
            <w:tr w:rsidR="001E5978" w:rsidRPr="00737A6E" w14:paraId="5EBCAA63" w14:textId="77777777" w:rsidTr="007340DB">
              <w:trPr>
                <w:trHeight w:val="366"/>
              </w:trPr>
              <w:tc>
                <w:tcPr>
                  <w:tcW w:w="667" w:type="dxa"/>
                  <w:vAlign w:val="center"/>
                </w:tcPr>
                <w:p w14:paraId="11141C1A" w14:textId="77777777" w:rsidR="001E5978" w:rsidRPr="00975478" w:rsidRDefault="001E5978" w:rsidP="006D7A79">
                  <w:pPr>
                    <w:pStyle w:val="Basicinformation"/>
                  </w:pPr>
                  <w:r w:rsidRPr="00975478">
                    <w:t>5</w:t>
                  </w:r>
                </w:p>
              </w:tc>
              <w:tc>
                <w:tcPr>
                  <w:tcW w:w="668" w:type="dxa"/>
                  <w:vAlign w:val="center"/>
                </w:tcPr>
                <w:p w14:paraId="4B86CE10" w14:textId="77777777" w:rsidR="001E5978" w:rsidRPr="00975478" w:rsidRDefault="001E5978" w:rsidP="006D7A79">
                  <w:pPr>
                    <w:pStyle w:val="Basicinformation"/>
                  </w:pPr>
                  <w:r w:rsidRPr="00975478">
                    <w:t>1</w:t>
                  </w:r>
                </w:p>
              </w:tc>
              <w:tc>
                <w:tcPr>
                  <w:tcW w:w="667" w:type="dxa"/>
                  <w:vAlign w:val="center"/>
                </w:tcPr>
                <w:p w14:paraId="0D9C13A2" w14:textId="77777777" w:rsidR="001E5978" w:rsidRPr="00975478" w:rsidRDefault="001E5978" w:rsidP="006D7A79">
                  <w:pPr>
                    <w:pStyle w:val="Basicinformation"/>
                  </w:pPr>
                  <w:r w:rsidRPr="00975478">
                    <w:t>6</w:t>
                  </w:r>
                </w:p>
              </w:tc>
              <w:tc>
                <w:tcPr>
                  <w:tcW w:w="668" w:type="dxa"/>
                  <w:vAlign w:val="center"/>
                </w:tcPr>
                <w:p w14:paraId="37A9DCD5" w14:textId="77777777" w:rsidR="001E5978" w:rsidRPr="00975478" w:rsidRDefault="001E5978" w:rsidP="006D7A79">
                  <w:pPr>
                    <w:pStyle w:val="Basicinformation"/>
                  </w:pPr>
                  <w:r w:rsidRPr="00975478">
                    <w:t>0</w:t>
                  </w:r>
                </w:p>
              </w:tc>
              <w:tc>
                <w:tcPr>
                  <w:tcW w:w="668" w:type="dxa"/>
                  <w:vAlign w:val="center"/>
                </w:tcPr>
                <w:p w14:paraId="0A89ACF3" w14:textId="77777777" w:rsidR="001E5978" w:rsidRPr="00975478" w:rsidRDefault="001E5978" w:rsidP="006D7A79">
                  <w:pPr>
                    <w:pStyle w:val="Basicinformation"/>
                  </w:pPr>
                  <w:r w:rsidRPr="00975478">
                    <w:t>0</w:t>
                  </w:r>
                </w:p>
              </w:tc>
            </w:tr>
          </w:tbl>
          <w:p w14:paraId="06E17614" w14:textId="77777777" w:rsidR="001E5978" w:rsidRPr="00737A6E" w:rsidRDefault="001E5978" w:rsidP="006D7A79">
            <w:pPr>
              <w:pStyle w:val="Basicinformation"/>
            </w:pPr>
          </w:p>
        </w:tc>
      </w:tr>
      <w:tr w:rsidR="001E5978" w14:paraId="33F34E2B" w14:textId="77777777" w:rsidTr="007340DB">
        <w:trPr>
          <w:trHeight w:val="1543"/>
        </w:trPr>
        <w:tc>
          <w:tcPr>
            <w:tcW w:w="3782" w:type="dxa"/>
            <w:vAlign w:val="center"/>
          </w:tcPr>
          <w:p w14:paraId="2A3B9163" w14:textId="77777777" w:rsidR="001E5978" w:rsidRPr="00975478" w:rsidRDefault="001E5978" w:rsidP="006D7A79">
            <w:pPr>
              <w:pStyle w:val="Basicinformation"/>
            </w:pPr>
            <w:r w:rsidRPr="00975478">
              <w:t>ASSESSMENT TITLE</w:t>
            </w:r>
          </w:p>
        </w:tc>
        <w:tc>
          <w:tcPr>
            <w:tcW w:w="4650" w:type="dxa"/>
            <w:vAlign w:val="center"/>
          </w:tcPr>
          <w:p w14:paraId="126E7E63" w14:textId="33273C5C" w:rsidR="001E5978" w:rsidRPr="00737A6E" w:rsidRDefault="001E5978" w:rsidP="007340DB">
            <w:pPr>
              <w:pStyle w:val="Basicinformationsmall"/>
            </w:pPr>
            <w:r w:rsidRPr="00B52EFD">
              <w:t>Efficacy of caregiver interventions in low- and middle-income countries: a meta-analysis and systematic review</w:t>
            </w:r>
          </w:p>
        </w:tc>
      </w:tr>
      <w:tr w:rsidR="001E5978" w14:paraId="04F70B5D" w14:textId="77777777" w:rsidTr="007340DB">
        <w:trPr>
          <w:trHeight w:val="1111"/>
        </w:trPr>
        <w:tc>
          <w:tcPr>
            <w:tcW w:w="3782" w:type="dxa"/>
            <w:vAlign w:val="center"/>
          </w:tcPr>
          <w:p w14:paraId="180A95ED" w14:textId="77777777" w:rsidR="001E5978" w:rsidRPr="00975478" w:rsidRDefault="001E5978" w:rsidP="006D7A79">
            <w:pPr>
              <w:pStyle w:val="Basicinformation"/>
            </w:pPr>
            <w:r w:rsidRPr="00975478">
              <w:t>WORD COUNT</w:t>
            </w:r>
          </w:p>
        </w:tc>
        <w:tc>
          <w:tcPr>
            <w:tcW w:w="4650" w:type="dxa"/>
            <w:vAlign w:val="center"/>
          </w:tcPr>
          <w:p w14:paraId="69265174" w14:textId="77777777" w:rsidR="001E5978" w:rsidRPr="00737A6E" w:rsidRDefault="001E5978" w:rsidP="006D7A79"/>
          <w:p w14:paraId="3CE053AE" w14:textId="6923CB44" w:rsidR="00B52EFD" w:rsidRPr="00737A6E" w:rsidRDefault="00B52EFD" w:rsidP="006D7A79"/>
        </w:tc>
      </w:tr>
    </w:tbl>
    <w:p w14:paraId="5DA8BA27" w14:textId="77777777" w:rsidR="007340DB" w:rsidRDefault="007340DB" w:rsidP="006D7A79">
      <w:pPr>
        <w:pStyle w:val="Basicinformationsignature"/>
      </w:pPr>
    </w:p>
    <w:p w14:paraId="1ACD7056" w14:textId="7C7633A8" w:rsidR="001E5978" w:rsidRDefault="001E5978" w:rsidP="006D7A79">
      <w:pPr>
        <w:pStyle w:val="Basicinformationsignature"/>
      </w:pPr>
      <w:r w:rsidRPr="00975478">
        <w:t>Please tick this box if you would be happy for your assessment to be shared with future cohorts:</w:t>
      </w:r>
      <w:r w:rsidRPr="00975478">
        <w:rPr>
          <w:sz w:val="20"/>
          <w:szCs w:val="20"/>
        </w:rPr>
        <w:t xml:space="preserve">  </w:t>
      </w:r>
      <w:sdt>
        <w:sdtPr>
          <w:rPr>
            <w:sz w:val="20"/>
            <w:szCs w:val="20"/>
          </w:rPr>
          <w:id w:val="-591088447"/>
          <w14:checkbox>
            <w14:checked w14:val="1"/>
            <w14:checkedState w14:val="2612" w14:font="MS Gothic"/>
            <w14:uncheckedState w14:val="2610" w14:font="MS Gothic"/>
          </w14:checkbox>
        </w:sdtPr>
        <w:sdtContent>
          <w:r w:rsidRPr="00975478">
            <w:rPr>
              <w:rFonts w:ascii="MS Gothic" w:eastAsia="MS Gothic" w:hAnsi="MS Gothic" w:hint="eastAsia"/>
              <w:sz w:val="20"/>
              <w:szCs w:val="20"/>
            </w:rPr>
            <w:t>☒</w:t>
          </w:r>
        </w:sdtContent>
      </w:sdt>
    </w:p>
    <w:p w14:paraId="3C44BC63" w14:textId="33FBE5DA" w:rsidR="00C46FCD" w:rsidRDefault="00C46FCD" w:rsidP="006D7A79">
      <w:pPr>
        <w:pStyle w:val="Basicinformationsignature"/>
      </w:pPr>
    </w:p>
    <w:p w14:paraId="5644EE37" w14:textId="77777777" w:rsidR="00C46FCD" w:rsidRDefault="00C46FCD" w:rsidP="006D7A79">
      <w:pPr>
        <w:pStyle w:val="Basicinformationsignature"/>
        <w:sectPr w:rsidR="00C46FCD" w:rsidSect="001E5978">
          <w:headerReference w:type="default" r:id="rId9"/>
          <w:footerReference w:type="default" r:id="rId10"/>
          <w:footerReference w:type="first" r:id="rId11"/>
          <w:pgSz w:w="11906" w:h="16838" w:code="9"/>
          <w:pgMar w:top="1440" w:right="1440" w:bottom="1440" w:left="1440" w:header="567" w:footer="425" w:gutter="0"/>
          <w:cols w:space="708"/>
          <w:titlePg/>
          <w:docGrid w:linePitch="360"/>
        </w:sectPr>
      </w:pPr>
    </w:p>
    <w:p w14:paraId="1C2741CF" w14:textId="566CADE2" w:rsidR="00986793" w:rsidRDefault="001E5978" w:rsidP="007340DB">
      <w:pPr>
        <w:pStyle w:val="Title"/>
      </w:pPr>
      <w:r w:rsidRPr="00611F18">
        <w:lastRenderedPageBreak/>
        <w:t xml:space="preserve">Efficacy of </w:t>
      </w:r>
      <w:r w:rsidRPr="00611F18">
        <w:rPr>
          <w:rFonts w:hint="eastAsia"/>
        </w:rPr>
        <w:t>care</w:t>
      </w:r>
      <w:r w:rsidRPr="00611F18">
        <w:t>giver interventions in low- and middle-income countries (LMICs): a meta-analysis and systematic review</w:t>
      </w:r>
    </w:p>
    <w:p w14:paraId="1884EF81" w14:textId="77777777" w:rsidR="007340DB" w:rsidRPr="007340DB" w:rsidRDefault="007340DB" w:rsidP="007340DB"/>
    <w:p w14:paraId="2914717A" w14:textId="77777777" w:rsidR="00986793" w:rsidRDefault="00986793" w:rsidP="006D7A79">
      <w:pPr>
        <w:pStyle w:val="Heading1"/>
      </w:pPr>
      <w:bookmarkStart w:id="0" w:name="_Ref121791220"/>
      <w:bookmarkStart w:id="1" w:name="_Toc122146625"/>
      <w:bookmarkStart w:id="2" w:name="_Toc122221868"/>
      <w:r w:rsidRPr="000F393D">
        <w:t>Abstract</w:t>
      </w:r>
      <w:bookmarkEnd w:id="0"/>
      <w:bookmarkEnd w:id="1"/>
      <w:bookmarkEnd w:id="2"/>
    </w:p>
    <w:p w14:paraId="10520F8B" w14:textId="77777777" w:rsidR="00986793" w:rsidRPr="00611F18" w:rsidRDefault="00986793" w:rsidP="007340DB">
      <w:pPr>
        <w:pStyle w:val="Abstractsubheading"/>
      </w:pPr>
      <w:bookmarkStart w:id="3" w:name="_Ref121791452"/>
      <w:bookmarkStart w:id="4" w:name="_Toc122221869"/>
      <w:r w:rsidRPr="00611F18">
        <w:t>Background</w:t>
      </w:r>
      <w:bookmarkEnd w:id="3"/>
      <w:bookmarkEnd w:id="4"/>
      <w:r w:rsidRPr="00611F18">
        <w:t xml:space="preserve"> </w:t>
      </w:r>
    </w:p>
    <w:p w14:paraId="372B0025" w14:textId="77777777" w:rsidR="00986793" w:rsidRPr="00611F18" w:rsidRDefault="00986793" w:rsidP="006D7A79">
      <w:pPr>
        <w:pStyle w:val="Abstract"/>
      </w:pPr>
      <w:r w:rsidRPr="00611F18">
        <w:t xml:space="preserve">More than </w:t>
      </w:r>
      <w:bookmarkStart w:id="5" w:name="OLE_LINK2"/>
      <w:r w:rsidRPr="00611F18">
        <w:rPr>
          <w:rFonts w:hint="eastAsia"/>
        </w:rPr>
        <w:t>t</w:t>
      </w:r>
      <w:r w:rsidRPr="00611F18">
        <w:t xml:space="preserve">wo thirds </w:t>
      </w:r>
      <w:bookmarkEnd w:id="5"/>
      <w:r w:rsidRPr="00611F18">
        <w:t xml:space="preserve">of dementia patients live in LMICs, where the family is often the main caregiver and the support for caregivers are scarce. Distinct socioeconomic status and clinical profiles of dementia patients and their carers stresses the need to analyse the effectiveness of caregiver interventions in the LMIC settings. </w:t>
      </w:r>
    </w:p>
    <w:p w14:paraId="07B14B36" w14:textId="77777777" w:rsidR="00986793" w:rsidRPr="00611F18" w:rsidRDefault="00986793" w:rsidP="007340DB">
      <w:pPr>
        <w:pStyle w:val="Abstractsubheading"/>
      </w:pPr>
      <w:bookmarkStart w:id="6" w:name="_Toc122221870"/>
      <w:r w:rsidRPr="00611F18">
        <w:t>Objective</w:t>
      </w:r>
      <w:bookmarkEnd w:id="6"/>
      <w:r w:rsidRPr="00611F18">
        <w:t xml:space="preserve"> </w:t>
      </w:r>
    </w:p>
    <w:p w14:paraId="379EF9D6" w14:textId="77777777" w:rsidR="00986793" w:rsidRDefault="00986793" w:rsidP="006D7A79">
      <w:pPr>
        <w:pStyle w:val="Abstract"/>
      </w:pPr>
      <w:r w:rsidRPr="00611F18">
        <w:t xml:space="preserve">To evaluate </w:t>
      </w:r>
      <w:r>
        <w:t>the effects of</w:t>
      </w:r>
      <w:r w:rsidRPr="00611F18">
        <w:t xml:space="preserve"> </w:t>
      </w:r>
      <w:r>
        <w:t>training and support programmes for caregivers of PwD on caregiver burden and quality of life in LMIC settings.</w:t>
      </w:r>
    </w:p>
    <w:p w14:paraId="68E34874" w14:textId="77777777" w:rsidR="00986793" w:rsidRPr="00611F18" w:rsidRDefault="00986793" w:rsidP="007340DB">
      <w:pPr>
        <w:pStyle w:val="Abstractsubheading"/>
      </w:pPr>
      <w:bookmarkStart w:id="7" w:name="_Toc122221871"/>
      <w:r w:rsidRPr="00611F18">
        <w:t>Design</w:t>
      </w:r>
      <w:bookmarkEnd w:id="7"/>
      <w:r w:rsidRPr="00611F18">
        <w:t xml:space="preserve"> </w:t>
      </w:r>
    </w:p>
    <w:p w14:paraId="725F6F71" w14:textId="77777777" w:rsidR="00986793" w:rsidRPr="00611F18" w:rsidRDefault="00986793" w:rsidP="006D7A79">
      <w:pPr>
        <w:pStyle w:val="Abstract"/>
      </w:pPr>
      <w:r w:rsidRPr="00611F18">
        <w:t>Five reviewers screened title and abstracts. The risk of bias and data of each study was assessed by at least two reviewers, while disagreement was solved through group discussion among the reviewers.</w:t>
      </w:r>
    </w:p>
    <w:p w14:paraId="52433211" w14:textId="77777777" w:rsidR="00986793" w:rsidRPr="00611F18" w:rsidRDefault="00986793" w:rsidP="007340DB">
      <w:pPr>
        <w:pStyle w:val="Abstractsubheading"/>
      </w:pPr>
      <w:bookmarkStart w:id="8" w:name="_Toc122221872"/>
      <w:r w:rsidRPr="00611F18">
        <w:t>Data sources</w:t>
      </w:r>
      <w:bookmarkEnd w:id="8"/>
      <w:r w:rsidRPr="00611F18">
        <w:t xml:space="preserve"> </w:t>
      </w:r>
    </w:p>
    <w:p w14:paraId="76E4A54B" w14:textId="77777777" w:rsidR="00986793" w:rsidRPr="00611F18" w:rsidRDefault="00986793" w:rsidP="006D7A79">
      <w:pPr>
        <w:pStyle w:val="Abstract"/>
      </w:pPr>
      <w:r w:rsidRPr="00611F18">
        <w:t>We further included 7 studies that focuses on support for caregivers published from 2019 to 2020 and updated the previous meta-analysis of 733 studies in LMICs, where 2</w:t>
      </w:r>
      <w:r>
        <w:t>6</w:t>
      </w:r>
      <w:r w:rsidRPr="00611F18">
        <w:t xml:space="preserve"> studies were found to have a significant proportion of caregiver interventions. The 34 studies, based on the type of measurements and data availability, are further curated. Finally, 14 and 12 studies are included for the meta-analysis of caregiver burden and caregiver quality of life, respectively.</w:t>
      </w:r>
    </w:p>
    <w:p w14:paraId="3CA61666" w14:textId="77777777" w:rsidR="00986793" w:rsidRDefault="00986793" w:rsidP="007340DB">
      <w:pPr>
        <w:pStyle w:val="Abstractsubheading"/>
      </w:pPr>
      <w:bookmarkStart w:id="9" w:name="_Toc122221873"/>
      <w:r w:rsidRPr="00611F18">
        <w:t>Eligibility criteria</w:t>
      </w:r>
      <w:bookmarkEnd w:id="9"/>
      <w:r w:rsidRPr="00611F18">
        <w:t xml:space="preserve"> </w:t>
      </w:r>
    </w:p>
    <w:p w14:paraId="4AB60D1D" w14:textId="77777777" w:rsidR="00986793" w:rsidRDefault="00986793" w:rsidP="006D7A79">
      <w:pPr>
        <w:pStyle w:val="Abstract"/>
      </w:pPr>
      <w:r>
        <w:t xml:space="preserve">Only </w:t>
      </w:r>
      <w:proofErr w:type="gramStart"/>
      <w:r>
        <w:t>placebo-controlled</w:t>
      </w:r>
      <w:proofErr w:type="gramEnd"/>
      <w:r>
        <w:t xml:space="preserve"> RCTs in English and Chinese were included. Included studies should be published between 2019 and 2020. The intervention under study was support or training programmes for caregivers and measured any of caregiver burden, care mental health and caregiver behaviour.</w:t>
      </w:r>
    </w:p>
    <w:p w14:paraId="4521E501" w14:textId="77777777" w:rsidR="00986793" w:rsidRPr="00611F18" w:rsidRDefault="00986793" w:rsidP="007340DB">
      <w:pPr>
        <w:pStyle w:val="Abstractsubheading"/>
      </w:pPr>
      <w:bookmarkStart w:id="10" w:name="_Toc122221874"/>
      <w:r w:rsidRPr="00611F18">
        <w:t>Results</w:t>
      </w:r>
      <w:bookmarkEnd w:id="10"/>
      <w:r w:rsidRPr="00611F18">
        <w:t xml:space="preserve"> </w:t>
      </w:r>
    </w:p>
    <w:p w14:paraId="405B3E8A" w14:textId="77777777" w:rsidR="00986793" w:rsidRPr="00611F18" w:rsidRDefault="00986793" w:rsidP="006D7A79">
      <w:pPr>
        <w:pStyle w:val="Abstract"/>
      </w:pPr>
      <w:r>
        <w:t>We included 33 studies (n=)</w:t>
      </w:r>
    </w:p>
    <w:p w14:paraId="4223101C" w14:textId="77777777" w:rsidR="003366CE" w:rsidRDefault="00986793" w:rsidP="007340DB">
      <w:pPr>
        <w:pStyle w:val="Abstractsubheading"/>
      </w:pPr>
      <w:bookmarkStart w:id="11" w:name="_Toc122146626"/>
      <w:bookmarkStart w:id="12" w:name="_Toc122221875"/>
      <w:r w:rsidRPr="00611F18">
        <w:t>Conclusion</w:t>
      </w:r>
      <w:bookmarkStart w:id="13" w:name="_Ref121791150"/>
      <w:bookmarkEnd w:id="11"/>
      <w:bookmarkEnd w:id="12"/>
    </w:p>
    <w:p w14:paraId="2FC98F00" w14:textId="09EC5935" w:rsidR="003366CE" w:rsidRDefault="00846863" w:rsidP="006D7A79">
      <w:r>
        <w:br w:type="page"/>
      </w:r>
    </w:p>
    <w:p w14:paraId="4480AB50" w14:textId="3E854CFE" w:rsidR="00846863" w:rsidRDefault="00846863" w:rsidP="006D7A79">
      <w:pPr>
        <w:pStyle w:val="Heading1"/>
      </w:pPr>
      <w:bookmarkStart w:id="14" w:name="_Toc122221876"/>
      <w:r>
        <w:lastRenderedPageBreak/>
        <w:t>Table of Content</w:t>
      </w:r>
      <w:bookmarkEnd w:id="14"/>
    </w:p>
    <w:p w14:paraId="694CD666" w14:textId="77777777" w:rsidR="00846863" w:rsidRDefault="00846863" w:rsidP="006D7A79"/>
    <w:bookmarkEnd w:id="13"/>
    <w:p w14:paraId="754E13C3" w14:textId="6D289388" w:rsidR="00A54C22" w:rsidRPr="00846863" w:rsidRDefault="00A54C22" w:rsidP="006D7A79">
      <w:r>
        <w:br w:type="page"/>
      </w:r>
    </w:p>
    <w:p w14:paraId="18CE34AD" w14:textId="159AF8F9" w:rsidR="001E5978" w:rsidRDefault="001E5978" w:rsidP="006D7A79">
      <w:pPr>
        <w:pStyle w:val="Heading1"/>
      </w:pPr>
      <w:bookmarkStart w:id="15" w:name="_Ref122096652"/>
      <w:bookmarkStart w:id="16" w:name="_Toc122146627"/>
      <w:bookmarkStart w:id="17" w:name="_Toc122221877"/>
      <w:r w:rsidRPr="001E5978">
        <w:lastRenderedPageBreak/>
        <w:t>Abbreviations</w:t>
      </w:r>
      <w:bookmarkEnd w:id="15"/>
      <w:bookmarkEnd w:id="16"/>
      <w:bookmarkEnd w:id="17"/>
    </w:p>
    <w:p w14:paraId="0821EB24" w14:textId="2FA7E46B" w:rsidR="00AF58A9" w:rsidRPr="007340DB" w:rsidRDefault="00AF58A9" w:rsidP="006D7A79">
      <w:pPr>
        <w:pStyle w:val="ListParagraph"/>
        <w:numPr>
          <w:ilvl w:val="0"/>
          <w:numId w:val="3"/>
        </w:numPr>
        <w:rPr>
          <w:sz w:val="22"/>
          <w:szCs w:val="22"/>
        </w:rPr>
      </w:pPr>
      <w:r w:rsidRPr="007340DB">
        <w:rPr>
          <w:sz w:val="22"/>
          <w:szCs w:val="22"/>
        </w:rPr>
        <w:t>CBI</w:t>
      </w:r>
      <w:r w:rsidRPr="007340DB">
        <w:rPr>
          <w:sz w:val="22"/>
          <w:szCs w:val="22"/>
        </w:rPr>
        <w:tab/>
      </w:r>
      <w:r w:rsidRPr="007340DB">
        <w:rPr>
          <w:sz w:val="22"/>
          <w:szCs w:val="22"/>
        </w:rPr>
        <w:tab/>
        <w:t>Community-based intervention</w:t>
      </w:r>
    </w:p>
    <w:p w14:paraId="2E3A43C2" w14:textId="0337A0D6" w:rsidR="00932F23" w:rsidRPr="007340DB" w:rsidRDefault="00932F23" w:rsidP="006D7A79">
      <w:pPr>
        <w:pStyle w:val="ListParagraph"/>
        <w:numPr>
          <w:ilvl w:val="0"/>
          <w:numId w:val="3"/>
        </w:numPr>
        <w:rPr>
          <w:sz w:val="22"/>
          <w:szCs w:val="22"/>
        </w:rPr>
      </w:pPr>
      <w:r w:rsidRPr="007340DB">
        <w:rPr>
          <w:sz w:val="22"/>
          <w:szCs w:val="22"/>
        </w:rPr>
        <w:t>CI</w:t>
      </w:r>
      <w:r w:rsidRPr="007340DB">
        <w:rPr>
          <w:sz w:val="22"/>
          <w:szCs w:val="22"/>
        </w:rPr>
        <w:tab/>
      </w:r>
      <w:r w:rsidRPr="007340DB">
        <w:rPr>
          <w:sz w:val="22"/>
          <w:szCs w:val="22"/>
        </w:rPr>
        <w:tab/>
        <w:t>Confidential interval</w:t>
      </w:r>
    </w:p>
    <w:p w14:paraId="336D119F" w14:textId="1712A83C" w:rsidR="00070E86" w:rsidRPr="007340DB" w:rsidRDefault="00070E86" w:rsidP="006D7A79">
      <w:pPr>
        <w:pStyle w:val="ListParagraph"/>
        <w:numPr>
          <w:ilvl w:val="0"/>
          <w:numId w:val="3"/>
        </w:numPr>
        <w:rPr>
          <w:sz w:val="22"/>
          <w:szCs w:val="22"/>
        </w:rPr>
      </w:pPr>
      <w:r w:rsidRPr="007340DB">
        <w:rPr>
          <w:sz w:val="22"/>
          <w:szCs w:val="22"/>
        </w:rPr>
        <w:t>HIC</w:t>
      </w:r>
      <w:r w:rsidRPr="007340DB">
        <w:rPr>
          <w:sz w:val="22"/>
          <w:szCs w:val="22"/>
        </w:rPr>
        <w:tab/>
      </w:r>
      <w:r w:rsidRPr="007340DB">
        <w:rPr>
          <w:sz w:val="22"/>
          <w:szCs w:val="22"/>
        </w:rPr>
        <w:tab/>
        <w:t>High-income country</w:t>
      </w:r>
    </w:p>
    <w:p w14:paraId="39C795EF" w14:textId="58FAF29D" w:rsidR="001E5978" w:rsidRPr="007340DB" w:rsidRDefault="001E5978" w:rsidP="006D7A79">
      <w:pPr>
        <w:pStyle w:val="ListParagraph"/>
        <w:numPr>
          <w:ilvl w:val="0"/>
          <w:numId w:val="3"/>
        </w:numPr>
        <w:rPr>
          <w:sz w:val="22"/>
          <w:szCs w:val="22"/>
        </w:rPr>
      </w:pPr>
      <w:r w:rsidRPr="007340DB">
        <w:rPr>
          <w:sz w:val="22"/>
          <w:szCs w:val="22"/>
        </w:rPr>
        <w:t>LMIC</w:t>
      </w:r>
      <w:r w:rsidR="00932F23" w:rsidRPr="007340DB">
        <w:rPr>
          <w:sz w:val="22"/>
          <w:szCs w:val="22"/>
        </w:rPr>
        <w:tab/>
      </w:r>
      <w:r w:rsidRPr="007340DB">
        <w:rPr>
          <w:sz w:val="22"/>
          <w:szCs w:val="22"/>
        </w:rPr>
        <w:tab/>
        <w:t>Low- and middle-income country</w:t>
      </w:r>
    </w:p>
    <w:p w14:paraId="51EA48DF" w14:textId="303FDC3B" w:rsidR="001E5978" w:rsidRPr="007340DB" w:rsidRDefault="001E5978" w:rsidP="006D7A79">
      <w:pPr>
        <w:pStyle w:val="ListParagraph"/>
        <w:numPr>
          <w:ilvl w:val="0"/>
          <w:numId w:val="3"/>
        </w:numPr>
        <w:rPr>
          <w:sz w:val="22"/>
          <w:szCs w:val="22"/>
        </w:rPr>
      </w:pPr>
      <w:r w:rsidRPr="007340DB">
        <w:rPr>
          <w:sz w:val="22"/>
          <w:szCs w:val="22"/>
        </w:rPr>
        <w:t>PICO</w:t>
      </w:r>
      <w:r w:rsidR="00932F23" w:rsidRPr="007340DB">
        <w:rPr>
          <w:sz w:val="22"/>
          <w:szCs w:val="22"/>
        </w:rPr>
        <w:t>S</w:t>
      </w:r>
      <w:r w:rsidRPr="007340DB">
        <w:rPr>
          <w:sz w:val="22"/>
          <w:szCs w:val="22"/>
        </w:rPr>
        <w:tab/>
      </w:r>
      <w:r w:rsidR="002D16DF">
        <w:rPr>
          <w:sz w:val="22"/>
          <w:szCs w:val="22"/>
        </w:rPr>
        <w:tab/>
      </w:r>
      <w:r w:rsidRPr="007340DB">
        <w:rPr>
          <w:sz w:val="22"/>
          <w:szCs w:val="22"/>
        </w:rPr>
        <w:t>People, Intervention, Comparison, Outcome</w:t>
      </w:r>
      <w:r w:rsidR="00932F23" w:rsidRPr="007340DB">
        <w:rPr>
          <w:sz w:val="22"/>
          <w:szCs w:val="22"/>
        </w:rPr>
        <w:t>, Study design</w:t>
      </w:r>
    </w:p>
    <w:p w14:paraId="23FA6F2D" w14:textId="7A7A1079" w:rsidR="001E5978" w:rsidRPr="007340DB" w:rsidRDefault="001E5978" w:rsidP="007340DB">
      <w:pPr>
        <w:pStyle w:val="ListParagraph"/>
        <w:numPr>
          <w:ilvl w:val="0"/>
          <w:numId w:val="3"/>
        </w:numPr>
        <w:jc w:val="left"/>
        <w:rPr>
          <w:sz w:val="22"/>
          <w:szCs w:val="22"/>
        </w:rPr>
      </w:pPr>
      <w:r w:rsidRPr="007340DB">
        <w:rPr>
          <w:sz w:val="22"/>
          <w:szCs w:val="22"/>
        </w:rPr>
        <w:t>PRISMA</w:t>
      </w:r>
      <w:r w:rsidRPr="007340DB">
        <w:rPr>
          <w:sz w:val="22"/>
          <w:szCs w:val="22"/>
        </w:rPr>
        <w:tab/>
        <w:t>Preferred Reporting Items for Systematic Reviews and Meta-Analyses</w:t>
      </w:r>
    </w:p>
    <w:p w14:paraId="37D6D876" w14:textId="28DF1A39" w:rsidR="00932F23" w:rsidRPr="007340DB" w:rsidRDefault="00932F23" w:rsidP="006D7A79">
      <w:pPr>
        <w:pStyle w:val="ListParagraph"/>
        <w:numPr>
          <w:ilvl w:val="0"/>
          <w:numId w:val="3"/>
        </w:numPr>
        <w:rPr>
          <w:sz w:val="22"/>
          <w:szCs w:val="22"/>
        </w:rPr>
      </w:pPr>
      <w:r w:rsidRPr="007340DB">
        <w:rPr>
          <w:sz w:val="22"/>
          <w:szCs w:val="22"/>
        </w:rPr>
        <w:t>PwD</w:t>
      </w:r>
      <w:r w:rsidRPr="007340DB">
        <w:rPr>
          <w:sz w:val="22"/>
          <w:szCs w:val="22"/>
        </w:rPr>
        <w:tab/>
      </w:r>
      <w:r w:rsidRPr="007340DB">
        <w:rPr>
          <w:sz w:val="22"/>
          <w:szCs w:val="22"/>
        </w:rPr>
        <w:tab/>
        <w:t>People with dementia</w:t>
      </w:r>
    </w:p>
    <w:p w14:paraId="11FDB9ED" w14:textId="7A0375ED" w:rsidR="00D65AF3" w:rsidRPr="007340DB" w:rsidRDefault="00D65AF3" w:rsidP="006D7A79">
      <w:pPr>
        <w:pStyle w:val="ListParagraph"/>
        <w:numPr>
          <w:ilvl w:val="0"/>
          <w:numId w:val="3"/>
        </w:numPr>
        <w:rPr>
          <w:sz w:val="22"/>
          <w:szCs w:val="22"/>
        </w:rPr>
      </w:pPr>
      <w:r w:rsidRPr="007340DB">
        <w:rPr>
          <w:sz w:val="22"/>
          <w:szCs w:val="22"/>
        </w:rPr>
        <w:t>QoL</w:t>
      </w:r>
      <w:r w:rsidRPr="007340DB">
        <w:rPr>
          <w:sz w:val="22"/>
          <w:szCs w:val="22"/>
        </w:rPr>
        <w:tab/>
      </w:r>
      <w:r w:rsidRPr="007340DB">
        <w:rPr>
          <w:sz w:val="22"/>
          <w:szCs w:val="22"/>
        </w:rPr>
        <w:tab/>
        <w:t>Quality of life</w:t>
      </w:r>
    </w:p>
    <w:p w14:paraId="4E98ED0D" w14:textId="0505B9D5" w:rsidR="00932F23" w:rsidRPr="007340DB" w:rsidRDefault="00932F23" w:rsidP="006D7A79">
      <w:pPr>
        <w:pStyle w:val="ListParagraph"/>
        <w:numPr>
          <w:ilvl w:val="0"/>
          <w:numId w:val="3"/>
        </w:numPr>
        <w:rPr>
          <w:sz w:val="22"/>
          <w:szCs w:val="22"/>
        </w:rPr>
      </w:pPr>
      <w:r w:rsidRPr="007340DB">
        <w:rPr>
          <w:sz w:val="22"/>
          <w:szCs w:val="22"/>
        </w:rPr>
        <w:t>RCT</w:t>
      </w:r>
      <w:r w:rsidRPr="007340DB">
        <w:rPr>
          <w:sz w:val="22"/>
          <w:szCs w:val="22"/>
        </w:rPr>
        <w:tab/>
      </w:r>
      <w:r w:rsidRPr="007340DB">
        <w:rPr>
          <w:sz w:val="22"/>
          <w:szCs w:val="22"/>
        </w:rPr>
        <w:tab/>
        <w:t>Randomized controlled trial</w:t>
      </w:r>
    </w:p>
    <w:p w14:paraId="47B6D8E0" w14:textId="3491D090" w:rsidR="00932F23" w:rsidRPr="007340DB" w:rsidRDefault="00932F23" w:rsidP="006D7A79">
      <w:pPr>
        <w:pStyle w:val="ListParagraph"/>
        <w:numPr>
          <w:ilvl w:val="0"/>
          <w:numId w:val="3"/>
        </w:numPr>
        <w:rPr>
          <w:sz w:val="22"/>
          <w:szCs w:val="22"/>
        </w:rPr>
      </w:pPr>
      <w:proofErr w:type="spellStart"/>
      <w:r w:rsidRPr="007340DB">
        <w:rPr>
          <w:sz w:val="22"/>
          <w:szCs w:val="22"/>
        </w:rPr>
        <w:t>RoB</w:t>
      </w:r>
      <w:proofErr w:type="spellEnd"/>
      <w:r w:rsidRPr="007340DB">
        <w:rPr>
          <w:sz w:val="22"/>
          <w:szCs w:val="22"/>
        </w:rPr>
        <w:tab/>
      </w:r>
      <w:r w:rsidRPr="007340DB">
        <w:rPr>
          <w:sz w:val="22"/>
          <w:szCs w:val="22"/>
        </w:rPr>
        <w:tab/>
        <w:t>Risk of bias</w:t>
      </w:r>
    </w:p>
    <w:p w14:paraId="15EA1790" w14:textId="4AA0E726" w:rsidR="00932F23" w:rsidRPr="007340DB" w:rsidRDefault="00932F23" w:rsidP="006D7A79">
      <w:pPr>
        <w:pStyle w:val="ListParagraph"/>
        <w:numPr>
          <w:ilvl w:val="0"/>
          <w:numId w:val="3"/>
        </w:numPr>
        <w:rPr>
          <w:sz w:val="22"/>
          <w:szCs w:val="22"/>
        </w:rPr>
      </w:pPr>
      <w:r w:rsidRPr="007340DB">
        <w:rPr>
          <w:sz w:val="22"/>
          <w:szCs w:val="22"/>
        </w:rPr>
        <w:t>RVE</w:t>
      </w:r>
      <w:r w:rsidRPr="007340DB">
        <w:rPr>
          <w:sz w:val="22"/>
          <w:szCs w:val="22"/>
        </w:rPr>
        <w:tab/>
      </w:r>
      <w:r w:rsidRPr="007340DB">
        <w:rPr>
          <w:sz w:val="22"/>
          <w:szCs w:val="22"/>
        </w:rPr>
        <w:tab/>
        <w:t>Robust variance estimation (or estimator)</w:t>
      </w:r>
    </w:p>
    <w:p w14:paraId="7652ACAE" w14:textId="645DBC59" w:rsidR="00932F23" w:rsidRPr="007340DB" w:rsidRDefault="009A0D07" w:rsidP="006D7A79">
      <w:pPr>
        <w:pStyle w:val="ListParagraph"/>
        <w:numPr>
          <w:ilvl w:val="0"/>
          <w:numId w:val="3"/>
        </w:numPr>
        <w:rPr>
          <w:sz w:val="22"/>
          <w:szCs w:val="22"/>
        </w:rPr>
      </w:pPr>
      <w:r w:rsidRPr="007340DB">
        <w:rPr>
          <w:sz w:val="22"/>
          <w:szCs w:val="22"/>
        </w:rPr>
        <w:t>SMD</w:t>
      </w:r>
      <w:r w:rsidR="00932F23" w:rsidRPr="007340DB">
        <w:rPr>
          <w:sz w:val="22"/>
          <w:szCs w:val="22"/>
        </w:rPr>
        <w:tab/>
      </w:r>
      <w:r w:rsidR="00932F23" w:rsidRPr="007340DB">
        <w:rPr>
          <w:sz w:val="22"/>
          <w:szCs w:val="22"/>
        </w:rPr>
        <w:tab/>
        <w:t>Standardised mean difference</w:t>
      </w:r>
    </w:p>
    <w:p w14:paraId="22E6E4A7" w14:textId="4AF3C421" w:rsidR="00932F23" w:rsidRPr="007340DB" w:rsidRDefault="00932F23" w:rsidP="006D7A79">
      <w:pPr>
        <w:pStyle w:val="ListParagraph"/>
        <w:numPr>
          <w:ilvl w:val="0"/>
          <w:numId w:val="3"/>
        </w:numPr>
        <w:rPr>
          <w:sz w:val="22"/>
          <w:szCs w:val="22"/>
        </w:rPr>
      </w:pPr>
      <w:r w:rsidRPr="007340DB">
        <w:rPr>
          <w:sz w:val="22"/>
          <w:szCs w:val="22"/>
        </w:rPr>
        <w:t>SD</w:t>
      </w:r>
      <w:r w:rsidRPr="007340DB">
        <w:rPr>
          <w:sz w:val="22"/>
          <w:szCs w:val="22"/>
        </w:rPr>
        <w:tab/>
      </w:r>
      <w:r w:rsidRPr="007340DB">
        <w:rPr>
          <w:sz w:val="22"/>
          <w:szCs w:val="22"/>
        </w:rPr>
        <w:tab/>
        <w:t>Standardised deviation</w:t>
      </w:r>
    </w:p>
    <w:p w14:paraId="67AD01A3" w14:textId="6469E7C2" w:rsidR="00A54C22" w:rsidRPr="007340DB" w:rsidRDefault="00932F23" w:rsidP="006D7A79">
      <w:pPr>
        <w:pStyle w:val="ListParagraph"/>
        <w:numPr>
          <w:ilvl w:val="0"/>
          <w:numId w:val="3"/>
        </w:numPr>
        <w:rPr>
          <w:sz w:val="22"/>
          <w:szCs w:val="22"/>
        </w:rPr>
      </w:pPr>
      <w:r w:rsidRPr="007340DB">
        <w:rPr>
          <w:sz w:val="22"/>
          <w:szCs w:val="22"/>
        </w:rPr>
        <w:t>SE</w:t>
      </w:r>
      <w:r w:rsidRPr="007340DB">
        <w:rPr>
          <w:sz w:val="22"/>
          <w:szCs w:val="22"/>
        </w:rPr>
        <w:tab/>
      </w:r>
      <w:r w:rsidRPr="007340DB">
        <w:rPr>
          <w:sz w:val="22"/>
          <w:szCs w:val="22"/>
        </w:rPr>
        <w:tab/>
        <w:t>Standardised error</w:t>
      </w:r>
    </w:p>
    <w:p w14:paraId="4430FEEB" w14:textId="329C6988" w:rsidR="00A54C22" w:rsidRPr="007340DB" w:rsidRDefault="00A54C22" w:rsidP="006D7A79">
      <w:pPr>
        <w:pStyle w:val="ListParagraph"/>
        <w:numPr>
          <w:ilvl w:val="0"/>
          <w:numId w:val="3"/>
        </w:numPr>
        <w:rPr>
          <w:sz w:val="22"/>
          <w:szCs w:val="22"/>
        </w:rPr>
      </w:pPr>
      <w:r w:rsidRPr="007340DB">
        <w:rPr>
          <w:sz w:val="22"/>
          <w:szCs w:val="22"/>
        </w:rPr>
        <w:t xml:space="preserve">BAI: </w:t>
      </w:r>
      <w:r w:rsidRPr="007340DB">
        <w:rPr>
          <w:sz w:val="22"/>
          <w:szCs w:val="22"/>
        </w:rPr>
        <w:tab/>
      </w:r>
      <w:r w:rsidRPr="007340DB">
        <w:rPr>
          <w:sz w:val="22"/>
          <w:szCs w:val="22"/>
        </w:rPr>
        <w:tab/>
        <w:t>Beck Anxiety Inventory</w:t>
      </w:r>
    </w:p>
    <w:p w14:paraId="57F7C9B8" w14:textId="6E0B12ED" w:rsidR="00A54C22" w:rsidRPr="007340DB" w:rsidRDefault="00A54C22" w:rsidP="006D7A79">
      <w:pPr>
        <w:pStyle w:val="ListParagraph"/>
        <w:numPr>
          <w:ilvl w:val="0"/>
          <w:numId w:val="3"/>
        </w:numPr>
        <w:rPr>
          <w:sz w:val="22"/>
          <w:szCs w:val="22"/>
        </w:rPr>
      </w:pPr>
      <w:r w:rsidRPr="007340DB">
        <w:rPr>
          <w:sz w:val="22"/>
          <w:szCs w:val="22"/>
        </w:rPr>
        <w:t xml:space="preserve">BDI: </w:t>
      </w:r>
      <w:r w:rsidRPr="007340DB">
        <w:rPr>
          <w:sz w:val="22"/>
          <w:szCs w:val="22"/>
        </w:rPr>
        <w:tab/>
      </w:r>
      <w:r w:rsidRPr="007340DB">
        <w:rPr>
          <w:sz w:val="22"/>
          <w:szCs w:val="22"/>
        </w:rPr>
        <w:tab/>
        <w:t>Beck Depression Inventory</w:t>
      </w:r>
    </w:p>
    <w:p w14:paraId="3A9FF1C5" w14:textId="2B7D2913" w:rsidR="00A54C22" w:rsidRPr="007340DB" w:rsidRDefault="00A54C22" w:rsidP="006D7A79">
      <w:pPr>
        <w:pStyle w:val="ListParagraph"/>
        <w:numPr>
          <w:ilvl w:val="0"/>
          <w:numId w:val="3"/>
        </w:numPr>
        <w:rPr>
          <w:sz w:val="22"/>
          <w:szCs w:val="22"/>
        </w:rPr>
      </w:pPr>
      <w:r w:rsidRPr="007340DB">
        <w:rPr>
          <w:sz w:val="22"/>
          <w:szCs w:val="22"/>
        </w:rPr>
        <w:t xml:space="preserve">CBI: </w:t>
      </w:r>
      <w:r w:rsidRPr="007340DB">
        <w:rPr>
          <w:sz w:val="22"/>
          <w:szCs w:val="22"/>
        </w:rPr>
        <w:tab/>
      </w:r>
      <w:r w:rsidRPr="007340DB">
        <w:rPr>
          <w:sz w:val="22"/>
          <w:szCs w:val="22"/>
        </w:rPr>
        <w:tab/>
        <w:t>Caregiver Burden Inventory</w:t>
      </w:r>
    </w:p>
    <w:p w14:paraId="6E1042FA" w14:textId="38816875" w:rsidR="00A54C22" w:rsidRPr="007340DB" w:rsidRDefault="00A54C22" w:rsidP="006D7A79">
      <w:pPr>
        <w:pStyle w:val="ListParagraph"/>
        <w:numPr>
          <w:ilvl w:val="0"/>
          <w:numId w:val="3"/>
        </w:numPr>
        <w:rPr>
          <w:sz w:val="22"/>
          <w:szCs w:val="22"/>
        </w:rPr>
      </w:pPr>
      <w:r w:rsidRPr="007340DB">
        <w:rPr>
          <w:sz w:val="22"/>
          <w:szCs w:val="22"/>
        </w:rPr>
        <w:t xml:space="preserve">CES-D 10: </w:t>
      </w:r>
      <w:r w:rsidRPr="007340DB">
        <w:rPr>
          <w:sz w:val="22"/>
          <w:szCs w:val="22"/>
        </w:rPr>
        <w:tab/>
        <w:t>Center for Epidemiologic Studies Depression Scale</w:t>
      </w:r>
    </w:p>
    <w:p w14:paraId="00D928E9" w14:textId="37259993" w:rsidR="00A54C22" w:rsidRPr="007340DB" w:rsidRDefault="00A54C22" w:rsidP="006D7A79">
      <w:pPr>
        <w:pStyle w:val="ListParagraph"/>
        <w:numPr>
          <w:ilvl w:val="0"/>
          <w:numId w:val="3"/>
        </w:numPr>
        <w:rPr>
          <w:sz w:val="22"/>
          <w:szCs w:val="22"/>
        </w:rPr>
      </w:pPr>
      <w:r w:rsidRPr="007340DB">
        <w:rPr>
          <w:sz w:val="22"/>
          <w:szCs w:val="22"/>
        </w:rPr>
        <w:t xml:space="preserve">CSI: </w:t>
      </w:r>
      <w:r w:rsidRPr="007340DB">
        <w:rPr>
          <w:sz w:val="22"/>
          <w:szCs w:val="22"/>
        </w:rPr>
        <w:tab/>
      </w:r>
      <w:r w:rsidRPr="007340DB">
        <w:rPr>
          <w:sz w:val="22"/>
          <w:szCs w:val="22"/>
        </w:rPr>
        <w:tab/>
        <w:t>Caregiver Strain Index</w:t>
      </w:r>
    </w:p>
    <w:p w14:paraId="43B7ABF5" w14:textId="579111FD" w:rsidR="00A54C22" w:rsidRPr="007340DB" w:rsidRDefault="00A54C22" w:rsidP="006D7A79">
      <w:pPr>
        <w:pStyle w:val="ListParagraph"/>
        <w:numPr>
          <w:ilvl w:val="0"/>
          <w:numId w:val="3"/>
        </w:numPr>
        <w:rPr>
          <w:sz w:val="22"/>
          <w:szCs w:val="22"/>
        </w:rPr>
      </w:pPr>
      <w:r w:rsidRPr="007340DB">
        <w:rPr>
          <w:sz w:val="22"/>
          <w:szCs w:val="22"/>
        </w:rPr>
        <w:t xml:space="preserve">GHQ-28: </w:t>
      </w:r>
      <w:r w:rsidRPr="007340DB">
        <w:rPr>
          <w:sz w:val="22"/>
          <w:szCs w:val="22"/>
        </w:rPr>
        <w:tab/>
        <w:t>28-item General Health Questionnaire</w:t>
      </w:r>
    </w:p>
    <w:p w14:paraId="5F610D6F" w14:textId="4E03469E" w:rsidR="00A54C22" w:rsidRPr="007340DB" w:rsidRDefault="00A54C22" w:rsidP="006D7A79">
      <w:pPr>
        <w:pStyle w:val="ListParagraph"/>
        <w:numPr>
          <w:ilvl w:val="0"/>
          <w:numId w:val="3"/>
        </w:numPr>
        <w:rPr>
          <w:sz w:val="22"/>
          <w:szCs w:val="22"/>
        </w:rPr>
      </w:pPr>
      <w:r w:rsidRPr="007340DB">
        <w:rPr>
          <w:sz w:val="22"/>
          <w:szCs w:val="22"/>
        </w:rPr>
        <w:t>IADL:</w:t>
      </w:r>
      <w:r w:rsidRPr="007340DB">
        <w:rPr>
          <w:sz w:val="22"/>
          <w:szCs w:val="22"/>
        </w:rPr>
        <w:tab/>
      </w:r>
      <w:r w:rsidRPr="007340DB">
        <w:rPr>
          <w:sz w:val="22"/>
          <w:szCs w:val="22"/>
        </w:rPr>
        <w:tab/>
        <w:t>Brody’s Instrumental Activities of Daily Living Scale</w:t>
      </w:r>
    </w:p>
    <w:p w14:paraId="65D2F6B6" w14:textId="4336B78D" w:rsidR="00A54C22" w:rsidRPr="007340DB" w:rsidRDefault="00A54C22" w:rsidP="006D7A79">
      <w:pPr>
        <w:pStyle w:val="ListParagraph"/>
        <w:numPr>
          <w:ilvl w:val="0"/>
          <w:numId w:val="3"/>
        </w:numPr>
        <w:rPr>
          <w:sz w:val="22"/>
          <w:szCs w:val="22"/>
        </w:rPr>
      </w:pPr>
      <w:r w:rsidRPr="007340DB">
        <w:rPr>
          <w:sz w:val="22"/>
          <w:szCs w:val="22"/>
        </w:rPr>
        <w:t xml:space="preserve">NPI-D: </w:t>
      </w:r>
      <w:r w:rsidRPr="007340DB">
        <w:rPr>
          <w:sz w:val="22"/>
          <w:szCs w:val="22"/>
        </w:rPr>
        <w:tab/>
        <w:t>Score of distress of Neuropsychiatric Inventory</w:t>
      </w:r>
    </w:p>
    <w:p w14:paraId="4FFDA17F" w14:textId="49650326" w:rsidR="00A54C22" w:rsidRPr="007340DB" w:rsidRDefault="00A54C22" w:rsidP="006D7A79">
      <w:pPr>
        <w:pStyle w:val="ListParagraph"/>
        <w:numPr>
          <w:ilvl w:val="0"/>
          <w:numId w:val="3"/>
        </w:numPr>
        <w:rPr>
          <w:sz w:val="22"/>
          <w:szCs w:val="22"/>
        </w:rPr>
      </w:pPr>
      <w:r w:rsidRPr="007340DB">
        <w:rPr>
          <w:sz w:val="22"/>
          <w:szCs w:val="22"/>
        </w:rPr>
        <w:t xml:space="preserve">NPI-S: </w:t>
      </w:r>
      <w:r w:rsidRPr="007340DB">
        <w:rPr>
          <w:sz w:val="22"/>
          <w:szCs w:val="22"/>
        </w:rPr>
        <w:tab/>
        <w:t>Score of severity of Neuropsychiatric Inventory</w:t>
      </w:r>
    </w:p>
    <w:p w14:paraId="7747226D" w14:textId="52BF6A31" w:rsidR="00A54C22" w:rsidRPr="007340DB" w:rsidRDefault="00A54C22" w:rsidP="006D7A79">
      <w:pPr>
        <w:pStyle w:val="ListParagraph"/>
        <w:numPr>
          <w:ilvl w:val="0"/>
          <w:numId w:val="3"/>
        </w:numPr>
        <w:rPr>
          <w:sz w:val="22"/>
          <w:szCs w:val="22"/>
        </w:rPr>
      </w:pPr>
      <w:r w:rsidRPr="007340DB">
        <w:rPr>
          <w:sz w:val="22"/>
          <w:szCs w:val="22"/>
        </w:rPr>
        <w:t xml:space="preserve">PHQ-4: </w:t>
      </w:r>
      <w:r w:rsidRPr="007340DB">
        <w:rPr>
          <w:sz w:val="22"/>
          <w:szCs w:val="22"/>
        </w:rPr>
        <w:tab/>
        <w:t>Patient Health Questionnaire-4</w:t>
      </w:r>
    </w:p>
    <w:p w14:paraId="39922433" w14:textId="2D08E5CF" w:rsidR="00A54C22" w:rsidRPr="007340DB" w:rsidRDefault="00A54C22" w:rsidP="006D7A79">
      <w:pPr>
        <w:pStyle w:val="ListParagraph"/>
        <w:numPr>
          <w:ilvl w:val="0"/>
          <w:numId w:val="3"/>
        </w:numPr>
        <w:rPr>
          <w:sz w:val="22"/>
          <w:szCs w:val="22"/>
        </w:rPr>
      </w:pPr>
      <w:r w:rsidRPr="007340DB">
        <w:rPr>
          <w:sz w:val="22"/>
          <w:szCs w:val="22"/>
        </w:rPr>
        <w:t xml:space="preserve">TGWS: </w:t>
      </w:r>
      <w:r w:rsidRPr="007340DB">
        <w:rPr>
          <w:sz w:val="22"/>
          <w:szCs w:val="22"/>
        </w:rPr>
        <w:tab/>
        <w:t>Thai General Well-being Schedule</w:t>
      </w:r>
    </w:p>
    <w:p w14:paraId="66D2623D" w14:textId="6B5EFB00" w:rsidR="00A54C22" w:rsidRPr="007340DB" w:rsidRDefault="00A54C22" w:rsidP="006D7A79">
      <w:pPr>
        <w:pStyle w:val="ListParagraph"/>
        <w:numPr>
          <w:ilvl w:val="0"/>
          <w:numId w:val="3"/>
        </w:numPr>
        <w:rPr>
          <w:sz w:val="22"/>
          <w:szCs w:val="22"/>
        </w:rPr>
      </w:pPr>
      <w:r w:rsidRPr="007340DB">
        <w:rPr>
          <w:sz w:val="22"/>
          <w:szCs w:val="22"/>
        </w:rPr>
        <w:t xml:space="preserve">SF36: </w:t>
      </w:r>
      <w:r w:rsidRPr="007340DB">
        <w:rPr>
          <w:sz w:val="22"/>
          <w:szCs w:val="22"/>
        </w:rPr>
        <w:tab/>
      </w:r>
      <w:r w:rsidRPr="007340DB">
        <w:rPr>
          <w:sz w:val="22"/>
          <w:szCs w:val="22"/>
        </w:rPr>
        <w:tab/>
        <w:t>36-Item Short Form Survey</w:t>
      </w:r>
    </w:p>
    <w:p w14:paraId="10EF787D" w14:textId="0B515670" w:rsidR="00A54C22" w:rsidRPr="007340DB" w:rsidRDefault="00A54C22" w:rsidP="006D7A79">
      <w:pPr>
        <w:pStyle w:val="ListParagraph"/>
        <w:numPr>
          <w:ilvl w:val="0"/>
          <w:numId w:val="3"/>
        </w:numPr>
        <w:rPr>
          <w:sz w:val="22"/>
          <w:szCs w:val="22"/>
        </w:rPr>
      </w:pPr>
      <w:r w:rsidRPr="007340DB">
        <w:rPr>
          <w:sz w:val="22"/>
          <w:szCs w:val="22"/>
        </w:rPr>
        <w:t xml:space="preserve">SQ: </w:t>
      </w:r>
      <w:r w:rsidRPr="007340DB">
        <w:rPr>
          <w:sz w:val="22"/>
          <w:szCs w:val="22"/>
        </w:rPr>
        <w:tab/>
      </w:r>
      <w:r w:rsidRPr="007340DB">
        <w:rPr>
          <w:sz w:val="22"/>
          <w:szCs w:val="22"/>
        </w:rPr>
        <w:tab/>
        <w:t>Spielberger’s questionnaire</w:t>
      </w:r>
    </w:p>
    <w:p w14:paraId="09E44796" w14:textId="0080DEFD" w:rsidR="00A54C22" w:rsidRPr="007340DB" w:rsidRDefault="00A54C22" w:rsidP="006D7A79">
      <w:pPr>
        <w:pStyle w:val="ListParagraph"/>
        <w:numPr>
          <w:ilvl w:val="0"/>
          <w:numId w:val="3"/>
        </w:numPr>
      </w:pPr>
      <w:r w:rsidRPr="007340DB">
        <w:rPr>
          <w:sz w:val="22"/>
          <w:szCs w:val="22"/>
        </w:rPr>
        <w:t xml:space="preserve">ZBI: </w:t>
      </w:r>
      <w:r w:rsidRPr="007340DB">
        <w:rPr>
          <w:sz w:val="22"/>
          <w:szCs w:val="22"/>
        </w:rPr>
        <w:tab/>
      </w:r>
      <w:r w:rsidRPr="007340DB">
        <w:rPr>
          <w:sz w:val="22"/>
          <w:szCs w:val="22"/>
        </w:rPr>
        <w:tab/>
        <w:t>Zarit Burden Interview</w:t>
      </w:r>
      <w:r>
        <w:br w:type="page"/>
      </w:r>
    </w:p>
    <w:p w14:paraId="43D64864" w14:textId="7198B1A7" w:rsidR="0069001C" w:rsidRDefault="0069001C" w:rsidP="006D7A79">
      <w:pPr>
        <w:pStyle w:val="Heading1"/>
      </w:pPr>
      <w:bookmarkStart w:id="18" w:name="_Toc122146628"/>
      <w:bookmarkStart w:id="19" w:name="_Toc122221878"/>
      <w:r w:rsidRPr="00296EB0">
        <w:lastRenderedPageBreak/>
        <w:t>Introduction</w:t>
      </w:r>
      <w:bookmarkEnd w:id="18"/>
      <w:bookmarkEnd w:id="19"/>
    </w:p>
    <w:p w14:paraId="0EC2C248" w14:textId="5763D482" w:rsidR="00BD7B32" w:rsidRPr="006D7A79" w:rsidRDefault="00BD7B32" w:rsidP="006D7A79">
      <w:bookmarkStart w:id="20" w:name="OLE_LINK3"/>
      <w:r w:rsidRPr="006D7A79">
        <w:t xml:space="preserve">Caregivers play a crucial role in providing support to individuals with dementia, but they often face significant challenges, especially high levels of stress and burden, </w:t>
      </w:r>
      <w:r w:rsidR="00860537" w:rsidRPr="006D7A79">
        <w:t xml:space="preserve">making them the "invisible second patients" of dementia. </w:t>
      </w:r>
      <w:r w:rsidRPr="006D7A79">
        <w:t xml:space="preserve">Training and support interventions for caregivers have been proposed as a potential strategy to address these challenges and improve the quality of care for </w:t>
      </w:r>
      <w:r w:rsidR="00860537" w:rsidRPr="006D7A79">
        <w:t>PwD</w:t>
      </w:r>
      <w:r w:rsidRPr="006D7A79">
        <w:t>.</w:t>
      </w:r>
      <w:r w:rsidR="00860537" w:rsidRPr="006D7A79">
        <w:fldChar w:fldCharType="begin"/>
      </w:r>
      <w:r w:rsidR="00DF2F8D" w:rsidRPr="006D7A79">
        <w:instrText xml:space="preserve"> ADDIN ZOTERO_ITEM CSL_CITATION {"citationID":"89rD6KxG","properties":{"formattedCitation":"\\super 1\\nosupersub{}","plainCitation":"1","noteIndex":0},"citationItems":[{"id":218,"uris":["http://zotero.org/users/10451122/items/73YRX8ZG"],"itemData":{"id":218,"type":"article-journal","abstract":"Dementia is a growing global public health concern, with post-diagnostic care often very limited. Depending on where people live, both within a country and depending on high-, middle-, and low-income countries, they might also face barriers in accessing the right care at the right time. Therefore, it is important to highlight recent evidence on the facilitators and barriers to dementia care, but also evidence on how to move dementia care forward.","container-title":"BMC Health Services Research","DOI":"10.1186/s12913-020-05307-1","ISSN":"1472-6963","issue":"1","journalAbbreviation":"BMC Health Services Research","note":"6 citations (Crossref) [2022-12-13]","page":"414","source":"BioMed Central","title":"“Current dementia care: what are the difficulties and how can we advance care globally?”","title-short":"“Current dementia care","URL":"https://doi.org/10.1186/s12913-020-05307-1","volume":"20","author":[{"family":"Giebel","given":"Clarissa"}],"accessed":{"date-parts":[["2022",12,12]]},"issued":{"date-parts":[["2020",5,13]]}}}],"schema":"https://github.com/citation-style-language/schema/raw/master/csl-citation.json"} </w:instrText>
      </w:r>
      <w:r w:rsidR="00860537" w:rsidRPr="006D7A79">
        <w:fldChar w:fldCharType="separate"/>
      </w:r>
      <w:r w:rsidR="00DF2F8D" w:rsidRPr="006D7A79">
        <w:t>1</w:t>
      </w:r>
      <w:r w:rsidR="00860537" w:rsidRPr="006D7A79">
        <w:fldChar w:fldCharType="end"/>
      </w:r>
      <w:r w:rsidRPr="006D7A79">
        <w:t xml:space="preserve"> However, the effectiveness of these interventions varies according to the accessibility of healthcare resources and the caregivers' knowledge and awareness of dementia care, which can affect their willingness to seek support.</w:t>
      </w:r>
      <w:r w:rsidR="00860537" w:rsidRPr="006D7A79">
        <w:fldChar w:fldCharType="begin"/>
      </w:r>
      <w:r w:rsidR="00DF2F8D" w:rsidRPr="006D7A79">
        <w:instrText xml:space="preserve"> ADDIN ZOTERO_ITEM CSL_CITATION {"citationID":"aRHoJNVt","properties":{"formattedCitation":"\\super 2\\nosupersub{}","plainCitation":"2","noteIndex":0},"citationItems":[{"id":223,"uris":["http://zotero.org/users/10451122/items/9VM9TS3T"],"itemData":{"id":223,"type":"article-journal","abstract":"Although there are a number of support services accessible for most family dementia caregivers, many caregivers reject available and affordable support. Previous research suggests that rejections of support services may result from insufficient fit of available services with caregivers’ unmet needs and a lack of acknowledgement of caregivers’ unmet needs and associated support services. The present study investigates (a) the number, proportion and types of caregivers’ rejection on recommended tailored support, (b) socio-demographic and clinical determinants of caregiver’s rejection of both people with dementia (PwD) and caregivers, and (c) caregivers’ health-related variables related to caregivers’ rejection.","container-title":"BMC Health Services Research","DOI":"10.1186/s12913-020-4970-8","ISSN":"1472-6963","issue":"1","journalAbbreviation":"BMC Health Serv Res","language":"en","note":"9 citations (Crossref) [2022-12-13]","page":"121","source":"Springer Link","title":"Why do family dementia caregivers reject caregiver support services? Analyzing types of rejection and associated health-impairments in a cluster-randomized controlled intervention trial","title-short":"Why do family dementia caregivers reject caregiver support services?","URL":"https://doi.org/10.1186/s12913-020-4970-8","volume":"20","author":[{"family":"Zwingmann","given":"Ina"},{"family":"Dreier-Wolfgramm","given":"Adina"},{"family":"Esser","given":"Alexander"},{"family":"Wucherer","given":"Diana"},{"family":"Thyrian","given":"Jochen René"},{"family":"Eichler","given":"Tilly"},{"family":"Kaczynski","given":"Anika"},{"family":"Monsees","given":"Jessica"},{"family":"Keller","given":"Armin"},{"family":"Hertel","given":"Johannes"},{"family":"Kilimann","given":"Ingo"},{"family":"Teipel","given":"Stefan"},{"family":"Michalowsky","given":"Bernhard"},{"family":"Hoffmann","given":"Wolfgang"}],"accessed":{"date-parts":[["2022",12,12]]},"issued":{"date-parts":[["2020",2,14]]}},"label":"page"}],"schema":"https://github.com/citation-style-language/schema/raw/master/csl-citation.json"} </w:instrText>
      </w:r>
      <w:r w:rsidR="00860537" w:rsidRPr="006D7A79">
        <w:fldChar w:fldCharType="separate"/>
      </w:r>
      <w:r w:rsidR="00DF2F8D" w:rsidRPr="006D7A79">
        <w:t>2</w:t>
      </w:r>
      <w:r w:rsidR="00860537" w:rsidRPr="006D7A79">
        <w:fldChar w:fldCharType="end"/>
      </w:r>
    </w:p>
    <w:p w14:paraId="117876C4" w14:textId="6FB469BC" w:rsidR="00860537" w:rsidRPr="00860537" w:rsidRDefault="00860537" w:rsidP="006D7A79">
      <w:r w:rsidRPr="00860537">
        <w:t>In LMICs</w:t>
      </w:r>
      <w:r>
        <w:t xml:space="preserve">, </w:t>
      </w:r>
      <w:r w:rsidRPr="00860537">
        <w:t>where more than two thirds of individuals with dementia live,</w:t>
      </w:r>
      <w:r w:rsidRPr="001E5978">
        <w:fldChar w:fldCharType="begin"/>
      </w:r>
      <w:r w:rsidR="00DF2F8D">
        <w:instrText xml:space="preserve"> ADDIN ZOTERO_ITEM CSL_CITATION {"citationID":"2hLOYoc5","properties":{"formattedCitation":"\\super 3\\nosupersub{}","plainCitation":"3","noteIndex":0},"citationItems":[{"id":108,"uris":["http://zotero.org/users/10451122/items/RSTSH3FQ"],"itemData":{"id":108,"type":"article-journal","abstract":"Introduction  More than two-­thirds of people with dementia live in low- and middle-­income countries (LMICs), resulting in a significant economic burden in these settings. In this systematic review, we consolidate the existing evidence on the cost of dementia in LMICs.\nMethods  Six databases were searched for original research reporting on the costs associated with all-­cause dementia or its subtypes in LMICs. The national-­level dementia costs inflated to 2019 were expressed as percentages of each country’s gross domestic product (GDP) and summarised as the total mean percentage of GDP. The risk of bias of studies was assessed using the Larg and Moss method.\nResults  We identified 14 095 articles, of which 24 studies met the eligibility criteria. Most studies had a low risk of bias. Of the 138 LMICs, data were available from 122 countries. The total annual absolute per capita cost ranged from US$590.78 for mild dementia to US$25 510.66 for severe dementia. Costs increased with the severity of dementia and the number of comorbidities. The estimated annual total national costs of dementia ranged from US$1.04 million in Vanuatu to US$195 billion in China. The average total national expenditure on dementia estimated as a proportion of GDP in LMICs was 0.45%. Indirect costs, on average, accounted for 58% of the total cost of dementia, while direct costs contributed 42%. Lack of nationally representative samples, variation in cost components, and quantification of indirect cost were the major methodological challenges identified in the existing studies.\nConclusion  The estimated costs of dementia in LMICs are lower than in high-i­ncome countries. Indirect costs contribute the most to the LMIC cost. Early detection of dementia and management of comorbidities is essential for reducing costs. The current costs are likely to be an underestimation due to limited dementia costing studies conducted in LMICs, especially in countries defined as low- income. PROSPERO registration number  The protocol was registered in the International Prospective Register of Systematic Reviews database with registration number CRD42020191321.","container-title":"BMJ Global Health","DOI":"10.1136/bmjgh-2021-007409","ISSN":"2059-7908","issue":"4","journalAbbreviation":"BMJ Glob Health","language":"en","note":"7 citations (Crossref) [2022-12-13]","page":"e007409","source":"DOI.org (Crossref)","title":"The economic burden of dementia in low- and middle-income countries (LMICs): a systematic review","title-short":"The economic burden of dementia in low- and middle-income countries (LMICs)","URL":"https://gh.bmj.com/lookup/doi/10.1136/bmjgh-2021-007409","volume":"7","author":[{"family":"Mattap","given":"Siti Maisarah"},{"family":"Mohan","given":"Devi"},{"family":"McGrattan","given":"Andrea Mary"},{"family":"Allotey","given":"Pascale"},{"family":"Stephan","given":"Blossom CM"},{"family":"Reidpath","given":"Daniel D"},{"family":"Siervo","given":"Mario"},{"family":"Robinson","given":"Louise"},{"family":"Chaiyakunapruk","given":"Nathorn"}],"accessed":{"date-parts":[["2022",12,11]]},"issued":{"date-parts":[["2022",4]]}}}],"schema":"https://github.com/citation-style-language/schema/raw/master/csl-citation.json"} </w:instrText>
      </w:r>
      <w:r w:rsidRPr="001E5978">
        <w:fldChar w:fldCharType="separate"/>
      </w:r>
      <w:r w:rsidR="00DF2F8D" w:rsidRPr="00DF2F8D">
        <w:rPr>
          <w:vertAlign w:val="superscript"/>
        </w:rPr>
        <w:t>3</w:t>
      </w:r>
      <w:r w:rsidRPr="001E5978">
        <w:fldChar w:fldCharType="end"/>
      </w:r>
      <w:r w:rsidRPr="00860537">
        <w:t xml:space="preserve"> caregivers are often the main source of support, but support for caregivers is scarce.</w:t>
      </w:r>
      <w:r w:rsidRPr="001E5978">
        <w:fldChar w:fldCharType="begin"/>
      </w:r>
      <w:r w:rsidR="00DF2F8D">
        <w:instrText xml:space="preserve"> ADDIN ZOTERO_ITEM CSL_CITATION {"citationID":"KO3VN8pB","properties":{"formattedCitation":"\\super 4,5\\nosupersub{}","plainCitation":"4,5","noteIndex":0},"citationItems":[{"id":111,"uris":["http://zotero.org/users/10451122/items/LA6JR9RN"],"itemData":{"id":111,"type":"article-journal","container-title":"Current opinion in psychiatry","DOI":"10.1097/yco.0000000000000523","ISSN":"0951-7367","issue":"5","journalAbbreviation":"Current opinion in psychiatry","note":"12 citations (Crossref) [2022-12-13]\npublisher: LWW\nQID: Q91977836","page":"461-464","title":"Dementia care in low and middle-income countries","volume":"32","author":[{"family":"Fam","given":"Johnson"},{"family":"Mahendran","given":"Rathi"},{"family":"Kua","given":"Ee Heok"}],"issued":{"date-parts":[["2019"]]}}},{"id":110,"uris":["http://zotero.org/users/10451122/items/Q7BZ67KG"],"itemData":{"id":110,"type":"article-journal","abstract":"Introduction\n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Open","DOI":"10.1136/bmjopen-2018-027851","ISSN":"2044-6055, 2044-6055","issue":"6","journalAbbreviation":"BMJ Open","language":"en","note":"4 citations (Crossref) [2022-12-13]\nQID: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rsidRPr="001E5978">
        <w:fldChar w:fldCharType="separate"/>
      </w:r>
      <w:r w:rsidR="00DF2F8D" w:rsidRPr="00DF2F8D">
        <w:rPr>
          <w:vertAlign w:val="superscript"/>
        </w:rPr>
        <w:t>4,5</w:t>
      </w:r>
      <w:r w:rsidRPr="001E5978">
        <w:fldChar w:fldCharType="end"/>
      </w:r>
      <w:r w:rsidRPr="00860537">
        <w:t xml:space="preserve"> Previous systematic reviews and meta-analyses have identified several types of interventions, such as psychoeducational interventions and multicomponent interventions, that can significantly alleviate caregiver burden. </w:t>
      </w:r>
      <w:r w:rsidRPr="001E5978">
        <w:fldChar w:fldCharType="begin"/>
      </w:r>
      <w:r w:rsidR="00DF2F8D">
        <w:instrText xml:space="preserve"> ADDIN ZOTERO_ITEM CSL_CITATION {"citationID":"xZcTQiyf","properties":{"formattedCitation":"\\super 6\\nosupersub{}","plainCitation":"6","noteIndex":0},"citationItems":[{"id":113,"uris":["http://zotero.org/users/10451122/items/DZ5R32GV"],"itemData":{"id":113,"type":"article-journal","abstract":"Background and Objectives:  Caring for a person with dementia places a significant burden upon informal caregivers and leads to decreased psychological and physical health, which is why dementia caregiver interventions have been developed. However, empirical evidence for the efficacy of those interventions is inconclusive and the last comprehensive meta-analysis (Pinquart &amp; Sörensen. Helping caregivers of persons with dementia: Which interventions work and how large are their effects? International Psychogeriatrics. 2006;18(4), 577–595.) was published more than 10 years ago.","container-title":"The Gerontologist","DOI":"10.1093/geront/gnz118","ISSN":"0016-9013, 1758-5341","issue":"8","language":"en","note":"38 citations (Crossref) [2022-12-13]\nQID: Q102329812","page":"e609-e619","source":"DOI.org (Crossref)","title":"How Effective Are Dementia Caregiver Interventions? An Updated Comprehensive Meta-Analysis","title-short":"How Effective Are Dementia Caregiver Interventions?","URL":"https://academic.oup.com/gerontologist/article/60/8/e609/5570705","volume":"60","author":[{"family":"Walter","given":"Erik"},{"family":"Pinquart","given":"Martin"}],"editor":[{"family":"Heyn","given":"Patricia C"}],"accessed":{"date-parts":[["2022",12,11]]},"issued":{"date-parts":[["2020",11,23]]}}}],"schema":"https://github.com/citation-style-language/schema/raw/master/csl-citation.json"} </w:instrText>
      </w:r>
      <w:r w:rsidRPr="001E5978">
        <w:fldChar w:fldCharType="separate"/>
      </w:r>
      <w:r w:rsidR="00DF2F8D" w:rsidRPr="00DF2F8D">
        <w:rPr>
          <w:vertAlign w:val="superscript"/>
        </w:rPr>
        <w:t>6</w:t>
      </w:r>
      <w:r w:rsidRPr="001E5978">
        <w:fldChar w:fldCharType="end"/>
      </w:r>
      <w:r w:rsidRPr="00860537">
        <w:t xml:space="preserve"> However, these interventions are not all implemented and rarely validated in LMIC settings. Furthermore, a recent meta-analysis that includes studies from both LMICs and HICs suggests mixed evidence for coordinated community interventions. </w:t>
      </w:r>
      <w:r>
        <w:fldChar w:fldCharType="begin"/>
      </w:r>
      <w:r w:rsidR="00DF2F8D">
        <w:instrText xml:space="preserve"> ADDIN ZOTERO_ITEM CSL_CITATION {"citationID":"hZcgK1OY","properties":{"formattedCitation":"\\super 7\\nosupersub{}","plainCitation":"7","noteIndex":0},"citationItems":[{"id":255,"uris":["http://zotero.org/users/10451122/items/AYBNR8ML"],"itemData":{"id":255,"type":"article-journal","abstract":"Background\nInterventions aiming to coordinate services for the community-based dementia population vary in components, organisation and implementation. In this review we aimed to evaluate the effectiveness of community-based care coordinating interventions on health outcomes and investigate whether specific components of interventions influence their effects.\n\nMethods\nWe searched four databases from inception to April 2017: Medline, The Cochrane Library, EMBASE and PsycINFO. This was aided by a search of four grey literature databases, and backward and forward citation tracking of included papers. Title and abstract screening was followed by a full text screen by two independent reviewers, and quality was assessed using the CASP appraisal tool. We then conducted meta-analyses and subgroup analyses.\n\nResults\nA total of 14 randomised controlled trials (RCTs) involving 10,372 participants were included in the review. Altogether we carried out 12 meta-analyses and 19 subgroup analyses. Meta-analyses found coordinating interventions showed a statistically significant improvement in both patient behaviour measured using the Neuropsychiatric Inventory (NPI) (mean difference (MD) = −9.5; 95% confidence interval (CI): −18.1 to −1.0; p = 0.03; number of studies (n) = 4; I2 = 88%) and caregiver burden (standardised mean difference (SMD) = −0.54; 95% CI: -1.01 to −0.07; p = 0.02; n = 5, I2 = 92%) compared to the control group. Subgroup analyses found interventions using a case manager with a nursing background showed a greater positive effect on caregiver quality of life than those that used case managers from other professional backgrounds (SMD = 0.94 versus 0.03, respectively; p &lt; 0.001). Interventions that did not provide supervision for the case managers showed greater effectiveness for reducing the percentage of patients that are institutionalised compared to those that provided supervision (odds ratio (OR) = 0.27 versus 0.96 respectively; p = 0.02). There was little evidence of effects on other outcomes, or that other intervention components modify the intervention effects.\n\nConclusion\nResults show that coordinating interventions in dementia care has a positive impact on some outcomes, namely patient behaviour and caregiver burden, but the evidence is inconsistent and results were not strong enough to draw definitive conclusions on general effectiveness. With the rising prevalence of dementia, effective complex interventions will be necessary to provide high quality and effective care for patients, and facilitate collaboration of health, social and third sector services.\n\nElectronic supplementary material\nThe online version of this article (10.1186/s12913-017-2677-2) contains supplementary material, which is available to authorized users.","container-title":"BMC Health Services Research","DOI":"10.1186/s12913-017-2677-2","ISSN":"1472-6963","journalAbbreviation":"BMC Health Serv Res","note":"24 citations (Crossref) [2022-12-13]\nPMID: 29132353\nPMCID: PMC5683245","page":"717","source":"PubMed Central","title":"The effectiveness of community-based coordinating interventions in dementia care: a meta-analysis and subgroup analysis of intervention components","title-short":"The effectiveness of community-based coordinating interventions in dementia care","URL":"https://www.ncbi.nlm.nih.gov/pmc/articles/PMC5683245/","volume":"17","author":[{"family":"Backhouse","given":"Amy"},{"family":"Ukoumunne","given":"Obioha C."},{"family":"Richards","given":"David A."},{"family":"McCabe","given":"Rose"},{"family":"Watkins","given":"Ross"},{"family":"Dickens","given":"Chris"}],"accessed":{"date-parts":[["2022",12,13]]},"issued":{"date-parts":[["2017",11,13]]}}}],"schema":"https://github.com/citation-style-language/schema/raw/master/csl-citation.json"} </w:instrText>
      </w:r>
      <w:r>
        <w:fldChar w:fldCharType="separate"/>
      </w:r>
      <w:r w:rsidR="00DF2F8D" w:rsidRPr="00DF2F8D">
        <w:rPr>
          <w:vertAlign w:val="superscript"/>
        </w:rPr>
        <w:t>7</w:t>
      </w:r>
      <w:r>
        <w:fldChar w:fldCharType="end"/>
      </w:r>
    </w:p>
    <w:p w14:paraId="1B41FA78" w14:textId="39CDA46F" w:rsidR="00BD7B32" w:rsidRPr="00FE58FB" w:rsidRDefault="00BD7B32" w:rsidP="006D7A79">
      <w:r w:rsidRPr="00FE58FB">
        <w:t>Given the unique clinical manifestations of dementia and inequalities in health resources and awareness of caregiver support in LMICs,</w:t>
      </w:r>
      <w:r w:rsidRPr="00FE58FB">
        <w:fldChar w:fldCharType="begin"/>
      </w:r>
      <w:r w:rsidR="00DF2F8D" w:rsidRPr="00FE58FB">
        <w:instrText xml:space="preserve"> ADDIN ZOTERO_ITEM CSL_CITATION {"citationID":"b15looTs","properties":{"formattedCitation":"\\super 8\\nosupersub{}","plainCitation":"8","noteIndex":0},"citationItems":[{"id":115,"uris":["http://zotero.org/users/10451122/items/KUS4G9X4"],"itemData":{"id":115,"type":"article-journal","abstract":"Objective\n              To highlight the broad global diversity in the diagnosis, management, and research of dementia in different regions of the world.\n            \n            \n              Methods\n              A critical review of the limited literature from the global South compared with advances that have emerged from key studies in the West and observations from the authors' experiences.\n            \n            \n              Results\n              The last several decades have witnessed major advances in dementia research and include an understanding of epidemiologic trends in the global burden of disease, the development of biomarkers for Alzheimer disease, the identification of novel therapeutic targets, and the recognition of the role of protective life-course experiential factors. For the effective translation of these research advances into societies, a “world approach” to dementia is vital. Developing societies substantially differ from Western countries in their attitudes toward dementia, as well as their clinical manifestations and risk factor profiles, marked by lower education and socioeconomic status, a higher cardiovascular disease burden, and genetic variability. Emerging evidence emphasizes the interaction among ethnicity, genetics, epigenetics, environment, culture, and neurobiology in influencing manifestations of dementia. Therefore, the investigation of dementia in diverse settings, including a more global perspective, is crucial for a comprehensive understanding of the condition as well as the identification of novel solutions.\n            \n            \n              Conclusions\n              A world approach to dementia provides an opportunity to understand, manage, coordinate, and begin to prevent dementia through an integrated approach based on firm scientific evidence.","container-title":"Neurology","DOI":"10.1212/wnl.0000000000005941","ISSN":"0028-3878, 1526-632X","issue":"6","journalAbbreviation":"Neurology","language":"en","note":"36 citations (Crossref) [2022-12-13]\nQID: Q89574481","page":"264-270","source":"DOI.org (Crossref)","title":"World dementia: One approach does not fit all","title-short":"World dementia","URL":"https://www.neurology.org/lookup/doi/10.1212/WNL.0000000000005941","volume":"91","author":[{"family":"Alladi","given":"Suvarna"},{"family":"Hachinski","given":"Vladimir"}],"accessed":{"date-parts":[["2022",12,11]]},"issued":{"date-parts":[["2018",8,7]]}}}],"schema":"https://github.com/citation-style-language/schema/raw/master/csl-citation.json"} </w:instrText>
      </w:r>
      <w:r w:rsidRPr="00FE58FB">
        <w:fldChar w:fldCharType="separate"/>
      </w:r>
      <w:r w:rsidR="00DF2F8D" w:rsidRPr="00FE58FB">
        <w:t>8</w:t>
      </w:r>
      <w:r w:rsidRPr="00FE58FB">
        <w:fldChar w:fldCharType="end"/>
      </w:r>
      <w:r w:rsidRPr="00FE58FB">
        <w:t xml:space="preserve"> </w:t>
      </w:r>
      <w:r w:rsidRPr="00FE58FB">
        <w:rPr>
          <w:rFonts w:hint="eastAsia"/>
        </w:rPr>
        <w:t>it</w:t>
      </w:r>
      <w:r w:rsidRPr="00FE58FB">
        <w:t xml:space="preserve"> is necessary to </w:t>
      </w:r>
      <w:r w:rsidR="00860537" w:rsidRPr="00FE58FB">
        <w:t>evaluate</w:t>
      </w:r>
      <w:r w:rsidRPr="00FE58FB">
        <w:t xml:space="preserve"> the effectiveness of caregiver interventions specifically in LMIC settings. This systematic review and meta-analysis </w:t>
      </w:r>
      <w:proofErr w:type="gramStart"/>
      <w:r w:rsidRPr="00FE58FB">
        <w:t>aims</w:t>
      </w:r>
      <w:proofErr w:type="gramEnd"/>
      <w:r w:rsidRPr="00FE58FB">
        <w:t xml:space="preserve"> to evaluate the effectiveness of training and support interventions for caregivers of people with dementia in LMICs. In this paper, we will also explore the potential moderators of the interventions, thus providing insights into effective caregiver support in dementia care.</w:t>
      </w:r>
    </w:p>
    <w:p w14:paraId="113144EC" w14:textId="0F57A9F3" w:rsidR="0069001C" w:rsidRDefault="0069001C" w:rsidP="006D7A79">
      <w:pPr>
        <w:pStyle w:val="Heading1"/>
      </w:pPr>
      <w:bookmarkStart w:id="21" w:name="_Toc122146629"/>
      <w:bookmarkStart w:id="22" w:name="_Toc122221879"/>
      <w:bookmarkEnd w:id="20"/>
      <w:commentRangeStart w:id="23"/>
      <w:r w:rsidRPr="00C759D7">
        <w:t>Methods</w:t>
      </w:r>
      <w:commentRangeEnd w:id="23"/>
      <w:r w:rsidR="00B52EFD">
        <w:rPr>
          <w:rStyle w:val="CommentReference"/>
          <w:b w:val="0"/>
          <w:bCs w:val="0"/>
          <w:caps w:val="0"/>
          <w:color w:val="auto"/>
        </w:rPr>
        <w:commentReference w:id="23"/>
      </w:r>
      <w:bookmarkEnd w:id="21"/>
      <w:bookmarkEnd w:id="22"/>
    </w:p>
    <w:p w14:paraId="3857ACF4" w14:textId="11410FD8" w:rsidR="00EF337C" w:rsidRDefault="00C759D7" w:rsidP="006D7A79">
      <w:pPr>
        <w:pStyle w:val="Heading2"/>
      </w:pPr>
      <w:bookmarkStart w:id="24" w:name="_Toc122146630"/>
      <w:bookmarkStart w:id="25" w:name="_Toc122221880"/>
      <w:commentRangeStart w:id="26"/>
      <w:r w:rsidRPr="00C759D7">
        <w:t>Identification and selection of studies</w:t>
      </w:r>
      <w:commentRangeEnd w:id="26"/>
      <w:r w:rsidR="00B52EFD">
        <w:rPr>
          <w:rStyle w:val="CommentReference"/>
          <w:rFonts w:eastAsia="SimSun" w:cs="--unknown-1--"/>
          <w:b w:val="0"/>
          <w:bCs w:val="0"/>
          <w:color w:val="auto"/>
        </w:rPr>
        <w:commentReference w:id="26"/>
      </w:r>
      <w:bookmarkEnd w:id="24"/>
      <w:bookmarkEnd w:id="25"/>
    </w:p>
    <w:p w14:paraId="1E01C963" w14:textId="518ABF7D" w:rsidR="00DA1601" w:rsidRDefault="00591BA8" w:rsidP="006D7A79">
      <w:r>
        <w:t>In addition to 733 records retrieved from the previous meta-analysis that we aim to update,</w:t>
      </w:r>
      <w:r w:rsidR="00DF2F8D">
        <w:rPr>
          <w:rFonts w:ascii="Times New Roman" w:hAnsi="Times New Roman"/>
          <w:vertAlign w:val="superscript"/>
        </w:rPr>
        <w:t>12</w:t>
      </w:r>
      <w:r w:rsidR="0021469F">
        <w:rPr>
          <w:rFonts w:ascii="Times New Roman" w:hAnsi="Times New Roman"/>
          <w:vertAlign w:val="superscript"/>
        </w:rPr>
        <w:t>12</w:t>
      </w:r>
      <w:r>
        <w:fldChar w:fldCharType="begin"/>
      </w:r>
      <w:r w:rsidR="00DF2F8D">
        <w:instrText xml:space="preserve"> ADDIN ZOTERO_ITEM CSL_CITATION {"citationID":"L1rCFIfV","properties":{"formattedCitation":"\\super 5\\nosupersub{}","plainCitation":"5","noteIndex":0},"citationItems":[{"id":110,"uris":["http://zotero.org/users/10451122/items/Q7BZ67KG"],"itemData":{"id":110,"type":"article-journal","abstract":"Introduction\n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Open","DOI":"10.1136/bmjopen-2018-027851","ISSN":"2044-6055, 2044-6055","issue":"6","journalAbbreviation":"BMJ Open","language":"en","note":"4 citations (Crossref) [2022-12-13]\nQID: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fldChar w:fldCharType="separate"/>
      </w:r>
      <w:r w:rsidR="00DF2F8D" w:rsidRPr="00DF2F8D">
        <w:rPr>
          <w:vertAlign w:val="superscript"/>
        </w:rPr>
        <w:t>5</w:t>
      </w:r>
      <w:r>
        <w:fldChar w:fldCharType="end"/>
      </w:r>
      <w:r>
        <w:t xml:space="preserve"> a database search of Ovid Medline, Ovid Embase, Ovid Global Health, </w:t>
      </w:r>
      <w:r>
        <w:lastRenderedPageBreak/>
        <w:t xml:space="preserve">Ovid PsyclNFO, EBSCO CINHL was performed to identify relevant studies </w:t>
      </w:r>
      <w:r w:rsidR="005569DE">
        <w:t>published during 2019-2020</w:t>
      </w:r>
      <w:r>
        <w:t xml:space="preserve"> by a librarian, with the search strategy described in </w:t>
      </w:r>
      <w:r>
        <w:fldChar w:fldCharType="begin"/>
      </w:r>
      <w:r>
        <w:instrText xml:space="preserve"> REF _Ref121884537 \r \h </w:instrText>
      </w:r>
      <w:r>
        <w:fldChar w:fldCharType="separate"/>
      </w:r>
      <w:r w:rsidR="00C97DE9">
        <w:t>Appendix 1</w:t>
      </w:r>
      <w:r>
        <w:fldChar w:fldCharType="end"/>
      </w:r>
      <w:r>
        <w:t xml:space="preserve">. The selection process is depicted in </w:t>
      </w:r>
      <w:r>
        <w:fldChar w:fldCharType="begin"/>
      </w:r>
      <w:r>
        <w:instrText xml:space="preserve"> REF _Ref121879977 \h </w:instrText>
      </w:r>
      <w:r>
        <w:fldChar w:fldCharType="separate"/>
      </w:r>
      <w:r w:rsidR="00C97DE9" w:rsidRPr="00BD5787">
        <w:rPr>
          <w:b/>
          <w:bCs/>
        </w:rPr>
        <w:t xml:space="preserve">Figure </w:t>
      </w:r>
      <w:r w:rsidR="00C97DE9">
        <w:rPr>
          <w:b/>
          <w:bCs/>
          <w:noProof/>
        </w:rPr>
        <w:t>1</w:t>
      </w:r>
      <w:r>
        <w:fldChar w:fldCharType="end"/>
      </w:r>
      <w:r w:rsidR="00E56295">
        <w:t xml:space="preserve">. </w:t>
      </w:r>
      <w:r w:rsidR="004708F4">
        <w:t>Rayyan</w:t>
      </w:r>
      <w:r w:rsidR="00E56295">
        <w:t xml:space="preserve"> was used for automated</w:t>
      </w:r>
      <w:r w:rsidR="004708F4">
        <w:t xml:space="preserve"> keyword extracting and highlightin</w:t>
      </w:r>
      <w:r w:rsidR="00E56295">
        <w:t>g and duplicate detection and removal.</w:t>
      </w:r>
      <w:r w:rsidR="004708F4">
        <w:fldChar w:fldCharType="begin"/>
      </w:r>
      <w:r w:rsidR="00DF2F8D">
        <w:instrText xml:space="preserve"> ADDIN ZOTERO_ITEM CSL_CITATION {"citationID":"ft4yfbez","properties":{"formattedCitation":"\\super 9\\nosupersub{}","plainCitation":"9","noteIndex":0},"citationItems":[{"id":206,"uris":["http://zotero.org/users/10451122/items/WTG5DK9E"],"itemData":{"id":206,"type":"article-journal","abstract":"Background: 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 We developed Rayyan (http://rayyan.qcri.org), a free web and mobile app, that helps expedite the initial screening of abstracts and titles using a process of semi-automation while incorporating a high level of usability. For the beta testing phase, we used two published Cochrane reviews in which included studies had been selected manually. Their searches, with 1030 records and 273 records, were uploaded to Rayyan. Different features of Rayyan were tested using these two reviews. We also conducted a survey of Rayyan’s users and collected feedback through a built-in feature.\nResults: Pilot testing of Rayyan focused on usability, accuracy against manual methods, and the added value of the prediction feature. The “taster” review (273 records) allowed a quick overview of Rayyan for early comments on usability. The second review (1030 records) required several iterations to identify the previously identified 11 trials. The “suggestions” and “hints,” based on the “prediction model,” appeared as testing progressed beyond five included studies. Post rollout user experiences and a reflexive response by the developers enabled real-time modifications and improvements. The survey respondents reported 40% average time savings when using Rayyan compared to others tools, with 34% of the respondents reporting more than 50% time savings. In addition, around 75% of the respondents mentioned that screening and labeling studies as well as collaborating on reviews to be the two most important features of Rayyan. As of November 2016, Rayyan users exceed 2000 from over 60 countries conducting hundreds of reviews totaling more than 1.6M citations. Feedback from users, obtained mostly through the app web site and a recent survey, has highlighted the ease in exploration of searches, the time saved, and simplicity in sharing and comparing include-exclude decisions. The strongest features of the app, identified and reported in user feedback, were its ability to help in screening and collaboration as well as the time savings it affords to users.\nConclusions: Rayyan is responsive and intuitive in use with significant potential to lighten the load of reviewers.","container-title":"Systematic Reviews","DOI":"10.1186/s13643-016-0384-4","ISSN":"2046-4053","issue":"1","journalAbbreviation":"Syst Rev","language":"en","note":"4999 citations (Crossref) [2022-12-13]","page":"210","source":"DOI.org (Crossref)","title":"Rayyan—a web and mobile app for systematic reviews","URL":"http://systematicreviewsjournal.biomedcentral.com/articles/10.1186/s13643-016-0384-4","volume":"5","author":[{"family":"Ouzzani","given":"Mourad"},{"family":"Hammady","given":"Hossam"},{"family":"Fedorowicz","given":"Zbys"},{"family":"Elmagarmid","given":"Ahmed"}],"accessed":{"date-parts":[["2022",12,12]]},"issued":{"date-parts":[["2016",12]]}}}],"schema":"https://github.com/citation-style-language/schema/raw/master/csl-citation.json"} </w:instrText>
      </w:r>
      <w:r w:rsidR="004708F4">
        <w:fldChar w:fldCharType="separate"/>
      </w:r>
      <w:r w:rsidR="00DF2F8D" w:rsidRPr="00DF2F8D">
        <w:rPr>
          <w:vertAlign w:val="superscript"/>
        </w:rPr>
        <w:t>9</w:t>
      </w:r>
      <w:r w:rsidR="004708F4">
        <w:fldChar w:fldCharType="end"/>
      </w:r>
      <w:r w:rsidR="004708F4">
        <w:t xml:space="preserve"> </w:t>
      </w:r>
      <w:r w:rsidR="00320B49">
        <w:t>D</w:t>
      </w:r>
      <w:r w:rsidR="004708F4">
        <w:t>ecision</w:t>
      </w:r>
      <w:r w:rsidR="00320B49">
        <w:t>s</w:t>
      </w:r>
      <w:r w:rsidR="004708F4">
        <w:t xml:space="preserve"> </w:t>
      </w:r>
      <w:r w:rsidR="00320B49">
        <w:t>were</w:t>
      </w:r>
      <w:r w:rsidR="004708F4">
        <w:t xml:space="preserve"> made through the consensus of </w:t>
      </w:r>
      <w:r w:rsidR="00E56295">
        <w:t xml:space="preserve">all </w:t>
      </w:r>
      <w:r w:rsidR="004708F4">
        <w:t xml:space="preserve">four reviewers. </w:t>
      </w:r>
      <w:r w:rsidR="00033AF6">
        <w:t xml:space="preserve">Inclusion criteria include: </w:t>
      </w:r>
    </w:p>
    <w:p w14:paraId="2FB5C6F8" w14:textId="7D11F0DE" w:rsidR="00A375F2" w:rsidRDefault="00A375F2" w:rsidP="006D7A79">
      <w:pPr>
        <w:pStyle w:val="ListParagraph"/>
      </w:pPr>
      <w:r>
        <w:t xml:space="preserve">Publication: </w:t>
      </w:r>
      <w:r w:rsidR="00351B21">
        <w:t>RCT published in English or Chinese</w:t>
      </w:r>
    </w:p>
    <w:p w14:paraId="6722BE77" w14:textId="7A251E8D" w:rsidR="00DA1601" w:rsidRPr="00320B49" w:rsidRDefault="00E56295" w:rsidP="006D7A79">
      <w:pPr>
        <w:pStyle w:val="ListParagraph"/>
      </w:pPr>
      <w:r w:rsidRPr="00320B49">
        <w:t>P</w:t>
      </w:r>
      <w:r w:rsidR="00033AF6" w:rsidRPr="00320B49">
        <w:t>opulation:</w:t>
      </w:r>
      <w:r w:rsidRPr="00320B49">
        <w:t xml:space="preserve"> PwD and their caregivers</w:t>
      </w:r>
      <w:r w:rsidR="00033AF6" w:rsidRPr="00320B49">
        <w:t xml:space="preserve"> in </w:t>
      </w:r>
      <w:r w:rsidR="00DA1601" w:rsidRPr="00320B49">
        <w:t>LMICs</w:t>
      </w:r>
      <w:r w:rsidR="00033AF6" w:rsidRPr="00320B49">
        <w:t xml:space="preserve"> </w:t>
      </w:r>
    </w:p>
    <w:p w14:paraId="673A9402" w14:textId="4FEE0AE7" w:rsidR="00DA1601" w:rsidRPr="00320B49" w:rsidRDefault="00E56295" w:rsidP="006D7A79">
      <w:pPr>
        <w:pStyle w:val="ListParagraph"/>
      </w:pPr>
      <w:r w:rsidRPr="00320B49">
        <w:t>Intervention</w:t>
      </w:r>
      <w:r w:rsidR="00033AF6" w:rsidRPr="00320B49">
        <w:t xml:space="preserve">: support </w:t>
      </w:r>
      <w:r w:rsidRPr="00320B49">
        <w:t>or</w:t>
      </w:r>
      <w:r w:rsidR="00033AF6" w:rsidRPr="00320B49">
        <w:t xml:space="preserve"> training for </w:t>
      </w:r>
      <w:r w:rsidR="00E9095B" w:rsidRPr="00320B49">
        <w:t>caregiver</w:t>
      </w:r>
    </w:p>
    <w:p w14:paraId="1ED77FEC" w14:textId="45855C5C" w:rsidR="00DA1601" w:rsidRDefault="00FE58FB" w:rsidP="006D7A79">
      <w:pPr>
        <w:pStyle w:val="ListParagraph"/>
      </w:pPr>
      <w:r>
        <w:rPr>
          <w:noProof/>
        </w:rPr>
        <mc:AlternateContent>
          <mc:Choice Requires="wps">
            <w:drawing>
              <wp:anchor distT="0" distB="0" distL="114300" distR="114300" simplePos="0" relativeHeight="251662336" behindDoc="1" locked="0" layoutInCell="1" allowOverlap="1" wp14:anchorId="463B092C" wp14:editId="5884DA91">
                <wp:simplePos x="0" y="0"/>
                <wp:positionH relativeFrom="column">
                  <wp:posOffset>96520</wp:posOffset>
                </wp:positionH>
                <wp:positionV relativeFrom="paragraph">
                  <wp:posOffset>6193790</wp:posOffset>
                </wp:positionV>
                <wp:extent cx="5415915" cy="292735"/>
                <wp:effectExtent l="0" t="0" r="0" b="0"/>
                <wp:wrapTight wrapText="bothSides">
                  <wp:wrapPolygon edited="0">
                    <wp:start x="0" y="0"/>
                    <wp:lineTo x="0" y="20616"/>
                    <wp:lineTo x="21527" y="20616"/>
                    <wp:lineTo x="21527" y="0"/>
                    <wp:lineTo x="0" y="0"/>
                  </wp:wrapPolygon>
                </wp:wrapTight>
                <wp:docPr id="52" name="Text Box 52"/>
                <wp:cNvGraphicFramePr/>
                <a:graphic xmlns:a="http://schemas.openxmlformats.org/drawingml/2006/main">
                  <a:graphicData uri="http://schemas.microsoft.com/office/word/2010/wordprocessingShape">
                    <wps:wsp>
                      <wps:cNvSpPr txBox="1"/>
                      <wps:spPr>
                        <a:xfrm>
                          <a:off x="0" y="0"/>
                          <a:ext cx="5415915" cy="292735"/>
                        </a:xfrm>
                        <a:prstGeom prst="rect">
                          <a:avLst/>
                        </a:prstGeom>
                        <a:solidFill>
                          <a:prstClr val="white"/>
                        </a:solidFill>
                        <a:ln>
                          <a:noFill/>
                        </a:ln>
                      </wps:spPr>
                      <wps:txbx>
                        <w:txbxContent>
                          <w:p w14:paraId="458738FC" w14:textId="77777777" w:rsidR="00FE58FB" w:rsidRDefault="00FE58FB" w:rsidP="006D7A79">
                            <w:pPr>
                              <w:pStyle w:val="Caption"/>
                              <w:jc w:val="center"/>
                            </w:pPr>
                            <w:bookmarkStart w:id="27" w:name="_Ref121879977"/>
                            <w:r w:rsidRPr="00BD5787">
                              <w:t xml:space="preserve">Figure </w:t>
                            </w:r>
                            <w:fldSimple w:instr=" SEQ Figure \* ARABIC ">
                              <w:r>
                                <w:rPr>
                                  <w:noProof/>
                                </w:rPr>
                                <w:t>1</w:t>
                              </w:r>
                            </w:fldSimple>
                            <w:bookmarkEnd w:id="27"/>
                            <w:r w:rsidRPr="00BD5787">
                              <w:t>. Flow chart of paper screening</w:t>
                            </w:r>
                            <w:r>
                              <w:t xml:space="preserve"> (PRISMA)</w:t>
                            </w:r>
                          </w:p>
                          <w:p w14:paraId="6FA2021F" w14:textId="77777777" w:rsidR="00FE58FB" w:rsidRDefault="00FE58FB" w:rsidP="006D7A79">
                            <w:pPr>
                              <w:jc w:val="center"/>
                            </w:pPr>
                          </w:p>
                          <w:p w14:paraId="353852A7" w14:textId="77777777" w:rsidR="00FE58FB" w:rsidRDefault="00FE58FB" w:rsidP="006D7A79">
                            <w:pPr>
                              <w:jc w:val="center"/>
                            </w:pPr>
                          </w:p>
                          <w:p w14:paraId="4CC7A004" w14:textId="77777777" w:rsidR="00FE58FB" w:rsidRPr="00467219" w:rsidRDefault="00FE58FB" w:rsidP="006D7A79">
                            <w:pPr>
                              <w:jc w:val="center"/>
                            </w:pPr>
                            <w:proofErr w:type="spellStart"/>
                            <w:r>
                              <w:t>kj</w:t>
                            </w:r>
                            <w:proofErr w:type="spellEnd"/>
                          </w:p>
                          <w:p w14:paraId="2152A102" w14:textId="77777777" w:rsidR="00FE58FB" w:rsidRDefault="00FE58FB" w:rsidP="006D7A79">
                            <w:pPr>
                              <w:jc w:val="center"/>
                            </w:pPr>
                          </w:p>
                          <w:p w14:paraId="79F77E40" w14:textId="77777777" w:rsidR="00FE58FB" w:rsidRPr="00467219" w:rsidRDefault="00FE58FB" w:rsidP="006D7A79">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63B092C" id="_x0000_t202" coordsize="21600,21600" o:spt="202" path="m,l,21600r21600,l21600,xe">
                <v:stroke joinstyle="miter"/>
                <v:path gradientshapeok="t" o:connecttype="rect"/>
              </v:shapetype>
              <v:shape id="Text Box 52" o:spid="_x0000_s1026" type="#_x0000_t202" style="position:absolute;left:0;text-align:left;margin-left:7.6pt;margin-top:487.7pt;width:426.45pt;height:23.0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" stroked="f">
                <v:textbox inset="0,0,0,0">
                  <w:txbxContent>
                    <w:p w14:paraId="458738FC" w14:textId="77777777" w:rsidR="00FE58FB" w:rsidRDefault="00FE58FB" w:rsidP="006D7A79">
                      <w:pPr>
                        <w:pStyle w:val="Caption"/>
                        <w:jc w:val="center"/>
                      </w:pPr>
                      <w:bookmarkStart w:id="28" w:name="_Ref121879977"/>
                      <w:r w:rsidRPr="00BD5787">
                        <w:t xml:space="preserve">Figure </w:t>
                      </w:r>
                      <w:r w:rsidRPr="00BD5787">
                        <w:fldChar w:fldCharType="begin"/>
                      </w:r>
                      <w:r w:rsidRPr="00BD5787">
                        <w:instrText xml:space="preserve"> SEQ Figure \* ARABIC </w:instrText>
                      </w:r>
                      <w:r w:rsidRPr="00BD5787">
                        <w:fldChar w:fldCharType="separate"/>
                      </w:r>
                      <w:r>
                        <w:rPr>
                          <w:noProof/>
                        </w:rPr>
                        <w:t>1</w:t>
                      </w:r>
                      <w:r w:rsidRPr="00BD5787">
                        <w:fldChar w:fldCharType="end"/>
                      </w:r>
                      <w:bookmarkEnd w:id="28"/>
                      <w:r w:rsidRPr="00BD5787">
                        <w:t>. Flow chart of paper screening</w:t>
                      </w:r>
                      <w:r>
                        <w:t xml:space="preserve"> (PRISMA)</w:t>
                      </w:r>
                    </w:p>
                    <w:p w14:paraId="6FA2021F" w14:textId="77777777" w:rsidR="00FE58FB" w:rsidRDefault="00FE58FB" w:rsidP="006D7A79">
                      <w:pPr>
                        <w:jc w:val="center"/>
                      </w:pPr>
                    </w:p>
                    <w:p w14:paraId="353852A7" w14:textId="77777777" w:rsidR="00FE58FB" w:rsidRDefault="00FE58FB" w:rsidP="006D7A79">
                      <w:pPr>
                        <w:jc w:val="center"/>
                      </w:pPr>
                    </w:p>
                    <w:p w14:paraId="4CC7A004" w14:textId="77777777" w:rsidR="00FE58FB" w:rsidRPr="00467219" w:rsidRDefault="00FE58FB" w:rsidP="006D7A79">
                      <w:pPr>
                        <w:jc w:val="center"/>
                      </w:pPr>
                      <w:proofErr w:type="spellStart"/>
                      <w:r>
                        <w:t>kj</w:t>
                      </w:r>
                      <w:proofErr w:type="spellEnd"/>
                    </w:p>
                    <w:p w14:paraId="2152A102" w14:textId="77777777" w:rsidR="00FE58FB" w:rsidRDefault="00FE58FB" w:rsidP="006D7A79">
                      <w:pPr>
                        <w:jc w:val="center"/>
                      </w:pPr>
                    </w:p>
                    <w:p w14:paraId="79F77E40" w14:textId="77777777" w:rsidR="00FE58FB" w:rsidRPr="00467219" w:rsidRDefault="00FE58FB" w:rsidP="006D7A79">
                      <w:pPr>
                        <w:jc w:val="center"/>
                      </w:pPr>
                    </w:p>
                  </w:txbxContent>
                </v:textbox>
                <w10:wrap type="tight"/>
              </v:shape>
            </w:pict>
          </mc:Fallback>
        </mc:AlternateContent>
      </w:r>
      <w:r w:rsidR="00E56295" w:rsidRPr="00320B49">
        <w:t>C</w:t>
      </w:r>
      <w:r w:rsidR="00033AF6" w:rsidRPr="00320B49">
        <w:t xml:space="preserve">omparators: </w:t>
      </w:r>
      <w:r w:rsidR="002C029A">
        <w:t>No intervention as a control</w:t>
      </w:r>
    </w:p>
    <w:p w14:paraId="3A772EFF" w14:textId="283511BC" w:rsidR="002C029A" w:rsidRPr="00FE58FB" w:rsidRDefault="006D7A79" w:rsidP="006D7A79">
      <w:pPr>
        <w:pStyle w:val="ListParagraph"/>
      </w:pPr>
      <w:r>
        <w:rPr>
          <w:noProof/>
        </w:rPr>
        <w:drawing>
          <wp:anchor distT="0" distB="0" distL="114300" distR="114300" simplePos="0" relativeHeight="251661312" behindDoc="0" locked="0" layoutInCell="1" allowOverlap="1" wp14:anchorId="79C41A54" wp14:editId="3F0E1342">
            <wp:simplePos x="0" y="0"/>
            <wp:positionH relativeFrom="column">
              <wp:posOffset>175260</wp:posOffset>
            </wp:positionH>
            <wp:positionV relativeFrom="paragraph">
              <wp:posOffset>573405</wp:posOffset>
            </wp:positionV>
            <wp:extent cx="5085080" cy="5346700"/>
            <wp:effectExtent l="0" t="0" r="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0" y="0"/>
                      <a:ext cx="5085080" cy="5346700"/>
                    </a:xfrm>
                    <a:prstGeom prst="rect">
                      <a:avLst/>
                    </a:prstGeom>
                  </pic:spPr>
                </pic:pic>
              </a:graphicData>
            </a:graphic>
            <wp14:sizeRelH relativeFrom="margin">
              <wp14:pctWidth>0</wp14:pctWidth>
            </wp14:sizeRelH>
            <wp14:sizeRelV relativeFrom="margin">
              <wp14:pctHeight>0</wp14:pctHeight>
            </wp14:sizeRelV>
          </wp:anchor>
        </w:drawing>
      </w:r>
      <w:r w:rsidR="002C029A" w:rsidRPr="00FE58FB">
        <w:t xml:space="preserve">Outcomes: measuring the effect of caregiver </w:t>
      </w:r>
      <w:r w:rsidR="00D20202" w:rsidRPr="00FE58FB">
        <w:t>support on patient and caregiver health</w:t>
      </w:r>
    </w:p>
    <w:p w14:paraId="78E73E1A" w14:textId="342528FA" w:rsidR="00467219" w:rsidRPr="00450EEA" w:rsidRDefault="00E9095B" w:rsidP="006D7A79">
      <w:r>
        <w:lastRenderedPageBreak/>
        <w:t xml:space="preserve">Only </w:t>
      </w:r>
      <w:r w:rsidRPr="00320B49">
        <w:t>RCT</w:t>
      </w:r>
      <w:r>
        <w:t>s were included because</w:t>
      </w:r>
      <w:r w:rsidRPr="00320B49">
        <w:t xml:space="preserve"> it is considered the most reliable evidence on the effectiveness of an intervention due to its scientifically rigorous methods, including but not limited randomisation, minimising the risk of the confounding factors affecting the results.</w:t>
      </w:r>
      <w:r w:rsidRPr="00DA1601">
        <w:fldChar w:fldCharType="begin"/>
      </w:r>
      <w:r w:rsidRPr="00DA1601">
        <w:instrText xml:space="preserve"> ADDIN ZOTERO_ITEM CSL_CITATION {"citationID":"2OF0s2q0","properties":{"formattedCitation":"\\super 10\\nosupersub{}","plainCitation":"10","noteIndex":0},"citationItems":[{"id":215,"uris":["http://zotero.org/users/10451122/items/9DT2MERL"],"itemData":{"id":215,"type":"article-journal","abstract":"The hierarchy of evidence in assessing the effectiveness of interventions or treatments is explained, and the gold standard for evaluating the effectiveness of interventions, the randomised controlled trial, is discussed. Issues that need to be considered during the critical appraisal of randomised controlled trials, such as assessing the validity of trial methodology and the magnitude and precision of the treatment effect, and deciding on the applicability of research results, are discussed. Important terminologies such as randomisation, allocation concealment, blinding, intention to treat, p values, and confidence intervals are explained.","container-title":"Archives of Disease in Childhood","DOI":"10.1136/adc.2004.058222","ISSN":"0003-9888, 1468-2044","issue":"8","language":"en","license":"Copyright 2005 Archives of Disease in Childhood","note":"237 citations (Crossref) [2022-12-13]\npublisher: BMJ Publishing Group Ltd\nsection: Community child health, public health, and epidemiology\nPMID: 16040885","page":"840-844","source":"adc.bmj.com","title":"Understanding randomised controlled trials","URL":"https://adc.bmj.com/content/90/8/840","volume":"90","author":[{"family":"Akobeng","given":"A. K."}],"accessed":{"date-parts":[["2022",12,12]]},"issued":{"date-parts":[["2005",8,1]]}}}],"schema":"https://github.com/citation-style-language/schema/raw/master/csl-citation.json"} </w:instrText>
      </w:r>
      <w:r w:rsidRPr="00DA1601">
        <w:fldChar w:fldCharType="separate"/>
      </w:r>
      <w:r w:rsidRPr="00DA1601">
        <w:rPr>
          <w:vertAlign w:val="superscript"/>
        </w:rPr>
        <w:t>10</w:t>
      </w:r>
      <w:r w:rsidRPr="00DA1601">
        <w:fldChar w:fldCharType="end"/>
      </w:r>
      <w:r w:rsidR="00033AF6">
        <w:t xml:space="preserve">The same criteria were applied to selection of the records </w:t>
      </w:r>
      <w:r w:rsidR="00C91F34">
        <w:t>from</w:t>
      </w:r>
      <w:r w:rsidR="00033AF6">
        <w:t xml:space="preserve"> the </w:t>
      </w:r>
      <w:r w:rsidR="00E56295">
        <w:t>2019 meta-analysis</w:t>
      </w:r>
      <w:r w:rsidR="00033AF6">
        <w:t xml:space="preserve">. </w:t>
      </w:r>
      <w:r w:rsidR="00450EEA">
        <w:t xml:space="preserve">Ultimately, </w:t>
      </w:r>
      <w:r w:rsidR="00033AF6">
        <w:t>7 studies</w:t>
      </w:r>
      <w:r w:rsidR="00C91F34">
        <w:t xml:space="preserve"> from the 2022 search</w:t>
      </w:r>
      <w:r w:rsidR="00033AF6">
        <w:t xml:space="preserve"> and </w:t>
      </w:r>
      <w:r w:rsidR="002A24E9">
        <w:t>22</w:t>
      </w:r>
      <w:r w:rsidR="00033AF6">
        <w:t xml:space="preserve"> studies from the 2019 meta-</w:t>
      </w:r>
      <w:r w:rsidR="00033AF6" w:rsidRPr="00DA1601">
        <w:rPr>
          <w14:shadow w14:blurRad="50800" w14:dist="50800" w14:dir="5400000" w14:sx="0" w14:sy="0" w14:kx="0" w14:ky="0" w14:algn="ctr">
            <w14:srgbClr w14:val="000000">
              <w14:alpha w14:val="1000"/>
            </w14:srgbClr>
          </w14:shadow>
        </w:rPr>
        <w:t>analysis</w:t>
      </w:r>
      <w:r w:rsidR="00033AF6">
        <w:t xml:space="preserve"> were included.</w:t>
      </w:r>
    </w:p>
    <w:p w14:paraId="3145D022" w14:textId="173FC2BD" w:rsidR="000F1713" w:rsidRDefault="000F1713" w:rsidP="006D7A79">
      <w:pPr>
        <w:pStyle w:val="Heading2"/>
      </w:pPr>
      <w:bookmarkStart w:id="28" w:name="_Toc122146631"/>
      <w:bookmarkStart w:id="29" w:name="_Toc122221881"/>
      <w:r w:rsidRPr="008B3CE6">
        <w:t>Data extraction</w:t>
      </w:r>
      <w:bookmarkEnd w:id="28"/>
      <w:bookmarkEnd w:id="29"/>
    </w:p>
    <w:p w14:paraId="3E584636" w14:textId="6D072968" w:rsidR="00196A1F" w:rsidRDefault="00697A2C" w:rsidP="006D7A79">
      <w:r>
        <w:t>5</w:t>
      </w:r>
      <w:r w:rsidR="000F1713">
        <w:t xml:space="preserve"> reviewers</w:t>
      </w:r>
      <w:r w:rsidR="005C1388">
        <w:t xml:space="preserve"> </w:t>
      </w:r>
      <w:r w:rsidR="006F4DEF">
        <w:t xml:space="preserve">together identified the outcome measures to be </w:t>
      </w:r>
      <w:r w:rsidR="000F1713">
        <w:t xml:space="preserve">extracted the data from </w:t>
      </w:r>
      <w:r>
        <w:t>the 7 newly</w:t>
      </w:r>
      <w:r w:rsidR="000F1713">
        <w:t xml:space="preserve"> included studie</w:t>
      </w:r>
      <w:r w:rsidR="006F4DEF">
        <w:t xml:space="preserve">s, with </w:t>
      </w:r>
      <w:r w:rsidR="00A318B7">
        <w:t xml:space="preserve">at least </w:t>
      </w:r>
      <w:r w:rsidR="006F4DEF">
        <w:t xml:space="preserve">two </w:t>
      </w:r>
      <w:r w:rsidR="00A318B7">
        <w:t>reviewers recorded data items</w:t>
      </w:r>
      <w:r w:rsidR="005C1388">
        <w:t>. One</w:t>
      </w:r>
      <w:r w:rsidR="000F1713">
        <w:t xml:space="preserve"> reviewer extracted the data from 26 previous studies</w:t>
      </w:r>
      <w:r w:rsidR="005C1388">
        <w:t xml:space="preserve"> using R,</w:t>
      </w:r>
      <w:r w:rsidR="005C1388">
        <w:fldChar w:fldCharType="begin"/>
      </w:r>
      <w:r w:rsidR="00DF2F8D">
        <w:instrText xml:space="preserve"> ADDIN ZOTERO_ITEM CSL_CITATION {"citationID":"W5zky0A5","properties":{"formattedCitation":"\\super 11\\nosupersub{}","plainCitation":"11","noteIndex":0},"citationItems":[{"id":250,"uris":["http://zotero.org/users/10451122/items/JLFK5U3E"],"itemData":{"id":250,"type":"software","event-place":"Vienna, Austria","note":"publisher: Vienna, Austria","publisher":"R Foundation for Statistical Computing","publisher-place":"Vienna, Austria","title":"R: A language and environment for statistical computing","URL":"https://www.R-project.org/","version":"4.2.2","author":[{"literal":"R Core Team"}],"issued":{"date-parts":[["2022",10,31]]}}}],"schema":"https://github.com/citation-style-language/schema/raw/master/csl-citation.json"} </w:instrText>
      </w:r>
      <w:r w:rsidR="005C1388">
        <w:fldChar w:fldCharType="separate"/>
      </w:r>
      <w:r w:rsidR="00DF2F8D" w:rsidRPr="00DF2F8D">
        <w:rPr>
          <w:vertAlign w:val="superscript"/>
        </w:rPr>
        <w:t>11</w:t>
      </w:r>
      <w:r w:rsidR="005C1388">
        <w:fldChar w:fldCharType="end"/>
      </w:r>
      <w:r w:rsidR="005C1388">
        <w:t xml:space="preserve"> with the detailed procedures </w:t>
      </w:r>
      <w:r>
        <w:t>described</w:t>
      </w:r>
      <w:r w:rsidR="005C1388">
        <w:t xml:space="preserve"> in</w:t>
      </w:r>
      <w:r w:rsidR="00450EEA">
        <w:t xml:space="preserve"> </w:t>
      </w:r>
      <w:r w:rsidR="00450EEA">
        <w:fldChar w:fldCharType="begin"/>
      </w:r>
      <w:r w:rsidR="00450EEA">
        <w:instrText xml:space="preserve"> REF _Ref121791479 \w \h </w:instrText>
      </w:r>
      <w:r w:rsidR="00450EEA">
        <w:fldChar w:fldCharType="separate"/>
      </w:r>
      <w:r w:rsidR="00C97DE9">
        <w:t>Appendix 3</w:t>
      </w:r>
      <w:r w:rsidR="00450EEA">
        <w:fldChar w:fldCharType="end"/>
      </w:r>
      <w:r w:rsidR="000F1713">
        <w:t xml:space="preserve">. </w:t>
      </w:r>
      <w:r w:rsidR="00E56295">
        <w:t>Outcome measures</w:t>
      </w:r>
      <w:r w:rsidR="005C1388">
        <w:t xml:space="preserve"> related to </w:t>
      </w:r>
      <w:r>
        <w:t>the perceived</w:t>
      </w:r>
      <w:r w:rsidR="000F1713">
        <w:t xml:space="preserve"> burden, </w:t>
      </w:r>
      <w:proofErr w:type="gramStart"/>
      <w:r w:rsidR="000F1713">
        <w:t>health</w:t>
      </w:r>
      <w:proofErr w:type="gramEnd"/>
      <w:r w:rsidR="000F1713">
        <w:t xml:space="preserve"> and quality of life</w:t>
      </w:r>
      <w:r>
        <w:t xml:space="preserve"> of either dementia patients or their caregivers</w:t>
      </w:r>
      <w:r w:rsidR="000F1713">
        <w:t xml:space="preserve"> were </w:t>
      </w:r>
      <w:r>
        <w:t xml:space="preserve">collected, while those measuring the knowledge and attitude of the caregiver were discarded as they were not directly linked to the patient or caregiver health. </w:t>
      </w:r>
    </w:p>
    <w:p w14:paraId="127C1A01" w14:textId="384D5B3B" w:rsidR="006D7A79" w:rsidRDefault="006768DF" w:rsidP="006D7A79">
      <w:r>
        <w:t>One study</w:t>
      </w:r>
      <w:r w:rsidR="005C1375">
        <w:t xml:space="preserve"> measured the</w:t>
      </w:r>
      <w:r w:rsidR="006932ED">
        <w:t xml:space="preserve"> subjective well-being and the positive experience of caregivers</w:t>
      </w:r>
      <w:r w:rsidR="00F91B46">
        <w:t>,</w:t>
      </w:r>
      <w:r w:rsidR="00DF42AC">
        <w:fldChar w:fldCharType="begin"/>
      </w:r>
      <w:r w:rsidR="00DF42AC">
        <w:instrText xml:space="preserve"> ADDIN ZOTERO_ITEM CSL_CITATION {"citationID":"M5bNrrIa","properties":{"formattedCitation":"\\super 12\\nosupersub{}","plainCitation":"12","noteIndex":0},"citationItems":[{"id":175,"uris":["http://zotero.org/users/10451122/items/GHZQCKFA"],"itemData":{"id":175,"type":"article-journal","container-title":"Pacific Rim International Journal of Nursing Research","ISSN":"2586-8373","issue":"2","journalAbbreviation":"Pacific Rim International Journal of Nursing Research","page":"131-143","title":"A randomized controlled trial of enhancing positive aspects of caregiving in Thai dementia caregivers for dementia","URL":"https://he02.tci-thaijo.org/index.php/PRIJNR/article/view/86178","volume":"22","author":[{"family":"Pankong","given":"Orawan"},{"family":"Pothiban","given":"Linchong"},{"family":"Sucamvang","given":"Khanokporn"},{"family":"Khampolsiri","given":"Totsaporn"}],"issued":{"date-parts":[["2018"]]}}}],"schema":"https://github.com/citation-style-language/schema/raw/master/csl-citation.json"} </w:instrText>
      </w:r>
      <w:r w:rsidR="00DF42AC">
        <w:fldChar w:fldCharType="separate"/>
      </w:r>
      <w:r w:rsidR="00DF42AC" w:rsidRPr="009E3D59">
        <w:rPr>
          <w:vertAlign w:val="superscript"/>
        </w:rPr>
        <w:t>12</w:t>
      </w:r>
      <w:r w:rsidR="00DF42AC">
        <w:fldChar w:fldCharType="end"/>
      </w:r>
      <w:r w:rsidR="00F91B46">
        <w:t xml:space="preserve"> </w:t>
      </w:r>
      <w:r w:rsidR="0065002C">
        <w:t>and another measured caregiver self-efficacy</w:t>
      </w:r>
      <w:r w:rsidR="00E72C1F">
        <w:t>.</w:t>
      </w:r>
      <w:r w:rsidR="00704F07">
        <w:fldChar w:fldCharType="begin"/>
      </w:r>
      <w:r w:rsidR="00704F07">
        <w:instrText xml:space="preserve"> ADDIN ZOTERO_ITEM CSL_CITATION {"citationID":"L1h7PzHx","properties":{"formattedCitation":"\\super 13\\nosupersub{}","plainCitation":"13","noteIndex":0},"citationItems":[{"id":172,"uris":["http://zotero.org/users/10451122/items/AZWCQP75"],"itemData":{"id":172,"type":"article-journal","container-title":"International journal of community based nursing and midwifery","issue":"3","journalAbbreviation":"International journal of community based nursing and midwifery","note":"publisher: Shiraz University of Medical Sciences","page":"231","title":"The impact of spiritual care education on the self-efficacy of the family caregivers of elderly people with Alzheimer’s disease","URL":"https://www.ncbi.nlm.nih.gov/pmc/articles/PMC5478743/","volume":"5","author":[{"family":"Salamizadeh","given":"Azam"},{"family":"Mirzaei","given":"Tayebeh"},{"family":"Ravari","given":"Ali"}],"issued":{"date-parts":[["2017"]]}}}],"schema":"https://github.com/citation-style-language/schema/raw/master/csl-citation.json"} </w:instrText>
      </w:r>
      <w:r w:rsidR="00704F07">
        <w:fldChar w:fldCharType="separate"/>
      </w:r>
      <w:r w:rsidR="00704F07" w:rsidRPr="00704F07">
        <w:rPr>
          <w:vertAlign w:val="superscript"/>
        </w:rPr>
        <w:t>13</w:t>
      </w:r>
      <w:r w:rsidR="00704F07">
        <w:fldChar w:fldCharType="end"/>
      </w:r>
      <w:r w:rsidR="00F91B46">
        <w:t xml:space="preserve"> </w:t>
      </w:r>
      <w:r w:rsidR="00E72C1F">
        <w:t xml:space="preserve">These outcome measures </w:t>
      </w:r>
      <w:r w:rsidR="00F91B46">
        <w:t xml:space="preserve">were </w:t>
      </w:r>
      <w:r w:rsidR="00A42BB7">
        <w:t>not well-studied but closely associated with QoL.</w:t>
      </w:r>
      <w:r w:rsidR="00DF42AC">
        <w:fldChar w:fldCharType="begin"/>
      </w:r>
      <w:r w:rsidR="00704F07">
        <w:instrText xml:space="preserve"> ADDIN ZOTERO_ITEM CSL_CITATION {"citationID":"jKPGDxoB","properties":{"formattedCitation":"\\super 14\\nosupersub{}","plainCitation":"14","noteIndex":0},"citationItems":[{"id":461,"uris":["http://zotero.org/users/10451122/items/U2IX4YV4"],"itemData":{"id":461,"type":"article-journal","abstract":"Current policy emphasises the importance of ‘living well’ with dementia, but there has been no comprehensive synthesis of the factors related to quality of life (QoL), subjective well-being or life satisfaction in people with dementia. We examined the available evidence in a systematic review and meta-analysis. We searched electronic databases until 7 January 2016 for observational studies investigating factors associated with QoL, well-being and life satisfaction in people with dementia. Articles had to provide quantitative data and include </w:instrText>
      </w:r>
      <w:r w:rsidR="00704F07">
        <w:rPr>
          <w:rFonts w:ascii="Cambria Math" w:hAnsi="Cambria Math" w:cs="Cambria Math"/>
        </w:rPr>
        <w:instrText>⩾</w:instrText>
      </w:r>
      <w:r w:rsidR="00704F07">
        <w:instrText xml:space="preserve">75% people with dementia of any type or severity. We included 198 QoL studies taken from 272 articles in the meta-analysis. The analysis focused on 43 factors with sufficient data, relating to 37639 people with dementia. Generally, these factors were significantly associated with QoL, but effect sizes were often small (0.1–0.29) or negligible (&lt;0.09). Factors reflecting relationships, social engagement and functional ability were associated with better QoL. Factors indicative of poorer physical and mental health (including depression and other neuropsychiatric symptoms) and poorer carer well-being were associated with poorer QoL. Longitudinal evidence about predictors of QoL was limited. There was a considerable between-study heterogeneity. The pattern of numerous predominantly small associations with QoL suggests a need to reconsider approaches to understanding and assessing living well with dementia.","container-title":"Psychological Medicine","DOI":"10.1017/S0033291718000405","ISSN":"0033-2917, 1469-8978","issue":"13","language":"en","note":"131 citations (Crossref) [2022-12-17]\npublisher: Cambridge University Press","page":"2130-2139","source":"Cambridge University Press","title":"Living well with dementia: a systematic review and correlational meta-analysis of factors associated with quality of life, well-being and life satisfaction in people with dementia","title-short":"Living well with dementia","URL":"https://www.cambridge.org/core/journals/psychological-medicine/article/living-well-with-dementia-a-systematic-review-and-correlational-metaanalysis-of-factors-associated-with-quality-of-life-wellbeing-and-life-satisfaction-in-people-with-dementia/6A5A966D3E038A5BC6C6C5FC1E5F5B92","volume":"48","author":[{"family":"Martyr","given":"Anthony"},{"family":"Nelis","given":"Sharon M."},{"family":"Quinn","given":"Catherine"},{"family":"Wu","given":"Yu-Tzu"},{"family":"Lamont","given":"Ruth A."},{"family":"Henderson","given":"Catherine"},{"family":"Clarke","given":"Rachel"},{"family":"Hindle","given":"John V."},{"family":"Thom","given":"Jeanette M."},{"family":"Jones","given":"Ian Rees"},{"family":"Morris","given":"Robin G."},{"family":"Rusted","given":"Jennifer M."},{"family":"Victor","given":"Christina R."},{"family":"Clare","given":"Linda"}],"accessed":{"date-parts":[["2022",12,17]]},"issued":{"date-parts":[["2018",10]]}}}],"schema":"https://github.com/citation-style-language/schema/raw/master/csl-citation.json"} </w:instrText>
      </w:r>
      <w:r w:rsidR="00DF42AC">
        <w:fldChar w:fldCharType="separate"/>
      </w:r>
      <w:r w:rsidR="00704F07" w:rsidRPr="00704F07">
        <w:rPr>
          <w:vertAlign w:val="superscript"/>
        </w:rPr>
        <w:t>14</w:t>
      </w:r>
      <w:r w:rsidR="00DF42AC">
        <w:fldChar w:fldCharType="end"/>
      </w:r>
      <w:r w:rsidR="00A42BB7">
        <w:t xml:space="preserve"> </w:t>
      </w:r>
      <w:r w:rsidR="00484512">
        <w:t>Two</w:t>
      </w:r>
      <w:r w:rsidR="00A42BB7">
        <w:t xml:space="preserve"> </w:t>
      </w:r>
      <w:r w:rsidR="00484512">
        <w:t>studies</w:t>
      </w:r>
      <w:r w:rsidR="00A42BB7">
        <w:t xml:space="preserve"> only measured the mental </w:t>
      </w:r>
      <w:r w:rsidR="00484512">
        <w:t>and</w:t>
      </w:r>
      <w:r w:rsidR="00A42BB7">
        <w:t xml:space="preserve"> physical health perspective</w:t>
      </w:r>
      <w:r w:rsidR="00D55583">
        <w:t>s</w:t>
      </w:r>
      <w:r w:rsidR="00A42BB7">
        <w:t xml:space="preserve"> of QoL</w:t>
      </w:r>
      <w:r w:rsidR="00E34EE9">
        <w:t>.</w:t>
      </w:r>
      <w:r w:rsidR="00E34EE9">
        <w:fldChar w:fldCharType="begin"/>
      </w:r>
      <w:r w:rsidR="00D55583">
        <w:instrText xml:space="preserve"> ADDIN ZOTERO_ITEM CSL_CITATION {"citationID":"oIVYhHWX","properties":{"formattedCitation":"\\super 15,16\\nosupersub{}","plainCitation":"15,16","noteIndex":0},"citationItems":[{"id":35,"uris":["http://zotero.org/users/10451122/items/PX3IU6MC"],"itemData":{"id":35,"type":"article-journal","abstract":"Introduction: Dementia is one of the priority issues among the public health concerns.This study aims to assess the impact of the Dementia Care and Support Program in caregiversand patients with dementia.Materials and Methods: This study is an intervention study. Dementia Care and SupportProgram was a planned 16-week program. Sixty-one patient–caregiver pairs were randomizedinto two groups, the intervention (n=31) and control groups (n=30). Dementia Care andSupport Program was applied to the intervention group, but the control group receivedroutine hospital care. Data were collected between July and November 2016 from a dementiaoutpatient clinic. While data for patients were collected using the quality-of-life assessmentin Alzheimer’s disease and Neuropsychiatric Inventory, data for caregivers were collectedusing the quality of life SF-36, Beck Depression, Beck Anxiety, and Zarit Caregiver Burden CareInventory.Results: Fifty-four patient–caregiver pairs completed the study. The mean age of thepatients was 76.7±11.2 (46–96) years old. There was no statistically significant difference inthe quality-of-life scores and neuropsychiatric symptom scores between the patient groups(p&gt;0.05). The mean age of caregivers was 53.6±14.8 (22–81) years old. Statistically significantdifferences were found in NPI-D, quality-of-life mental health, quality-of-life physical health,depression, and anxiety scores between the caregiver groups (p&lt;0.05), but there was nostatistically significant difference in burden scores (p&gt;0.05).Conclusion: This study established that Dementia Care and Support Program has positiveeffects on caregivers.","container-title":"Türk Geriatri Dergisi","DOI":"10.31086/tjgeri.2020.127","ISSN":"1304-2947","issue":"4","journalAbbreviation":"Türk Geriatri Dergisi","page":"482-493","title":"Assessment of the impact of dementia care and support program in both patient and caregiver outcomes: an intervention study","volume":"22","author":[{"family":"Uyar","given":"Fatma"},{"family":"Özmen","given":"Dilek"},{"family":"Mavioğlu","given":"Hatice"},{"family":"Atalay","given":"Nilay"}],"issued":{"date-parts":[["2019"]]}}},{"id":157,"uris":["http://zotero.org/users/10451122/items/8LDE86NW"],"itemData":{"id":157,"type":"article-journal","abstract":"Objective: There is a need, in the absence of formal services, to design interventions aimed at improving the lives of people with dementia and their families. This study tested the effectiveness of the 10/66 caregiver intervention among people with dementia and their caregivers in Lima, Peru. Method: Design/participants: a randomized controlled trial was performed involving 58 caregivers of people with dementia that received the intervention in the beginning of the trial (n = 29) or six months later (n = 29). The intervention consisted of three modules: 1) assessment (one session); 2) basic education about dementia (two sessions); and 3) training regarding specific problem behaviors (two sessions). Main outcome measures: Caregivers and patients with dementia were assessed at baseline and after six months. For caregivers, the measures included strain (Zarit Burden Interview), psychological distress (SRQ-20), and quality of life (WHOQOL-BREF). Dementia patients completed scales assessing behavioral and psychological symptoms (NPI-Q) and quality of life (DEMQOL). Results: Caregivers in the intervention group reported significantly decreased strain measures six months after the intervention compared to controls. No group differences were found in respect to the caregivers’ psychological distress and to quality of life in both caregivers and patients. Conclusion: The 10/66 intervention seems to be as effective as similar interventions used in more developed countries.","container-title":"Revista Brasileira de Psiquiatria","DOI":"10/bmn2ch","ISSN":"1809-452X, 1516-4446","issue":"1","journalAbbreviation":"Rev. Bras. Psiquiatr.","language":"en","note":"44 citations (Crossref) [2022-12-13]\n67 citations (Semantic Scholar/DOI) [2022-12-12]","page":"47-54","source":"DOI.org (Crossref)","title":"Helping carers to care: the 10/66 dementia research group's randomized control trial of a caregiver intervention in Peru","title-short":"Helping carers to care","URL":"http://www.scielo.br/scielo.php?script=sci_arttext&amp;pid=S1516-44462011000100010&amp;lng=en&amp;tlng=en","volume":"33","author":[{"family":"Guerra","given":"Mariella"},{"family":"Ferri","given":"Cleusa P."},{"family":"Fonseca","given":"Magaly"},{"family":"Banerjee","given":"Sube"},{"family":"Prince","given":"Martin"}],"accessed":{"date-parts":[["2022",12,12]]},"issued":{"date-parts":[["2010",7,2]]}}}],"schema":"https://github.com/citation-style-language/schema/raw/master/csl-citation.json"} </w:instrText>
      </w:r>
      <w:r w:rsidR="00E34EE9">
        <w:fldChar w:fldCharType="separate"/>
      </w:r>
      <w:r w:rsidR="00D55583" w:rsidRPr="00D55583">
        <w:rPr>
          <w:vertAlign w:val="superscript"/>
        </w:rPr>
        <w:t>15,16</w:t>
      </w:r>
      <w:r w:rsidR="00E34EE9">
        <w:fldChar w:fldCharType="end"/>
      </w:r>
      <w:r w:rsidR="00E23E2B">
        <w:t xml:space="preserve"> </w:t>
      </w:r>
      <w:r w:rsidR="00F95944">
        <w:t>Thus, although these</w:t>
      </w:r>
      <w:r w:rsidR="00884849">
        <w:t xml:space="preserve"> data were collected</w:t>
      </w:r>
      <w:r w:rsidR="00F95944">
        <w:t xml:space="preserve">, but they were insufficient to be meta-analysed. </w:t>
      </w:r>
      <w:r w:rsidR="006F4DEF">
        <w:t xml:space="preserve">The collected outcome measures for caregivers and care recipients were listed in </w:t>
      </w:r>
      <w:r w:rsidR="006F4DEF">
        <w:fldChar w:fldCharType="begin"/>
      </w:r>
      <w:r w:rsidR="006F4DEF">
        <w:instrText xml:space="preserve"> REF _Ref122142020 \h </w:instrText>
      </w:r>
      <w:r w:rsidR="006F4DEF">
        <w:fldChar w:fldCharType="separate"/>
      </w:r>
      <w:r w:rsidR="006F4DEF" w:rsidRPr="00107576">
        <w:rPr>
          <w:b/>
          <w:bCs/>
        </w:rPr>
        <w:t xml:space="preserve">Table </w:t>
      </w:r>
      <w:r w:rsidR="006F4DEF">
        <w:rPr>
          <w:b/>
          <w:bCs/>
          <w:noProof/>
        </w:rPr>
        <w:t>1</w:t>
      </w:r>
      <w:r w:rsidR="006F4DEF">
        <w:fldChar w:fldCharType="end"/>
      </w:r>
      <w:r w:rsidR="006F4DEF">
        <w:t xml:space="preserve"> and </w:t>
      </w:r>
      <w:r w:rsidR="006F4DEF">
        <w:fldChar w:fldCharType="begin"/>
      </w:r>
      <w:r w:rsidR="006F4DEF">
        <w:instrText xml:space="preserve"> REF _Ref122142024 \h </w:instrText>
      </w:r>
      <w:r w:rsidR="006F4DEF">
        <w:fldChar w:fldCharType="separate"/>
      </w:r>
      <w:r w:rsidR="006F4DEF" w:rsidRPr="00107576">
        <w:rPr>
          <w:b/>
          <w:bCs/>
        </w:rPr>
        <w:t xml:space="preserve">Table </w:t>
      </w:r>
      <w:r w:rsidR="006F4DEF">
        <w:rPr>
          <w:b/>
          <w:bCs/>
          <w:noProof/>
        </w:rPr>
        <w:t>2</w:t>
      </w:r>
      <w:r w:rsidR="006F4DEF">
        <w:fldChar w:fldCharType="end"/>
      </w:r>
      <w:r w:rsidR="006F4DEF">
        <w:t>, respectively.</w:t>
      </w:r>
      <w:r w:rsidR="00A318B7">
        <w:t xml:space="preserve"> </w:t>
      </w:r>
    </w:p>
    <w:p w14:paraId="5FD98E74" w14:textId="56A6F56E" w:rsidR="00260533" w:rsidRPr="002D16DF" w:rsidRDefault="00260533" w:rsidP="002D16DF">
      <w:pPr>
        <w:pStyle w:val="Caption"/>
        <w:jc w:val="center"/>
        <w:rPr>
          <w:sz w:val="20"/>
          <w:szCs w:val="20"/>
        </w:rPr>
      </w:pPr>
      <w:bookmarkStart w:id="30" w:name="_Ref122142020"/>
      <w:bookmarkStart w:id="31" w:name="OLE_LINK11"/>
      <w:r w:rsidRPr="002D16DF">
        <w:rPr>
          <w:sz w:val="20"/>
          <w:szCs w:val="20"/>
        </w:rPr>
        <w:t xml:space="preserve">Table </w:t>
      </w:r>
      <w:r w:rsidRPr="002D16DF">
        <w:rPr>
          <w:sz w:val="20"/>
          <w:szCs w:val="20"/>
        </w:rPr>
        <w:fldChar w:fldCharType="begin"/>
      </w:r>
      <w:r w:rsidRPr="002D16DF">
        <w:rPr>
          <w:sz w:val="20"/>
          <w:szCs w:val="20"/>
        </w:rPr>
        <w:instrText xml:space="preserve"> SEQ Table \* ARABIC </w:instrText>
      </w:r>
      <w:r w:rsidRPr="002D16DF">
        <w:rPr>
          <w:sz w:val="20"/>
          <w:szCs w:val="20"/>
        </w:rPr>
        <w:fldChar w:fldCharType="separate"/>
      </w:r>
      <w:r w:rsidR="00C97DE9" w:rsidRPr="002D16DF">
        <w:rPr>
          <w:noProof/>
          <w:sz w:val="20"/>
          <w:szCs w:val="20"/>
        </w:rPr>
        <w:t>1</w:t>
      </w:r>
      <w:r w:rsidRPr="002D16DF">
        <w:rPr>
          <w:sz w:val="20"/>
          <w:szCs w:val="20"/>
        </w:rPr>
        <w:fldChar w:fldCharType="end"/>
      </w:r>
      <w:bookmarkEnd w:id="30"/>
      <w:r w:rsidRPr="002D16DF">
        <w:rPr>
          <w:sz w:val="20"/>
          <w:szCs w:val="20"/>
        </w:rPr>
        <w:t>. Summary of caregiver outcome measures</w:t>
      </w:r>
      <w:r w:rsidR="0048508B" w:rsidRPr="002D16DF">
        <w:rPr>
          <w:rStyle w:val="FootnoteReference"/>
          <w:sz w:val="20"/>
          <w:szCs w:val="20"/>
        </w:rPr>
        <w:footnoteReference w:id="1"/>
      </w:r>
    </w:p>
    <w:tbl>
      <w:tblPr>
        <w:tblStyle w:val="PlainTable5"/>
        <w:tblW w:w="9152" w:type="dxa"/>
        <w:jc w:val="center"/>
        <w:tblLayout w:type="fixed"/>
        <w:tblLook w:val="04A0" w:firstRow="1" w:lastRow="0" w:firstColumn="1" w:lastColumn="0" w:noHBand="0" w:noVBand="1"/>
      </w:tblPr>
      <w:tblGrid>
        <w:gridCol w:w="1983"/>
        <w:gridCol w:w="1307"/>
        <w:gridCol w:w="1475"/>
        <w:gridCol w:w="1527"/>
        <w:gridCol w:w="1430"/>
        <w:gridCol w:w="1430"/>
      </w:tblGrid>
      <w:tr w:rsidR="006F4DEF" w:rsidRPr="0048508B" w14:paraId="6772E6E4" w14:textId="64DCC6A8" w:rsidTr="002D16DF">
        <w:trPr>
          <w:cnfStyle w:val="100000000000" w:firstRow="1" w:lastRow="0" w:firstColumn="0" w:lastColumn="0" w:oddVBand="0" w:evenVBand="0" w:oddHBand="0" w:evenHBand="0" w:firstRowFirstColumn="0" w:firstRowLastColumn="0" w:lastRowFirstColumn="0" w:lastRowLastColumn="0"/>
          <w:trHeight w:val="428"/>
          <w:jc w:val="center"/>
        </w:trPr>
        <w:tc>
          <w:tcPr>
            <w:cnfStyle w:val="001000000100" w:firstRow="0" w:lastRow="0" w:firstColumn="1" w:lastColumn="0" w:oddVBand="0" w:evenVBand="0" w:oddHBand="0" w:evenHBand="0" w:firstRowFirstColumn="1" w:firstRowLastColumn="0" w:lastRowFirstColumn="0" w:lastRowLastColumn="0"/>
            <w:tcW w:w="1983" w:type="dxa"/>
          </w:tcPr>
          <w:p w14:paraId="3BE09B62" w14:textId="77777777" w:rsidR="006F4DEF" w:rsidRPr="0048508B" w:rsidRDefault="006F4DEF" w:rsidP="006D7A79">
            <w:pPr>
              <w:pStyle w:val="Tabletext"/>
            </w:pPr>
          </w:p>
        </w:tc>
        <w:tc>
          <w:tcPr>
            <w:tcW w:w="1307" w:type="dxa"/>
          </w:tcPr>
          <w:p w14:paraId="32B5CE8D" w14:textId="0F067040" w:rsidR="006F4DEF" w:rsidRPr="0048508B" w:rsidRDefault="006F4DEF" w:rsidP="006D7A79">
            <w:pPr>
              <w:pStyle w:val="Tabletext"/>
              <w:cnfStyle w:val="100000000000" w:firstRow="1" w:lastRow="0" w:firstColumn="0" w:lastColumn="0" w:oddVBand="0" w:evenVBand="0" w:oddHBand="0" w:evenHBand="0" w:firstRowFirstColumn="0" w:firstRowLastColumn="0" w:lastRowFirstColumn="0" w:lastRowLastColumn="0"/>
            </w:pPr>
            <w:r w:rsidRPr="0048508B">
              <w:t>Perceived burden</w:t>
            </w:r>
          </w:p>
        </w:tc>
        <w:tc>
          <w:tcPr>
            <w:tcW w:w="1475" w:type="dxa"/>
          </w:tcPr>
          <w:p w14:paraId="629C630A" w14:textId="78081512" w:rsidR="006F4DEF" w:rsidRPr="0048508B" w:rsidRDefault="006F4DEF" w:rsidP="006D7A79">
            <w:pPr>
              <w:pStyle w:val="Tabletext"/>
              <w:cnfStyle w:val="100000000000" w:firstRow="1" w:lastRow="0" w:firstColumn="0" w:lastColumn="0" w:oddVBand="0" w:evenVBand="0" w:oddHBand="0" w:evenHBand="0" w:firstRowFirstColumn="0" w:firstRowLastColumn="0" w:lastRowFirstColumn="0" w:lastRowLastColumn="0"/>
            </w:pPr>
            <w:r w:rsidRPr="0048508B">
              <w:t>Quality of life</w:t>
            </w:r>
          </w:p>
        </w:tc>
        <w:tc>
          <w:tcPr>
            <w:tcW w:w="1527" w:type="dxa"/>
          </w:tcPr>
          <w:p w14:paraId="3F3E75B7" w14:textId="76F45D00" w:rsidR="006F4DEF" w:rsidRPr="0048508B" w:rsidRDefault="006F4DEF" w:rsidP="006D7A79">
            <w:pPr>
              <w:pStyle w:val="Tabletext"/>
              <w:cnfStyle w:val="100000000000" w:firstRow="1" w:lastRow="0" w:firstColumn="0" w:lastColumn="0" w:oddVBand="0" w:evenVBand="0" w:oddHBand="0" w:evenHBand="0" w:firstRowFirstColumn="0" w:firstRowLastColumn="0" w:lastRowFirstColumn="0" w:lastRowLastColumn="0"/>
            </w:pPr>
            <w:r w:rsidRPr="0048508B">
              <w:t>Depression</w:t>
            </w:r>
          </w:p>
        </w:tc>
        <w:tc>
          <w:tcPr>
            <w:tcW w:w="1430" w:type="dxa"/>
          </w:tcPr>
          <w:p w14:paraId="5A36C1A0" w14:textId="17A0C4DC" w:rsidR="006F4DEF" w:rsidRPr="0048508B" w:rsidRDefault="006F4DEF" w:rsidP="006D7A79">
            <w:pPr>
              <w:pStyle w:val="Tabletext"/>
              <w:cnfStyle w:val="100000000000" w:firstRow="1" w:lastRow="0" w:firstColumn="0" w:lastColumn="0" w:oddVBand="0" w:evenVBand="0" w:oddHBand="0" w:evenHBand="0" w:firstRowFirstColumn="0" w:firstRowLastColumn="0" w:lastRowFirstColumn="0" w:lastRowLastColumn="0"/>
            </w:pPr>
            <w:r w:rsidRPr="0048508B">
              <w:t>Anxiety</w:t>
            </w:r>
          </w:p>
        </w:tc>
        <w:tc>
          <w:tcPr>
            <w:tcW w:w="1430" w:type="dxa"/>
          </w:tcPr>
          <w:p w14:paraId="0D377E17" w14:textId="4BCBC76A" w:rsidR="006F4DEF" w:rsidRPr="0048508B" w:rsidRDefault="006F4DEF" w:rsidP="006D7A79">
            <w:pPr>
              <w:pStyle w:val="Tabletext"/>
              <w:cnfStyle w:val="100000000000" w:firstRow="1" w:lastRow="0" w:firstColumn="0" w:lastColumn="0" w:oddVBand="0" w:evenVBand="0" w:oddHBand="0" w:evenHBand="0" w:firstRowFirstColumn="0" w:firstRowLastColumn="0" w:lastRowFirstColumn="0" w:lastRowLastColumn="0"/>
            </w:pPr>
            <w:r w:rsidRPr="0048508B">
              <w:t>Neuropsychiatric symptoms</w:t>
            </w:r>
          </w:p>
        </w:tc>
      </w:tr>
      <w:tr w:rsidR="006F4DEF" w:rsidRPr="0048508B" w14:paraId="6C14A9D2" w14:textId="0AD46DBC" w:rsidTr="002D16DF">
        <w:trPr>
          <w:cnfStyle w:val="000000100000" w:firstRow="0" w:lastRow="0" w:firstColumn="0" w:lastColumn="0" w:oddVBand="0" w:evenVBand="0" w:oddHBand="1" w:evenHBand="0" w:firstRowFirstColumn="0" w:firstRowLastColumn="0" w:lastRowFirstColumn="0" w:lastRowLastColumn="0"/>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E10A3D3" w14:textId="6E9DFA1F" w:rsidR="006F4DEF" w:rsidRPr="00467219" w:rsidRDefault="006F4DEF" w:rsidP="006D7A79">
            <w:pPr>
              <w:pStyle w:val="Tabletext"/>
            </w:pPr>
            <w:r w:rsidRPr="00467219">
              <w:t>Amit 2008</w:t>
            </w:r>
          </w:p>
        </w:tc>
        <w:tc>
          <w:tcPr>
            <w:tcW w:w="1307" w:type="dxa"/>
            <w:tcBorders>
              <w:right w:val="single" w:sz="4" w:space="0" w:color="auto"/>
            </w:tcBorders>
            <w:vAlign w:val="center"/>
          </w:tcPr>
          <w:p w14:paraId="1F69BE2E" w14:textId="050D12B5"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179F80C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2F452691"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0AE560CC"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2F626496"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3E3AAAFA" w14:textId="3071ABD9"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FC3D9AB" w14:textId="3D91651B" w:rsidR="006F4DEF" w:rsidRPr="00467219" w:rsidRDefault="006F4DEF" w:rsidP="006D7A79">
            <w:pPr>
              <w:pStyle w:val="Tabletext"/>
            </w:pPr>
            <w:r w:rsidRPr="00467219">
              <w:t>Chen 2020</w:t>
            </w:r>
          </w:p>
        </w:tc>
        <w:tc>
          <w:tcPr>
            <w:tcW w:w="1307" w:type="dxa"/>
            <w:tcBorders>
              <w:right w:val="single" w:sz="4" w:space="0" w:color="auto"/>
            </w:tcBorders>
            <w:vAlign w:val="center"/>
          </w:tcPr>
          <w:p w14:paraId="4782630A"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085556CA"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6D454F53"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17010FF3"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29EE9161"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1FB244BB" w14:textId="3D006498"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BBE07DE" w14:textId="0DE0A1BE" w:rsidR="006F4DEF" w:rsidRPr="00467219" w:rsidRDefault="006F4DEF" w:rsidP="006D7A79">
            <w:pPr>
              <w:pStyle w:val="Tabletext"/>
            </w:pPr>
            <w:r w:rsidRPr="00467219">
              <w:t>Ghaffari 2019</w:t>
            </w:r>
          </w:p>
        </w:tc>
        <w:tc>
          <w:tcPr>
            <w:tcW w:w="1307" w:type="dxa"/>
            <w:tcBorders>
              <w:right w:val="single" w:sz="4" w:space="0" w:color="auto"/>
            </w:tcBorders>
            <w:vAlign w:val="center"/>
          </w:tcPr>
          <w:p w14:paraId="7440C1B0"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33BA1843"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537B5CA4" w14:textId="0DACE924"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GHQ-28</w:t>
            </w:r>
          </w:p>
        </w:tc>
        <w:tc>
          <w:tcPr>
            <w:tcW w:w="1430" w:type="dxa"/>
            <w:tcBorders>
              <w:left w:val="single" w:sz="4" w:space="0" w:color="auto"/>
            </w:tcBorders>
            <w:vAlign w:val="center"/>
          </w:tcPr>
          <w:p w14:paraId="3E9DDFDD" w14:textId="3D78CCEA"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GHQ-28</w:t>
            </w:r>
          </w:p>
        </w:tc>
        <w:tc>
          <w:tcPr>
            <w:tcW w:w="1430" w:type="dxa"/>
            <w:tcBorders>
              <w:left w:val="single" w:sz="4" w:space="0" w:color="auto"/>
              <w:right w:val="single" w:sz="4" w:space="0" w:color="auto"/>
            </w:tcBorders>
            <w:vAlign w:val="center"/>
          </w:tcPr>
          <w:p w14:paraId="3F51351D" w14:textId="63AE1116"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GHQ-28</w:t>
            </w:r>
          </w:p>
        </w:tc>
      </w:tr>
      <w:tr w:rsidR="006F4DEF" w:rsidRPr="0048508B" w14:paraId="61F452AF" w14:textId="08B63868"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15037069" w14:textId="7DA99CD5" w:rsidR="006F4DEF" w:rsidRPr="00467219" w:rsidRDefault="006F4DEF" w:rsidP="006D7A79">
            <w:pPr>
              <w:pStyle w:val="Tabletext"/>
            </w:pPr>
            <w:r w:rsidRPr="00467219">
              <w:t>Govindakumari 2020</w:t>
            </w:r>
          </w:p>
        </w:tc>
        <w:tc>
          <w:tcPr>
            <w:tcW w:w="1307" w:type="dxa"/>
            <w:tcBorders>
              <w:right w:val="single" w:sz="4" w:space="0" w:color="auto"/>
            </w:tcBorders>
            <w:vAlign w:val="center"/>
          </w:tcPr>
          <w:p w14:paraId="3FFC21A5" w14:textId="619359DB"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Unspecified</w:t>
            </w:r>
          </w:p>
        </w:tc>
        <w:tc>
          <w:tcPr>
            <w:tcW w:w="1475" w:type="dxa"/>
            <w:tcBorders>
              <w:left w:val="single" w:sz="4" w:space="0" w:color="auto"/>
              <w:right w:val="single" w:sz="4" w:space="0" w:color="auto"/>
            </w:tcBorders>
            <w:vAlign w:val="center"/>
          </w:tcPr>
          <w:p w14:paraId="6BE7872E" w14:textId="67A6504F"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62C4D37B"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33F20421"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32344C5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38887D83" w14:textId="4C6100E0" w:rsidTr="002D16DF">
        <w:trPr>
          <w:cnfStyle w:val="000000100000" w:firstRow="0" w:lastRow="0" w:firstColumn="0" w:lastColumn="0" w:oddVBand="0" w:evenVBand="0" w:oddHBand="1" w:evenHBand="0" w:firstRowFirstColumn="0" w:firstRowLastColumn="0" w:lastRowFirstColumn="0" w:lastRowLastColumn="0"/>
          <w:trHeight w:val="341"/>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7514E727" w14:textId="6EF29B06" w:rsidR="006F4DEF" w:rsidRPr="00467219" w:rsidRDefault="006F4DEF" w:rsidP="006D7A79">
            <w:pPr>
              <w:pStyle w:val="Tabletext"/>
            </w:pPr>
            <w:r w:rsidRPr="00467219">
              <w:t>Guerra 2011</w:t>
            </w:r>
          </w:p>
        </w:tc>
        <w:tc>
          <w:tcPr>
            <w:tcW w:w="1307" w:type="dxa"/>
            <w:tcBorders>
              <w:right w:val="single" w:sz="4" w:space="0" w:color="auto"/>
            </w:tcBorders>
            <w:vAlign w:val="center"/>
          </w:tcPr>
          <w:p w14:paraId="3DF4AC5E" w14:textId="6CEB17EC"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4B60165B" w14:textId="138053D4"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WHO-QoL-</w:t>
            </w:r>
            <w:proofErr w:type="spellStart"/>
            <w:r w:rsidRPr="0048508B">
              <w:t>Bref</w:t>
            </w:r>
            <w:proofErr w:type="spellEnd"/>
          </w:p>
        </w:tc>
        <w:tc>
          <w:tcPr>
            <w:tcW w:w="1527" w:type="dxa"/>
            <w:tcBorders>
              <w:left w:val="single" w:sz="4" w:space="0" w:color="auto"/>
              <w:right w:val="single" w:sz="4" w:space="0" w:color="auto"/>
            </w:tcBorders>
            <w:vAlign w:val="center"/>
          </w:tcPr>
          <w:p w14:paraId="053D4B05"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1B73C0F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27D26231"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NPI-D</w:t>
            </w:r>
          </w:p>
          <w:p w14:paraId="4D0DCC8A"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NPI-S</w:t>
            </w:r>
          </w:p>
          <w:p w14:paraId="22DCC21E" w14:textId="256CA2B3"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SRQ-20</w:t>
            </w:r>
          </w:p>
        </w:tc>
      </w:tr>
      <w:tr w:rsidR="006F4DEF" w:rsidRPr="0048508B" w14:paraId="7204A8BB" w14:textId="72DD7B95"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743D48B" w14:textId="6C323AED" w:rsidR="006F4DEF" w:rsidRPr="00467219" w:rsidRDefault="006F4DEF" w:rsidP="006D7A79">
            <w:pPr>
              <w:pStyle w:val="Tabletext"/>
            </w:pPr>
            <w:r w:rsidRPr="00467219">
              <w:t>Hinton 2020</w:t>
            </w:r>
          </w:p>
        </w:tc>
        <w:tc>
          <w:tcPr>
            <w:tcW w:w="1307" w:type="dxa"/>
            <w:tcBorders>
              <w:right w:val="single" w:sz="4" w:space="0" w:color="auto"/>
            </w:tcBorders>
            <w:vAlign w:val="center"/>
          </w:tcPr>
          <w:p w14:paraId="303DBD0D" w14:textId="1201B21F"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5737B446"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392AFB5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40F8B6CF"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9964B0C" w14:textId="53AA7B54"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PHQ-4</w:t>
            </w:r>
          </w:p>
        </w:tc>
      </w:tr>
      <w:tr w:rsidR="006F4DEF" w:rsidRPr="0048508B" w14:paraId="5681B629" w14:textId="2C8EF779"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7C9F077" w14:textId="5E0B78C7" w:rsidR="006F4DEF" w:rsidRPr="00467219" w:rsidRDefault="006F4DEF" w:rsidP="006D7A79">
            <w:pPr>
              <w:pStyle w:val="Tabletext"/>
            </w:pPr>
            <w:r w:rsidRPr="00467219">
              <w:lastRenderedPageBreak/>
              <w:t>JIANG 2012</w:t>
            </w:r>
          </w:p>
        </w:tc>
        <w:tc>
          <w:tcPr>
            <w:tcW w:w="1307" w:type="dxa"/>
            <w:tcBorders>
              <w:right w:val="single" w:sz="4" w:space="0" w:color="auto"/>
            </w:tcBorders>
            <w:vAlign w:val="center"/>
          </w:tcPr>
          <w:p w14:paraId="591AD9AC"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5859186D" w14:textId="05F7C788"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WHO-QoL-</w:t>
            </w:r>
            <w:proofErr w:type="spellStart"/>
            <w:r w:rsidRPr="0048508B">
              <w:t>Bref</w:t>
            </w:r>
            <w:proofErr w:type="spellEnd"/>
          </w:p>
        </w:tc>
        <w:tc>
          <w:tcPr>
            <w:tcW w:w="1527" w:type="dxa"/>
            <w:tcBorders>
              <w:left w:val="single" w:sz="4" w:space="0" w:color="auto"/>
              <w:right w:val="single" w:sz="4" w:space="0" w:color="auto"/>
            </w:tcBorders>
            <w:vAlign w:val="center"/>
          </w:tcPr>
          <w:p w14:paraId="66AC5219"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7BD67FD7"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6B97448"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407B301C" w14:textId="6040E22B"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49361CA9" w14:textId="79254CAC" w:rsidR="006F4DEF" w:rsidRPr="00467219" w:rsidRDefault="006F4DEF" w:rsidP="006D7A79">
            <w:pPr>
              <w:pStyle w:val="Tabletext"/>
            </w:pPr>
            <w:r w:rsidRPr="00467219">
              <w:t>Lin 2017</w:t>
            </w:r>
          </w:p>
        </w:tc>
        <w:tc>
          <w:tcPr>
            <w:tcW w:w="1307" w:type="dxa"/>
            <w:tcBorders>
              <w:right w:val="single" w:sz="4" w:space="0" w:color="auto"/>
            </w:tcBorders>
            <w:vAlign w:val="center"/>
          </w:tcPr>
          <w:p w14:paraId="3BF64A19" w14:textId="661B0CA0"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CBI</w:t>
            </w:r>
          </w:p>
        </w:tc>
        <w:tc>
          <w:tcPr>
            <w:tcW w:w="1475" w:type="dxa"/>
            <w:tcBorders>
              <w:left w:val="single" w:sz="4" w:space="0" w:color="auto"/>
              <w:right w:val="single" w:sz="4" w:space="0" w:color="auto"/>
            </w:tcBorders>
            <w:vAlign w:val="center"/>
          </w:tcPr>
          <w:p w14:paraId="39F090E4"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08701DF8"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503A788D"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3D8CD4BF"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1759F2F5" w14:textId="67D73CF9" w:rsidTr="002D16DF">
        <w:trPr>
          <w:cnfStyle w:val="000000100000" w:firstRow="0" w:lastRow="0" w:firstColumn="0" w:lastColumn="0" w:oddVBand="0" w:evenVBand="0" w:oddHBand="1" w:evenHBand="0" w:firstRowFirstColumn="0" w:firstRowLastColumn="0" w:lastRowFirstColumn="0" w:lastRowLastColumn="0"/>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50F1683B" w14:textId="26FB4F48" w:rsidR="006F4DEF" w:rsidRPr="00467219" w:rsidRDefault="006F4DEF" w:rsidP="006D7A79">
            <w:pPr>
              <w:pStyle w:val="Tabletext"/>
            </w:pPr>
            <w:r w:rsidRPr="00467219">
              <w:t>Lök 2017</w:t>
            </w:r>
          </w:p>
        </w:tc>
        <w:tc>
          <w:tcPr>
            <w:tcW w:w="1307" w:type="dxa"/>
            <w:tcBorders>
              <w:right w:val="single" w:sz="4" w:space="0" w:color="auto"/>
            </w:tcBorders>
            <w:vAlign w:val="center"/>
          </w:tcPr>
          <w:p w14:paraId="583872E7" w14:textId="36C04D43"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5261A8B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345A2544"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01547D32"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B2CD4FC"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47FC5B4E" w14:textId="27103726"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70CA4FAE" w14:textId="121D4D1C" w:rsidR="006F4DEF" w:rsidRPr="00467219" w:rsidRDefault="006F4DEF" w:rsidP="006D7A79">
            <w:pPr>
              <w:pStyle w:val="Tabletext"/>
            </w:pPr>
            <w:r w:rsidRPr="00467219">
              <w:t>Mahdavi 2017</w:t>
            </w:r>
          </w:p>
        </w:tc>
        <w:tc>
          <w:tcPr>
            <w:tcW w:w="1307" w:type="dxa"/>
            <w:tcBorders>
              <w:right w:val="single" w:sz="4" w:space="0" w:color="auto"/>
            </w:tcBorders>
            <w:vAlign w:val="center"/>
          </w:tcPr>
          <w:p w14:paraId="1C5FCCA3" w14:textId="2A135D8C"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CSI</w:t>
            </w:r>
          </w:p>
        </w:tc>
        <w:tc>
          <w:tcPr>
            <w:tcW w:w="1475" w:type="dxa"/>
            <w:tcBorders>
              <w:left w:val="single" w:sz="4" w:space="0" w:color="auto"/>
              <w:right w:val="single" w:sz="4" w:space="0" w:color="auto"/>
            </w:tcBorders>
            <w:vAlign w:val="center"/>
          </w:tcPr>
          <w:p w14:paraId="26B7C049" w14:textId="46C93DBF"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1E21459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7D782D46"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53C216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086FA2A1" w14:textId="5951195F" w:rsidTr="002D16DF">
        <w:trPr>
          <w:cnfStyle w:val="000000100000" w:firstRow="0" w:lastRow="0" w:firstColumn="0" w:lastColumn="0" w:oddVBand="0" w:evenVBand="0" w:oddHBand="1" w:evenHBand="0" w:firstRowFirstColumn="0" w:firstRowLastColumn="0" w:lastRowFirstColumn="0" w:lastRowLastColumn="0"/>
          <w:trHeight w:val="428"/>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7479AE6" w14:textId="0923D762" w:rsidR="006F4DEF" w:rsidRPr="00467219" w:rsidRDefault="006F4DEF" w:rsidP="006D7A79">
            <w:pPr>
              <w:pStyle w:val="Tabletext"/>
            </w:pPr>
            <w:r w:rsidRPr="00467219">
              <w:t>Mercedeh 2014</w:t>
            </w:r>
          </w:p>
        </w:tc>
        <w:tc>
          <w:tcPr>
            <w:tcW w:w="1307" w:type="dxa"/>
            <w:tcBorders>
              <w:right w:val="single" w:sz="4" w:space="0" w:color="auto"/>
            </w:tcBorders>
            <w:vAlign w:val="center"/>
          </w:tcPr>
          <w:p w14:paraId="510E420B" w14:textId="3FF84C0F"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CBI</w:t>
            </w:r>
          </w:p>
        </w:tc>
        <w:tc>
          <w:tcPr>
            <w:tcW w:w="1475" w:type="dxa"/>
            <w:tcBorders>
              <w:left w:val="single" w:sz="4" w:space="0" w:color="auto"/>
              <w:right w:val="single" w:sz="4" w:space="0" w:color="auto"/>
            </w:tcBorders>
            <w:vAlign w:val="center"/>
          </w:tcPr>
          <w:p w14:paraId="1CFCD0ED" w14:textId="31529DE2"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SF-36</w:t>
            </w:r>
          </w:p>
        </w:tc>
        <w:tc>
          <w:tcPr>
            <w:tcW w:w="1527" w:type="dxa"/>
            <w:tcBorders>
              <w:left w:val="single" w:sz="4" w:space="0" w:color="auto"/>
              <w:right w:val="single" w:sz="4" w:space="0" w:color="auto"/>
            </w:tcBorders>
            <w:vAlign w:val="center"/>
          </w:tcPr>
          <w:p w14:paraId="3EC8A6F6" w14:textId="5E5A07BF"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Ham-D</w:t>
            </w:r>
          </w:p>
        </w:tc>
        <w:tc>
          <w:tcPr>
            <w:tcW w:w="1430" w:type="dxa"/>
            <w:tcBorders>
              <w:left w:val="single" w:sz="4" w:space="0" w:color="auto"/>
            </w:tcBorders>
            <w:vAlign w:val="center"/>
          </w:tcPr>
          <w:p w14:paraId="32B9F326"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70827B3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6D9211DE" w14:textId="200950DC"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DBEB382" w14:textId="3F0A8486" w:rsidR="006F4DEF" w:rsidRPr="00467219" w:rsidRDefault="006F4DEF" w:rsidP="006D7A79">
            <w:pPr>
              <w:pStyle w:val="Tabletext"/>
            </w:pPr>
            <w:r w:rsidRPr="00467219">
              <w:t>Orawan 2018</w:t>
            </w:r>
          </w:p>
        </w:tc>
        <w:tc>
          <w:tcPr>
            <w:tcW w:w="1307" w:type="dxa"/>
            <w:tcBorders>
              <w:right w:val="single" w:sz="4" w:space="0" w:color="auto"/>
            </w:tcBorders>
            <w:vAlign w:val="center"/>
          </w:tcPr>
          <w:p w14:paraId="57F964D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0DDCF7A9" w14:textId="7D9A46DB"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 xml:space="preserve"> </w:t>
            </w:r>
          </w:p>
        </w:tc>
        <w:tc>
          <w:tcPr>
            <w:tcW w:w="1527" w:type="dxa"/>
            <w:tcBorders>
              <w:left w:val="single" w:sz="4" w:space="0" w:color="auto"/>
              <w:right w:val="single" w:sz="4" w:space="0" w:color="auto"/>
            </w:tcBorders>
            <w:vAlign w:val="center"/>
          </w:tcPr>
          <w:p w14:paraId="1AFC14D7"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53B83CC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EF83BB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1C533648" w14:textId="7E90EEE1"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17C45202" w14:textId="118ACBD2" w:rsidR="006F4DEF" w:rsidRPr="00467219" w:rsidRDefault="006F4DEF" w:rsidP="006D7A79">
            <w:pPr>
              <w:pStyle w:val="Tabletext"/>
            </w:pPr>
            <w:r w:rsidRPr="00467219">
              <w:t>Pahlavanzadeh 2010</w:t>
            </w:r>
          </w:p>
        </w:tc>
        <w:tc>
          <w:tcPr>
            <w:tcW w:w="1307" w:type="dxa"/>
            <w:tcBorders>
              <w:right w:val="single" w:sz="4" w:space="0" w:color="auto"/>
            </w:tcBorders>
            <w:vAlign w:val="center"/>
          </w:tcPr>
          <w:p w14:paraId="618AE0FB" w14:textId="338AA2B5"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2F570C42"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4626B69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5638B532"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7DB8E78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6EE097D9" w14:textId="5C7820DA"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F56284C" w14:textId="14B9E12D" w:rsidR="006F4DEF" w:rsidRPr="00467219" w:rsidRDefault="006F4DEF" w:rsidP="006D7A79">
            <w:pPr>
              <w:pStyle w:val="Tabletext"/>
            </w:pPr>
            <w:r w:rsidRPr="00467219">
              <w:t>Pan 2019</w:t>
            </w:r>
          </w:p>
        </w:tc>
        <w:tc>
          <w:tcPr>
            <w:tcW w:w="1307" w:type="dxa"/>
            <w:tcBorders>
              <w:right w:val="single" w:sz="4" w:space="0" w:color="auto"/>
            </w:tcBorders>
            <w:vAlign w:val="center"/>
          </w:tcPr>
          <w:p w14:paraId="6754B1AA"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502D3951"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14656D7C" w14:textId="3EE802F4"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CES-D</w:t>
            </w:r>
          </w:p>
        </w:tc>
        <w:tc>
          <w:tcPr>
            <w:tcW w:w="1430" w:type="dxa"/>
            <w:tcBorders>
              <w:left w:val="single" w:sz="4" w:space="0" w:color="auto"/>
            </w:tcBorders>
            <w:vAlign w:val="center"/>
          </w:tcPr>
          <w:p w14:paraId="1225D8F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F7F5A18"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2C1E9C37" w14:textId="658044DD" w:rsidTr="002D16DF">
        <w:trPr>
          <w:cnfStyle w:val="000000100000" w:firstRow="0" w:lastRow="0" w:firstColumn="0" w:lastColumn="0" w:oddVBand="0" w:evenVBand="0" w:oddHBand="1" w:evenHBand="0" w:firstRowFirstColumn="0" w:firstRowLastColumn="0" w:lastRowFirstColumn="0" w:lastRowLastColumn="0"/>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92E48E2" w14:textId="3A00436E" w:rsidR="006F4DEF" w:rsidRPr="00467219" w:rsidRDefault="006F4DEF" w:rsidP="006D7A79">
            <w:pPr>
              <w:pStyle w:val="Tabletext"/>
            </w:pPr>
            <w:r w:rsidRPr="00467219">
              <w:t>Salamizadeh 2017</w:t>
            </w:r>
          </w:p>
        </w:tc>
        <w:tc>
          <w:tcPr>
            <w:tcW w:w="1307" w:type="dxa"/>
            <w:tcBorders>
              <w:right w:val="single" w:sz="4" w:space="0" w:color="auto"/>
            </w:tcBorders>
            <w:vAlign w:val="center"/>
          </w:tcPr>
          <w:p w14:paraId="3FAED30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5BE9006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52B1658C"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7A919C19"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4444187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78245844" w14:textId="6FCB5EC8"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2D5BBC67" w14:textId="3727A2C3" w:rsidR="006F4DEF" w:rsidRPr="00467219" w:rsidRDefault="006F4DEF" w:rsidP="006D7A79">
            <w:pPr>
              <w:pStyle w:val="Tabletext"/>
            </w:pPr>
            <w:r w:rsidRPr="00467219">
              <w:t>Shata 2017</w:t>
            </w:r>
          </w:p>
        </w:tc>
        <w:tc>
          <w:tcPr>
            <w:tcW w:w="1307" w:type="dxa"/>
            <w:tcBorders>
              <w:right w:val="single" w:sz="4" w:space="0" w:color="auto"/>
            </w:tcBorders>
            <w:vAlign w:val="center"/>
          </w:tcPr>
          <w:p w14:paraId="33579944" w14:textId="6890C9A0"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515778C6" w14:textId="192E631A"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0D965ACE"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5C263C98"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5F184079"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3F9C1583" w14:textId="677BD1F1"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255B222A" w14:textId="069BD77A" w:rsidR="006F4DEF" w:rsidRPr="00467219" w:rsidRDefault="006F4DEF" w:rsidP="006D7A79">
            <w:pPr>
              <w:pStyle w:val="Tabletext"/>
            </w:pPr>
            <w:r w:rsidRPr="00467219">
              <w:t>Söylemez 2016</w:t>
            </w:r>
          </w:p>
        </w:tc>
        <w:tc>
          <w:tcPr>
            <w:tcW w:w="1307" w:type="dxa"/>
            <w:tcBorders>
              <w:right w:val="single" w:sz="4" w:space="0" w:color="auto"/>
            </w:tcBorders>
            <w:vAlign w:val="center"/>
          </w:tcPr>
          <w:p w14:paraId="343A69AB" w14:textId="1593F118"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CBI</w:t>
            </w:r>
          </w:p>
        </w:tc>
        <w:tc>
          <w:tcPr>
            <w:tcW w:w="1475" w:type="dxa"/>
            <w:tcBorders>
              <w:left w:val="single" w:sz="4" w:space="0" w:color="auto"/>
              <w:right w:val="single" w:sz="4" w:space="0" w:color="auto"/>
            </w:tcBorders>
            <w:vAlign w:val="center"/>
          </w:tcPr>
          <w:p w14:paraId="4CF6A519" w14:textId="0DAE50C0"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WHO-QoL-</w:t>
            </w:r>
            <w:proofErr w:type="spellStart"/>
            <w:r w:rsidRPr="0048508B">
              <w:t>Bref</w:t>
            </w:r>
            <w:proofErr w:type="spellEnd"/>
          </w:p>
        </w:tc>
        <w:tc>
          <w:tcPr>
            <w:tcW w:w="1527" w:type="dxa"/>
            <w:tcBorders>
              <w:left w:val="single" w:sz="4" w:space="0" w:color="auto"/>
              <w:right w:val="single" w:sz="4" w:space="0" w:color="auto"/>
            </w:tcBorders>
            <w:vAlign w:val="center"/>
          </w:tcPr>
          <w:p w14:paraId="19AAA4F3"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4286CC47"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63ECA542"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13ACB648" w14:textId="5A19363B"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1F22173" w14:textId="23A6257C" w:rsidR="006F4DEF" w:rsidRPr="00467219" w:rsidRDefault="006F4DEF" w:rsidP="006D7A79">
            <w:pPr>
              <w:pStyle w:val="Tabletext"/>
            </w:pPr>
            <w:r w:rsidRPr="00467219">
              <w:t>SU 2012</w:t>
            </w:r>
          </w:p>
        </w:tc>
        <w:tc>
          <w:tcPr>
            <w:tcW w:w="1307" w:type="dxa"/>
            <w:tcBorders>
              <w:right w:val="single" w:sz="4" w:space="0" w:color="auto"/>
            </w:tcBorders>
            <w:vAlign w:val="center"/>
          </w:tcPr>
          <w:p w14:paraId="20FA10F8"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51462439"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642F07B4"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7B47642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191E0DF6"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4C87C04F" w14:textId="50215401" w:rsidTr="002D16DF">
        <w:trPr>
          <w:cnfStyle w:val="000000100000" w:firstRow="0" w:lastRow="0" w:firstColumn="0" w:lastColumn="0" w:oddVBand="0" w:evenVBand="0" w:oddHBand="1" w:evenHBand="0" w:firstRowFirstColumn="0" w:firstRowLastColumn="0" w:lastRowFirstColumn="0" w:lastRowLastColumn="0"/>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3D99A0E" w14:textId="37F8C86F" w:rsidR="006F4DEF" w:rsidRPr="00467219" w:rsidRDefault="006F4DEF" w:rsidP="006D7A79">
            <w:pPr>
              <w:pStyle w:val="Tabletext"/>
            </w:pPr>
            <w:r w:rsidRPr="00467219">
              <w:t>SUN 2010</w:t>
            </w:r>
          </w:p>
        </w:tc>
        <w:tc>
          <w:tcPr>
            <w:tcW w:w="1307" w:type="dxa"/>
            <w:tcBorders>
              <w:right w:val="single" w:sz="4" w:space="0" w:color="auto"/>
            </w:tcBorders>
            <w:vAlign w:val="center"/>
          </w:tcPr>
          <w:p w14:paraId="2DF80A3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1CA8E136"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4E2EC5A3"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7360CAB7"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74971FE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15D14A6D" w14:textId="0F979E12"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0EE97B8E" w14:textId="5E2E219D" w:rsidR="006F4DEF" w:rsidRPr="00467219" w:rsidRDefault="006F4DEF" w:rsidP="006D7A79">
            <w:pPr>
              <w:pStyle w:val="Tabletext"/>
            </w:pPr>
            <w:r w:rsidRPr="00467219">
              <w:t>TAN 2010</w:t>
            </w:r>
          </w:p>
        </w:tc>
        <w:tc>
          <w:tcPr>
            <w:tcW w:w="1307" w:type="dxa"/>
            <w:tcBorders>
              <w:right w:val="single" w:sz="4" w:space="0" w:color="auto"/>
            </w:tcBorders>
            <w:vAlign w:val="center"/>
          </w:tcPr>
          <w:p w14:paraId="2E35BCC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4DCC609B" w14:textId="7E5408E9"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37DCE554"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30569FC8"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6EFCCE25"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4FD80135" w14:textId="4C153D9C" w:rsidTr="002D16DF">
        <w:trPr>
          <w:cnfStyle w:val="000000100000" w:firstRow="0" w:lastRow="0" w:firstColumn="0" w:lastColumn="0" w:oddVBand="0" w:evenVBand="0" w:oddHBand="1" w:evenHBand="0" w:firstRowFirstColumn="0" w:firstRowLastColumn="0" w:lastRowFirstColumn="0" w:lastRowLastColumn="0"/>
          <w:trHeight w:val="7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1920EF7F" w14:textId="2ACC7554" w:rsidR="006F4DEF" w:rsidRPr="00467219" w:rsidRDefault="006F4DEF" w:rsidP="006D7A79">
            <w:pPr>
              <w:pStyle w:val="Tabletext"/>
            </w:pPr>
            <w:r w:rsidRPr="00467219">
              <w:t>Uyar 2019</w:t>
            </w:r>
          </w:p>
        </w:tc>
        <w:tc>
          <w:tcPr>
            <w:tcW w:w="1307" w:type="dxa"/>
            <w:tcBorders>
              <w:right w:val="single" w:sz="4" w:space="0" w:color="auto"/>
            </w:tcBorders>
            <w:vAlign w:val="center"/>
          </w:tcPr>
          <w:p w14:paraId="1F90A1F2" w14:textId="6794E3C2"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ZBI</w:t>
            </w:r>
          </w:p>
        </w:tc>
        <w:tc>
          <w:tcPr>
            <w:tcW w:w="1475" w:type="dxa"/>
            <w:tcBorders>
              <w:left w:val="single" w:sz="4" w:space="0" w:color="auto"/>
              <w:right w:val="single" w:sz="4" w:space="0" w:color="auto"/>
            </w:tcBorders>
            <w:vAlign w:val="center"/>
          </w:tcPr>
          <w:p w14:paraId="1DBA80FC" w14:textId="558BEC02"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SF-36</w:t>
            </w:r>
            <w:r w:rsidRPr="00C75A2C">
              <w:rPr>
                <w:rStyle w:val="FootnoteReference"/>
              </w:rPr>
              <w:footnoteReference w:id="2"/>
            </w:r>
          </w:p>
        </w:tc>
        <w:tc>
          <w:tcPr>
            <w:tcW w:w="1527" w:type="dxa"/>
            <w:tcBorders>
              <w:left w:val="single" w:sz="4" w:space="0" w:color="auto"/>
              <w:right w:val="single" w:sz="4" w:space="0" w:color="auto"/>
            </w:tcBorders>
            <w:vAlign w:val="center"/>
          </w:tcPr>
          <w:p w14:paraId="5D17BC9E" w14:textId="65C618F0"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BDI</w:t>
            </w:r>
          </w:p>
        </w:tc>
        <w:tc>
          <w:tcPr>
            <w:tcW w:w="1430" w:type="dxa"/>
            <w:tcBorders>
              <w:left w:val="single" w:sz="4" w:space="0" w:color="auto"/>
            </w:tcBorders>
            <w:vAlign w:val="center"/>
          </w:tcPr>
          <w:p w14:paraId="72ABE61E" w14:textId="7BB7A845"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BAI</w:t>
            </w:r>
          </w:p>
        </w:tc>
        <w:tc>
          <w:tcPr>
            <w:tcW w:w="1430" w:type="dxa"/>
            <w:tcBorders>
              <w:left w:val="single" w:sz="4" w:space="0" w:color="auto"/>
              <w:right w:val="single" w:sz="4" w:space="0" w:color="auto"/>
            </w:tcBorders>
            <w:vAlign w:val="center"/>
          </w:tcPr>
          <w:p w14:paraId="2AB63886" w14:textId="4E4A183C"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NPI-D</w:t>
            </w:r>
          </w:p>
        </w:tc>
      </w:tr>
      <w:tr w:rsidR="006F4DEF" w:rsidRPr="0048508B" w14:paraId="50083CF0" w14:textId="4883E8C4"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2CB339DB" w14:textId="00BDE392" w:rsidR="006F4DEF" w:rsidRPr="00467219" w:rsidRDefault="006F4DEF" w:rsidP="006D7A79">
            <w:pPr>
              <w:pStyle w:val="Tabletext"/>
            </w:pPr>
            <w:r w:rsidRPr="00467219">
              <w:t>Wang 2010b</w:t>
            </w:r>
          </w:p>
        </w:tc>
        <w:tc>
          <w:tcPr>
            <w:tcW w:w="1307" w:type="dxa"/>
            <w:tcBorders>
              <w:right w:val="single" w:sz="4" w:space="0" w:color="auto"/>
            </w:tcBorders>
            <w:vAlign w:val="center"/>
          </w:tcPr>
          <w:p w14:paraId="72BF4ABE"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1A2822DE" w14:textId="5E49461C"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1284AD5E"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06FBB6A2"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2D4062C1"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05D51623" w14:textId="28A8A9AD"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67169BE7" w14:textId="0FD01988" w:rsidR="006F4DEF" w:rsidRPr="00467219" w:rsidRDefault="006F4DEF" w:rsidP="006D7A79">
            <w:pPr>
              <w:pStyle w:val="Tabletext"/>
            </w:pPr>
            <w:r w:rsidRPr="00467219">
              <w:t>Wang 2012e</w:t>
            </w:r>
          </w:p>
        </w:tc>
        <w:tc>
          <w:tcPr>
            <w:tcW w:w="1307" w:type="dxa"/>
            <w:tcBorders>
              <w:right w:val="single" w:sz="4" w:space="0" w:color="auto"/>
            </w:tcBorders>
            <w:vAlign w:val="center"/>
          </w:tcPr>
          <w:p w14:paraId="6967C927"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4BEBB3E1" w14:textId="735C8CE5"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WHO-QoL-</w:t>
            </w:r>
            <w:proofErr w:type="spellStart"/>
            <w:r w:rsidRPr="0048508B">
              <w:t>Bref</w:t>
            </w:r>
            <w:proofErr w:type="spellEnd"/>
          </w:p>
        </w:tc>
        <w:tc>
          <w:tcPr>
            <w:tcW w:w="1527" w:type="dxa"/>
            <w:tcBorders>
              <w:left w:val="single" w:sz="4" w:space="0" w:color="auto"/>
              <w:right w:val="single" w:sz="4" w:space="0" w:color="auto"/>
            </w:tcBorders>
            <w:vAlign w:val="center"/>
          </w:tcPr>
          <w:p w14:paraId="1147CD4F"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0A9C0ED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5974B178"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4EEDCD52" w14:textId="4100FA0D"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5ABEF6DC" w14:textId="3D702071" w:rsidR="006F4DEF" w:rsidRPr="00467219" w:rsidRDefault="006F4DEF" w:rsidP="006D7A79">
            <w:pPr>
              <w:pStyle w:val="Tabletext"/>
            </w:pPr>
            <w:r w:rsidRPr="00467219">
              <w:t>Wang 2014a</w:t>
            </w:r>
          </w:p>
        </w:tc>
        <w:tc>
          <w:tcPr>
            <w:tcW w:w="1307" w:type="dxa"/>
            <w:tcBorders>
              <w:right w:val="single" w:sz="4" w:space="0" w:color="auto"/>
            </w:tcBorders>
            <w:vAlign w:val="center"/>
          </w:tcPr>
          <w:p w14:paraId="6B112DF6"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0D6ABD49"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4CE0074C"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4984D154"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7BB9484D"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5ED57C61" w14:textId="6926B73C" w:rsidTr="002D16DF">
        <w:trPr>
          <w:cnfStyle w:val="000000100000" w:firstRow="0" w:lastRow="0" w:firstColumn="0" w:lastColumn="0" w:oddVBand="0" w:evenVBand="0" w:oddHBand="1" w:evenHBand="0" w:firstRowFirstColumn="0" w:firstRowLastColumn="0" w:lastRowFirstColumn="0" w:lastRowLastColumn="0"/>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13EA9510" w14:textId="11997093" w:rsidR="006F4DEF" w:rsidRPr="00467219" w:rsidRDefault="006F4DEF" w:rsidP="006D7A79">
            <w:pPr>
              <w:pStyle w:val="Tabletext"/>
            </w:pPr>
            <w:r w:rsidRPr="00467219">
              <w:t>Yang 2017a</w:t>
            </w:r>
          </w:p>
        </w:tc>
        <w:tc>
          <w:tcPr>
            <w:tcW w:w="1307" w:type="dxa"/>
            <w:tcBorders>
              <w:right w:val="single" w:sz="4" w:space="0" w:color="auto"/>
            </w:tcBorders>
            <w:vAlign w:val="center"/>
          </w:tcPr>
          <w:p w14:paraId="29654B39"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270DFCDF"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6F766A46"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tcBorders>
            <w:vAlign w:val="center"/>
          </w:tcPr>
          <w:p w14:paraId="2CD7E8EE"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right w:val="single" w:sz="4" w:space="0" w:color="auto"/>
            </w:tcBorders>
            <w:vAlign w:val="center"/>
          </w:tcPr>
          <w:p w14:paraId="3FA22882"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4ABFB7E5" w14:textId="5F6A92C5" w:rsidTr="002D16DF">
        <w:trPr>
          <w:trHeight w:val="205"/>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F117419" w14:textId="0B0B748A" w:rsidR="006F4DEF" w:rsidRPr="00467219" w:rsidRDefault="006F4DEF" w:rsidP="006D7A79">
            <w:pPr>
              <w:pStyle w:val="Tabletext"/>
            </w:pPr>
            <w:r w:rsidRPr="00467219">
              <w:t>Zarepour 2020</w:t>
            </w:r>
          </w:p>
        </w:tc>
        <w:tc>
          <w:tcPr>
            <w:tcW w:w="1307" w:type="dxa"/>
            <w:tcBorders>
              <w:right w:val="single" w:sz="4" w:space="0" w:color="auto"/>
            </w:tcBorders>
            <w:vAlign w:val="center"/>
          </w:tcPr>
          <w:p w14:paraId="1B9FBB46"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75" w:type="dxa"/>
            <w:tcBorders>
              <w:left w:val="single" w:sz="4" w:space="0" w:color="auto"/>
              <w:right w:val="single" w:sz="4" w:space="0" w:color="auto"/>
            </w:tcBorders>
            <w:vAlign w:val="center"/>
          </w:tcPr>
          <w:p w14:paraId="29D967C0"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61AD8832"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430" w:type="dxa"/>
            <w:tcBorders>
              <w:left w:val="single" w:sz="4" w:space="0" w:color="auto"/>
            </w:tcBorders>
            <w:vAlign w:val="center"/>
          </w:tcPr>
          <w:p w14:paraId="594EDC7A" w14:textId="4FBF4D49"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SQ</w:t>
            </w:r>
          </w:p>
        </w:tc>
        <w:tc>
          <w:tcPr>
            <w:tcW w:w="1430" w:type="dxa"/>
            <w:tcBorders>
              <w:left w:val="single" w:sz="4" w:space="0" w:color="auto"/>
              <w:right w:val="single" w:sz="4" w:space="0" w:color="auto"/>
            </w:tcBorders>
            <w:vAlign w:val="center"/>
          </w:tcPr>
          <w:p w14:paraId="45BEE3F2"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2AC714AE" w14:textId="4DA0C375"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tcBorders>
              <w:bottom w:val="single" w:sz="4" w:space="0" w:color="auto"/>
            </w:tcBorders>
            <w:vAlign w:val="center"/>
          </w:tcPr>
          <w:p w14:paraId="37FEA475" w14:textId="51827C04" w:rsidR="006F4DEF" w:rsidRPr="00467219" w:rsidRDefault="006F4DEF" w:rsidP="006D7A79">
            <w:pPr>
              <w:pStyle w:val="Tabletext"/>
            </w:pPr>
            <w:r w:rsidRPr="00467219">
              <w:t>ZHAO 2010</w:t>
            </w:r>
          </w:p>
        </w:tc>
        <w:tc>
          <w:tcPr>
            <w:tcW w:w="1307" w:type="dxa"/>
            <w:tcBorders>
              <w:bottom w:val="single" w:sz="4" w:space="0" w:color="auto"/>
              <w:right w:val="single" w:sz="4" w:space="0" w:color="auto"/>
            </w:tcBorders>
            <w:vAlign w:val="center"/>
          </w:tcPr>
          <w:p w14:paraId="3EF7F54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75" w:type="dxa"/>
            <w:tcBorders>
              <w:left w:val="single" w:sz="4" w:space="0" w:color="auto"/>
              <w:bottom w:val="single" w:sz="4" w:space="0" w:color="auto"/>
              <w:right w:val="single" w:sz="4" w:space="0" w:color="auto"/>
            </w:tcBorders>
            <w:vAlign w:val="center"/>
          </w:tcPr>
          <w:p w14:paraId="45D5687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bottom w:val="single" w:sz="4" w:space="0" w:color="auto"/>
              <w:right w:val="single" w:sz="4" w:space="0" w:color="auto"/>
            </w:tcBorders>
            <w:vAlign w:val="center"/>
          </w:tcPr>
          <w:p w14:paraId="0EAE391D"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bottom w:val="single" w:sz="4" w:space="0" w:color="auto"/>
            </w:tcBorders>
            <w:vAlign w:val="center"/>
          </w:tcPr>
          <w:p w14:paraId="4CD1D0AC"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430" w:type="dxa"/>
            <w:tcBorders>
              <w:left w:val="single" w:sz="4" w:space="0" w:color="auto"/>
              <w:bottom w:val="single" w:sz="4" w:space="0" w:color="auto"/>
              <w:right w:val="single" w:sz="4" w:space="0" w:color="auto"/>
            </w:tcBorders>
            <w:vAlign w:val="center"/>
          </w:tcPr>
          <w:p w14:paraId="54AF574F"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6C2F858B" w14:textId="1780DAE9" w:rsidTr="002D16DF">
        <w:trPr>
          <w:trHeight w:val="219"/>
          <w:jc w:val="center"/>
        </w:trPr>
        <w:tc>
          <w:tcPr>
            <w:cnfStyle w:val="001000000000" w:firstRow="0" w:lastRow="0" w:firstColumn="1" w:lastColumn="0" w:oddVBand="0" w:evenVBand="0" w:oddHBand="0" w:evenHBand="0" w:firstRowFirstColumn="0" w:firstRowLastColumn="0" w:lastRowFirstColumn="0" w:lastRowLastColumn="0"/>
            <w:tcW w:w="1983" w:type="dxa"/>
            <w:tcBorders>
              <w:top w:val="single" w:sz="4" w:space="0" w:color="auto"/>
            </w:tcBorders>
            <w:vAlign w:val="center"/>
          </w:tcPr>
          <w:p w14:paraId="3A61B281" w14:textId="74CC2707" w:rsidR="006F4DEF" w:rsidRPr="00467219" w:rsidRDefault="006F4DEF" w:rsidP="006D7A79">
            <w:pPr>
              <w:pStyle w:val="Tabletext"/>
            </w:pPr>
            <w:r w:rsidRPr="00467219">
              <w:t>Number of studies</w:t>
            </w:r>
          </w:p>
        </w:tc>
        <w:tc>
          <w:tcPr>
            <w:tcW w:w="1307" w:type="dxa"/>
            <w:tcBorders>
              <w:top w:val="single" w:sz="4" w:space="0" w:color="auto"/>
              <w:right w:val="single" w:sz="4" w:space="0" w:color="auto"/>
            </w:tcBorders>
            <w:vAlign w:val="center"/>
          </w:tcPr>
          <w:p w14:paraId="5109C3DF" w14:textId="0D4E5069"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12</w:t>
            </w:r>
          </w:p>
        </w:tc>
        <w:tc>
          <w:tcPr>
            <w:tcW w:w="1475" w:type="dxa"/>
            <w:tcBorders>
              <w:top w:val="single" w:sz="4" w:space="0" w:color="auto"/>
              <w:left w:val="single" w:sz="4" w:space="0" w:color="auto"/>
              <w:right w:val="single" w:sz="4" w:space="0" w:color="auto"/>
            </w:tcBorders>
            <w:vAlign w:val="center"/>
          </w:tcPr>
          <w:p w14:paraId="1427FED3" w14:textId="6413172E"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7</w:t>
            </w:r>
          </w:p>
        </w:tc>
        <w:tc>
          <w:tcPr>
            <w:tcW w:w="1527" w:type="dxa"/>
            <w:tcBorders>
              <w:top w:val="single" w:sz="4" w:space="0" w:color="auto"/>
              <w:left w:val="single" w:sz="4" w:space="0" w:color="auto"/>
              <w:right w:val="single" w:sz="4" w:space="0" w:color="auto"/>
            </w:tcBorders>
            <w:vAlign w:val="center"/>
          </w:tcPr>
          <w:p w14:paraId="19BDC261" w14:textId="7904CAD9"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4</w:t>
            </w:r>
          </w:p>
        </w:tc>
        <w:tc>
          <w:tcPr>
            <w:tcW w:w="1430" w:type="dxa"/>
            <w:tcBorders>
              <w:top w:val="single" w:sz="4" w:space="0" w:color="auto"/>
              <w:left w:val="single" w:sz="4" w:space="0" w:color="auto"/>
            </w:tcBorders>
            <w:vAlign w:val="center"/>
          </w:tcPr>
          <w:p w14:paraId="1FD6D30A" w14:textId="47E6E529"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3</w:t>
            </w:r>
          </w:p>
        </w:tc>
        <w:tc>
          <w:tcPr>
            <w:tcW w:w="1430" w:type="dxa"/>
            <w:tcBorders>
              <w:top w:val="single" w:sz="4" w:space="0" w:color="auto"/>
              <w:left w:val="single" w:sz="4" w:space="0" w:color="auto"/>
              <w:right w:val="single" w:sz="4" w:space="0" w:color="auto"/>
            </w:tcBorders>
            <w:vAlign w:val="center"/>
          </w:tcPr>
          <w:p w14:paraId="78C64BCA" w14:textId="0B90A405"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3</w:t>
            </w:r>
          </w:p>
        </w:tc>
      </w:tr>
      <w:tr w:rsidR="006F4DEF" w:rsidRPr="0048508B" w14:paraId="365D440F" w14:textId="4AFFC3A1"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EE520E7" w14:textId="71A0C800" w:rsidR="006F4DEF" w:rsidRPr="0048508B" w:rsidRDefault="006F4DEF" w:rsidP="006D7A79">
            <w:pPr>
              <w:pStyle w:val="Tabletext"/>
            </w:pPr>
            <w:r w:rsidRPr="0048508B">
              <w:t>Total sample size</w:t>
            </w:r>
          </w:p>
        </w:tc>
        <w:tc>
          <w:tcPr>
            <w:tcW w:w="1307" w:type="dxa"/>
            <w:tcBorders>
              <w:right w:val="single" w:sz="4" w:space="0" w:color="auto"/>
            </w:tcBorders>
            <w:vAlign w:val="center"/>
          </w:tcPr>
          <w:p w14:paraId="772C174E" w14:textId="2945EABB"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t>1040</w:t>
            </w:r>
          </w:p>
        </w:tc>
        <w:tc>
          <w:tcPr>
            <w:tcW w:w="1475" w:type="dxa"/>
            <w:tcBorders>
              <w:left w:val="single" w:sz="4" w:space="0" w:color="auto"/>
              <w:right w:val="single" w:sz="4" w:space="0" w:color="auto"/>
            </w:tcBorders>
            <w:vAlign w:val="center"/>
          </w:tcPr>
          <w:p w14:paraId="35B56140" w14:textId="254B0668"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1</w:t>
            </w:r>
          </w:p>
        </w:tc>
        <w:tc>
          <w:tcPr>
            <w:tcW w:w="1527" w:type="dxa"/>
            <w:tcBorders>
              <w:left w:val="single" w:sz="4" w:space="0" w:color="auto"/>
              <w:right w:val="single" w:sz="4" w:space="0" w:color="auto"/>
            </w:tcBorders>
            <w:vAlign w:val="center"/>
          </w:tcPr>
          <w:p w14:paraId="13D0783B" w14:textId="7FF23952"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223</w:t>
            </w:r>
          </w:p>
        </w:tc>
        <w:tc>
          <w:tcPr>
            <w:tcW w:w="1430" w:type="dxa"/>
            <w:tcBorders>
              <w:left w:val="single" w:sz="4" w:space="0" w:color="auto"/>
            </w:tcBorders>
            <w:vAlign w:val="center"/>
          </w:tcPr>
          <w:p w14:paraId="3FA131D2" w14:textId="0A8E006B"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174</w:t>
            </w:r>
          </w:p>
        </w:tc>
        <w:tc>
          <w:tcPr>
            <w:tcW w:w="1430" w:type="dxa"/>
            <w:tcBorders>
              <w:left w:val="single" w:sz="4" w:space="0" w:color="auto"/>
              <w:right w:val="single" w:sz="4" w:space="0" w:color="auto"/>
            </w:tcBorders>
            <w:vAlign w:val="center"/>
          </w:tcPr>
          <w:p w14:paraId="154B931B"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r w:rsidR="006F4DEF" w:rsidRPr="0048508B" w14:paraId="5F3206CB" w14:textId="257A0B90" w:rsidTr="002D16DF">
        <w:trPr>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F04F0B1" w14:textId="472F8521" w:rsidR="006F4DEF" w:rsidRPr="0048508B" w:rsidRDefault="006F4DEF" w:rsidP="006D7A79">
            <w:pPr>
              <w:pStyle w:val="Tabletext"/>
            </w:pPr>
            <w:r w:rsidRPr="0048508B">
              <w:t>(Control)</w:t>
            </w:r>
          </w:p>
        </w:tc>
        <w:tc>
          <w:tcPr>
            <w:tcW w:w="1307" w:type="dxa"/>
            <w:tcBorders>
              <w:right w:val="single" w:sz="4" w:space="0" w:color="auto"/>
            </w:tcBorders>
            <w:vAlign w:val="center"/>
          </w:tcPr>
          <w:p w14:paraId="3B927ADC" w14:textId="5F933F46"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t>508</w:t>
            </w:r>
          </w:p>
        </w:tc>
        <w:tc>
          <w:tcPr>
            <w:tcW w:w="1475" w:type="dxa"/>
            <w:tcBorders>
              <w:left w:val="single" w:sz="4" w:space="0" w:color="auto"/>
              <w:right w:val="single" w:sz="4" w:space="0" w:color="auto"/>
            </w:tcBorders>
            <w:vAlign w:val="center"/>
          </w:tcPr>
          <w:p w14:paraId="55A932CB"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13B24B0F" w14:textId="04B2C5A4"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108</w:t>
            </w:r>
          </w:p>
        </w:tc>
        <w:tc>
          <w:tcPr>
            <w:tcW w:w="1430" w:type="dxa"/>
            <w:tcBorders>
              <w:left w:val="single" w:sz="4" w:space="0" w:color="auto"/>
            </w:tcBorders>
            <w:vAlign w:val="center"/>
          </w:tcPr>
          <w:p w14:paraId="39F64A81" w14:textId="5954E3F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r w:rsidRPr="0048508B">
              <w:t>88</w:t>
            </w:r>
          </w:p>
        </w:tc>
        <w:tc>
          <w:tcPr>
            <w:tcW w:w="1430" w:type="dxa"/>
            <w:tcBorders>
              <w:left w:val="single" w:sz="4" w:space="0" w:color="auto"/>
              <w:right w:val="single" w:sz="4" w:space="0" w:color="auto"/>
            </w:tcBorders>
            <w:vAlign w:val="center"/>
          </w:tcPr>
          <w:p w14:paraId="1E30A703" w14:textId="77777777" w:rsidR="006F4DEF" w:rsidRPr="0048508B" w:rsidRDefault="006F4DEF" w:rsidP="006D7A79">
            <w:pPr>
              <w:pStyle w:val="Tabletext"/>
              <w:cnfStyle w:val="000000000000" w:firstRow="0" w:lastRow="0" w:firstColumn="0" w:lastColumn="0" w:oddVBand="0" w:evenVBand="0" w:oddHBand="0" w:evenHBand="0" w:firstRowFirstColumn="0" w:firstRowLastColumn="0" w:lastRowFirstColumn="0" w:lastRowLastColumn="0"/>
            </w:pPr>
          </w:p>
        </w:tc>
      </w:tr>
      <w:tr w:rsidR="006F4DEF" w:rsidRPr="0048508B" w14:paraId="02B06323" w14:textId="4C64BF29" w:rsidTr="002D16DF">
        <w:trPr>
          <w:cnfStyle w:val="000000100000" w:firstRow="0" w:lastRow="0" w:firstColumn="0" w:lastColumn="0" w:oddVBand="0" w:evenVBand="0" w:oddHBand="1" w:evenHBand="0" w:firstRowFirstColumn="0" w:firstRowLastColumn="0" w:lastRowFirstColumn="0" w:lastRowLastColumn="0"/>
          <w:trHeight w:val="219"/>
          <w:jc w:val="center"/>
        </w:trPr>
        <w:tc>
          <w:tcPr>
            <w:cnfStyle w:val="001000000000" w:firstRow="0" w:lastRow="0" w:firstColumn="1" w:lastColumn="0" w:oddVBand="0" w:evenVBand="0" w:oddHBand="0" w:evenHBand="0" w:firstRowFirstColumn="0" w:firstRowLastColumn="0" w:lastRowFirstColumn="0" w:lastRowLastColumn="0"/>
            <w:tcW w:w="1983" w:type="dxa"/>
            <w:vAlign w:val="center"/>
          </w:tcPr>
          <w:p w14:paraId="34028BB0" w14:textId="1C820997" w:rsidR="006F4DEF" w:rsidRPr="0048508B" w:rsidRDefault="006F4DEF" w:rsidP="006D7A79">
            <w:pPr>
              <w:pStyle w:val="Tabletext"/>
            </w:pPr>
            <w:r w:rsidRPr="0048508B">
              <w:t>(Intervention)</w:t>
            </w:r>
          </w:p>
        </w:tc>
        <w:tc>
          <w:tcPr>
            <w:tcW w:w="1307" w:type="dxa"/>
            <w:tcBorders>
              <w:right w:val="single" w:sz="4" w:space="0" w:color="auto"/>
            </w:tcBorders>
            <w:vAlign w:val="center"/>
          </w:tcPr>
          <w:p w14:paraId="60B5C0DE" w14:textId="2330421F"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t>532</w:t>
            </w:r>
          </w:p>
        </w:tc>
        <w:tc>
          <w:tcPr>
            <w:tcW w:w="1475" w:type="dxa"/>
            <w:tcBorders>
              <w:left w:val="single" w:sz="4" w:space="0" w:color="auto"/>
              <w:right w:val="single" w:sz="4" w:space="0" w:color="auto"/>
            </w:tcBorders>
            <w:vAlign w:val="center"/>
          </w:tcPr>
          <w:p w14:paraId="364C2563"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c>
          <w:tcPr>
            <w:tcW w:w="1527" w:type="dxa"/>
            <w:tcBorders>
              <w:left w:val="single" w:sz="4" w:space="0" w:color="auto"/>
              <w:right w:val="single" w:sz="4" w:space="0" w:color="auto"/>
            </w:tcBorders>
            <w:vAlign w:val="center"/>
          </w:tcPr>
          <w:p w14:paraId="46086518" w14:textId="28BA6E32"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115</w:t>
            </w:r>
          </w:p>
        </w:tc>
        <w:tc>
          <w:tcPr>
            <w:tcW w:w="1430" w:type="dxa"/>
            <w:tcBorders>
              <w:left w:val="single" w:sz="4" w:space="0" w:color="auto"/>
            </w:tcBorders>
            <w:vAlign w:val="center"/>
          </w:tcPr>
          <w:p w14:paraId="4B1B1FBC" w14:textId="13224A7C"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r w:rsidRPr="0048508B">
              <w:t>86</w:t>
            </w:r>
          </w:p>
        </w:tc>
        <w:tc>
          <w:tcPr>
            <w:tcW w:w="1430" w:type="dxa"/>
            <w:tcBorders>
              <w:left w:val="single" w:sz="4" w:space="0" w:color="auto"/>
              <w:right w:val="single" w:sz="4" w:space="0" w:color="auto"/>
            </w:tcBorders>
            <w:vAlign w:val="center"/>
          </w:tcPr>
          <w:p w14:paraId="1D1F416D" w14:textId="77777777" w:rsidR="006F4DEF" w:rsidRPr="0048508B" w:rsidRDefault="006F4DEF" w:rsidP="006D7A79">
            <w:pPr>
              <w:pStyle w:val="Tabletext"/>
              <w:cnfStyle w:val="000000100000" w:firstRow="0" w:lastRow="0" w:firstColumn="0" w:lastColumn="0" w:oddVBand="0" w:evenVBand="0" w:oddHBand="1" w:evenHBand="0" w:firstRowFirstColumn="0" w:firstRowLastColumn="0" w:lastRowFirstColumn="0" w:lastRowLastColumn="0"/>
            </w:pPr>
          </w:p>
        </w:tc>
      </w:tr>
    </w:tbl>
    <w:p w14:paraId="106FAC29" w14:textId="77777777" w:rsidR="00320B49" w:rsidRDefault="00320B49" w:rsidP="006D7A79">
      <w:pPr>
        <w:pStyle w:val="Caption"/>
      </w:pPr>
      <w:bookmarkStart w:id="32" w:name="_Ref122142024"/>
    </w:p>
    <w:p w14:paraId="4D368409" w14:textId="13827FDB" w:rsidR="00697A2C" w:rsidRPr="00260533" w:rsidRDefault="00260533" w:rsidP="006D7A79">
      <w:pPr>
        <w:pStyle w:val="Caption"/>
      </w:pPr>
      <w:r w:rsidRPr="00107576">
        <w:t xml:space="preserve">Table </w:t>
      </w:r>
      <w:fldSimple w:instr=" SEQ Table \* ARABIC ">
        <w:r w:rsidR="00C97DE9">
          <w:rPr>
            <w:noProof/>
          </w:rPr>
          <w:t>2</w:t>
        </w:r>
      </w:fldSimple>
      <w:bookmarkEnd w:id="32"/>
      <w:r w:rsidRPr="00107576">
        <w:t xml:space="preserve">. Summary of </w:t>
      </w:r>
      <w:r>
        <w:t>care recipient outcome measures</w:t>
      </w:r>
      <w:r w:rsidR="0048508B" w:rsidRPr="00C75A2C">
        <w:rPr>
          <w:rStyle w:val="FootnoteReference"/>
        </w:rPr>
        <w:footnoteReference w:id="3"/>
      </w:r>
    </w:p>
    <w:tbl>
      <w:tblPr>
        <w:tblStyle w:val="PlainTable5"/>
        <w:tblW w:w="5000" w:type="pct"/>
        <w:jc w:val="center"/>
        <w:tblLook w:val="04A0" w:firstRow="1" w:lastRow="0" w:firstColumn="1" w:lastColumn="0" w:noHBand="0" w:noVBand="1"/>
      </w:tblPr>
      <w:tblGrid>
        <w:gridCol w:w="2188"/>
        <w:gridCol w:w="1599"/>
        <w:gridCol w:w="1749"/>
        <w:gridCol w:w="1746"/>
        <w:gridCol w:w="1744"/>
      </w:tblGrid>
      <w:tr w:rsidR="00467219" w:rsidRPr="00AB5A78" w14:paraId="273A0262" w14:textId="68ABF1BD" w:rsidTr="00665AAF">
        <w:trPr>
          <w:cnfStyle w:val="100000000000" w:firstRow="1" w:lastRow="0" w:firstColumn="0" w:lastColumn="0" w:oddVBand="0" w:evenVBand="0" w:oddHBand="0" w:evenHBand="0" w:firstRowFirstColumn="0" w:firstRowLastColumn="0" w:lastRowFirstColumn="0" w:lastRowLastColumn="0"/>
          <w:trHeight w:val="597"/>
          <w:jc w:val="center"/>
        </w:trPr>
        <w:tc>
          <w:tcPr>
            <w:cnfStyle w:val="001000000100" w:firstRow="0" w:lastRow="0" w:firstColumn="1" w:lastColumn="0" w:oddVBand="0" w:evenVBand="0" w:oddHBand="0" w:evenHBand="0" w:firstRowFirstColumn="1" w:firstRowLastColumn="0" w:lastRowFirstColumn="0" w:lastRowLastColumn="0"/>
            <w:tcW w:w="1212" w:type="pct"/>
          </w:tcPr>
          <w:p w14:paraId="3292B74A" w14:textId="77777777" w:rsidR="00467219" w:rsidRPr="00467219" w:rsidRDefault="00467219" w:rsidP="006D7A79">
            <w:pPr>
              <w:pStyle w:val="Tabletext"/>
            </w:pPr>
          </w:p>
        </w:tc>
        <w:tc>
          <w:tcPr>
            <w:tcW w:w="886" w:type="pct"/>
            <w:vAlign w:val="bottom"/>
          </w:tcPr>
          <w:p w14:paraId="107C81BC" w14:textId="1EF39DD1" w:rsidR="00467219" w:rsidRPr="00467219" w:rsidRDefault="00467219" w:rsidP="006D7A79">
            <w:pPr>
              <w:pStyle w:val="Tabletext"/>
              <w:cnfStyle w:val="100000000000" w:firstRow="1" w:lastRow="0" w:firstColumn="0" w:lastColumn="0" w:oddVBand="0" w:evenVBand="0" w:oddHBand="0" w:evenHBand="0" w:firstRowFirstColumn="0" w:firstRowLastColumn="0" w:lastRowFirstColumn="0" w:lastRowLastColumn="0"/>
            </w:pPr>
            <w:r w:rsidRPr="00467219">
              <w:t>Cognitive function</w:t>
            </w:r>
          </w:p>
        </w:tc>
        <w:tc>
          <w:tcPr>
            <w:tcW w:w="969" w:type="pct"/>
            <w:vAlign w:val="bottom"/>
          </w:tcPr>
          <w:p w14:paraId="43F337B0" w14:textId="77777777" w:rsidR="00467219" w:rsidRPr="00AB5A78" w:rsidRDefault="00467219" w:rsidP="006D7A79">
            <w:pPr>
              <w:pStyle w:val="Tabletext"/>
              <w:cnfStyle w:val="100000000000" w:firstRow="1" w:lastRow="0" w:firstColumn="0" w:lastColumn="0" w:oddVBand="0" w:evenVBand="0" w:oddHBand="0" w:evenHBand="0" w:firstRowFirstColumn="0" w:firstRowLastColumn="0" w:lastRowFirstColumn="0" w:lastRowLastColumn="0"/>
            </w:pPr>
          </w:p>
          <w:p w14:paraId="27609AFD" w14:textId="0B61D9F5" w:rsidR="00467219" w:rsidRPr="00AB5A78" w:rsidRDefault="00467219" w:rsidP="006D7A79">
            <w:pPr>
              <w:pStyle w:val="Tabletext"/>
              <w:cnfStyle w:val="100000000000" w:firstRow="1" w:lastRow="0" w:firstColumn="0" w:lastColumn="0" w:oddVBand="0" w:evenVBand="0" w:oddHBand="0" w:evenHBand="0" w:firstRowFirstColumn="0" w:firstRowLastColumn="0" w:lastRowFirstColumn="0" w:lastRowLastColumn="0"/>
            </w:pPr>
            <w:r w:rsidRPr="00AB5A78">
              <w:t>Quality of life</w:t>
            </w:r>
          </w:p>
        </w:tc>
        <w:tc>
          <w:tcPr>
            <w:tcW w:w="967" w:type="pct"/>
            <w:vAlign w:val="bottom"/>
          </w:tcPr>
          <w:p w14:paraId="21DBAB67" w14:textId="4423538E" w:rsidR="00467219" w:rsidRPr="00AB5A78" w:rsidRDefault="00467219" w:rsidP="006D7A79">
            <w:pPr>
              <w:pStyle w:val="Tabletext"/>
              <w:cnfStyle w:val="100000000000" w:firstRow="1" w:lastRow="0" w:firstColumn="0" w:lastColumn="0" w:oddVBand="0" w:evenVBand="0" w:oddHBand="0" w:evenHBand="0" w:firstRowFirstColumn="0" w:firstRowLastColumn="0" w:lastRowFirstColumn="0" w:lastRowLastColumn="0"/>
            </w:pPr>
            <w:r w:rsidRPr="00467219">
              <w:t>Activity level</w:t>
            </w:r>
          </w:p>
        </w:tc>
        <w:tc>
          <w:tcPr>
            <w:tcW w:w="966" w:type="pct"/>
            <w:vAlign w:val="bottom"/>
          </w:tcPr>
          <w:p w14:paraId="6FD866B6" w14:textId="56927509" w:rsidR="00467219" w:rsidRPr="00AB5A78" w:rsidRDefault="00467219" w:rsidP="006D7A79">
            <w:pPr>
              <w:pStyle w:val="Tabletext"/>
              <w:cnfStyle w:val="100000000000" w:firstRow="1" w:lastRow="0" w:firstColumn="0" w:lastColumn="0" w:oddVBand="0" w:evenVBand="0" w:oddHBand="0" w:evenHBand="0" w:firstRowFirstColumn="0" w:firstRowLastColumn="0" w:lastRowFirstColumn="0" w:lastRowLastColumn="0"/>
            </w:pPr>
            <w:r w:rsidRPr="00467219">
              <w:t>Neuropsychiatric symptoms</w:t>
            </w:r>
          </w:p>
        </w:tc>
      </w:tr>
      <w:tr w:rsidR="00467219" w:rsidRPr="00AB5A78" w14:paraId="4AFE0B84" w14:textId="07D18F6A" w:rsidTr="00665AA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B78D5B9" w14:textId="77777777" w:rsidR="00467219" w:rsidRPr="00467219" w:rsidRDefault="00467219" w:rsidP="006D7A79">
            <w:pPr>
              <w:pStyle w:val="Tabletext"/>
            </w:pPr>
            <w:r w:rsidRPr="00467219">
              <w:t>Amit 2008</w:t>
            </w:r>
          </w:p>
        </w:tc>
        <w:tc>
          <w:tcPr>
            <w:tcW w:w="886" w:type="pct"/>
            <w:tcBorders>
              <w:left w:val="single" w:sz="4" w:space="0" w:color="auto"/>
              <w:right w:val="single" w:sz="4" w:space="0" w:color="auto"/>
            </w:tcBorders>
            <w:vAlign w:val="bottom"/>
          </w:tcPr>
          <w:p w14:paraId="751F4F97"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top w:val="single" w:sz="4" w:space="0" w:color="7F7F7F" w:themeColor="text1" w:themeTint="80"/>
              <w:left w:val="single" w:sz="4" w:space="0" w:color="auto"/>
            </w:tcBorders>
            <w:vAlign w:val="bottom"/>
          </w:tcPr>
          <w:p w14:paraId="45588EFD"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top w:val="single" w:sz="4" w:space="0" w:color="7F7F7F" w:themeColor="text1" w:themeTint="80"/>
              <w:left w:val="single" w:sz="4" w:space="0" w:color="auto"/>
              <w:right w:val="single" w:sz="4" w:space="0" w:color="auto"/>
            </w:tcBorders>
            <w:vAlign w:val="bottom"/>
          </w:tcPr>
          <w:p w14:paraId="7CAC9783"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top w:val="single" w:sz="4" w:space="0" w:color="7F7F7F" w:themeColor="text1" w:themeTint="80"/>
              <w:left w:val="single" w:sz="4" w:space="0" w:color="auto"/>
              <w:right w:val="single" w:sz="4" w:space="0" w:color="auto"/>
            </w:tcBorders>
            <w:vAlign w:val="bottom"/>
          </w:tcPr>
          <w:p w14:paraId="1C97961D"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4DA0F902" w14:textId="3BA1564F"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0F0CA9F0" w14:textId="77777777" w:rsidR="00467219" w:rsidRPr="00467219" w:rsidRDefault="00467219" w:rsidP="006D7A79">
            <w:pPr>
              <w:pStyle w:val="Tabletext"/>
            </w:pPr>
            <w:r w:rsidRPr="00467219">
              <w:t>Chen 2020</w:t>
            </w:r>
          </w:p>
        </w:tc>
        <w:tc>
          <w:tcPr>
            <w:tcW w:w="886" w:type="pct"/>
            <w:tcBorders>
              <w:left w:val="single" w:sz="4" w:space="0" w:color="auto"/>
              <w:right w:val="single" w:sz="4" w:space="0" w:color="auto"/>
            </w:tcBorders>
            <w:vAlign w:val="bottom"/>
          </w:tcPr>
          <w:p w14:paraId="757821EB" w14:textId="510BB778"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MoCA</w:t>
            </w:r>
          </w:p>
        </w:tc>
        <w:tc>
          <w:tcPr>
            <w:tcW w:w="969" w:type="pct"/>
            <w:tcBorders>
              <w:left w:val="single" w:sz="4" w:space="0" w:color="auto"/>
            </w:tcBorders>
            <w:vAlign w:val="bottom"/>
          </w:tcPr>
          <w:p w14:paraId="2DDEC465"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42E14357" w14:textId="1A495205"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BADL</w:t>
            </w:r>
          </w:p>
        </w:tc>
        <w:tc>
          <w:tcPr>
            <w:tcW w:w="966" w:type="pct"/>
            <w:tcBorders>
              <w:left w:val="single" w:sz="4" w:space="0" w:color="auto"/>
              <w:right w:val="single" w:sz="4" w:space="0" w:color="auto"/>
            </w:tcBorders>
            <w:vAlign w:val="bottom"/>
          </w:tcPr>
          <w:p w14:paraId="41AC2586" w14:textId="4BA0CB69"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BEHAVE-AD</w:t>
            </w:r>
          </w:p>
        </w:tc>
      </w:tr>
      <w:tr w:rsidR="00467219" w:rsidRPr="00AB5A78" w14:paraId="486B58AB" w14:textId="34670130"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337D9340" w14:textId="77777777" w:rsidR="00467219" w:rsidRPr="00467219" w:rsidRDefault="00467219" w:rsidP="006D7A79">
            <w:pPr>
              <w:pStyle w:val="Tabletext"/>
            </w:pPr>
            <w:r w:rsidRPr="00467219">
              <w:t>Ghaffari 2019</w:t>
            </w:r>
          </w:p>
        </w:tc>
        <w:tc>
          <w:tcPr>
            <w:tcW w:w="886" w:type="pct"/>
            <w:tcBorders>
              <w:left w:val="single" w:sz="4" w:space="0" w:color="auto"/>
              <w:right w:val="single" w:sz="4" w:space="0" w:color="auto"/>
            </w:tcBorders>
            <w:vAlign w:val="bottom"/>
          </w:tcPr>
          <w:p w14:paraId="14F4D4DC" w14:textId="62453D08"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266004DD" w14:textId="77777777" w:rsidR="00467219" w:rsidRPr="00260533" w:rsidRDefault="00467219" w:rsidP="006D7A79">
            <w:pPr>
              <w:pStyle w:val="Tabletext"/>
              <w:cnfStyle w:val="000000100000" w:firstRow="0" w:lastRow="0" w:firstColumn="0" w:lastColumn="0" w:oddVBand="0" w:evenVBand="0" w:oddHBand="1" w:evenHBand="0" w:firstRowFirstColumn="0" w:firstRowLastColumn="0" w:lastRowFirstColumn="0" w:lastRowLastColumn="0"/>
              <w:rPr>
                <w:highlight w:val="yellow"/>
              </w:rPr>
            </w:pPr>
          </w:p>
        </w:tc>
        <w:tc>
          <w:tcPr>
            <w:tcW w:w="967" w:type="pct"/>
            <w:tcBorders>
              <w:left w:val="single" w:sz="4" w:space="0" w:color="auto"/>
              <w:right w:val="single" w:sz="4" w:space="0" w:color="auto"/>
            </w:tcBorders>
            <w:vAlign w:val="bottom"/>
          </w:tcPr>
          <w:p w14:paraId="1824A941" w14:textId="77777777" w:rsidR="00467219" w:rsidRPr="00260533" w:rsidRDefault="00467219" w:rsidP="006D7A79">
            <w:pPr>
              <w:pStyle w:val="Tabletext"/>
              <w:cnfStyle w:val="000000100000" w:firstRow="0" w:lastRow="0" w:firstColumn="0" w:lastColumn="0" w:oddVBand="0" w:evenVBand="0" w:oddHBand="1" w:evenHBand="0" w:firstRowFirstColumn="0" w:firstRowLastColumn="0" w:lastRowFirstColumn="0" w:lastRowLastColumn="0"/>
              <w:rPr>
                <w:highlight w:val="yellow"/>
              </w:rPr>
            </w:pPr>
          </w:p>
        </w:tc>
        <w:tc>
          <w:tcPr>
            <w:tcW w:w="966" w:type="pct"/>
            <w:tcBorders>
              <w:left w:val="single" w:sz="4" w:space="0" w:color="auto"/>
              <w:right w:val="single" w:sz="4" w:space="0" w:color="auto"/>
            </w:tcBorders>
            <w:vAlign w:val="bottom"/>
          </w:tcPr>
          <w:p w14:paraId="1E18A9A5" w14:textId="77777777" w:rsidR="00467219" w:rsidRPr="00260533" w:rsidRDefault="00467219" w:rsidP="006D7A79">
            <w:pPr>
              <w:pStyle w:val="Tabletext"/>
              <w:cnfStyle w:val="000000100000" w:firstRow="0" w:lastRow="0" w:firstColumn="0" w:lastColumn="0" w:oddVBand="0" w:evenVBand="0" w:oddHBand="1" w:evenHBand="0" w:firstRowFirstColumn="0" w:firstRowLastColumn="0" w:lastRowFirstColumn="0" w:lastRowLastColumn="0"/>
              <w:rPr>
                <w:highlight w:val="yellow"/>
              </w:rPr>
            </w:pPr>
          </w:p>
        </w:tc>
      </w:tr>
      <w:tr w:rsidR="00467219" w:rsidRPr="00AB5A78" w14:paraId="2D73A5B5" w14:textId="57682273" w:rsidTr="00665AAF">
        <w:trPr>
          <w:trHeight w:val="12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9356393" w14:textId="77777777" w:rsidR="00467219" w:rsidRPr="00467219" w:rsidRDefault="00467219" w:rsidP="006D7A79">
            <w:pPr>
              <w:pStyle w:val="Tabletext"/>
            </w:pPr>
            <w:r w:rsidRPr="00467219">
              <w:t>Govindakumari 2020</w:t>
            </w:r>
          </w:p>
        </w:tc>
        <w:tc>
          <w:tcPr>
            <w:tcW w:w="886" w:type="pct"/>
            <w:tcBorders>
              <w:left w:val="single" w:sz="4" w:space="0" w:color="auto"/>
              <w:right w:val="single" w:sz="4" w:space="0" w:color="auto"/>
            </w:tcBorders>
            <w:vAlign w:val="bottom"/>
          </w:tcPr>
          <w:p w14:paraId="75A83A03"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46F1ABA2" w14:textId="38FB850F"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AB5A78">
              <w:t>Unspecified</w:t>
            </w:r>
          </w:p>
        </w:tc>
        <w:tc>
          <w:tcPr>
            <w:tcW w:w="967" w:type="pct"/>
            <w:tcBorders>
              <w:left w:val="single" w:sz="4" w:space="0" w:color="auto"/>
              <w:right w:val="single" w:sz="4" w:space="0" w:color="auto"/>
            </w:tcBorders>
            <w:vAlign w:val="bottom"/>
          </w:tcPr>
          <w:p w14:paraId="65EF467B"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72A368F0"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7D59E196" w14:textId="502322FF" w:rsidTr="00665AAF">
        <w:trPr>
          <w:cnfStyle w:val="000000100000" w:firstRow="0" w:lastRow="0" w:firstColumn="0" w:lastColumn="0" w:oddVBand="0" w:evenVBand="0" w:oddHBand="1" w:evenHBand="0" w:firstRowFirstColumn="0" w:firstRowLastColumn="0" w:lastRowFirstColumn="0" w:lastRowLastColumn="0"/>
          <w:trHeight w:val="12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48A8E6EC" w14:textId="77777777" w:rsidR="00467219" w:rsidRPr="00467219" w:rsidRDefault="00467219" w:rsidP="006D7A79">
            <w:pPr>
              <w:pStyle w:val="Tabletext"/>
            </w:pPr>
            <w:r w:rsidRPr="00467219">
              <w:t>Guerra 2011</w:t>
            </w:r>
          </w:p>
        </w:tc>
        <w:tc>
          <w:tcPr>
            <w:tcW w:w="886" w:type="pct"/>
            <w:tcBorders>
              <w:left w:val="single" w:sz="4" w:space="0" w:color="auto"/>
              <w:right w:val="single" w:sz="4" w:space="0" w:color="auto"/>
            </w:tcBorders>
            <w:vAlign w:val="bottom"/>
          </w:tcPr>
          <w:p w14:paraId="7B94B192"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02D5C3CA" w14:textId="4D0454CA"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AB5A78">
              <w:t>DEMQOL</w:t>
            </w:r>
          </w:p>
        </w:tc>
        <w:tc>
          <w:tcPr>
            <w:tcW w:w="967" w:type="pct"/>
            <w:tcBorders>
              <w:left w:val="single" w:sz="4" w:space="0" w:color="auto"/>
              <w:right w:val="single" w:sz="4" w:space="0" w:color="auto"/>
            </w:tcBorders>
            <w:vAlign w:val="bottom"/>
          </w:tcPr>
          <w:p w14:paraId="04581D3E"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7C9348DE"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37F6BDB7" w14:textId="4A14E37E"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7C303CF0" w14:textId="77777777" w:rsidR="00467219" w:rsidRPr="00467219" w:rsidRDefault="00467219" w:rsidP="006D7A79">
            <w:pPr>
              <w:pStyle w:val="Tabletext"/>
            </w:pPr>
            <w:r w:rsidRPr="00467219">
              <w:t>Hinton 2020</w:t>
            </w:r>
          </w:p>
        </w:tc>
        <w:tc>
          <w:tcPr>
            <w:tcW w:w="886" w:type="pct"/>
            <w:tcBorders>
              <w:left w:val="single" w:sz="4" w:space="0" w:color="auto"/>
              <w:right w:val="single" w:sz="4" w:space="0" w:color="auto"/>
            </w:tcBorders>
            <w:vAlign w:val="bottom"/>
          </w:tcPr>
          <w:p w14:paraId="1FE085ED"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2AE802F1"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4FCBB75E"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1C80F437"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2F774474" w14:textId="1FAC743A"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0FD8F8B0" w14:textId="77777777" w:rsidR="00467219" w:rsidRPr="00467219" w:rsidRDefault="00467219" w:rsidP="006D7A79">
            <w:pPr>
              <w:pStyle w:val="Tabletext"/>
            </w:pPr>
            <w:r w:rsidRPr="00467219">
              <w:t>JIANG 2012</w:t>
            </w:r>
          </w:p>
        </w:tc>
        <w:tc>
          <w:tcPr>
            <w:tcW w:w="886" w:type="pct"/>
            <w:tcBorders>
              <w:left w:val="single" w:sz="4" w:space="0" w:color="auto"/>
              <w:right w:val="single" w:sz="4" w:space="0" w:color="auto"/>
            </w:tcBorders>
            <w:vAlign w:val="bottom"/>
          </w:tcPr>
          <w:p w14:paraId="7067B296" w14:textId="6E4BB678"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467219">
              <w:t>MMSE</w:t>
            </w:r>
          </w:p>
        </w:tc>
        <w:tc>
          <w:tcPr>
            <w:tcW w:w="969" w:type="pct"/>
            <w:tcBorders>
              <w:left w:val="single" w:sz="4" w:space="0" w:color="auto"/>
            </w:tcBorders>
            <w:vAlign w:val="bottom"/>
          </w:tcPr>
          <w:p w14:paraId="5882D7D7" w14:textId="69A3FF32"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0CDEB6EB"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31A3BB7E"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32D98010" w14:textId="5A8AF760"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0D89DCBA" w14:textId="77777777" w:rsidR="00467219" w:rsidRPr="00467219" w:rsidRDefault="00467219" w:rsidP="006D7A79">
            <w:pPr>
              <w:pStyle w:val="Tabletext"/>
            </w:pPr>
            <w:r w:rsidRPr="00467219">
              <w:t>Lin 2017</w:t>
            </w:r>
          </w:p>
        </w:tc>
        <w:tc>
          <w:tcPr>
            <w:tcW w:w="886" w:type="pct"/>
            <w:tcBorders>
              <w:left w:val="single" w:sz="4" w:space="0" w:color="auto"/>
              <w:right w:val="single" w:sz="4" w:space="0" w:color="auto"/>
            </w:tcBorders>
            <w:vAlign w:val="bottom"/>
          </w:tcPr>
          <w:p w14:paraId="0BE2FA0D"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0AE701CA"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68CBA72B"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09245091"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68AD6158" w14:textId="797161DF" w:rsidTr="00665AA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D12B8C2" w14:textId="77777777" w:rsidR="00467219" w:rsidRPr="00467219" w:rsidRDefault="00467219" w:rsidP="006D7A79">
            <w:pPr>
              <w:pStyle w:val="Tabletext"/>
            </w:pPr>
            <w:r w:rsidRPr="00467219">
              <w:t>Lök 2017</w:t>
            </w:r>
          </w:p>
        </w:tc>
        <w:tc>
          <w:tcPr>
            <w:tcW w:w="886" w:type="pct"/>
            <w:tcBorders>
              <w:left w:val="single" w:sz="4" w:space="0" w:color="auto"/>
              <w:right w:val="single" w:sz="4" w:space="0" w:color="auto"/>
            </w:tcBorders>
            <w:vAlign w:val="bottom"/>
          </w:tcPr>
          <w:p w14:paraId="6056440D"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36519117"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0A84F242"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40502645"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17535D38" w14:textId="4A766EBF"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E7C4A41" w14:textId="77777777" w:rsidR="00467219" w:rsidRPr="00467219" w:rsidRDefault="00467219" w:rsidP="006D7A79">
            <w:pPr>
              <w:pStyle w:val="Tabletext"/>
            </w:pPr>
            <w:r w:rsidRPr="00467219">
              <w:t>Mahdavi 2017</w:t>
            </w:r>
          </w:p>
        </w:tc>
        <w:tc>
          <w:tcPr>
            <w:tcW w:w="886" w:type="pct"/>
            <w:tcBorders>
              <w:left w:val="single" w:sz="4" w:space="0" w:color="auto"/>
              <w:right w:val="single" w:sz="4" w:space="0" w:color="auto"/>
            </w:tcBorders>
            <w:vAlign w:val="bottom"/>
          </w:tcPr>
          <w:p w14:paraId="75C6FF5E"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1E8E19D2"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4289FF2B"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8F1595D"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514650F6" w14:textId="1AFB227A" w:rsidTr="00665AAF">
        <w:trPr>
          <w:cnfStyle w:val="000000100000" w:firstRow="0" w:lastRow="0" w:firstColumn="0" w:lastColumn="0" w:oddVBand="0" w:evenVBand="0" w:oddHBand="1" w:evenHBand="0" w:firstRowFirstColumn="0" w:firstRowLastColumn="0" w:lastRowFirstColumn="0" w:lastRowLastColumn="0"/>
          <w:trHeight w:val="12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742BFA24" w14:textId="77777777" w:rsidR="00467219" w:rsidRPr="00467219" w:rsidRDefault="00467219" w:rsidP="006D7A79">
            <w:pPr>
              <w:pStyle w:val="Tabletext"/>
            </w:pPr>
            <w:r w:rsidRPr="00467219">
              <w:t>Mercedeh 2014</w:t>
            </w:r>
          </w:p>
        </w:tc>
        <w:tc>
          <w:tcPr>
            <w:tcW w:w="886" w:type="pct"/>
            <w:tcBorders>
              <w:left w:val="single" w:sz="4" w:space="0" w:color="auto"/>
              <w:right w:val="single" w:sz="4" w:space="0" w:color="auto"/>
            </w:tcBorders>
            <w:vAlign w:val="bottom"/>
          </w:tcPr>
          <w:p w14:paraId="60E8EACD" w14:textId="1C12DF14"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1337B2DE" w14:textId="1B04D66A"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2E5D9C5C"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DBDBA2F"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3618B6A5" w14:textId="03DC65F3"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119CBCA5" w14:textId="77777777" w:rsidR="00467219" w:rsidRPr="00467219" w:rsidRDefault="00467219" w:rsidP="006D7A79">
            <w:pPr>
              <w:pStyle w:val="Tabletext"/>
            </w:pPr>
            <w:r w:rsidRPr="00467219">
              <w:t>Orawan 2018</w:t>
            </w:r>
          </w:p>
        </w:tc>
        <w:tc>
          <w:tcPr>
            <w:tcW w:w="886" w:type="pct"/>
            <w:tcBorders>
              <w:left w:val="single" w:sz="4" w:space="0" w:color="auto"/>
              <w:right w:val="single" w:sz="4" w:space="0" w:color="auto"/>
            </w:tcBorders>
            <w:vAlign w:val="bottom"/>
          </w:tcPr>
          <w:p w14:paraId="55C1C3E7"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6802A4F0" w14:textId="23A25350"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4E9BFAC8"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C1F8BFD"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456C5206" w14:textId="5FA976C2"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6D23A198" w14:textId="77777777" w:rsidR="00467219" w:rsidRPr="00467219" w:rsidRDefault="00467219" w:rsidP="006D7A79">
            <w:pPr>
              <w:pStyle w:val="Tabletext"/>
            </w:pPr>
            <w:r w:rsidRPr="00467219">
              <w:t>Pahlavanzadeh 2010</w:t>
            </w:r>
          </w:p>
        </w:tc>
        <w:tc>
          <w:tcPr>
            <w:tcW w:w="886" w:type="pct"/>
            <w:tcBorders>
              <w:left w:val="single" w:sz="4" w:space="0" w:color="auto"/>
              <w:right w:val="single" w:sz="4" w:space="0" w:color="auto"/>
            </w:tcBorders>
            <w:vAlign w:val="bottom"/>
          </w:tcPr>
          <w:p w14:paraId="61EA72AC"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38D7070F"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39879D75"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AE69AF0"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1E866466" w14:textId="772AD8B4"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67938320" w14:textId="77777777" w:rsidR="00467219" w:rsidRPr="00467219" w:rsidRDefault="00467219" w:rsidP="006D7A79">
            <w:pPr>
              <w:pStyle w:val="Tabletext"/>
            </w:pPr>
            <w:r w:rsidRPr="00467219">
              <w:t>Pan 2019</w:t>
            </w:r>
          </w:p>
        </w:tc>
        <w:tc>
          <w:tcPr>
            <w:tcW w:w="886" w:type="pct"/>
            <w:tcBorders>
              <w:left w:val="single" w:sz="4" w:space="0" w:color="auto"/>
              <w:right w:val="single" w:sz="4" w:space="0" w:color="auto"/>
            </w:tcBorders>
            <w:vAlign w:val="bottom"/>
          </w:tcPr>
          <w:p w14:paraId="06FE8DDD" w14:textId="5CD3D0B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65A299D5"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64FEC18B"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52BE30C4"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4C77E3FB" w14:textId="40422DE9" w:rsidTr="00665AA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24C64FC8" w14:textId="77777777" w:rsidR="00467219" w:rsidRPr="00467219" w:rsidRDefault="00467219" w:rsidP="006D7A79">
            <w:pPr>
              <w:pStyle w:val="Tabletext"/>
            </w:pPr>
            <w:r w:rsidRPr="00467219">
              <w:t>Salamizadeh 2017</w:t>
            </w:r>
          </w:p>
        </w:tc>
        <w:tc>
          <w:tcPr>
            <w:tcW w:w="886" w:type="pct"/>
            <w:tcBorders>
              <w:left w:val="single" w:sz="4" w:space="0" w:color="auto"/>
              <w:right w:val="single" w:sz="4" w:space="0" w:color="auto"/>
            </w:tcBorders>
            <w:vAlign w:val="bottom"/>
          </w:tcPr>
          <w:p w14:paraId="0DB60CC0"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435A5C0A"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59EDE2E6"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E56FFE6"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42444AAA" w14:textId="74C88F54"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2E71FF68" w14:textId="77777777" w:rsidR="00467219" w:rsidRPr="00467219" w:rsidRDefault="00467219" w:rsidP="006D7A79">
            <w:pPr>
              <w:pStyle w:val="Tabletext"/>
            </w:pPr>
            <w:r w:rsidRPr="00467219">
              <w:t>Shata 2017</w:t>
            </w:r>
          </w:p>
        </w:tc>
        <w:tc>
          <w:tcPr>
            <w:tcW w:w="886" w:type="pct"/>
            <w:tcBorders>
              <w:left w:val="single" w:sz="4" w:space="0" w:color="auto"/>
              <w:right w:val="single" w:sz="4" w:space="0" w:color="auto"/>
            </w:tcBorders>
            <w:vAlign w:val="bottom"/>
          </w:tcPr>
          <w:p w14:paraId="0E4CD439"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379F3934"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5C882120"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22C34BBF"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1C96AA73" w14:textId="31D79FA2"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0F14422" w14:textId="77777777" w:rsidR="00467219" w:rsidRPr="00467219" w:rsidRDefault="00467219" w:rsidP="006D7A79">
            <w:pPr>
              <w:pStyle w:val="Tabletext"/>
            </w:pPr>
            <w:r w:rsidRPr="00467219">
              <w:t>Söylemez 2016</w:t>
            </w:r>
          </w:p>
        </w:tc>
        <w:tc>
          <w:tcPr>
            <w:tcW w:w="886" w:type="pct"/>
            <w:tcBorders>
              <w:left w:val="single" w:sz="4" w:space="0" w:color="auto"/>
              <w:right w:val="single" w:sz="4" w:space="0" w:color="auto"/>
            </w:tcBorders>
            <w:vAlign w:val="bottom"/>
          </w:tcPr>
          <w:p w14:paraId="034CD5CC"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1F54D533" w14:textId="16006B25"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5A1B6929"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0F66FF88"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53E23A36" w14:textId="6A611985"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B15D179" w14:textId="77777777" w:rsidR="00467219" w:rsidRPr="00467219" w:rsidRDefault="00467219" w:rsidP="006D7A79">
            <w:pPr>
              <w:pStyle w:val="Tabletext"/>
            </w:pPr>
            <w:r w:rsidRPr="00467219">
              <w:lastRenderedPageBreak/>
              <w:t>SU 2012</w:t>
            </w:r>
          </w:p>
        </w:tc>
        <w:tc>
          <w:tcPr>
            <w:tcW w:w="886" w:type="pct"/>
            <w:tcBorders>
              <w:left w:val="single" w:sz="4" w:space="0" w:color="auto"/>
              <w:right w:val="single" w:sz="4" w:space="0" w:color="auto"/>
            </w:tcBorders>
            <w:vAlign w:val="bottom"/>
          </w:tcPr>
          <w:p w14:paraId="1C7E92E6" w14:textId="291B3A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MMSE</w:t>
            </w:r>
          </w:p>
        </w:tc>
        <w:tc>
          <w:tcPr>
            <w:tcW w:w="969" w:type="pct"/>
            <w:tcBorders>
              <w:left w:val="single" w:sz="4" w:space="0" w:color="auto"/>
            </w:tcBorders>
            <w:vAlign w:val="bottom"/>
          </w:tcPr>
          <w:p w14:paraId="3A27CC4E"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19C74731"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42158D3B"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35278ECD" w14:textId="3242E359" w:rsidTr="00665AA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28E0130B" w14:textId="77777777" w:rsidR="00467219" w:rsidRPr="00467219" w:rsidRDefault="00467219" w:rsidP="006D7A79">
            <w:pPr>
              <w:pStyle w:val="Tabletext"/>
            </w:pPr>
            <w:r w:rsidRPr="00467219">
              <w:t>SUN 2010</w:t>
            </w:r>
          </w:p>
        </w:tc>
        <w:tc>
          <w:tcPr>
            <w:tcW w:w="886" w:type="pct"/>
            <w:tcBorders>
              <w:left w:val="single" w:sz="4" w:space="0" w:color="auto"/>
              <w:right w:val="single" w:sz="4" w:space="0" w:color="auto"/>
            </w:tcBorders>
            <w:vAlign w:val="bottom"/>
          </w:tcPr>
          <w:p w14:paraId="46C5ADFF"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246A30F8" w14:textId="149EC0C6"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AB5A78">
              <w:t>SF-36</w:t>
            </w:r>
          </w:p>
        </w:tc>
        <w:tc>
          <w:tcPr>
            <w:tcW w:w="967" w:type="pct"/>
            <w:tcBorders>
              <w:left w:val="single" w:sz="4" w:space="0" w:color="auto"/>
              <w:right w:val="single" w:sz="4" w:space="0" w:color="auto"/>
            </w:tcBorders>
            <w:vAlign w:val="bottom"/>
          </w:tcPr>
          <w:p w14:paraId="40A9B60D"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29714F09"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08608807" w14:textId="0ADDBFA7"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499E1102" w14:textId="77777777" w:rsidR="00467219" w:rsidRPr="00467219" w:rsidRDefault="00467219" w:rsidP="006D7A79">
            <w:pPr>
              <w:pStyle w:val="Tabletext"/>
            </w:pPr>
            <w:r w:rsidRPr="00467219">
              <w:t>TAN 2010</w:t>
            </w:r>
          </w:p>
        </w:tc>
        <w:tc>
          <w:tcPr>
            <w:tcW w:w="886" w:type="pct"/>
            <w:tcBorders>
              <w:left w:val="single" w:sz="4" w:space="0" w:color="auto"/>
              <w:right w:val="single" w:sz="4" w:space="0" w:color="auto"/>
            </w:tcBorders>
            <w:vAlign w:val="bottom"/>
          </w:tcPr>
          <w:p w14:paraId="12EA9FB1" w14:textId="295621BB"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MMSE</w:t>
            </w:r>
          </w:p>
        </w:tc>
        <w:tc>
          <w:tcPr>
            <w:tcW w:w="969" w:type="pct"/>
            <w:tcBorders>
              <w:left w:val="single" w:sz="4" w:space="0" w:color="auto"/>
            </w:tcBorders>
            <w:vAlign w:val="bottom"/>
          </w:tcPr>
          <w:p w14:paraId="0145C442"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7D319EEE"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28E28237"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2E08A80F" w14:textId="51303E39" w:rsidTr="00665AAF">
        <w:trPr>
          <w:cnfStyle w:val="000000100000" w:firstRow="0" w:lastRow="0" w:firstColumn="0" w:lastColumn="0" w:oddVBand="0" w:evenVBand="0" w:oddHBand="1" w:evenHBand="0" w:firstRowFirstColumn="0" w:firstRowLastColumn="0" w:lastRowFirstColumn="0" w:lastRowLastColumn="0"/>
          <w:trHeight w:val="103"/>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7A4F246B" w14:textId="77777777" w:rsidR="00467219" w:rsidRPr="00467219" w:rsidRDefault="00467219" w:rsidP="006D7A79">
            <w:pPr>
              <w:pStyle w:val="Tabletext"/>
            </w:pPr>
            <w:r w:rsidRPr="00467219">
              <w:t>Uyar 2019</w:t>
            </w:r>
          </w:p>
        </w:tc>
        <w:tc>
          <w:tcPr>
            <w:tcW w:w="886" w:type="pct"/>
            <w:tcBorders>
              <w:left w:val="single" w:sz="4" w:space="0" w:color="auto"/>
              <w:right w:val="single" w:sz="4" w:space="0" w:color="auto"/>
            </w:tcBorders>
            <w:vAlign w:val="bottom"/>
          </w:tcPr>
          <w:p w14:paraId="160DCF33" w14:textId="30C1D024"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6D926FD9" w14:textId="5BCCF35E"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AB5A78">
              <w:t>QoL-AD</w:t>
            </w:r>
          </w:p>
        </w:tc>
        <w:tc>
          <w:tcPr>
            <w:tcW w:w="967" w:type="pct"/>
            <w:tcBorders>
              <w:left w:val="single" w:sz="4" w:space="0" w:color="auto"/>
              <w:right w:val="single" w:sz="4" w:space="0" w:color="auto"/>
            </w:tcBorders>
            <w:vAlign w:val="bottom"/>
          </w:tcPr>
          <w:p w14:paraId="019D3EAF"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60436E50" w14:textId="72A85F9F"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467219">
              <w:t>NPI-S</w:t>
            </w:r>
          </w:p>
        </w:tc>
      </w:tr>
      <w:tr w:rsidR="00467219" w:rsidRPr="00AB5A78" w14:paraId="6C4E9A1B" w14:textId="3FE9B190"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1D241A53" w14:textId="77777777" w:rsidR="00467219" w:rsidRPr="00467219" w:rsidRDefault="00467219" w:rsidP="006D7A79">
            <w:pPr>
              <w:pStyle w:val="Tabletext"/>
            </w:pPr>
            <w:r w:rsidRPr="00467219">
              <w:t>Wang 2010b</w:t>
            </w:r>
          </w:p>
        </w:tc>
        <w:tc>
          <w:tcPr>
            <w:tcW w:w="886" w:type="pct"/>
            <w:tcBorders>
              <w:left w:val="single" w:sz="4" w:space="0" w:color="auto"/>
              <w:right w:val="single" w:sz="4" w:space="0" w:color="auto"/>
            </w:tcBorders>
            <w:vAlign w:val="bottom"/>
          </w:tcPr>
          <w:p w14:paraId="1C67DA25" w14:textId="0E1C1891"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MMSE</w:t>
            </w:r>
          </w:p>
        </w:tc>
        <w:tc>
          <w:tcPr>
            <w:tcW w:w="969" w:type="pct"/>
            <w:tcBorders>
              <w:left w:val="single" w:sz="4" w:space="0" w:color="auto"/>
            </w:tcBorders>
            <w:vAlign w:val="bottom"/>
          </w:tcPr>
          <w:p w14:paraId="4A0A04CC"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5EDB7187" w14:textId="09DC3EB8"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IADL</w:t>
            </w:r>
          </w:p>
        </w:tc>
        <w:tc>
          <w:tcPr>
            <w:tcW w:w="966" w:type="pct"/>
            <w:tcBorders>
              <w:left w:val="single" w:sz="4" w:space="0" w:color="auto"/>
              <w:right w:val="single" w:sz="4" w:space="0" w:color="auto"/>
            </w:tcBorders>
            <w:vAlign w:val="bottom"/>
          </w:tcPr>
          <w:p w14:paraId="11ECCDEC"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33FDC5C2" w14:textId="57A45DC1"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1E7AECA1" w14:textId="77777777" w:rsidR="00467219" w:rsidRPr="00467219" w:rsidRDefault="00467219" w:rsidP="006D7A79">
            <w:pPr>
              <w:pStyle w:val="Tabletext"/>
            </w:pPr>
            <w:r w:rsidRPr="00467219">
              <w:t>Wang 2012e</w:t>
            </w:r>
          </w:p>
        </w:tc>
        <w:tc>
          <w:tcPr>
            <w:tcW w:w="886" w:type="pct"/>
            <w:tcBorders>
              <w:left w:val="single" w:sz="4" w:space="0" w:color="auto"/>
              <w:right w:val="single" w:sz="4" w:space="0" w:color="auto"/>
            </w:tcBorders>
            <w:vAlign w:val="bottom"/>
          </w:tcPr>
          <w:p w14:paraId="355E1D78"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0A5FC67D" w14:textId="66E72D31"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2F828798"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76E41076"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527494D9" w14:textId="38B98AA9"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29987D2B" w14:textId="77777777" w:rsidR="00467219" w:rsidRPr="00467219" w:rsidRDefault="00467219" w:rsidP="006D7A79">
            <w:pPr>
              <w:pStyle w:val="Tabletext"/>
            </w:pPr>
            <w:r w:rsidRPr="00467219">
              <w:t>Wang 2014a</w:t>
            </w:r>
          </w:p>
        </w:tc>
        <w:tc>
          <w:tcPr>
            <w:tcW w:w="886" w:type="pct"/>
            <w:tcBorders>
              <w:left w:val="single" w:sz="4" w:space="0" w:color="auto"/>
              <w:right w:val="single" w:sz="4" w:space="0" w:color="auto"/>
            </w:tcBorders>
            <w:vAlign w:val="bottom"/>
          </w:tcPr>
          <w:p w14:paraId="4AF5EAB1" w14:textId="00702E39"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MMSE</w:t>
            </w:r>
          </w:p>
        </w:tc>
        <w:tc>
          <w:tcPr>
            <w:tcW w:w="969" w:type="pct"/>
            <w:tcBorders>
              <w:left w:val="single" w:sz="4" w:space="0" w:color="auto"/>
            </w:tcBorders>
            <w:vAlign w:val="bottom"/>
          </w:tcPr>
          <w:p w14:paraId="4D9C8617"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24559566" w14:textId="615ED576"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IADL</w:t>
            </w:r>
          </w:p>
        </w:tc>
        <w:tc>
          <w:tcPr>
            <w:tcW w:w="966" w:type="pct"/>
            <w:tcBorders>
              <w:left w:val="single" w:sz="4" w:space="0" w:color="auto"/>
              <w:right w:val="single" w:sz="4" w:space="0" w:color="auto"/>
            </w:tcBorders>
            <w:vAlign w:val="bottom"/>
          </w:tcPr>
          <w:p w14:paraId="27F3969F"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589C59AA" w14:textId="1C87EA1A" w:rsidTr="00665AA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5D7F1A34" w14:textId="77777777" w:rsidR="00467219" w:rsidRPr="00467219" w:rsidRDefault="00467219" w:rsidP="006D7A79">
            <w:pPr>
              <w:pStyle w:val="Tabletext"/>
            </w:pPr>
            <w:r w:rsidRPr="00467219">
              <w:t>Yang 2017a</w:t>
            </w:r>
          </w:p>
        </w:tc>
        <w:tc>
          <w:tcPr>
            <w:tcW w:w="886" w:type="pct"/>
            <w:tcBorders>
              <w:left w:val="single" w:sz="4" w:space="0" w:color="auto"/>
              <w:right w:val="single" w:sz="4" w:space="0" w:color="auto"/>
            </w:tcBorders>
            <w:vAlign w:val="bottom"/>
          </w:tcPr>
          <w:p w14:paraId="287F0447" w14:textId="6AA9E56B"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467219">
              <w:t>MMSE</w:t>
            </w:r>
          </w:p>
        </w:tc>
        <w:tc>
          <w:tcPr>
            <w:tcW w:w="969" w:type="pct"/>
            <w:tcBorders>
              <w:left w:val="single" w:sz="4" w:space="0" w:color="auto"/>
            </w:tcBorders>
            <w:vAlign w:val="bottom"/>
          </w:tcPr>
          <w:p w14:paraId="7A93C06C"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01DD42EC"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042F86A2"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2DDAD413" w14:textId="3D202BCF" w:rsidTr="00665AAF">
        <w:trPr>
          <w:trHeight w:val="285"/>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0128A514" w14:textId="77777777" w:rsidR="00467219" w:rsidRPr="00467219" w:rsidRDefault="00467219" w:rsidP="006D7A79">
            <w:pPr>
              <w:pStyle w:val="Tabletext"/>
            </w:pPr>
            <w:r w:rsidRPr="00467219">
              <w:t>Zarepour 2020</w:t>
            </w:r>
          </w:p>
        </w:tc>
        <w:tc>
          <w:tcPr>
            <w:tcW w:w="886" w:type="pct"/>
            <w:tcBorders>
              <w:left w:val="single" w:sz="4" w:space="0" w:color="auto"/>
              <w:right w:val="single" w:sz="4" w:space="0" w:color="auto"/>
            </w:tcBorders>
            <w:vAlign w:val="bottom"/>
          </w:tcPr>
          <w:p w14:paraId="4B737124"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702D3473" w14:textId="56D62AF3"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29AF9FE1"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4F440048"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42225B94" w14:textId="5060F412"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tcBorders>
              <w:bottom w:val="single" w:sz="4" w:space="0" w:color="auto"/>
            </w:tcBorders>
            <w:vAlign w:val="center"/>
          </w:tcPr>
          <w:p w14:paraId="3F06A4AF" w14:textId="77777777" w:rsidR="00467219" w:rsidRPr="00467219" w:rsidRDefault="00467219" w:rsidP="006D7A79">
            <w:pPr>
              <w:pStyle w:val="Tabletext"/>
            </w:pPr>
            <w:r w:rsidRPr="00467219">
              <w:t>ZHAO 2010</w:t>
            </w:r>
          </w:p>
        </w:tc>
        <w:tc>
          <w:tcPr>
            <w:tcW w:w="886" w:type="pct"/>
            <w:tcBorders>
              <w:left w:val="single" w:sz="4" w:space="0" w:color="auto"/>
              <w:bottom w:val="single" w:sz="4" w:space="0" w:color="auto"/>
              <w:right w:val="single" w:sz="4" w:space="0" w:color="auto"/>
            </w:tcBorders>
            <w:vAlign w:val="bottom"/>
          </w:tcPr>
          <w:p w14:paraId="047C9E68" w14:textId="438F3F6D"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bottom w:val="single" w:sz="4" w:space="0" w:color="auto"/>
            </w:tcBorders>
            <w:vAlign w:val="bottom"/>
          </w:tcPr>
          <w:p w14:paraId="11AB31E4" w14:textId="713A946D"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r w:rsidRPr="00AB5A78">
              <w:t>SF-36</w:t>
            </w:r>
          </w:p>
        </w:tc>
        <w:tc>
          <w:tcPr>
            <w:tcW w:w="967" w:type="pct"/>
            <w:tcBorders>
              <w:left w:val="single" w:sz="4" w:space="0" w:color="auto"/>
              <w:bottom w:val="single" w:sz="4" w:space="0" w:color="auto"/>
              <w:right w:val="single" w:sz="4" w:space="0" w:color="auto"/>
            </w:tcBorders>
            <w:vAlign w:val="bottom"/>
          </w:tcPr>
          <w:p w14:paraId="66AFBC65"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bottom w:val="single" w:sz="4" w:space="0" w:color="auto"/>
              <w:right w:val="single" w:sz="4" w:space="0" w:color="auto"/>
            </w:tcBorders>
            <w:vAlign w:val="bottom"/>
          </w:tcPr>
          <w:p w14:paraId="6414AE2E"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227221CE" w14:textId="7C8A56DC" w:rsidTr="00665AAF">
        <w:trPr>
          <w:trHeight w:val="306"/>
          <w:jc w:val="center"/>
        </w:trPr>
        <w:tc>
          <w:tcPr>
            <w:cnfStyle w:val="001000000000" w:firstRow="0" w:lastRow="0" w:firstColumn="1" w:lastColumn="0" w:oddVBand="0" w:evenVBand="0" w:oddHBand="0" w:evenHBand="0" w:firstRowFirstColumn="0" w:firstRowLastColumn="0" w:lastRowFirstColumn="0" w:lastRowLastColumn="0"/>
            <w:tcW w:w="1212" w:type="pct"/>
            <w:tcBorders>
              <w:top w:val="single" w:sz="4" w:space="0" w:color="auto"/>
            </w:tcBorders>
            <w:vAlign w:val="center"/>
          </w:tcPr>
          <w:p w14:paraId="0D08FB2C" w14:textId="57021EF1" w:rsidR="00467219" w:rsidRPr="00467219" w:rsidRDefault="00467219" w:rsidP="006D7A79">
            <w:pPr>
              <w:pStyle w:val="Tabletext"/>
            </w:pPr>
            <w:r w:rsidRPr="00467219">
              <w:t>Number of studies</w:t>
            </w:r>
          </w:p>
        </w:tc>
        <w:tc>
          <w:tcPr>
            <w:tcW w:w="886" w:type="pct"/>
            <w:tcBorders>
              <w:top w:val="single" w:sz="4" w:space="0" w:color="auto"/>
              <w:left w:val="single" w:sz="4" w:space="0" w:color="auto"/>
              <w:right w:val="single" w:sz="4" w:space="0" w:color="auto"/>
            </w:tcBorders>
            <w:vAlign w:val="bottom"/>
          </w:tcPr>
          <w:p w14:paraId="7234204D" w14:textId="286C609F"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7</w:t>
            </w:r>
          </w:p>
        </w:tc>
        <w:tc>
          <w:tcPr>
            <w:tcW w:w="969" w:type="pct"/>
            <w:tcBorders>
              <w:top w:val="single" w:sz="4" w:space="0" w:color="auto"/>
              <w:left w:val="single" w:sz="4" w:space="0" w:color="auto"/>
            </w:tcBorders>
            <w:vAlign w:val="bottom"/>
          </w:tcPr>
          <w:p w14:paraId="1D1DFCA6" w14:textId="466A3DA8"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AB5A78">
              <w:t>5</w:t>
            </w:r>
          </w:p>
        </w:tc>
        <w:tc>
          <w:tcPr>
            <w:tcW w:w="967" w:type="pct"/>
            <w:tcBorders>
              <w:top w:val="single" w:sz="4" w:space="0" w:color="auto"/>
              <w:left w:val="single" w:sz="4" w:space="0" w:color="auto"/>
              <w:right w:val="single" w:sz="4" w:space="0" w:color="auto"/>
            </w:tcBorders>
            <w:vAlign w:val="bottom"/>
          </w:tcPr>
          <w:p w14:paraId="419F0B5B" w14:textId="0E2FE7B0"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3</w:t>
            </w:r>
          </w:p>
        </w:tc>
        <w:tc>
          <w:tcPr>
            <w:tcW w:w="966" w:type="pct"/>
            <w:tcBorders>
              <w:top w:val="single" w:sz="4" w:space="0" w:color="auto"/>
              <w:left w:val="single" w:sz="4" w:space="0" w:color="auto"/>
              <w:right w:val="single" w:sz="4" w:space="0" w:color="auto"/>
            </w:tcBorders>
            <w:vAlign w:val="bottom"/>
          </w:tcPr>
          <w:p w14:paraId="0C2E8023" w14:textId="406946DB"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r w:rsidRPr="00467219">
              <w:t>2</w:t>
            </w:r>
          </w:p>
        </w:tc>
      </w:tr>
      <w:tr w:rsidR="00467219" w:rsidRPr="00AB5A78" w14:paraId="7F81F15B" w14:textId="63A184EC"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371CF2CA" w14:textId="49EBA38E" w:rsidR="00467219" w:rsidRPr="00467219" w:rsidRDefault="00467219" w:rsidP="006D7A79">
            <w:pPr>
              <w:pStyle w:val="Tabletext"/>
            </w:pPr>
            <w:r w:rsidRPr="00467219">
              <w:t>Total sample size</w:t>
            </w:r>
          </w:p>
        </w:tc>
        <w:tc>
          <w:tcPr>
            <w:tcW w:w="886" w:type="pct"/>
            <w:tcBorders>
              <w:left w:val="single" w:sz="4" w:space="0" w:color="auto"/>
              <w:right w:val="single" w:sz="4" w:space="0" w:color="auto"/>
            </w:tcBorders>
            <w:vAlign w:val="bottom"/>
          </w:tcPr>
          <w:p w14:paraId="1119F443"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78DE341B"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0A3A60F4"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00004E0C"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r w:rsidR="00467219" w:rsidRPr="00AB5A78" w14:paraId="6B5EC67E" w14:textId="1A687D4E" w:rsidTr="00665AAF">
        <w:trPr>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0DA2923E" w14:textId="325D3B00" w:rsidR="00467219" w:rsidRPr="00467219" w:rsidRDefault="00467219" w:rsidP="006D7A79">
            <w:pPr>
              <w:pStyle w:val="Tabletext"/>
            </w:pPr>
            <w:r w:rsidRPr="00467219">
              <w:t>(Control)</w:t>
            </w:r>
          </w:p>
        </w:tc>
        <w:tc>
          <w:tcPr>
            <w:tcW w:w="886" w:type="pct"/>
            <w:tcBorders>
              <w:left w:val="single" w:sz="4" w:space="0" w:color="auto"/>
              <w:right w:val="single" w:sz="4" w:space="0" w:color="auto"/>
            </w:tcBorders>
            <w:vAlign w:val="bottom"/>
          </w:tcPr>
          <w:p w14:paraId="5E5217FD" w14:textId="77777777" w:rsidR="00467219" w:rsidRPr="00467219"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9" w:type="pct"/>
            <w:tcBorders>
              <w:left w:val="single" w:sz="4" w:space="0" w:color="auto"/>
            </w:tcBorders>
            <w:vAlign w:val="bottom"/>
          </w:tcPr>
          <w:p w14:paraId="5B62763C"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0AC4BB98"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7F1BE712" w14:textId="77777777" w:rsidR="00467219" w:rsidRPr="00AB5A78" w:rsidRDefault="00467219" w:rsidP="006D7A79">
            <w:pPr>
              <w:pStyle w:val="Tabletext"/>
              <w:cnfStyle w:val="000000000000" w:firstRow="0" w:lastRow="0" w:firstColumn="0" w:lastColumn="0" w:oddVBand="0" w:evenVBand="0" w:oddHBand="0" w:evenHBand="0" w:firstRowFirstColumn="0" w:firstRowLastColumn="0" w:lastRowFirstColumn="0" w:lastRowLastColumn="0"/>
            </w:pPr>
          </w:p>
        </w:tc>
      </w:tr>
      <w:tr w:rsidR="00467219" w:rsidRPr="00AB5A78" w14:paraId="1133EF4A" w14:textId="395FC772" w:rsidTr="00665AAF">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212" w:type="pct"/>
            <w:vAlign w:val="center"/>
          </w:tcPr>
          <w:p w14:paraId="2DF1C2CA" w14:textId="7C39A822" w:rsidR="00467219" w:rsidRPr="00467219" w:rsidRDefault="00467219" w:rsidP="006D7A79">
            <w:pPr>
              <w:pStyle w:val="Tabletext"/>
            </w:pPr>
            <w:r w:rsidRPr="00467219">
              <w:t>(Intervention)</w:t>
            </w:r>
          </w:p>
        </w:tc>
        <w:tc>
          <w:tcPr>
            <w:tcW w:w="886" w:type="pct"/>
            <w:tcBorders>
              <w:left w:val="single" w:sz="4" w:space="0" w:color="auto"/>
              <w:right w:val="single" w:sz="4" w:space="0" w:color="auto"/>
            </w:tcBorders>
            <w:vAlign w:val="bottom"/>
          </w:tcPr>
          <w:p w14:paraId="2C5C7D47" w14:textId="77777777" w:rsidR="00467219" w:rsidRPr="00467219"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9" w:type="pct"/>
            <w:tcBorders>
              <w:left w:val="single" w:sz="4" w:space="0" w:color="auto"/>
            </w:tcBorders>
            <w:vAlign w:val="bottom"/>
          </w:tcPr>
          <w:p w14:paraId="4E64EF0F"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7" w:type="pct"/>
            <w:tcBorders>
              <w:left w:val="single" w:sz="4" w:space="0" w:color="auto"/>
              <w:right w:val="single" w:sz="4" w:space="0" w:color="auto"/>
            </w:tcBorders>
            <w:vAlign w:val="bottom"/>
          </w:tcPr>
          <w:p w14:paraId="734D9C17"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c>
          <w:tcPr>
            <w:tcW w:w="966" w:type="pct"/>
            <w:tcBorders>
              <w:left w:val="single" w:sz="4" w:space="0" w:color="auto"/>
              <w:right w:val="single" w:sz="4" w:space="0" w:color="auto"/>
            </w:tcBorders>
            <w:vAlign w:val="bottom"/>
          </w:tcPr>
          <w:p w14:paraId="04858AB9" w14:textId="77777777" w:rsidR="00467219" w:rsidRPr="00AB5A78" w:rsidRDefault="00467219" w:rsidP="006D7A79">
            <w:pPr>
              <w:pStyle w:val="Tabletext"/>
              <w:cnfStyle w:val="000000100000" w:firstRow="0" w:lastRow="0" w:firstColumn="0" w:lastColumn="0" w:oddVBand="0" w:evenVBand="0" w:oddHBand="1" w:evenHBand="0" w:firstRowFirstColumn="0" w:firstRowLastColumn="0" w:lastRowFirstColumn="0" w:lastRowLastColumn="0"/>
            </w:pPr>
          </w:p>
        </w:tc>
      </w:tr>
    </w:tbl>
    <w:p w14:paraId="7F5E5DF3" w14:textId="62471F66" w:rsidR="00AF58A9" w:rsidRPr="00AF58A9" w:rsidRDefault="00AF58A9" w:rsidP="006D7A79">
      <w:r>
        <w:tab/>
      </w:r>
    </w:p>
    <w:p w14:paraId="0421EC45" w14:textId="61924CB5" w:rsidR="000F1713" w:rsidRDefault="000F1713" w:rsidP="006D7A79">
      <w:pPr>
        <w:pStyle w:val="Heading2"/>
      </w:pPr>
      <w:bookmarkStart w:id="33" w:name="_Toc122146632"/>
      <w:bookmarkStart w:id="34" w:name="_Toc122221882"/>
      <w:bookmarkEnd w:id="31"/>
      <w:commentRangeStart w:id="35"/>
      <w:r w:rsidRPr="008B3CE6">
        <w:t>Risk of bias</w:t>
      </w:r>
      <w:commentRangeEnd w:id="35"/>
      <w:r>
        <w:rPr>
          <w:rStyle w:val="CommentReference"/>
          <w:rFonts w:eastAsia="SimSun" w:cs="--unknown-1--"/>
          <w:b w:val="0"/>
          <w:bCs w:val="0"/>
          <w:color w:val="auto"/>
        </w:rPr>
        <w:commentReference w:id="35"/>
      </w:r>
      <w:bookmarkEnd w:id="33"/>
      <w:bookmarkEnd w:id="34"/>
    </w:p>
    <w:p w14:paraId="7D266074" w14:textId="5F7310A1" w:rsidR="00AB5A78" w:rsidRDefault="000F1713" w:rsidP="006D7A79">
      <w:r>
        <w:t>Risk of bias assessment was performed as guided with RoB</w:t>
      </w:r>
      <w:r w:rsidR="00EE47CF">
        <w:t>2</w:t>
      </w:r>
      <w:r>
        <w:t xml:space="preserve"> tool, the </w:t>
      </w:r>
      <w:r w:rsidRPr="00F50EE7">
        <w:t>revised Cochrane risk-of-bias tool for randomized trials</w:t>
      </w:r>
      <w:r w:rsidR="000031BC">
        <w:t>,</w:t>
      </w:r>
      <w:r>
        <w:fldChar w:fldCharType="begin"/>
      </w:r>
      <w:r w:rsidR="00D55583">
        <w:instrText xml:space="preserve"> ADDIN ZOTERO_ITEM CSL_CITATION {"citationID":"JJA2ETbI","properties":{"formattedCitation":"\\super 17\\nosupersub{}","plainCitation":"17","noteIndex":0},"citationItems":[{"id":7,"uris":["http://zotero.org/users/10451122/items/RGTVB2XE"],"itemData":{"id":7,"type":"article-journal","container-title":"BMJ","DOI":"10.1136/bmj.l4898","ISSN":"0959-8138","note":"5595 citations (Crossref) [2022-12-13]\npublisher: BMJ Publishing Group Ltd\n_eprint: https://www.bmj.com/content/366/bmj.l4898.full.pdf\nQID: Q92964533","title":"RoB 2: a revised tool for assessing risk of bias in randomised trials","URL":"https://www.bmj.com/content/366/bmj.l4898","volume":"366","author":[{"family":"Sterne","given":"Jonathan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T"}],"issued":{"date-parts":[["2019"]]}}}],"schema":"https://github.com/citation-style-language/schema/raw/master/csl-citation.json"} </w:instrText>
      </w:r>
      <w:r>
        <w:fldChar w:fldCharType="separate"/>
      </w:r>
      <w:r w:rsidR="00D55583" w:rsidRPr="00D55583">
        <w:rPr>
          <w:vertAlign w:val="superscript"/>
        </w:rPr>
        <w:t>17</w:t>
      </w:r>
      <w:r>
        <w:fldChar w:fldCharType="end"/>
      </w:r>
      <w:r>
        <w:t xml:space="preserve"> </w:t>
      </w:r>
      <w:r w:rsidR="000031BC">
        <w:t>and visualised with the R package “</w:t>
      </w:r>
      <w:r w:rsidR="000031BC" w:rsidRPr="00CB5328">
        <w:t>robvis</w:t>
      </w:r>
      <w:r w:rsidR="000031BC">
        <w:t>”.</w:t>
      </w:r>
      <w:r w:rsidR="000031BC">
        <w:fldChar w:fldCharType="begin"/>
      </w:r>
      <w:r w:rsidR="00D55583">
        <w:instrText xml:space="preserve"> ADDIN ZOTERO_ITEM CSL_CITATION {"citationID":"D3quelKB","properties":{"formattedCitation":"\\super 18\\nosupersub{}","plainCitation":"18","noteIndex":0},"citationItems":[{"id":252,"uris":["http://zotero.org/users/10451122/items/6H2ED3X3"],"itemData":{"id":252,"type":"article-journal","container-title":"Research Synthesis Methods","DOI":"10.1002/jrsm.1411","ISSN":"1759-2879, 1759-2887","issue":"1","journalAbbreviation":"Res Syn Meth","language":"en","note":"728 citations (Crossref) [2022-12-13]","page":"5</w:instrText>
      </w:r>
      <w:r w:rsidR="00D55583">
        <w:rPr>
          <w:rFonts w:hint="eastAsia"/>
        </w:rPr>
        <w:instrText>5-61","source":"DOI.org (Crossref)","title":"Risk‐of‐bias VISualization (robvis): An R package and Shiny web app for visualizing risk‐of‐bias assessments","title-short":"Risk‐of‐bias VISualization (robvis)","URL":"https://onlinelibrary.wiley.com/doi/10.10</w:instrText>
      </w:r>
      <w:r w:rsidR="00D55583">
        <w:instrText xml:space="preserve">02/jrsm.1411","volume":"12","author":[{"family":"McGuinness","given":"Luke A."},{"family":"Higgins","given":"Julian P. T."}],"accessed":{"date-parts":[["2022",12,12]]},"issued":{"date-parts":[["2021",1]]}}}],"schema":"https://github.com/citation-style-language/schema/raw/master/csl-citation.json"} </w:instrText>
      </w:r>
      <w:r w:rsidR="000031BC">
        <w:fldChar w:fldCharType="separate"/>
      </w:r>
      <w:r w:rsidR="00D55583" w:rsidRPr="00D55583">
        <w:rPr>
          <w:vertAlign w:val="superscript"/>
        </w:rPr>
        <w:t>18</w:t>
      </w:r>
      <w:r w:rsidR="000031BC">
        <w:fldChar w:fldCharType="end"/>
      </w:r>
      <w:r w:rsidR="000031BC">
        <w:t xml:space="preserve"> </w:t>
      </w:r>
      <w:r>
        <w:t>Six included studies were assessed by two reviewers</w:t>
      </w:r>
      <w:r w:rsidR="00C97DE9">
        <w:t xml:space="preserve"> and </w:t>
      </w:r>
      <w:r>
        <w:t xml:space="preserve">the remaining one </w:t>
      </w:r>
      <w:r w:rsidR="00C97DE9">
        <w:t xml:space="preserve">was </w:t>
      </w:r>
      <w:r>
        <w:t>assessed by all four reviewers</w:t>
      </w:r>
      <w:r w:rsidR="00C97DE9">
        <w:t>, with the d</w:t>
      </w:r>
      <w:r>
        <w:t xml:space="preserve">isagreement settled through group </w:t>
      </w:r>
      <w:r w:rsidR="00C97DE9">
        <w:t>consensus</w:t>
      </w:r>
      <w:r>
        <w:t>.</w:t>
      </w:r>
      <w:r w:rsidR="00C97DE9">
        <w:t xml:space="preserve"> The risk of bias of the 22 previous studies was obtained from the records of the 2019 meta-analysis.</w:t>
      </w:r>
      <w:r>
        <w:t xml:space="preserve"> </w:t>
      </w:r>
      <w:r w:rsidR="00C97DE9">
        <w:t>Thus, the</w:t>
      </w:r>
      <w:r w:rsidR="00973CDC">
        <w:t xml:space="preserve"> risk of</w:t>
      </w:r>
      <w:r w:rsidR="00C97DE9">
        <w:t xml:space="preserve"> bias</w:t>
      </w:r>
      <w:r w:rsidR="00973CDC">
        <w:t xml:space="preserve"> is summarised in </w:t>
      </w:r>
      <w:r w:rsidR="00973CDC">
        <w:fldChar w:fldCharType="begin"/>
      </w:r>
      <w:r w:rsidR="00973CDC">
        <w:instrText xml:space="preserve"> REF _Ref121803028 \h </w:instrText>
      </w:r>
      <w:r w:rsidR="00973CDC">
        <w:fldChar w:fldCharType="separate"/>
      </w:r>
      <w:r w:rsidR="00C97DE9" w:rsidRPr="00973CDC">
        <w:rPr>
          <w:b/>
          <w:bCs/>
        </w:rPr>
        <w:t xml:space="preserve">Table </w:t>
      </w:r>
      <w:r w:rsidR="00C97DE9">
        <w:rPr>
          <w:b/>
          <w:bCs/>
          <w:noProof/>
        </w:rPr>
        <w:t>3</w:t>
      </w:r>
      <w:r w:rsidR="00973CDC">
        <w:fldChar w:fldCharType="end"/>
      </w:r>
      <w:r w:rsidR="00EE47CF">
        <w:t xml:space="preserve"> and </w:t>
      </w:r>
      <w:r w:rsidR="00EE47CF">
        <w:fldChar w:fldCharType="begin"/>
      </w:r>
      <w:r w:rsidR="00EE47CF">
        <w:instrText xml:space="preserve"> REF _Ref121803690 \h </w:instrText>
      </w:r>
      <w:r w:rsidR="00EE47CF">
        <w:fldChar w:fldCharType="separate"/>
      </w:r>
      <w:r w:rsidR="00C97DE9" w:rsidRPr="00EE47CF">
        <w:rPr>
          <w:b/>
          <w:bCs/>
        </w:rPr>
        <w:t xml:space="preserve">Figure </w:t>
      </w:r>
      <w:r w:rsidR="00C97DE9">
        <w:rPr>
          <w:b/>
          <w:bCs/>
          <w:noProof/>
        </w:rPr>
        <w:t>2</w:t>
      </w:r>
      <w:r w:rsidR="00EE47CF">
        <w:fldChar w:fldCharType="end"/>
      </w:r>
      <w:r w:rsidR="00973CDC">
        <w:t>, with the d</w:t>
      </w:r>
      <w:r>
        <w:t>etails can be found in</w:t>
      </w:r>
      <w:r w:rsidR="00450EEA">
        <w:t xml:space="preserve"> </w:t>
      </w:r>
      <w:r w:rsidR="00450EEA">
        <w:rPr>
          <w:highlight w:val="yellow"/>
        </w:rPr>
        <w:fldChar w:fldCharType="begin"/>
      </w:r>
      <w:r w:rsidR="00450EEA">
        <w:instrText xml:space="preserve"> REF _Ref121791493 \w \h </w:instrText>
      </w:r>
      <w:r w:rsidR="00450EEA">
        <w:rPr>
          <w:highlight w:val="yellow"/>
        </w:rPr>
      </w:r>
      <w:r w:rsidR="00450EEA">
        <w:rPr>
          <w:highlight w:val="yellow"/>
        </w:rPr>
        <w:fldChar w:fldCharType="separate"/>
      </w:r>
      <w:r w:rsidR="00C97DE9">
        <w:t>Appendix 2</w:t>
      </w:r>
      <w:r w:rsidR="00450EEA">
        <w:rPr>
          <w:highlight w:val="yellow"/>
        </w:rPr>
        <w:fldChar w:fldCharType="end"/>
      </w:r>
      <w:r>
        <w:t xml:space="preserve">. </w:t>
      </w:r>
    </w:p>
    <w:p w14:paraId="61EAC94A" w14:textId="77777777" w:rsidR="00665AAF" w:rsidRPr="00AB5A78" w:rsidRDefault="00665AAF" w:rsidP="006D7A79">
      <w:pPr>
        <w:pStyle w:val="Captiontext"/>
      </w:pPr>
      <w:r w:rsidRPr="00AB5A78">
        <w:rPr>
          <w:noProof/>
        </w:rPr>
        <w:drawing>
          <wp:inline distT="0" distB="0" distL="0" distR="0" wp14:anchorId="33F7752D" wp14:editId="375707E1">
            <wp:extent cx="5868708" cy="20832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5939300" cy="2108299"/>
                    </a:xfrm>
                    <a:prstGeom prst="rect">
                      <a:avLst/>
                    </a:prstGeom>
                  </pic:spPr>
                </pic:pic>
              </a:graphicData>
            </a:graphic>
          </wp:inline>
        </w:drawing>
      </w:r>
    </w:p>
    <w:p w14:paraId="504DB24A" w14:textId="5D0F3318" w:rsidR="00665AAF" w:rsidRPr="00FE58FB" w:rsidRDefault="00665AAF" w:rsidP="006D7A79">
      <w:pPr>
        <w:pStyle w:val="Caption"/>
      </w:pPr>
      <w:bookmarkStart w:id="36" w:name="_Ref121803690"/>
      <w:r w:rsidRPr="00EE47CF">
        <w:t xml:space="preserve">Figure </w:t>
      </w:r>
      <w:fldSimple w:instr=" SEQ Figure \* ARABIC ">
        <w:r>
          <w:rPr>
            <w:noProof/>
          </w:rPr>
          <w:t>2</w:t>
        </w:r>
      </w:fldSimple>
      <w:bookmarkEnd w:id="36"/>
      <w:r w:rsidRPr="00EE47CF">
        <w:t>. Risk of bias summary</w:t>
      </w:r>
    </w:p>
    <w:p w14:paraId="31E68DCB" w14:textId="77777777" w:rsidR="00F95944" w:rsidRDefault="00F95944" w:rsidP="006D7A79">
      <w:pPr>
        <w:pStyle w:val="Caption"/>
      </w:pPr>
      <w:bookmarkStart w:id="37" w:name="_Ref121803028"/>
      <w:r w:rsidRPr="00973CDC">
        <w:t xml:space="preserve">Table </w:t>
      </w:r>
      <w:fldSimple w:instr=" SEQ Table \* ARABIC ">
        <w:r>
          <w:rPr>
            <w:noProof/>
          </w:rPr>
          <w:t>3</w:t>
        </w:r>
      </w:fldSimple>
      <w:bookmarkEnd w:id="37"/>
      <w:r w:rsidRPr="00973CDC">
        <w:t>. Risk of bias summary</w:t>
      </w:r>
    </w:p>
    <w:p w14:paraId="34974652" w14:textId="7EF6941D" w:rsidR="00AB5A78" w:rsidRPr="00AB5A78" w:rsidRDefault="00AB5A78" w:rsidP="006D7A79">
      <w:r>
        <w:rPr>
          <w:noProof/>
        </w:rPr>
        <w:lastRenderedPageBreak/>
        <w:drawing>
          <wp:inline distT="0" distB="0" distL="0" distR="0" wp14:anchorId="3F0C560A" wp14:editId="1DA71190">
            <wp:extent cx="4801231" cy="58360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8">
                      <a:extLst>
                        <a:ext uri="{28A0092B-C50C-407E-A947-70E740481C1C}">
                          <a14:useLocalDpi xmlns:a14="http://schemas.microsoft.com/office/drawing/2010/main" val="0"/>
                        </a:ext>
                      </a:extLst>
                    </a:blip>
                    <a:srcRect b="5461"/>
                    <a:stretch/>
                  </pic:blipFill>
                  <pic:spPr bwMode="auto">
                    <a:xfrm>
                      <a:off x="0" y="0"/>
                      <a:ext cx="4850143" cy="5895477"/>
                    </a:xfrm>
                    <a:prstGeom prst="rect">
                      <a:avLst/>
                    </a:prstGeom>
                    <a:ln>
                      <a:noFill/>
                    </a:ln>
                    <a:extLst>
                      <a:ext uri="{53640926-AAD7-44D8-BBD7-CCE9431645EC}">
                        <a14:shadowObscured xmlns:a14="http://schemas.microsoft.com/office/drawing/2010/main"/>
                      </a:ext>
                    </a:extLst>
                  </pic:spPr>
                </pic:pic>
              </a:graphicData>
            </a:graphic>
          </wp:inline>
        </w:drawing>
      </w:r>
    </w:p>
    <w:p w14:paraId="33AF9B27" w14:textId="2BF865C1" w:rsidR="00C759D7" w:rsidRDefault="00C759D7" w:rsidP="006D7A79">
      <w:pPr>
        <w:pStyle w:val="Heading2"/>
      </w:pPr>
      <w:bookmarkStart w:id="38" w:name="_Toc122146633"/>
      <w:bookmarkStart w:id="39" w:name="_Toc122221883"/>
      <w:bookmarkStart w:id="40" w:name="OLE_LINK1"/>
      <w:commentRangeStart w:id="41"/>
      <w:r w:rsidRPr="008B3CE6">
        <w:t xml:space="preserve">Qualitative </w:t>
      </w:r>
      <w:r>
        <w:t>synthesis</w:t>
      </w:r>
      <w:commentRangeEnd w:id="41"/>
      <w:r w:rsidR="00B52EFD">
        <w:rPr>
          <w:rStyle w:val="CommentReference"/>
          <w:rFonts w:eastAsia="SimSun" w:cs="--unknown-1--"/>
          <w:b w:val="0"/>
          <w:bCs w:val="0"/>
          <w:color w:val="auto"/>
        </w:rPr>
        <w:commentReference w:id="41"/>
      </w:r>
      <w:bookmarkEnd w:id="38"/>
      <w:bookmarkEnd w:id="39"/>
    </w:p>
    <w:p w14:paraId="66BC7935" w14:textId="7722263D" w:rsidR="00467219" w:rsidRDefault="00697A2C" w:rsidP="006D7A79">
      <w:r>
        <w:t xml:space="preserve">Of </w:t>
      </w:r>
      <w:r w:rsidR="009355FD">
        <w:t>27</w:t>
      </w:r>
      <w:r>
        <w:t xml:space="preserve"> trials, </w:t>
      </w:r>
      <w:r w:rsidR="009355FD">
        <w:t>12</w:t>
      </w:r>
      <w:r>
        <w:t xml:space="preserve"> were based in China, 6 in Iran, 3 in Turkey, 2 in India, and 1 each in Egypt, Peru, Thailand and Vietnam</w:t>
      </w:r>
      <w:r w:rsidR="00B00FFB">
        <w:t>, with the date of publication ranging from 2008 to 2020 (</w:t>
      </w:r>
      <w:r w:rsidR="00B00FFB">
        <w:fldChar w:fldCharType="begin"/>
      </w:r>
      <w:r w:rsidR="00B00FFB">
        <w:instrText xml:space="preserve"> REF _Ref122137712 \h </w:instrText>
      </w:r>
      <w:r w:rsidR="00B00FFB">
        <w:fldChar w:fldCharType="separate"/>
      </w:r>
      <w:r w:rsidR="00C97DE9" w:rsidRPr="00EE47CF">
        <w:rPr>
          <w:b/>
          <w:bCs/>
        </w:rPr>
        <w:t xml:space="preserve">Figure </w:t>
      </w:r>
      <w:r w:rsidR="00C97DE9">
        <w:rPr>
          <w:b/>
          <w:bCs/>
          <w:noProof/>
        </w:rPr>
        <w:t>3</w:t>
      </w:r>
      <w:r w:rsidR="00B00FFB">
        <w:fldChar w:fldCharType="end"/>
      </w:r>
      <w:r w:rsidR="00B00FFB">
        <w:t xml:space="preserve">). </w:t>
      </w:r>
      <w:r w:rsidR="00925797">
        <w:t>The trials were mostly randomised on an individual level</w:t>
      </w:r>
      <w:r w:rsidR="00044C32">
        <w:t>, with only two studies randomised subjects based on the community.</w:t>
      </w:r>
      <w:r w:rsidR="00B57C19">
        <w:t xml:space="preserve"> The </w:t>
      </w:r>
      <w:r w:rsidR="007155BC">
        <w:t>subjects of study</w:t>
      </w:r>
      <w:r w:rsidR="00B57C19">
        <w:t xml:space="preserve"> were </w:t>
      </w:r>
      <w:r w:rsidR="003060E3">
        <w:t>dementia patients and their caregivers</w:t>
      </w:r>
      <w:r w:rsidR="007155BC">
        <w:t xml:space="preserve"> in all included trials. </w:t>
      </w:r>
      <w:r w:rsidR="001818F0">
        <w:t>Over 70% percentage of caregivers were females</w:t>
      </w:r>
      <w:r w:rsidR="007574CF">
        <w:t>, suggesting a significant gender difference</w:t>
      </w:r>
      <w:r w:rsidR="00461995">
        <w:t xml:space="preserve"> consistent across studies</w:t>
      </w:r>
      <w:r w:rsidR="005B0B4A">
        <w:t>.</w:t>
      </w:r>
      <w:r w:rsidR="007C583C">
        <w:fldChar w:fldCharType="begin"/>
      </w:r>
      <w:r w:rsidR="0080293B">
        <w:instrText xml:space="preserve"> ADDIN ZOTERO_ITEM CSL_CITATION {"citationID":"r9S5XtEF","properties":{"formattedCitation":"\\super 19\\nosupersub{}","plainCitation":"19","noteIndex":0},"citationItems":[{"id":467,"uris":["http://zotero.org/users/10451122/items/XIUYJUXG"],"itemData":{"id":467,"type":"article-journal","abstract":"Background: Health risks among informal caregivers have received inadequate attention in low and middle income countries. We examined cross-sectional data from 28611 adults 18 years and older in Ghana, India, Mexico, Russia and South Africa in the WHO Study on Global AGEing and Adult Health (SAGE) to examine gender differences in informal caregiving and wellbeing., Methods: Wellbeing was measured by self-rated health, difficulties with tasks, self-reported and diagnosed depression and anxiety. Informal caregiving was specific to adults and constructed as categorical variable with the respondent as: the main caregiver, non-caregiver but an adult in the household needs care, and no-one ill in the household; multinomial gender-stratified regression models assessed adjusted relative risk ratios (ARRRs)., Results: Female caregivers were more likely to report moderate difficulties with life tasks [ARRR = 1.45 (95% CI: 1.01, 2.08)], feel mild-moderate anxiety [ARRR = 1.64 (95% CI: 1.22, 2.22)], and report feeling severely depressed [ARRR = 1.86 (95% CI: 1.28, 2.69)] compared to female non-caregivers. Even when women were not caregivers, having someone ill at home was associated with extreme difficulties with life tasks [ARRR = 2.32 (95% CI: 1.33, 4.04)]. Male caregivers, compared to no-one ill in the household, were more likely to report mild-moderate anxiety [ARRR = 1.8 (95% CI: 1.2, 3.7)] and severe-extreme anxiety [ARRR = 2.22 (95% CI: 1.07, 4.6)]., Conclusions: Caregiving for older adults results in greater health burdens, particularly mental health, for both women and men, though evidence shows that these burdens may be prominent and manifest in more diverse ways for women relative to men.","container-title":"Journal of Women's Health","DOI":"10.1089/jwh.2019.7769","ISSN":"1540-9996","issue":"10","journalAbbreviation":"J Womens Health (Larchmt)","note":"9 citations (Crossref) [2022-12-17]\nPMID: 32159418\nPMCID: PMC7583325","page":"1328-1338","source":"PubMed Central","title":"Gender Differences in the Associations Between Informal Caregiving and Wellbeing in Low- and Middle-Income Countries","URL":"https://www.ncbi.nlm.nih.gov/pmc/articles/PMC7583325/","volume":"29","author":[{"family":"Bhan","given":"Nandita"},{"family":"Rao","given":"Namratha"},{"family":"Raj","given":"Anita"}],"accessed":{"date-parts":[["2022",12,17]]},"issued":{"date-parts":[["2020",10,1]]}}}],"schema":"https://github.com/citation-style-language/schema/raw/master/csl-citation.json"} </w:instrText>
      </w:r>
      <w:r w:rsidR="007C583C">
        <w:fldChar w:fldCharType="separate"/>
      </w:r>
      <w:r w:rsidR="0080293B" w:rsidRPr="0080293B">
        <w:rPr>
          <w:vertAlign w:val="superscript"/>
        </w:rPr>
        <w:t>19</w:t>
      </w:r>
      <w:r w:rsidR="007C583C">
        <w:fldChar w:fldCharType="end"/>
      </w:r>
      <w:r w:rsidR="005B0B4A">
        <w:t xml:space="preserve"> </w:t>
      </w:r>
    </w:p>
    <w:p w14:paraId="08000626" w14:textId="5DA0E2F5" w:rsidR="00A30350" w:rsidRPr="005C5944" w:rsidRDefault="00AB5764" w:rsidP="006D7A79">
      <w:pPr>
        <w:rPr>
          <w:color w:val="FFFFFF" w:themeColor="background1"/>
          <w14:textFill>
            <w14:noFill/>
          </w14:textFill>
        </w:rPr>
      </w:pPr>
      <w:r>
        <w:rPr>
          <w:noProof/>
        </w:rPr>
        <w:lastRenderedPageBreak/>
        <w:drawing>
          <wp:inline distT="0" distB="0" distL="0" distR="0" wp14:anchorId="794FFE9A" wp14:editId="6923AD21">
            <wp:extent cx="2750185" cy="2143760"/>
            <wp:effectExtent l="0" t="0" r="5715" b="2540"/>
            <wp:docPr id="15" name="Chart 15">
              <a:extLst xmlns:a="http://schemas.openxmlformats.org/drawingml/2006/main">
                <a:ext uri="{FF2B5EF4-FFF2-40B4-BE49-F238E27FC236}">
                  <a16:creationId xmlns:a16="http://schemas.microsoft.com/office/drawing/2014/main" id="{9732EF16-CB4A-53FF-EC72-2C96ACE8D7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r>
        <w:rPr>
          <w:noProof/>
        </w:rPr>
        <w:drawing>
          <wp:inline distT="0" distB="0" distL="0" distR="0" wp14:anchorId="002FB2B7" wp14:editId="765C93A4">
            <wp:extent cx="2961005" cy="2015836"/>
            <wp:effectExtent l="0" t="0" r="0" b="3810"/>
            <wp:docPr id="16" name="Chart 16">
              <a:extLst xmlns:a="http://schemas.openxmlformats.org/drawingml/2006/main">
                <a:ext uri="{FF2B5EF4-FFF2-40B4-BE49-F238E27FC236}">
                  <a16:creationId xmlns:a16="http://schemas.microsoft.com/office/drawing/2014/main" id="{C0FDD16D-F4D3-C2DD-85C1-C133A15CF5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39EAE68" w14:textId="22E9C106" w:rsidR="005D10C1" w:rsidRDefault="005D10C1" w:rsidP="006D7A79">
      <w:pPr>
        <w:pStyle w:val="Caption"/>
      </w:pPr>
      <w:bookmarkStart w:id="42" w:name="_Ref122137712"/>
      <w:bookmarkStart w:id="43" w:name="_Ref122137709"/>
      <w:bookmarkEnd w:id="40"/>
      <w:r w:rsidRPr="00EE47CF">
        <w:t xml:space="preserve">Figure </w:t>
      </w:r>
      <w:fldSimple w:instr=" SEQ Figure \* ARABIC ">
        <w:r w:rsidR="00C97DE9">
          <w:rPr>
            <w:noProof/>
          </w:rPr>
          <w:t>3</w:t>
        </w:r>
      </w:fldSimple>
      <w:bookmarkEnd w:id="42"/>
      <w:r w:rsidRPr="00EE47CF">
        <w:t xml:space="preserve">. </w:t>
      </w:r>
      <w:r>
        <w:t>Selected characteristics of included studies</w:t>
      </w:r>
      <w:bookmarkEnd w:id="43"/>
    </w:p>
    <w:p w14:paraId="398EED9D" w14:textId="55C35F67" w:rsidR="00467219" w:rsidRPr="00544748" w:rsidRDefault="001C6CA2" w:rsidP="006D7A79">
      <w:r w:rsidRPr="00544748">
        <w:t>There was significant diversity in the content and duration of intervention. We</w:t>
      </w:r>
      <w:r w:rsidR="00D46F59" w:rsidRPr="00544748">
        <w:t xml:space="preserve"> categorised the intervention approaches into 1) structured training programmes, which typically involved training sessions covering prepared topics on a regular basis; 2) advisory team, which typically involved an advisory team providing suggestions and training on a request basis; 3) comprehensive support, which typically involved more active forms of caregiver support, e.g. regular phone calls and home visits, in which interventionists provided tailored suggestions and training. </w:t>
      </w:r>
      <w:r w:rsidR="00796AAE" w:rsidRPr="00544748">
        <w:t>14 studies took the form of structured training programme. Most training sessions were held weekly</w:t>
      </w:r>
      <w:r w:rsidR="00925797" w:rsidRPr="00544748">
        <w:t xml:space="preserve">, with the </w:t>
      </w:r>
      <w:r w:rsidR="00044C32" w:rsidRPr="00544748">
        <w:t xml:space="preserve">median intervention period </w:t>
      </w:r>
      <w:r w:rsidR="00C97DE9" w:rsidRPr="00544748">
        <w:t>ranging from 4 weeks to 24 weeks</w:t>
      </w:r>
      <w:r w:rsidR="00925797" w:rsidRPr="00544748">
        <w:t xml:space="preserve">. The content of training was typically skills and knowledge for dementia care and caregiver burden. Advisory teams without training sessions were provided in two studies, which </w:t>
      </w:r>
      <w:r w:rsidR="00C97DE9" w:rsidRPr="00544748">
        <w:t xml:space="preserve">lasted 8 weeks and 6 months respectively, while advisory teams during the structured training programme lasted 4 weeks and 5 months respectively. </w:t>
      </w:r>
      <w:r w:rsidR="00796AAE" w:rsidRPr="00544748">
        <w:t>10 studies provided proactive support for caregivers through comprehensive support schemes</w:t>
      </w:r>
      <w:r w:rsidR="00925797" w:rsidRPr="00544748">
        <w:t xml:space="preserve">, </w:t>
      </w:r>
      <w:r w:rsidR="00C97DE9" w:rsidRPr="00544748">
        <w:t>with the median duration of a year</w:t>
      </w:r>
      <w:r w:rsidR="00925797" w:rsidRPr="00544748">
        <w:t>.</w:t>
      </w:r>
    </w:p>
    <w:p w14:paraId="3379BBBF" w14:textId="3C95A589" w:rsidR="00594088" w:rsidRDefault="00925797" w:rsidP="006D7A79">
      <w:r w:rsidRPr="00544748">
        <w:t>18 trials measured caregiver outcomes, of which 12 measured perceived caregiver burden, 7 measured quality of life, 4 measured depression, 3 measured neuropsychiatric symptoms and 3 measured caregiver anxiety. 12 measured care recipient outcomes, including cognitive function measured in 7 studies, quality of life measured in 5 studies, activity level measured in 3 studies and neuropsychiatric symptoms measured in 2 studies</w:t>
      </w:r>
      <w:bookmarkStart w:id="44" w:name="_Toc122146634"/>
      <w:r w:rsidR="00FE58FB">
        <w:t xml:space="preserve"> </w:t>
      </w:r>
      <w:commentRangeStart w:id="45"/>
      <w:r w:rsidR="00594088">
        <w:t>Statistical analysis</w:t>
      </w:r>
      <w:bookmarkEnd w:id="44"/>
      <w:commentRangeEnd w:id="45"/>
      <w:r w:rsidR="00954375">
        <w:rPr>
          <w:rStyle w:val="CommentReference"/>
          <w:rFonts w:eastAsia="SimSun" w:cs="--unknown-1--"/>
        </w:rPr>
        <w:commentReference w:id="45"/>
      </w:r>
    </w:p>
    <w:p w14:paraId="5D331D45" w14:textId="4C993E42" w:rsidR="008948D4" w:rsidRDefault="00F37B41" w:rsidP="006D7A79">
      <w:r>
        <w:lastRenderedPageBreak/>
        <w:t>Statistical analysis was performed with R.</w:t>
      </w:r>
      <w:r w:rsidR="009A0D07">
        <w:t xml:space="preserve"> </w:t>
      </w:r>
      <w:r w:rsidR="00DE0A79">
        <w:t>Random-effect meta-analyses were implemented with the R package ‘meta’</w:t>
      </w:r>
      <w:r w:rsidR="005F7BF8">
        <w:t xml:space="preserve"> and ‘metafor’</w:t>
      </w:r>
      <w:r w:rsidR="00DE0A79">
        <w:t>.</w:t>
      </w:r>
      <w:r w:rsidR="00DE0A79">
        <w:fldChar w:fldCharType="begin"/>
      </w:r>
      <w:r w:rsidR="00C50DB8">
        <w:instrText xml:space="preserve"> ADDIN ZOTERO_ITEM CSL_CITATION {"citationID":"ApNF86OQ","properties":{"formattedCitation":"\\super 43\\uc0\\u8211{}45\\nosupersub{}","plainCitation":"43–45","noteIndex":0},"citationItems":[{"id":187,"uris":["http://zotero.org/users/10451122/items/WC2LPXDS"],"itemData":{"id":187,"type":"book","abstract":"This book serves as an accessible introduction into how meta-analyses can be conducted in R. Essential steps for meta-analysis are covered, including pooling of outcome measures, forest plots, heterogeneity diagnostics, subgroup analyses, meta-regression, methods to control for publication bias, risk of bias assessments and plotting tools. Advanced, but highly relevant topics such as network meta-analysis, multi-/three-level meta-analyses, Bayesian meta-analysis approaches, SEM meta-analysis are also covered. A companion R package, dmetar, is introduced in the beginning of the guide. It contains data sets and several helper functions for the meta and metafor package used in the guide.\n\nThe programming and statistical background covered in the book are kept at a non-expert level, making the book widely accessible.","edition":"1st","event-place":"Boca Raton, FL and London","ISBN":"978-0-367-61007-4","publisher":"Chapman &amp; Hall/CRC Press","publisher-place":"Boca Raton, FL and London","title":"Doing Meta-Analysis With R: A Hands-On Guide","URL":"https://www.routledge.com/Doing-Meta-Analysis-with-R-A-Hands-On-Guide/Harrer-Cuijpers-Furukawa-Ebert/p/book/9780367610074","author":[{"family":"Harrer","given":"Mathias"},{"family":"Cuijpers","given":"Pim"},{"family":"Furukawa","given":"Toshi A"},{"family":"Ebert","given":"David D"}],"issued":{"date-parts":[["2021"]]}}},{"id":225,"uris":["http://zotero.org/users/10451122/items/4JSQJV8Q"],"itemData":{"id":225,"type":"book","abstract":"Includes step-by-step tutorials to help the reader to understand and apply meta-analytical methods\nTakes readers through all the steps involved in preparing graphical summaries of results, using flexible software written by the authors\nFeatures extensive examples that strike an excellent balance between the how-to of the R code, the statistical methods involved, and discussion of the data and interpretation of the results\nIncludes chapters on the following advanced topics: publication bias and small study effects; missing data; multivariate meta-analysis, network meta-analysis and meta-analysis of diagnostic studies\nIs supported by a supplementary web-resource at www:meta-analysis-with-r.org","ISBN":"978-3-319-21416-0","language":"en","publisher":"Springer International Publishing","source":"link.springer.com","title":"Meta-Analysis with R","URL":"https://link.springer.com/book/10.1007/978-3-319-21416-0","author":[{"literal":"Guido Schwarzer"},{"literal":"James R. Carpenter"},{"literal":"Gerta Rücker"}],"accessed":{"date-parts":[["2022",12,12]]},"issued":{"date-parts":[["2015"]]}}},{"id":228,"uris":["http://zotero.org/users/10451122/items/L2ERASL8"],"itemData":{"id":228,"type":"book","event-place":"Boca Raton, FL","ISBN":"978-1-4665-0600-8","language":"en","publisher":"CRC Press","publisher-place":"Boca Raton, FL","source":"Zotero","title":"Applied Meta-Analysis with R","author":[{"family":"Chen","given":"Ding-Geng (Din)"},{"family":"Peace","given":"Karl E."}],"issued":{"date-parts":[["2013",4,3]]}}}],"schema":"https://github.com/citation-style-language/schema/raw/master/csl-citation.json"} </w:instrText>
      </w:r>
      <w:r w:rsidR="00DE0A79">
        <w:fldChar w:fldCharType="separate"/>
      </w:r>
      <w:r w:rsidR="00C50DB8" w:rsidRPr="00C50DB8">
        <w:rPr>
          <w:sz w:val="22"/>
          <w:vertAlign w:val="superscript"/>
        </w:rPr>
        <w:t>43–45</w:t>
      </w:r>
      <w:r w:rsidR="00DE0A79">
        <w:fldChar w:fldCharType="end"/>
      </w:r>
      <w:r w:rsidR="00DE0A79">
        <w:t xml:space="preserve"> Change scores</w:t>
      </w:r>
      <w:r w:rsidR="008E0C36">
        <w:t xml:space="preserve"> and its</w:t>
      </w:r>
      <w:r w:rsidR="00DE0A79">
        <w:t xml:space="preserve"> SMD</w:t>
      </w:r>
      <w:r w:rsidR="00E251FD">
        <w:t xml:space="preserve"> were calculated as per </w:t>
      </w:r>
      <w:r w:rsidR="000C2214">
        <w:t>Morris (2008)</w:t>
      </w:r>
      <w:r w:rsidR="008E0C36">
        <w:t>.</w:t>
      </w:r>
      <w:r w:rsidR="008E0C36">
        <w:fldChar w:fldCharType="begin"/>
      </w:r>
      <w:r w:rsidR="00C50DB8">
        <w:instrText xml:space="preserve"> ADDIN ZOTERO_ITEM CSL_CITATION {"citationID":"OcJfCxhy","properties":{"formattedCitation":"\\super 46\\nosupersub{}","plainCitation":"46","noteIndex":0},"citationItems":[{"id":470,"uris":["http://zotero.org/users/10451122/items/4Y99CD4M"],"itemData":{"id":470,"type":"article-journal","abstract":"Previous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Designs","URL":"https://doi.org/10.1177/1094428106291059","volume":"11","author":[{"family":"Morris","given":"Scott B."}],"accessed":{"date-parts":[["2022",12,17]]},"issued":{"date-parts":[["2008",4,1]]}}}],"schema":"https://github.com/citation-style-language/schema/raw/master/csl-citation.json"} </w:instrText>
      </w:r>
      <w:r w:rsidR="008E0C36">
        <w:fldChar w:fldCharType="separate"/>
      </w:r>
      <w:r w:rsidR="00C50DB8" w:rsidRPr="00C50DB8">
        <w:rPr>
          <w:sz w:val="22"/>
          <w:vertAlign w:val="superscript"/>
        </w:rPr>
        <w:t>46</w:t>
      </w:r>
      <w:r w:rsidR="008E0C36">
        <w:fldChar w:fldCharType="end"/>
      </w:r>
      <w:r w:rsidR="000C2214">
        <w:t xml:space="preserve"> They were</w:t>
      </w:r>
      <w:r w:rsidR="00DE0A79">
        <w:t xml:space="preserve"> used for the analyses</w:t>
      </w:r>
      <w:r w:rsidR="000C2214">
        <w:t xml:space="preserve"> as per the Cochrane Handbook.</w:t>
      </w:r>
      <w:r w:rsidR="00DE0A79">
        <w:t xml:space="preserve"> </w:t>
      </w:r>
      <w:r w:rsidR="000C2214">
        <w:t xml:space="preserve"> S</w:t>
      </w:r>
      <w:r w:rsidR="00DE0A79">
        <w:t xml:space="preserve">ensitivity analyses </w:t>
      </w:r>
      <w:r w:rsidR="000C2214">
        <w:t xml:space="preserve">of different measurement time points </w:t>
      </w:r>
      <w:r w:rsidR="008948D4">
        <w:t xml:space="preserve">and measurement scales </w:t>
      </w:r>
      <w:r w:rsidR="000C2214">
        <w:t xml:space="preserve">were </w:t>
      </w:r>
      <w:r w:rsidR="00DE0A79">
        <w:t>conducted to examine the robustness of results.</w:t>
      </w:r>
      <w:r w:rsidR="00DE0A79">
        <w:fldChar w:fldCharType="begin"/>
      </w:r>
      <w:r w:rsidR="00C50DB8">
        <w:instrText xml:space="preserve"> ADDIN ZOTERO_ITEM CSL_CITATION {"citationID":"gkV9g2bM","properties":{"formattedCitation":"\\super 47,48\\nosupersub{}","plainCitation":"47,48","noteIndex":0},"citationItems":[{"id":262,"uris":["http://zotero.org/users/10451122/items/VDTQP6UM"],"itemData":{"id":262,"type":"book","abstract":"In randomized controlled clinical trials, continuous outcomes are typically measured at both baseline and followup time points, and mean difference is analyzed as the effect measure. There are multiple ways to estimate the mean difference: using the change score from the baseline, using the followup scores, or estimating the mean difference using the analysis of covariance (ANCOVA) model. Use of the ANCOVA model is generally preferable to using the change scores from the baseline or using the followup scores. When the baseline scores are imbalanced, using either the change score from the baseline or the followup scores would produce biased effect estimates of mean difference, while the ANCOVA model provides the least biased estimates. Nonetheless, individual studies often report results incompletely, and investigators have to summarize results across studies that are not optimally reported. The impact of using the change versus the followup score on meta-analysis has not been well studied., We selected six comparative effectiveness reviews published by the Agency for Healthcare Research and Quality that included at least one meta-analysis for continuous outcomes using mean difference. Data were abstracted from a total of 63 meta-analyses (156 trials) to evaluate differences in baseline scores and how the choice of using the change score or the followup score impacted the combined mean difference using a random effects model and discrepancy in conclusions. Discrepancy in conclusion occurs when one estimate (e.g., change score) shows significant difference and the other estimate (e.g., followup score) does not. We also evaluated whether the impact qualitatively varied by the comparator and alternative random effect estimates., Based on the Dersimonian-Laird (DL) method, using the change score versus the followup score led to 5 out of the 63 meta-analyses (7.9%) showing discrepancy in conclusions; based on the profile likelihood (PL) method, 9 (14.3%) showed discrepancy in conclusions. Using the change score was more likely to show a significant difference in effects between interventions (4 out of 5 using the DL method, and 7 out of 9 using the PL method). The impact of the change score versus the followup score using the maximum likelihood was similar to using the DL method, and the impact using the restricted maximum likelihood method was similar to using the PL method. Using the Knapp-Hartung modification of random effect estimate led to most (10) meta-analyses showing discrepancy in conclusions. A significant difference in baseline scores did not necessarily lead to discrepancy in conclusion. Finally, among the 10 meta-analyses that compared active intervention versus control or usual care, using the change score versus the followup score led to one discrepancy in conclusion using the DL or the PL method (10%) but using change scores consistently produced larger intervention effects in nine meta-analyses. Among the other 53 meta-analyses comparing different interventions, there were 4 discrepancies using the DL method (7.5%) and 8 discrepancies using the PL method (15.1%)., This study of 63 meta-analysis indicated that using the change score versus the followup score to estimate mean difference could lead to important discrepancies in conclusions. Using the change score is more likely to produce significant results when there are discrepancies in conclusions; using the followup score is more likely to produce more conservative results. Sensitivity analyses using both change scores and final values should be conducted to check the robustness of results to the choice of mean difference estimates.","call-number":"NBK285983","collection-title":"AHRQ Methods for Effective Health Care","event-place":"Rockville (MD)","language":"eng","note":"PMID: 25927135","publisher":"Agency for Healthcare Research and Quality (US)","publisher-place":"Rockville (MD)","source":"PubMed","title":"Change Score or Followup Score? An Empirical Evaluation of the Impact of Choice of Mean Difference Estimates","title-short":"Change Score or Followup Score?","URL":"http://www.ncbi.nlm.nih.gov/books/NBK285983/","author":[{"family":"Fu","given":"Rongwei"},{"family":"Holmer","given":"Haley K."}],"accessed":{"date-parts":[["2022",12,13]]},"issued":{"date-parts":[["2015"]]}}},{"id":466,"uris":["http://zotero.org/users/10451122/items/ECR7WCNH"],"itemData":{"id":466,"type":"chapter","collection-title":"Cochrane book series","container-title":"Cochrane Handbook for Systematic Reviews of Interventions","edition":"Second Edition","event-place":"Hoboken, NJ","ISBN":"978-1-119-53661-1","language":"en","publisher":"The Cochrane Collaboration and John Wiley &amp; Sons Ltd.","publisher-place":"Hoboken, NJ","title":"6.5.2.8 Imputing standard deviations for changes from baseline","URL":"https://lccn.loc.gov/2019024539","editor":[{"family":"Higgins","given":"Julian"},{"family":"Thomas","given":"James"},{"family":"Chandler","given":"Jacqueline"},{"family":"Cumpston","given":"Miranda"},{"family":"Li","given":"Tianjing"},{"family":"Page","given":"Matthew"},{"family":"Welch","given":"Vivian"}],"issued":{"date-parts":[["2019"]]}}}],"schema":"https://github.com/citation-style-language/schema/raw/master/csl-citation.json"} </w:instrText>
      </w:r>
      <w:r w:rsidR="00DE0A79">
        <w:fldChar w:fldCharType="separate"/>
      </w:r>
      <w:r w:rsidR="00C50DB8" w:rsidRPr="00C50DB8">
        <w:rPr>
          <w:sz w:val="22"/>
          <w:vertAlign w:val="superscript"/>
        </w:rPr>
        <w:t>47,48</w:t>
      </w:r>
      <w:r w:rsidR="00DE0A79">
        <w:fldChar w:fldCharType="end"/>
      </w:r>
      <w:r w:rsidR="008948D4">
        <w:t xml:space="preserve"> Subgroup analysis were done to identify the causes of heterogeneity and further explains the meta-analytic model.</w:t>
      </w:r>
    </w:p>
    <w:p w14:paraId="39387730" w14:textId="5E088E50" w:rsidR="0069001C" w:rsidRDefault="0069001C" w:rsidP="006D7A79">
      <w:pPr>
        <w:pStyle w:val="Heading1"/>
      </w:pPr>
      <w:bookmarkStart w:id="46" w:name="_Toc122146635"/>
      <w:bookmarkStart w:id="47" w:name="_Toc122221884"/>
      <w:commentRangeStart w:id="48"/>
      <w:r>
        <w:t>D</w:t>
      </w:r>
      <w:r w:rsidRPr="008B3CE6">
        <w:t>iscussion</w:t>
      </w:r>
      <w:commentRangeEnd w:id="48"/>
      <w:r w:rsidR="00B52EFD">
        <w:rPr>
          <w:rStyle w:val="CommentReference"/>
          <w:b w:val="0"/>
          <w:bCs w:val="0"/>
          <w:caps w:val="0"/>
          <w:color w:val="auto"/>
        </w:rPr>
        <w:commentReference w:id="48"/>
      </w:r>
      <w:bookmarkEnd w:id="46"/>
      <w:bookmarkEnd w:id="47"/>
    </w:p>
    <w:p w14:paraId="5EE49865" w14:textId="77777777" w:rsidR="00FE58FB" w:rsidRDefault="00FE58FB" w:rsidP="006D7A79"/>
    <w:p w14:paraId="4A8C49E3" w14:textId="77777777" w:rsidR="00FE58FB" w:rsidRPr="00FE58FB" w:rsidRDefault="00FE58FB" w:rsidP="006D7A79"/>
    <w:p w14:paraId="5881FFBB" w14:textId="7ECC8E8D" w:rsidR="0069001C" w:rsidRDefault="0069001C" w:rsidP="006D7A79">
      <w:pPr>
        <w:pStyle w:val="Heading1"/>
      </w:pPr>
      <w:bookmarkStart w:id="49" w:name="_Toc122146636"/>
      <w:bookmarkStart w:id="50" w:name="_Toc122221885"/>
      <w:commentRangeStart w:id="51"/>
      <w:r>
        <w:t>Conclusions</w:t>
      </w:r>
      <w:commentRangeEnd w:id="51"/>
      <w:r w:rsidR="00B52EFD">
        <w:rPr>
          <w:rStyle w:val="CommentReference"/>
          <w:b w:val="0"/>
          <w:bCs w:val="0"/>
          <w:caps w:val="0"/>
          <w:color w:val="auto"/>
        </w:rPr>
        <w:commentReference w:id="51"/>
      </w:r>
      <w:bookmarkEnd w:id="49"/>
      <w:bookmarkEnd w:id="50"/>
    </w:p>
    <w:p w14:paraId="3A0E14F2" w14:textId="5483F017" w:rsidR="00737A6E" w:rsidRDefault="00737A6E" w:rsidP="006D7A79">
      <w:r>
        <w:br w:type="page"/>
      </w:r>
    </w:p>
    <w:p w14:paraId="2A121BD9" w14:textId="21EDBFDF" w:rsidR="00737A6E" w:rsidRDefault="00737A6E" w:rsidP="006D7A79">
      <w:pPr>
        <w:pStyle w:val="Heading1"/>
      </w:pPr>
      <w:bookmarkStart w:id="52" w:name="_Toc122146637"/>
      <w:bookmarkStart w:id="53" w:name="_Toc122221886"/>
      <w:r>
        <w:lastRenderedPageBreak/>
        <w:t>References</w:t>
      </w:r>
      <w:bookmarkEnd w:id="52"/>
      <w:bookmarkEnd w:id="53"/>
    </w:p>
    <w:p w14:paraId="5BCF57D1" w14:textId="77777777" w:rsidR="00C50DB8" w:rsidRPr="00C50DB8" w:rsidRDefault="00F86556" w:rsidP="006D7A79">
      <w:pPr>
        <w:pStyle w:val="Bibliography"/>
      </w:pPr>
      <w:r>
        <w:fldChar w:fldCharType="begin"/>
      </w:r>
      <w:r w:rsidR="00C50DB8">
        <w:instrText xml:space="preserve"> ADDIN ZOTERO_BIBL {"uncited":[],"omitted":[],"custom":[]} CSL_BIBLIOGRAPHY </w:instrText>
      </w:r>
      <w:r>
        <w:fldChar w:fldCharType="separate"/>
      </w:r>
      <w:r w:rsidR="00C50DB8" w:rsidRPr="00C50DB8">
        <w:t>1.</w:t>
      </w:r>
      <w:r w:rsidR="00C50DB8" w:rsidRPr="00C50DB8">
        <w:tab/>
        <w:t xml:space="preserve">Giebel C. “Current dementia care: what are the difficulties and how can we advance care globally?” </w:t>
      </w:r>
      <w:r w:rsidR="00C50DB8" w:rsidRPr="00C50DB8">
        <w:rPr>
          <w:i/>
          <w:iCs/>
        </w:rPr>
        <w:t>BMC Health Serv Res</w:t>
      </w:r>
      <w:r w:rsidR="00C50DB8" w:rsidRPr="00C50DB8">
        <w:t>. 2020;20(1):414. doi:10.1186/s12913-020-05307-1</w:t>
      </w:r>
    </w:p>
    <w:p w14:paraId="3C68D4DA" w14:textId="77777777" w:rsidR="00C50DB8" w:rsidRPr="00C50DB8" w:rsidRDefault="00C50DB8" w:rsidP="006D7A79">
      <w:pPr>
        <w:pStyle w:val="Bibliography"/>
      </w:pPr>
      <w:r w:rsidRPr="00C50DB8">
        <w:t>2.</w:t>
      </w:r>
      <w:r w:rsidRPr="00C50DB8">
        <w:tab/>
        <w:t xml:space="preserve">Zwingmann I, Dreier-Wolfgramm A, Esser A, et al. Why do family dementia caregivers reject caregiver support services? Analyzing types of rejection and associated health-impairments in a cluster-randomized controlled intervention trial. </w:t>
      </w:r>
      <w:r w:rsidRPr="00C50DB8">
        <w:rPr>
          <w:i/>
          <w:iCs/>
        </w:rPr>
        <w:t>BMC Health Serv Res</w:t>
      </w:r>
      <w:r w:rsidRPr="00C50DB8">
        <w:t>. 2020;20(1):121. doi:10.1186/s12913-020-4970-8</w:t>
      </w:r>
    </w:p>
    <w:p w14:paraId="1CBA8690" w14:textId="77777777" w:rsidR="00C50DB8" w:rsidRPr="00C50DB8" w:rsidRDefault="00C50DB8" w:rsidP="006D7A79">
      <w:pPr>
        <w:pStyle w:val="Bibliography"/>
      </w:pPr>
      <w:r w:rsidRPr="00C50DB8">
        <w:t>3.</w:t>
      </w:r>
      <w:r w:rsidRPr="00C50DB8">
        <w:tab/>
        <w:t xml:space="preserve">Mattap SM, Mohan D, McGrattan AM, et al. The economic burden of dementia in low- and middle-income countries (LMICs): a systematic review. </w:t>
      </w:r>
      <w:r w:rsidRPr="00C50DB8">
        <w:rPr>
          <w:i/>
          <w:iCs/>
        </w:rPr>
        <w:t>BMJ Glob Health</w:t>
      </w:r>
      <w:r w:rsidRPr="00C50DB8">
        <w:t>. 2022;7(4):e007409. doi:10.1136/bmjgh-2021-007409</w:t>
      </w:r>
    </w:p>
    <w:p w14:paraId="3AC91436" w14:textId="77777777" w:rsidR="00C50DB8" w:rsidRPr="00C50DB8" w:rsidRDefault="00C50DB8" w:rsidP="006D7A79">
      <w:pPr>
        <w:pStyle w:val="Bibliography"/>
      </w:pPr>
      <w:r w:rsidRPr="00C50DB8">
        <w:t>4.</w:t>
      </w:r>
      <w:r w:rsidRPr="00C50DB8">
        <w:tab/>
        <w:t xml:space="preserve">Fam J, Mahendran R, Kua EH. Dementia care in low and middle-income countries. </w:t>
      </w:r>
      <w:r w:rsidRPr="00C50DB8">
        <w:rPr>
          <w:i/>
          <w:iCs/>
        </w:rPr>
        <w:t>Curr Opin Psychiatry</w:t>
      </w:r>
      <w:r w:rsidRPr="00C50DB8">
        <w:t>. 2019;32(5):461-464. doi:10.1097/yco.0000000000000523</w:t>
      </w:r>
    </w:p>
    <w:p w14:paraId="4F19238C" w14:textId="77777777" w:rsidR="00C50DB8" w:rsidRPr="00C50DB8" w:rsidRDefault="00C50DB8" w:rsidP="006D7A79">
      <w:pPr>
        <w:pStyle w:val="Bibliography"/>
      </w:pPr>
      <w:r w:rsidRPr="00C50DB8">
        <w:t>5.</w:t>
      </w:r>
      <w:r w:rsidRPr="00C50DB8">
        <w:tab/>
        <w:t xml:space="preserve">Salcher-Konrad M, Naci H, McDaid D, et al. Effectiveness of interventions for dementia in low- and middle-income countries: protocol for a systematic review, pairwise and network meta-analysis. </w:t>
      </w:r>
      <w:r w:rsidRPr="00C50DB8">
        <w:rPr>
          <w:i/>
          <w:iCs/>
        </w:rPr>
        <w:t>BMJ Open</w:t>
      </w:r>
      <w:r w:rsidRPr="00C50DB8">
        <w:t>. 2019;9(6):e027851. doi:10.1136/bmjopen-2018-027851</w:t>
      </w:r>
    </w:p>
    <w:p w14:paraId="12759A16" w14:textId="77777777" w:rsidR="00C50DB8" w:rsidRPr="00C50DB8" w:rsidRDefault="00C50DB8" w:rsidP="006D7A79">
      <w:pPr>
        <w:pStyle w:val="Bibliography"/>
      </w:pPr>
      <w:r w:rsidRPr="00C50DB8">
        <w:t>6.</w:t>
      </w:r>
      <w:r w:rsidRPr="00C50DB8">
        <w:tab/>
        <w:t xml:space="preserve">Walter E, Pinquart M. How Effective Are Dementia Caregiver Interventions? An Updated Comprehensive Meta-Analysis. Heyn PC, ed. </w:t>
      </w:r>
      <w:r w:rsidRPr="00C50DB8">
        <w:rPr>
          <w:i/>
          <w:iCs/>
        </w:rPr>
        <w:t>The Gerontologist</w:t>
      </w:r>
      <w:r w:rsidRPr="00C50DB8">
        <w:t>. 2020;60(8):e609-e619. doi:10.1093/geront/gnz118</w:t>
      </w:r>
    </w:p>
    <w:p w14:paraId="44A50ADE" w14:textId="77777777" w:rsidR="00C50DB8" w:rsidRPr="00C50DB8" w:rsidRDefault="00C50DB8" w:rsidP="006D7A79">
      <w:pPr>
        <w:pStyle w:val="Bibliography"/>
      </w:pPr>
      <w:r w:rsidRPr="00C50DB8">
        <w:t>7.</w:t>
      </w:r>
      <w:r w:rsidRPr="00C50DB8">
        <w:tab/>
        <w:t xml:space="preserve">Backhouse A, Ukoumunne OC, Richards DA, McCabe R, Watkins R, Dickens C. The effectiveness of community-based coordinating interventions in dementia care: a meta-analysis and subgroup analysis of intervention components. </w:t>
      </w:r>
      <w:r w:rsidRPr="00C50DB8">
        <w:rPr>
          <w:i/>
          <w:iCs/>
        </w:rPr>
        <w:t>BMC Health Serv Res</w:t>
      </w:r>
      <w:r w:rsidRPr="00C50DB8">
        <w:t>. 2017;17:717. doi:10.1186/s12913-017-2677-2</w:t>
      </w:r>
    </w:p>
    <w:p w14:paraId="0A9ECE6D" w14:textId="77777777" w:rsidR="00C50DB8" w:rsidRPr="00C50DB8" w:rsidRDefault="00C50DB8" w:rsidP="006D7A79">
      <w:pPr>
        <w:pStyle w:val="Bibliography"/>
      </w:pPr>
      <w:r w:rsidRPr="00C50DB8">
        <w:t>8.</w:t>
      </w:r>
      <w:r w:rsidRPr="00C50DB8">
        <w:tab/>
        <w:t xml:space="preserve">Alladi S, Hachinski V. World dementia: One approach does not fit all. </w:t>
      </w:r>
      <w:r w:rsidRPr="00C50DB8">
        <w:rPr>
          <w:i/>
          <w:iCs/>
        </w:rPr>
        <w:t>Neurology</w:t>
      </w:r>
      <w:r w:rsidRPr="00C50DB8">
        <w:t>. 2018;91(6):264-270. doi:10.1212/wnl.0000000000005941</w:t>
      </w:r>
    </w:p>
    <w:p w14:paraId="0961F508" w14:textId="77777777" w:rsidR="00C50DB8" w:rsidRPr="00C50DB8" w:rsidRDefault="00C50DB8" w:rsidP="006D7A79">
      <w:pPr>
        <w:pStyle w:val="Bibliography"/>
      </w:pPr>
      <w:r w:rsidRPr="00C50DB8">
        <w:t>9.</w:t>
      </w:r>
      <w:r w:rsidRPr="00C50DB8">
        <w:tab/>
        <w:t xml:space="preserve">Ouzzani M, Hammady H, Fedorowicz Z, Elmagarmid A. Rayyan—a web and mobile app for systematic reviews. </w:t>
      </w:r>
      <w:r w:rsidRPr="00C50DB8">
        <w:rPr>
          <w:i/>
          <w:iCs/>
        </w:rPr>
        <w:t>Syst Rev</w:t>
      </w:r>
      <w:r w:rsidRPr="00C50DB8">
        <w:t>. 2016;5(1):210. doi:10.1186/s13643-016-0384-4</w:t>
      </w:r>
    </w:p>
    <w:p w14:paraId="0E01E7AF" w14:textId="77777777" w:rsidR="00C50DB8" w:rsidRPr="00C50DB8" w:rsidRDefault="00C50DB8" w:rsidP="006D7A79">
      <w:pPr>
        <w:pStyle w:val="Bibliography"/>
      </w:pPr>
      <w:r w:rsidRPr="00C50DB8">
        <w:t>10.</w:t>
      </w:r>
      <w:r w:rsidRPr="00C50DB8">
        <w:tab/>
        <w:t xml:space="preserve">Akobeng AK. Understanding randomised controlled trials. </w:t>
      </w:r>
      <w:r w:rsidRPr="00C50DB8">
        <w:rPr>
          <w:i/>
          <w:iCs/>
        </w:rPr>
        <w:t>Arch Dis Child</w:t>
      </w:r>
      <w:r w:rsidRPr="00C50DB8">
        <w:t>. 2005;90(8):840-844. doi:10.1136/adc.2004.058222</w:t>
      </w:r>
    </w:p>
    <w:p w14:paraId="7A21EBC1" w14:textId="77777777" w:rsidR="00C50DB8" w:rsidRPr="00C50DB8" w:rsidRDefault="00C50DB8" w:rsidP="006D7A79">
      <w:pPr>
        <w:pStyle w:val="Bibliography"/>
      </w:pPr>
      <w:r w:rsidRPr="00C50DB8">
        <w:t>11.</w:t>
      </w:r>
      <w:r w:rsidRPr="00C50DB8">
        <w:tab/>
        <w:t>R Core Team. R: A language and environment for statistical computing. Published online October 31, 2022. https://www.R-project.org/</w:t>
      </w:r>
    </w:p>
    <w:p w14:paraId="025E3A63" w14:textId="77777777" w:rsidR="00C50DB8" w:rsidRPr="00C50DB8" w:rsidRDefault="00C50DB8" w:rsidP="006D7A79">
      <w:pPr>
        <w:pStyle w:val="Bibliography"/>
      </w:pPr>
      <w:r w:rsidRPr="00C50DB8">
        <w:t>12.</w:t>
      </w:r>
      <w:r w:rsidRPr="00C50DB8">
        <w:tab/>
        <w:t xml:space="preserve">Pankong O, Pothiban L, Sucamvang K, Khampolsiri T. A randomized controlled trial of enhancing positive aspects of caregiving in Thai dementia caregivers for </w:t>
      </w:r>
      <w:r w:rsidRPr="00C50DB8">
        <w:lastRenderedPageBreak/>
        <w:t xml:space="preserve">dementia. </w:t>
      </w:r>
      <w:r w:rsidRPr="00C50DB8">
        <w:rPr>
          <w:i/>
          <w:iCs/>
        </w:rPr>
        <w:t>Pac Rim Int J Nurs Res</w:t>
      </w:r>
      <w:r w:rsidRPr="00C50DB8">
        <w:t>. 2018;22(2):131-143. https://he02.tci-thaijo.org/index.php/PRIJNR/article/view/86178</w:t>
      </w:r>
    </w:p>
    <w:p w14:paraId="73F29166" w14:textId="77777777" w:rsidR="00C50DB8" w:rsidRPr="00C50DB8" w:rsidRDefault="00C50DB8" w:rsidP="006D7A79">
      <w:pPr>
        <w:pStyle w:val="Bibliography"/>
      </w:pPr>
      <w:r w:rsidRPr="00C50DB8">
        <w:t>13.</w:t>
      </w:r>
      <w:r w:rsidRPr="00C50DB8">
        <w:tab/>
        <w:t xml:space="preserve">Salamizadeh A, Mirzaei T, Ravari A. The impact of spiritual care education on the self-efficacy of the family caregivers of elderly people with Alzheimer’s disease. </w:t>
      </w:r>
      <w:r w:rsidRPr="00C50DB8">
        <w:rPr>
          <w:i/>
          <w:iCs/>
        </w:rPr>
        <w:t>Int J Community Based Nurs Midwifery</w:t>
      </w:r>
      <w:r w:rsidRPr="00C50DB8">
        <w:t>. 2017;5(3):231. https://www.ncbi.nlm.nih.gov/pmc/articles/PMC5478743/</w:t>
      </w:r>
    </w:p>
    <w:p w14:paraId="3BC0E10E" w14:textId="77777777" w:rsidR="00C50DB8" w:rsidRPr="00C50DB8" w:rsidRDefault="00C50DB8" w:rsidP="006D7A79">
      <w:pPr>
        <w:pStyle w:val="Bibliography"/>
      </w:pPr>
      <w:r w:rsidRPr="00C50DB8">
        <w:t>14.</w:t>
      </w:r>
      <w:r w:rsidRPr="00C50DB8">
        <w:tab/>
        <w:t xml:space="preserve">Martyr A, Nelis SM, Quinn C, et al. Living well with dementia: a systematic review and correlational meta-analysis of factors associated with quality of life, well-being and life satisfaction in people with dementia. </w:t>
      </w:r>
      <w:r w:rsidRPr="00C50DB8">
        <w:rPr>
          <w:i/>
          <w:iCs/>
        </w:rPr>
        <w:t>Psychol Med</w:t>
      </w:r>
      <w:r w:rsidRPr="00C50DB8">
        <w:t>. 2018;48(13):2130-2139. doi:10.1017/S0033291718000405</w:t>
      </w:r>
    </w:p>
    <w:p w14:paraId="7186AF53" w14:textId="77777777" w:rsidR="00C50DB8" w:rsidRPr="00C50DB8" w:rsidRDefault="00C50DB8" w:rsidP="006D7A79">
      <w:pPr>
        <w:pStyle w:val="Bibliography"/>
      </w:pPr>
      <w:r w:rsidRPr="00C50DB8">
        <w:t>15.</w:t>
      </w:r>
      <w:r w:rsidRPr="00C50DB8">
        <w:tab/>
        <w:t xml:space="preserve">Uyar F, Özmen D, Mavioğlu H, Atalay N. Assessment of the impact of dementia care and support program in both patient and caregiver outcomes: an intervention study. </w:t>
      </w:r>
      <w:r w:rsidRPr="00C50DB8">
        <w:rPr>
          <w:i/>
          <w:iCs/>
        </w:rPr>
        <w:t>Türk Geriatri Derg</w:t>
      </w:r>
      <w:r w:rsidRPr="00C50DB8">
        <w:t>. 2019;22(4):482-493. doi:10.31086/tjgeri.2020.127</w:t>
      </w:r>
    </w:p>
    <w:p w14:paraId="5700E9CE" w14:textId="77777777" w:rsidR="00C50DB8" w:rsidRPr="00C50DB8" w:rsidRDefault="00C50DB8" w:rsidP="006D7A79">
      <w:pPr>
        <w:pStyle w:val="Bibliography"/>
      </w:pPr>
      <w:r w:rsidRPr="00C50DB8">
        <w:t>16.</w:t>
      </w:r>
      <w:r w:rsidRPr="00C50DB8">
        <w:tab/>
        <w:t xml:space="preserve">Guerra M, Ferri CP, Fonseca M, Banerjee S, Prince M. Helping carers to care: the 10/66 dementia research group’s randomized control trial of a caregiver intervention in Peru. </w:t>
      </w:r>
      <w:r w:rsidRPr="00C50DB8">
        <w:rPr>
          <w:i/>
          <w:iCs/>
        </w:rPr>
        <w:t>Rev Bras Psiquiatr</w:t>
      </w:r>
      <w:r w:rsidRPr="00C50DB8">
        <w:t>. 2010;33(1):47-54. doi:10/bmn2ch</w:t>
      </w:r>
    </w:p>
    <w:p w14:paraId="591657FB" w14:textId="77777777" w:rsidR="00C50DB8" w:rsidRPr="00C50DB8" w:rsidRDefault="00C50DB8" w:rsidP="006D7A79">
      <w:pPr>
        <w:pStyle w:val="Bibliography"/>
      </w:pPr>
      <w:r w:rsidRPr="00C50DB8">
        <w:t>17.</w:t>
      </w:r>
      <w:r w:rsidRPr="00C50DB8">
        <w:tab/>
        <w:t xml:space="preserve">Sterne JAC, Savović J, Page MJ, et al. RoB 2: a revised tool for assessing risk of bias in randomised trials. </w:t>
      </w:r>
      <w:r w:rsidRPr="00C50DB8">
        <w:rPr>
          <w:i/>
          <w:iCs/>
        </w:rPr>
        <w:t>BMJ</w:t>
      </w:r>
      <w:r w:rsidRPr="00C50DB8">
        <w:t>. 2019;366. doi:10.1136/bmj.l4898</w:t>
      </w:r>
    </w:p>
    <w:p w14:paraId="493A1159" w14:textId="77777777" w:rsidR="00C50DB8" w:rsidRPr="00C50DB8" w:rsidRDefault="00C50DB8" w:rsidP="006D7A79">
      <w:pPr>
        <w:pStyle w:val="Bibliography"/>
      </w:pPr>
      <w:r w:rsidRPr="00C50DB8">
        <w:t>18.</w:t>
      </w:r>
      <w:r w:rsidRPr="00C50DB8">
        <w:tab/>
        <w:t xml:space="preserve">McGuinness LA, Higgins JPT. Risk‐of‐bias VISualization (robvis): An R package and Shiny web app for visualizing risk‐of‐bias assessments. </w:t>
      </w:r>
      <w:r w:rsidRPr="00C50DB8">
        <w:rPr>
          <w:i/>
          <w:iCs/>
        </w:rPr>
        <w:t>Res Synth Methods</w:t>
      </w:r>
      <w:r w:rsidRPr="00C50DB8">
        <w:t>. 2021;12(1):55-61. doi:10.1002/jrsm.1411</w:t>
      </w:r>
    </w:p>
    <w:p w14:paraId="53B86304" w14:textId="77777777" w:rsidR="00C50DB8" w:rsidRPr="00C50DB8" w:rsidRDefault="00C50DB8" w:rsidP="006D7A79">
      <w:pPr>
        <w:pStyle w:val="Bibliography"/>
      </w:pPr>
      <w:r w:rsidRPr="00C50DB8">
        <w:t>19.</w:t>
      </w:r>
      <w:r w:rsidRPr="00C50DB8">
        <w:tab/>
        <w:t xml:space="preserve">Bhan N, Rao N, Raj A. Gender Differences in the Associations Between Informal Caregiving and Wellbeing in Low- and Middle-Income Countries. </w:t>
      </w:r>
      <w:r w:rsidRPr="00C50DB8">
        <w:rPr>
          <w:i/>
          <w:iCs/>
        </w:rPr>
        <w:t>J Womens Health</w:t>
      </w:r>
      <w:r w:rsidRPr="00C50DB8">
        <w:t>. 2020;29(10):1328-1338. doi:10.1089/jwh.2019.7769</w:t>
      </w:r>
    </w:p>
    <w:p w14:paraId="63BB6891" w14:textId="77777777" w:rsidR="00C50DB8" w:rsidRPr="00C50DB8" w:rsidRDefault="00C50DB8" w:rsidP="006D7A79">
      <w:pPr>
        <w:pStyle w:val="Bibliography"/>
      </w:pPr>
      <w:r w:rsidRPr="00C50DB8">
        <w:t>20.</w:t>
      </w:r>
      <w:r w:rsidRPr="00C50DB8">
        <w:tab/>
        <w:t xml:space="preserve">Hinton L, Nguyen H, Nguyen HT, et al. Advancing family dementia caregiver interventions in low‐ and middle‐income countries: A pilot cluster randomized controlled trial of Resources for Advancing Alzheimer’s Caregiver Health in Vietnam (REACH VN). </w:t>
      </w:r>
      <w:r w:rsidRPr="00C50DB8">
        <w:rPr>
          <w:i/>
          <w:iCs/>
        </w:rPr>
        <w:t>Alzheimers Dement Transl Res Clin Interv</w:t>
      </w:r>
      <w:r w:rsidRPr="00C50DB8">
        <w:t>. 2020;6(1). doi:10.1002/trc2.12063</w:t>
      </w:r>
    </w:p>
    <w:p w14:paraId="27A773E5" w14:textId="77777777" w:rsidR="00C50DB8" w:rsidRPr="00C50DB8" w:rsidRDefault="00C50DB8" w:rsidP="006D7A79">
      <w:pPr>
        <w:pStyle w:val="Bibliography"/>
      </w:pPr>
      <w:r w:rsidRPr="00C50DB8">
        <w:t>21.</w:t>
      </w:r>
      <w:r w:rsidRPr="00C50DB8">
        <w:tab/>
        <w:t xml:space="preserve">Govindakumari R, Goothy SSK, Raghvan V. Effectiveness of home-based cognitive training program on a cognitive level, the activity of daily living among elderly persons with mild cognitive impairment in selected community settings of Puducherry. </w:t>
      </w:r>
      <w:r w:rsidRPr="00C50DB8">
        <w:rPr>
          <w:i/>
          <w:iCs/>
        </w:rPr>
        <w:t>Int J Res Pharm Sci</w:t>
      </w:r>
      <w:r w:rsidRPr="00C50DB8">
        <w:t>. 2020;11(4):5301-5309. doi:10.26452/ijrps.v11i4.3149</w:t>
      </w:r>
    </w:p>
    <w:p w14:paraId="5E15DD46" w14:textId="77777777" w:rsidR="00C50DB8" w:rsidRPr="00C50DB8" w:rsidRDefault="00C50DB8" w:rsidP="006D7A79">
      <w:pPr>
        <w:pStyle w:val="Bibliography"/>
      </w:pPr>
      <w:r w:rsidRPr="00C50DB8">
        <w:t>22.</w:t>
      </w:r>
      <w:r w:rsidRPr="00C50DB8">
        <w:tab/>
        <w:t xml:space="preserve">Chen M, Bai Y, Zhou X, Chen W, He D, Li Y. Effect of Extended Nursing on the Behavioral and Psychological Symptoms and Cognitive Dysfunction of Patients with Moderate and Severe Alzheimer’s Disease. </w:t>
      </w:r>
      <w:r w:rsidRPr="00C50DB8">
        <w:rPr>
          <w:i/>
          <w:iCs/>
        </w:rPr>
        <w:t>Indian J Pharm Sci</w:t>
      </w:r>
      <w:r w:rsidRPr="00C50DB8">
        <w:t>. 2020;82. doi:10.36468/pharmaceutical-sciences.spl.137</w:t>
      </w:r>
    </w:p>
    <w:p w14:paraId="07D6B268" w14:textId="77777777" w:rsidR="00C50DB8" w:rsidRPr="00C50DB8" w:rsidRDefault="00C50DB8" w:rsidP="006D7A79">
      <w:pPr>
        <w:pStyle w:val="Bibliography"/>
      </w:pPr>
      <w:r w:rsidRPr="00C50DB8">
        <w:lastRenderedPageBreak/>
        <w:t>23.</w:t>
      </w:r>
      <w:r w:rsidRPr="00C50DB8">
        <w:tab/>
        <w:t xml:space="preserve">Zarepour A, Hazrati M, Kadivar AA. The Impact of Educational Intervention on the Anxiety of Family Caregivers of the Elderly with Dementia: A Randomized Controlled Tri. </w:t>
      </w:r>
      <w:r w:rsidRPr="00C50DB8">
        <w:rPr>
          <w:i/>
          <w:iCs/>
        </w:rPr>
        <w:t>Int J Community Based Nurs Midwifery</w:t>
      </w:r>
      <w:r w:rsidRPr="00C50DB8">
        <w:t>. 2020;8(3). doi:10.30476/ijcbnm.2020.81680.0</w:t>
      </w:r>
    </w:p>
    <w:p w14:paraId="5286E971" w14:textId="77777777" w:rsidR="00C50DB8" w:rsidRPr="00C50DB8" w:rsidRDefault="00C50DB8" w:rsidP="006D7A79">
      <w:pPr>
        <w:pStyle w:val="Bibliography"/>
      </w:pPr>
      <w:r w:rsidRPr="00C50DB8">
        <w:t>24.</w:t>
      </w:r>
      <w:r w:rsidRPr="00C50DB8">
        <w:tab/>
        <w:t xml:space="preserve">Pan Y, Chen R, Yang D. The Role of Mutuality and Coping in a Nurse-Led Cognitive Behavioral Intervention on Depressive Symptoms Among Dementia Caregivers. </w:t>
      </w:r>
      <w:r w:rsidRPr="00C50DB8">
        <w:rPr>
          <w:i/>
          <w:iCs/>
        </w:rPr>
        <w:t>Res Gerontol Nurs</w:t>
      </w:r>
      <w:r w:rsidRPr="00C50DB8">
        <w:t>. 2019;12(1):44-55. doi:10.3928/19404921-20181212-01</w:t>
      </w:r>
    </w:p>
    <w:p w14:paraId="1CB66D98" w14:textId="77777777" w:rsidR="00C50DB8" w:rsidRPr="00C50DB8" w:rsidRDefault="00C50DB8" w:rsidP="006D7A79">
      <w:pPr>
        <w:pStyle w:val="Bibliography"/>
      </w:pPr>
      <w:r w:rsidRPr="00C50DB8">
        <w:t>25.</w:t>
      </w:r>
      <w:r w:rsidRPr="00C50DB8">
        <w:tab/>
        <w:t xml:space="preserve">Ghaffari F, Rostami M, Fotokian Z, Hajiahmadi M. Effectiveness of Resilience Education in the Mental Health of Family Caregivers of Elderly Patients with Alzheimer’s Disease. </w:t>
      </w:r>
      <w:r w:rsidRPr="00C50DB8">
        <w:rPr>
          <w:i/>
          <w:iCs/>
        </w:rPr>
        <w:t>Iran J Psychiatry Behav Sci</w:t>
      </w:r>
      <w:r w:rsidRPr="00C50DB8">
        <w:t>. 2019;13(3). doi:10.5812/ijpbs.69507</w:t>
      </w:r>
    </w:p>
    <w:p w14:paraId="1D971605" w14:textId="77777777" w:rsidR="00C50DB8" w:rsidRPr="00C50DB8" w:rsidRDefault="00C50DB8" w:rsidP="006D7A79">
      <w:pPr>
        <w:pStyle w:val="Bibliography"/>
      </w:pPr>
      <w:r w:rsidRPr="00C50DB8">
        <w:t>26.</w:t>
      </w:r>
      <w:r w:rsidRPr="00C50DB8">
        <w:tab/>
        <w:t xml:space="preserve">Dias A, Dewey ME, D’Souza J, et al. The Effectiveness of a Home Care Program for Supporting Caregivers of Persons with Dementia in Developing Countries: A Randomised Controlled Trial from Goa, India. Brayne C, ed. </w:t>
      </w:r>
      <w:r w:rsidRPr="00C50DB8">
        <w:rPr>
          <w:i/>
          <w:iCs/>
        </w:rPr>
        <w:t>PLoS ONE</w:t>
      </w:r>
      <w:r w:rsidRPr="00C50DB8">
        <w:t>. 2008;3(6):e2333. doi:10.1371/journal.pone.0002333</w:t>
      </w:r>
    </w:p>
    <w:p w14:paraId="48348154" w14:textId="77777777" w:rsidR="00C50DB8" w:rsidRPr="00C50DB8" w:rsidRDefault="00C50DB8" w:rsidP="006D7A79">
      <w:pPr>
        <w:pStyle w:val="Bibliography"/>
      </w:pPr>
      <w:r w:rsidRPr="00C50DB8">
        <w:t>27.</w:t>
      </w:r>
      <w:r w:rsidRPr="00C50DB8">
        <w:tab/>
        <w:t xml:space="preserve">Jiang G xuan, Li M qiu, Huang H hua, Chai Z fang, Wu A lian, Zhang G sheng. The curative effect of whole course rehabilitation nursing intervention on mild-to-moderate Alzheimer’s disease patients. </w:t>
      </w:r>
      <w:r w:rsidRPr="00C50DB8">
        <w:rPr>
          <w:i/>
          <w:iCs/>
        </w:rPr>
        <w:t>China Pract Med</w:t>
      </w:r>
      <w:r w:rsidRPr="00C50DB8">
        <w:t>. 2012;7(8):16-17. doi:10.14163/j.cnki.11-5547/r.2012.08.024</w:t>
      </w:r>
    </w:p>
    <w:p w14:paraId="2152403F" w14:textId="77777777" w:rsidR="00C50DB8" w:rsidRPr="00C50DB8" w:rsidRDefault="00C50DB8" w:rsidP="006D7A79">
      <w:pPr>
        <w:pStyle w:val="Bibliography"/>
      </w:pPr>
      <w:r w:rsidRPr="00C50DB8">
        <w:t>28.</w:t>
      </w:r>
      <w:r w:rsidRPr="00C50DB8">
        <w:tab/>
        <w:t xml:space="preserve">Liu X, Chen L, Jiang C. Influence of family visit of community nurses for the elderly with dementia family caregivers’ burden of care and quality of life of the elderly with dementia. </w:t>
      </w:r>
      <w:r w:rsidRPr="00C50DB8">
        <w:rPr>
          <w:i/>
          <w:iCs/>
        </w:rPr>
        <w:t>Nurs Res China</w:t>
      </w:r>
      <w:r w:rsidRPr="00C50DB8">
        <w:t>. 2017;31(33):4206-4209. doi:10.3969/j.issn.1009-6493.2017.33.009</w:t>
      </w:r>
    </w:p>
    <w:p w14:paraId="6B77645C" w14:textId="77777777" w:rsidR="00C50DB8" w:rsidRPr="00C50DB8" w:rsidRDefault="00C50DB8" w:rsidP="006D7A79">
      <w:pPr>
        <w:pStyle w:val="Bibliography"/>
      </w:pPr>
      <w:r w:rsidRPr="00C50DB8">
        <w:t>29.</w:t>
      </w:r>
      <w:r w:rsidRPr="00C50DB8">
        <w:tab/>
        <w:t xml:space="preserve">Lök N, Bademli K. Pilot testing of the “First You Should Get Stronger” program among caregivers of older adults with dementia. </w:t>
      </w:r>
      <w:r w:rsidRPr="00C50DB8">
        <w:rPr>
          <w:i/>
          <w:iCs/>
        </w:rPr>
        <w:t>Arch Gerontol Geriatr</w:t>
      </w:r>
      <w:r w:rsidRPr="00C50DB8">
        <w:t>. 2017;68:84-89. doi:10.1016/j.archger.2016.09.006</w:t>
      </w:r>
    </w:p>
    <w:p w14:paraId="5E521575" w14:textId="77777777" w:rsidR="00C50DB8" w:rsidRPr="00C50DB8" w:rsidRDefault="00C50DB8" w:rsidP="006D7A79">
      <w:pPr>
        <w:pStyle w:val="Bibliography"/>
      </w:pPr>
      <w:r w:rsidRPr="00C50DB8">
        <w:t>30.</w:t>
      </w:r>
      <w:r w:rsidRPr="00C50DB8">
        <w:tab/>
        <w:t xml:space="preserve">Mahdavi B, Fallahi-Khoshknab M, Mohammadi F, Hosseini MA, Haghi M. Effects of Spiritual Group Therapy on Caregiver Strain in Home Caregivers of the Elderly with Alzheimer’s Disease. </w:t>
      </w:r>
      <w:r w:rsidRPr="00C50DB8">
        <w:rPr>
          <w:i/>
          <w:iCs/>
        </w:rPr>
        <w:t>Arch Psychiatr Nurs</w:t>
      </w:r>
      <w:r w:rsidRPr="00C50DB8">
        <w:t>. 2017;31(3):269-273. doi:10/gbhhs3</w:t>
      </w:r>
    </w:p>
    <w:p w14:paraId="0E0E030C" w14:textId="77777777" w:rsidR="00C50DB8" w:rsidRPr="00C50DB8" w:rsidRDefault="00C50DB8" w:rsidP="006D7A79">
      <w:pPr>
        <w:pStyle w:val="Bibliography"/>
      </w:pPr>
      <w:r w:rsidRPr="00C50DB8">
        <w:t>31.</w:t>
      </w:r>
      <w:r w:rsidRPr="00C50DB8">
        <w:tab/>
        <w:t xml:space="preserve">Norouzi M, Golzari M, Sohrabi F. Effectiveness of mindfulness based cognitive therapy on the quality of life, depression and burden of demented women caregivers. </w:t>
      </w:r>
      <w:r w:rsidRPr="00C50DB8">
        <w:rPr>
          <w:i/>
          <w:iCs/>
        </w:rPr>
        <w:t>Zahedan J Res Med Sci</w:t>
      </w:r>
      <w:r w:rsidRPr="00C50DB8">
        <w:t>. 2014;16(9):5-11. doi:10.13140/rg.2.1.2007.0882</w:t>
      </w:r>
    </w:p>
    <w:p w14:paraId="4A979928" w14:textId="77777777" w:rsidR="00C50DB8" w:rsidRPr="00C50DB8" w:rsidRDefault="00C50DB8" w:rsidP="006D7A79">
      <w:pPr>
        <w:pStyle w:val="Bibliography"/>
      </w:pPr>
      <w:r w:rsidRPr="00C50DB8">
        <w:t>32.</w:t>
      </w:r>
      <w:r w:rsidRPr="00C50DB8">
        <w:tab/>
        <w:t xml:space="preserve">Pahlavanzadeh S, Heidari FG, Maghsudi J, Ghazavi Z, Samandari S. The effects of family education program on the caregiver burden of families of elderly with dementia disorders. </w:t>
      </w:r>
      <w:r w:rsidRPr="00C50DB8">
        <w:rPr>
          <w:i/>
          <w:iCs/>
        </w:rPr>
        <w:t>Iran J Nurs Midwifery Res</w:t>
      </w:r>
      <w:r w:rsidRPr="00C50DB8">
        <w:t>. 2010;15(3):102. https://www.ncbi.nlm.nih.gov/pmc/articles/PMC3093163/</w:t>
      </w:r>
    </w:p>
    <w:p w14:paraId="34DB7D68" w14:textId="77777777" w:rsidR="00C50DB8" w:rsidRPr="00C50DB8" w:rsidRDefault="00C50DB8" w:rsidP="006D7A79">
      <w:pPr>
        <w:pStyle w:val="Bibliography"/>
      </w:pPr>
      <w:r w:rsidRPr="00C50DB8">
        <w:lastRenderedPageBreak/>
        <w:t>33.</w:t>
      </w:r>
      <w:r w:rsidRPr="00C50DB8">
        <w:tab/>
        <w:t xml:space="preserve">Shata ZN, Amin MR, El‑Kady HM, Abu‑Nazel MW. Efficacy of a multi-component psychosocial intervention program for caregivers of persons living with neurocognitive disorders, Alexandria, Egypt: A randomized controlled trial. </w:t>
      </w:r>
      <w:r w:rsidRPr="00C50DB8">
        <w:rPr>
          <w:i/>
          <w:iCs/>
        </w:rPr>
        <w:t>Avicenna J Med</w:t>
      </w:r>
      <w:r w:rsidRPr="00C50DB8">
        <w:t>. 2017;7(2):10. doi:10.4103/2231-0770.203610</w:t>
      </w:r>
    </w:p>
    <w:p w14:paraId="6366CB82" w14:textId="77777777" w:rsidR="00C50DB8" w:rsidRPr="00C50DB8" w:rsidRDefault="00C50DB8" w:rsidP="006D7A79">
      <w:pPr>
        <w:pStyle w:val="Bibliography"/>
      </w:pPr>
      <w:r w:rsidRPr="00C50DB8">
        <w:t>34.</w:t>
      </w:r>
      <w:r w:rsidRPr="00C50DB8">
        <w:tab/>
        <w:t xml:space="preserve">Söylemez BA, Küçükgüçlü Ö, Buckwalter KC. Application of the Progressively Lowered Stress Threshold Model with Community-Based Caregivers: A Randomized Controlled Trial. </w:t>
      </w:r>
      <w:r w:rsidRPr="00C50DB8">
        <w:rPr>
          <w:i/>
          <w:iCs/>
        </w:rPr>
        <w:t>J Gerontol Nurs</w:t>
      </w:r>
      <w:r w:rsidRPr="00C50DB8">
        <w:t>. 2016;42(7):44-54. doi:10.3928/00989134-20160406-01</w:t>
      </w:r>
    </w:p>
    <w:p w14:paraId="799A1410" w14:textId="77777777" w:rsidR="00C50DB8" w:rsidRPr="00C50DB8" w:rsidRDefault="00C50DB8" w:rsidP="006D7A79">
      <w:pPr>
        <w:pStyle w:val="Bibliography"/>
      </w:pPr>
      <w:r w:rsidRPr="00C50DB8">
        <w:t>35.</w:t>
      </w:r>
      <w:r w:rsidRPr="00C50DB8">
        <w:tab/>
        <w:t xml:space="preserve">He L, He R, Deng W, Zhang S. Effect of 3R therapy on cognitive function and human plasma amyloid protein β1-42 in patients with Alzheimer’s disease. </w:t>
      </w:r>
      <w:r w:rsidRPr="00C50DB8">
        <w:rPr>
          <w:i/>
          <w:iCs/>
        </w:rPr>
        <w:t>Chin J Geriatr Heart Brain</w:t>
      </w:r>
      <w:r w:rsidRPr="00C50DB8">
        <w:t>. 2012;14(3):236-238. doi:10.3969/j.issn.1009-0126.2012.03.005</w:t>
      </w:r>
    </w:p>
    <w:p w14:paraId="2700A1D9" w14:textId="77777777" w:rsidR="00C50DB8" w:rsidRPr="00C50DB8" w:rsidRDefault="00C50DB8" w:rsidP="006D7A79">
      <w:pPr>
        <w:pStyle w:val="Bibliography"/>
      </w:pPr>
      <w:r w:rsidRPr="00C50DB8">
        <w:t>36.</w:t>
      </w:r>
      <w:r w:rsidRPr="00C50DB8">
        <w:tab/>
        <w:t xml:space="preserve">Sun X, Su H, Li X. Influence of nursing intervention on quality of life of patients with Alzheimer disease. </w:t>
      </w:r>
      <w:r w:rsidRPr="00C50DB8">
        <w:rPr>
          <w:i/>
          <w:iCs/>
        </w:rPr>
        <w:t>Chin Nurs Res</w:t>
      </w:r>
      <w:r w:rsidRPr="00C50DB8">
        <w:t>. 2010;24(13):1167-1169. http://www.cqvip.com/qk/92301a/201005/33854421.html</w:t>
      </w:r>
    </w:p>
    <w:p w14:paraId="5E4DDB5F" w14:textId="77777777" w:rsidR="00C50DB8" w:rsidRPr="00C50DB8" w:rsidRDefault="00C50DB8" w:rsidP="006D7A79">
      <w:pPr>
        <w:pStyle w:val="Bibliography"/>
      </w:pPr>
      <w:r w:rsidRPr="00C50DB8">
        <w:t>37.</w:t>
      </w:r>
      <w:r w:rsidRPr="00C50DB8">
        <w:tab/>
        <w:t xml:space="preserve">Tan X, Lin C, Zhao L, et al. Effects of Early Family Nursing Intervention on Quality of Life of Patients with Alzheimer’s Disease. </w:t>
      </w:r>
      <w:r w:rsidRPr="00C50DB8">
        <w:rPr>
          <w:i/>
          <w:iCs/>
        </w:rPr>
        <w:t>Nurs J Chin Peoples Lib Army</w:t>
      </w:r>
      <w:r w:rsidRPr="00C50DB8">
        <w:t>. 2010;27(2A):176-179. doi:10.3969/j.issn.1008-9993.2010.03.005</w:t>
      </w:r>
    </w:p>
    <w:p w14:paraId="6BE5A7AC" w14:textId="77777777" w:rsidR="00C50DB8" w:rsidRPr="00C50DB8" w:rsidRDefault="00C50DB8" w:rsidP="006D7A79">
      <w:pPr>
        <w:pStyle w:val="Bibliography"/>
      </w:pPr>
      <w:r w:rsidRPr="00C50DB8">
        <w:t>38.</w:t>
      </w:r>
      <w:r w:rsidRPr="00C50DB8">
        <w:tab/>
        <w:t xml:space="preserve">Wang Z, Mu J bing, Liu R, Wang H xia. Community nursing intervention on quality of life in patients with senile dementia. </w:t>
      </w:r>
      <w:r w:rsidRPr="00C50DB8">
        <w:rPr>
          <w:i/>
          <w:iCs/>
        </w:rPr>
        <w:t>Mod Prev Med</w:t>
      </w:r>
      <w:r w:rsidRPr="00C50DB8">
        <w:t>. 2010;37(5):840-844. https://www.cnki.com.cn/Article/CJFDTotal-XDYF201005016.htm</w:t>
      </w:r>
    </w:p>
    <w:p w14:paraId="645E5B5B" w14:textId="77777777" w:rsidR="00C50DB8" w:rsidRPr="00C50DB8" w:rsidRDefault="00C50DB8" w:rsidP="006D7A79">
      <w:pPr>
        <w:pStyle w:val="Bibliography"/>
      </w:pPr>
      <w:r w:rsidRPr="00C50DB8">
        <w:t>39.</w:t>
      </w:r>
      <w:r w:rsidRPr="00C50DB8">
        <w:tab/>
        <w:t xml:space="preserve">Wang LQ, Chien WT, Lee IYM. An experimental study on the effectiveness of a mutual support group for family caregivers of a relative with dementia in mainland China. </w:t>
      </w:r>
      <w:r w:rsidRPr="00C50DB8">
        <w:rPr>
          <w:i/>
          <w:iCs/>
        </w:rPr>
        <w:t>Contemp Nurse</w:t>
      </w:r>
      <w:r w:rsidRPr="00C50DB8">
        <w:t>. 2012;40(2):210-224. doi:10.5172/conu.2012.40.2.210</w:t>
      </w:r>
    </w:p>
    <w:p w14:paraId="12E3A53A" w14:textId="77777777" w:rsidR="00C50DB8" w:rsidRPr="00C50DB8" w:rsidRDefault="00C50DB8" w:rsidP="006D7A79">
      <w:pPr>
        <w:pStyle w:val="Bibliography"/>
      </w:pPr>
      <w:r w:rsidRPr="00C50DB8">
        <w:t>40.</w:t>
      </w:r>
      <w:r w:rsidRPr="00C50DB8">
        <w:tab/>
        <w:t xml:space="preserve">Wang X, Zhang R, Liu W, et al. Effect of home care intervention on the rehabilitation outcome of patients with Alzheimer’s disease. </w:t>
      </w:r>
      <w:r w:rsidRPr="00C50DB8">
        <w:rPr>
          <w:i/>
          <w:iCs/>
        </w:rPr>
        <w:t>Med J Natl Defending Forces Southwest China</w:t>
      </w:r>
      <w:r w:rsidRPr="00C50DB8">
        <w:t>. 2014;24(01):85-86. doi:10.3969/j.issn.1004-0188.2014.01.036</w:t>
      </w:r>
    </w:p>
    <w:p w14:paraId="42465C84" w14:textId="77777777" w:rsidR="00C50DB8" w:rsidRPr="00C50DB8" w:rsidRDefault="00C50DB8" w:rsidP="006D7A79">
      <w:pPr>
        <w:pStyle w:val="Bibliography"/>
      </w:pPr>
      <w:r w:rsidRPr="00C50DB8">
        <w:t>41.</w:t>
      </w:r>
      <w:r w:rsidRPr="00C50DB8">
        <w:tab/>
        <w:t xml:space="preserve">Yang D liang, Li X, Su N, Ji W dong, Chen X xuan. Family medical intervention model of senile dementia with behavioral and psychological symptoms. </w:t>
      </w:r>
      <w:r w:rsidRPr="00C50DB8">
        <w:rPr>
          <w:i/>
          <w:iCs/>
        </w:rPr>
        <w:t>J Shanghai Jiao Tong Univ Med Sci</w:t>
      </w:r>
      <w:r w:rsidRPr="00C50DB8">
        <w:t>. 2017;37(3):398-402. doi:10.3969/j.issn.1674-8115.2017.03.024</w:t>
      </w:r>
    </w:p>
    <w:p w14:paraId="20580182" w14:textId="77777777" w:rsidR="00C50DB8" w:rsidRPr="00C50DB8" w:rsidRDefault="00C50DB8" w:rsidP="006D7A79">
      <w:pPr>
        <w:pStyle w:val="Bibliography"/>
      </w:pPr>
      <w:r w:rsidRPr="00C50DB8">
        <w:t>42.</w:t>
      </w:r>
      <w:r w:rsidRPr="00C50DB8">
        <w:tab/>
        <w:t xml:space="preserve">Zhao L, Tan X, Chen S. Observations on the effects of implementing home care interventions for patients with Alzheimer’s disease. </w:t>
      </w:r>
      <w:r w:rsidRPr="00C50DB8">
        <w:rPr>
          <w:i/>
          <w:iCs/>
        </w:rPr>
        <w:t>J Qiqihar Med Coll</w:t>
      </w:r>
      <w:r w:rsidRPr="00C50DB8">
        <w:t>. 2010;31(6):948. http://www.cqvip.com/qk/98584x/201006/33936654.html</w:t>
      </w:r>
    </w:p>
    <w:p w14:paraId="6B3E8BA0" w14:textId="77777777" w:rsidR="00C50DB8" w:rsidRPr="00C50DB8" w:rsidRDefault="00C50DB8" w:rsidP="006D7A79">
      <w:pPr>
        <w:pStyle w:val="Bibliography"/>
      </w:pPr>
      <w:r w:rsidRPr="00C50DB8">
        <w:t>43.</w:t>
      </w:r>
      <w:r w:rsidRPr="00C50DB8">
        <w:tab/>
        <w:t xml:space="preserve">Harrer M, Cuijpers P, Furukawa TA, Ebert DD. </w:t>
      </w:r>
      <w:r w:rsidRPr="00C50DB8">
        <w:rPr>
          <w:i/>
          <w:iCs/>
        </w:rPr>
        <w:t>Doing Meta-Analysis With R: A Hands-On Guide</w:t>
      </w:r>
      <w:r w:rsidRPr="00C50DB8">
        <w:t xml:space="preserve">. 1st ed. Chapman &amp; Hall/CRC Press; 2021. </w:t>
      </w:r>
      <w:r w:rsidRPr="00C50DB8">
        <w:lastRenderedPageBreak/>
        <w:t>https://www.routledge.com/Doing-Meta-Analysis-with-R-A-Hands-On-Guide/Harrer-Cuijpers-Furukawa-Ebert/p/book/9780367610074</w:t>
      </w:r>
    </w:p>
    <w:p w14:paraId="597F6A31" w14:textId="77777777" w:rsidR="00C50DB8" w:rsidRPr="00C50DB8" w:rsidRDefault="00C50DB8" w:rsidP="006D7A79">
      <w:pPr>
        <w:pStyle w:val="Bibliography"/>
      </w:pPr>
      <w:r w:rsidRPr="00C50DB8">
        <w:t>44.</w:t>
      </w:r>
      <w:r w:rsidRPr="00C50DB8">
        <w:tab/>
        <w:t xml:space="preserve">Guido Schwarzer, James R. Carpenter, Gerta Rücker. </w:t>
      </w:r>
      <w:r w:rsidRPr="00C50DB8">
        <w:rPr>
          <w:i/>
          <w:iCs/>
        </w:rPr>
        <w:t>Meta-Analysis with R</w:t>
      </w:r>
      <w:r w:rsidRPr="00C50DB8">
        <w:t>. Springer International Publishing; 2015. Accessed December 12, 2022. https://link.springer.com/book/10.1007/978-3-319-21416-0</w:t>
      </w:r>
    </w:p>
    <w:p w14:paraId="0819B764" w14:textId="77777777" w:rsidR="00C50DB8" w:rsidRPr="00C50DB8" w:rsidRDefault="00C50DB8" w:rsidP="006D7A79">
      <w:pPr>
        <w:pStyle w:val="Bibliography"/>
      </w:pPr>
      <w:r w:rsidRPr="00C50DB8">
        <w:t>45.</w:t>
      </w:r>
      <w:r w:rsidRPr="00C50DB8">
        <w:tab/>
        <w:t xml:space="preserve">Chen DG (Din), Peace KE. </w:t>
      </w:r>
      <w:r w:rsidRPr="00C50DB8">
        <w:rPr>
          <w:i/>
          <w:iCs/>
        </w:rPr>
        <w:t>Applied Meta-Analysis with R</w:t>
      </w:r>
      <w:r w:rsidRPr="00C50DB8">
        <w:t>. CRC Press; 2013.</w:t>
      </w:r>
    </w:p>
    <w:p w14:paraId="5D9D25C8" w14:textId="77777777" w:rsidR="00C50DB8" w:rsidRPr="00C50DB8" w:rsidRDefault="00C50DB8" w:rsidP="006D7A79">
      <w:pPr>
        <w:pStyle w:val="Bibliography"/>
      </w:pPr>
      <w:r w:rsidRPr="00C50DB8">
        <w:t>46.</w:t>
      </w:r>
      <w:r w:rsidRPr="00C50DB8">
        <w:tab/>
        <w:t xml:space="preserve">Morris SB. Estimating Effect Sizes From Pretest-Posttest-Control Group Designs. </w:t>
      </w:r>
      <w:r w:rsidRPr="00C50DB8">
        <w:rPr>
          <w:i/>
          <w:iCs/>
        </w:rPr>
        <w:t>Organ Res Methods</w:t>
      </w:r>
      <w:r w:rsidRPr="00C50DB8">
        <w:t>. 2008;11(2):364-386. doi:10.1177/1094428106291059</w:t>
      </w:r>
    </w:p>
    <w:p w14:paraId="70BF5B2C" w14:textId="77777777" w:rsidR="00C50DB8" w:rsidRPr="00C50DB8" w:rsidRDefault="00C50DB8" w:rsidP="006D7A79">
      <w:pPr>
        <w:pStyle w:val="Bibliography"/>
      </w:pPr>
      <w:r w:rsidRPr="00C50DB8">
        <w:t>47.</w:t>
      </w:r>
      <w:r w:rsidRPr="00C50DB8">
        <w:tab/>
        <w:t xml:space="preserve">Fu R, Holmer HK. </w:t>
      </w:r>
      <w:r w:rsidRPr="00C50DB8">
        <w:rPr>
          <w:i/>
          <w:iCs/>
        </w:rPr>
        <w:t>Change Score or Followup Score? An Empirical Evaluation of the Impact of Choice of Mean Difference Estimates</w:t>
      </w:r>
      <w:r w:rsidRPr="00C50DB8">
        <w:t>. Agency for Healthcare Research and Quality (US); 2015. Accessed December 13, 2022. http://www.ncbi.nlm.nih.gov/books/NBK285983/</w:t>
      </w:r>
    </w:p>
    <w:p w14:paraId="781987F0" w14:textId="77777777" w:rsidR="00C50DB8" w:rsidRPr="00C50DB8" w:rsidRDefault="00C50DB8" w:rsidP="006D7A79">
      <w:pPr>
        <w:pStyle w:val="Bibliography"/>
      </w:pPr>
      <w:r w:rsidRPr="00C50DB8">
        <w:t>48.</w:t>
      </w:r>
      <w:r w:rsidRPr="00C50DB8">
        <w:tab/>
        <w:t xml:space="preserve">Higgins J, Thomas J, Chandler J, et al., eds. 6.5.2.8 Imputing standard deviations for changes from baseline. In: </w:t>
      </w:r>
      <w:r w:rsidRPr="00C50DB8">
        <w:rPr>
          <w:i/>
          <w:iCs/>
        </w:rPr>
        <w:t>Cochrane Handbook for Systematic Reviews of Interventions</w:t>
      </w:r>
      <w:r w:rsidRPr="00C50DB8">
        <w:t>. Second Edition. Cochrane book series. The Cochrane Collaboration and John Wiley &amp; Sons Ltd.; 2019. https://lccn.loc.gov/2019024539</w:t>
      </w:r>
    </w:p>
    <w:p w14:paraId="41BF7F9F" w14:textId="36A5C4F8" w:rsidR="000F393D" w:rsidRDefault="00F86556" w:rsidP="006D7A79">
      <w:r>
        <w:fldChar w:fldCharType="end"/>
      </w:r>
      <w:r w:rsidR="000F393D">
        <w:br w:type="page"/>
      </w:r>
    </w:p>
    <w:p w14:paraId="4B32822E" w14:textId="3504AFF3" w:rsidR="00611209" w:rsidRPr="00611209" w:rsidRDefault="00296EB0" w:rsidP="006D7A79">
      <w:pPr>
        <w:pStyle w:val="Style1"/>
        <w:numPr>
          <w:ilvl w:val="0"/>
          <w:numId w:val="21"/>
        </w:numPr>
      </w:pPr>
      <w:bookmarkStart w:id="54" w:name="_Ref121791577"/>
      <w:bookmarkStart w:id="55" w:name="_Ref121884523"/>
      <w:bookmarkStart w:id="56" w:name="_Ref121884537"/>
      <w:bookmarkStart w:id="57" w:name="_Toc122146638"/>
      <w:bookmarkStart w:id="58" w:name="_Toc122221887"/>
      <w:r>
        <w:lastRenderedPageBreak/>
        <w:t>:</w:t>
      </w:r>
      <w:r w:rsidR="000F393D">
        <w:t xml:space="preserve"> </w:t>
      </w:r>
      <w:bookmarkEnd w:id="54"/>
      <w:r w:rsidR="00F37B41">
        <w:t>search strategy</w:t>
      </w:r>
      <w:bookmarkEnd w:id="55"/>
      <w:bookmarkEnd w:id="56"/>
      <w:bookmarkEnd w:id="57"/>
      <w:bookmarkEnd w:id="58"/>
    </w:p>
    <w:tbl>
      <w:tblPr>
        <w:tblStyle w:val="GridTable1Light"/>
        <w:tblW w:w="8871" w:type="dxa"/>
        <w:tblLook w:val="04A0" w:firstRow="1" w:lastRow="0" w:firstColumn="1" w:lastColumn="0" w:noHBand="0" w:noVBand="1"/>
      </w:tblPr>
      <w:tblGrid>
        <w:gridCol w:w="425"/>
        <w:gridCol w:w="2795"/>
        <w:gridCol w:w="1017"/>
        <w:gridCol w:w="1017"/>
        <w:gridCol w:w="917"/>
        <w:gridCol w:w="1067"/>
        <w:gridCol w:w="922"/>
        <w:gridCol w:w="711"/>
      </w:tblGrid>
      <w:tr w:rsidR="009C0591" w:rsidRPr="00311DC1" w14:paraId="493532E2" w14:textId="71FE5ED5" w:rsidTr="00544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453" w:type="dxa"/>
          </w:tcPr>
          <w:p w14:paraId="2C193F46" w14:textId="3DEC3476" w:rsidR="009C0591" w:rsidRPr="00311DC1" w:rsidRDefault="009C0591" w:rsidP="005569DE">
            <w:pPr>
              <w:pStyle w:val="Tabletext"/>
            </w:pPr>
          </w:p>
        </w:tc>
        <w:tc>
          <w:tcPr>
            <w:tcW w:w="2795" w:type="dxa"/>
            <w:noWrap/>
            <w:vAlign w:val="center"/>
            <w:hideMark/>
          </w:tcPr>
          <w:p w14:paraId="58BFD8A8" w14:textId="4BA37626" w:rsidR="009C0591" w:rsidRPr="00535DF3"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311DC1">
              <w:t>Condition</w:t>
            </w:r>
          </w:p>
        </w:tc>
        <w:tc>
          <w:tcPr>
            <w:tcW w:w="988" w:type="dxa"/>
            <w:vAlign w:val="center"/>
          </w:tcPr>
          <w:p w14:paraId="5A4D438C" w14:textId="6654F715" w:rsidR="009C0591" w:rsidRPr="00311DC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311DC1">
              <w:t>Ovid Medicine</w:t>
            </w:r>
          </w:p>
        </w:tc>
        <w:tc>
          <w:tcPr>
            <w:tcW w:w="992" w:type="dxa"/>
            <w:noWrap/>
            <w:vAlign w:val="center"/>
            <w:hideMark/>
          </w:tcPr>
          <w:p w14:paraId="74DED764" w14:textId="0BBB518A" w:rsidR="009C0591" w:rsidRPr="00932E39"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32E39">
              <w:t>Ovid Embase</w:t>
            </w:r>
          </w:p>
        </w:tc>
        <w:tc>
          <w:tcPr>
            <w:tcW w:w="855" w:type="dxa"/>
            <w:vAlign w:val="center"/>
          </w:tcPr>
          <w:p w14:paraId="76848FF0" w14:textId="1328A1EC" w:rsidR="009C0591" w:rsidRPr="009C059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C0591">
              <w:t>Ovid Global Health</w:t>
            </w:r>
          </w:p>
        </w:tc>
        <w:tc>
          <w:tcPr>
            <w:tcW w:w="912" w:type="dxa"/>
            <w:vAlign w:val="center"/>
          </w:tcPr>
          <w:p w14:paraId="5692CF1D" w14:textId="172F8D30" w:rsidR="009C0591" w:rsidRPr="009C059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C0591">
              <w:t>Ovid PsyclNFO</w:t>
            </w:r>
          </w:p>
        </w:tc>
        <w:tc>
          <w:tcPr>
            <w:tcW w:w="938" w:type="dxa"/>
            <w:vAlign w:val="center"/>
          </w:tcPr>
          <w:p w14:paraId="514CE788" w14:textId="266E14E6" w:rsidR="009C0591" w:rsidRPr="009C059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C0591">
              <w:t>EBSCO CINAHL</w:t>
            </w:r>
          </w:p>
        </w:tc>
        <w:tc>
          <w:tcPr>
            <w:tcW w:w="938" w:type="dxa"/>
            <w:vAlign w:val="center"/>
          </w:tcPr>
          <w:p w14:paraId="46890D03" w14:textId="5AC22138" w:rsidR="009C0591" w:rsidRPr="00573DFE" w:rsidRDefault="00573DFE" w:rsidP="005569DE">
            <w:pPr>
              <w:pStyle w:val="Tabletext"/>
              <w:cnfStyle w:val="100000000000" w:firstRow="1" w:lastRow="0" w:firstColumn="0" w:lastColumn="0" w:oddVBand="0" w:evenVBand="0" w:oddHBand="0" w:evenHBand="0" w:firstRowFirstColumn="0" w:firstRowLastColumn="0" w:lastRowFirstColumn="0" w:lastRowLastColumn="0"/>
            </w:pPr>
            <w:r w:rsidRPr="00573DFE">
              <w:t>Total</w:t>
            </w:r>
          </w:p>
        </w:tc>
      </w:tr>
      <w:tr w:rsidR="009C0591" w:rsidRPr="00311DC1" w14:paraId="3C67FD8E" w14:textId="59C3B2EC"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EF0FC55" w14:textId="22739B6A" w:rsidR="009C0591" w:rsidRPr="00311DC1" w:rsidRDefault="009C0591" w:rsidP="005569DE">
            <w:pPr>
              <w:pStyle w:val="Tabletext"/>
            </w:pPr>
            <w:r w:rsidRPr="00311DC1">
              <w:t>1</w:t>
            </w:r>
          </w:p>
        </w:tc>
        <w:tc>
          <w:tcPr>
            <w:tcW w:w="2795" w:type="dxa"/>
            <w:noWrap/>
            <w:hideMark/>
          </w:tcPr>
          <w:p w14:paraId="18EDD595" w14:textId="498F0649"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dementia-related terms</w:t>
            </w:r>
          </w:p>
        </w:tc>
        <w:tc>
          <w:tcPr>
            <w:tcW w:w="988" w:type="dxa"/>
            <w:vAlign w:val="center"/>
          </w:tcPr>
          <w:p w14:paraId="55D13F47" w14:textId="2777D4A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427238</w:t>
            </w:r>
          </w:p>
        </w:tc>
        <w:tc>
          <w:tcPr>
            <w:tcW w:w="992" w:type="dxa"/>
            <w:noWrap/>
            <w:vAlign w:val="center"/>
            <w:hideMark/>
          </w:tcPr>
          <w:p w14:paraId="10CA3BDB" w14:textId="74D977AE"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723805</w:t>
            </w:r>
          </w:p>
        </w:tc>
        <w:tc>
          <w:tcPr>
            <w:tcW w:w="855" w:type="dxa"/>
            <w:vAlign w:val="center"/>
          </w:tcPr>
          <w:p w14:paraId="5FADFC3A" w14:textId="56A7319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2F378B">
              <w:t>34331</w:t>
            </w:r>
          </w:p>
        </w:tc>
        <w:tc>
          <w:tcPr>
            <w:tcW w:w="912" w:type="dxa"/>
            <w:vAlign w:val="center"/>
          </w:tcPr>
          <w:p w14:paraId="30B21902" w14:textId="5344B49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185529</w:t>
            </w:r>
          </w:p>
        </w:tc>
        <w:tc>
          <w:tcPr>
            <w:tcW w:w="938" w:type="dxa"/>
            <w:vAlign w:val="center"/>
          </w:tcPr>
          <w:p w14:paraId="0353A6A6" w14:textId="3268463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159287</w:t>
            </w:r>
          </w:p>
        </w:tc>
        <w:tc>
          <w:tcPr>
            <w:tcW w:w="938" w:type="dxa"/>
            <w:vAlign w:val="center"/>
          </w:tcPr>
          <w:p w14:paraId="43B3EB3D"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19D85EEE" w14:textId="2A88E5A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7FC8AC5C" w14:textId="481DE522" w:rsidR="009C0591" w:rsidRPr="00311DC1" w:rsidRDefault="009C0591" w:rsidP="005569DE">
            <w:pPr>
              <w:pStyle w:val="Tabletext"/>
            </w:pPr>
            <w:r w:rsidRPr="00311DC1">
              <w:t>2</w:t>
            </w:r>
          </w:p>
        </w:tc>
        <w:tc>
          <w:tcPr>
            <w:tcW w:w="2795" w:type="dxa"/>
            <w:noWrap/>
            <w:hideMark/>
          </w:tcPr>
          <w:p w14:paraId="7C770F4B" w14:textId="158A9026"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therapy-related terms</w:t>
            </w:r>
          </w:p>
        </w:tc>
        <w:tc>
          <w:tcPr>
            <w:tcW w:w="988" w:type="dxa"/>
            <w:vAlign w:val="center"/>
          </w:tcPr>
          <w:p w14:paraId="216458E8" w14:textId="3B253DB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13930216</w:t>
            </w:r>
          </w:p>
        </w:tc>
        <w:tc>
          <w:tcPr>
            <w:tcW w:w="992" w:type="dxa"/>
            <w:noWrap/>
            <w:vAlign w:val="center"/>
            <w:hideMark/>
          </w:tcPr>
          <w:p w14:paraId="4EDFD4DB" w14:textId="75F3B499"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18103622</w:t>
            </w:r>
          </w:p>
        </w:tc>
        <w:tc>
          <w:tcPr>
            <w:tcW w:w="855" w:type="dxa"/>
            <w:vAlign w:val="center"/>
          </w:tcPr>
          <w:p w14:paraId="6C285040" w14:textId="2CB401D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2F378B">
              <w:t>2046951</w:t>
            </w:r>
          </w:p>
        </w:tc>
        <w:tc>
          <w:tcPr>
            <w:tcW w:w="912" w:type="dxa"/>
            <w:vAlign w:val="center"/>
          </w:tcPr>
          <w:p w14:paraId="619B9817" w14:textId="3DC6E972"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2371714</w:t>
            </w:r>
          </w:p>
        </w:tc>
        <w:tc>
          <w:tcPr>
            <w:tcW w:w="938" w:type="dxa"/>
            <w:vAlign w:val="center"/>
          </w:tcPr>
          <w:p w14:paraId="20A75590" w14:textId="446A67E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3652534</w:t>
            </w:r>
          </w:p>
        </w:tc>
        <w:tc>
          <w:tcPr>
            <w:tcW w:w="938" w:type="dxa"/>
            <w:vAlign w:val="center"/>
          </w:tcPr>
          <w:p w14:paraId="60DE234F"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501B13C" w14:textId="11B42E8C"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1AA29376" w14:textId="29A572A1" w:rsidR="009C0591" w:rsidRPr="00311DC1" w:rsidRDefault="009C0591" w:rsidP="005569DE">
            <w:pPr>
              <w:pStyle w:val="Tabletext"/>
            </w:pPr>
            <w:r w:rsidRPr="00311DC1">
              <w:t>3</w:t>
            </w:r>
          </w:p>
        </w:tc>
        <w:tc>
          <w:tcPr>
            <w:tcW w:w="2795" w:type="dxa"/>
            <w:noWrap/>
          </w:tcPr>
          <w:p w14:paraId="6C7FCE8F" w14:textId="41A65E5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 xml:space="preserve">Include RCT-related terms </w:t>
            </w:r>
          </w:p>
        </w:tc>
        <w:tc>
          <w:tcPr>
            <w:tcW w:w="988" w:type="dxa"/>
            <w:vAlign w:val="center"/>
          </w:tcPr>
          <w:p w14:paraId="320B7F55" w14:textId="1EBD80C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5552799</w:t>
            </w:r>
          </w:p>
        </w:tc>
        <w:tc>
          <w:tcPr>
            <w:tcW w:w="992" w:type="dxa"/>
            <w:noWrap/>
            <w:vAlign w:val="center"/>
          </w:tcPr>
          <w:p w14:paraId="7E242414" w14:textId="47917392"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5229127</w:t>
            </w:r>
          </w:p>
        </w:tc>
        <w:tc>
          <w:tcPr>
            <w:tcW w:w="855" w:type="dxa"/>
            <w:vAlign w:val="center"/>
          </w:tcPr>
          <w:p w14:paraId="3113DA2A" w14:textId="0C19A1D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632419</w:t>
            </w:r>
          </w:p>
        </w:tc>
        <w:tc>
          <w:tcPr>
            <w:tcW w:w="912" w:type="dxa"/>
            <w:vAlign w:val="center"/>
          </w:tcPr>
          <w:p w14:paraId="61A54650" w14:textId="0900C83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755859</w:t>
            </w:r>
          </w:p>
        </w:tc>
        <w:tc>
          <w:tcPr>
            <w:tcW w:w="938" w:type="dxa"/>
            <w:vAlign w:val="center"/>
          </w:tcPr>
          <w:p w14:paraId="3C3C6CA2" w14:textId="6571080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982366</w:t>
            </w:r>
          </w:p>
        </w:tc>
        <w:tc>
          <w:tcPr>
            <w:tcW w:w="938" w:type="dxa"/>
            <w:vAlign w:val="center"/>
          </w:tcPr>
          <w:p w14:paraId="486A75CB"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79563838" w14:textId="19FB6087"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A2774EC" w14:textId="4B2B4335" w:rsidR="009C0591" w:rsidRPr="00311DC1" w:rsidRDefault="009C0591" w:rsidP="005569DE">
            <w:pPr>
              <w:pStyle w:val="Tabletext"/>
            </w:pPr>
            <w:r w:rsidRPr="00311DC1">
              <w:t>4</w:t>
            </w:r>
          </w:p>
        </w:tc>
        <w:tc>
          <w:tcPr>
            <w:tcW w:w="2795" w:type="dxa"/>
            <w:noWrap/>
          </w:tcPr>
          <w:p w14:paraId="0CF93B58" w14:textId="76EE593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LMIC-related terms</w:t>
            </w:r>
          </w:p>
        </w:tc>
        <w:tc>
          <w:tcPr>
            <w:tcW w:w="988" w:type="dxa"/>
            <w:vAlign w:val="center"/>
          </w:tcPr>
          <w:p w14:paraId="004123B8" w14:textId="6702305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4046862</w:t>
            </w:r>
          </w:p>
        </w:tc>
        <w:tc>
          <w:tcPr>
            <w:tcW w:w="992" w:type="dxa"/>
            <w:noWrap/>
            <w:vAlign w:val="center"/>
          </w:tcPr>
          <w:p w14:paraId="50664BB3" w14:textId="762EE62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4706713</w:t>
            </w:r>
          </w:p>
        </w:tc>
        <w:tc>
          <w:tcPr>
            <w:tcW w:w="855" w:type="dxa"/>
            <w:vAlign w:val="center"/>
          </w:tcPr>
          <w:p w14:paraId="593F0674" w14:textId="16D81B2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1683278</w:t>
            </w:r>
          </w:p>
        </w:tc>
        <w:tc>
          <w:tcPr>
            <w:tcW w:w="912" w:type="dxa"/>
            <w:vAlign w:val="center"/>
          </w:tcPr>
          <w:p w14:paraId="61E7682E" w14:textId="3BBCBA49"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504266</w:t>
            </w:r>
          </w:p>
        </w:tc>
        <w:tc>
          <w:tcPr>
            <w:tcW w:w="938" w:type="dxa"/>
            <w:vAlign w:val="center"/>
          </w:tcPr>
          <w:p w14:paraId="2B3FDBCC" w14:textId="03E62FC0"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27A05">
              <w:t>705117</w:t>
            </w:r>
          </w:p>
        </w:tc>
        <w:tc>
          <w:tcPr>
            <w:tcW w:w="938" w:type="dxa"/>
            <w:vAlign w:val="center"/>
          </w:tcPr>
          <w:p w14:paraId="5BB2D7E2" w14:textId="77777777" w:rsidR="009C0591" w:rsidRPr="00527A05"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24454FD" w14:textId="61E555B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7BC01066" w14:textId="55BE3559" w:rsidR="009C0591" w:rsidRPr="00311DC1" w:rsidRDefault="009C0591" w:rsidP="005569DE">
            <w:pPr>
              <w:pStyle w:val="Tabletext"/>
            </w:pPr>
            <w:r w:rsidRPr="00311DC1">
              <w:t>5</w:t>
            </w:r>
          </w:p>
        </w:tc>
        <w:tc>
          <w:tcPr>
            <w:tcW w:w="2795" w:type="dxa"/>
            <w:noWrap/>
          </w:tcPr>
          <w:p w14:paraId="0251C172" w14:textId="01639AB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Satisfy Conditions 1, 2, 3 &amp; 4</w:t>
            </w:r>
          </w:p>
        </w:tc>
        <w:tc>
          <w:tcPr>
            <w:tcW w:w="988" w:type="dxa"/>
            <w:vAlign w:val="center"/>
          </w:tcPr>
          <w:p w14:paraId="17E69049" w14:textId="5A04DEC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7917</w:t>
            </w:r>
          </w:p>
        </w:tc>
        <w:tc>
          <w:tcPr>
            <w:tcW w:w="992" w:type="dxa"/>
            <w:noWrap/>
            <w:vAlign w:val="center"/>
          </w:tcPr>
          <w:p w14:paraId="1576E525" w14:textId="668F060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7967</w:t>
            </w:r>
          </w:p>
        </w:tc>
        <w:tc>
          <w:tcPr>
            <w:tcW w:w="855" w:type="dxa"/>
            <w:vAlign w:val="center"/>
          </w:tcPr>
          <w:p w14:paraId="4FB1A0C2" w14:textId="486E3D2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1911</w:t>
            </w:r>
          </w:p>
        </w:tc>
        <w:tc>
          <w:tcPr>
            <w:tcW w:w="912" w:type="dxa"/>
            <w:vAlign w:val="center"/>
          </w:tcPr>
          <w:p w14:paraId="6C71209E" w14:textId="418E2CE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2359</w:t>
            </w:r>
          </w:p>
        </w:tc>
        <w:tc>
          <w:tcPr>
            <w:tcW w:w="938" w:type="dxa"/>
            <w:vAlign w:val="center"/>
          </w:tcPr>
          <w:p w14:paraId="21D17CBA" w14:textId="7DC3884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27A05">
              <w:t>1917</w:t>
            </w:r>
          </w:p>
        </w:tc>
        <w:tc>
          <w:tcPr>
            <w:tcW w:w="938" w:type="dxa"/>
            <w:vAlign w:val="center"/>
          </w:tcPr>
          <w:p w14:paraId="36155526" w14:textId="77777777" w:rsidR="009C0591" w:rsidRPr="00527A05"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2BF8040" w14:textId="50BF477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362001C3" w14:textId="7D118327" w:rsidR="009C0591" w:rsidRPr="00311DC1" w:rsidRDefault="009C0591" w:rsidP="005569DE">
            <w:pPr>
              <w:pStyle w:val="Tabletext"/>
            </w:pPr>
            <w:r w:rsidRPr="00311DC1">
              <w:t>6</w:t>
            </w:r>
          </w:p>
        </w:tc>
        <w:tc>
          <w:tcPr>
            <w:tcW w:w="2795" w:type="dxa"/>
            <w:noWrap/>
          </w:tcPr>
          <w:p w14:paraId="327D2F53" w14:textId="2FAC993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Nonhuman experiments</w:t>
            </w:r>
          </w:p>
        </w:tc>
        <w:tc>
          <w:tcPr>
            <w:tcW w:w="988" w:type="dxa"/>
            <w:vAlign w:val="center"/>
          </w:tcPr>
          <w:p w14:paraId="64C4482B"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92" w:type="dxa"/>
            <w:noWrap/>
            <w:vAlign w:val="center"/>
          </w:tcPr>
          <w:p w14:paraId="078D4C96" w14:textId="03D6DC0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31095663</w:t>
            </w:r>
          </w:p>
        </w:tc>
        <w:tc>
          <w:tcPr>
            <w:tcW w:w="855" w:type="dxa"/>
            <w:vAlign w:val="center"/>
          </w:tcPr>
          <w:p w14:paraId="61BE5AB7"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5EAAFBD7"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1D7CA484"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5524989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31651B4D" w14:textId="7821FBD3"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DDE3BF9" w14:textId="23E1579F" w:rsidR="009C0591" w:rsidRPr="00311DC1" w:rsidRDefault="009C0591" w:rsidP="005569DE">
            <w:pPr>
              <w:pStyle w:val="Tabletext"/>
            </w:pPr>
            <w:r w:rsidRPr="00311DC1">
              <w:t>7</w:t>
            </w:r>
          </w:p>
        </w:tc>
        <w:tc>
          <w:tcPr>
            <w:tcW w:w="2795" w:type="dxa"/>
            <w:noWrap/>
          </w:tcPr>
          <w:p w14:paraId="27A7E028" w14:textId="3642821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Human experiments</w:t>
            </w:r>
          </w:p>
        </w:tc>
        <w:tc>
          <w:tcPr>
            <w:tcW w:w="988" w:type="dxa"/>
            <w:vAlign w:val="center"/>
          </w:tcPr>
          <w:p w14:paraId="0EC2FEC5"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92" w:type="dxa"/>
            <w:noWrap/>
            <w:vAlign w:val="center"/>
          </w:tcPr>
          <w:p w14:paraId="6E4F2E41" w14:textId="09BF664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24104793</w:t>
            </w:r>
          </w:p>
        </w:tc>
        <w:tc>
          <w:tcPr>
            <w:tcW w:w="855" w:type="dxa"/>
            <w:vAlign w:val="center"/>
          </w:tcPr>
          <w:p w14:paraId="4E9991FD"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748264F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0F6A7BFF"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4AC6C816"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EB38C3E" w14:textId="6AFC0D0B"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1A39B323" w14:textId="16EB2A55" w:rsidR="009C0591" w:rsidRPr="00311DC1" w:rsidRDefault="009C0591" w:rsidP="005569DE">
            <w:pPr>
              <w:pStyle w:val="Tabletext"/>
            </w:pPr>
            <w:r w:rsidRPr="00311DC1">
              <w:t>8</w:t>
            </w:r>
          </w:p>
        </w:tc>
        <w:tc>
          <w:tcPr>
            <w:tcW w:w="2795" w:type="dxa"/>
            <w:noWrap/>
          </w:tcPr>
          <w:p w14:paraId="0ED52208" w14:textId="2145D15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6 results excluding Condition 7 results</w:t>
            </w:r>
          </w:p>
        </w:tc>
        <w:tc>
          <w:tcPr>
            <w:tcW w:w="988" w:type="dxa"/>
            <w:vAlign w:val="center"/>
          </w:tcPr>
          <w:p w14:paraId="2339DE3F" w14:textId="644F08A3" w:rsidR="009C0591" w:rsidRPr="00311DC1" w:rsidRDefault="000F4293" w:rsidP="005569DE">
            <w:pPr>
              <w:pStyle w:val="Tabletext"/>
              <w:cnfStyle w:val="000000000000" w:firstRow="0" w:lastRow="0" w:firstColumn="0" w:lastColumn="0" w:oddVBand="0" w:evenVBand="0" w:oddHBand="0" w:evenHBand="0" w:firstRowFirstColumn="0" w:firstRowLastColumn="0" w:lastRowFirstColumn="0" w:lastRowLastColumn="0"/>
            </w:pPr>
            <w:r w:rsidRPr="000F4293">
              <w:t>5049406</w:t>
            </w:r>
          </w:p>
        </w:tc>
        <w:tc>
          <w:tcPr>
            <w:tcW w:w="992" w:type="dxa"/>
            <w:noWrap/>
            <w:vAlign w:val="center"/>
          </w:tcPr>
          <w:p w14:paraId="21874435" w14:textId="5B2E8890"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6992081</w:t>
            </w:r>
          </w:p>
        </w:tc>
        <w:tc>
          <w:tcPr>
            <w:tcW w:w="855" w:type="dxa"/>
            <w:vAlign w:val="center"/>
          </w:tcPr>
          <w:p w14:paraId="0FD1F069"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04009EBA" w14:textId="5B5324E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4C1F98">
              <w:t>379966</w:t>
            </w:r>
          </w:p>
        </w:tc>
        <w:tc>
          <w:tcPr>
            <w:tcW w:w="938" w:type="dxa"/>
            <w:vAlign w:val="center"/>
          </w:tcPr>
          <w:p w14:paraId="596F4931" w14:textId="3271BD5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210517</w:t>
            </w:r>
          </w:p>
        </w:tc>
        <w:tc>
          <w:tcPr>
            <w:tcW w:w="938" w:type="dxa"/>
            <w:vAlign w:val="center"/>
          </w:tcPr>
          <w:p w14:paraId="628D547B"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1434331" w14:textId="38B8229A"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6DD6030" w14:textId="2ACAB43D" w:rsidR="009C0591" w:rsidRPr="00311DC1" w:rsidRDefault="009C0591" w:rsidP="005569DE">
            <w:pPr>
              <w:pStyle w:val="Tabletext"/>
            </w:pPr>
            <w:r w:rsidRPr="00311DC1">
              <w:t>9</w:t>
            </w:r>
          </w:p>
        </w:tc>
        <w:tc>
          <w:tcPr>
            <w:tcW w:w="2795" w:type="dxa"/>
            <w:noWrap/>
          </w:tcPr>
          <w:p w14:paraId="75BFC49C" w14:textId="6BDD724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5 results excluding Condition 8 results</w:t>
            </w:r>
          </w:p>
        </w:tc>
        <w:tc>
          <w:tcPr>
            <w:tcW w:w="988" w:type="dxa"/>
            <w:vAlign w:val="center"/>
          </w:tcPr>
          <w:p w14:paraId="73F39142" w14:textId="659D927D" w:rsidR="009C0591" w:rsidRPr="00311DC1" w:rsidRDefault="00573DFE" w:rsidP="005569DE">
            <w:pPr>
              <w:pStyle w:val="Tabletext"/>
              <w:cnfStyle w:val="000000000000" w:firstRow="0" w:lastRow="0" w:firstColumn="0" w:lastColumn="0" w:oddVBand="0" w:evenVBand="0" w:oddHBand="0" w:evenHBand="0" w:firstRowFirstColumn="0" w:firstRowLastColumn="0" w:lastRowFirstColumn="0" w:lastRowLastColumn="0"/>
            </w:pPr>
            <w:r>
              <w:t>6646</w:t>
            </w:r>
          </w:p>
        </w:tc>
        <w:tc>
          <w:tcPr>
            <w:tcW w:w="992" w:type="dxa"/>
            <w:noWrap/>
            <w:vAlign w:val="center"/>
          </w:tcPr>
          <w:p w14:paraId="58E69732" w14:textId="4173BF82" w:rsidR="009C0591" w:rsidRPr="00311DC1" w:rsidRDefault="00573DFE" w:rsidP="005569DE">
            <w:pPr>
              <w:pStyle w:val="Tabletext"/>
              <w:cnfStyle w:val="000000000000" w:firstRow="0" w:lastRow="0" w:firstColumn="0" w:lastColumn="0" w:oddVBand="0" w:evenVBand="0" w:oddHBand="0" w:evenHBand="0" w:firstRowFirstColumn="0" w:firstRowLastColumn="0" w:lastRowFirstColumn="0" w:lastRowLastColumn="0"/>
            </w:pPr>
            <w:r>
              <w:t>7556</w:t>
            </w:r>
          </w:p>
        </w:tc>
        <w:tc>
          <w:tcPr>
            <w:tcW w:w="855" w:type="dxa"/>
            <w:vAlign w:val="center"/>
          </w:tcPr>
          <w:p w14:paraId="00E58015"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7F6F5C53" w14:textId="580BD62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4C1F98">
              <w:t>2301</w:t>
            </w:r>
          </w:p>
        </w:tc>
        <w:tc>
          <w:tcPr>
            <w:tcW w:w="938" w:type="dxa"/>
            <w:vAlign w:val="center"/>
          </w:tcPr>
          <w:p w14:paraId="065B57A9" w14:textId="21BD1EB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1819</w:t>
            </w:r>
          </w:p>
        </w:tc>
        <w:tc>
          <w:tcPr>
            <w:tcW w:w="938" w:type="dxa"/>
            <w:vAlign w:val="center"/>
          </w:tcPr>
          <w:p w14:paraId="0B143E93"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20C1137" w14:textId="25191E05"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2C75631A" w14:textId="781A91C2" w:rsidR="009C0591" w:rsidRPr="00311DC1" w:rsidRDefault="009C0591" w:rsidP="005569DE">
            <w:pPr>
              <w:pStyle w:val="Tabletext"/>
            </w:pPr>
            <w:r w:rsidRPr="00311DC1">
              <w:t>10</w:t>
            </w:r>
          </w:p>
        </w:tc>
        <w:tc>
          <w:tcPr>
            <w:tcW w:w="2795" w:type="dxa"/>
            <w:noWrap/>
          </w:tcPr>
          <w:p w14:paraId="2E67AE0B" w14:textId="62E426D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Publication type is Editorial or Letter</w:t>
            </w:r>
          </w:p>
        </w:tc>
        <w:tc>
          <w:tcPr>
            <w:tcW w:w="988" w:type="dxa"/>
            <w:vAlign w:val="center"/>
          </w:tcPr>
          <w:p w14:paraId="0C87F9EB" w14:textId="514B211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2097191</w:t>
            </w:r>
          </w:p>
        </w:tc>
        <w:tc>
          <w:tcPr>
            <w:tcW w:w="992" w:type="dxa"/>
            <w:noWrap/>
            <w:vAlign w:val="center"/>
          </w:tcPr>
          <w:p w14:paraId="5A8CAE6A" w14:textId="1A85728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1977082</w:t>
            </w:r>
          </w:p>
        </w:tc>
        <w:tc>
          <w:tcPr>
            <w:tcW w:w="855" w:type="dxa"/>
            <w:vAlign w:val="center"/>
          </w:tcPr>
          <w:p w14:paraId="119F1489"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1EE37D4D"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2691472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4FA17CA8"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75119462" w14:textId="239B71C6"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3FD5CBA" w14:textId="67BB9457" w:rsidR="009C0591" w:rsidRPr="00311DC1" w:rsidRDefault="009C0591" w:rsidP="005569DE">
            <w:pPr>
              <w:pStyle w:val="Tabletext"/>
            </w:pPr>
            <w:r w:rsidRPr="00311DC1">
              <w:t>11</w:t>
            </w:r>
          </w:p>
        </w:tc>
        <w:tc>
          <w:tcPr>
            <w:tcW w:w="2795" w:type="dxa"/>
            <w:noWrap/>
          </w:tcPr>
          <w:p w14:paraId="29DAF4B5" w14:textId="5C47943D"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9 results excluding Condition 10 results</w:t>
            </w:r>
          </w:p>
        </w:tc>
        <w:tc>
          <w:tcPr>
            <w:tcW w:w="988" w:type="dxa"/>
            <w:vAlign w:val="center"/>
          </w:tcPr>
          <w:p w14:paraId="5FE53718" w14:textId="4A426B3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6594</w:t>
            </w:r>
          </w:p>
        </w:tc>
        <w:tc>
          <w:tcPr>
            <w:tcW w:w="992" w:type="dxa"/>
            <w:noWrap/>
            <w:vAlign w:val="center"/>
          </w:tcPr>
          <w:p w14:paraId="4FEA92E1" w14:textId="4D366FD0" w:rsidR="009C0591" w:rsidRPr="00311DC1" w:rsidRDefault="000F4293" w:rsidP="005569DE">
            <w:pPr>
              <w:pStyle w:val="Tabletext"/>
              <w:cnfStyle w:val="000000000000" w:firstRow="0" w:lastRow="0" w:firstColumn="0" w:lastColumn="0" w:oddVBand="0" w:evenVBand="0" w:oddHBand="0" w:evenHBand="0" w:firstRowFirstColumn="0" w:firstRowLastColumn="0" w:lastRowFirstColumn="0" w:lastRowLastColumn="0"/>
            </w:pPr>
            <w:r w:rsidRPr="000F4293">
              <w:t>7540</w:t>
            </w:r>
          </w:p>
        </w:tc>
        <w:tc>
          <w:tcPr>
            <w:tcW w:w="855" w:type="dxa"/>
            <w:vAlign w:val="center"/>
          </w:tcPr>
          <w:p w14:paraId="234BAA8B"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28DA51C4"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7984336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1D688390"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4608EEE2" w14:textId="32BD684A"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3E765ADA" w14:textId="7AB041F5" w:rsidR="009C0591" w:rsidRPr="00311DC1" w:rsidRDefault="009C0591" w:rsidP="005569DE">
            <w:pPr>
              <w:pStyle w:val="Tabletext"/>
            </w:pPr>
            <w:r w:rsidRPr="00311DC1">
              <w:t>12</w:t>
            </w:r>
          </w:p>
        </w:tc>
        <w:tc>
          <w:tcPr>
            <w:tcW w:w="2795" w:type="dxa"/>
            <w:noWrap/>
          </w:tcPr>
          <w:p w14:paraId="5D8842B9" w14:textId="01B5688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Year of publication limited to 2019-2020</w:t>
            </w:r>
          </w:p>
        </w:tc>
        <w:tc>
          <w:tcPr>
            <w:tcW w:w="988" w:type="dxa"/>
            <w:vAlign w:val="center"/>
          </w:tcPr>
          <w:p w14:paraId="60BF1089" w14:textId="7119003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1156</w:t>
            </w:r>
          </w:p>
        </w:tc>
        <w:tc>
          <w:tcPr>
            <w:tcW w:w="992" w:type="dxa"/>
            <w:noWrap/>
            <w:vAlign w:val="center"/>
          </w:tcPr>
          <w:p w14:paraId="4F7491C4" w14:textId="46C077C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1247</w:t>
            </w:r>
          </w:p>
        </w:tc>
        <w:tc>
          <w:tcPr>
            <w:tcW w:w="855" w:type="dxa"/>
            <w:vAlign w:val="center"/>
          </w:tcPr>
          <w:p w14:paraId="1345605D" w14:textId="374B902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382</w:t>
            </w:r>
          </w:p>
        </w:tc>
        <w:tc>
          <w:tcPr>
            <w:tcW w:w="912" w:type="dxa"/>
            <w:vAlign w:val="center"/>
          </w:tcPr>
          <w:p w14:paraId="678E7ACB" w14:textId="696F221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107AEE">
              <w:t>404</w:t>
            </w:r>
          </w:p>
        </w:tc>
        <w:tc>
          <w:tcPr>
            <w:tcW w:w="938" w:type="dxa"/>
            <w:vAlign w:val="center"/>
          </w:tcPr>
          <w:p w14:paraId="1D75340F" w14:textId="476D756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448</w:t>
            </w:r>
          </w:p>
        </w:tc>
        <w:tc>
          <w:tcPr>
            <w:tcW w:w="938" w:type="dxa"/>
            <w:vAlign w:val="center"/>
          </w:tcPr>
          <w:p w14:paraId="27569CA0"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1B57D08E" w14:textId="72E0E32C"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2A0E267B" w14:textId="77777777" w:rsidR="009C0591" w:rsidRPr="00311DC1" w:rsidRDefault="009C0591" w:rsidP="005569DE">
            <w:pPr>
              <w:pStyle w:val="Tabletext"/>
            </w:pPr>
          </w:p>
        </w:tc>
        <w:tc>
          <w:tcPr>
            <w:tcW w:w="2795" w:type="dxa"/>
            <w:noWrap/>
            <w:hideMark/>
          </w:tcPr>
          <w:p w14:paraId="72C53216" w14:textId="0C0B56D0"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Total results:</w:t>
            </w:r>
          </w:p>
        </w:tc>
        <w:tc>
          <w:tcPr>
            <w:tcW w:w="988" w:type="dxa"/>
            <w:vAlign w:val="center"/>
          </w:tcPr>
          <w:p w14:paraId="50D53EA7" w14:textId="672A1DE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1156</w:t>
            </w:r>
          </w:p>
        </w:tc>
        <w:tc>
          <w:tcPr>
            <w:tcW w:w="992" w:type="dxa"/>
            <w:noWrap/>
            <w:vAlign w:val="center"/>
            <w:hideMark/>
          </w:tcPr>
          <w:p w14:paraId="5163A66D" w14:textId="59C40A8A"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1247</w:t>
            </w:r>
          </w:p>
        </w:tc>
        <w:tc>
          <w:tcPr>
            <w:tcW w:w="855" w:type="dxa"/>
            <w:vAlign w:val="center"/>
          </w:tcPr>
          <w:p w14:paraId="675E5CC6" w14:textId="6C5D73B8"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382</w:t>
            </w:r>
          </w:p>
        </w:tc>
        <w:tc>
          <w:tcPr>
            <w:tcW w:w="912" w:type="dxa"/>
            <w:vAlign w:val="center"/>
          </w:tcPr>
          <w:p w14:paraId="2A1A057A" w14:textId="742F45F9"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404</w:t>
            </w:r>
          </w:p>
        </w:tc>
        <w:tc>
          <w:tcPr>
            <w:tcW w:w="938" w:type="dxa"/>
            <w:vAlign w:val="center"/>
          </w:tcPr>
          <w:p w14:paraId="15085D92" w14:textId="4E43AA3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448</w:t>
            </w:r>
          </w:p>
        </w:tc>
        <w:tc>
          <w:tcPr>
            <w:tcW w:w="938" w:type="dxa"/>
            <w:vAlign w:val="center"/>
          </w:tcPr>
          <w:p w14:paraId="3878115C" w14:textId="77777777"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3CBB8B54" w14:textId="60981D91"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7CF5EA39" w14:textId="77777777" w:rsidR="009C0591" w:rsidRPr="00311DC1" w:rsidRDefault="009C0591" w:rsidP="005569DE">
            <w:pPr>
              <w:pStyle w:val="Tabletext"/>
            </w:pPr>
          </w:p>
        </w:tc>
        <w:tc>
          <w:tcPr>
            <w:tcW w:w="2795" w:type="dxa"/>
            <w:noWrap/>
            <w:hideMark/>
          </w:tcPr>
          <w:p w14:paraId="12E888F7" w14:textId="35F1166B"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Duplicates:</w:t>
            </w:r>
          </w:p>
        </w:tc>
        <w:tc>
          <w:tcPr>
            <w:tcW w:w="988" w:type="dxa"/>
            <w:vAlign w:val="center"/>
          </w:tcPr>
          <w:p w14:paraId="1B46F3D4" w14:textId="53D11AA6"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(0)</w:t>
            </w:r>
          </w:p>
        </w:tc>
        <w:tc>
          <w:tcPr>
            <w:tcW w:w="992" w:type="dxa"/>
            <w:noWrap/>
            <w:vAlign w:val="center"/>
            <w:hideMark/>
          </w:tcPr>
          <w:p w14:paraId="6333AD4F" w14:textId="687E4E6A"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(357)</w:t>
            </w:r>
          </w:p>
        </w:tc>
        <w:tc>
          <w:tcPr>
            <w:tcW w:w="855" w:type="dxa"/>
            <w:vAlign w:val="center"/>
          </w:tcPr>
          <w:p w14:paraId="52263593" w14:textId="144FD9DB"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(143)</w:t>
            </w:r>
          </w:p>
        </w:tc>
        <w:tc>
          <w:tcPr>
            <w:tcW w:w="912" w:type="dxa"/>
            <w:vAlign w:val="center"/>
          </w:tcPr>
          <w:p w14:paraId="1EE230C8" w14:textId="17DE947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(212)</w:t>
            </w:r>
          </w:p>
        </w:tc>
        <w:tc>
          <w:tcPr>
            <w:tcW w:w="938" w:type="dxa"/>
            <w:vAlign w:val="center"/>
          </w:tcPr>
          <w:p w14:paraId="7B17FCED" w14:textId="6159EFC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(272)</w:t>
            </w:r>
          </w:p>
        </w:tc>
        <w:tc>
          <w:tcPr>
            <w:tcW w:w="938" w:type="dxa"/>
            <w:vAlign w:val="center"/>
          </w:tcPr>
          <w:p w14:paraId="46B32A54" w14:textId="238CA133" w:rsidR="009C0591" w:rsidRPr="00573DFE" w:rsidRDefault="00573DFE" w:rsidP="005569DE">
            <w:pPr>
              <w:pStyle w:val="Tabletext"/>
              <w:cnfStyle w:val="000000000000" w:firstRow="0" w:lastRow="0" w:firstColumn="0" w:lastColumn="0" w:oddVBand="0" w:evenVBand="0" w:oddHBand="0" w:evenHBand="0" w:firstRowFirstColumn="0" w:firstRowLastColumn="0" w:lastRowFirstColumn="0" w:lastRowLastColumn="0"/>
            </w:pPr>
            <w:r w:rsidRPr="00573DFE">
              <w:t>(984)</w:t>
            </w:r>
          </w:p>
        </w:tc>
      </w:tr>
      <w:tr w:rsidR="009C0591" w:rsidRPr="00311DC1" w14:paraId="346FD9C1" w14:textId="5E8181DA"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4C4B4A80" w14:textId="77777777" w:rsidR="009C0591" w:rsidRPr="00311DC1" w:rsidRDefault="009C0591" w:rsidP="005569DE">
            <w:pPr>
              <w:pStyle w:val="Tabletext"/>
            </w:pPr>
          </w:p>
        </w:tc>
        <w:tc>
          <w:tcPr>
            <w:tcW w:w="2795" w:type="dxa"/>
            <w:noWrap/>
            <w:hideMark/>
          </w:tcPr>
          <w:p w14:paraId="01DCE8B1" w14:textId="3F6978C7"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Results for screening:</w:t>
            </w:r>
          </w:p>
        </w:tc>
        <w:tc>
          <w:tcPr>
            <w:tcW w:w="988" w:type="dxa"/>
            <w:vAlign w:val="center"/>
          </w:tcPr>
          <w:p w14:paraId="223D023A" w14:textId="2D6CCBE7"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1156</w:t>
            </w:r>
          </w:p>
        </w:tc>
        <w:tc>
          <w:tcPr>
            <w:tcW w:w="992" w:type="dxa"/>
            <w:noWrap/>
            <w:vAlign w:val="center"/>
            <w:hideMark/>
          </w:tcPr>
          <w:p w14:paraId="60F63555" w14:textId="75FABF64"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890</w:t>
            </w:r>
          </w:p>
        </w:tc>
        <w:tc>
          <w:tcPr>
            <w:tcW w:w="855" w:type="dxa"/>
            <w:vAlign w:val="center"/>
          </w:tcPr>
          <w:p w14:paraId="0F5C6AE7" w14:textId="2F728C5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239</w:t>
            </w:r>
          </w:p>
        </w:tc>
        <w:tc>
          <w:tcPr>
            <w:tcW w:w="912" w:type="dxa"/>
            <w:vAlign w:val="center"/>
          </w:tcPr>
          <w:p w14:paraId="677DE440" w14:textId="6D0E026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192</w:t>
            </w:r>
          </w:p>
        </w:tc>
        <w:tc>
          <w:tcPr>
            <w:tcW w:w="938" w:type="dxa"/>
            <w:vAlign w:val="center"/>
          </w:tcPr>
          <w:p w14:paraId="4E19340B" w14:textId="398B1FCF"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176</w:t>
            </w:r>
          </w:p>
        </w:tc>
        <w:tc>
          <w:tcPr>
            <w:tcW w:w="938" w:type="dxa"/>
            <w:vAlign w:val="center"/>
          </w:tcPr>
          <w:p w14:paraId="295F5F90" w14:textId="4F7048FF" w:rsidR="009C0591" w:rsidRPr="00573DFE" w:rsidRDefault="00573DFE" w:rsidP="005569DE">
            <w:pPr>
              <w:pStyle w:val="Tabletext"/>
              <w:cnfStyle w:val="000000000000" w:firstRow="0" w:lastRow="0" w:firstColumn="0" w:lastColumn="0" w:oddVBand="0" w:evenVBand="0" w:oddHBand="0" w:evenHBand="0" w:firstRowFirstColumn="0" w:firstRowLastColumn="0" w:lastRowFirstColumn="0" w:lastRowLastColumn="0"/>
            </w:pPr>
            <w:r w:rsidRPr="00573DFE">
              <w:t>2653</w:t>
            </w:r>
          </w:p>
        </w:tc>
      </w:tr>
    </w:tbl>
    <w:p w14:paraId="3CFF9B3F" w14:textId="231C5916" w:rsidR="000A21DF" w:rsidRPr="00786AF9" w:rsidRDefault="00535DF3" w:rsidP="006D7A79">
      <w:pPr>
        <w:rPr>
          <w:lang w:val="en-US"/>
        </w:rPr>
      </w:pPr>
      <w:r w:rsidRPr="00535DF3">
        <w:t xml:space="preserve">Searches updated and ran by </w:t>
      </w:r>
      <w:proofErr w:type="spellStart"/>
      <w:r w:rsidRPr="00535DF3">
        <w:t>Andra</w:t>
      </w:r>
      <w:proofErr w:type="spellEnd"/>
      <w:r w:rsidRPr="00535DF3">
        <w:t xml:space="preserve"> Fry on 21/09/2022.</w:t>
      </w:r>
    </w:p>
    <w:p w14:paraId="7B8560D2" w14:textId="522CD6C2" w:rsidR="000A21DF" w:rsidRDefault="00A30F34" w:rsidP="006D7A79">
      <w:pPr>
        <w:pStyle w:val="Heading2"/>
      </w:pPr>
      <w:bookmarkStart w:id="59" w:name="_Toc122221888"/>
      <w:r>
        <w:t xml:space="preserve">Appendix 1.1 </w:t>
      </w:r>
      <w:r w:rsidR="000A21DF">
        <w:rPr>
          <w:rFonts w:hint="eastAsia"/>
        </w:rPr>
        <w:t>Dem</w:t>
      </w:r>
      <w:r w:rsidR="000A21DF">
        <w:t>entia-related terms</w:t>
      </w:r>
      <w:bookmarkEnd w:id="59"/>
      <w:r>
        <w:t xml:space="preserve"> </w:t>
      </w:r>
    </w:p>
    <w:p w14:paraId="0EDF0576" w14:textId="678ED5F2" w:rsidR="000A21DF" w:rsidRDefault="000A21DF" w:rsidP="00CF6CDD">
      <w:r w:rsidRPr="000A21DF">
        <w:t xml:space="preserve">Dementia/ or Pick Disease of the Brain/ or Huntington Disease/ or Lewy Body Disease/ or Cognitive Dysfunction/ or (dement* or amentia* or (major adj3 cognit* adj3 disorder*) or </w:t>
      </w:r>
      <w:proofErr w:type="spellStart"/>
      <w:r w:rsidRPr="000A21DF">
        <w:t>alzheimer</w:t>
      </w:r>
      <w:proofErr w:type="spellEnd"/>
      <w:r w:rsidRPr="000A21DF">
        <w:t xml:space="preserve">* or </w:t>
      </w:r>
      <w:proofErr w:type="spellStart"/>
      <w:r w:rsidRPr="000A21DF">
        <w:t>alzeimer</w:t>
      </w:r>
      <w:proofErr w:type="spellEnd"/>
      <w:r w:rsidRPr="000A21DF">
        <w:t>* or (cortical adj4 sclerosis) or ((</w:t>
      </w:r>
      <w:proofErr w:type="spellStart"/>
      <w:r w:rsidRPr="000A21DF">
        <w:t>encephalopath</w:t>
      </w:r>
      <w:proofErr w:type="spellEnd"/>
      <w:r w:rsidRPr="000A21DF">
        <w:t xml:space="preserve">* or </w:t>
      </w:r>
      <w:proofErr w:type="spellStart"/>
      <w:r w:rsidRPr="000A21DF">
        <w:t>cogniti</w:t>
      </w:r>
      <w:proofErr w:type="spellEnd"/>
      <w:r w:rsidRPr="000A21DF">
        <w:t xml:space="preserve">* or </w:t>
      </w:r>
      <w:proofErr w:type="spellStart"/>
      <w:r w:rsidRPr="000A21DF">
        <w:t>neurocogniti</w:t>
      </w:r>
      <w:proofErr w:type="spellEnd"/>
      <w:r w:rsidRPr="000A21DF">
        <w:t xml:space="preserve">*) adj4 (aids or acquired </w:t>
      </w:r>
      <w:proofErr w:type="spellStart"/>
      <w:r w:rsidRPr="000A21DF">
        <w:t>immun?deficiency</w:t>
      </w:r>
      <w:proofErr w:type="spellEnd"/>
      <w:r w:rsidRPr="000A21DF">
        <w:t xml:space="preserve"> syndrome* or acquired </w:t>
      </w:r>
      <w:proofErr w:type="spellStart"/>
      <w:r w:rsidRPr="000A21DF">
        <w:t>immun</w:t>
      </w:r>
      <w:proofErr w:type="spellEnd"/>
      <w:r w:rsidRPr="000A21DF">
        <w:t xml:space="preserve">? deficiency syndrome* or </w:t>
      </w:r>
      <w:proofErr w:type="spellStart"/>
      <w:r w:rsidRPr="000A21DF">
        <w:t>hiv</w:t>
      </w:r>
      <w:proofErr w:type="spellEnd"/>
      <w:r w:rsidRPr="000A21DF">
        <w:t xml:space="preserve"> or human </w:t>
      </w:r>
      <w:proofErr w:type="spellStart"/>
      <w:r w:rsidRPr="000A21DF">
        <w:t>immun?deficiency</w:t>
      </w:r>
      <w:proofErr w:type="spellEnd"/>
      <w:r w:rsidRPr="000A21DF">
        <w:t xml:space="preserve"> virus* or human </w:t>
      </w:r>
      <w:proofErr w:type="spellStart"/>
      <w:r w:rsidRPr="000A21DF">
        <w:t>immun</w:t>
      </w:r>
      <w:proofErr w:type="spellEnd"/>
      <w:r w:rsidRPr="000A21DF">
        <w:t xml:space="preserve">? deficiency virus*)) or pick* disease* or (lobar adj3 </w:t>
      </w:r>
      <w:proofErr w:type="spellStart"/>
      <w:r w:rsidRPr="000A21DF">
        <w:t>atroph</w:t>
      </w:r>
      <w:proofErr w:type="spellEnd"/>
      <w:r w:rsidRPr="000A21DF">
        <w:t>* adj3 brain) or Huntington* disease* or Huntington* chorea or (Lewy bod* adj3 disease*) or (</w:t>
      </w:r>
      <w:proofErr w:type="spellStart"/>
      <w:r w:rsidRPr="000A21DF">
        <w:t>cerebr</w:t>
      </w:r>
      <w:proofErr w:type="spellEnd"/>
      <w:r w:rsidRPr="000A21DF">
        <w:t xml:space="preserve">* adj3 </w:t>
      </w:r>
      <w:proofErr w:type="spellStart"/>
      <w:r w:rsidRPr="000A21DF">
        <w:t>deteriorat</w:t>
      </w:r>
      <w:proofErr w:type="spellEnd"/>
      <w:r w:rsidRPr="000A21DF">
        <w:t>*) or (</w:t>
      </w:r>
      <w:proofErr w:type="spellStart"/>
      <w:r w:rsidRPr="000A21DF">
        <w:t>cerebr</w:t>
      </w:r>
      <w:proofErr w:type="spellEnd"/>
      <w:r w:rsidRPr="000A21DF">
        <w:t xml:space="preserve">* adj3 </w:t>
      </w:r>
      <w:proofErr w:type="spellStart"/>
      <w:r w:rsidRPr="000A21DF">
        <w:t>insufficien</w:t>
      </w:r>
      <w:proofErr w:type="spellEnd"/>
      <w:r w:rsidRPr="000A21DF">
        <w:t xml:space="preserve">*) or ((frontotemporal or </w:t>
      </w:r>
      <w:proofErr w:type="spellStart"/>
      <w:r w:rsidRPr="000A21DF">
        <w:t>fronto</w:t>
      </w:r>
      <w:proofErr w:type="spellEnd"/>
      <w:r w:rsidRPr="000A21DF">
        <w:t xml:space="preserve"> temporal or </w:t>
      </w:r>
      <w:proofErr w:type="spellStart"/>
      <w:r w:rsidRPr="000A21DF">
        <w:t>corticobasal</w:t>
      </w:r>
      <w:proofErr w:type="spellEnd"/>
      <w:r w:rsidRPr="000A21DF">
        <w:t xml:space="preserve"> or </w:t>
      </w:r>
      <w:proofErr w:type="spellStart"/>
      <w:r w:rsidRPr="000A21DF">
        <w:t>cortico</w:t>
      </w:r>
      <w:proofErr w:type="spellEnd"/>
      <w:r w:rsidRPr="000A21DF">
        <w:t xml:space="preserve"> basal or frontal lobe*) adj4 (</w:t>
      </w:r>
      <w:proofErr w:type="spellStart"/>
      <w:r w:rsidRPr="000A21DF">
        <w:t>degenerati</w:t>
      </w:r>
      <w:proofErr w:type="spellEnd"/>
      <w:r w:rsidRPr="000A21DF">
        <w:t xml:space="preserve">* or dysfunction*)) or ((cognit* or memory or </w:t>
      </w:r>
      <w:proofErr w:type="spellStart"/>
      <w:r w:rsidRPr="000A21DF">
        <w:t>cerebr</w:t>
      </w:r>
      <w:proofErr w:type="spellEnd"/>
      <w:r w:rsidRPr="000A21DF">
        <w:t>*) adj3 (</w:t>
      </w:r>
      <w:proofErr w:type="spellStart"/>
      <w:r w:rsidRPr="000A21DF">
        <w:t>declin</w:t>
      </w:r>
      <w:proofErr w:type="spellEnd"/>
      <w:r w:rsidRPr="000A21DF">
        <w:t xml:space="preserve">* or impair* or </w:t>
      </w:r>
      <w:proofErr w:type="spellStart"/>
      <w:r w:rsidRPr="000A21DF">
        <w:t>los</w:t>
      </w:r>
      <w:proofErr w:type="spellEnd"/>
      <w:r w:rsidRPr="000A21DF">
        <w:t xml:space="preserve">* or </w:t>
      </w:r>
      <w:proofErr w:type="spellStart"/>
      <w:r w:rsidRPr="000A21DF">
        <w:t>deteriorat</w:t>
      </w:r>
      <w:proofErr w:type="spellEnd"/>
      <w:r w:rsidRPr="000A21DF">
        <w:t xml:space="preserve">* or </w:t>
      </w:r>
      <w:proofErr w:type="spellStart"/>
      <w:r w:rsidRPr="000A21DF">
        <w:t>degenerat</w:t>
      </w:r>
      <w:proofErr w:type="spellEnd"/>
      <w:r w:rsidRPr="000A21DF">
        <w:t xml:space="preserve">* or </w:t>
      </w:r>
      <w:proofErr w:type="spellStart"/>
      <w:r w:rsidRPr="000A21DF">
        <w:t>insufficen</w:t>
      </w:r>
      <w:proofErr w:type="spellEnd"/>
      <w:r w:rsidRPr="000A21DF">
        <w:t>*)) or MCI or (mild adj2 cognit* impair*)).</w:t>
      </w:r>
      <w:proofErr w:type="spellStart"/>
      <w:r w:rsidRPr="000A21DF">
        <w:t>ti,ab,kf,kw</w:t>
      </w:r>
      <w:proofErr w:type="spellEnd"/>
      <w:r w:rsidRPr="000A21DF">
        <w:t>.</w:t>
      </w:r>
    </w:p>
    <w:p w14:paraId="322712F9" w14:textId="2AB1BE84" w:rsidR="00CD2E59" w:rsidRDefault="00A30F34" w:rsidP="006D7A79">
      <w:pPr>
        <w:pStyle w:val="Heading2"/>
      </w:pPr>
      <w:bookmarkStart w:id="60" w:name="_Toc122221889"/>
      <w:r>
        <w:lastRenderedPageBreak/>
        <w:t xml:space="preserve">Appendix 1.2 </w:t>
      </w:r>
      <w:r>
        <w:rPr>
          <w:rFonts w:hint="eastAsia"/>
        </w:rPr>
        <w:t>Dem</w:t>
      </w:r>
      <w:r>
        <w:t>entia therapy-related terms</w:t>
      </w:r>
      <w:bookmarkEnd w:id="60"/>
      <w:r>
        <w:t xml:space="preserve"> </w:t>
      </w:r>
    </w:p>
    <w:p w14:paraId="14EF2002" w14:textId="1C142240" w:rsidR="00CD2E59" w:rsidRDefault="00CD2E59" w:rsidP="00CF6CDD">
      <w:r w:rsidRPr="00CD2E59">
        <w:t xml:space="preserve">Cognitive Therapy/ or exp Drug Therapy/ or exp Cholinesterase Inhibitors/ or exp Antipsychotic Agents/ or exp Serotonin Uptake Inhibitors/ or exp Benzodiazepines/ or exp "Hypnotics and Sedatives"/ or exp Exercise/ or exp Exercise Therapy/ or exp Psychotherapy/ or exp </w:t>
      </w:r>
      <w:proofErr w:type="spellStart"/>
      <w:r w:rsidRPr="00CD2E59">
        <w:t>Counseling</w:t>
      </w:r>
      <w:proofErr w:type="spellEnd"/>
      <w:r w:rsidRPr="00CD2E59">
        <w:t xml:space="preserve">/ or Psychosocial Support Systems/ or exp Complementary Therapies/ or Phototherapy/ or exp Advance Care Planning/ or Case Management/ or Caregivers/ed, </w:t>
      </w:r>
      <w:proofErr w:type="spellStart"/>
      <w:r w:rsidRPr="00CD2E59">
        <w:t>px</w:t>
      </w:r>
      <w:proofErr w:type="spellEnd"/>
      <w:r w:rsidRPr="00CD2E59">
        <w:t xml:space="preserve"> or Self-Help Groups/ or exp Social Support/ or Diagnosis, Computer-Assisted/ or Telemedicine/ or exp Computers, Handheld/ or (intervention* or </w:t>
      </w:r>
      <w:proofErr w:type="spellStart"/>
      <w:r w:rsidRPr="00CD2E59">
        <w:t>therap</w:t>
      </w:r>
      <w:proofErr w:type="spellEnd"/>
      <w:r w:rsidRPr="00CD2E59">
        <w:t xml:space="preserve">* or treatment* or program* or manage* or prevent* or </w:t>
      </w:r>
      <w:proofErr w:type="spellStart"/>
      <w:r w:rsidRPr="00CD2E59">
        <w:t>diagnos</w:t>
      </w:r>
      <w:proofErr w:type="spellEnd"/>
      <w:r w:rsidRPr="00CD2E59">
        <w:t xml:space="preserve">* or </w:t>
      </w:r>
      <w:proofErr w:type="spellStart"/>
      <w:r w:rsidRPr="00CD2E59">
        <w:t>polic</w:t>
      </w:r>
      <w:proofErr w:type="spellEnd"/>
      <w:r w:rsidRPr="00CD2E59">
        <w:t>* or (cognit* adj3 (</w:t>
      </w:r>
      <w:proofErr w:type="spellStart"/>
      <w:r w:rsidRPr="00CD2E59">
        <w:t>therap</w:t>
      </w:r>
      <w:proofErr w:type="spellEnd"/>
      <w:r w:rsidRPr="00CD2E59">
        <w:t xml:space="preserve">* or training or rehab*)) or cognit* psycho </w:t>
      </w:r>
      <w:proofErr w:type="spellStart"/>
      <w:r w:rsidRPr="00CD2E59">
        <w:t>therap</w:t>
      </w:r>
      <w:proofErr w:type="spellEnd"/>
      <w:r w:rsidRPr="00CD2E59">
        <w:t xml:space="preserve">* or cognit* </w:t>
      </w:r>
      <w:proofErr w:type="spellStart"/>
      <w:r w:rsidRPr="00CD2E59">
        <w:t>psychotherap</w:t>
      </w:r>
      <w:proofErr w:type="spellEnd"/>
      <w:r w:rsidRPr="00CD2E59">
        <w:t xml:space="preserve">* or drug* or medicine* or </w:t>
      </w:r>
      <w:proofErr w:type="spellStart"/>
      <w:r w:rsidRPr="00CD2E59">
        <w:t>pharmacotherap</w:t>
      </w:r>
      <w:proofErr w:type="spellEnd"/>
      <w:r w:rsidRPr="00CD2E59">
        <w:t xml:space="preserve">* or </w:t>
      </w:r>
      <w:proofErr w:type="spellStart"/>
      <w:r w:rsidRPr="00CD2E59">
        <w:t>pharmaco</w:t>
      </w:r>
      <w:proofErr w:type="spellEnd"/>
      <w:r w:rsidRPr="00CD2E59">
        <w:t xml:space="preserve">* </w:t>
      </w:r>
      <w:proofErr w:type="spellStart"/>
      <w:r w:rsidRPr="00CD2E59">
        <w:t>therap</w:t>
      </w:r>
      <w:proofErr w:type="spellEnd"/>
      <w:r w:rsidRPr="00CD2E59">
        <w:t>* or cholinesterase agent* or cholinesterase inhibitor* or (</w:t>
      </w:r>
      <w:proofErr w:type="spellStart"/>
      <w:r w:rsidRPr="00CD2E59">
        <w:t>tranquili</w:t>
      </w:r>
      <w:proofErr w:type="spellEnd"/>
      <w:r w:rsidRPr="00CD2E59">
        <w:t xml:space="preserve">* adj3 (agent* or drug*)) or antipsychotic* or (neuroleptic adj3 (agent* or drug*)) or serotonin uptake inhibitor* or serotonin reuptake inhibitor* or </w:t>
      </w:r>
      <w:proofErr w:type="spellStart"/>
      <w:r w:rsidRPr="00CD2E59">
        <w:t>ssri</w:t>
      </w:r>
      <w:proofErr w:type="spellEnd"/>
      <w:r w:rsidRPr="00CD2E59">
        <w:t xml:space="preserve">* or benzodiazepine* or (sedative adj3 (effect* or agent*)) or memantine or donepezil or rivastigmine or galantamine or </w:t>
      </w:r>
      <w:proofErr w:type="spellStart"/>
      <w:r w:rsidRPr="00CD2E59">
        <w:t>souvenaid</w:t>
      </w:r>
      <w:proofErr w:type="spellEnd"/>
      <w:r w:rsidRPr="00CD2E59">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CD2E59">
        <w:t>exercis</w:t>
      </w:r>
      <w:proofErr w:type="spellEnd"/>
      <w:r w:rsidRPr="00CD2E59">
        <w:t xml:space="preserve">* or physical </w:t>
      </w:r>
      <w:proofErr w:type="spellStart"/>
      <w:r w:rsidRPr="00CD2E59">
        <w:t>activit</w:t>
      </w:r>
      <w:proofErr w:type="spellEnd"/>
      <w:r w:rsidRPr="00CD2E59">
        <w:t xml:space="preserve">* or physical training or aerobic* or </w:t>
      </w:r>
      <w:proofErr w:type="spellStart"/>
      <w:r w:rsidRPr="00CD2E59">
        <w:t>arobic</w:t>
      </w:r>
      <w:proofErr w:type="spellEnd"/>
      <w:r w:rsidRPr="00CD2E59">
        <w:t xml:space="preserve">* or </w:t>
      </w:r>
      <w:proofErr w:type="spellStart"/>
      <w:r w:rsidRPr="00CD2E59">
        <w:t>kinesi?therap</w:t>
      </w:r>
      <w:proofErr w:type="spellEnd"/>
      <w:r w:rsidRPr="00CD2E59">
        <w:t xml:space="preserve">* or </w:t>
      </w:r>
      <w:proofErr w:type="spellStart"/>
      <w:r w:rsidRPr="00CD2E59">
        <w:t>kinesi</w:t>
      </w:r>
      <w:proofErr w:type="spellEnd"/>
      <w:r w:rsidRPr="00CD2E59">
        <w:t xml:space="preserve">? </w:t>
      </w:r>
      <w:proofErr w:type="spellStart"/>
      <w:r w:rsidRPr="00CD2E59">
        <w:t>therap</w:t>
      </w:r>
      <w:proofErr w:type="spellEnd"/>
      <w:r w:rsidRPr="00CD2E59">
        <w:t>* or (social adj3 (</w:t>
      </w:r>
      <w:proofErr w:type="spellStart"/>
      <w:r w:rsidRPr="00CD2E59">
        <w:t>activit</w:t>
      </w:r>
      <w:proofErr w:type="spellEnd"/>
      <w:r w:rsidRPr="00CD2E59">
        <w:t xml:space="preserve">* or </w:t>
      </w:r>
      <w:proofErr w:type="spellStart"/>
      <w:r w:rsidRPr="00CD2E59">
        <w:t>engag</w:t>
      </w:r>
      <w:proofErr w:type="spellEnd"/>
      <w:r w:rsidRPr="00CD2E59">
        <w:t xml:space="preserve">* or </w:t>
      </w:r>
      <w:proofErr w:type="spellStart"/>
      <w:r w:rsidRPr="00CD2E59">
        <w:t>stimul</w:t>
      </w:r>
      <w:proofErr w:type="spellEnd"/>
      <w:r w:rsidRPr="00CD2E59">
        <w:t xml:space="preserve">*)) or </w:t>
      </w:r>
      <w:proofErr w:type="spellStart"/>
      <w:r w:rsidRPr="00CD2E59">
        <w:t>psycholog</w:t>
      </w:r>
      <w:proofErr w:type="spellEnd"/>
      <w:r w:rsidRPr="00CD2E59">
        <w:t xml:space="preserve">* </w:t>
      </w:r>
      <w:proofErr w:type="spellStart"/>
      <w:r w:rsidRPr="00CD2E59">
        <w:t>therap</w:t>
      </w:r>
      <w:proofErr w:type="spellEnd"/>
      <w:r w:rsidRPr="00CD2E59">
        <w:t xml:space="preserve">* or </w:t>
      </w:r>
      <w:proofErr w:type="spellStart"/>
      <w:r w:rsidRPr="00CD2E59">
        <w:t>psychotherap</w:t>
      </w:r>
      <w:proofErr w:type="spellEnd"/>
      <w:r w:rsidRPr="00CD2E59">
        <w:t>* or ((</w:t>
      </w:r>
      <w:proofErr w:type="spellStart"/>
      <w:r w:rsidRPr="00CD2E59">
        <w:t>behavio?r</w:t>
      </w:r>
      <w:proofErr w:type="spellEnd"/>
      <w:r w:rsidRPr="00CD2E59">
        <w:t xml:space="preserve">* or conditioning) adj3 </w:t>
      </w:r>
      <w:proofErr w:type="spellStart"/>
      <w:r w:rsidRPr="00CD2E59">
        <w:t>therap</w:t>
      </w:r>
      <w:proofErr w:type="spellEnd"/>
      <w:r w:rsidRPr="00CD2E59">
        <w:t xml:space="preserve">*) or </w:t>
      </w:r>
      <w:proofErr w:type="spellStart"/>
      <w:r w:rsidRPr="00CD2E59">
        <w:t>counsel?ing</w:t>
      </w:r>
      <w:proofErr w:type="spellEnd"/>
      <w:r w:rsidRPr="00CD2E59">
        <w:t xml:space="preserve"> or ((psychosocial or psycho social) adj3 (support or </w:t>
      </w:r>
      <w:proofErr w:type="spellStart"/>
      <w:r w:rsidRPr="00CD2E59">
        <w:t>interven</w:t>
      </w:r>
      <w:proofErr w:type="spellEnd"/>
      <w:r w:rsidRPr="00CD2E59">
        <w:t xml:space="preserve">* or care)) or ((alternative or </w:t>
      </w:r>
      <w:proofErr w:type="spellStart"/>
      <w:r w:rsidRPr="00CD2E59">
        <w:t>compl?ment</w:t>
      </w:r>
      <w:proofErr w:type="spellEnd"/>
      <w:r w:rsidRPr="00CD2E59">
        <w:t xml:space="preserve">* or traditional) adj3 (medicine* or </w:t>
      </w:r>
      <w:proofErr w:type="spellStart"/>
      <w:r w:rsidRPr="00CD2E59">
        <w:t>therap</w:t>
      </w:r>
      <w:proofErr w:type="spellEnd"/>
      <w:r w:rsidRPr="00CD2E59">
        <w:t xml:space="preserve">*)) or </w:t>
      </w:r>
      <w:proofErr w:type="spellStart"/>
      <w:r w:rsidRPr="00CD2E59">
        <w:t>acupunct</w:t>
      </w:r>
      <w:proofErr w:type="spellEnd"/>
      <w:r w:rsidRPr="00CD2E59">
        <w:t xml:space="preserve">* or (herb* adj3 (tea* or remedy or remedies or medicine*)) or gingko or homeopath* or ((music or art or aroma or light or photo or pet or pets) adj3 </w:t>
      </w:r>
      <w:proofErr w:type="spellStart"/>
      <w:r w:rsidRPr="00CD2E59">
        <w:t>therap</w:t>
      </w:r>
      <w:proofErr w:type="spellEnd"/>
      <w:r w:rsidRPr="00CD2E59">
        <w:t xml:space="preserve">*) or </w:t>
      </w:r>
      <w:proofErr w:type="spellStart"/>
      <w:r w:rsidRPr="00CD2E59">
        <w:t>aromatherap</w:t>
      </w:r>
      <w:proofErr w:type="spellEnd"/>
      <w:r w:rsidRPr="00CD2E59">
        <w:t xml:space="preserve">* or </w:t>
      </w:r>
      <w:proofErr w:type="spellStart"/>
      <w:r w:rsidRPr="00CD2E59">
        <w:t>phototherap</w:t>
      </w:r>
      <w:proofErr w:type="spellEnd"/>
      <w:r w:rsidRPr="00CD2E59">
        <w:t>* or massage* or (mind adj3 body) or (advance? adj3 (care or medical or healthcare) adj3 plan*) or (decision* adj3 (aid* or support)) or (</w:t>
      </w:r>
      <w:proofErr w:type="spellStart"/>
      <w:r w:rsidRPr="00CD2E59">
        <w:t>communicati</w:t>
      </w:r>
      <w:proofErr w:type="spellEnd"/>
      <w:r w:rsidRPr="00CD2E59">
        <w:t xml:space="preserve">* adj3 skill* adj3 training) or (dementia care adj3 map*) or ((person* or patient*) adj3 cent* adj3 care) or "Resources for Enhancing Alzheimer’s Caregiver Health" or "Strategies for Relatives" or ((caregiver* or carer*) adj3 </w:t>
      </w:r>
      <w:proofErr w:type="spellStart"/>
      <w:r w:rsidRPr="00CD2E59">
        <w:t>educat</w:t>
      </w:r>
      <w:proofErr w:type="spellEnd"/>
      <w:r w:rsidRPr="00CD2E59">
        <w:t>*) or telemedicine or tele medicine or (smart adj2 (phone* or device* or tablet*)) or smartphone* or cognitive aid* or reminder* or robot*).</w:t>
      </w:r>
      <w:proofErr w:type="spellStart"/>
      <w:r w:rsidRPr="00CD2E59">
        <w:t>ti,ab,kf,kw</w:t>
      </w:r>
      <w:proofErr w:type="spellEnd"/>
      <w:r w:rsidRPr="00CD2E59">
        <w:t>.</w:t>
      </w:r>
    </w:p>
    <w:p w14:paraId="19D86359" w14:textId="4EDF4D71" w:rsidR="00A30F34" w:rsidRDefault="00A30F34" w:rsidP="006D7A79">
      <w:pPr>
        <w:pStyle w:val="Heading2"/>
      </w:pPr>
      <w:bookmarkStart w:id="61" w:name="_Toc122221890"/>
      <w:r>
        <w:lastRenderedPageBreak/>
        <w:t xml:space="preserve">Appendix 1.3 </w:t>
      </w:r>
      <w:r>
        <w:rPr>
          <w:rFonts w:hint="eastAsia"/>
        </w:rPr>
        <w:t>Dem</w:t>
      </w:r>
      <w:r>
        <w:t>entia therapy-related terms</w:t>
      </w:r>
      <w:bookmarkEnd w:id="61"/>
      <w:r>
        <w:t xml:space="preserve"> </w:t>
      </w:r>
    </w:p>
    <w:p w14:paraId="34DB93A2" w14:textId="2A18136C" w:rsidR="000F393D" w:rsidRDefault="00A30F34" w:rsidP="00CF6CDD">
      <w:r w:rsidRPr="00A30F34">
        <w:t xml:space="preserve">Developing Countries or (Africa* or Asia* or Caribbean* or West Indies or South America* or Latin America* or Central America* or Afghan* or Albania* or Algeria* or Angola* or Anguilla* or Antigua* or Barbuda* or </w:t>
      </w:r>
      <w:proofErr w:type="spellStart"/>
      <w:r w:rsidRPr="00A30F34">
        <w:t>Argentin</w:t>
      </w:r>
      <w:proofErr w:type="spellEnd"/>
      <w:r w:rsidRPr="00A30F34">
        <w:t xml:space="preserve">* or Armenia* or Azerbaijan* or Azeri or Bangladesh* or </w:t>
      </w:r>
      <w:proofErr w:type="spellStart"/>
      <w:r w:rsidRPr="00A30F34">
        <w:t>Barbad</w:t>
      </w:r>
      <w:proofErr w:type="spellEnd"/>
      <w:r w:rsidRPr="00A30F34">
        <w:t xml:space="preserve">* or Benin* or </w:t>
      </w:r>
      <w:proofErr w:type="spellStart"/>
      <w:r w:rsidRPr="00A30F34">
        <w:t>Byelarus</w:t>
      </w:r>
      <w:proofErr w:type="spellEnd"/>
      <w:r w:rsidRPr="00A30F34">
        <w:t xml:space="preserve"> or Byelorussian or Belarus* or Belorussia* or Belize* or Bhutan* or Bolivia* or Bosnia* or </w:t>
      </w:r>
      <w:proofErr w:type="spellStart"/>
      <w:r w:rsidRPr="00A30F34">
        <w:t>Herzegovin</w:t>
      </w:r>
      <w:proofErr w:type="spellEnd"/>
      <w:r w:rsidRPr="00A30F34">
        <w:t xml:space="preserve">* or </w:t>
      </w:r>
      <w:proofErr w:type="spellStart"/>
      <w:r w:rsidRPr="00A30F34">
        <w:t>Hercegovin</w:t>
      </w:r>
      <w:proofErr w:type="spellEnd"/>
      <w:r w:rsidRPr="00A30F34">
        <w:t xml:space="preserve">* or Botswana or </w:t>
      </w:r>
      <w:proofErr w:type="spellStart"/>
      <w:r w:rsidRPr="00A30F34">
        <w:t>Botsuana</w:t>
      </w:r>
      <w:proofErr w:type="spellEnd"/>
      <w:r w:rsidRPr="00A30F34">
        <w:t xml:space="preserve"> or Motswana or Batswana or </w:t>
      </w:r>
      <w:proofErr w:type="spellStart"/>
      <w:r w:rsidRPr="00A30F34">
        <w:t>Brasil</w:t>
      </w:r>
      <w:proofErr w:type="spellEnd"/>
      <w:r w:rsidRPr="00A30F34">
        <w:t xml:space="preserve">* or Brazil* or Burkina Faso or Burkina </w:t>
      </w:r>
      <w:proofErr w:type="spellStart"/>
      <w:r w:rsidRPr="00A30F34">
        <w:t>Fasso</w:t>
      </w:r>
      <w:proofErr w:type="spellEnd"/>
      <w:r w:rsidRPr="00A30F34">
        <w:t xml:space="preserve"> or Burkina* or Burundi* or </w:t>
      </w:r>
      <w:proofErr w:type="spellStart"/>
      <w:r w:rsidRPr="00A30F34">
        <w:t>Urundi</w:t>
      </w:r>
      <w:proofErr w:type="spellEnd"/>
      <w:r w:rsidRPr="00A30F34">
        <w:t xml:space="preserve">* or Cambodia* or Cameroon* or Cameron* or Cape Verd* or Cabo Verde or Central African Republic or Chad* or Tchad* or Chile* or China or Chinese or Colombia* or Columbia* or Comoros or Comoro Islands or </w:t>
      </w:r>
      <w:proofErr w:type="spellStart"/>
      <w:r w:rsidRPr="00A30F34">
        <w:t>Comores</w:t>
      </w:r>
      <w:proofErr w:type="spellEnd"/>
      <w:r w:rsidRPr="00A30F34">
        <w:t xml:space="preserve"> or Comoran or Mayotte or Congo* or Costa Rica* or Cote d'Ivoire or Ivory Coast or Ivorian* or Cook Islands or Cuba* or Croat* or Djibouti* or Dominica* or East Timor or East Timur or Timor </w:t>
      </w:r>
      <w:proofErr w:type="spellStart"/>
      <w:r w:rsidRPr="00A30F34">
        <w:t>Leste</w:t>
      </w:r>
      <w:proofErr w:type="spellEnd"/>
      <w:r w:rsidRPr="00A30F34">
        <w:t xml:space="preserve"> or Timorese or Ecuador* or </w:t>
      </w:r>
      <w:proofErr w:type="spellStart"/>
      <w:r w:rsidRPr="00A30F34">
        <w:t>Equador</w:t>
      </w:r>
      <w:proofErr w:type="spellEnd"/>
      <w:r w:rsidRPr="00A30F34">
        <w:t xml:space="preserve">* or Egypt* or El Salvador or Salvadoran or Eritrea* or Ethiopia* or Fiji* or Gabon* or Gambia* or Gaza or Georgia Republic or Georgian or Abkhazia* or </w:t>
      </w:r>
      <w:proofErr w:type="spellStart"/>
      <w:r w:rsidRPr="00A30F34">
        <w:t>Abchasia</w:t>
      </w:r>
      <w:proofErr w:type="spellEnd"/>
      <w:r w:rsidRPr="00A30F34">
        <w:t xml:space="preserve">* or South Ossetia* or Ghana* or Grenada or Grenadian or Guatemala* or Guinea* or Guinea Bissau or </w:t>
      </w:r>
      <w:proofErr w:type="spellStart"/>
      <w:r w:rsidRPr="00A30F34">
        <w:t>Guian</w:t>
      </w:r>
      <w:proofErr w:type="spellEnd"/>
      <w:r w:rsidRPr="00A30F34">
        <w:t xml:space="preserve">* or Guyana or Haiti* or </w:t>
      </w:r>
      <w:proofErr w:type="spellStart"/>
      <w:r w:rsidRPr="00A30F34">
        <w:t>Hondura</w:t>
      </w:r>
      <w:proofErr w:type="spellEnd"/>
      <w:r w:rsidRPr="00A30F34">
        <w:t xml:space="preserve">* or India or Indian or Indonesia* or Iran* or Iraq* or Jamaica* or Jordan* or Kazakhstan* or Kazakh or Kenya* or Kiribati or Korea* or Kosovo or </w:t>
      </w:r>
      <w:proofErr w:type="spellStart"/>
      <w:r w:rsidRPr="00A30F34">
        <w:t>Kosova</w:t>
      </w:r>
      <w:proofErr w:type="spellEnd"/>
      <w:r w:rsidRPr="00A30F34">
        <w:t xml:space="preserve">* or Kyrgyzstan or Kirghizia or Kyrgyz or Kirghiz or Kirgizstan or Lao PDR or Laos or Laotian or Lebanon or Lebanese or Lesotho or Mosotho or Basotho or Liberia* or Libya* or Macedonia* or FYROM or </w:t>
      </w:r>
      <w:proofErr w:type="spellStart"/>
      <w:r w:rsidRPr="00A30F34">
        <w:t>Madagasca</w:t>
      </w:r>
      <w:proofErr w:type="spellEnd"/>
      <w:r w:rsidRPr="00A30F34">
        <w:t xml:space="preserve">* or Malagasy or Malaysia* or Malaya* or Malay or Sabah or Sarawak or Malawi* or Maldives or </w:t>
      </w:r>
      <w:proofErr w:type="spellStart"/>
      <w:r w:rsidRPr="00A30F34">
        <w:t>Maldivan</w:t>
      </w:r>
      <w:proofErr w:type="spellEnd"/>
      <w:r w:rsidRPr="00A30F34">
        <w:t xml:space="preserve"> or Mali or Malian or Marshall Islands or Marshallese or Mauritania* or </w:t>
      </w:r>
      <w:proofErr w:type="spellStart"/>
      <w:r w:rsidRPr="00A30F34">
        <w:t>Mauriti</w:t>
      </w:r>
      <w:proofErr w:type="spellEnd"/>
      <w:r w:rsidRPr="00A30F34">
        <w:t xml:space="preserve">* or </w:t>
      </w:r>
      <w:proofErr w:type="spellStart"/>
      <w:r w:rsidRPr="00A30F34">
        <w:t>Agalega</w:t>
      </w:r>
      <w:proofErr w:type="spellEnd"/>
      <w:r w:rsidRPr="00A30F34">
        <w:t xml:space="preserve"> Islands or Mexico or Mexican or Micronesia* or Middle East* or Moldova* or Moldovia* or Transnistria* or Mongolia* or </w:t>
      </w:r>
      <w:proofErr w:type="spellStart"/>
      <w:r w:rsidRPr="00A30F34">
        <w:t>Montenegr</w:t>
      </w:r>
      <w:proofErr w:type="spellEnd"/>
      <w:r w:rsidRPr="00A30F34">
        <w:t xml:space="preserve">* or Montserrat* or </w:t>
      </w:r>
      <w:proofErr w:type="spellStart"/>
      <w:r w:rsidRPr="00A30F34">
        <w:t>Morocc</w:t>
      </w:r>
      <w:proofErr w:type="spellEnd"/>
      <w:r w:rsidRPr="00A30F34">
        <w:t xml:space="preserve">* or Mozambique or Mozambican or Myanmar* or </w:t>
      </w:r>
      <w:proofErr w:type="spellStart"/>
      <w:r w:rsidRPr="00A30F34">
        <w:t>Myanma</w:t>
      </w:r>
      <w:proofErr w:type="spellEnd"/>
      <w:r w:rsidRPr="00A30F34">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A30F34">
        <w:t>Philipines</w:t>
      </w:r>
      <w:proofErr w:type="spellEnd"/>
      <w:r w:rsidRPr="00A30F34">
        <w:t xml:space="preserve"> or </w:t>
      </w:r>
      <w:proofErr w:type="spellStart"/>
      <w:r w:rsidRPr="00A30F34">
        <w:t>Phillipines</w:t>
      </w:r>
      <w:proofErr w:type="spellEnd"/>
      <w:r w:rsidRPr="00A30F34">
        <w:t xml:space="preserve"> or </w:t>
      </w:r>
      <w:proofErr w:type="spellStart"/>
      <w:r w:rsidRPr="00A30F34">
        <w:t>Phillippines</w:t>
      </w:r>
      <w:proofErr w:type="spellEnd"/>
      <w:r w:rsidRPr="00A30F34">
        <w:t xml:space="preserve"> or Filipino or </w:t>
      </w:r>
      <w:proofErr w:type="spellStart"/>
      <w:r w:rsidRPr="00A30F34">
        <w:t>Philipino</w:t>
      </w:r>
      <w:proofErr w:type="spellEnd"/>
      <w:r w:rsidRPr="00A30F34">
        <w:t xml:space="preserve"> or </w:t>
      </w:r>
      <w:proofErr w:type="spellStart"/>
      <w:r w:rsidRPr="00A30F34">
        <w:t>Philippino</w:t>
      </w:r>
      <w:proofErr w:type="spellEnd"/>
      <w:r w:rsidRPr="00A30F34">
        <w:t xml:space="preserve"> or </w:t>
      </w:r>
      <w:proofErr w:type="spellStart"/>
      <w:r w:rsidRPr="00A30F34">
        <w:t>Phillipino</w:t>
      </w:r>
      <w:proofErr w:type="spellEnd"/>
      <w:r w:rsidRPr="00A30F34">
        <w:t xml:space="preserve"> or </w:t>
      </w:r>
      <w:proofErr w:type="spellStart"/>
      <w:r w:rsidRPr="00A30F34">
        <w:t>Phillippino</w:t>
      </w:r>
      <w:proofErr w:type="spellEnd"/>
      <w:r w:rsidRPr="00A30F34">
        <w:t xml:space="preserve"> or Rwanda* or Ruanda* or Saint Helen* or St </w:t>
      </w:r>
      <w:r w:rsidRPr="00A30F34">
        <w:lastRenderedPageBreak/>
        <w:t xml:space="preserve">Helen* or Saint Kitts or St Kitts or </w:t>
      </w:r>
      <w:proofErr w:type="spellStart"/>
      <w:r w:rsidRPr="00A30F34">
        <w:t>Kittian</w:t>
      </w:r>
      <w:proofErr w:type="spellEnd"/>
      <w:r w:rsidRPr="00A30F34">
        <w:t xml:space="preserve"> or Nevis* or Saint Lucia* or St Lucia* or Saint Vincent or St Vincent or </w:t>
      </w:r>
      <w:proofErr w:type="spellStart"/>
      <w:r w:rsidRPr="00A30F34">
        <w:t>Vicentian</w:t>
      </w:r>
      <w:proofErr w:type="spellEnd"/>
      <w:r w:rsidRPr="00A30F34">
        <w:t xml:space="preserve"> or Grenadines or Samoa* or Sao Tome* or Senegal* or Serbia* or </w:t>
      </w:r>
      <w:proofErr w:type="spellStart"/>
      <w:r w:rsidRPr="00A30F34">
        <w:t>Seychell</w:t>
      </w:r>
      <w:proofErr w:type="spellEnd"/>
      <w:r w:rsidRPr="00A30F34">
        <w:t xml:space="preserve">* or Sierra Leone* or Sri Lanka* or Ceylon or Solomon Island* or Somali* or South Africa* or Sudan or Sudanese or Surinam* or Swaziland or Swazi or Eswatini or Syria or Syrian or Tajikistan or Tadzhikistan or </w:t>
      </w:r>
      <w:proofErr w:type="spellStart"/>
      <w:r w:rsidRPr="00A30F34">
        <w:t>Tadjikistan</w:t>
      </w:r>
      <w:proofErr w:type="spellEnd"/>
      <w:r w:rsidRPr="00A30F34">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w:t>
      </w:r>
      <w:proofErr w:type="spellStart"/>
      <w:r w:rsidRPr="00A30F34">
        <w:t>hw,kf,kw,ti,ab,cp</w:t>
      </w:r>
      <w:proofErr w:type="spellEnd"/>
      <w:r w:rsidRPr="00A30F34">
        <w:t xml:space="preserve">. or (((developing or less* developed or under developed or underdeveloped or middle income or low* income or underserved or </w:t>
      </w:r>
      <w:proofErr w:type="spellStart"/>
      <w:r w:rsidRPr="00A30F34">
        <w:t>under served</w:t>
      </w:r>
      <w:proofErr w:type="spellEnd"/>
      <w:r w:rsidRPr="00A30F34">
        <w:t xml:space="preserve"> or deprived or poor*) </w:t>
      </w:r>
      <w:proofErr w:type="spellStart"/>
      <w:r w:rsidRPr="00A30F34">
        <w:t>adj</w:t>
      </w:r>
      <w:proofErr w:type="spellEnd"/>
      <w:r w:rsidRPr="00A30F34">
        <w:t xml:space="preserve"> (</w:t>
      </w:r>
      <w:proofErr w:type="spellStart"/>
      <w:r w:rsidRPr="00A30F34">
        <w:t>countr</w:t>
      </w:r>
      <w:proofErr w:type="spellEnd"/>
      <w:r w:rsidRPr="00A30F34">
        <w:t xml:space="preserve">* or nation? or population? or world)) or ((developing or less* developed or under developed or underdeveloped or middle income or low* income) </w:t>
      </w:r>
      <w:proofErr w:type="spellStart"/>
      <w:r w:rsidRPr="00A30F34">
        <w:t>adj</w:t>
      </w:r>
      <w:proofErr w:type="spellEnd"/>
      <w:r w:rsidRPr="00A30F34">
        <w:t xml:space="preserve"> (economy or economies)) or (low* </w:t>
      </w:r>
      <w:proofErr w:type="spellStart"/>
      <w:r w:rsidRPr="00A30F34">
        <w:t>adj</w:t>
      </w:r>
      <w:proofErr w:type="spellEnd"/>
      <w:r w:rsidRPr="00A30F34">
        <w:t xml:space="preserve"> (</w:t>
      </w:r>
      <w:proofErr w:type="spellStart"/>
      <w:r w:rsidRPr="00A30F34">
        <w:t>gdp</w:t>
      </w:r>
      <w:proofErr w:type="spellEnd"/>
      <w:r w:rsidRPr="00A30F34">
        <w:t xml:space="preserve"> or </w:t>
      </w:r>
      <w:proofErr w:type="spellStart"/>
      <w:r w:rsidRPr="00A30F34">
        <w:t>gnp</w:t>
      </w:r>
      <w:proofErr w:type="spellEnd"/>
      <w:r w:rsidRPr="00A30F34">
        <w:t xml:space="preserve"> or gross domestic or gross national)) or (low adj3 middle adj3 </w:t>
      </w:r>
      <w:proofErr w:type="spellStart"/>
      <w:r w:rsidRPr="00A30F34">
        <w:t>countr</w:t>
      </w:r>
      <w:proofErr w:type="spellEnd"/>
      <w:r w:rsidRPr="00A30F34">
        <w:t xml:space="preserve">*) or </w:t>
      </w:r>
      <w:proofErr w:type="spellStart"/>
      <w:r w:rsidRPr="00A30F34">
        <w:t>lmic</w:t>
      </w:r>
      <w:proofErr w:type="spellEnd"/>
      <w:r w:rsidRPr="00A30F34">
        <w:t xml:space="preserve"> or </w:t>
      </w:r>
      <w:proofErr w:type="spellStart"/>
      <w:r w:rsidRPr="00A30F34">
        <w:t>lmics</w:t>
      </w:r>
      <w:proofErr w:type="spellEnd"/>
      <w:r w:rsidRPr="00A30F34">
        <w:t xml:space="preserve"> or third world or </w:t>
      </w:r>
      <w:proofErr w:type="spellStart"/>
      <w:r w:rsidRPr="00A30F34">
        <w:t>lami</w:t>
      </w:r>
      <w:proofErr w:type="spellEnd"/>
      <w:r w:rsidRPr="00A30F34">
        <w:t xml:space="preserve"> </w:t>
      </w:r>
      <w:proofErr w:type="spellStart"/>
      <w:r w:rsidRPr="00A30F34">
        <w:t>countr</w:t>
      </w:r>
      <w:proofErr w:type="spellEnd"/>
      <w:r w:rsidRPr="00A30F34">
        <w:t xml:space="preserve">* or transitional </w:t>
      </w:r>
      <w:proofErr w:type="spellStart"/>
      <w:r w:rsidRPr="00A30F34">
        <w:t>countr</w:t>
      </w:r>
      <w:proofErr w:type="spellEnd"/>
      <w:r w:rsidRPr="00A30F34">
        <w:t>*).</w:t>
      </w:r>
      <w:proofErr w:type="spellStart"/>
      <w:r w:rsidRPr="00A30F34">
        <w:t>ti,ab</w:t>
      </w:r>
      <w:proofErr w:type="spellEnd"/>
      <w:r w:rsidRPr="00A30F34">
        <w:t>.</w:t>
      </w:r>
    </w:p>
    <w:p w14:paraId="17BCF45B" w14:textId="77777777" w:rsidR="00DC023D" w:rsidRDefault="00DC023D" w:rsidP="006D7A79">
      <w:pPr>
        <w:pStyle w:val="Captiontext"/>
        <w:sectPr w:rsidR="00DC023D" w:rsidSect="001E5978">
          <w:pgSz w:w="11906" w:h="16838" w:code="9"/>
          <w:pgMar w:top="1440" w:right="1440" w:bottom="1440" w:left="1440" w:header="567" w:footer="425" w:gutter="0"/>
          <w:cols w:space="708"/>
          <w:titlePg/>
          <w:docGrid w:linePitch="360"/>
        </w:sectPr>
      </w:pPr>
    </w:p>
    <w:p w14:paraId="20BF45F9" w14:textId="0BE67133" w:rsidR="00DC023D" w:rsidRPr="00DC023D" w:rsidRDefault="00DC023D" w:rsidP="006D7A79">
      <w:pPr>
        <w:pStyle w:val="Style1"/>
      </w:pPr>
      <w:r>
        <w:lastRenderedPageBreak/>
        <w:t xml:space="preserve"> </w:t>
      </w:r>
      <w:bookmarkStart w:id="62" w:name="_Toc122221891"/>
      <w:r>
        <w:t>Selected</w:t>
      </w:r>
      <w:r w:rsidRPr="00737A8B">
        <w:t xml:space="preserve"> characteristics of included studie</w:t>
      </w:r>
      <w:r>
        <w:t>s</w:t>
      </w:r>
      <w:bookmarkEnd w:id="62"/>
    </w:p>
    <w:tbl>
      <w:tblPr>
        <w:tblStyle w:val="TableGrid"/>
        <w:tblW w:w="15616" w:type="dxa"/>
        <w:tblInd w:w="-289" w:type="dxa"/>
        <w:tblLayout w:type="fixed"/>
        <w:tblLook w:val="04A0" w:firstRow="1" w:lastRow="0" w:firstColumn="1" w:lastColumn="0" w:noHBand="0" w:noVBand="1"/>
      </w:tblPr>
      <w:tblGrid>
        <w:gridCol w:w="1560"/>
        <w:gridCol w:w="1028"/>
        <w:gridCol w:w="2432"/>
        <w:gridCol w:w="2210"/>
        <w:gridCol w:w="1276"/>
        <w:gridCol w:w="1533"/>
        <w:gridCol w:w="1223"/>
        <w:gridCol w:w="1353"/>
        <w:gridCol w:w="1540"/>
        <w:gridCol w:w="1461"/>
      </w:tblGrid>
      <w:tr w:rsidR="00932E39" w:rsidRPr="00806674" w14:paraId="006A2E10" w14:textId="77777777" w:rsidTr="00416681">
        <w:trPr>
          <w:trHeight w:val="46"/>
        </w:trPr>
        <w:tc>
          <w:tcPr>
            <w:tcW w:w="1560" w:type="dxa"/>
            <w:vMerge w:val="restart"/>
            <w:vAlign w:val="center"/>
          </w:tcPr>
          <w:p w14:paraId="64EC202C" w14:textId="77777777" w:rsidR="00DC023D" w:rsidRPr="007E778D" w:rsidRDefault="00DC023D" w:rsidP="006D7A79">
            <w:pPr>
              <w:pStyle w:val="Tabletext"/>
            </w:pPr>
            <w:r w:rsidRPr="007E778D">
              <w:t>Study identifier</w:t>
            </w:r>
          </w:p>
        </w:tc>
        <w:tc>
          <w:tcPr>
            <w:tcW w:w="1028" w:type="dxa"/>
            <w:vMerge w:val="restart"/>
            <w:vAlign w:val="center"/>
          </w:tcPr>
          <w:p w14:paraId="519B1319" w14:textId="77777777" w:rsidR="00DC023D" w:rsidRPr="007E778D" w:rsidRDefault="00DC023D" w:rsidP="006D7A79">
            <w:pPr>
              <w:pStyle w:val="Tabletext"/>
            </w:pPr>
            <w:r w:rsidRPr="007E778D">
              <w:t>Country</w:t>
            </w:r>
          </w:p>
        </w:tc>
        <w:tc>
          <w:tcPr>
            <w:tcW w:w="2432" w:type="dxa"/>
            <w:vMerge w:val="restart"/>
            <w:vAlign w:val="center"/>
          </w:tcPr>
          <w:p w14:paraId="45387B20" w14:textId="77777777" w:rsidR="00DC023D" w:rsidRPr="007E778D" w:rsidRDefault="00DC023D" w:rsidP="006D7A79">
            <w:pPr>
              <w:pStyle w:val="Tabletext"/>
            </w:pPr>
            <w:r>
              <w:t>Descriptive name of the intervention</w:t>
            </w:r>
          </w:p>
        </w:tc>
        <w:tc>
          <w:tcPr>
            <w:tcW w:w="2210" w:type="dxa"/>
            <w:vMerge w:val="restart"/>
            <w:vAlign w:val="center"/>
          </w:tcPr>
          <w:p w14:paraId="22D85AAF" w14:textId="77777777" w:rsidR="00DC023D" w:rsidRPr="007E778D" w:rsidRDefault="00DC023D" w:rsidP="006D7A79">
            <w:pPr>
              <w:pStyle w:val="Tabletext"/>
            </w:pPr>
            <w:r w:rsidRPr="007E778D">
              <w:t>Intervention approach</w:t>
            </w:r>
            <w:r>
              <w:t>(es)</w:t>
            </w:r>
          </w:p>
        </w:tc>
        <w:tc>
          <w:tcPr>
            <w:tcW w:w="1276" w:type="dxa"/>
            <w:vMerge w:val="restart"/>
            <w:vAlign w:val="center"/>
          </w:tcPr>
          <w:p w14:paraId="611BC02B" w14:textId="77777777" w:rsidR="00DC023D" w:rsidRPr="007E778D" w:rsidRDefault="00DC023D" w:rsidP="006D7A79">
            <w:pPr>
              <w:pStyle w:val="Tabletext"/>
            </w:pPr>
            <w:r w:rsidRPr="007E778D">
              <w:t>Intervention frequency</w:t>
            </w:r>
          </w:p>
        </w:tc>
        <w:tc>
          <w:tcPr>
            <w:tcW w:w="1533" w:type="dxa"/>
            <w:vMerge w:val="restart"/>
            <w:vAlign w:val="center"/>
          </w:tcPr>
          <w:p w14:paraId="00A80E3D" w14:textId="77777777" w:rsidR="00DC023D" w:rsidRPr="007E778D" w:rsidRDefault="00DC023D" w:rsidP="006D7A79">
            <w:pPr>
              <w:pStyle w:val="Tabletext"/>
            </w:pPr>
            <w:r w:rsidRPr="007E778D">
              <w:t>Randomisation unit</w:t>
            </w:r>
          </w:p>
        </w:tc>
        <w:tc>
          <w:tcPr>
            <w:tcW w:w="2576" w:type="dxa"/>
            <w:gridSpan w:val="2"/>
            <w:vAlign w:val="center"/>
          </w:tcPr>
          <w:p w14:paraId="4A36DAC1" w14:textId="77777777" w:rsidR="00DC023D" w:rsidRDefault="00DC023D" w:rsidP="006D7A79">
            <w:pPr>
              <w:pStyle w:val="Tabletext"/>
            </w:pPr>
            <w:r w:rsidRPr="007E778D">
              <w:t>Sample size</w:t>
            </w:r>
          </w:p>
          <w:p w14:paraId="3572F87B" w14:textId="77777777" w:rsidR="00DC023D" w:rsidRPr="007E778D" w:rsidRDefault="00DC023D" w:rsidP="006D7A79">
            <w:pPr>
              <w:pStyle w:val="Tabletext"/>
            </w:pPr>
            <w:r>
              <w:t>(At baseline)</w:t>
            </w:r>
          </w:p>
        </w:tc>
        <w:tc>
          <w:tcPr>
            <w:tcW w:w="1540" w:type="dxa"/>
            <w:vMerge w:val="restart"/>
            <w:vAlign w:val="center"/>
          </w:tcPr>
          <w:p w14:paraId="16B347E0" w14:textId="77777777" w:rsidR="00DC023D" w:rsidRPr="007E778D" w:rsidRDefault="00DC023D" w:rsidP="006D7A79">
            <w:pPr>
              <w:pStyle w:val="Tabletext"/>
            </w:pPr>
            <w:r w:rsidRPr="007E778D">
              <w:t>Intervention duration</w:t>
            </w:r>
          </w:p>
        </w:tc>
        <w:tc>
          <w:tcPr>
            <w:tcW w:w="1461" w:type="dxa"/>
            <w:vMerge w:val="restart"/>
            <w:vAlign w:val="center"/>
          </w:tcPr>
          <w:p w14:paraId="76D910E6" w14:textId="77777777" w:rsidR="00DC023D" w:rsidRPr="007E778D" w:rsidRDefault="00DC023D" w:rsidP="006D7A79">
            <w:pPr>
              <w:pStyle w:val="Tabletext"/>
            </w:pPr>
            <w:r w:rsidRPr="007E778D">
              <w:t xml:space="preserve">Follow-up duration </w:t>
            </w:r>
            <w:r>
              <w:t>(f</w:t>
            </w:r>
            <w:r w:rsidRPr="007E778D">
              <w:t xml:space="preserve">rom </w:t>
            </w:r>
            <w:r>
              <w:t>baseline)</w:t>
            </w:r>
          </w:p>
        </w:tc>
      </w:tr>
      <w:tr w:rsidR="00932E39" w:rsidRPr="00806674" w14:paraId="4A02F133" w14:textId="77777777" w:rsidTr="00416681">
        <w:trPr>
          <w:trHeight w:val="8"/>
        </w:trPr>
        <w:tc>
          <w:tcPr>
            <w:tcW w:w="1560" w:type="dxa"/>
            <w:vMerge/>
            <w:vAlign w:val="center"/>
          </w:tcPr>
          <w:p w14:paraId="0475BB83" w14:textId="77777777" w:rsidR="00DC023D" w:rsidRPr="00806674" w:rsidRDefault="00DC023D" w:rsidP="006D7A79">
            <w:pPr>
              <w:pStyle w:val="Tabletext"/>
            </w:pPr>
          </w:p>
        </w:tc>
        <w:tc>
          <w:tcPr>
            <w:tcW w:w="1028" w:type="dxa"/>
            <w:vMerge/>
            <w:vAlign w:val="center"/>
          </w:tcPr>
          <w:p w14:paraId="33A73DB3" w14:textId="77777777" w:rsidR="00DC023D" w:rsidRPr="00806674" w:rsidRDefault="00DC023D" w:rsidP="006D7A79">
            <w:pPr>
              <w:pStyle w:val="Tabletext"/>
            </w:pPr>
          </w:p>
        </w:tc>
        <w:tc>
          <w:tcPr>
            <w:tcW w:w="2432" w:type="dxa"/>
            <w:vMerge/>
            <w:vAlign w:val="center"/>
          </w:tcPr>
          <w:p w14:paraId="31F6C857" w14:textId="77777777" w:rsidR="00DC023D" w:rsidRPr="00806674" w:rsidRDefault="00DC023D" w:rsidP="006D7A79">
            <w:pPr>
              <w:pStyle w:val="Tabletext"/>
            </w:pPr>
          </w:p>
        </w:tc>
        <w:tc>
          <w:tcPr>
            <w:tcW w:w="2210" w:type="dxa"/>
            <w:vMerge/>
            <w:vAlign w:val="center"/>
          </w:tcPr>
          <w:p w14:paraId="637070A8" w14:textId="77777777" w:rsidR="00DC023D" w:rsidRPr="00806674" w:rsidRDefault="00DC023D" w:rsidP="006D7A79">
            <w:pPr>
              <w:pStyle w:val="Tabletext"/>
            </w:pPr>
          </w:p>
        </w:tc>
        <w:tc>
          <w:tcPr>
            <w:tcW w:w="1276" w:type="dxa"/>
            <w:vMerge/>
            <w:vAlign w:val="center"/>
          </w:tcPr>
          <w:p w14:paraId="6B9EC451" w14:textId="77777777" w:rsidR="00DC023D" w:rsidRPr="00806674" w:rsidRDefault="00DC023D" w:rsidP="006D7A79">
            <w:pPr>
              <w:pStyle w:val="Tabletext"/>
            </w:pPr>
          </w:p>
        </w:tc>
        <w:tc>
          <w:tcPr>
            <w:tcW w:w="1533" w:type="dxa"/>
            <w:vMerge/>
            <w:vAlign w:val="center"/>
          </w:tcPr>
          <w:p w14:paraId="44DE5382" w14:textId="77777777" w:rsidR="00DC023D" w:rsidRPr="00806674" w:rsidRDefault="00DC023D" w:rsidP="006D7A79">
            <w:pPr>
              <w:pStyle w:val="Tabletext"/>
            </w:pPr>
          </w:p>
        </w:tc>
        <w:tc>
          <w:tcPr>
            <w:tcW w:w="1223" w:type="dxa"/>
            <w:vAlign w:val="center"/>
          </w:tcPr>
          <w:p w14:paraId="20367446" w14:textId="77777777" w:rsidR="00DC023D" w:rsidRPr="007E778D" w:rsidRDefault="00DC023D" w:rsidP="006D7A79">
            <w:pPr>
              <w:pStyle w:val="Tabletext"/>
            </w:pPr>
            <w:r w:rsidRPr="007E778D">
              <w:t>Control</w:t>
            </w:r>
          </w:p>
        </w:tc>
        <w:tc>
          <w:tcPr>
            <w:tcW w:w="1353" w:type="dxa"/>
            <w:vAlign w:val="center"/>
          </w:tcPr>
          <w:p w14:paraId="6417774C" w14:textId="77777777" w:rsidR="00DC023D" w:rsidRPr="007E778D" w:rsidRDefault="00DC023D" w:rsidP="006D7A79">
            <w:pPr>
              <w:pStyle w:val="Tabletext"/>
            </w:pPr>
            <w:r w:rsidRPr="007E778D">
              <w:t>Intervention</w:t>
            </w:r>
          </w:p>
        </w:tc>
        <w:tc>
          <w:tcPr>
            <w:tcW w:w="1540" w:type="dxa"/>
            <w:vMerge/>
          </w:tcPr>
          <w:p w14:paraId="73487E97" w14:textId="77777777" w:rsidR="00DC023D" w:rsidRPr="00806674" w:rsidRDefault="00DC023D" w:rsidP="006D7A79">
            <w:pPr>
              <w:pStyle w:val="Tabletext"/>
            </w:pPr>
          </w:p>
        </w:tc>
        <w:tc>
          <w:tcPr>
            <w:tcW w:w="1461" w:type="dxa"/>
            <w:vMerge/>
          </w:tcPr>
          <w:p w14:paraId="3F2D5AD8" w14:textId="77777777" w:rsidR="00DC023D" w:rsidRPr="00806674" w:rsidRDefault="00DC023D" w:rsidP="006D7A79">
            <w:pPr>
              <w:pStyle w:val="Tabletext"/>
            </w:pPr>
          </w:p>
        </w:tc>
      </w:tr>
      <w:tr w:rsidR="00932E39" w:rsidRPr="00806674" w14:paraId="5FF6FFA9" w14:textId="77777777" w:rsidTr="00416681">
        <w:trPr>
          <w:trHeight w:val="232"/>
        </w:trPr>
        <w:tc>
          <w:tcPr>
            <w:tcW w:w="1560" w:type="dxa"/>
            <w:vAlign w:val="center"/>
          </w:tcPr>
          <w:p w14:paraId="6DEC1E78" w14:textId="77777777" w:rsidR="00DC023D" w:rsidRPr="00806674" w:rsidRDefault="00DC023D" w:rsidP="006D7A79">
            <w:pPr>
              <w:pStyle w:val="Tabletext"/>
              <w:rPr>
                <w:i/>
                <w:iCs/>
              </w:rPr>
            </w:pPr>
            <w:bookmarkStart w:id="63" w:name="OLE_LINK8"/>
            <w:r w:rsidRPr="00806674">
              <w:t>Hinton 2020</w:t>
            </w:r>
            <w:r>
              <w:fldChar w:fldCharType="begin"/>
            </w:r>
            <w:r>
              <w:instrText xml:space="preserve"> ADDIN ZOTERO_ITEM CSL_CITATION {"citationID":"1n6PhVlw","properties":{"formattedCitation":"\\super 20\\nosupersub{}","plainCitation":"20","noteIndex":0},"citationItems":[{"id":28,"uris":["http://zotero.org/users/10451122/items/ZPTXJ4VZ"],"itemData":{"id":28,"type":"article-journal","abstract":"Introduction: Low- and middle-income countries have rapidly increasing numbers of people with dementia, yet little evidence on family caregiving interventions. We tested the preliminary efficacy and feasibility of a family caregiving intervention in northern Vietnam.","container-title":"Alzheimer's &amp; Dementia: Translational Research &amp; Clinical Interventions","DOI":"10.1002/trc2.12063","ISSN":"2352-8737, 2352-8737","issue":"1","journalAbbreviation":"A&amp;D Transl Res &amp;</w:instrText>
            </w:r>
            <w:r>
              <w:rPr>
                <w:rFonts w:hint="eastAsia"/>
              </w:rPr>
              <w:instrText xml:space="preserve"> Clin Interv","language":"en","note":"4 citations (Crossref) [2022-12-13]","source":"DOI.org (Crossref)","title":"Advancing family dementia caregiver interventions in low</w:instrText>
            </w:r>
            <w:r>
              <w:rPr>
                <w:rFonts w:ascii="Cambria Math" w:hAnsi="Cambria Math" w:cs="Cambria Math"/>
              </w:rPr>
              <w:instrText>‐</w:instrText>
            </w:r>
            <w:r>
              <w:rPr>
                <w:rFonts w:hint="eastAsia"/>
              </w:rPr>
              <w:instrText xml:space="preserve"> and middle</w:instrText>
            </w:r>
            <w:r>
              <w:rPr>
                <w:rFonts w:ascii="Cambria Math" w:hAnsi="Cambria Math" w:cs="Cambria Math"/>
              </w:rPr>
              <w:instrText>‐</w:instrText>
            </w:r>
            <w:r>
              <w:rPr>
                <w:rFonts w:hint="eastAsia"/>
              </w:rPr>
              <w:instrText>income countries: A pilot cluster randomized controlled trial of Resources for Advancing Alzheimer's Caregiver Health in Vietnam (REACH VN)","title-short":"Advancing family dementia caregiver interventions in low</w:instrText>
            </w:r>
            <w:r>
              <w:rPr>
                <w:rFonts w:ascii="Cambria Math" w:hAnsi="Cambria Math" w:cs="Cambria Math"/>
              </w:rPr>
              <w:instrText>‐</w:instrText>
            </w:r>
            <w:r>
              <w:rPr>
                <w:rFonts w:hint="eastAsia"/>
              </w:rPr>
              <w:instrText xml:space="preserve"> and middle</w:instrText>
            </w:r>
            <w:r>
              <w:rPr>
                <w:rFonts w:ascii="Cambria Math" w:hAnsi="Cambria Math" w:cs="Cambria Math"/>
              </w:rPr>
              <w:instrText>‐</w:instrText>
            </w:r>
            <w:r>
              <w:rPr>
                <w:rFonts w:hint="eastAsia"/>
              </w:rPr>
              <w:instrText>income countries","URL":"https://onlinelibrary.wiley.com/doi/10.1002/trc2.12063","volume":"6","author":[{"family":"Hinton","given":"Ladson"},{"family":"Nguyen","given":"Huong"},{"family":"Nguyen","given":"Hung Trong"},{"family":"Harvey","given":"Danielle J"},{"family":"Nichols","given":"Linda"},{"family":"Martindale</w:instrText>
            </w:r>
            <w:r>
              <w:rPr>
                <w:rFonts w:ascii="Cambria Math" w:hAnsi="Cambria Math" w:cs="Cambria Math"/>
              </w:rPr>
              <w:instrText>‐</w:instrText>
            </w:r>
            <w:r>
              <w:rPr>
                <w:rFonts w:hint="eastAsia"/>
              </w:rPr>
              <w:instrText>Adams","given":"Jennifer"},{"family":"N</w:instrText>
            </w:r>
            <w:r>
              <w:instrText xml:space="preserve">guyen","given":"Binh Thanh"},{"family":"Nguyen","given":"Binh Thi Thanh"},{"family":"Nguyen","given":"Anh Ngoc"},{"family":"Nguyen","given":"Chinh Hong"},{"family":"Nguyen","given":"Thu Thi Hoai"},{"family":"Nguyen","given":"Thuy Le"},{"family":"Nguyen","given":"Anh Thi Phuong"},{"family":"Nguyen","given":"Ngoc Bich"},{"family":"Tiet","given":"Quyen Q."},{"family":"Nguyen","given":"Tuan Anh"},{"family":"Nguyen","given":"Phong Quy"},{"family":"Nguyen","given":"Trung Anh"},{"family":"Pham","given":"Thang"}],"accessed":{"date-parts":[["2022",12,9]]},"issued":{"date-parts":[["2020",1]]}}}],"schema":"https://github.com/citation-style-language/schema/raw/master/csl-citation.json"} </w:instrText>
            </w:r>
            <w:r>
              <w:fldChar w:fldCharType="separate"/>
            </w:r>
            <w:r w:rsidRPr="00C75A2C">
              <w:rPr>
                <w:rFonts w:cs="Times New Roman"/>
                <w:vertAlign w:val="superscript"/>
              </w:rPr>
              <w:t>20</w:t>
            </w:r>
            <w:r>
              <w:fldChar w:fldCharType="end"/>
            </w:r>
          </w:p>
        </w:tc>
        <w:tc>
          <w:tcPr>
            <w:tcW w:w="1028" w:type="dxa"/>
            <w:vAlign w:val="center"/>
          </w:tcPr>
          <w:p w14:paraId="1659E5D8" w14:textId="77777777" w:rsidR="00DC023D" w:rsidRPr="00806674" w:rsidRDefault="00DC023D" w:rsidP="006D7A79">
            <w:pPr>
              <w:pStyle w:val="Tabletext"/>
            </w:pPr>
            <w:r w:rsidRPr="00806674">
              <w:t>Vietnam</w:t>
            </w:r>
          </w:p>
        </w:tc>
        <w:tc>
          <w:tcPr>
            <w:tcW w:w="2432" w:type="dxa"/>
            <w:vAlign w:val="center"/>
          </w:tcPr>
          <w:p w14:paraId="11D359E0" w14:textId="77777777" w:rsidR="00DC023D" w:rsidRPr="00806674" w:rsidRDefault="00DC023D" w:rsidP="006D7A79">
            <w:pPr>
              <w:pStyle w:val="Tabletext"/>
            </w:pPr>
            <w:r w:rsidRPr="00AF39BA">
              <w:t>REACH VN</w:t>
            </w:r>
          </w:p>
        </w:tc>
        <w:tc>
          <w:tcPr>
            <w:tcW w:w="2210" w:type="dxa"/>
            <w:vAlign w:val="center"/>
          </w:tcPr>
          <w:p w14:paraId="742BA802" w14:textId="77777777" w:rsidR="00DC023D" w:rsidRPr="00806674" w:rsidRDefault="00DC023D" w:rsidP="006D7A79">
            <w:pPr>
              <w:pStyle w:val="Tabletext"/>
            </w:pPr>
            <w:r w:rsidRPr="00806674">
              <w:t>Structured training programme</w:t>
            </w:r>
          </w:p>
        </w:tc>
        <w:tc>
          <w:tcPr>
            <w:tcW w:w="1276" w:type="dxa"/>
            <w:vAlign w:val="center"/>
          </w:tcPr>
          <w:p w14:paraId="49D9596D" w14:textId="77777777" w:rsidR="00DC023D" w:rsidRPr="00806674" w:rsidRDefault="00DC023D" w:rsidP="006D7A79">
            <w:pPr>
              <w:pStyle w:val="Tabletext"/>
            </w:pPr>
            <w:r w:rsidRPr="00806674">
              <w:t>Weekly</w:t>
            </w:r>
          </w:p>
        </w:tc>
        <w:tc>
          <w:tcPr>
            <w:tcW w:w="1533" w:type="dxa"/>
            <w:vAlign w:val="center"/>
          </w:tcPr>
          <w:p w14:paraId="32487873" w14:textId="77777777" w:rsidR="00DC023D" w:rsidRPr="00806674" w:rsidRDefault="00DC023D" w:rsidP="006D7A79">
            <w:pPr>
              <w:pStyle w:val="Tabletext"/>
            </w:pPr>
            <w:r>
              <w:t>Community</w:t>
            </w:r>
          </w:p>
        </w:tc>
        <w:tc>
          <w:tcPr>
            <w:tcW w:w="1223" w:type="dxa"/>
            <w:vAlign w:val="center"/>
          </w:tcPr>
          <w:p w14:paraId="2141A30E" w14:textId="77777777" w:rsidR="00DC023D" w:rsidRPr="00806674" w:rsidRDefault="00DC023D" w:rsidP="006D7A79">
            <w:pPr>
              <w:pStyle w:val="Tabletext"/>
            </w:pPr>
            <w:r w:rsidRPr="00806674">
              <w:t>26</w:t>
            </w:r>
          </w:p>
        </w:tc>
        <w:tc>
          <w:tcPr>
            <w:tcW w:w="1353" w:type="dxa"/>
            <w:vAlign w:val="center"/>
          </w:tcPr>
          <w:p w14:paraId="6E190A4E" w14:textId="77777777" w:rsidR="00DC023D" w:rsidRPr="00806674" w:rsidRDefault="00DC023D" w:rsidP="006D7A79">
            <w:pPr>
              <w:pStyle w:val="Tabletext"/>
            </w:pPr>
            <w:r w:rsidRPr="00806674">
              <w:t>25</w:t>
            </w:r>
          </w:p>
        </w:tc>
        <w:tc>
          <w:tcPr>
            <w:tcW w:w="1540" w:type="dxa"/>
            <w:vAlign w:val="center"/>
          </w:tcPr>
          <w:p w14:paraId="51AD3158" w14:textId="77777777" w:rsidR="00DC023D" w:rsidRPr="00806674" w:rsidRDefault="00DC023D" w:rsidP="006D7A79">
            <w:pPr>
              <w:pStyle w:val="Tabletext"/>
            </w:pPr>
            <w:r w:rsidRPr="00806674">
              <w:t>3 months</w:t>
            </w:r>
          </w:p>
        </w:tc>
        <w:tc>
          <w:tcPr>
            <w:tcW w:w="1461" w:type="dxa"/>
            <w:vAlign w:val="center"/>
          </w:tcPr>
          <w:p w14:paraId="7C4AE318" w14:textId="77777777" w:rsidR="00DC023D" w:rsidRPr="00806674" w:rsidRDefault="00DC023D" w:rsidP="006D7A79">
            <w:pPr>
              <w:pStyle w:val="Tabletext"/>
            </w:pPr>
            <w:r w:rsidRPr="00806674">
              <w:t>3 months</w:t>
            </w:r>
          </w:p>
        </w:tc>
      </w:tr>
      <w:tr w:rsidR="00932E39" w:rsidRPr="00806674" w14:paraId="740E689F" w14:textId="77777777" w:rsidTr="00416681">
        <w:trPr>
          <w:trHeight w:val="454"/>
        </w:trPr>
        <w:tc>
          <w:tcPr>
            <w:tcW w:w="1560" w:type="dxa"/>
            <w:vAlign w:val="center"/>
          </w:tcPr>
          <w:p w14:paraId="21BADE9F" w14:textId="77777777" w:rsidR="00DC023D" w:rsidRPr="00806674" w:rsidRDefault="00DC023D" w:rsidP="006D7A79">
            <w:pPr>
              <w:pStyle w:val="Tabletext"/>
              <w:rPr>
                <w:i/>
                <w:iCs/>
              </w:rPr>
            </w:pPr>
            <w:r w:rsidRPr="00806674">
              <w:t>Govindakumari 2020</w:t>
            </w:r>
            <w:r w:rsidRPr="00806674">
              <w:fldChar w:fldCharType="begin"/>
            </w:r>
            <w:r>
              <w:instrText xml:space="preserve"> ADDIN ZOTERO_ITEM CSL_CITATION {"citationID":"f4CwoaUq","properties":{"formattedCitation":"\\super 21\\nosupersub{}","plainCitation":"21","noteIndex":0},"citationItems":[{"id":54,"uris":["http://zotero.org/users/10451122/items/9UMF6DK2"],"itemData":{"id":54,"type":"article-journal","container-title":"International Journal of Research in Pharmaceutical Sciences","DOI":"10.26452/ijrps.v11i4.3149","ISSN":"0975-7538","issue":"4","journalAbbreviation":"International Journal of Research in Pharmaceutical Sciences","note":"0 citations (Crossref) [2022-12-13]","page":"5301-5309","title":"Effectiveness of home-based cognitive training program on a cognitive level, the activity of daily living among elderly persons with mild cognitive impairment in selected community settings of Puducherry","volume":"11","author":[{"family":"Govindakumari","given":"R"},{"family":"Goothy","given":"Sai Sailesh Kumar"},{"family":"Raghvan","given":"Vijay"}],"issued":{"date-parts":[["2020"]]}}}],"schema":"https://github.com/citation-style-language/schema/raw/master/csl-citation.json"} </w:instrText>
            </w:r>
            <w:r w:rsidRPr="00806674">
              <w:fldChar w:fldCharType="separate"/>
            </w:r>
            <w:r w:rsidRPr="00C75A2C">
              <w:rPr>
                <w:rFonts w:cs="Times New Roman"/>
                <w:vertAlign w:val="superscript"/>
              </w:rPr>
              <w:t>21</w:t>
            </w:r>
            <w:r w:rsidRPr="00806674">
              <w:fldChar w:fldCharType="end"/>
            </w:r>
          </w:p>
        </w:tc>
        <w:tc>
          <w:tcPr>
            <w:tcW w:w="1028" w:type="dxa"/>
            <w:vAlign w:val="center"/>
          </w:tcPr>
          <w:p w14:paraId="18FB46A4" w14:textId="77777777" w:rsidR="00DC023D" w:rsidRPr="00806674" w:rsidRDefault="00DC023D" w:rsidP="006D7A79">
            <w:pPr>
              <w:pStyle w:val="Tabletext"/>
            </w:pPr>
            <w:r w:rsidRPr="00806674">
              <w:t>India</w:t>
            </w:r>
          </w:p>
        </w:tc>
        <w:tc>
          <w:tcPr>
            <w:tcW w:w="2432" w:type="dxa"/>
            <w:vAlign w:val="center"/>
          </w:tcPr>
          <w:p w14:paraId="7AD1C2FD" w14:textId="77777777" w:rsidR="00DC023D" w:rsidRPr="00806674" w:rsidRDefault="00DC023D" w:rsidP="006D7A79">
            <w:pPr>
              <w:pStyle w:val="Tabletext"/>
            </w:pPr>
            <w:r>
              <w:t>H</w:t>
            </w:r>
            <w:r w:rsidRPr="00FA0045">
              <w:t>ome-based cognitive training program</w:t>
            </w:r>
          </w:p>
        </w:tc>
        <w:tc>
          <w:tcPr>
            <w:tcW w:w="2210" w:type="dxa"/>
            <w:vAlign w:val="center"/>
          </w:tcPr>
          <w:p w14:paraId="5C3253B4" w14:textId="77777777" w:rsidR="00DC023D" w:rsidRPr="00806674" w:rsidRDefault="00DC023D" w:rsidP="006D7A79">
            <w:pPr>
              <w:pStyle w:val="Tabletext"/>
            </w:pPr>
            <w:r w:rsidRPr="00806674">
              <w:t>Structured training programme</w:t>
            </w:r>
          </w:p>
        </w:tc>
        <w:tc>
          <w:tcPr>
            <w:tcW w:w="1276" w:type="dxa"/>
            <w:vAlign w:val="center"/>
          </w:tcPr>
          <w:p w14:paraId="11C1FA88" w14:textId="77777777" w:rsidR="00DC023D" w:rsidRPr="00806674" w:rsidRDefault="00DC023D" w:rsidP="006D7A79">
            <w:pPr>
              <w:pStyle w:val="Tabletext"/>
            </w:pPr>
            <w:r w:rsidRPr="00806674">
              <w:t>Twice a week</w:t>
            </w:r>
          </w:p>
        </w:tc>
        <w:tc>
          <w:tcPr>
            <w:tcW w:w="1533" w:type="dxa"/>
            <w:vAlign w:val="center"/>
          </w:tcPr>
          <w:p w14:paraId="59B4FA96" w14:textId="77777777" w:rsidR="00DC023D" w:rsidRPr="00806674" w:rsidRDefault="00DC023D" w:rsidP="006D7A79">
            <w:pPr>
              <w:pStyle w:val="Tabletext"/>
            </w:pPr>
            <w:r>
              <w:t>Individual</w:t>
            </w:r>
          </w:p>
        </w:tc>
        <w:tc>
          <w:tcPr>
            <w:tcW w:w="1223" w:type="dxa"/>
            <w:vAlign w:val="center"/>
          </w:tcPr>
          <w:p w14:paraId="0EFE3BC4" w14:textId="77777777" w:rsidR="00DC023D" w:rsidRPr="00806674" w:rsidRDefault="00DC023D" w:rsidP="006D7A79">
            <w:pPr>
              <w:pStyle w:val="Tabletext"/>
            </w:pPr>
            <w:r w:rsidRPr="00806674">
              <w:t>157</w:t>
            </w:r>
          </w:p>
        </w:tc>
        <w:tc>
          <w:tcPr>
            <w:tcW w:w="1353" w:type="dxa"/>
            <w:vAlign w:val="center"/>
          </w:tcPr>
          <w:p w14:paraId="4A477790" w14:textId="77777777" w:rsidR="00DC023D" w:rsidRPr="00806674" w:rsidRDefault="00DC023D" w:rsidP="006D7A79">
            <w:pPr>
              <w:pStyle w:val="Tabletext"/>
            </w:pPr>
            <w:r w:rsidRPr="00806674">
              <w:t>157</w:t>
            </w:r>
          </w:p>
        </w:tc>
        <w:tc>
          <w:tcPr>
            <w:tcW w:w="1540" w:type="dxa"/>
            <w:vAlign w:val="center"/>
          </w:tcPr>
          <w:p w14:paraId="32C2B358" w14:textId="77777777" w:rsidR="00DC023D" w:rsidRPr="00806674" w:rsidRDefault="00DC023D" w:rsidP="006D7A79">
            <w:pPr>
              <w:pStyle w:val="Tabletext"/>
            </w:pPr>
            <w:r w:rsidRPr="00806674">
              <w:t>1 month</w:t>
            </w:r>
          </w:p>
        </w:tc>
        <w:tc>
          <w:tcPr>
            <w:tcW w:w="1461" w:type="dxa"/>
            <w:vAlign w:val="center"/>
          </w:tcPr>
          <w:p w14:paraId="7266FD40" w14:textId="77777777" w:rsidR="00DC023D" w:rsidRPr="00806674" w:rsidRDefault="00DC023D" w:rsidP="006D7A79">
            <w:pPr>
              <w:pStyle w:val="Tabletext"/>
            </w:pPr>
            <w:r>
              <w:t>1 month</w:t>
            </w:r>
          </w:p>
        </w:tc>
      </w:tr>
      <w:tr w:rsidR="00932E39" w:rsidRPr="00806674" w14:paraId="699162C7" w14:textId="77777777" w:rsidTr="00416681">
        <w:trPr>
          <w:trHeight w:val="273"/>
        </w:trPr>
        <w:tc>
          <w:tcPr>
            <w:tcW w:w="1560" w:type="dxa"/>
            <w:vAlign w:val="center"/>
          </w:tcPr>
          <w:p w14:paraId="67D09D03" w14:textId="77777777" w:rsidR="00DC023D" w:rsidRPr="00806674" w:rsidRDefault="00DC023D" w:rsidP="006D7A79">
            <w:pPr>
              <w:pStyle w:val="Tabletext"/>
              <w:rPr>
                <w:i/>
                <w:iCs/>
              </w:rPr>
            </w:pPr>
            <w:r w:rsidRPr="00806674">
              <w:t>Chen 2020</w:t>
            </w:r>
            <w:r w:rsidRPr="00806674">
              <w:fldChar w:fldCharType="begin"/>
            </w:r>
            <w:r>
              <w:instrText xml:space="preserve"> ADDIN ZOTERO_ITEM CSL_CITATION {"citationID":"zi1ONiyx","properties":{"formattedCitation":"\\super 22\\nosupersub{}","plainCitation":"22","noteIndex":0},"citationItems":[{"id":22,"uris":["http://zotero.org/users/10451122/items/6HPU59AH"],"itemData":{"id":22,"type":"article-journal","container-title":"Indian Journal of Pharmaceutical Sciences","DOI":"10.36468/pharmaceutical-sciences.spl.137","journalAbbreviation":"ijps","language":"en","note":"0 citations (Crossref) [2022-12-13]","source":"DOI.org (Crossref)","title":"Effect of Extended Nursing on the Behavioral and Psychological Symptoms and Cognitive Dysfunction of Patients with Moderate and Severe Alzheimer's Disease","URL":"https://www.ijpsonline.com/articles/effect-of-extended-nursing-on-the-behavioral-and-psychological-symptoms-and-cognitive-dysfunction-of-patients-with-moderate-and-se-3969.html?aid=3969","volume":"82","author":[{"family":"Chen","given":"Meihua"},{"family":"Bai","given":"Y."},{"family":"Zhou","given":"Xianju"},{"family":"Chen","given":"Wei"},{"family":"He","given":"Dan"},{"family":"Li","given":"Yan"}],"accessed":{"date-parts":[["2022",12,9]]},"issued":{"date-parts":[["2020"]]}}}],"schema":"https://github.com/citation-style-language/schema/raw/master/csl-citation.json"} </w:instrText>
            </w:r>
            <w:r w:rsidRPr="00806674">
              <w:fldChar w:fldCharType="separate"/>
            </w:r>
            <w:r w:rsidRPr="00C75A2C">
              <w:rPr>
                <w:rFonts w:cs="Times New Roman"/>
                <w:vertAlign w:val="superscript"/>
              </w:rPr>
              <w:t>22</w:t>
            </w:r>
            <w:r w:rsidRPr="00806674">
              <w:fldChar w:fldCharType="end"/>
            </w:r>
          </w:p>
        </w:tc>
        <w:tc>
          <w:tcPr>
            <w:tcW w:w="1028" w:type="dxa"/>
            <w:vAlign w:val="center"/>
          </w:tcPr>
          <w:p w14:paraId="492462AB" w14:textId="77777777" w:rsidR="00DC023D" w:rsidRPr="00806674" w:rsidRDefault="00DC023D" w:rsidP="006D7A79">
            <w:pPr>
              <w:pStyle w:val="Tabletext"/>
            </w:pPr>
            <w:r w:rsidRPr="00806674">
              <w:t>China</w:t>
            </w:r>
          </w:p>
        </w:tc>
        <w:tc>
          <w:tcPr>
            <w:tcW w:w="2432" w:type="dxa"/>
            <w:vAlign w:val="center"/>
          </w:tcPr>
          <w:p w14:paraId="13EA0727" w14:textId="77777777" w:rsidR="00DC023D" w:rsidRPr="00806674" w:rsidRDefault="00DC023D" w:rsidP="006D7A79">
            <w:pPr>
              <w:pStyle w:val="Tabletext"/>
            </w:pPr>
            <w:r w:rsidRPr="00AF39BA">
              <w:t>Extended Nursing</w:t>
            </w:r>
          </w:p>
        </w:tc>
        <w:tc>
          <w:tcPr>
            <w:tcW w:w="2210" w:type="dxa"/>
            <w:vAlign w:val="center"/>
          </w:tcPr>
          <w:p w14:paraId="14210C28" w14:textId="77777777" w:rsidR="00DC023D" w:rsidRPr="00806674" w:rsidRDefault="00DC023D" w:rsidP="006D7A79">
            <w:pPr>
              <w:pStyle w:val="Tabletext"/>
            </w:pPr>
            <w:r>
              <w:t>Advisory and support team</w:t>
            </w:r>
          </w:p>
        </w:tc>
        <w:tc>
          <w:tcPr>
            <w:tcW w:w="1276" w:type="dxa"/>
            <w:vAlign w:val="center"/>
          </w:tcPr>
          <w:p w14:paraId="52DC1BB8" w14:textId="77777777" w:rsidR="00DC023D" w:rsidRPr="00806674" w:rsidRDefault="00DC023D" w:rsidP="006D7A79">
            <w:pPr>
              <w:pStyle w:val="Tabletext"/>
            </w:pPr>
            <w:r w:rsidRPr="00806674">
              <w:t>N/A</w:t>
            </w:r>
          </w:p>
        </w:tc>
        <w:tc>
          <w:tcPr>
            <w:tcW w:w="1533" w:type="dxa"/>
            <w:vAlign w:val="center"/>
          </w:tcPr>
          <w:p w14:paraId="61203CBB" w14:textId="77777777" w:rsidR="00DC023D" w:rsidRPr="00806674" w:rsidRDefault="00DC023D" w:rsidP="006D7A79">
            <w:pPr>
              <w:pStyle w:val="Tabletext"/>
            </w:pPr>
            <w:r>
              <w:t>Individual</w:t>
            </w:r>
          </w:p>
        </w:tc>
        <w:tc>
          <w:tcPr>
            <w:tcW w:w="1223" w:type="dxa"/>
            <w:vAlign w:val="center"/>
          </w:tcPr>
          <w:p w14:paraId="2CC6B870" w14:textId="77777777" w:rsidR="00DC023D" w:rsidRPr="00806674" w:rsidRDefault="00DC023D" w:rsidP="006D7A79">
            <w:pPr>
              <w:pStyle w:val="Tabletext"/>
            </w:pPr>
            <w:r w:rsidRPr="00806674">
              <w:t>51</w:t>
            </w:r>
          </w:p>
        </w:tc>
        <w:tc>
          <w:tcPr>
            <w:tcW w:w="1353" w:type="dxa"/>
            <w:vAlign w:val="center"/>
          </w:tcPr>
          <w:p w14:paraId="5E9E66BE" w14:textId="77777777" w:rsidR="00DC023D" w:rsidRPr="00806674" w:rsidRDefault="00DC023D" w:rsidP="006D7A79">
            <w:pPr>
              <w:pStyle w:val="Tabletext"/>
            </w:pPr>
            <w:r w:rsidRPr="00806674">
              <w:t>51</w:t>
            </w:r>
          </w:p>
        </w:tc>
        <w:tc>
          <w:tcPr>
            <w:tcW w:w="1540" w:type="dxa"/>
            <w:vAlign w:val="center"/>
          </w:tcPr>
          <w:p w14:paraId="7DD880DA" w14:textId="77777777" w:rsidR="00DC023D" w:rsidRPr="00806674" w:rsidRDefault="00DC023D" w:rsidP="006D7A79">
            <w:pPr>
              <w:pStyle w:val="Tabletext"/>
            </w:pPr>
            <w:r w:rsidRPr="00806674">
              <w:t>8 weeks</w:t>
            </w:r>
          </w:p>
        </w:tc>
        <w:tc>
          <w:tcPr>
            <w:tcW w:w="1461" w:type="dxa"/>
            <w:vAlign w:val="center"/>
          </w:tcPr>
          <w:p w14:paraId="75D438BB" w14:textId="77777777" w:rsidR="00DC023D" w:rsidRPr="00806674" w:rsidRDefault="00DC023D" w:rsidP="006D7A79">
            <w:pPr>
              <w:pStyle w:val="Tabletext"/>
            </w:pPr>
            <w:r w:rsidRPr="00806674">
              <w:t>1 year</w:t>
            </w:r>
          </w:p>
        </w:tc>
      </w:tr>
      <w:tr w:rsidR="00932E39" w:rsidRPr="00806674" w14:paraId="0BE1F22D" w14:textId="77777777" w:rsidTr="00416681">
        <w:trPr>
          <w:trHeight w:val="476"/>
        </w:trPr>
        <w:tc>
          <w:tcPr>
            <w:tcW w:w="1560" w:type="dxa"/>
            <w:vAlign w:val="center"/>
          </w:tcPr>
          <w:p w14:paraId="09876E72" w14:textId="77777777" w:rsidR="00DC023D" w:rsidRPr="00806674" w:rsidRDefault="00DC023D" w:rsidP="006D7A79">
            <w:pPr>
              <w:pStyle w:val="Tabletext"/>
              <w:rPr>
                <w:i/>
                <w:iCs/>
              </w:rPr>
            </w:pPr>
            <w:r w:rsidRPr="00806674">
              <w:t>Zarepour 2020</w:t>
            </w:r>
            <w:r w:rsidRPr="00806674">
              <w:fldChar w:fldCharType="begin"/>
            </w:r>
            <w:r>
              <w:instrText xml:space="preserve"> ADDIN ZOTERO_ITEM CSL_CITATION {"citationID":"9jIj0hsM","properties":{"formattedCitation":"\\super 23\\nosupersub{}","plainCitation":"23","noteIndex":0},"citationItems":[{"id":33,"uris":["http://zotero.org/users/10451122/items/6TW47UNT"],"itemData":{"id":33,"type":"article-journal","abstract":"Background: Due to the increasing population of elderly and the consequent increase in the number of chronic diseases such as dementia, the psychological complications such as anxiety in the family caregivers increase. The aim of this study was to determine the effect of educational intervention on the anxiety of family caregivers of the elderly people with dementia.\nMethods: This randomized controlled trial was performed in the elderly Neurology Clinics in Shiraz from May to August 2017. This study was conducted on 70 families with elderly people with dementia who were randomly divided into an intervention (receiving in groups for seven sessions of educational intervention) and a control group (Conventional care). Data collection tool was Spielberger’s Anxiety Inventory (40-items, score=20-80). Data were analyzed by SPSS version 21 using ANOVA test with repeated measures and independent t-test.\nResults: One and three months after the interventions, the mean scores of anxiety in the intervention group were 70.51±3.78 and 70.31±3.43 and in the control groups they were 76.45±3.45 and 76.22±5.08 respectively. The results showed significant differences between the two groups regarding anxiety after the intervention (P&lt;0.001).\nConclusion: Educational programs held to promote and maintain the physical and mental health of caregivers could reduce the anxiety of family caregivers of the elderly with dementia. Trial Registration Number: IRCT2017080915426N4.","container-title":"International Journal of Community Based Nursing &amp; Midwifery","DOI":"10.30476/ijcbnm.2020.81680.0","issue":"3","journalAbbreviation":"IJCBNM","language":"en","note":"QID: Q97529583","source":"DOI.org (CSL JSON)","title":"The Impact of Educational Intervention on the Anxiety of Family Caregivers of the Elderly with Dementia: A Randomized Controlled Tri","title-short":"The Impact of Educational Intervention on the Anxiety of Family Caregivers of the Elderly with Dementia","URL":"https://doi.org/10.30476/ijcbnm.2020.81680.0","volume":"8","author":[{"family":"Zarepour","given":"Abdorahman"},{"family":"Hazrati","given":"Maryam"},{"family":"Kadivar","given":"Ali Akbar"}],"accessed":{"date-parts":[["2022",12,9]]},"issued":{"date-parts":[["2020",7]]}}}],"schema":"https://github.com/citation-style-language/schema/raw/master/csl-citation.json"} </w:instrText>
            </w:r>
            <w:r w:rsidRPr="00806674">
              <w:fldChar w:fldCharType="separate"/>
            </w:r>
            <w:r w:rsidRPr="00C75A2C">
              <w:rPr>
                <w:rFonts w:cs="Times New Roman"/>
                <w:vertAlign w:val="superscript"/>
              </w:rPr>
              <w:t>23</w:t>
            </w:r>
            <w:r w:rsidRPr="00806674">
              <w:fldChar w:fldCharType="end"/>
            </w:r>
          </w:p>
        </w:tc>
        <w:tc>
          <w:tcPr>
            <w:tcW w:w="1028" w:type="dxa"/>
            <w:vAlign w:val="center"/>
          </w:tcPr>
          <w:p w14:paraId="2BA4D273" w14:textId="77777777" w:rsidR="00DC023D" w:rsidRPr="00806674" w:rsidRDefault="00DC023D" w:rsidP="006D7A79">
            <w:pPr>
              <w:pStyle w:val="Tabletext"/>
            </w:pPr>
            <w:r w:rsidRPr="00806674">
              <w:t>Iran</w:t>
            </w:r>
          </w:p>
        </w:tc>
        <w:tc>
          <w:tcPr>
            <w:tcW w:w="2432" w:type="dxa"/>
            <w:vAlign w:val="center"/>
          </w:tcPr>
          <w:p w14:paraId="6D2A40BE" w14:textId="77777777" w:rsidR="00DC023D" w:rsidRPr="00806674" w:rsidRDefault="00DC023D" w:rsidP="006D7A79">
            <w:pPr>
              <w:pStyle w:val="Tabletext"/>
            </w:pPr>
            <w:r w:rsidRPr="00AF39BA">
              <w:t>Educational Intervention</w:t>
            </w:r>
          </w:p>
        </w:tc>
        <w:tc>
          <w:tcPr>
            <w:tcW w:w="2210" w:type="dxa"/>
            <w:vAlign w:val="center"/>
          </w:tcPr>
          <w:p w14:paraId="0902B75B" w14:textId="77777777" w:rsidR="00DC023D" w:rsidRPr="00806674" w:rsidRDefault="00DC023D" w:rsidP="006D7A79">
            <w:pPr>
              <w:pStyle w:val="Tabletext"/>
            </w:pPr>
            <w:r w:rsidRPr="00806674">
              <w:t>Structured training programme</w:t>
            </w:r>
            <w:r>
              <w:t>;</w:t>
            </w:r>
            <w:r w:rsidRPr="00806674">
              <w:t xml:space="preserve"> </w:t>
            </w:r>
            <w:r>
              <w:t>advisory and support team</w:t>
            </w:r>
          </w:p>
        </w:tc>
        <w:tc>
          <w:tcPr>
            <w:tcW w:w="1276" w:type="dxa"/>
            <w:vAlign w:val="center"/>
          </w:tcPr>
          <w:p w14:paraId="4840DB20" w14:textId="77777777" w:rsidR="00DC023D" w:rsidRPr="00806674" w:rsidRDefault="00DC023D" w:rsidP="006D7A79">
            <w:pPr>
              <w:pStyle w:val="Tabletext"/>
            </w:pPr>
            <w:r w:rsidRPr="00806674">
              <w:t>7 sessions in 4 weeks</w:t>
            </w:r>
          </w:p>
        </w:tc>
        <w:tc>
          <w:tcPr>
            <w:tcW w:w="1533" w:type="dxa"/>
            <w:vAlign w:val="center"/>
          </w:tcPr>
          <w:p w14:paraId="7B2335E2" w14:textId="77777777" w:rsidR="00DC023D" w:rsidRPr="00806674" w:rsidRDefault="00DC023D" w:rsidP="006D7A79">
            <w:pPr>
              <w:pStyle w:val="Tabletext"/>
            </w:pPr>
            <w:r>
              <w:t>Individual</w:t>
            </w:r>
          </w:p>
        </w:tc>
        <w:tc>
          <w:tcPr>
            <w:tcW w:w="1223" w:type="dxa"/>
            <w:vAlign w:val="center"/>
          </w:tcPr>
          <w:p w14:paraId="10D72873" w14:textId="77777777" w:rsidR="00DC023D" w:rsidRPr="00806674" w:rsidRDefault="00DC023D" w:rsidP="006D7A79">
            <w:pPr>
              <w:pStyle w:val="Tabletext"/>
            </w:pPr>
            <w:r w:rsidRPr="00806674">
              <w:t>35</w:t>
            </w:r>
          </w:p>
        </w:tc>
        <w:tc>
          <w:tcPr>
            <w:tcW w:w="1353" w:type="dxa"/>
            <w:vAlign w:val="center"/>
          </w:tcPr>
          <w:p w14:paraId="2937754F" w14:textId="77777777" w:rsidR="00DC023D" w:rsidRPr="00806674" w:rsidRDefault="00DC023D" w:rsidP="006D7A79">
            <w:pPr>
              <w:pStyle w:val="Tabletext"/>
            </w:pPr>
            <w:r w:rsidRPr="00806674">
              <w:t>35</w:t>
            </w:r>
          </w:p>
        </w:tc>
        <w:tc>
          <w:tcPr>
            <w:tcW w:w="1540" w:type="dxa"/>
            <w:vAlign w:val="center"/>
          </w:tcPr>
          <w:p w14:paraId="4F9C0DA6" w14:textId="77777777" w:rsidR="00DC023D" w:rsidRPr="00806674" w:rsidRDefault="00DC023D" w:rsidP="006D7A79">
            <w:pPr>
              <w:pStyle w:val="Tabletext"/>
            </w:pPr>
            <w:r w:rsidRPr="00806674">
              <w:t>4 weeks</w:t>
            </w:r>
          </w:p>
        </w:tc>
        <w:tc>
          <w:tcPr>
            <w:tcW w:w="1461" w:type="dxa"/>
            <w:vAlign w:val="center"/>
          </w:tcPr>
          <w:p w14:paraId="30C46AC1" w14:textId="77777777" w:rsidR="00DC023D" w:rsidRDefault="00DC023D" w:rsidP="006D7A79">
            <w:pPr>
              <w:pStyle w:val="Tabletext"/>
            </w:pPr>
            <w:r>
              <w:t xml:space="preserve">4weeks + </w:t>
            </w:r>
            <w:r w:rsidRPr="00806674">
              <w:t>1 month</w:t>
            </w:r>
            <w:r>
              <w:t xml:space="preserve"> </w:t>
            </w:r>
          </w:p>
          <w:p w14:paraId="7A403298" w14:textId="77777777" w:rsidR="00DC023D" w:rsidRPr="00806674" w:rsidRDefault="00DC023D" w:rsidP="006D7A79">
            <w:pPr>
              <w:pStyle w:val="Tabletext"/>
            </w:pPr>
            <w:r>
              <w:t xml:space="preserve">4weeks + </w:t>
            </w:r>
            <w:r w:rsidRPr="00806674">
              <w:t>3 months</w:t>
            </w:r>
            <w:r>
              <w:t xml:space="preserve"> </w:t>
            </w:r>
          </w:p>
        </w:tc>
      </w:tr>
      <w:tr w:rsidR="00932E39" w:rsidRPr="00806674" w14:paraId="7B7CBC3B" w14:textId="77777777" w:rsidTr="00416681">
        <w:trPr>
          <w:trHeight w:val="384"/>
        </w:trPr>
        <w:tc>
          <w:tcPr>
            <w:tcW w:w="1560" w:type="dxa"/>
            <w:vAlign w:val="center"/>
          </w:tcPr>
          <w:p w14:paraId="76144CAF" w14:textId="77777777" w:rsidR="00DC023D" w:rsidRPr="00806674" w:rsidRDefault="00DC023D" w:rsidP="006D7A79">
            <w:pPr>
              <w:pStyle w:val="Tabletext"/>
            </w:pPr>
            <w:r w:rsidRPr="00806674">
              <w:t>Pan 2019</w:t>
            </w:r>
            <w:r w:rsidRPr="00806674">
              <w:fldChar w:fldCharType="begin"/>
            </w:r>
            <w:r>
              <w:instrText xml:space="preserve"> ADDIN ZOTERO_ITEM CSL_CITATION {"citationID":"sDXM4eWB","properties":{"formattedCitation":"\\super 24\\nosupersub{}","plainCitation":"24","noteIndex":0},"citationItems":[{"id":31,"uris":["http://zotero.org/users/10451122/items/XXP46AXM"],"itemData":{"id":31,"type":"article-journal","abstract":"The current study explored whether mutuality and coping predicted and/or mediated the effect of a nurse-led cognitive behavioral intervention (NLCBI) on depressive symptoms of caregivers of persons with dementia. The intervention group (n = 56) received five monthly in-home nurse-led cognitive behavioral sessions and consultation calls after each session. The control group (n = 56) received five monthly short general conversations with the nurse interventionist. Questionnaires on study variables and demographics were collected at baseline, end of intervention, and 2-month follow up. Improved mutuality (</w:instrText>
            </w:r>
            <w:r>
              <w:rPr>
                <w:rFonts w:ascii="Segoe UI Symbol" w:hAnsi="Segoe UI Symbol" w:cs="Segoe UI Symbol"/>
              </w:rPr>
              <w:instrText>␤</w:instrText>
            </w:r>
            <w:r>
              <w:instrText xml:space="preserve"> = –0.75, p = 0.049) and active coping (</w:instrText>
            </w:r>
            <w:r>
              <w:rPr>
                <w:rFonts w:ascii="Segoe UI Symbol" w:hAnsi="Segoe UI Symbol" w:cs="Segoe UI Symbol"/>
              </w:rPr>
              <w:instrText>␤</w:instrText>
            </w:r>
            <w:r>
              <w:instrText xml:space="preserve"> = –2.06, p = 0.0001) and decreased passive coping (</w:instrText>
            </w:r>
            <w:r>
              <w:rPr>
                <w:rFonts w:ascii="Segoe UI Symbol" w:hAnsi="Segoe UI Symbol" w:cs="Segoe UI Symbol"/>
              </w:rPr>
              <w:instrText>␤</w:instrText>
            </w:r>
            <w:r>
              <w:instrText xml:space="preserve"> = 1.43, p = 0.001) were found to predict the reduction of depressive symptoms among caregivers in the NLCBI. However, none of these variables mediated the interventional effect. Regular mental health nursing interventions are suggested to focus on enhancing mutuality and active coping and decreasing passive coping to maintain caregivers’ mental health.","container-title":"Research in Gerontological Nursing","DOI":"10.3928/19404921-20181212-01","ISSN":"1940-4921, 1938-2464","issue":"1","journalAbbreviation":"Research in Gerontological Nursing","language":"en","note":"2 citations (Crossref) [2022-12-13]\nQID: Q91089724","page":"44-55","source":"DOI.org (Crossref)","title":"The Role of Mutuality and Coping in a Nurse-Led Cognitive Behavioral Intervention on Depressive Symptoms Among Dementia Caregivers","URL":"https://journals.healio.com/doi/10.3928/19404921-20181212-01","volume":"12","author":[{"family":"Pan","given":"Yuqin"},{"family":"Chen","given":"Ruyi"},{"family":"Yang","given":"DongLiang"}],"accessed":{"date-parts":[["2022",12,9]]},"issued":{"date-parts":[["2019",1]]}}}],"schema":"https://github.com/citation-style-language/schema/raw/master/csl-citation.json"} </w:instrText>
            </w:r>
            <w:r w:rsidRPr="00806674">
              <w:fldChar w:fldCharType="separate"/>
            </w:r>
            <w:r w:rsidRPr="00B03D6B">
              <w:rPr>
                <w:rFonts w:cs="Times New Roman"/>
                <w:vertAlign w:val="superscript"/>
              </w:rPr>
              <w:t>24</w:t>
            </w:r>
            <w:r w:rsidRPr="00806674">
              <w:fldChar w:fldCharType="end"/>
            </w:r>
          </w:p>
        </w:tc>
        <w:tc>
          <w:tcPr>
            <w:tcW w:w="1028" w:type="dxa"/>
            <w:vAlign w:val="center"/>
          </w:tcPr>
          <w:p w14:paraId="03CED974" w14:textId="77777777" w:rsidR="00DC023D" w:rsidRPr="00806674" w:rsidRDefault="00DC023D" w:rsidP="006D7A79">
            <w:pPr>
              <w:pStyle w:val="Tabletext"/>
            </w:pPr>
            <w:r w:rsidRPr="00806674">
              <w:t>China</w:t>
            </w:r>
          </w:p>
        </w:tc>
        <w:tc>
          <w:tcPr>
            <w:tcW w:w="2432" w:type="dxa"/>
            <w:vAlign w:val="center"/>
          </w:tcPr>
          <w:p w14:paraId="3178DEA1" w14:textId="77777777" w:rsidR="00DC023D" w:rsidRPr="00806674" w:rsidRDefault="00DC023D" w:rsidP="006D7A79">
            <w:pPr>
              <w:pStyle w:val="Tabletext"/>
            </w:pPr>
            <w:r>
              <w:t>N</w:t>
            </w:r>
            <w:r w:rsidRPr="00AF39BA">
              <w:t xml:space="preserve">urse-led </w:t>
            </w:r>
            <w:r>
              <w:t xml:space="preserve">CBI </w:t>
            </w:r>
            <w:r w:rsidRPr="00AF39BA">
              <w:t>on depressive symptoms</w:t>
            </w:r>
            <w:r>
              <w:t xml:space="preserve"> for PwD caregivers</w:t>
            </w:r>
          </w:p>
        </w:tc>
        <w:tc>
          <w:tcPr>
            <w:tcW w:w="2210" w:type="dxa"/>
            <w:vAlign w:val="center"/>
          </w:tcPr>
          <w:p w14:paraId="050195C4" w14:textId="77777777" w:rsidR="00DC023D" w:rsidRPr="00806674" w:rsidRDefault="00DC023D" w:rsidP="006D7A79">
            <w:pPr>
              <w:pStyle w:val="Tabletext"/>
            </w:pPr>
            <w:r w:rsidRPr="00806674">
              <w:t xml:space="preserve">Structured training programme; </w:t>
            </w:r>
            <w:r>
              <w:t>advisory and support team</w:t>
            </w:r>
          </w:p>
        </w:tc>
        <w:tc>
          <w:tcPr>
            <w:tcW w:w="1276" w:type="dxa"/>
            <w:vAlign w:val="center"/>
          </w:tcPr>
          <w:p w14:paraId="28DB3A6D" w14:textId="77777777" w:rsidR="00DC023D" w:rsidRPr="00806674" w:rsidRDefault="00DC023D" w:rsidP="006D7A79">
            <w:pPr>
              <w:pStyle w:val="Tabletext"/>
            </w:pPr>
            <w:r w:rsidRPr="00806674">
              <w:t>Monthly</w:t>
            </w:r>
          </w:p>
        </w:tc>
        <w:tc>
          <w:tcPr>
            <w:tcW w:w="1533" w:type="dxa"/>
            <w:vAlign w:val="center"/>
          </w:tcPr>
          <w:p w14:paraId="7D5D203D" w14:textId="77777777" w:rsidR="00DC023D" w:rsidRPr="00806674" w:rsidRDefault="00DC023D" w:rsidP="006D7A79">
            <w:pPr>
              <w:pStyle w:val="Tabletext"/>
            </w:pPr>
            <w:r>
              <w:t>Individual</w:t>
            </w:r>
          </w:p>
        </w:tc>
        <w:tc>
          <w:tcPr>
            <w:tcW w:w="1223" w:type="dxa"/>
            <w:vAlign w:val="center"/>
          </w:tcPr>
          <w:p w14:paraId="78AAD0A6" w14:textId="77777777" w:rsidR="00DC023D" w:rsidRPr="00806674" w:rsidRDefault="00DC023D" w:rsidP="006D7A79">
            <w:pPr>
              <w:pStyle w:val="Tabletext"/>
            </w:pPr>
            <w:r w:rsidRPr="00806674">
              <w:t>56</w:t>
            </w:r>
          </w:p>
        </w:tc>
        <w:tc>
          <w:tcPr>
            <w:tcW w:w="1353" w:type="dxa"/>
            <w:vAlign w:val="center"/>
          </w:tcPr>
          <w:p w14:paraId="4C136052" w14:textId="77777777" w:rsidR="00DC023D" w:rsidRPr="00806674" w:rsidRDefault="00DC023D" w:rsidP="006D7A79">
            <w:pPr>
              <w:pStyle w:val="Tabletext"/>
            </w:pPr>
            <w:r w:rsidRPr="00806674">
              <w:t>56</w:t>
            </w:r>
          </w:p>
        </w:tc>
        <w:tc>
          <w:tcPr>
            <w:tcW w:w="1540" w:type="dxa"/>
            <w:vAlign w:val="center"/>
          </w:tcPr>
          <w:p w14:paraId="1E6318E9" w14:textId="77777777" w:rsidR="00DC023D" w:rsidRPr="00806674" w:rsidRDefault="00DC023D" w:rsidP="006D7A79">
            <w:pPr>
              <w:pStyle w:val="Tabletext"/>
            </w:pPr>
            <w:r w:rsidRPr="00806674">
              <w:t>5 months</w:t>
            </w:r>
          </w:p>
        </w:tc>
        <w:tc>
          <w:tcPr>
            <w:tcW w:w="1461" w:type="dxa"/>
            <w:vAlign w:val="center"/>
          </w:tcPr>
          <w:p w14:paraId="5ABF646E" w14:textId="77777777" w:rsidR="00DC023D" w:rsidRPr="00806674" w:rsidRDefault="00DC023D" w:rsidP="006D7A79">
            <w:pPr>
              <w:pStyle w:val="Tabletext"/>
            </w:pPr>
            <w:r>
              <w:t>7</w:t>
            </w:r>
            <w:r w:rsidRPr="00806674">
              <w:t xml:space="preserve"> months</w:t>
            </w:r>
          </w:p>
        </w:tc>
      </w:tr>
      <w:tr w:rsidR="00932E39" w:rsidRPr="00806674" w14:paraId="2D5CFBC1" w14:textId="77777777" w:rsidTr="00416681">
        <w:trPr>
          <w:trHeight w:val="323"/>
        </w:trPr>
        <w:tc>
          <w:tcPr>
            <w:tcW w:w="1560" w:type="dxa"/>
            <w:vAlign w:val="center"/>
          </w:tcPr>
          <w:p w14:paraId="7B4E0F54" w14:textId="77777777" w:rsidR="00DC023D" w:rsidRPr="00806674" w:rsidRDefault="00DC023D" w:rsidP="006D7A79">
            <w:pPr>
              <w:pStyle w:val="Tabletext"/>
              <w:rPr>
                <w:i/>
                <w:iCs/>
              </w:rPr>
            </w:pPr>
            <w:bookmarkStart w:id="64" w:name="OLE_LINK9"/>
            <w:r w:rsidRPr="00806674">
              <w:t xml:space="preserve">Ghaffari </w:t>
            </w:r>
            <w:bookmarkEnd w:id="64"/>
            <w:r w:rsidRPr="00806674">
              <w:t>2019</w:t>
            </w:r>
            <w:r w:rsidRPr="00806674">
              <w:fldChar w:fldCharType="begin"/>
            </w:r>
            <w:r>
              <w:instrText xml:space="preserve"> ADDIN ZOTERO_ITEM CSL_CITATION {"citationID":"8touZlCy","properties":{"formattedCitation":"\\super 25\\nosupersub{}","plainCitation":"25","noteIndex":0},"citationItems":[{"id":24,"uris":["http://zotero.org/users/10451122/items/QXFWNR9T"],"itemData":{"id":24,"type":"article-journal","abstract":"Background: Continuing care of an elderly patient with Alzheimer’s disease may result in psychosocial and physical disorders in family caregivers, as well as limitations to providing complete care.\nObjectives: The aim of the present study was to determine the e</w:instrText>
            </w:r>
            <w:r>
              <w:rPr>
                <w:rFonts w:ascii="Times New Roman" w:hAnsi="Times New Roman" w:cs="Times New Roman"/>
              </w:rPr>
              <w:instrText>ﬀ</w:instrText>
            </w:r>
            <w:r>
              <w:instrText>ectiveness of resilience education in the mental health of family caregivers of elderly patients with Alzheimer’s disease.\nMethods: This study followed a randomized, clinical trial design. The study population consisted of family caregivers of elderly patients with Alzheimer’s disease who referred to hospitals and neurologists’ o</w:instrText>
            </w:r>
            <w:r>
              <w:rPr>
                <w:rFonts w:ascii="Times New Roman" w:hAnsi="Times New Roman" w:cs="Times New Roman"/>
              </w:rPr>
              <w:instrText>ﬃ</w:instrText>
            </w:r>
            <w:r>
              <w:instrText>ces located in the western cities of Mazandaran province, Iran. Data were collected between 2016 and 2017. Fifty-four family caregivers were recruited through convenience sampling and randomized into control and intervention groups (27 in each group). Demographic characteristics, Connor-Davidson Resilience Scale, and General Health Questionnaire were used for data collection. Resilience education was provided in eight sessions (45 min each) using PowerPoint presentations and educational pamphlets. The mental health scores were calculated using the indices including normality tests and analyzed using the independent and paired t-tests, analysis of variance (ANOVA), and Bonferroni test.\nResults: An independent t-test showed improvements in the mental health status of those who received the educational intervention (mean di</w:instrText>
            </w:r>
            <w:r>
              <w:rPr>
                <w:rFonts w:ascii="Times New Roman" w:hAnsi="Times New Roman" w:cs="Times New Roman"/>
              </w:rPr>
              <w:instrText>ﬀ</w:instrText>
            </w:r>
            <w:r>
              <w:instrText>erence: 23.8 ± 6.4; P &lt; 0.001). The independent t-test also indicated statistically signiﬁcant di</w:instrText>
            </w:r>
            <w:r>
              <w:rPr>
                <w:rFonts w:ascii="Times New Roman" w:hAnsi="Times New Roman" w:cs="Times New Roman"/>
              </w:rPr>
              <w:instrText>ﬀ</w:instrText>
            </w:r>
            <w:r>
              <w:instrText xml:space="preserve">erences between the groups’ anxiety/insomnia (8.8 ± 2.3 versus -0.12 ± 2.5), somatic symptoms (7.2 ± 2.2 versus -0.9 ± 1.03), social dysfunction (4.5 ± 2.9 versus 0.2 ± 1.3), and depression (3.2 ± 2.2 versus -0.08 ± 0.6; P &lt; 0.001).\nConclusions: Resilience education successfully improved the mental health of family caregivers. Therefore, it is suggested that healthcare providers, Alzheimer’s associations, and NGOs provide educational interventions to help promote the caregivers’ mental health.","container-title":"Iranian Journal of Psychiatry and Behavioral Sciences","DOI":"10.5812/ijpbs.69507","ISSN":"1735-8639, 1735-9287","issue":"3","journalAbbreviation":"Iran J Psychiatry Behav Sci","language":"en","note":"4 citations (Crossref) [2022-12-13]","source":"DOI.org (Crossref)","title":"Effectiveness of Resilience Education in the Mental Health of Family Caregivers of Elderly Patients with Alzheimer’s Disease","URL":"https://brief.land/ijpbs/articles/69507.html","volume":"13","author":[{"family":"Ghaffari","given":"Fatemeh"},{"family":"Rostami","given":"Mehdi"},{"family":"Fotokian","given":"Zahra"},{"family":"Hajiahmadi","given":"Mahmoud"}],"accessed":{"date-parts":[["2022",12,9]]},"issued":{"date-parts":[["2019",9,22]]}}}],"schema":"https://github.com/citation-style-language/schema/raw/master/csl-citation.json"} </w:instrText>
            </w:r>
            <w:r w:rsidRPr="00806674">
              <w:fldChar w:fldCharType="separate"/>
            </w:r>
            <w:r w:rsidRPr="00B03D6B">
              <w:rPr>
                <w:rFonts w:cs="Times New Roman"/>
                <w:vertAlign w:val="superscript"/>
              </w:rPr>
              <w:t>25</w:t>
            </w:r>
            <w:r w:rsidRPr="00806674">
              <w:fldChar w:fldCharType="end"/>
            </w:r>
          </w:p>
        </w:tc>
        <w:tc>
          <w:tcPr>
            <w:tcW w:w="1028" w:type="dxa"/>
            <w:vAlign w:val="center"/>
          </w:tcPr>
          <w:p w14:paraId="7CAEF8EE" w14:textId="77777777" w:rsidR="00DC023D" w:rsidRPr="00806674" w:rsidRDefault="00DC023D" w:rsidP="006D7A79">
            <w:pPr>
              <w:pStyle w:val="Tabletext"/>
            </w:pPr>
            <w:r w:rsidRPr="00806674">
              <w:t>Iran</w:t>
            </w:r>
          </w:p>
        </w:tc>
        <w:tc>
          <w:tcPr>
            <w:tcW w:w="2432" w:type="dxa"/>
            <w:vAlign w:val="center"/>
          </w:tcPr>
          <w:p w14:paraId="5F90C68F" w14:textId="77777777" w:rsidR="00DC023D" w:rsidRPr="00806674" w:rsidRDefault="00DC023D" w:rsidP="006D7A79">
            <w:pPr>
              <w:pStyle w:val="Tabletext"/>
            </w:pPr>
            <w:r w:rsidRPr="00AF39BA">
              <w:t>Resilience Education</w:t>
            </w:r>
          </w:p>
        </w:tc>
        <w:tc>
          <w:tcPr>
            <w:tcW w:w="2210" w:type="dxa"/>
            <w:vAlign w:val="center"/>
          </w:tcPr>
          <w:p w14:paraId="501E3EC7" w14:textId="77777777" w:rsidR="00DC023D" w:rsidRPr="00806674" w:rsidRDefault="00DC023D" w:rsidP="006D7A79">
            <w:pPr>
              <w:pStyle w:val="Tabletext"/>
            </w:pPr>
            <w:r w:rsidRPr="00806674">
              <w:t>Structured training programme</w:t>
            </w:r>
          </w:p>
        </w:tc>
        <w:tc>
          <w:tcPr>
            <w:tcW w:w="1276" w:type="dxa"/>
            <w:vAlign w:val="center"/>
          </w:tcPr>
          <w:p w14:paraId="335B4889" w14:textId="77777777" w:rsidR="00DC023D" w:rsidRPr="00806674" w:rsidRDefault="00DC023D" w:rsidP="006D7A79">
            <w:pPr>
              <w:pStyle w:val="Tabletext"/>
            </w:pPr>
            <w:r w:rsidRPr="00806674">
              <w:t>Weekly</w:t>
            </w:r>
          </w:p>
        </w:tc>
        <w:tc>
          <w:tcPr>
            <w:tcW w:w="1533" w:type="dxa"/>
            <w:vAlign w:val="center"/>
          </w:tcPr>
          <w:p w14:paraId="4FFA8D5B" w14:textId="77777777" w:rsidR="00DC023D" w:rsidRPr="00806674" w:rsidRDefault="00DC023D" w:rsidP="006D7A79">
            <w:pPr>
              <w:pStyle w:val="Tabletext"/>
            </w:pPr>
            <w:r>
              <w:t>Individual</w:t>
            </w:r>
          </w:p>
        </w:tc>
        <w:tc>
          <w:tcPr>
            <w:tcW w:w="1223" w:type="dxa"/>
            <w:vAlign w:val="center"/>
          </w:tcPr>
          <w:p w14:paraId="5A0DB0E0" w14:textId="77777777" w:rsidR="00DC023D" w:rsidRPr="00806674" w:rsidRDefault="00DC023D" w:rsidP="006D7A79">
            <w:pPr>
              <w:pStyle w:val="Tabletext"/>
            </w:pPr>
            <w:r w:rsidRPr="00806674">
              <w:t>27</w:t>
            </w:r>
          </w:p>
        </w:tc>
        <w:tc>
          <w:tcPr>
            <w:tcW w:w="1353" w:type="dxa"/>
            <w:vAlign w:val="center"/>
          </w:tcPr>
          <w:p w14:paraId="5A4772E4" w14:textId="77777777" w:rsidR="00DC023D" w:rsidRPr="00806674" w:rsidRDefault="00DC023D" w:rsidP="006D7A79">
            <w:pPr>
              <w:pStyle w:val="Tabletext"/>
            </w:pPr>
            <w:r w:rsidRPr="00806674">
              <w:t>27</w:t>
            </w:r>
          </w:p>
        </w:tc>
        <w:tc>
          <w:tcPr>
            <w:tcW w:w="1540" w:type="dxa"/>
            <w:vAlign w:val="center"/>
          </w:tcPr>
          <w:p w14:paraId="020F75CA" w14:textId="77777777" w:rsidR="00DC023D" w:rsidRPr="00806674" w:rsidRDefault="00DC023D" w:rsidP="006D7A79">
            <w:pPr>
              <w:pStyle w:val="Tabletext"/>
            </w:pPr>
            <w:r w:rsidRPr="00806674">
              <w:t>8 weeks</w:t>
            </w:r>
          </w:p>
        </w:tc>
        <w:tc>
          <w:tcPr>
            <w:tcW w:w="1461" w:type="dxa"/>
            <w:vAlign w:val="center"/>
          </w:tcPr>
          <w:p w14:paraId="26267B82" w14:textId="77777777" w:rsidR="00DC023D" w:rsidRPr="00806674" w:rsidRDefault="00DC023D" w:rsidP="006D7A79">
            <w:pPr>
              <w:pStyle w:val="Tabletext"/>
            </w:pPr>
            <w:r>
              <w:t xml:space="preserve">8 </w:t>
            </w:r>
            <w:r>
              <w:rPr>
                <w:rFonts w:hint="eastAsia"/>
              </w:rPr>
              <w:t>weeks</w:t>
            </w:r>
          </w:p>
        </w:tc>
      </w:tr>
      <w:tr w:rsidR="00932E39" w:rsidRPr="00806674" w14:paraId="7D4C5779" w14:textId="77777777" w:rsidTr="00416681">
        <w:trPr>
          <w:trHeight w:val="297"/>
        </w:trPr>
        <w:tc>
          <w:tcPr>
            <w:tcW w:w="1560" w:type="dxa"/>
            <w:vAlign w:val="center"/>
          </w:tcPr>
          <w:p w14:paraId="6332D734" w14:textId="77777777" w:rsidR="00DC023D" w:rsidRPr="00806674" w:rsidRDefault="00DC023D" w:rsidP="006D7A79">
            <w:pPr>
              <w:pStyle w:val="Tabletext"/>
            </w:pPr>
            <w:r w:rsidRPr="00806674">
              <w:t>Uyar 2019</w:t>
            </w:r>
            <w:r w:rsidRPr="00806674">
              <w:fldChar w:fldCharType="begin"/>
            </w:r>
            <w:r>
              <w:instrText xml:space="preserve"> ADDIN ZOTERO_ITEM CSL_CITATION {"citationID":"wDvhssce","properties":{"formattedCitation":"\\super 15\\nosupersub{}","plainCitation":"15","noteIndex":0},"citationItems":[{"id":35,"uris":["http://zotero.org/users/10451122/items/PX3IU6MC"],"itemData":{"id":35,"type":"article-journal","abstract":"Introduction: Dementia is one of the priority issues among the public health concerns.This study aims to assess the impact of the Dementia Care and Support Program in caregiversand patients with dementia.Materials and Methods: This study is an intervention study. Dementia Care and SupportProgram was a planned 16-week program. Sixty-one patient–caregiver pairs were randomizedinto two groups, the intervention (n=31) and control groups (n=30). Dementia Care andSupport Program was applied to the intervention group, but the control group receivedroutine hospital care. Data were collected between July and November 2016 from a dementiaoutpatient clinic. While data for patients were collected using the quality-of-life assessmentin Alzheimer’s disease and Neuropsychiatric Inventory, data for caregivers were collectedusing the quality of life SF-36, Beck Depression, Beck Anxiety, and Zarit Caregiver Burden CareInventory.Results: Fifty-four patient–caregiver pairs completed the study. The mean age of thepatients was 76.7±11.2 (46–96) years old. There was no statistically significant difference inthe quality-of-life scores and neuropsychiatric symptom scores between the patient groups(p&gt;0.05). The mean age of caregivers was 53.6±14.8 (22–81) years old. Statistically significantdifferences were found in NPI-D, quality-of-life mental health, quality-of-life physical health,depression, and anxiety scores between the caregiver groups (p&lt;0.05), but there was nostatistically significant difference in burden scores (p&gt;0.05).Conclusion: This study established that Dementia Care and Support Program has positiveeffects on caregivers.","container-title":"Türk Geriatri Dergisi","DOI":"10.31086/tjgeri.2020.127","ISSN":"1304-2947","issue":"4","journalAbbreviation":"Türk Geriatri Dergisi","page":"482-493","title":"Assessment of the impact of dementia care and support program in both patient and caregiver outcomes: an intervention study","volume":"22","author":[{"family":"Uyar","given":"Fatma"},{"family":"Özmen","given":"Dilek"},{"family":"Mavioğlu","given":"Hatice"},{"family":"Atalay","given":"Nilay"}],"issued":{"date-parts":[["2019"]]}}}],"schema":"https://github.com/citation-style-language/schema/raw/master/csl-citation.json"} </w:instrText>
            </w:r>
            <w:r w:rsidRPr="00806674">
              <w:fldChar w:fldCharType="separate"/>
            </w:r>
            <w:r w:rsidRPr="00B03D6B">
              <w:rPr>
                <w:rFonts w:cs="Times New Roman"/>
                <w:vertAlign w:val="superscript"/>
              </w:rPr>
              <w:t>15</w:t>
            </w:r>
            <w:r w:rsidRPr="00806674">
              <w:fldChar w:fldCharType="end"/>
            </w:r>
          </w:p>
        </w:tc>
        <w:tc>
          <w:tcPr>
            <w:tcW w:w="1028" w:type="dxa"/>
            <w:vAlign w:val="center"/>
          </w:tcPr>
          <w:p w14:paraId="3076D9A8" w14:textId="77777777" w:rsidR="00DC023D" w:rsidRPr="00806674" w:rsidRDefault="00DC023D" w:rsidP="006D7A79">
            <w:pPr>
              <w:pStyle w:val="Tabletext"/>
            </w:pPr>
            <w:r w:rsidRPr="00806674">
              <w:t>Turkey</w:t>
            </w:r>
          </w:p>
        </w:tc>
        <w:tc>
          <w:tcPr>
            <w:tcW w:w="2432" w:type="dxa"/>
            <w:vAlign w:val="center"/>
          </w:tcPr>
          <w:p w14:paraId="5A88CDDB" w14:textId="77777777" w:rsidR="00DC023D" w:rsidRDefault="00DC023D" w:rsidP="006D7A79">
            <w:pPr>
              <w:pStyle w:val="Tabletext"/>
            </w:pPr>
            <w:r>
              <w:t>D</w:t>
            </w:r>
            <w:r w:rsidRPr="00AF39BA">
              <w:t>ementia care and support program</w:t>
            </w:r>
          </w:p>
        </w:tc>
        <w:tc>
          <w:tcPr>
            <w:tcW w:w="2210" w:type="dxa"/>
            <w:vAlign w:val="center"/>
          </w:tcPr>
          <w:p w14:paraId="4D4E43DE" w14:textId="77777777" w:rsidR="00DC023D" w:rsidRPr="00806674" w:rsidRDefault="00DC023D" w:rsidP="006D7A79">
            <w:pPr>
              <w:pStyle w:val="Tabletext"/>
            </w:pPr>
            <w:r>
              <w:t>Comprehensive support</w:t>
            </w:r>
          </w:p>
        </w:tc>
        <w:tc>
          <w:tcPr>
            <w:tcW w:w="1276" w:type="dxa"/>
            <w:vAlign w:val="center"/>
          </w:tcPr>
          <w:p w14:paraId="4E8E7869" w14:textId="77777777" w:rsidR="00DC023D" w:rsidRPr="00806674" w:rsidRDefault="00DC023D" w:rsidP="006D7A79">
            <w:pPr>
              <w:pStyle w:val="Tabletext"/>
            </w:pPr>
            <w:r w:rsidRPr="00806674">
              <w:t>N/A</w:t>
            </w:r>
          </w:p>
        </w:tc>
        <w:tc>
          <w:tcPr>
            <w:tcW w:w="1533" w:type="dxa"/>
            <w:vAlign w:val="center"/>
          </w:tcPr>
          <w:p w14:paraId="4AAE290A" w14:textId="77777777" w:rsidR="00DC023D" w:rsidRPr="005D10C1" w:rsidRDefault="00DC023D" w:rsidP="006D7A79">
            <w:pPr>
              <w:pStyle w:val="Tabletext"/>
              <w:rPr>
                <w:lang w:val="en-US"/>
              </w:rPr>
            </w:pPr>
            <w:r>
              <w:t>Individual</w:t>
            </w:r>
          </w:p>
        </w:tc>
        <w:tc>
          <w:tcPr>
            <w:tcW w:w="1223" w:type="dxa"/>
            <w:vAlign w:val="center"/>
          </w:tcPr>
          <w:p w14:paraId="166936C2" w14:textId="77777777" w:rsidR="00DC023D" w:rsidRPr="00806674" w:rsidRDefault="00DC023D" w:rsidP="006D7A79">
            <w:pPr>
              <w:pStyle w:val="Tabletext"/>
            </w:pPr>
            <w:r w:rsidRPr="00806674">
              <w:t>28</w:t>
            </w:r>
          </w:p>
        </w:tc>
        <w:tc>
          <w:tcPr>
            <w:tcW w:w="1353" w:type="dxa"/>
            <w:vAlign w:val="center"/>
          </w:tcPr>
          <w:p w14:paraId="5D6666F3" w14:textId="77777777" w:rsidR="00DC023D" w:rsidRPr="00806674" w:rsidRDefault="00DC023D" w:rsidP="006D7A79">
            <w:pPr>
              <w:pStyle w:val="Tabletext"/>
            </w:pPr>
            <w:r w:rsidRPr="00806674">
              <w:t>26</w:t>
            </w:r>
          </w:p>
        </w:tc>
        <w:tc>
          <w:tcPr>
            <w:tcW w:w="1540" w:type="dxa"/>
            <w:vAlign w:val="center"/>
          </w:tcPr>
          <w:p w14:paraId="3C885424" w14:textId="77777777" w:rsidR="00DC023D" w:rsidRPr="00806674" w:rsidRDefault="00DC023D" w:rsidP="006D7A79">
            <w:pPr>
              <w:pStyle w:val="Tabletext"/>
            </w:pPr>
            <w:r w:rsidRPr="00806674">
              <w:t>16 weeks</w:t>
            </w:r>
          </w:p>
        </w:tc>
        <w:tc>
          <w:tcPr>
            <w:tcW w:w="1461" w:type="dxa"/>
            <w:vAlign w:val="center"/>
          </w:tcPr>
          <w:p w14:paraId="5510B714" w14:textId="77777777" w:rsidR="00DC023D" w:rsidRPr="00806674" w:rsidRDefault="00DC023D" w:rsidP="006D7A79">
            <w:pPr>
              <w:pStyle w:val="Tabletext"/>
            </w:pPr>
            <w:r>
              <w:t>16 weeks</w:t>
            </w:r>
          </w:p>
        </w:tc>
      </w:tr>
      <w:tr w:rsidR="00932E39" w:rsidRPr="00806674" w14:paraId="1463706A" w14:textId="77777777" w:rsidTr="00416681">
        <w:trPr>
          <w:trHeight w:val="406"/>
        </w:trPr>
        <w:tc>
          <w:tcPr>
            <w:tcW w:w="1560" w:type="dxa"/>
            <w:vAlign w:val="center"/>
          </w:tcPr>
          <w:p w14:paraId="74C4BBA8" w14:textId="77777777" w:rsidR="00DC023D" w:rsidRPr="00806674" w:rsidRDefault="00DC023D" w:rsidP="006D7A79">
            <w:pPr>
              <w:pStyle w:val="Tabletext"/>
              <w:rPr>
                <w:rFonts w:ascii="Helvetica" w:hAnsi="Helvetica"/>
              </w:rPr>
            </w:pPr>
            <w:r w:rsidRPr="00514B4D">
              <w:t>Amit 2008</w:t>
            </w:r>
            <w:r>
              <w:fldChar w:fldCharType="begin"/>
            </w:r>
            <w:r>
              <w:instrText xml:space="preserve"> ADDIN ZOTERO_ITEM CSL_CITATION {"citationID":"lpprmyNM","properties":{"formattedCitation":"\\super 26\\nosupersub{}","plainCitation":"26","noteIndex":0},"citationItems":[{"id":156,"uris":["http://zotero.org/users/10451122/items/4U9W2DD2"],"itemData":{"id":156,"type":"article-journal","abstract":"Objectives: To develop and evaluate the effectiveness of a home based intervention in reducing caregiver burden, promoting caregiver mental health and reducing behavioural problems in elderly persons with dementia.\nMethodology and Principal Findings: This was a randomised controlled trial in which the person with dementia-caregiver dyad was randomly allocated either to receive the intervention immediately or to a waiting list group which received the intervention after 6 months. It was carried out in communities based in two talukas (administrative blocks) in Goa, India. Mild to moderate cases with dementia (diagnosed using the DSM IV criteria and graded using the Clinical Dementia Rating scale) and their caregivers were included in the trial. Community based intervention provided by a team consisting of Home Care Advisors who were supervised by a counselor and a psychiatrist, focusing on supporting the caregiver through information on dementia, guidance on behaviour management, a single psychiatric assessment and psychotropic medication if needed. We measured caregiver mental health (General Health Questionnaire), caregiver burden (Zarit Burden Score), distress due to behavioural disturbances (NPI-D), behavioural problems in the subject (NPI-S) and activities of daily living in the elder with dementia (EASI). Outcome evaluations were masked to the allocation status. We analysed each outcome with a mixed effects model. 81 families enrolled in the trial; 41 were randomly allocated to the intervention. 59 completed the trial and 18 died during the trial. The intervention led to a significant reduction of GHQ (21.12, 95% CI 22.07 to 20.17) and NPI-D scores (21.96, 95%CI 23.51 to 20.41) and non-significant reductions in the ZBS, EASI and NPI-S scores. We also observed a non-significant reduction in the total number of deaths in people with dementia in the intervention arm (OR 0.34, 95% CI 0.01 to 1.03).\nConclusion: Home based support for caregivers of persons with dementia, which emphasizes the use of locally available, lowcost human resources, is feasible, acceptable and leads to significant improvements in caregiver mental health and burden of caring.","container-title":"PLoS ONE","DOI":"10.1371/journal.pone.0002333","ISSN":"1932-6203","issue":"6","journalAbbreviation":"PLoS ONE","language":"en","note":"141 citations (Crossref) [2022-12-13]\n206 citations (Semantic Scholar/DOI) [2022-12-12]","page":"e2333","source":"DOI.org (Crossref)","title":"The Effectiveness of a Home Care Program for Supporting Caregivers of Persons with Dementia in Developing Countries: A Randomised Controlled Trial from Goa, India","title-short":"The Effectiveness of a Home Care Program for Supporting Caregivers of Persons with Dementia in Developing Countries","URL":"https://dx.plos.org/10.1371/journal.pone.0002333","volume":"3","author":[{"family":"Dias","given":"Amit"},{"family":"Dewey","given":"Michael E."},{"family":"D'Souza","given":"Jean"},{"family":"Dhume","given":"Rajesh"},{"family":"Motghare","given":"Dilip D."},{"family":"Shaji","given":"K. S."},{"family":"Menon","given":"Rajiv"},{"family":"Prince","given":"Martin"},{"family":"Patel","given":"Vikram"}],"editor":[{"family":"Brayne","given":"Carol"}],"accessed":{"date-parts":[["2022",12,12]]},"issued":{"date-parts":[["2008",6,4]]}}}],"schema":"https://github.com/citation-style-language/schema/raw/master/csl-citation.json"} </w:instrText>
            </w:r>
            <w:r>
              <w:fldChar w:fldCharType="separate"/>
            </w:r>
            <w:r w:rsidRPr="00C75A2C">
              <w:rPr>
                <w:vertAlign w:val="superscript"/>
              </w:rPr>
              <w:t>26</w:t>
            </w:r>
            <w:r>
              <w:fldChar w:fldCharType="end"/>
            </w:r>
          </w:p>
        </w:tc>
        <w:tc>
          <w:tcPr>
            <w:tcW w:w="1028" w:type="dxa"/>
            <w:vAlign w:val="center"/>
          </w:tcPr>
          <w:p w14:paraId="3A60223A" w14:textId="77777777" w:rsidR="00DC023D" w:rsidRPr="00806674" w:rsidRDefault="00DC023D" w:rsidP="006D7A79">
            <w:pPr>
              <w:pStyle w:val="Tabletext"/>
            </w:pPr>
            <w:r w:rsidRPr="00514B4D">
              <w:t>India</w:t>
            </w:r>
          </w:p>
        </w:tc>
        <w:tc>
          <w:tcPr>
            <w:tcW w:w="2432" w:type="dxa"/>
            <w:vAlign w:val="center"/>
          </w:tcPr>
          <w:p w14:paraId="150DF133" w14:textId="77777777" w:rsidR="00DC023D" w:rsidRDefault="00DC023D" w:rsidP="006D7A79">
            <w:pPr>
              <w:pStyle w:val="Tabletext"/>
            </w:pPr>
            <w:r w:rsidRPr="00AF39BA">
              <w:t>Home Care Program</w:t>
            </w:r>
            <w:r>
              <w:t xml:space="preserve"> for supporting caregivers of PwD</w:t>
            </w:r>
          </w:p>
        </w:tc>
        <w:tc>
          <w:tcPr>
            <w:tcW w:w="2210" w:type="dxa"/>
            <w:vAlign w:val="center"/>
          </w:tcPr>
          <w:p w14:paraId="52EAFB1B" w14:textId="77777777" w:rsidR="00DC023D" w:rsidRPr="00806674" w:rsidRDefault="00DC023D" w:rsidP="006D7A79">
            <w:pPr>
              <w:pStyle w:val="Tabletext"/>
            </w:pPr>
            <w:r>
              <w:t>Advisory and support team</w:t>
            </w:r>
          </w:p>
        </w:tc>
        <w:tc>
          <w:tcPr>
            <w:tcW w:w="1276" w:type="dxa"/>
            <w:vAlign w:val="center"/>
          </w:tcPr>
          <w:p w14:paraId="1BB022E3" w14:textId="77777777" w:rsidR="00DC023D" w:rsidRPr="00806674" w:rsidRDefault="00DC023D" w:rsidP="006D7A79">
            <w:pPr>
              <w:pStyle w:val="Tabletext"/>
            </w:pPr>
            <w:r>
              <w:t>N/A</w:t>
            </w:r>
          </w:p>
        </w:tc>
        <w:tc>
          <w:tcPr>
            <w:tcW w:w="1533" w:type="dxa"/>
            <w:vAlign w:val="center"/>
          </w:tcPr>
          <w:p w14:paraId="4F371D67" w14:textId="77777777" w:rsidR="00DC023D" w:rsidRPr="00806674" w:rsidRDefault="00DC023D" w:rsidP="006D7A79">
            <w:pPr>
              <w:pStyle w:val="Tabletext"/>
            </w:pPr>
            <w:r>
              <w:t>Individual</w:t>
            </w:r>
          </w:p>
        </w:tc>
        <w:tc>
          <w:tcPr>
            <w:tcW w:w="1223" w:type="dxa"/>
            <w:vAlign w:val="center"/>
          </w:tcPr>
          <w:p w14:paraId="106FE870" w14:textId="77777777" w:rsidR="00DC023D" w:rsidRPr="00806674" w:rsidRDefault="00DC023D" w:rsidP="006D7A79">
            <w:pPr>
              <w:pStyle w:val="Tabletext"/>
            </w:pPr>
            <w:r>
              <w:t>40</w:t>
            </w:r>
          </w:p>
        </w:tc>
        <w:tc>
          <w:tcPr>
            <w:tcW w:w="1353" w:type="dxa"/>
            <w:vAlign w:val="center"/>
          </w:tcPr>
          <w:p w14:paraId="3034D95F" w14:textId="77777777" w:rsidR="00DC023D" w:rsidRPr="00806674" w:rsidRDefault="00DC023D" w:rsidP="006D7A79">
            <w:pPr>
              <w:pStyle w:val="Tabletext"/>
            </w:pPr>
            <w:r>
              <w:t>41</w:t>
            </w:r>
          </w:p>
        </w:tc>
        <w:tc>
          <w:tcPr>
            <w:tcW w:w="1540" w:type="dxa"/>
            <w:vAlign w:val="center"/>
          </w:tcPr>
          <w:p w14:paraId="7683CC54" w14:textId="77777777" w:rsidR="00DC023D" w:rsidRPr="00806674" w:rsidRDefault="00DC023D" w:rsidP="006D7A79">
            <w:pPr>
              <w:pStyle w:val="Tabletext"/>
            </w:pPr>
            <w:r>
              <w:t>6 months</w:t>
            </w:r>
          </w:p>
        </w:tc>
        <w:tc>
          <w:tcPr>
            <w:tcW w:w="1461" w:type="dxa"/>
            <w:vAlign w:val="center"/>
          </w:tcPr>
          <w:p w14:paraId="3942A2E9" w14:textId="77777777" w:rsidR="00DC023D" w:rsidRDefault="00DC023D" w:rsidP="006D7A79">
            <w:pPr>
              <w:pStyle w:val="Tabletext"/>
            </w:pPr>
            <w:r>
              <w:t>3 months</w:t>
            </w:r>
          </w:p>
          <w:p w14:paraId="4C7089CE" w14:textId="77777777" w:rsidR="00DC023D" w:rsidRPr="00806674" w:rsidRDefault="00DC023D" w:rsidP="006D7A79">
            <w:pPr>
              <w:pStyle w:val="Tabletext"/>
            </w:pPr>
            <w:r>
              <w:t>6 months</w:t>
            </w:r>
          </w:p>
        </w:tc>
      </w:tr>
      <w:tr w:rsidR="00932E39" w:rsidRPr="00806674" w14:paraId="7FD98DD8" w14:textId="77777777" w:rsidTr="00416681">
        <w:trPr>
          <w:trHeight w:val="329"/>
        </w:trPr>
        <w:tc>
          <w:tcPr>
            <w:tcW w:w="1560" w:type="dxa"/>
            <w:vAlign w:val="center"/>
          </w:tcPr>
          <w:p w14:paraId="45DC5E69" w14:textId="77777777" w:rsidR="00DC023D" w:rsidRPr="00806674" w:rsidRDefault="00DC023D" w:rsidP="006D7A79">
            <w:pPr>
              <w:pStyle w:val="Tabletext"/>
              <w:rPr>
                <w:rFonts w:ascii="Helvetica" w:hAnsi="Helvetica"/>
              </w:rPr>
            </w:pPr>
            <w:r w:rsidRPr="00514B4D">
              <w:t>Guerra 2011</w:t>
            </w:r>
            <w:r>
              <w:fldChar w:fldCharType="begin"/>
            </w:r>
            <w:r>
              <w:instrText xml:space="preserve"> ADDIN ZOTERO_ITEM CSL_CITATION {"citationID":"l2FGLZbu","properties":{"formattedCitation":"\\super 16\\nosupersub{}","plainCitation":"16","noteIndex":0},"citationItems":[{"id":157,"uris":["http://zotero.org/users/10451122/items/8LDE86NW"],"itemData":{"id":157,"type":"article-journal","abstract":"Objective: There is a need, in the absence of formal services, to design interventions aimed at improving the lives of people with dementia and their families. This study tested the effectiveness of the 10/66 caregiver intervention among people with dementia and their caregivers in Lima, Peru. Method: Design/participants: a randomized controlled trial was performed involving 58 caregivers of people with dementia that received the intervention in the beginning of the trial (n = 29) or six months later (n = 29). The intervention consisted of three modules: 1) assessment (one session); 2) basic education about dementia (two sessions); and 3) training regarding specific problem behaviors (two sessions). Main outcome measures: Caregivers and patients with dementia were assessed at baseline and after six months. For caregivers, the measures included strain (Zarit Burden Interview), psychological distress (SRQ-20), and quality of life (WHOQOL-BREF). Dementia patients completed scales assessing behavioral and psychological symptoms (NPI-Q) and quality of life (DEMQOL). Results: Caregivers in the intervention group reported significantly decreased strain measures six months after the intervention compared to controls. No group differences were found in respect to the caregivers’ psychological distress and to quality of life in both caregivers and patients. Conclusion: The 10/66 intervention seems to be as effective as similar interventions used in more developed countries.","container-title":"Revista Brasileira de Psiquiatria","DOI":"10/bmn2ch","ISSN":"1809-452X, 1516-4446","issue":"1","journalAbbreviation":"Rev. Bras. Psiquiatr.","language":"en","note":"44 citations (Crossref) [2022-12-13]\n67 citations (Semantic Scholar/DOI) [2022-12-12]","page":"47-54","source":"DOI.org (Crossref)","title":"Helping carers to care: the 10/66 dementia research group's randomized control trial of a caregiver intervention in Peru","title-short":"Helping carers to care","URL":"http://www.scielo.br/scielo.php?script=sci_arttext&amp;pid=S1516-44462011000100010&amp;lng=en&amp;tlng=en","volume":"33","author":[{"family":"Guerra","given":"Mariella"},{"family":"Ferri","given":"Cleusa P."},{"family":"Fonseca","given":"Magaly"},{"family":"Banerjee","given":"Sube"},{"family":"Prince","given":"Martin"}],"accessed":{"date-parts":[["2022",12,12]]},"issued":{"date-parts":[["2010",7,2]]}}}],"schema":"https://github.com/citation-style-language/schema/raw/master/csl-citation.json"} </w:instrText>
            </w:r>
            <w:r>
              <w:fldChar w:fldCharType="separate"/>
            </w:r>
            <w:r w:rsidRPr="00B03D6B">
              <w:rPr>
                <w:vertAlign w:val="superscript"/>
              </w:rPr>
              <w:t>16</w:t>
            </w:r>
            <w:r>
              <w:fldChar w:fldCharType="end"/>
            </w:r>
          </w:p>
        </w:tc>
        <w:tc>
          <w:tcPr>
            <w:tcW w:w="1028" w:type="dxa"/>
            <w:vAlign w:val="center"/>
          </w:tcPr>
          <w:p w14:paraId="321EBC0F" w14:textId="77777777" w:rsidR="00DC023D" w:rsidRPr="00806674" w:rsidRDefault="00DC023D" w:rsidP="006D7A79">
            <w:pPr>
              <w:pStyle w:val="Tabletext"/>
            </w:pPr>
            <w:r w:rsidRPr="00514B4D">
              <w:t>Peru</w:t>
            </w:r>
          </w:p>
        </w:tc>
        <w:tc>
          <w:tcPr>
            <w:tcW w:w="2432" w:type="dxa"/>
            <w:vAlign w:val="center"/>
          </w:tcPr>
          <w:p w14:paraId="60216416" w14:textId="77777777" w:rsidR="00DC023D" w:rsidRPr="00806674" w:rsidRDefault="00DC023D" w:rsidP="006D7A79">
            <w:pPr>
              <w:pStyle w:val="Tabletext"/>
            </w:pPr>
            <w:r>
              <w:t>‘Helping Carer to Care’ training</w:t>
            </w:r>
          </w:p>
        </w:tc>
        <w:tc>
          <w:tcPr>
            <w:tcW w:w="2210" w:type="dxa"/>
            <w:vAlign w:val="center"/>
          </w:tcPr>
          <w:p w14:paraId="7C099B9F" w14:textId="77777777" w:rsidR="00DC023D" w:rsidRPr="00806674" w:rsidRDefault="00DC023D" w:rsidP="006D7A79">
            <w:pPr>
              <w:pStyle w:val="Tabletext"/>
            </w:pPr>
            <w:r w:rsidRPr="00806674">
              <w:t>Structured training programme</w:t>
            </w:r>
          </w:p>
        </w:tc>
        <w:tc>
          <w:tcPr>
            <w:tcW w:w="1276" w:type="dxa"/>
            <w:vAlign w:val="center"/>
          </w:tcPr>
          <w:p w14:paraId="17A417BA" w14:textId="77777777" w:rsidR="00DC023D" w:rsidRPr="00806674" w:rsidRDefault="00DC023D" w:rsidP="006D7A79">
            <w:pPr>
              <w:pStyle w:val="Tabletext"/>
            </w:pPr>
            <w:r>
              <w:t>Weekly</w:t>
            </w:r>
          </w:p>
        </w:tc>
        <w:tc>
          <w:tcPr>
            <w:tcW w:w="1533" w:type="dxa"/>
            <w:vAlign w:val="center"/>
          </w:tcPr>
          <w:p w14:paraId="0D2F02E1" w14:textId="77777777" w:rsidR="00DC023D" w:rsidRPr="00806674" w:rsidRDefault="00DC023D" w:rsidP="006D7A79">
            <w:pPr>
              <w:pStyle w:val="Tabletext"/>
            </w:pPr>
            <w:r>
              <w:t>Individual</w:t>
            </w:r>
          </w:p>
        </w:tc>
        <w:tc>
          <w:tcPr>
            <w:tcW w:w="1223" w:type="dxa"/>
            <w:vAlign w:val="center"/>
          </w:tcPr>
          <w:p w14:paraId="5F8E3014" w14:textId="77777777" w:rsidR="00DC023D" w:rsidRPr="00806674" w:rsidRDefault="00DC023D" w:rsidP="006D7A79">
            <w:pPr>
              <w:pStyle w:val="Tabletext"/>
            </w:pPr>
            <w:r>
              <w:t>29</w:t>
            </w:r>
          </w:p>
        </w:tc>
        <w:tc>
          <w:tcPr>
            <w:tcW w:w="1353" w:type="dxa"/>
            <w:vAlign w:val="center"/>
          </w:tcPr>
          <w:p w14:paraId="6CD74DE6" w14:textId="77777777" w:rsidR="00DC023D" w:rsidRPr="00806674" w:rsidRDefault="00DC023D" w:rsidP="006D7A79">
            <w:pPr>
              <w:pStyle w:val="Tabletext"/>
            </w:pPr>
            <w:r>
              <w:t>29</w:t>
            </w:r>
          </w:p>
        </w:tc>
        <w:tc>
          <w:tcPr>
            <w:tcW w:w="1540" w:type="dxa"/>
            <w:vAlign w:val="center"/>
          </w:tcPr>
          <w:p w14:paraId="1AD45A35" w14:textId="77777777" w:rsidR="00DC023D" w:rsidRPr="00806674" w:rsidRDefault="00DC023D" w:rsidP="006D7A79">
            <w:pPr>
              <w:pStyle w:val="Tabletext"/>
            </w:pPr>
            <w:r>
              <w:t>5 weeks</w:t>
            </w:r>
          </w:p>
        </w:tc>
        <w:tc>
          <w:tcPr>
            <w:tcW w:w="1461" w:type="dxa"/>
            <w:vAlign w:val="center"/>
          </w:tcPr>
          <w:p w14:paraId="5F955B39" w14:textId="77777777" w:rsidR="00DC023D" w:rsidRPr="00806674" w:rsidRDefault="00DC023D" w:rsidP="006D7A79">
            <w:pPr>
              <w:pStyle w:val="Tabletext"/>
            </w:pPr>
            <w:r>
              <w:t>6 months</w:t>
            </w:r>
          </w:p>
        </w:tc>
      </w:tr>
      <w:tr w:rsidR="00932E39" w:rsidRPr="00806674" w14:paraId="1D413580" w14:textId="77777777" w:rsidTr="00416681">
        <w:trPr>
          <w:trHeight w:val="373"/>
        </w:trPr>
        <w:tc>
          <w:tcPr>
            <w:tcW w:w="1560" w:type="dxa"/>
            <w:vAlign w:val="center"/>
          </w:tcPr>
          <w:p w14:paraId="58238623" w14:textId="77777777" w:rsidR="00DC023D" w:rsidRPr="00806674" w:rsidRDefault="00DC023D" w:rsidP="006D7A79">
            <w:pPr>
              <w:pStyle w:val="Tabletext"/>
              <w:rPr>
                <w:rFonts w:ascii="Helvetica" w:hAnsi="Helvetica"/>
              </w:rPr>
            </w:pPr>
            <w:r w:rsidRPr="00514B4D">
              <w:t>JIANG 2012</w:t>
            </w:r>
            <w:r>
              <w:fldChar w:fldCharType="begin"/>
            </w:r>
            <w:r>
              <w:instrText xml:space="preserve"> ADDIN ZOTERO_ITEM CSL_CITATION {"citationID":"ci6F4Pfm","properties":{"formattedCitation":"\\super 27\\nosupersub{}","plainCitation":"27","noteIndex":0},"citationItems":[{"id":177,"uris":["http://zotero.org/users/10451122/items/SV58ISRQ"],"itemData":{"id":177,"type":"article-journal","abstract":"Objective To evaluate the curative effect of whole course rehabilitation nursing intervention on mild-to-moderate Alzheimer's disease ( AD) . Methods A total of 96 cases with AD were randomly divided into a contr</w:instrText>
            </w:r>
            <w:r>
              <w:rPr>
                <w:rFonts w:hint="eastAsia"/>
              </w:rPr>
              <w:instrText>ol group and a study group. The control group receive conventional therapy with Piracetam and Donepezil</w:instrText>
            </w:r>
            <w:r>
              <w:rPr>
                <w:rFonts w:ascii="Microsoft YaHei" w:eastAsia="Microsoft YaHei" w:hAnsi="Microsoft YaHei" w:cs="Microsoft YaHei" w:hint="eastAsia"/>
              </w:rPr>
              <w:instrText>，</w:instrText>
            </w:r>
            <w:r>
              <w:rPr>
                <w:rFonts w:hint="eastAsia"/>
              </w:rPr>
              <w:instrText>while the study group</w:instrText>
            </w:r>
            <w:r>
              <w:rPr>
                <w:rFonts w:ascii="Microsoft YaHei" w:eastAsia="Microsoft YaHei" w:hAnsi="Microsoft YaHei" w:cs="Microsoft YaHei" w:hint="eastAsia"/>
              </w:rPr>
              <w:instrText>，</w:instrText>
            </w:r>
            <w:r>
              <w:rPr>
                <w:rFonts w:hint="eastAsia"/>
              </w:rPr>
              <w:instrText>on the basis of conventional therapy</w:instrText>
            </w:r>
            <w:r>
              <w:rPr>
                <w:rFonts w:ascii="Microsoft YaHei" w:eastAsia="Microsoft YaHei" w:hAnsi="Microsoft YaHei" w:cs="Microsoft YaHei" w:hint="eastAsia"/>
              </w:rPr>
              <w:instrText>，</w:instrText>
            </w:r>
            <w:r>
              <w:rPr>
                <w:rFonts w:hint="eastAsia"/>
              </w:rPr>
              <w:instrText>were administrated whole course rehabilitation nursing intervention including cognitive intervention</w:instrText>
            </w:r>
            <w:r>
              <w:rPr>
                <w:rFonts w:ascii="Microsoft YaHei" w:eastAsia="Microsoft YaHei" w:hAnsi="Microsoft YaHei" w:cs="Microsoft YaHei" w:hint="eastAsia"/>
              </w:rPr>
              <w:instrText>，</w:instrText>
            </w:r>
            <w:r>
              <w:rPr>
                <w:rFonts w:hint="eastAsia"/>
              </w:rPr>
              <w:instrText>memory intervention</w:instrText>
            </w:r>
            <w:r>
              <w:rPr>
                <w:rFonts w:ascii="Microsoft YaHei" w:eastAsia="Microsoft YaHei" w:hAnsi="Microsoft YaHei" w:cs="Microsoft YaHei" w:hint="eastAsia"/>
              </w:rPr>
              <w:instrText>，</w:instrText>
            </w:r>
            <w:r>
              <w:rPr>
                <w:rFonts w:hint="eastAsia"/>
              </w:rPr>
              <w:instrText>behavior intervention</w:instrText>
            </w:r>
            <w:r>
              <w:rPr>
                <w:rFonts w:ascii="Microsoft YaHei" w:eastAsia="Microsoft YaHei" w:hAnsi="Microsoft YaHei" w:cs="Microsoft YaHei" w:hint="eastAsia"/>
              </w:rPr>
              <w:instrText>，</w:instrText>
            </w:r>
            <w:r>
              <w:rPr>
                <w:rFonts w:hint="eastAsia"/>
              </w:rPr>
              <w:instrText>psychological intervention</w:instrText>
            </w:r>
            <w:r>
              <w:rPr>
                <w:rFonts w:ascii="Microsoft YaHei" w:eastAsia="Microsoft YaHei" w:hAnsi="Microsoft YaHei" w:cs="Microsoft YaHei" w:hint="eastAsia"/>
              </w:rPr>
              <w:instrText>，</w:instrText>
            </w:r>
            <w:r>
              <w:rPr>
                <w:rFonts w:hint="eastAsia"/>
              </w:rPr>
              <w:instrText>safety intervention</w:instrText>
            </w:r>
            <w:r>
              <w:rPr>
                <w:rFonts w:ascii="Microsoft YaHei" w:eastAsia="Microsoft YaHei" w:hAnsi="Microsoft YaHei" w:cs="Microsoft YaHei" w:hint="eastAsia"/>
              </w:rPr>
              <w:instrText>，</w:instrText>
            </w:r>
            <w:r>
              <w:rPr>
                <w:rFonts w:hint="eastAsia"/>
              </w:rPr>
              <w:instrText>community family nursing intervention</w:instrText>
            </w:r>
            <w:r>
              <w:rPr>
                <w:rFonts w:ascii="Microsoft YaHei" w:eastAsia="Microsoft YaHei" w:hAnsi="Microsoft YaHei" w:cs="Microsoft YaHei" w:hint="eastAsia"/>
              </w:rPr>
              <w:instrText>，</w:instrText>
            </w:r>
            <w:r>
              <w:rPr>
                <w:rFonts w:hint="eastAsia"/>
              </w:rPr>
              <w:instrText>etc. The improvement of recognition ability</w:instrText>
            </w:r>
            <w:r>
              <w:rPr>
                <w:rFonts w:ascii="Microsoft YaHei" w:eastAsia="Microsoft YaHei" w:hAnsi="Microsoft YaHei" w:cs="Microsoft YaHei" w:hint="eastAsia"/>
              </w:rPr>
              <w:instrText>，</w:instrText>
            </w:r>
            <w:r>
              <w:rPr>
                <w:rFonts w:hint="eastAsia"/>
              </w:rPr>
              <w:instrText>mental state</w:instrText>
            </w:r>
            <w:r>
              <w:rPr>
                <w:rFonts w:ascii="Microsoft YaHei" w:eastAsia="Microsoft YaHei" w:hAnsi="Microsoft YaHei" w:cs="Microsoft YaHei" w:hint="eastAsia"/>
              </w:rPr>
              <w:instrText>，</w:instrText>
            </w:r>
            <w:r>
              <w:rPr>
                <w:rFonts w:hint="eastAsia"/>
              </w:rPr>
              <w:instrText xml:space="preserve">activities of daily life were graded by mini-mental state examination ( MMSE) </w:instrText>
            </w:r>
            <w:r>
              <w:rPr>
                <w:rFonts w:ascii="Microsoft YaHei" w:eastAsia="Microsoft YaHei" w:hAnsi="Microsoft YaHei" w:cs="Microsoft YaHei" w:hint="eastAsia"/>
              </w:rPr>
              <w:instrText>，</w:instrText>
            </w:r>
            <w:r>
              <w:rPr>
                <w:rFonts w:hint="eastAsia"/>
              </w:rPr>
              <w:instrText xml:space="preserve"> Alzheimer' disease assessment scale-cog ( ADAS-cog) </w:instrText>
            </w:r>
            <w:r>
              <w:rPr>
                <w:rFonts w:ascii="Microsoft YaHei" w:eastAsia="Microsoft YaHei" w:hAnsi="Microsoft YaHei" w:cs="Microsoft YaHei" w:hint="eastAsia"/>
              </w:rPr>
              <w:instrText>，</w:instrText>
            </w:r>
            <w:r>
              <w:rPr>
                <w:rFonts w:hint="eastAsia"/>
              </w:rPr>
              <w:instrText xml:space="preserve">activity of daily living ( ADL) </w:instrText>
            </w:r>
            <w:r>
              <w:rPr>
                <w:rFonts w:ascii="Microsoft YaHei" w:eastAsia="Microsoft YaHei" w:hAnsi="Microsoft YaHei" w:cs="Microsoft YaHei" w:hint="eastAsia"/>
              </w:rPr>
              <w:instrText>，</w:instrText>
            </w:r>
            <w:r>
              <w:rPr>
                <w:rFonts w:hint="eastAsia"/>
              </w:rPr>
              <w:instrText xml:space="preserve">neuropsychiatric inventory( NPI) </w:instrText>
            </w:r>
            <w:r>
              <w:rPr>
                <w:rFonts w:ascii="Microsoft YaHei" w:eastAsia="Microsoft YaHei" w:hAnsi="Microsoft YaHei" w:cs="Microsoft YaHei" w:hint="eastAsia"/>
              </w:rPr>
              <w:instrText>，</w:instrText>
            </w:r>
            <w:r>
              <w:rPr>
                <w:rFonts w:hint="eastAsia"/>
              </w:rPr>
              <w:instrText>global deterioration scale ( GDS) . The scores were compared between the groups before the nursing intervention and one year after the nursing intervention respectively. Results Compared with those of the control group</w:instrText>
            </w:r>
            <w:r>
              <w:rPr>
                <w:rFonts w:ascii="Microsoft YaHei" w:eastAsia="Microsoft YaHei" w:hAnsi="Microsoft YaHei" w:cs="Microsoft YaHei" w:hint="eastAsia"/>
              </w:rPr>
              <w:instrText>，</w:instrText>
            </w:r>
            <w:r>
              <w:rPr>
                <w:rFonts w:hint="eastAsia"/>
              </w:rPr>
              <w:instrText>the scores of MMSE</w:instrText>
            </w:r>
            <w:r>
              <w:rPr>
                <w:rFonts w:ascii="Microsoft YaHei" w:eastAsia="Microsoft YaHei" w:hAnsi="Microsoft YaHei" w:cs="Microsoft YaHei" w:hint="eastAsia"/>
              </w:rPr>
              <w:instrText>，</w:instrText>
            </w:r>
            <w:r>
              <w:rPr>
                <w:rFonts w:hint="eastAsia"/>
              </w:rPr>
              <w:instrText>ADAS-cog</w:instrText>
            </w:r>
            <w:r>
              <w:rPr>
                <w:rFonts w:ascii="Microsoft YaHei" w:eastAsia="Microsoft YaHei" w:hAnsi="Microsoft YaHei" w:cs="Microsoft YaHei" w:hint="eastAsia"/>
              </w:rPr>
              <w:instrText>，</w:instrText>
            </w:r>
            <w:r>
              <w:rPr>
                <w:rFonts w:hint="eastAsia"/>
              </w:rPr>
              <w:instrText>ADL</w:instrText>
            </w:r>
            <w:r>
              <w:rPr>
                <w:rFonts w:ascii="Microsoft YaHei" w:eastAsia="Microsoft YaHei" w:hAnsi="Microsoft YaHei" w:cs="Microsoft YaHei" w:hint="eastAsia"/>
              </w:rPr>
              <w:instrText>，</w:instrText>
            </w:r>
            <w:r>
              <w:rPr>
                <w:rFonts w:hint="eastAsia"/>
              </w:rPr>
              <w:instrText>NPI</w:instrText>
            </w:r>
            <w:r>
              <w:rPr>
                <w:rFonts w:ascii="Microsoft YaHei" w:eastAsia="Microsoft YaHei" w:hAnsi="Microsoft YaHei" w:cs="Microsoft YaHei" w:hint="eastAsia"/>
              </w:rPr>
              <w:instrText>，</w:instrText>
            </w:r>
            <w:r>
              <w:rPr>
                <w:rFonts w:hint="eastAsia"/>
              </w:rPr>
              <w:instrText xml:space="preserve">GDS in the study group present obviously better figures which were more statistically significant after whole course rehabilitation nursing intervention one year ( P </w:instrText>
            </w:r>
            <w:r>
              <w:rPr>
                <w:rFonts w:ascii="Microsoft YaHei" w:eastAsia="Microsoft YaHei" w:hAnsi="Microsoft YaHei" w:cs="Microsoft YaHei" w:hint="eastAsia"/>
              </w:rPr>
              <w:instrText>＜</w:instrText>
            </w:r>
            <w:r>
              <w:rPr>
                <w:rFonts w:hint="eastAsia"/>
              </w:rPr>
              <w:instrText xml:space="preserve"> 0. 05) . Conclusion Whole course rehabilitation nursing intervention can improve the cognitive ability</w:instrText>
            </w:r>
            <w:r>
              <w:rPr>
                <w:rFonts w:ascii="Microsoft YaHei" w:eastAsia="Microsoft YaHei" w:hAnsi="Microsoft YaHei" w:cs="Microsoft YaHei" w:hint="eastAsia"/>
              </w:rPr>
              <w:instrText>，</w:instrText>
            </w:r>
            <w:r>
              <w:rPr>
                <w:rFonts w:hint="eastAsia"/>
              </w:rPr>
              <w:instrText>activities of daily lifeand spirit behavior symptoms of patients with mild to moderate AD.","containe</w:instrText>
            </w:r>
            <w:r>
              <w:instrText xml:space="preserve">r-title":"China Practical Medical","DOI":"10.14163/j.cnki.11-5547/r.2012.08.024","ISSN":"1673-7555","issue":"8","journalAbbreviation":"Chinese Prac Med","language":"zh","page":"16-17","title":"The curative effect of whole course rehabilitation nursing intervention on mild-to-moderate Alzheimer's disease patients","URL":"https://www.cnki.net/kcms/doi/10.14163/j.cnki.11-5547/r.2012.08.024.html","volume":"7","author":[{"family":"Jiang","given":"Gao-xuan"},{"family":"Li","given":"Ming-qiu"},{"family":"Huang","given":"Hai-hua"},{"family":"Chai","given":"Zhen-fang"},{"family":"Wu","given":"Ai-lian"},{"family":"Zhang","given":"Guo-sheng"}],"issued":{"date-parts":[["2012",3]]}}}],"schema":"https://github.com/citation-style-language/schema/raw/master/csl-citation.json"} </w:instrText>
            </w:r>
            <w:r>
              <w:fldChar w:fldCharType="separate"/>
            </w:r>
            <w:r w:rsidRPr="00B03D6B">
              <w:rPr>
                <w:vertAlign w:val="superscript"/>
              </w:rPr>
              <w:t>27</w:t>
            </w:r>
            <w:r>
              <w:fldChar w:fldCharType="end"/>
            </w:r>
          </w:p>
        </w:tc>
        <w:tc>
          <w:tcPr>
            <w:tcW w:w="1028" w:type="dxa"/>
            <w:vAlign w:val="center"/>
          </w:tcPr>
          <w:p w14:paraId="65DDD17E" w14:textId="77777777" w:rsidR="00DC023D" w:rsidRPr="00806674" w:rsidRDefault="00DC023D" w:rsidP="006D7A79">
            <w:pPr>
              <w:pStyle w:val="Tabletext"/>
            </w:pPr>
            <w:r w:rsidRPr="00514B4D">
              <w:t>China</w:t>
            </w:r>
          </w:p>
        </w:tc>
        <w:tc>
          <w:tcPr>
            <w:tcW w:w="2432" w:type="dxa"/>
            <w:vAlign w:val="center"/>
          </w:tcPr>
          <w:p w14:paraId="09BAB461" w14:textId="77777777" w:rsidR="00DC023D" w:rsidRDefault="00DC023D" w:rsidP="006D7A79">
            <w:pPr>
              <w:pStyle w:val="Tabletext"/>
            </w:pPr>
            <w:r>
              <w:t>W</w:t>
            </w:r>
            <w:r w:rsidRPr="008469ED">
              <w:t>hole course rehabilitation nursing intervention</w:t>
            </w:r>
          </w:p>
        </w:tc>
        <w:tc>
          <w:tcPr>
            <w:tcW w:w="2210" w:type="dxa"/>
            <w:vAlign w:val="center"/>
          </w:tcPr>
          <w:p w14:paraId="5AA6AC67" w14:textId="77777777" w:rsidR="00DC023D" w:rsidRPr="00806674" w:rsidRDefault="00DC023D" w:rsidP="006D7A79">
            <w:pPr>
              <w:pStyle w:val="Tabletext"/>
            </w:pPr>
            <w:r>
              <w:t>Comprehensive support</w:t>
            </w:r>
          </w:p>
        </w:tc>
        <w:tc>
          <w:tcPr>
            <w:tcW w:w="1276" w:type="dxa"/>
            <w:vAlign w:val="center"/>
          </w:tcPr>
          <w:p w14:paraId="4730C9FA" w14:textId="77777777" w:rsidR="00DC023D" w:rsidRPr="00806674" w:rsidRDefault="00DC023D" w:rsidP="006D7A79">
            <w:pPr>
              <w:pStyle w:val="Tabletext"/>
            </w:pPr>
            <w:r>
              <w:t>N/A</w:t>
            </w:r>
          </w:p>
        </w:tc>
        <w:tc>
          <w:tcPr>
            <w:tcW w:w="1533" w:type="dxa"/>
            <w:vAlign w:val="center"/>
          </w:tcPr>
          <w:p w14:paraId="35C15E80" w14:textId="77777777" w:rsidR="00DC023D" w:rsidRPr="00806674" w:rsidRDefault="00DC023D" w:rsidP="006D7A79">
            <w:pPr>
              <w:pStyle w:val="Tabletext"/>
            </w:pPr>
            <w:r>
              <w:t>Individual</w:t>
            </w:r>
          </w:p>
        </w:tc>
        <w:tc>
          <w:tcPr>
            <w:tcW w:w="1223" w:type="dxa"/>
            <w:vAlign w:val="center"/>
          </w:tcPr>
          <w:p w14:paraId="565336CE" w14:textId="77777777" w:rsidR="00DC023D" w:rsidRPr="00806674" w:rsidRDefault="00DC023D" w:rsidP="006D7A79">
            <w:pPr>
              <w:pStyle w:val="Tabletext"/>
            </w:pPr>
            <w:r>
              <w:t>48</w:t>
            </w:r>
          </w:p>
        </w:tc>
        <w:tc>
          <w:tcPr>
            <w:tcW w:w="1353" w:type="dxa"/>
            <w:vAlign w:val="center"/>
          </w:tcPr>
          <w:p w14:paraId="516A62AA" w14:textId="77777777" w:rsidR="00DC023D" w:rsidRPr="00806674" w:rsidRDefault="00DC023D" w:rsidP="006D7A79">
            <w:pPr>
              <w:pStyle w:val="Tabletext"/>
            </w:pPr>
            <w:r>
              <w:t>48</w:t>
            </w:r>
          </w:p>
        </w:tc>
        <w:tc>
          <w:tcPr>
            <w:tcW w:w="1540" w:type="dxa"/>
            <w:vAlign w:val="center"/>
          </w:tcPr>
          <w:p w14:paraId="7957E7D3" w14:textId="77777777" w:rsidR="00DC023D" w:rsidRPr="00806674" w:rsidRDefault="00DC023D" w:rsidP="006D7A79">
            <w:pPr>
              <w:pStyle w:val="Tabletext"/>
            </w:pPr>
            <w:r>
              <w:t>1 year</w:t>
            </w:r>
          </w:p>
        </w:tc>
        <w:tc>
          <w:tcPr>
            <w:tcW w:w="1461" w:type="dxa"/>
            <w:vAlign w:val="center"/>
          </w:tcPr>
          <w:p w14:paraId="3C658236" w14:textId="77777777" w:rsidR="00DC023D" w:rsidRPr="00806674" w:rsidRDefault="00DC023D" w:rsidP="006D7A79">
            <w:pPr>
              <w:pStyle w:val="Tabletext"/>
            </w:pPr>
            <w:r>
              <w:t>1 year</w:t>
            </w:r>
          </w:p>
        </w:tc>
      </w:tr>
      <w:tr w:rsidR="00932E39" w:rsidRPr="00806674" w14:paraId="755D6224" w14:textId="77777777" w:rsidTr="00416681">
        <w:trPr>
          <w:trHeight w:val="296"/>
        </w:trPr>
        <w:tc>
          <w:tcPr>
            <w:tcW w:w="1560" w:type="dxa"/>
            <w:vAlign w:val="center"/>
          </w:tcPr>
          <w:p w14:paraId="69AE27D8" w14:textId="77777777" w:rsidR="00DC023D" w:rsidRPr="00806674" w:rsidRDefault="00DC023D" w:rsidP="006D7A79">
            <w:pPr>
              <w:pStyle w:val="Tabletext"/>
              <w:rPr>
                <w:rFonts w:ascii="Helvetica" w:hAnsi="Helvetica"/>
              </w:rPr>
            </w:pPr>
            <w:r>
              <w:t>Liu</w:t>
            </w:r>
            <w:r w:rsidRPr="00514B4D">
              <w:t xml:space="preserve"> 2017</w:t>
            </w:r>
            <w:r>
              <w:fldChar w:fldCharType="begin"/>
            </w:r>
            <w:r>
              <w:instrText xml:space="preserve"> ADDIN ZOTERO_ITEM CSL_CITATION {"citationID":"wum8CMPV","properties":{"formattedCitation":"\\super 28\\nosupersub{}","plainCitation":"28","noteIndex":0},"citationItems":[{"id":178,"uris":["http://zotero.org/users/10451122/items/T7545CGS"],"itemData":{"id":178,"type":"article-journal","abstract":"Objective:To explore the effect of family visit of community nurses for family caregivers’ burden of care and quality of life of the elderly with dementia.Methods:A total of 78 elderly with dementia family caregivers from Pudong New Area south pier communities in Shanghai city were selected and randomly divided into intervention group and control group,39 cases in each group.Patients in control group were given routine community management,and in intervention group received nursing intervention according to the community nurse family visit program set up in this study,including the caregiver training,issued\"dementia caregivers manual\"and telephone follow-up for period of 3 months.The changes of caregiver burden</w:instrText>
            </w:r>
            <w:r>
              <w:rPr>
                <w:rFonts w:hint="eastAsia"/>
              </w:rPr>
              <w:instrText xml:space="preserve"> and quality of life scores before and after intervention were observed in two groups of caregivers.Results:The score of nursing burden in intervention group was significantly lower than that in control group</w:instrText>
            </w:r>
            <w:r>
              <w:rPr>
                <w:rFonts w:ascii="Microsoft YaHei" w:eastAsia="Microsoft YaHei" w:hAnsi="Microsoft YaHei" w:cs="Microsoft YaHei" w:hint="eastAsia"/>
              </w:rPr>
              <w:instrText>（</w:instrText>
            </w:r>
            <w:r>
              <w:rPr>
                <w:rFonts w:hint="eastAsia"/>
              </w:rPr>
              <w:instrText>P&lt;0.01</w:instrText>
            </w:r>
            <w:r>
              <w:rPr>
                <w:rFonts w:ascii="Microsoft YaHei" w:eastAsia="Microsoft YaHei" w:hAnsi="Microsoft YaHei" w:cs="Microsoft YaHei" w:hint="eastAsia"/>
              </w:rPr>
              <w:instrText>）</w:instrText>
            </w:r>
            <w:r>
              <w:rPr>
                <w:rFonts w:hint="eastAsia"/>
              </w:rPr>
              <w:instrText>,and the score of quality of life was higher than that in control group</w:instrText>
            </w:r>
            <w:r>
              <w:rPr>
                <w:rFonts w:ascii="Microsoft YaHei" w:eastAsia="Microsoft YaHei" w:hAnsi="Microsoft YaHei" w:cs="Microsoft YaHei" w:hint="eastAsia"/>
              </w:rPr>
              <w:instrText>（</w:instrText>
            </w:r>
            <w:r>
              <w:rPr>
                <w:rFonts w:hint="eastAsia"/>
              </w:rPr>
              <w:instrText>P&lt;0.01</w:instrText>
            </w:r>
            <w:r>
              <w:rPr>
                <w:rFonts w:ascii="Microsoft YaHei" w:eastAsia="Microsoft YaHei" w:hAnsi="Microsoft YaHei" w:cs="Microsoft YaHei" w:hint="eastAsia"/>
              </w:rPr>
              <w:instrText>）</w:instrText>
            </w:r>
            <w:r>
              <w:rPr>
                <w:rFonts w:hint="eastAsia"/>
              </w:rPr>
              <w:instrText>.Conclusions:Community family visit can reduce the core burden of family caregivers of dementia elderly,improve their quality of life.","container-title":"Nursing Research of China","DOI":"10.3969/j.issn.1009-6493.2</w:instrText>
            </w:r>
            <w:r>
              <w:instrText xml:space="preserve">017.33.009","ISSN":"1009-6493","issue":"33","language":"zh","page":"4206-4209","title":"Influence of family visit of community nurses for the elderly with dementia family caregivers’ burden of care and quality of life of the elderly with dementia","URL":"https://caod.oriprobe.com/articles/53043375/Influence_of_family_visit_of_community_nurses_for_.htm","volume":"31","author":[{"family":"Liu","given":"Xia"},{"family":"Chen","given":"Liqun"},{"family":"Jiang","given":"Changying"}],"issued":{"date-parts":[["2017"]]}}}],"schema":"https://github.com/citation-style-language/schema/raw/master/csl-citation.json"} </w:instrText>
            </w:r>
            <w:r>
              <w:fldChar w:fldCharType="separate"/>
            </w:r>
            <w:r w:rsidRPr="00C50DB8">
              <w:rPr>
                <w:vertAlign w:val="superscript"/>
              </w:rPr>
              <w:t>28</w:t>
            </w:r>
            <w:r>
              <w:fldChar w:fldCharType="end"/>
            </w:r>
            <w:r>
              <w:t xml:space="preserve"> </w:t>
            </w:r>
            <w:r w:rsidRPr="00BD3AF5">
              <w:rPr>
                <w:rStyle w:val="FootnoteReference"/>
              </w:rPr>
              <w:footnoteReference w:id="4"/>
            </w:r>
          </w:p>
        </w:tc>
        <w:tc>
          <w:tcPr>
            <w:tcW w:w="1028" w:type="dxa"/>
            <w:vAlign w:val="center"/>
          </w:tcPr>
          <w:p w14:paraId="593B7A16" w14:textId="77777777" w:rsidR="00DC023D" w:rsidRPr="00806674" w:rsidRDefault="00DC023D" w:rsidP="006D7A79">
            <w:pPr>
              <w:pStyle w:val="Tabletext"/>
            </w:pPr>
            <w:r w:rsidRPr="00514B4D">
              <w:t>China</w:t>
            </w:r>
          </w:p>
        </w:tc>
        <w:tc>
          <w:tcPr>
            <w:tcW w:w="2432" w:type="dxa"/>
            <w:vAlign w:val="center"/>
          </w:tcPr>
          <w:p w14:paraId="59C7780E" w14:textId="77777777" w:rsidR="00DC023D" w:rsidRDefault="00DC023D" w:rsidP="006D7A79">
            <w:pPr>
              <w:pStyle w:val="Tabletext"/>
            </w:pPr>
            <w:r>
              <w:t>Family visits of community nurses</w:t>
            </w:r>
          </w:p>
        </w:tc>
        <w:tc>
          <w:tcPr>
            <w:tcW w:w="2210" w:type="dxa"/>
            <w:vAlign w:val="center"/>
          </w:tcPr>
          <w:p w14:paraId="545597A9" w14:textId="77777777" w:rsidR="00DC023D" w:rsidRPr="00806674" w:rsidRDefault="00DC023D" w:rsidP="006D7A79">
            <w:pPr>
              <w:pStyle w:val="Tabletext"/>
            </w:pPr>
            <w:r>
              <w:t>Comprehensive support</w:t>
            </w:r>
          </w:p>
        </w:tc>
        <w:tc>
          <w:tcPr>
            <w:tcW w:w="1276" w:type="dxa"/>
            <w:vAlign w:val="center"/>
          </w:tcPr>
          <w:p w14:paraId="72A821C8" w14:textId="77777777" w:rsidR="00DC023D" w:rsidRPr="00806674" w:rsidRDefault="00DC023D" w:rsidP="006D7A79">
            <w:pPr>
              <w:pStyle w:val="Tabletext"/>
            </w:pPr>
            <w:r>
              <w:t>N/A</w:t>
            </w:r>
          </w:p>
        </w:tc>
        <w:tc>
          <w:tcPr>
            <w:tcW w:w="1533" w:type="dxa"/>
            <w:vAlign w:val="center"/>
          </w:tcPr>
          <w:p w14:paraId="3724EB5F" w14:textId="77777777" w:rsidR="00DC023D" w:rsidRPr="00806674" w:rsidRDefault="00DC023D" w:rsidP="006D7A79">
            <w:pPr>
              <w:pStyle w:val="Tabletext"/>
            </w:pPr>
            <w:r>
              <w:t>Individual</w:t>
            </w:r>
          </w:p>
        </w:tc>
        <w:tc>
          <w:tcPr>
            <w:tcW w:w="1223" w:type="dxa"/>
            <w:vAlign w:val="center"/>
          </w:tcPr>
          <w:p w14:paraId="1E665CC7" w14:textId="77777777" w:rsidR="00DC023D" w:rsidRPr="00806674" w:rsidRDefault="00DC023D" w:rsidP="006D7A79">
            <w:pPr>
              <w:pStyle w:val="Tabletext"/>
            </w:pPr>
            <w:r>
              <w:t>39</w:t>
            </w:r>
          </w:p>
        </w:tc>
        <w:tc>
          <w:tcPr>
            <w:tcW w:w="1353" w:type="dxa"/>
            <w:vAlign w:val="center"/>
          </w:tcPr>
          <w:p w14:paraId="5801F9C9" w14:textId="77777777" w:rsidR="00DC023D" w:rsidRPr="00806674" w:rsidRDefault="00DC023D" w:rsidP="006D7A79">
            <w:pPr>
              <w:pStyle w:val="Tabletext"/>
            </w:pPr>
            <w:r>
              <w:t>39</w:t>
            </w:r>
          </w:p>
        </w:tc>
        <w:tc>
          <w:tcPr>
            <w:tcW w:w="1540" w:type="dxa"/>
            <w:vAlign w:val="center"/>
          </w:tcPr>
          <w:p w14:paraId="5ED87666" w14:textId="77777777" w:rsidR="00DC023D" w:rsidRPr="00806674" w:rsidRDefault="00DC023D" w:rsidP="006D7A79">
            <w:pPr>
              <w:pStyle w:val="Tabletext"/>
            </w:pPr>
            <w:r>
              <w:t>3 months</w:t>
            </w:r>
          </w:p>
        </w:tc>
        <w:tc>
          <w:tcPr>
            <w:tcW w:w="1461" w:type="dxa"/>
            <w:vAlign w:val="center"/>
          </w:tcPr>
          <w:p w14:paraId="314313DA" w14:textId="77777777" w:rsidR="00DC023D" w:rsidRPr="00806674" w:rsidRDefault="00DC023D" w:rsidP="006D7A79">
            <w:pPr>
              <w:pStyle w:val="Tabletext"/>
            </w:pPr>
            <w:r>
              <w:t>3 months</w:t>
            </w:r>
          </w:p>
        </w:tc>
      </w:tr>
      <w:tr w:rsidR="00932E39" w:rsidRPr="00806674" w14:paraId="2E92D721" w14:textId="77777777" w:rsidTr="00416681">
        <w:trPr>
          <w:trHeight w:val="403"/>
        </w:trPr>
        <w:tc>
          <w:tcPr>
            <w:tcW w:w="1560" w:type="dxa"/>
            <w:vAlign w:val="center"/>
          </w:tcPr>
          <w:p w14:paraId="1A8AF804" w14:textId="77777777" w:rsidR="00DC023D" w:rsidRPr="00806674" w:rsidRDefault="00DC023D" w:rsidP="006D7A79">
            <w:pPr>
              <w:pStyle w:val="Tabletext"/>
              <w:rPr>
                <w:rFonts w:ascii="Helvetica" w:hAnsi="Helvetica"/>
              </w:rPr>
            </w:pPr>
            <w:r w:rsidRPr="00514B4D">
              <w:t>Lök 2017</w:t>
            </w:r>
            <w:r>
              <w:fldChar w:fldCharType="begin"/>
            </w:r>
            <w:r>
              <w:instrText xml:space="preserve"> ADDIN ZOTERO_ITEM CSL_CITATION {"citationID":"FBl2MGmN","properties":{"formattedCitation":"\\super 29\\nosupersub{}","plainCitation":"29","noteIndex":0},"citationItems":[{"id":159,"uris":["http://zotero.org/users/10451122/items/X4DW852H"],"itemData":{"id":159,"type":"article-journal","container-title":"Archives of Gerontology and Geriatrics","DOI":"10.1016/j.archger.2016.09.006","ISSN":"01674943","journalAbbreviation":"Archives of Gerontology and Geriatrics","language":"en","note":"8 citations (Crossref) [2022-12-13]\n13 citations (Semantic Scholar/DOI) [2022-12-12]","page":"84-89","source":"DOI.org (Crossref)","title":"Pilot testing of the “First You Should Get Stronger” program among caregivers of older adults with dementia","URL":"https://linkinghub.elsevier.com/retrieve/pii/S0167494316301704","volume":"68","author":[{"family":"Lök","given":"Neslihan"},{"family":"Bademli","given":"Kerime"}],"accessed":{"date-parts":[["2022",12,12]]},"issued":{"date-parts":[["2017",1]]}}}],"schema":"https://github.com/citation-style-language/schema/raw/master/csl-citation.json"} </w:instrText>
            </w:r>
            <w:r>
              <w:fldChar w:fldCharType="separate"/>
            </w:r>
            <w:r w:rsidRPr="00C50DB8">
              <w:rPr>
                <w:vertAlign w:val="superscript"/>
              </w:rPr>
              <w:t>29</w:t>
            </w:r>
            <w:r>
              <w:fldChar w:fldCharType="end"/>
            </w:r>
          </w:p>
        </w:tc>
        <w:tc>
          <w:tcPr>
            <w:tcW w:w="1028" w:type="dxa"/>
            <w:vAlign w:val="center"/>
          </w:tcPr>
          <w:p w14:paraId="60596B85" w14:textId="77777777" w:rsidR="00DC023D" w:rsidRPr="00806674" w:rsidRDefault="00DC023D" w:rsidP="006D7A79">
            <w:pPr>
              <w:pStyle w:val="Tabletext"/>
            </w:pPr>
            <w:r w:rsidRPr="00514B4D">
              <w:t>Turkey</w:t>
            </w:r>
          </w:p>
        </w:tc>
        <w:tc>
          <w:tcPr>
            <w:tcW w:w="2432" w:type="dxa"/>
            <w:vAlign w:val="center"/>
          </w:tcPr>
          <w:p w14:paraId="617EC4C0" w14:textId="77777777" w:rsidR="00DC023D" w:rsidRPr="00806674" w:rsidRDefault="00DC023D" w:rsidP="006D7A79">
            <w:pPr>
              <w:pStyle w:val="Tabletext"/>
            </w:pPr>
            <w:r w:rsidRPr="008469ED">
              <w:t>“First You Should Get Stronger” Caregiving Program</w:t>
            </w:r>
          </w:p>
        </w:tc>
        <w:tc>
          <w:tcPr>
            <w:tcW w:w="2210" w:type="dxa"/>
            <w:vAlign w:val="center"/>
          </w:tcPr>
          <w:p w14:paraId="574EE81E" w14:textId="77777777" w:rsidR="00DC023D" w:rsidRPr="00806674" w:rsidRDefault="00DC023D" w:rsidP="006D7A79">
            <w:pPr>
              <w:pStyle w:val="Tabletext"/>
            </w:pPr>
            <w:r w:rsidRPr="00806674">
              <w:t>Structured training programme</w:t>
            </w:r>
          </w:p>
        </w:tc>
        <w:tc>
          <w:tcPr>
            <w:tcW w:w="1276" w:type="dxa"/>
            <w:vAlign w:val="center"/>
          </w:tcPr>
          <w:p w14:paraId="092BB618" w14:textId="77777777" w:rsidR="00DC023D" w:rsidRPr="00806674" w:rsidRDefault="00DC023D" w:rsidP="006D7A79">
            <w:pPr>
              <w:pStyle w:val="Tabletext"/>
            </w:pPr>
            <w:r>
              <w:t>Weekly</w:t>
            </w:r>
          </w:p>
        </w:tc>
        <w:tc>
          <w:tcPr>
            <w:tcW w:w="1533" w:type="dxa"/>
            <w:vAlign w:val="center"/>
          </w:tcPr>
          <w:p w14:paraId="6CF57F79" w14:textId="77777777" w:rsidR="00DC023D" w:rsidRPr="00806674" w:rsidRDefault="00DC023D" w:rsidP="006D7A79">
            <w:pPr>
              <w:pStyle w:val="Tabletext"/>
            </w:pPr>
            <w:r>
              <w:t>Individual</w:t>
            </w:r>
          </w:p>
        </w:tc>
        <w:tc>
          <w:tcPr>
            <w:tcW w:w="1223" w:type="dxa"/>
            <w:vAlign w:val="center"/>
          </w:tcPr>
          <w:p w14:paraId="21282D1C" w14:textId="77777777" w:rsidR="00DC023D" w:rsidRPr="00806674" w:rsidRDefault="00DC023D" w:rsidP="006D7A79">
            <w:pPr>
              <w:pStyle w:val="Tabletext"/>
            </w:pPr>
            <w:r>
              <w:t>20</w:t>
            </w:r>
          </w:p>
        </w:tc>
        <w:tc>
          <w:tcPr>
            <w:tcW w:w="1353" w:type="dxa"/>
            <w:vAlign w:val="center"/>
          </w:tcPr>
          <w:p w14:paraId="1D57513B" w14:textId="77777777" w:rsidR="00DC023D" w:rsidRPr="00806674" w:rsidRDefault="00DC023D" w:rsidP="006D7A79">
            <w:pPr>
              <w:pStyle w:val="Tabletext"/>
            </w:pPr>
            <w:r>
              <w:t>20</w:t>
            </w:r>
          </w:p>
        </w:tc>
        <w:tc>
          <w:tcPr>
            <w:tcW w:w="1540" w:type="dxa"/>
            <w:vAlign w:val="center"/>
          </w:tcPr>
          <w:p w14:paraId="39D417E8" w14:textId="77777777" w:rsidR="00DC023D" w:rsidRPr="00806674" w:rsidRDefault="00DC023D" w:rsidP="006D7A79">
            <w:pPr>
              <w:pStyle w:val="Tabletext"/>
            </w:pPr>
            <w:r>
              <w:t>7 weeks</w:t>
            </w:r>
          </w:p>
        </w:tc>
        <w:tc>
          <w:tcPr>
            <w:tcW w:w="1461" w:type="dxa"/>
            <w:vAlign w:val="center"/>
          </w:tcPr>
          <w:p w14:paraId="18A5E019" w14:textId="77777777" w:rsidR="00DC023D" w:rsidRPr="00806674" w:rsidRDefault="00DC023D" w:rsidP="006D7A79">
            <w:pPr>
              <w:pStyle w:val="Tabletext"/>
            </w:pPr>
            <w:r>
              <w:t>7 weeks</w:t>
            </w:r>
          </w:p>
        </w:tc>
      </w:tr>
      <w:tr w:rsidR="00932E39" w:rsidRPr="00806674" w14:paraId="1818B01B" w14:textId="77777777" w:rsidTr="00416681">
        <w:trPr>
          <w:trHeight w:val="271"/>
        </w:trPr>
        <w:tc>
          <w:tcPr>
            <w:tcW w:w="1560" w:type="dxa"/>
            <w:vAlign w:val="center"/>
          </w:tcPr>
          <w:p w14:paraId="5253E1BB" w14:textId="77777777" w:rsidR="00DC023D" w:rsidRPr="00806674" w:rsidRDefault="00DC023D" w:rsidP="006D7A79">
            <w:pPr>
              <w:pStyle w:val="Tabletext"/>
              <w:rPr>
                <w:rFonts w:ascii="Helvetica" w:hAnsi="Helvetica"/>
              </w:rPr>
            </w:pPr>
            <w:r w:rsidRPr="00514B4D">
              <w:t>Mahdavi 2017</w:t>
            </w:r>
            <w:r>
              <w:fldChar w:fldCharType="begin"/>
            </w:r>
            <w:r>
              <w:instrText xml:space="preserve"> ADDIN ZOTERO_ITEM CSL_CITATION {"citationID":"s7Gah7wf","properties":{"formattedCitation":"\\super 30\\nosupersub{}","plainCitation":"30","noteIndex":0},"citationItems":[{"id":161,"uris":["http://zotero.org/users/10451122/items/722E7PB9"],"itemData":{"id":161,"type":"article-journal","abstract":"INTRODUCTION: Care of patients with Alzheimer's disease is one of the most difﬁcult types of care that exposes the caregiver to a high level of care strain. The present research aimed at determining the effect of spiritual care on caregiver strain of the elderly with Alzheimer's disease.\nMETHODS: An experimental study was carried out on 100 caregivers who were selected by convenience sampling and randomly divided into intervention, control one and control two groups. Group spiritual therapy was performed on the intervention group for ﬁve weeks, Control one participate in the group sessions without any particular interventions, and control two received no interventions. Data was collected through a demographic questionnaire and Robinson's (1983) Caregiver Strain Index, and analyzed using the Chi-square, Fisher's Exact test, one-way analysis of variance and paired t-test. Statistical signiﬁcance level was considered as 0.05.\nRESULTS: In the intervention group mean of the posttest care strain score 32.43 ± 2.73 was signiﬁcantly lower than pretest 37.16 ± 1.26 (P b 0.001). The mean posttest score of care strain was signiﬁcantly lower in the intervention group compared to the two other groups (P b 0.001).\nCONCLUSION: Spiritual care can reduce care strain in home caregivers of the elderly with Alzheimer's disease. © 2017 Elsevier Inc. All rights reserved.","container-title":"Archives of Psychiatric Nursing","DOI":"10/gbhhs3","ISSN":"08839417","issue":"3","journalAbbreviation":"Archives of Psychiatric Nursing","language":"en","note":"15 citations (Crossref) [2022-12-13]\n26 citations (Semantic Scholar/DOI) [2022-12-12]","page":"269-273","source":"DOI.org (Crossref)","title":"Effects of Spiritual Group Therapy on Caregiver Strain in Home Caregivers of the Elderly with Alzheimer's Disease","URL":"https://linkinghub.elsevier.com/retrieve/pii/S0883941716303818","volume":"31","author":[{"family":"Mahdavi","given":"Behrouz"},{"family":"Fallahi-Khoshknab","given":"Masoud"},{"family":"Mohammadi","given":"Farahnaz"},{"family":"Hosseini","given":"Mohammad Ali"},{"family":"Haghi","given":"Marjan"}],"accessed":{"date-parts":[["2022",12,12]]},"issued":{"date-parts":[["2017",6]]}}}],"schema":"https://github.com/citation-style-language/schema/raw/master/csl-citation.json"} </w:instrText>
            </w:r>
            <w:r>
              <w:fldChar w:fldCharType="separate"/>
            </w:r>
            <w:r w:rsidRPr="00C50DB8">
              <w:rPr>
                <w:vertAlign w:val="superscript"/>
              </w:rPr>
              <w:t>30</w:t>
            </w:r>
            <w:r>
              <w:fldChar w:fldCharType="end"/>
            </w:r>
          </w:p>
        </w:tc>
        <w:tc>
          <w:tcPr>
            <w:tcW w:w="1028" w:type="dxa"/>
            <w:vAlign w:val="center"/>
          </w:tcPr>
          <w:p w14:paraId="7707AD7B" w14:textId="77777777" w:rsidR="00DC023D" w:rsidRPr="00806674" w:rsidRDefault="00DC023D" w:rsidP="006D7A79">
            <w:pPr>
              <w:pStyle w:val="Tabletext"/>
            </w:pPr>
            <w:r w:rsidRPr="00514B4D">
              <w:t>Iran</w:t>
            </w:r>
          </w:p>
        </w:tc>
        <w:tc>
          <w:tcPr>
            <w:tcW w:w="2432" w:type="dxa"/>
            <w:vAlign w:val="center"/>
          </w:tcPr>
          <w:p w14:paraId="7C972CC2" w14:textId="77777777" w:rsidR="00DC023D" w:rsidRPr="00806674" w:rsidRDefault="00DC023D" w:rsidP="006D7A79">
            <w:pPr>
              <w:pStyle w:val="Tabletext"/>
            </w:pPr>
            <w:r w:rsidRPr="00FC5500">
              <w:t>Spiritual Group Therapy</w:t>
            </w:r>
          </w:p>
        </w:tc>
        <w:tc>
          <w:tcPr>
            <w:tcW w:w="2210" w:type="dxa"/>
            <w:vAlign w:val="center"/>
          </w:tcPr>
          <w:p w14:paraId="4E9D1007" w14:textId="77777777" w:rsidR="00DC023D" w:rsidRPr="00806674" w:rsidRDefault="00DC023D" w:rsidP="006D7A79">
            <w:pPr>
              <w:pStyle w:val="Tabletext"/>
            </w:pPr>
            <w:r w:rsidRPr="00806674">
              <w:t>Structured training programme</w:t>
            </w:r>
          </w:p>
        </w:tc>
        <w:tc>
          <w:tcPr>
            <w:tcW w:w="1276" w:type="dxa"/>
            <w:vAlign w:val="center"/>
          </w:tcPr>
          <w:p w14:paraId="7A7CB8A0" w14:textId="77777777" w:rsidR="00DC023D" w:rsidRPr="00806674" w:rsidRDefault="00DC023D" w:rsidP="006D7A79">
            <w:pPr>
              <w:pStyle w:val="Tabletext"/>
            </w:pPr>
            <w:r>
              <w:t>Weekly</w:t>
            </w:r>
          </w:p>
        </w:tc>
        <w:tc>
          <w:tcPr>
            <w:tcW w:w="1533" w:type="dxa"/>
            <w:vAlign w:val="center"/>
          </w:tcPr>
          <w:p w14:paraId="1DC3DB65" w14:textId="77777777" w:rsidR="00DC023D" w:rsidRPr="00806674" w:rsidRDefault="00DC023D" w:rsidP="006D7A79">
            <w:pPr>
              <w:pStyle w:val="Tabletext"/>
            </w:pPr>
            <w:r>
              <w:t>Individual</w:t>
            </w:r>
          </w:p>
        </w:tc>
        <w:tc>
          <w:tcPr>
            <w:tcW w:w="1223" w:type="dxa"/>
            <w:vAlign w:val="center"/>
          </w:tcPr>
          <w:p w14:paraId="7DC48289" w14:textId="77777777" w:rsidR="00DC023D" w:rsidRPr="00806674" w:rsidRDefault="00DC023D" w:rsidP="006D7A79">
            <w:pPr>
              <w:pStyle w:val="Tabletext"/>
            </w:pPr>
            <w:r>
              <w:t>35</w:t>
            </w:r>
          </w:p>
        </w:tc>
        <w:tc>
          <w:tcPr>
            <w:tcW w:w="1353" w:type="dxa"/>
            <w:vAlign w:val="center"/>
          </w:tcPr>
          <w:p w14:paraId="76D0C198" w14:textId="77777777" w:rsidR="00DC023D" w:rsidRPr="00A51574" w:rsidRDefault="00DC023D" w:rsidP="006D7A79">
            <w:pPr>
              <w:pStyle w:val="Tabletext"/>
            </w:pPr>
            <w:r w:rsidRPr="00A51574">
              <w:t>32</w:t>
            </w:r>
            <w:r w:rsidRPr="00BD3AF5">
              <w:rPr>
                <w:rStyle w:val="FootnoteReference"/>
              </w:rPr>
              <w:footnoteReference w:id="5"/>
            </w:r>
            <w:r>
              <w:t xml:space="preserve"> / </w:t>
            </w:r>
            <w:r w:rsidRPr="00A51574">
              <w:t>33</w:t>
            </w:r>
            <w:r w:rsidRPr="00BD3AF5">
              <w:rPr>
                <w:rStyle w:val="FootnoteReference"/>
              </w:rPr>
              <w:footnoteReference w:id="6"/>
            </w:r>
          </w:p>
        </w:tc>
        <w:tc>
          <w:tcPr>
            <w:tcW w:w="1540" w:type="dxa"/>
            <w:vAlign w:val="center"/>
          </w:tcPr>
          <w:p w14:paraId="419FDFED" w14:textId="77777777" w:rsidR="00DC023D" w:rsidRPr="00806674" w:rsidRDefault="00DC023D" w:rsidP="006D7A79">
            <w:pPr>
              <w:pStyle w:val="Tabletext"/>
            </w:pPr>
            <w:r>
              <w:t>5 weeks</w:t>
            </w:r>
          </w:p>
        </w:tc>
        <w:tc>
          <w:tcPr>
            <w:tcW w:w="1461" w:type="dxa"/>
            <w:vAlign w:val="center"/>
          </w:tcPr>
          <w:p w14:paraId="2D5E5CBE" w14:textId="77777777" w:rsidR="00DC023D" w:rsidRPr="00806674" w:rsidRDefault="00DC023D" w:rsidP="006D7A79">
            <w:pPr>
              <w:pStyle w:val="Tabletext"/>
            </w:pPr>
            <w:r>
              <w:t>5 weeks</w:t>
            </w:r>
          </w:p>
        </w:tc>
      </w:tr>
      <w:tr w:rsidR="00932E39" w:rsidRPr="00806674" w14:paraId="0DE7268A" w14:textId="77777777" w:rsidTr="00416681">
        <w:trPr>
          <w:trHeight w:val="305"/>
        </w:trPr>
        <w:tc>
          <w:tcPr>
            <w:tcW w:w="1560" w:type="dxa"/>
            <w:vAlign w:val="center"/>
          </w:tcPr>
          <w:p w14:paraId="0628AF70" w14:textId="77777777" w:rsidR="00DC023D" w:rsidRPr="00806674" w:rsidRDefault="00DC023D" w:rsidP="006D7A79">
            <w:pPr>
              <w:pStyle w:val="Tabletext"/>
              <w:rPr>
                <w:rFonts w:ascii="Helvetica" w:hAnsi="Helvetica"/>
              </w:rPr>
            </w:pPr>
            <w:r w:rsidRPr="00514B4D">
              <w:lastRenderedPageBreak/>
              <w:t>Mercedeh 2014</w:t>
            </w:r>
            <w:r>
              <w:fldChar w:fldCharType="begin"/>
            </w:r>
            <w:r>
              <w:instrText xml:space="preserve"> ADDIN ZOTERO_ITEM CSL_CITATION {"citationID":"gGowIXPu","properties":{"formattedCitation":"\\super 31\\nosupersub{}","plainCitation":"31","noteIndex":0},"citationItems":[{"id":174,"uris":["http://zotero.org/users/10451122/items/SEYK8FLW"],"itemData":{"id":174,"type":"article-journal","abstract":"Background: The aim of the study was to observe whether the Mindfulness Based Cognitive Therapy (MBCT) is effective in easing the life burdens, alleviating mental depression and also improving the quality of life of female caregivers of Alzheimer's patients. Materials and Methods: In this investigation, the quasi- experimental method was used. In this research, statistical society is women caregivers that they are members of Alzheimer's association. For this purpose, 20 of the women caregivers of Iranian Alzheimer's association, 10 of experimental group and 10 of control group, were selected. The methods of sampling were according to the type of available samples and were placed randomly in the two groups of experimental and control subjects. Eight therapy sessions were held and these two groups were asked by the researchers to respond to the Quality of Life questionnaire (SF-36), Burden of Care Givers questionnaire (CBI) and Hamilton questionnaire. These replies were gathered by researches once before the beginning of each session, once at the end of each therapy session and also once 2 months after the end of the therapy was completed. For analyzing has been used SPSS-16. The Covariance test and Wilcoxon test were used to analyze the gathered data3T. Results: The observed findings in the 2-month follow ups show that this therapy has long term effects on depression and easing the burden of life, but it has minimal to no long term effect on the improvement of the quality of lives of study subjects3T. Conclusion: The results indicate that (MBCT) is, in fact, effective in improving the quality of life and reducing the depression and burden of lives of the female caregivers of Alzheimer’s patients.","container-title":"Zahedan Journal of Research in Medical Sciences","DOI":"10.13140/rg.2.1.2007.0882","issue":"9","note":"publisher: ZAHEDAN JOURNAL OF RESEARCH IN MEDICAL SCIENCES (TABIB-E-SHARGH)","page":"5-11","title":"Effectiveness of mindfulness based cognitive therapy on the quality of life, depression and burden of demented women caregivers","volume":"16","author":[{"family":"Norouzi","given":"Mercedeh"},{"family":"Golzari","given":"Mahmood"},{"family":"Sohrabi","given":"Faramarz"}],"issued":{"date-parts":[["2014"]]}}}],"schema":"https://github.com/citation-style-language/schema/raw/master/csl-citation.json"} </w:instrText>
            </w:r>
            <w:r>
              <w:fldChar w:fldCharType="separate"/>
            </w:r>
            <w:r w:rsidRPr="00C50DB8">
              <w:rPr>
                <w:vertAlign w:val="superscript"/>
              </w:rPr>
              <w:t>31</w:t>
            </w:r>
            <w:r>
              <w:fldChar w:fldCharType="end"/>
            </w:r>
          </w:p>
        </w:tc>
        <w:tc>
          <w:tcPr>
            <w:tcW w:w="1028" w:type="dxa"/>
            <w:vAlign w:val="center"/>
          </w:tcPr>
          <w:p w14:paraId="61DF14EE" w14:textId="77777777" w:rsidR="00DC023D" w:rsidRPr="00806674" w:rsidRDefault="00DC023D" w:rsidP="006D7A79">
            <w:pPr>
              <w:pStyle w:val="Tabletext"/>
            </w:pPr>
            <w:r w:rsidRPr="00514B4D">
              <w:t>Iran</w:t>
            </w:r>
          </w:p>
        </w:tc>
        <w:tc>
          <w:tcPr>
            <w:tcW w:w="2432" w:type="dxa"/>
            <w:vAlign w:val="center"/>
          </w:tcPr>
          <w:p w14:paraId="4632E5F9" w14:textId="77777777" w:rsidR="00DC023D" w:rsidRPr="00806674" w:rsidRDefault="00DC023D" w:rsidP="006D7A79">
            <w:pPr>
              <w:pStyle w:val="Tabletext"/>
            </w:pPr>
            <w:r>
              <w:t>M</w:t>
            </w:r>
            <w:r w:rsidRPr="00FC5500">
              <w:t>indfulness based cognitive therapy</w:t>
            </w:r>
          </w:p>
        </w:tc>
        <w:tc>
          <w:tcPr>
            <w:tcW w:w="2210" w:type="dxa"/>
            <w:vAlign w:val="center"/>
          </w:tcPr>
          <w:p w14:paraId="29AD506F" w14:textId="77777777" w:rsidR="00DC023D" w:rsidRPr="00806674" w:rsidRDefault="00DC023D" w:rsidP="006D7A79">
            <w:pPr>
              <w:pStyle w:val="Tabletext"/>
            </w:pPr>
            <w:r w:rsidRPr="00806674">
              <w:t>Structured training programme</w:t>
            </w:r>
          </w:p>
        </w:tc>
        <w:tc>
          <w:tcPr>
            <w:tcW w:w="1276" w:type="dxa"/>
            <w:vAlign w:val="center"/>
          </w:tcPr>
          <w:p w14:paraId="78F37708" w14:textId="77777777" w:rsidR="00DC023D" w:rsidRPr="00806674" w:rsidRDefault="00DC023D" w:rsidP="006D7A79">
            <w:pPr>
              <w:pStyle w:val="Tabletext"/>
            </w:pPr>
            <w:r>
              <w:t>Weekly</w:t>
            </w:r>
          </w:p>
        </w:tc>
        <w:tc>
          <w:tcPr>
            <w:tcW w:w="1533" w:type="dxa"/>
            <w:vAlign w:val="center"/>
          </w:tcPr>
          <w:p w14:paraId="2F2A5D67" w14:textId="77777777" w:rsidR="00DC023D" w:rsidRPr="00806674" w:rsidRDefault="00DC023D" w:rsidP="006D7A79">
            <w:pPr>
              <w:pStyle w:val="Tabletext"/>
            </w:pPr>
            <w:r>
              <w:t>Individual</w:t>
            </w:r>
            <w:r w:rsidRPr="00BD3AF5">
              <w:rPr>
                <w:rStyle w:val="FootnoteReference"/>
              </w:rPr>
              <w:footnoteReference w:id="7"/>
            </w:r>
          </w:p>
        </w:tc>
        <w:tc>
          <w:tcPr>
            <w:tcW w:w="1223" w:type="dxa"/>
            <w:vAlign w:val="center"/>
          </w:tcPr>
          <w:p w14:paraId="074DF6B0" w14:textId="77777777" w:rsidR="00DC023D" w:rsidRPr="00806674" w:rsidRDefault="00DC023D" w:rsidP="006D7A79">
            <w:pPr>
              <w:pStyle w:val="Tabletext"/>
            </w:pPr>
            <w:r>
              <w:t>10</w:t>
            </w:r>
          </w:p>
        </w:tc>
        <w:tc>
          <w:tcPr>
            <w:tcW w:w="1353" w:type="dxa"/>
            <w:vAlign w:val="center"/>
          </w:tcPr>
          <w:p w14:paraId="54FD6F3D" w14:textId="77777777" w:rsidR="00DC023D" w:rsidRPr="00806674" w:rsidRDefault="00DC023D" w:rsidP="006D7A79">
            <w:pPr>
              <w:pStyle w:val="Tabletext"/>
            </w:pPr>
            <w:r>
              <w:t>10</w:t>
            </w:r>
          </w:p>
        </w:tc>
        <w:tc>
          <w:tcPr>
            <w:tcW w:w="1540" w:type="dxa"/>
            <w:vAlign w:val="center"/>
          </w:tcPr>
          <w:p w14:paraId="19A164EF" w14:textId="77777777" w:rsidR="00DC023D" w:rsidRPr="00806674" w:rsidRDefault="00DC023D" w:rsidP="006D7A79">
            <w:pPr>
              <w:pStyle w:val="Tabletext"/>
            </w:pPr>
            <w:r>
              <w:t>8 weeks</w:t>
            </w:r>
          </w:p>
        </w:tc>
        <w:tc>
          <w:tcPr>
            <w:tcW w:w="1461" w:type="dxa"/>
            <w:vAlign w:val="center"/>
          </w:tcPr>
          <w:p w14:paraId="5FA9DC45" w14:textId="77777777" w:rsidR="00DC023D" w:rsidRDefault="00DC023D" w:rsidP="006D7A79">
            <w:pPr>
              <w:pStyle w:val="Tabletext"/>
            </w:pPr>
            <w:r>
              <w:t>8 weeks</w:t>
            </w:r>
          </w:p>
          <w:p w14:paraId="12742CCB" w14:textId="77777777" w:rsidR="00DC023D" w:rsidRPr="00806674" w:rsidRDefault="00DC023D" w:rsidP="006D7A79">
            <w:pPr>
              <w:pStyle w:val="Tabletext"/>
            </w:pPr>
            <w:r>
              <w:t>8 weeks + 2 months</w:t>
            </w:r>
          </w:p>
        </w:tc>
      </w:tr>
      <w:tr w:rsidR="00932E39" w:rsidRPr="00806674" w14:paraId="310C25CE" w14:textId="77777777" w:rsidTr="00416681">
        <w:trPr>
          <w:trHeight w:val="439"/>
        </w:trPr>
        <w:tc>
          <w:tcPr>
            <w:tcW w:w="1560" w:type="dxa"/>
            <w:vAlign w:val="center"/>
          </w:tcPr>
          <w:p w14:paraId="77BE37D9" w14:textId="77777777" w:rsidR="00DC023D" w:rsidRPr="00806674" w:rsidRDefault="00DC023D" w:rsidP="006D7A79">
            <w:pPr>
              <w:pStyle w:val="Tabletext"/>
              <w:rPr>
                <w:rFonts w:ascii="Helvetica" w:hAnsi="Helvetica"/>
              </w:rPr>
            </w:pPr>
            <w:r w:rsidRPr="00514B4D">
              <w:t>Orawan 2018</w:t>
            </w:r>
            <w:r>
              <w:fldChar w:fldCharType="begin"/>
            </w:r>
            <w:r>
              <w:instrText xml:space="preserve"> ADDIN ZOTERO_ITEM CSL_CITATION {"citationID":"eXu9P7um","properties":{"formattedCitation":"\\super 12\\nosupersub{}","plainCitation":"12","noteIndex":0},"citationItems":[{"id":175,"uris":["http://zotero.org/users/10451122/items/GHZQCKFA"],"itemData":{"id":175,"type":"article-journal","container-title":"Pacific Rim International Journal of Nursing Research","ISSN":"2586-8373","issue":"2","journalAbbreviation":"Pacific Rim International Journal of Nursing Research","page":"131-143","title":"A randomized controlled trial of enhancing positive aspects of caregiving in Thai dementia caregivers for dementia","URL":"https://he02.tci-thaijo.org/index.php/PRIJNR/article/view/86178","volume":"22","author":[{"family":"Pankong","given":"Orawan"},{"family":"Pothiban","given":"Linchong"},{"family":"Sucamvang","given":"Khanokporn"},{"family":"Khampolsiri","given":"Totsaporn"}],"issued":{"date-parts":[["2018"]]}}}],"schema":"https://github.com/citation-style-language/schema/raw/master/csl-citation.json"} </w:instrText>
            </w:r>
            <w:r>
              <w:fldChar w:fldCharType="separate"/>
            </w:r>
            <w:r w:rsidRPr="00C50DB8">
              <w:rPr>
                <w:vertAlign w:val="superscript"/>
              </w:rPr>
              <w:t>12</w:t>
            </w:r>
            <w:r>
              <w:fldChar w:fldCharType="end"/>
            </w:r>
          </w:p>
        </w:tc>
        <w:tc>
          <w:tcPr>
            <w:tcW w:w="1028" w:type="dxa"/>
            <w:vAlign w:val="center"/>
          </w:tcPr>
          <w:p w14:paraId="5771771E" w14:textId="77777777" w:rsidR="00DC023D" w:rsidRPr="00806674" w:rsidRDefault="00DC023D" w:rsidP="006D7A79">
            <w:pPr>
              <w:pStyle w:val="Tabletext"/>
            </w:pPr>
            <w:r w:rsidRPr="00514B4D">
              <w:t>Thailand</w:t>
            </w:r>
          </w:p>
        </w:tc>
        <w:tc>
          <w:tcPr>
            <w:tcW w:w="2432" w:type="dxa"/>
            <w:vAlign w:val="center"/>
          </w:tcPr>
          <w:p w14:paraId="36F39A55" w14:textId="77777777" w:rsidR="00DC023D" w:rsidRPr="00806674" w:rsidRDefault="00DC023D" w:rsidP="006D7A79">
            <w:pPr>
              <w:pStyle w:val="Tabletext"/>
            </w:pPr>
            <w:r w:rsidRPr="00FC5500">
              <w:t>Enhancing Positive Aspects of Caregiving Program</w:t>
            </w:r>
          </w:p>
        </w:tc>
        <w:tc>
          <w:tcPr>
            <w:tcW w:w="2210" w:type="dxa"/>
            <w:vAlign w:val="center"/>
          </w:tcPr>
          <w:p w14:paraId="3A747FF4" w14:textId="77777777" w:rsidR="00DC023D" w:rsidRPr="00806674" w:rsidRDefault="00DC023D" w:rsidP="006D7A79">
            <w:pPr>
              <w:pStyle w:val="Tabletext"/>
            </w:pPr>
            <w:r w:rsidRPr="00806674">
              <w:t>Structured training programme</w:t>
            </w:r>
          </w:p>
        </w:tc>
        <w:tc>
          <w:tcPr>
            <w:tcW w:w="1276" w:type="dxa"/>
            <w:vAlign w:val="center"/>
          </w:tcPr>
          <w:p w14:paraId="225D7BA6" w14:textId="77777777" w:rsidR="00DC023D" w:rsidRPr="00806674" w:rsidRDefault="00DC023D" w:rsidP="006D7A79">
            <w:pPr>
              <w:pStyle w:val="Tabletext"/>
            </w:pPr>
            <w:r>
              <w:t>Weekly</w:t>
            </w:r>
          </w:p>
        </w:tc>
        <w:tc>
          <w:tcPr>
            <w:tcW w:w="1533" w:type="dxa"/>
            <w:vAlign w:val="center"/>
          </w:tcPr>
          <w:p w14:paraId="775D5822" w14:textId="77777777" w:rsidR="00DC023D" w:rsidRPr="00806674" w:rsidRDefault="00DC023D" w:rsidP="006D7A79">
            <w:pPr>
              <w:pStyle w:val="Tabletext"/>
            </w:pPr>
            <w:r>
              <w:t>Individual</w:t>
            </w:r>
          </w:p>
        </w:tc>
        <w:tc>
          <w:tcPr>
            <w:tcW w:w="1223" w:type="dxa"/>
            <w:vAlign w:val="center"/>
          </w:tcPr>
          <w:p w14:paraId="530AFF78" w14:textId="77777777" w:rsidR="00DC023D" w:rsidRPr="00806674" w:rsidRDefault="00DC023D" w:rsidP="006D7A79">
            <w:pPr>
              <w:pStyle w:val="Tabletext"/>
            </w:pPr>
            <w:r>
              <w:t>40</w:t>
            </w:r>
          </w:p>
        </w:tc>
        <w:tc>
          <w:tcPr>
            <w:tcW w:w="1353" w:type="dxa"/>
            <w:vAlign w:val="center"/>
          </w:tcPr>
          <w:p w14:paraId="67F786D1" w14:textId="77777777" w:rsidR="00DC023D" w:rsidRPr="00806674" w:rsidRDefault="00DC023D" w:rsidP="006D7A79">
            <w:pPr>
              <w:pStyle w:val="Tabletext"/>
            </w:pPr>
            <w:r>
              <w:t>40</w:t>
            </w:r>
          </w:p>
        </w:tc>
        <w:tc>
          <w:tcPr>
            <w:tcW w:w="1540" w:type="dxa"/>
            <w:vAlign w:val="center"/>
          </w:tcPr>
          <w:p w14:paraId="1DFBF32B" w14:textId="77777777" w:rsidR="00DC023D" w:rsidRPr="00806674" w:rsidRDefault="00DC023D" w:rsidP="006D7A79">
            <w:pPr>
              <w:pStyle w:val="Tabletext"/>
            </w:pPr>
            <w:r>
              <w:t xml:space="preserve">7 </w:t>
            </w:r>
            <w:r>
              <w:rPr>
                <w:rFonts w:hint="eastAsia"/>
              </w:rPr>
              <w:t>weeks</w:t>
            </w:r>
          </w:p>
        </w:tc>
        <w:tc>
          <w:tcPr>
            <w:tcW w:w="1461" w:type="dxa"/>
            <w:vAlign w:val="center"/>
          </w:tcPr>
          <w:p w14:paraId="65AC7A08" w14:textId="77777777" w:rsidR="00DC023D" w:rsidRDefault="00DC023D" w:rsidP="006D7A79">
            <w:pPr>
              <w:pStyle w:val="Tabletext"/>
            </w:pPr>
            <w:r>
              <w:t>8 weeks</w:t>
            </w:r>
          </w:p>
          <w:p w14:paraId="24D274B4" w14:textId="77777777" w:rsidR="00DC023D" w:rsidRDefault="00DC023D" w:rsidP="006D7A79">
            <w:pPr>
              <w:pStyle w:val="Tabletext"/>
            </w:pPr>
            <w:r>
              <w:t>12 weeks</w:t>
            </w:r>
          </w:p>
          <w:p w14:paraId="38D3D12B" w14:textId="77777777" w:rsidR="00DC023D" w:rsidRPr="00806674" w:rsidRDefault="00DC023D" w:rsidP="006D7A79">
            <w:pPr>
              <w:pStyle w:val="Tabletext"/>
            </w:pPr>
            <w:r>
              <w:t>20 weeks</w:t>
            </w:r>
          </w:p>
        </w:tc>
      </w:tr>
      <w:tr w:rsidR="00932E39" w:rsidRPr="00806674" w14:paraId="058156CF" w14:textId="77777777" w:rsidTr="00416681">
        <w:trPr>
          <w:trHeight w:val="357"/>
        </w:trPr>
        <w:tc>
          <w:tcPr>
            <w:tcW w:w="1560" w:type="dxa"/>
            <w:vAlign w:val="center"/>
          </w:tcPr>
          <w:p w14:paraId="3A1318BE" w14:textId="77777777" w:rsidR="00DC023D" w:rsidRPr="00806674" w:rsidRDefault="00DC023D" w:rsidP="006D7A79">
            <w:pPr>
              <w:pStyle w:val="Tabletext"/>
              <w:rPr>
                <w:rFonts w:ascii="Helvetica" w:hAnsi="Helvetica"/>
              </w:rPr>
            </w:pPr>
            <w:r w:rsidRPr="00514B4D">
              <w:t>Pahlavanzadeh 2010</w:t>
            </w:r>
            <w:r>
              <w:fldChar w:fldCharType="begin"/>
            </w:r>
            <w:r>
              <w:instrText xml:space="preserve"> ADDIN ZOTERO_ITEM CSL_CITATION {"citationID":"LFZ6WvEG","properties":{"formattedCitation":"\\super 32\\nosupersub{}","plainCitation":"32","noteIndex":0},"citationItems":[{"id":173,"uris":["http://zotero.org/users/10451122/items/NN5QVY7M"],"itemData":{"id":173,"type":"article-journal","container-title":"Iranian journal of nursing and midwifery research","issue":"3","journalAbbreviation":"Iranian journal of nursing and midwifery research","note":"publisher: Wolters Kluwer--Medknow Publications","page":"102","title":"The effects of family education program on the caregiver burden of families of elderly with dementia disorders","URL":"https://www.ncbi.nlm.nih.gov/pmc/articles/PMC3093163/","volume":"15","author":[{"family":"Pahlavanzadeh","given":"Saeed"},{"family":"Heidari","given":"Fatemeh Ghaedi"},{"family":"Maghsudi","given":"Jahangir"},{"family":"Ghazavi","given":"Zahra"},{"family":"Samandari","given":"Saeed"}],"issued":{"date-parts":[["2010"]]}}}],"schema":"https://github.com/citation-style-language/schema/raw/master/csl-citation.json"} </w:instrText>
            </w:r>
            <w:r>
              <w:fldChar w:fldCharType="separate"/>
            </w:r>
            <w:r w:rsidRPr="00C50DB8">
              <w:rPr>
                <w:vertAlign w:val="superscript"/>
              </w:rPr>
              <w:t>32</w:t>
            </w:r>
            <w:r>
              <w:fldChar w:fldCharType="end"/>
            </w:r>
          </w:p>
        </w:tc>
        <w:tc>
          <w:tcPr>
            <w:tcW w:w="1028" w:type="dxa"/>
            <w:vAlign w:val="center"/>
          </w:tcPr>
          <w:p w14:paraId="09A900C0" w14:textId="77777777" w:rsidR="00DC023D" w:rsidRPr="00806674" w:rsidRDefault="00DC023D" w:rsidP="006D7A79">
            <w:pPr>
              <w:pStyle w:val="Tabletext"/>
            </w:pPr>
            <w:r w:rsidRPr="00514B4D">
              <w:t>Iran</w:t>
            </w:r>
          </w:p>
        </w:tc>
        <w:tc>
          <w:tcPr>
            <w:tcW w:w="2432" w:type="dxa"/>
            <w:vAlign w:val="center"/>
          </w:tcPr>
          <w:p w14:paraId="338E836B" w14:textId="77777777" w:rsidR="00DC023D" w:rsidRPr="00806674" w:rsidRDefault="00DC023D" w:rsidP="006D7A79">
            <w:pPr>
              <w:pStyle w:val="Tabletext"/>
            </w:pPr>
            <w:r>
              <w:t>F</w:t>
            </w:r>
            <w:r w:rsidRPr="00FC5500">
              <w:t>amily education program</w:t>
            </w:r>
          </w:p>
        </w:tc>
        <w:tc>
          <w:tcPr>
            <w:tcW w:w="2210" w:type="dxa"/>
            <w:vAlign w:val="center"/>
          </w:tcPr>
          <w:p w14:paraId="7D546627" w14:textId="77777777" w:rsidR="00DC023D" w:rsidRPr="00806674" w:rsidRDefault="00DC023D" w:rsidP="006D7A79">
            <w:pPr>
              <w:pStyle w:val="Tabletext"/>
            </w:pPr>
            <w:r w:rsidRPr="00806674">
              <w:t>Structured training programme</w:t>
            </w:r>
          </w:p>
        </w:tc>
        <w:tc>
          <w:tcPr>
            <w:tcW w:w="1276" w:type="dxa"/>
            <w:vAlign w:val="center"/>
          </w:tcPr>
          <w:p w14:paraId="29DFCE8B" w14:textId="77777777" w:rsidR="00DC023D" w:rsidRPr="00806674" w:rsidRDefault="00DC023D" w:rsidP="006D7A79">
            <w:pPr>
              <w:pStyle w:val="Tabletext"/>
            </w:pPr>
            <w:r>
              <w:t>Weekly</w:t>
            </w:r>
          </w:p>
        </w:tc>
        <w:tc>
          <w:tcPr>
            <w:tcW w:w="1533" w:type="dxa"/>
            <w:vAlign w:val="center"/>
          </w:tcPr>
          <w:p w14:paraId="0A038563" w14:textId="77777777" w:rsidR="00DC023D" w:rsidRPr="00806674" w:rsidRDefault="00DC023D" w:rsidP="006D7A79">
            <w:pPr>
              <w:pStyle w:val="Tabletext"/>
            </w:pPr>
            <w:r>
              <w:t>Individual</w:t>
            </w:r>
          </w:p>
        </w:tc>
        <w:tc>
          <w:tcPr>
            <w:tcW w:w="1223" w:type="dxa"/>
            <w:vAlign w:val="center"/>
          </w:tcPr>
          <w:p w14:paraId="4420E71B" w14:textId="77777777" w:rsidR="00DC023D" w:rsidRPr="00806674" w:rsidRDefault="00DC023D" w:rsidP="006D7A79">
            <w:pPr>
              <w:pStyle w:val="Tabletext"/>
            </w:pPr>
            <w:r>
              <w:t>30</w:t>
            </w:r>
          </w:p>
        </w:tc>
        <w:tc>
          <w:tcPr>
            <w:tcW w:w="1353" w:type="dxa"/>
            <w:vAlign w:val="center"/>
          </w:tcPr>
          <w:p w14:paraId="3D4EBCDE" w14:textId="77777777" w:rsidR="00DC023D" w:rsidRPr="00806674" w:rsidRDefault="00DC023D" w:rsidP="006D7A79">
            <w:pPr>
              <w:pStyle w:val="Tabletext"/>
            </w:pPr>
            <w:r>
              <w:t>30</w:t>
            </w:r>
          </w:p>
        </w:tc>
        <w:tc>
          <w:tcPr>
            <w:tcW w:w="1540" w:type="dxa"/>
            <w:vAlign w:val="center"/>
          </w:tcPr>
          <w:p w14:paraId="10B0641F" w14:textId="77777777" w:rsidR="00DC023D" w:rsidRPr="00806674" w:rsidRDefault="00DC023D" w:rsidP="006D7A79">
            <w:pPr>
              <w:pStyle w:val="Tabletext"/>
            </w:pPr>
            <w:r>
              <w:t>5 weeks</w:t>
            </w:r>
          </w:p>
        </w:tc>
        <w:tc>
          <w:tcPr>
            <w:tcW w:w="1461" w:type="dxa"/>
            <w:vAlign w:val="center"/>
          </w:tcPr>
          <w:p w14:paraId="59FDBA13" w14:textId="77777777" w:rsidR="00DC023D" w:rsidRDefault="00DC023D" w:rsidP="006D7A79">
            <w:pPr>
              <w:pStyle w:val="Tabletext"/>
            </w:pPr>
            <w:r>
              <w:t>5 weeks</w:t>
            </w:r>
          </w:p>
          <w:p w14:paraId="75D8494F" w14:textId="77777777" w:rsidR="00DC023D" w:rsidRPr="00806674" w:rsidRDefault="00DC023D" w:rsidP="006D7A79">
            <w:pPr>
              <w:pStyle w:val="Tabletext"/>
            </w:pPr>
            <w:r>
              <w:t xml:space="preserve">5 weeks + 1 </w:t>
            </w:r>
            <w:proofErr w:type="gramStart"/>
            <w:r>
              <w:t>month</w:t>
            </w:r>
            <w:proofErr w:type="gramEnd"/>
          </w:p>
        </w:tc>
      </w:tr>
      <w:tr w:rsidR="00932E39" w:rsidRPr="00806674" w14:paraId="07473D19" w14:textId="77777777" w:rsidTr="00416681">
        <w:trPr>
          <w:trHeight w:val="310"/>
        </w:trPr>
        <w:tc>
          <w:tcPr>
            <w:tcW w:w="1560" w:type="dxa"/>
            <w:vAlign w:val="center"/>
          </w:tcPr>
          <w:p w14:paraId="4DEC0775" w14:textId="77777777" w:rsidR="00DC023D" w:rsidRPr="00806674" w:rsidRDefault="00DC023D" w:rsidP="006D7A79">
            <w:pPr>
              <w:pStyle w:val="Tabletext"/>
              <w:rPr>
                <w:rFonts w:ascii="Helvetica" w:hAnsi="Helvetica"/>
              </w:rPr>
            </w:pPr>
            <w:r w:rsidRPr="00514B4D">
              <w:t>Salamizadeh 2017</w:t>
            </w:r>
            <w:r>
              <w:fldChar w:fldCharType="begin"/>
            </w:r>
            <w:r>
              <w:instrText xml:space="preserve"> ADDIN ZOTERO_ITEM CSL_CITATION {"citationID":"mPlA4svm","properties":{"formattedCitation":"\\super 13\\nosupersub{}","plainCitation":"13","noteIndex":0},"citationItems":[{"id":172,"uris":["http://zotero.org/users/10451122/items/AZWCQP75"],"itemData":{"id":172,"type":"article-journal","container-title":"International journal of community based nursing and midwifery","issue":"3","journalAbbreviation":"International journal of community based nursing and midwifery","note":"publisher: Shiraz University of Medical Sciences","page":"231","title":"The impact of spiritual care education on the self-efficacy of the family caregivers of elderly people with Alzheimer’s disease","URL":"https://www.ncbi.nlm.nih.gov/pmc/articles/PMC5478743/","volume":"5","author":[{"family":"Salamizadeh","given":"Azam"},{"family":"Mirzaei","given":"Tayebeh"},{"family":"Ravari","given":"Ali"}],"issued":{"date-parts":[["2017"]]}}}],"schema":"https://github.com/citation-style-language/schema/raw/master/csl-citation.json"} </w:instrText>
            </w:r>
            <w:r>
              <w:fldChar w:fldCharType="separate"/>
            </w:r>
            <w:r w:rsidRPr="00C50DB8">
              <w:rPr>
                <w:vertAlign w:val="superscript"/>
              </w:rPr>
              <w:t>13</w:t>
            </w:r>
            <w:r>
              <w:fldChar w:fldCharType="end"/>
            </w:r>
          </w:p>
        </w:tc>
        <w:tc>
          <w:tcPr>
            <w:tcW w:w="1028" w:type="dxa"/>
            <w:vAlign w:val="center"/>
          </w:tcPr>
          <w:p w14:paraId="72E6FF8C" w14:textId="77777777" w:rsidR="00DC023D" w:rsidRPr="00806674" w:rsidRDefault="00DC023D" w:rsidP="006D7A79">
            <w:pPr>
              <w:pStyle w:val="Tabletext"/>
            </w:pPr>
            <w:r w:rsidRPr="00514B4D">
              <w:t>Iran</w:t>
            </w:r>
          </w:p>
        </w:tc>
        <w:tc>
          <w:tcPr>
            <w:tcW w:w="2432" w:type="dxa"/>
            <w:vAlign w:val="center"/>
          </w:tcPr>
          <w:p w14:paraId="22E69B37" w14:textId="77777777" w:rsidR="00DC023D" w:rsidRPr="00806674" w:rsidRDefault="00DC023D" w:rsidP="006D7A79">
            <w:pPr>
              <w:pStyle w:val="Tabletext"/>
            </w:pPr>
            <w:r>
              <w:t>Spiritual Care Education</w:t>
            </w:r>
          </w:p>
        </w:tc>
        <w:tc>
          <w:tcPr>
            <w:tcW w:w="2210" w:type="dxa"/>
            <w:vAlign w:val="center"/>
          </w:tcPr>
          <w:p w14:paraId="03DD627A" w14:textId="77777777" w:rsidR="00DC023D" w:rsidRPr="00806674" w:rsidRDefault="00DC023D" w:rsidP="006D7A79">
            <w:pPr>
              <w:pStyle w:val="Tabletext"/>
            </w:pPr>
            <w:r w:rsidRPr="00806674">
              <w:t>Structured training programme</w:t>
            </w:r>
          </w:p>
        </w:tc>
        <w:tc>
          <w:tcPr>
            <w:tcW w:w="1276" w:type="dxa"/>
            <w:vAlign w:val="center"/>
          </w:tcPr>
          <w:p w14:paraId="5F179F76" w14:textId="77777777" w:rsidR="00DC023D" w:rsidRPr="00806674" w:rsidRDefault="00DC023D" w:rsidP="006D7A79">
            <w:pPr>
              <w:pStyle w:val="Tabletext"/>
            </w:pPr>
            <w:r>
              <w:t>Weekly</w:t>
            </w:r>
          </w:p>
        </w:tc>
        <w:tc>
          <w:tcPr>
            <w:tcW w:w="1533" w:type="dxa"/>
            <w:vAlign w:val="center"/>
          </w:tcPr>
          <w:p w14:paraId="284D541A" w14:textId="77777777" w:rsidR="00DC023D" w:rsidRPr="00806674" w:rsidRDefault="00DC023D" w:rsidP="006D7A79">
            <w:pPr>
              <w:pStyle w:val="Tabletext"/>
            </w:pPr>
            <w:r>
              <w:t>Individual</w:t>
            </w:r>
            <w:r w:rsidRPr="00BD3AF5">
              <w:rPr>
                <w:rStyle w:val="FootnoteReference"/>
              </w:rPr>
              <w:footnoteReference w:id="8"/>
            </w:r>
          </w:p>
        </w:tc>
        <w:tc>
          <w:tcPr>
            <w:tcW w:w="1223" w:type="dxa"/>
            <w:vAlign w:val="center"/>
          </w:tcPr>
          <w:p w14:paraId="39A021F1" w14:textId="77777777" w:rsidR="00DC023D" w:rsidRPr="00806674" w:rsidRDefault="00DC023D" w:rsidP="006D7A79">
            <w:pPr>
              <w:pStyle w:val="Tabletext"/>
            </w:pPr>
            <w:r>
              <w:t>28</w:t>
            </w:r>
          </w:p>
        </w:tc>
        <w:tc>
          <w:tcPr>
            <w:tcW w:w="1353" w:type="dxa"/>
            <w:vAlign w:val="center"/>
          </w:tcPr>
          <w:p w14:paraId="4F42F2BE" w14:textId="77777777" w:rsidR="00DC023D" w:rsidRPr="00806674" w:rsidRDefault="00DC023D" w:rsidP="006D7A79">
            <w:pPr>
              <w:pStyle w:val="Tabletext"/>
            </w:pPr>
            <w:r>
              <w:t>26</w:t>
            </w:r>
          </w:p>
        </w:tc>
        <w:tc>
          <w:tcPr>
            <w:tcW w:w="1540" w:type="dxa"/>
            <w:vAlign w:val="center"/>
          </w:tcPr>
          <w:p w14:paraId="566734D8" w14:textId="77777777" w:rsidR="00DC023D" w:rsidRPr="00806674" w:rsidRDefault="00DC023D" w:rsidP="006D7A79">
            <w:pPr>
              <w:pStyle w:val="Tabletext"/>
            </w:pPr>
            <w:r>
              <w:t>5 weeks</w:t>
            </w:r>
          </w:p>
        </w:tc>
        <w:tc>
          <w:tcPr>
            <w:tcW w:w="1461" w:type="dxa"/>
            <w:vAlign w:val="center"/>
          </w:tcPr>
          <w:p w14:paraId="506329CB" w14:textId="77777777" w:rsidR="00DC023D" w:rsidRPr="00806674" w:rsidRDefault="00DC023D" w:rsidP="006D7A79">
            <w:pPr>
              <w:pStyle w:val="Tabletext"/>
            </w:pPr>
            <w:r>
              <w:t>5 weeks</w:t>
            </w:r>
          </w:p>
        </w:tc>
      </w:tr>
      <w:tr w:rsidR="00932E39" w:rsidRPr="00806674" w14:paraId="0E9DF18C" w14:textId="77777777" w:rsidTr="00416681">
        <w:trPr>
          <w:trHeight w:val="397"/>
        </w:trPr>
        <w:tc>
          <w:tcPr>
            <w:tcW w:w="1560" w:type="dxa"/>
            <w:vAlign w:val="center"/>
          </w:tcPr>
          <w:p w14:paraId="52FF8E38" w14:textId="77777777" w:rsidR="00DC023D" w:rsidRPr="00806674" w:rsidRDefault="00DC023D" w:rsidP="006D7A79">
            <w:pPr>
              <w:pStyle w:val="Tabletext"/>
              <w:rPr>
                <w:rFonts w:ascii="Helvetica" w:hAnsi="Helvetica"/>
              </w:rPr>
            </w:pPr>
            <w:r w:rsidRPr="00514B4D">
              <w:t>Shata 2017</w:t>
            </w:r>
            <w:r>
              <w:fldChar w:fldCharType="begin"/>
            </w:r>
            <w:r>
              <w:instrText xml:space="preserve"> ADDIN ZOTERO_ITEM CSL_CITATION {"citationID":"siIGR1WS","properties":{"formattedCitation":"\\super 33\\nosupersub{}","plainCitation":"33","noteIndex":0},"citationItems":[{"id":166,"uris":["http://zotero.org/users/10451122/items/J499MVA9"],"itemData":{"id":166,"type":"article-journal","abstract":"Background: Unlike other chronic diseases, dementia caregiving is associated with enormous psychological burden, which stresses the need for caregivers-directed psychosocial interventions. Aim: This randomized controlled trial (RCT) was conducted to evaluate the shortterm efficacy of a multi-component psychosocial intervention program for informal caregivers of persons with neurocognitive disorders in Alexandria, Egypt. Methods: Informal caregivers (120) were randomly assigned into intervention and control groups. The intervention group (60) participated in a multi-component program of 8 sessions, including psycho-education, group cognitive-behavioral therapy, and group social support. Program primary outcomes were assessed after program termination (post-1), and three months later (post-2). Measured outcomes included caregivers’ knowledge, depression and anxiety symptoms, and perceived burden. Results: Caregivers’ depression, anxiety, and perceived burden demonstrated significant drop at post-1, and post-2 compared to the control group (P &lt; 0.001). The intervention group showed significant negative absolute change on depression, anxiety, and perceived burden measures, while on the dementia-related knowledge measure, a significant positive absolute change was found at post-1, and post-2 (P &lt; 0.001), in comparison to controls. All outcome measures recorded a large effect size; the highest was for knowledge (partial eta2 = 0.98), and the least was for perceived burden (partial eta2 = 0.71). Conclusion: A multicomponent psychosocial intervention for caregivers of persons with neurocognitive disorders demonstrated a short-term efficacy in reducing their burden, depression, and anxiety, as well as improving caregivers’ knowledge. However, further research is needed to investigate longterm efficacy of the intervention.","container-title":"Avicenna Journal of Medicine","DOI":"10.4103/2231-0770.203610","issue":"2","language":"en","page":"10","source":"Zotero","title":"Efficacy of a multi-component psychosocial intervention program for caregivers of persons living with neurocognitive disorders, Alexandria, Egypt: A randomized controlled trial","URL":"https://www.ncbi.nlm.nih.gov/pmc/articles/PMC5398004/","volume":"7","author":[{"family":"Shata","given":"Zeinab Nazeeh"},{"family":"Amin","given":"Marwa R"},{"family":"El</w:instrText>
            </w:r>
            <w:r>
              <w:rPr>
                <w:rFonts w:ascii="Cambria Math" w:hAnsi="Cambria Math" w:cs="Cambria Math"/>
              </w:rPr>
              <w:instrText>‑</w:instrText>
            </w:r>
            <w:r>
              <w:instrText>Kady","given":"Heba M"},{"family":"Abu</w:instrText>
            </w:r>
            <w:r>
              <w:rPr>
                <w:rFonts w:ascii="Cambria Math" w:hAnsi="Cambria Math" w:cs="Cambria Math"/>
              </w:rPr>
              <w:instrText>‑</w:instrText>
            </w:r>
            <w:r>
              <w:instrText xml:space="preserve">Nazel","given":"Mervat W"}],"issued":{"date-parts":[["2017"]]}}}],"schema":"https://github.com/citation-style-language/schema/raw/master/csl-citation.json"} </w:instrText>
            </w:r>
            <w:r>
              <w:fldChar w:fldCharType="separate"/>
            </w:r>
            <w:r w:rsidRPr="00C50DB8">
              <w:rPr>
                <w:vertAlign w:val="superscript"/>
              </w:rPr>
              <w:t>33</w:t>
            </w:r>
            <w:r>
              <w:fldChar w:fldCharType="end"/>
            </w:r>
          </w:p>
        </w:tc>
        <w:tc>
          <w:tcPr>
            <w:tcW w:w="1028" w:type="dxa"/>
            <w:vAlign w:val="center"/>
          </w:tcPr>
          <w:p w14:paraId="30FFE5A4" w14:textId="77777777" w:rsidR="00DC023D" w:rsidRPr="00806674" w:rsidRDefault="00DC023D" w:rsidP="006D7A79">
            <w:pPr>
              <w:pStyle w:val="Tabletext"/>
            </w:pPr>
            <w:r w:rsidRPr="00514B4D">
              <w:t>Egypt</w:t>
            </w:r>
          </w:p>
        </w:tc>
        <w:tc>
          <w:tcPr>
            <w:tcW w:w="2432" w:type="dxa"/>
            <w:vAlign w:val="center"/>
          </w:tcPr>
          <w:p w14:paraId="6419A29C" w14:textId="77777777" w:rsidR="00DC023D" w:rsidRPr="00806674" w:rsidRDefault="00DC023D" w:rsidP="006D7A79">
            <w:pPr>
              <w:pStyle w:val="Tabletext"/>
            </w:pPr>
            <w:r>
              <w:t xml:space="preserve">A </w:t>
            </w:r>
            <w:r w:rsidRPr="00FA0045">
              <w:t>multi-component psychosocial intervention program</w:t>
            </w:r>
          </w:p>
        </w:tc>
        <w:tc>
          <w:tcPr>
            <w:tcW w:w="2210" w:type="dxa"/>
            <w:vAlign w:val="center"/>
          </w:tcPr>
          <w:p w14:paraId="4680394D" w14:textId="77777777" w:rsidR="00DC023D" w:rsidRPr="00806674" w:rsidRDefault="00DC023D" w:rsidP="006D7A79">
            <w:pPr>
              <w:pStyle w:val="Tabletext"/>
            </w:pPr>
            <w:r w:rsidRPr="00806674">
              <w:t>Structured training programme</w:t>
            </w:r>
          </w:p>
        </w:tc>
        <w:tc>
          <w:tcPr>
            <w:tcW w:w="1276" w:type="dxa"/>
            <w:vAlign w:val="center"/>
          </w:tcPr>
          <w:p w14:paraId="402317C3" w14:textId="77777777" w:rsidR="00DC023D" w:rsidRPr="00806674" w:rsidRDefault="00DC023D" w:rsidP="006D7A79">
            <w:pPr>
              <w:pStyle w:val="Tabletext"/>
            </w:pPr>
            <w:r>
              <w:t>Weekly</w:t>
            </w:r>
          </w:p>
        </w:tc>
        <w:tc>
          <w:tcPr>
            <w:tcW w:w="1533" w:type="dxa"/>
            <w:vAlign w:val="center"/>
          </w:tcPr>
          <w:p w14:paraId="1D53770C" w14:textId="77777777" w:rsidR="00DC023D" w:rsidRPr="00806674" w:rsidRDefault="00DC023D" w:rsidP="006D7A79">
            <w:pPr>
              <w:pStyle w:val="Tabletext"/>
            </w:pPr>
            <w:r>
              <w:t>Individual</w:t>
            </w:r>
          </w:p>
        </w:tc>
        <w:tc>
          <w:tcPr>
            <w:tcW w:w="1223" w:type="dxa"/>
            <w:vAlign w:val="center"/>
          </w:tcPr>
          <w:p w14:paraId="260ACDB8" w14:textId="77777777" w:rsidR="00DC023D" w:rsidRPr="00806674" w:rsidRDefault="00DC023D" w:rsidP="006D7A79">
            <w:pPr>
              <w:pStyle w:val="Tabletext"/>
            </w:pPr>
            <w:r>
              <w:t>59</w:t>
            </w:r>
          </w:p>
        </w:tc>
        <w:tc>
          <w:tcPr>
            <w:tcW w:w="1353" w:type="dxa"/>
            <w:vAlign w:val="center"/>
          </w:tcPr>
          <w:p w14:paraId="0782D4D4" w14:textId="77777777" w:rsidR="00DC023D" w:rsidRPr="00806674" w:rsidRDefault="00DC023D" w:rsidP="006D7A79">
            <w:pPr>
              <w:pStyle w:val="Tabletext"/>
            </w:pPr>
            <w:r>
              <w:t>55</w:t>
            </w:r>
          </w:p>
        </w:tc>
        <w:tc>
          <w:tcPr>
            <w:tcW w:w="1540" w:type="dxa"/>
            <w:vAlign w:val="center"/>
          </w:tcPr>
          <w:p w14:paraId="412B7958" w14:textId="77777777" w:rsidR="00DC023D" w:rsidRPr="00806674" w:rsidRDefault="00DC023D" w:rsidP="006D7A79">
            <w:pPr>
              <w:pStyle w:val="Tabletext"/>
            </w:pPr>
            <w:r>
              <w:t>8 weeks</w:t>
            </w:r>
          </w:p>
        </w:tc>
        <w:tc>
          <w:tcPr>
            <w:tcW w:w="1461" w:type="dxa"/>
            <w:vAlign w:val="center"/>
          </w:tcPr>
          <w:p w14:paraId="3BDB04E1" w14:textId="77777777" w:rsidR="00DC023D" w:rsidRDefault="00DC023D" w:rsidP="006D7A79">
            <w:pPr>
              <w:pStyle w:val="Tabletext"/>
            </w:pPr>
            <w:r>
              <w:t>8 weeks</w:t>
            </w:r>
          </w:p>
          <w:p w14:paraId="5C56F265" w14:textId="77777777" w:rsidR="00DC023D" w:rsidRPr="00806674" w:rsidRDefault="00DC023D" w:rsidP="006D7A79">
            <w:pPr>
              <w:pStyle w:val="Tabletext"/>
            </w:pPr>
            <w:r>
              <w:t>8 weeks + 3 months</w:t>
            </w:r>
          </w:p>
        </w:tc>
      </w:tr>
      <w:tr w:rsidR="00932E39" w:rsidRPr="00806674" w14:paraId="205AE24D" w14:textId="77777777" w:rsidTr="00416681">
        <w:trPr>
          <w:trHeight w:val="403"/>
        </w:trPr>
        <w:tc>
          <w:tcPr>
            <w:tcW w:w="1560" w:type="dxa"/>
            <w:vAlign w:val="center"/>
          </w:tcPr>
          <w:p w14:paraId="5C484E11" w14:textId="77777777" w:rsidR="00DC023D" w:rsidRPr="00806674" w:rsidRDefault="00DC023D" w:rsidP="006D7A79">
            <w:pPr>
              <w:pStyle w:val="Tabletext"/>
              <w:rPr>
                <w:rFonts w:ascii="Helvetica" w:hAnsi="Helvetica"/>
              </w:rPr>
            </w:pPr>
            <w:r w:rsidRPr="00514B4D">
              <w:t>Söylemez 2016</w:t>
            </w:r>
            <w:r>
              <w:fldChar w:fldCharType="begin"/>
            </w:r>
            <w:r>
              <w:instrText xml:space="preserve"> ADDIN ZOTERO_ITEM CSL_CITATION {"citationID":"BUfAw9AT","properties":{"formattedCitation":"\\super 34\\nosupersub{}","plainCitation":"34","noteIndex":0},"citationItems":[{"id":443,"uris":["http://zotero.org/users/10451122/items/DLQ7QFFT"],"itemData":{"id":443,"type":"article-journal","abstract":"The Progressively Lowered Stress Threshold (PLST) is a conceptual model for reducing behavioral symptoms in individuals with dementia. The aim of the current study was to evaluate the effectiveness of the PLST-based intervention on burden, symptoms of depression, and quality of life (QOL) of caregivers, as well as neuropsychiatric symptoms and QOL of individuals with dementia. A randomized controlled trial was used. Sixty-five participants completed the study. Although variables examined in caregivers in the intervention group showed statistically significant improvement throughout follow up, there was no statistically significant difference between the intervention and comparison groups. In addition, no statistically significant difference was noted between groups for patient variables. Care based on the PLST model was clinically effective in decreasing caregiver burden and depression of family members, and in increasing their QOL, but no more effective than routine care. [Journal of Gerontological Nursing, 42(7), 44-54.] © 2016 Shutterstock.com/Lisa S.","container-title":"Journal of Gerontological Nursing","DOI":"10.3928/00989134-20160406-01","ISSN":"0098-9134, 1938-243X","issue":"7","journalAbbreviation":"J Gerontol Nurs","language":"en","page":"44-54","source":"DOI.org (Crossref)","title":"Application of the Progressively Lowered Stress Threshold Model with Community-Based Caregivers: A Randomized Controlled Trial","title-short":"Application of the Progressively Lowered Stress Threshold Model with Community-Based Caregivers","URL":"https://journals.healio.com/doi/10.3928/00989134-20160406-01","volume":"42","author":[{"family":"Söylemez","given":"Burcu Akpinar"},{"family":"Küçükgüçlü","given":"Özlem"},{"family":"Buckwalter","given":"Kathleen C."}],"accessed":{"date-parts":[["2022",12,16]]},"issued":{"date-parts":[["2016",7]]}}}],"schema":"https://github.com/citation-style-language/schema/raw/master/csl-citation.json"} </w:instrText>
            </w:r>
            <w:r>
              <w:fldChar w:fldCharType="separate"/>
            </w:r>
            <w:r w:rsidRPr="00C50DB8">
              <w:rPr>
                <w:vertAlign w:val="superscript"/>
              </w:rPr>
              <w:t>34</w:t>
            </w:r>
            <w:r>
              <w:fldChar w:fldCharType="end"/>
            </w:r>
          </w:p>
        </w:tc>
        <w:tc>
          <w:tcPr>
            <w:tcW w:w="1028" w:type="dxa"/>
            <w:vAlign w:val="center"/>
          </w:tcPr>
          <w:p w14:paraId="5CE7C395" w14:textId="77777777" w:rsidR="00DC023D" w:rsidRPr="00806674" w:rsidRDefault="00DC023D" w:rsidP="006D7A79">
            <w:pPr>
              <w:pStyle w:val="Tabletext"/>
            </w:pPr>
            <w:r w:rsidRPr="00514B4D">
              <w:t>Turkey</w:t>
            </w:r>
          </w:p>
        </w:tc>
        <w:tc>
          <w:tcPr>
            <w:tcW w:w="2432" w:type="dxa"/>
            <w:vAlign w:val="center"/>
          </w:tcPr>
          <w:p w14:paraId="42470A10" w14:textId="77777777" w:rsidR="00DC023D" w:rsidRPr="00806674" w:rsidRDefault="00DC023D" w:rsidP="006D7A79">
            <w:pPr>
              <w:pStyle w:val="Tabletext"/>
            </w:pPr>
            <w:r w:rsidRPr="00FC5500">
              <w:t>Progressively Lowered Stress Threshold-based intervention</w:t>
            </w:r>
          </w:p>
        </w:tc>
        <w:tc>
          <w:tcPr>
            <w:tcW w:w="2210" w:type="dxa"/>
            <w:vAlign w:val="center"/>
          </w:tcPr>
          <w:p w14:paraId="3A59E6F9" w14:textId="77777777" w:rsidR="00DC023D" w:rsidRPr="00806674" w:rsidRDefault="00DC023D" w:rsidP="006D7A79">
            <w:pPr>
              <w:pStyle w:val="Tabletext"/>
            </w:pPr>
            <w:r>
              <w:t>Comprehensive support</w:t>
            </w:r>
          </w:p>
        </w:tc>
        <w:tc>
          <w:tcPr>
            <w:tcW w:w="1276" w:type="dxa"/>
            <w:vAlign w:val="center"/>
          </w:tcPr>
          <w:p w14:paraId="25FEAC29" w14:textId="77777777" w:rsidR="00DC023D" w:rsidRPr="00806674" w:rsidRDefault="00DC023D" w:rsidP="006D7A79">
            <w:pPr>
              <w:pStyle w:val="Tabletext"/>
            </w:pPr>
            <w:r>
              <w:t>Bi-weekly</w:t>
            </w:r>
          </w:p>
        </w:tc>
        <w:tc>
          <w:tcPr>
            <w:tcW w:w="1533" w:type="dxa"/>
            <w:vAlign w:val="center"/>
          </w:tcPr>
          <w:p w14:paraId="361F623C" w14:textId="77777777" w:rsidR="00DC023D" w:rsidRPr="00806674" w:rsidRDefault="00DC023D" w:rsidP="006D7A79">
            <w:pPr>
              <w:pStyle w:val="Tabletext"/>
            </w:pPr>
            <w:r>
              <w:t xml:space="preserve">Individual </w:t>
            </w:r>
          </w:p>
        </w:tc>
        <w:tc>
          <w:tcPr>
            <w:tcW w:w="1223" w:type="dxa"/>
            <w:vAlign w:val="center"/>
          </w:tcPr>
          <w:p w14:paraId="6D085A41" w14:textId="77777777" w:rsidR="00DC023D" w:rsidRPr="00806674" w:rsidRDefault="00DC023D" w:rsidP="006D7A79">
            <w:pPr>
              <w:pStyle w:val="Tabletext"/>
            </w:pPr>
            <w:r>
              <w:t>35</w:t>
            </w:r>
          </w:p>
        </w:tc>
        <w:tc>
          <w:tcPr>
            <w:tcW w:w="1353" w:type="dxa"/>
            <w:vAlign w:val="center"/>
          </w:tcPr>
          <w:p w14:paraId="747B743C" w14:textId="77777777" w:rsidR="00DC023D" w:rsidRPr="00806674" w:rsidRDefault="00DC023D" w:rsidP="006D7A79">
            <w:pPr>
              <w:pStyle w:val="Tabletext"/>
            </w:pPr>
            <w:r>
              <w:t>35</w:t>
            </w:r>
          </w:p>
        </w:tc>
        <w:tc>
          <w:tcPr>
            <w:tcW w:w="1540" w:type="dxa"/>
            <w:vAlign w:val="center"/>
          </w:tcPr>
          <w:p w14:paraId="3F270F1E" w14:textId="77777777" w:rsidR="00DC023D" w:rsidRPr="00806674" w:rsidRDefault="00DC023D" w:rsidP="006D7A79">
            <w:pPr>
              <w:pStyle w:val="Tabletext"/>
            </w:pPr>
            <w:r>
              <w:t>3 months</w:t>
            </w:r>
          </w:p>
        </w:tc>
        <w:tc>
          <w:tcPr>
            <w:tcW w:w="1461" w:type="dxa"/>
            <w:vAlign w:val="center"/>
          </w:tcPr>
          <w:p w14:paraId="587BCC56" w14:textId="77777777" w:rsidR="00DC023D" w:rsidRPr="00806674" w:rsidRDefault="00DC023D" w:rsidP="006D7A79">
            <w:pPr>
              <w:pStyle w:val="Tabletext"/>
            </w:pPr>
            <w:r>
              <w:t>5 months + 2 weeks</w:t>
            </w:r>
            <w:r w:rsidRPr="00BD3AF5">
              <w:rPr>
                <w:rStyle w:val="FootnoteReference"/>
              </w:rPr>
              <w:footnoteReference w:id="9"/>
            </w:r>
          </w:p>
        </w:tc>
      </w:tr>
      <w:tr w:rsidR="00932E39" w:rsidRPr="00806674" w14:paraId="68C6079F" w14:textId="77777777" w:rsidTr="00416681">
        <w:trPr>
          <w:trHeight w:val="286"/>
        </w:trPr>
        <w:tc>
          <w:tcPr>
            <w:tcW w:w="1560" w:type="dxa"/>
            <w:vAlign w:val="center"/>
          </w:tcPr>
          <w:p w14:paraId="59A85C64" w14:textId="77777777" w:rsidR="00DC023D" w:rsidRPr="00806674" w:rsidRDefault="00DC023D" w:rsidP="006D7A79">
            <w:pPr>
              <w:pStyle w:val="Tabletext"/>
              <w:rPr>
                <w:rFonts w:ascii="Helvetica" w:hAnsi="Helvetica"/>
              </w:rPr>
            </w:pPr>
            <w:r w:rsidRPr="00514B4D">
              <w:t>SU 2012</w:t>
            </w:r>
            <w:r>
              <w:fldChar w:fldCharType="begin"/>
            </w:r>
            <w:r>
              <w:instrText xml:space="preserve"> ADDIN ZOTERO_ITEM CSL_CITATION {"citationID":"4XDNbs5c","properties":{"formattedCitation":"\\super 35\\nosupersub{}","plainCitation":"35","noteIndex":0},"citationItems":[{"id":176,"uris":["http://zotero.org/users/10451122/items/9GEMI4UH"],"itemData":{"id":176,"type":"article-journal","abstract":"Objective To assess the effect of 3R therapy on cognitive function and human plasma amyloid protein p.„ in patients with mild or moderate Alzheimer's disease(AD). Methods Thir-ty-four patients with mild or moderate AD were randomly divided into treatment group and con-trol group. Patients in control group received routine drug treatment and those in treatment group underwent routine drug treatment plus 3R therapy. Their baseline plasma amyloid protein 3, 12 levels were measured and their neuropsychological parameters were detected with Mini Mental State Scale, Activity of Daily Living ( ADL ) Scale, Social Functional Activity Questionnaire (FAQ) ,Neuropsychiatric lnventory(NPI) Scale and Event-Related Potential P300 .and analyzed 3 and 6 months after treatment. Results The ADI-,FAQ and NPI scores were significantly lower. while the latency of P300 was significantly shorter and the wave amplitude of P300 was signifi-cantly higher in treatment group than in control group 3 and 6 months after treatment(P&lt;0. 05, P&lt;0. 01). The plasma amyloid protein 131-.12 level was significantly lower in treatment group than in control group 6 months after treatment(P&lt;O. 05). Conclusion 3R therapy can effectively im-prove the daily living and social activity of AD patients, thus alleviating their cognitive decline. Improved cognitive function after 3R therapy may be related with the plasma amyloid protein f3, 2 level.","container-title":"Chinese Journal of Geriatric Heart Brain","DOI":"10.3969/j.issn.1009-0126.2012.03.005","ISSN":"1009-0126","issue":"3","language":"zh","page":"236-238","title":"Effect of 3R therapy on cognitive function and human plasma amyloid protein β1-42 in patients with Alzheimer's disease","URL":"http://doi.wanfangdata.com.cn/10.3969/j.issn.1009-0126.2012.03.005","volume":"14","author":[{"family":"He","given":"Lichan"},{"family":"He","given":"Rui"},{"family":"Deng","given":"Wanqing"},{"family":"Zhang","given":"Suping"}],"issued":{"date-parts":[["2012",3]]}}}],"schema":"https://github.com/citation-style-language/schema/raw/master/csl-citation.json"} </w:instrText>
            </w:r>
            <w:r>
              <w:fldChar w:fldCharType="separate"/>
            </w:r>
            <w:r w:rsidRPr="00C50DB8">
              <w:rPr>
                <w:vertAlign w:val="superscript"/>
              </w:rPr>
              <w:t>35</w:t>
            </w:r>
            <w:r>
              <w:fldChar w:fldCharType="end"/>
            </w:r>
          </w:p>
        </w:tc>
        <w:tc>
          <w:tcPr>
            <w:tcW w:w="1028" w:type="dxa"/>
            <w:vAlign w:val="center"/>
          </w:tcPr>
          <w:p w14:paraId="2AED5FEA" w14:textId="77777777" w:rsidR="00DC023D" w:rsidRPr="00806674" w:rsidRDefault="00DC023D" w:rsidP="006D7A79">
            <w:pPr>
              <w:pStyle w:val="Tabletext"/>
            </w:pPr>
            <w:r w:rsidRPr="00514B4D">
              <w:t>China</w:t>
            </w:r>
          </w:p>
        </w:tc>
        <w:tc>
          <w:tcPr>
            <w:tcW w:w="2432" w:type="dxa"/>
            <w:vAlign w:val="center"/>
          </w:tcPr>
          <w:p w14:paraId="6F8569F3" w14:textId="77777777" w:rsidR="00DC023D" w:rsidRPr="00806674" w:rsidRDefault="00DC023D" w:rsidP="006D7A79">
            <w:pPr>
              <w:pStyle w:val="Tabletext"/>
            </w:pPr>
            <w:r>
              <w:t>C</w:t>
            </w:r>
            <w:r w:rsidRPr="00B506F6">
              <w:t>omprehensive nursing intervention</w:t>
            </w:r>
          </w:p>
        </w:tc>
        <w:tc>
          <w:tcPr>
            <w:tcW w:w="2210" w:type="dxa"/>
            <w:vAlign w:val="center"/>
          </w:tcPr>
          <w:p w14:paraId="6C3E763A" w14:textId="77777777" w:rsidR="00DC023D" w:rsidRPr="00806674" w:rsidRDefault="00DC023D" w:rsidP="006D7A79">
            <w:pPr>
              <w:pStyle w:val="Tabletext"/>
            </w:pPr>
            <w:r>
              <w:t>Comprehensive support</w:t>
            </w:r>
          </w:p>
        </w:tc>
        <w:tc>
          <w:tcPr>
            <w:tcW w:w="1276" w:type="dxa"/>
            <w:vAlign w:val="center"/>
          </w:tcPr>
          <w:p w14:paraId="334A7F17" w14:textId="77777777" w:rsidR="00DC023D" w:rsidRPr="00806674" w:rsidRDefault="00DC023D" w:rsidP="006D7A79">
            <w:pPr>
              <w:pStyle w:val="Tabletext"/>
            </w:pPr>
            <w:r>
              <w:t>N/A</w:t>
            </w:r>
          </w:p>
        </w:tc>
        <w:tc>
          <w:tcPr>
            <w:tcW w:w="1533" w:type="dxa"/>
            <w:vAlign w:val="center"/>
          </w:tcPr>
          <w:p w14:paraId="4BFA5E1C" w14:textId="77777777" w:rsidR="00DC023D" w:rsidRPr="00806674" w:rsidRDefault="00DC023D" w:rsidP="006D7A79">
            <w:pPr>
              <w:pStyle w:val="Tabletext"/>
            </w:pPr>
            <w:r>
              <w:t>Individual</w:t>
            </w:r>
          </w:p>
        </w:tc>
        <w:tc>
          <w:tcPr>
            <w:tcW w:w="1223" w:type="dxa"/>
            <w:vAlign w:val="center"/>
          </w:tcPr>
          <w:p w14:paraId="5EF94052" w14:textId="77777777" w:rsidR="00DC023D" w:rsidRPr="00806674" w:rsidRDefault="00DC023D" w:rsidP="006D7A79">
            <w:pPr>
              <w:pStyle w:val="Tabletext"/>
            </w:pPr>
            <w:r>
              <w:t>20</w:t>
            </w:r>
          </w:p>
        </w:tc>
        <w:tc>
          <w:tcPr>
            <w:tcW w:w="1353" w:type="dxa"/>
            <w:vAlign w:val="center"/>
          </w:tcPr>
          <w:p w14:paraId="1B257610" w14:textId="77777777" w:rsidR="00DC023D" w:rsidRPr="00806674" w:rsidRDefault="00DC023D" w:rsidP="006D7A79">
            <w:pPr>
              <w:pStyle w:val="Tabletext"/>
            </w:pPr>
            <w:r>
              <w:t>20</w:t>
            </w:r>
          </w:p>
        </w:tc>
        <w:tc>
          <w:tcPr>
            <w:tcW w:w="1540" w:type="dxa"/>
            <w:vAlign w:val="center"/>
          </w:tcPr>
          <w:p w14:paraId="072F095A" w14:textId="77777777" w:rsidR="00DC023D" w:rsidRPr="00806674" w:rsidRDefault="00DC023D" w:rsidP="006D7A79">
            <w:pPr>
              <w:pStyle w:val="Tabletext"/>
            </w:pPr>
            <w:r>
              <w:t>14 days</w:t>
            </w:r>
          </w:p>
        </w:tc>
        <w:tc>
          <w:tcPr>
            <w:tcW w:w="1461" w:type="dxa"/>
            <w:vAlign w:val="center"/>
          </w:tcPr>
          <w:p w14:paraId="32866463" w14:textId="77777777" w:rsidR="00DC023D" w:rsidRPr="00806674" w:rsidRDefault="00DC023D" w:rsidP="006D7A79">
            <w:pPr>
              <w:pStyle w:val="Tabletext"/>
            </w:pPr>
            <w:r>
              <w:t>14 days + 6 months</w:t>
            </w:r>
          </w:p>
        </w:tc>
      </w:tr>
      <w:tr w:rsidR="00932E39" w:rsidRPr="00806674" w14:paraId="32D10D95" w14:textId="77777777" w:rsidTr="00416681">
        <w:trPr>
          <w:trHeight w:val="354"/>
        </w:trPr>
        <w:tc>
          <w:tcPr>
            <w:tcW w:w="1560" w:type="dxa"/>
            <w:vAlign w:val="center"/>
          </w:tcPr>
          <w:p w14:paraId="101F60EA" w14:textId="77777777" w:rsidR="00DC023D" w:rsidRPr="00806674" w:rsidRDefault="00DC023D" w:rsidP="006D7A79">
            <w:pPr>
              <w:pStyle w:val="Tabletext"/>
              <w:rPr>
                <w:rFonts w:ascii="Helvetica" w:hAnsi="Helvetica"/>
              </w:rPr>
            </w:pPr>
            <w:r w:rsidRPr="00514B4D">
              <w:t>SUN 2010</w:t>
            </w:r>
            <w:r>
              <w:fldChar w:fldCharType="begin"/>
            </w:r>
            <w:r>
              <w:instrText xml:space="preserve"> ADDIN ZOTERO_ITEM CSL_CITATION {"citationID":"9PjGFoZl","properties":{"formattedCitation":"\\super 36\\nosupersub{}","plainCitation":"36","noteIndex":0},"citationItems":[{"id":180,"uris":["http://zotero.org/users/10451122/items/B4KRYIG3"],"itemData":{"id":180,"type":"article-journal","abstract":"</w:instrText>
            </w:r>
            <w:r>
              <w:rPr>
                <w:rFonts w:ascii="Microsoft YaHei" w:eastAsia="Microsoft YaHei" w:hAnsi="Microsoft YaHei" w:cs="Microsoft YaHei" w:hint="eastAsia"/>
              </w:rPr>
              <w:instrText>：［目的］探讨护理干预对早、中期阿尔茨海默病（</w:instrText>
            </w:r>
            <w:r>
              <w:instrText>AD</w:instrText>
            </w:r>
            <w:r>
              <w:rPr>
                <w:rFonts w:ascii="Microsoft YaHei" w:eastAsia="Microsoft YaHei" w:hAnsi="Microsoft YaHei" w:cs="Microsoft YaHei" w:hint="eastAsia"/>
              </w:rPr>
              <w:instrText>）病人生活质量的影响。［方法］将</w:instrText>
            </w:r>
            <w:r>
              <w:instrText>36</w:instrText>
            </w:r>
            <w:r>
              <w:rPr>
                <w:rFonts w:ascii="Microsoft YaHei" w:eastAsia="Microsoft YaHei" w:hAnsi="Microsoft YaHei" w:cs="Microsoft YaHei" w:hint="eastAsia"/>
              </w:rPr>
              <w:instrText>例早、中期</w:instrText>
            </w:r>
            <w:r>
              <w:instrText>AD</w:instrText>
            </w:r>
            <w:r>
              <w:rPr>
                <w:rFonts w:ascii="Microsoft YaHei" w:eastAsia="Microsoft YaHei" w:hAnsi="Microsoft YaHei" w:cs="Microsoft YaHei" w:hint="eastAsia"/>
              </w:rPr>
              <w:instrText>病人随机分为试验组</w:instrText>
            </w:r>
            <w:r>
              <w:instrText xml:space="preserve"> </w:instrText>
            </w:r>
            <w:r>
              <w:rPr>
                <w:rFonts w:ascii="Microsoft YaHei" w:eastAsia="Microsoft YaHei" w:hAnsi="Microsoft YaHei" w:cs="Microsoft YaHei" w:hint="eastAsia"/>
              </w:rPr>
              <w:instrText>和对照组。对照组进行常规出院指导</w:instrText>
            </w:r>
            <w:r>
              <w:instrText></w:instrText>
            </w:r>
            <w:r>
              <w:rPr>
                <w:rFonts w:ascii="Microsoft YaHei" w:eastAsia="Microsoft YaHei" w:hAnsi="Microsoft YaHei" w:cs="Microsoft YaHei" w:hint="eastAsia"/>
              </w:rPr>
              <w:instrText>出院后不施加任何干预；试验组在常规出院指导基础上进行为期</w:instrText>
            </w:r>
            <w:r>
              <w:instrText>1</w:instrText>
            </w:r>
            <w:r>
              <w:rPr>
                <w:rFonts w:ascii="Microsoft YaHei" w:eastAsia="Microsoft YaHei" w:hAnsi="Microsoft YaHei" w:cs="Microsoft YaHei" w:hint="eastAsia"/>
              </w:rPr>
              <w:instrText>年的护理干预</w:instrText>
            </w:r>
            <w:r>
              <w:instrText></w:instrText>
            </w:r>
            <w:r>
              <w:rPr>
                <w:rFonts w:ascii="Microsoft YaHei" w:eastAsia="Microsoft YaHei" w:hAnsi="Microsoft YaHei" w:cs="Microsoft YaHei" w:hint="eastAsia"/>
              </w:rPr>
              <w:instrText>包括对病</w:instrText>
            </w:r>
            <w:r>
              <w:instrText xml:space="preserve"> </w:instrText>
            </w:r>
            <w:r>
              <w:rPr>
                <w:rFonts w:ascii="Microsoft YaHei" w:eastAsia="Microsoft YaHei" w:hAnsi="Microsoft YaHei" w:cs="Microsoft YaHei" w:hint="eastAsia"/>
              </w:rPr>
              <w:instrText>人及家属进行</w:instrText>
            </w:r>
            <w:r>
              <w:instrText>AD</w:instrText>
            </w:r>
            <w:r>
              <w:rPr>
                <w:rFonts w:ascii="Microsoft YaHei" w:eastAsia="Microsoft YaHei" w:hAnsi="Microsoft YaHei" w:cs="Microsoft YaHei" w:hint="eastAsia"/>
              </w:rPr>
              <w:instrText>疾病知识及护理知识的宣教、家居安全护理指导、心理护理及情感支持、康复训练指导及遵医行为指导等。两组</w:instrText>
            </w:r>
            <w:r>
              <w:instrText xml:space="preserve"> </w:instrText>
            </w:r>
            <w:r>
              <w:rPr>
                <w:rFonts w:ascii="Microsoft YaHei" w:eastAsia="Microsoft YaHei" w:hAnsi="Microsoft YaHei" w:cs="Microsoft YaHei" w:hint="eastAsia"/>
              </w:rPr>
              <w:instrText>干预前后分别采用简明健康状况量表（</w:instrText>
            </w:r>
            <w:r>
              <w:instrText>SF</w:instrText>
            </w:r>
            <w:r>
              <w:rPr>
                <w:rFonts w:ascii="Microsoft YaHei" w:eastAsia="Microsoft YaHei" w:hAnsi="Microsoft YaHei" w:cs="Microsoft YaHei" w:hint="eastAsia"/>
              </w:rPr>
              <w:instrText>－</w:instrText>
            </w:r>
            <w:r>
              <w:instrText>36</w:instrText>
            </w:r>
            <w:r>
              <w:rPr>
                <w:rFonts w:ascii="Microsoft YaHei" w:eastAsia="Microsoft YaHei" w:hAnsi="Microsoft YaHei" w:cs="Microsoft YaHei" w:hint="eastAsia"/>
              </w:rPr>
              <w:instrText>）测评病人的生活质量。［结果］干预后试验组病人</w:instrText>
            </w:r>
            <w:r>
              <w:instrText>SF</w:instrText>
            </w:r>
            <w:r>
              <w:rPr>
                <w:rFonts w:ascii="Microsoft YaHei" w:eastAsia="Microsoft YaHei" w:hAnsi="Microsoft YaHei" w:cs="Microsoft YaHei" w:hint="eastAsia"/>
              </w:rPr>
              <w:instrText>－</w:instrText>
            </w:r>
            <w:r>
              <w:instrText>36</w:instrText>
            </w:r>
            <w:r>
              <w:rPr>
                <w:rFonts w:ascii="Microsoft YaHei" w:eastAsia="Microsoft YaHei" w:hAnsi="Microsoft YaHei" w:cs="Microsoft YaHei" w:hint="eastAsia"/>
              </w:rPr>
              <w:instrText>综合评分为</w:instrText>
            </w:r>
            <w:r>
              <w:instrText>570</w:instrText>
            </w:r>
            <w:r>
              <w:rPr>
                <w:rFonts w:ascii="Microsoft YaHei" w:eastAsia="Microsoft YaHei" w:hAnsi="Microsoft YaHei" w:cs="Microsoft YaHei" w:hint="eastAsia"/>
              </w:rPr>
              <w:instrText>．</w:instrText>
            </w:r>
            <w:r>
              <w:instrText>1</w:instrText>
            </w:r>
            <w:r>
              <w:rPr>
                <w:rFonts w:ascii="Microsoft YaHei" w:eastAsia="Microsoft YaHei" w:hAnsi="Microsoft YaHei" w:cs="Microsoft YaHei" w:hint="eastAsia"/>
              </w:rPr>
              <w:instrText>分</w:instrText>
            </w:r>
            <w:r>
              <w:rPr>
                <w:rFonts w:hint="eastAsia"/>
              </w:rPr>
              <w:instrText>±</w:instrText>
            </w:r>
            <w:r>
              <w:instrText xml:space="preserve"> 141</w:instrText>
            </w:r>
            <w:r>
              <w:rPr>
                <w:rFonts w:ascii="Microsoft YaHei" w:eastAsia="Microsoft YaHei" w:hAnsi="Microsoft YaHei" w:cs="Microsoft YaHei" w:hint="eastAsia"/>
              </w:rPr>
              <w:instrText>．</w:instrText>
            </w:r>
            <w:r>
              <w:instrText>9</w:instrText>
            </w:r>
            <w:r>
              <w:rPr>
                <w:rFonts w:ascii="Microsoft YaHei" w:eastAsia="Microsoft YaHei" w:hAnsi="Microsoft YaHei" w:cs="Microsoft YaHei" w:hint="eastAsia"/>
              </w:rPr>
              <w:instrText>分</w:instrText>
            </w:r>
            <w:r>
              <w:instrText></w:instrText>
            </w:r>
            <w:r>
              <w:rPr>
                <w:rFonts w:ascii="Microsoft YaHei" w:eastAsia="Microsoft YaHei" w:hAnsi="Microsoft YaHei" w:cs="Microsoft YaHei" w:hint="eastAsia"/>
              </w:rPr>
              <w:instrText>显著高于干预前（</w:instrText>
            </w:r>
            <w:r>
              <w:instrText>P</w:instrText>
            </w:r>
            <w:r>
              <w:rPr>
                <w:rFonts w:ascii="Microsoft YaHei" w:eastAsia="Microsoft YaHei" w:hAnsi="Microsoft YaHei" w:cs="Microsoft YaHei" w:hint="eastAsia"/>
              </w:rPr>
              <w:instrText>＜</w:instrText>
            </w:r>
            <w:r>
              <w:instrText>0</w:instrText>
            </w:r>
            <w:r>
              <w:rPr>
                <w:rFonts w:ascii="Microsoft YaHei" w:eastAsia="Microsoft YaHei" w:hAnsi="Microsoft YaHei" w:cs="Microsoft YaHei" w:hint="eastAsia"/>
              </w:rPr>
              <w:instrText>．</w:instrText>
            </w:r>
            <w:r>
              <w:instrText>01</w:instrText>
            </w:r>
            <w:r>
              <w:rPr>
                <w:rFonts w:ascii="Microsoft YaHei" w:eastAsia="Microsoft YaHei" w:hAnsi="Microsoft YaHei" w:cs="Microsoft YaHei" w:hint="eastAsia"/>
              </w:rPr>
              <w:instrText>）</w:instrText>
            </w:r>
            <w:r>
              <w:instrText></w:instrText>
            </w:r>
            <w:r>
              <w:rPr>
                <w:rFonts w:ascii="Microsoft YaHei" w:eastAsia="Microsoft YaHei" w:hAnsi="Microsoft YaHei" w:cs="Microsoft YaHei" w:hint="eastAsia"/>
              </w:rPr>
              <w:instrText>亦显著高于对照组（</w:instrText>
            </w:r>
            <w:r>
              <w:instrText>P</w:instrText>
            </w:r>
            <w:r>
              <w:rPr>
                <w:rFonts w:ascii="Microsoft YaHei" w:eastAsia="Microsoft YaHei" w:hAnsi="Microsoft YaHei" w:cs="Microsoft YaHei" w:hint="eastAsia"/>
              </w:rPr>
              <w:instrText>＜</w:instrText>
            </w:r>
            <w:r>
              <w:instrText>0</w:instrText>
            </w:r>
            <w:r>
              <w:rPr>
                <w:rFonts w:ascii="Microsoft YaHei" w:eastAsia="Microsoft YaHei" w:hAnsi="Microsoft YaHei" w:cs="Microsoft YaHei" w:hint="eastAsia"/>
              </w:rPr>
              <w:instrText>．</w:instrText>
            </w:r>
            <w:r>
              <w:instrText>01</w:instrText>
            </w:r>
            <w:r>
              <w:rPr>
                <w:rFonts w:ascii="Microsoft YaHei" w:eastAsia="Microsoft YaHei" w:hAnsi="Microsoft YaHei" w:cs="Microsoft YaHei" w:hint="eastAsia"/>
              </w:rPr>
              <w:instrText>）。［结论］护理干预能有效地提高早、中期</w:instrText>
            </w:r>
            <w:r>
              <w:instrText>AD</w:instrText>
            </w:r>
            <w:r>
              <w:rPr>
                <w:rFonts w:ascii="Microsoft YaHei" w:eastAsia="Microsoft YaHei" w:hAnsi="Microsoft YaHei" w:cs="Microsoft YaHei" w:hint="eastAsia"/>
              </w:rPr>
              <w:instrText>病人的生活质</w:instrText>
            </w:r>
            <w:r>
              <w:instrText xml:space="preserve"> </w:instrText>
            </w:r>
            <w:r>
              <w:rPr>
                <w:rFonts w:ascii="Microsoft YaHei" w:eastAsia="Microsoft YaHei" w:hAnsi="Microsoft YaHei" w:cs="Microsoft YaHei" w:hint="eastAsia"/>
              </w:rPr>
              <w:instrText>量。</w:instrText>
            </w:r>
            <w:r>
              <w:instrText xml:space="preserve">[Objective] To investigate the effect of nursing intervention on the quality of life of patients with early and mid-stage Alzheimer's disease (AD). [Methods] Thirty-six patients with early and mid-stage AD were randomly divided into a pilot group and a control group. The control group was discharged from the hospital with conventional discharge instructions without any intervention; the experimental group was discharged from the hospital with conventional discharge instructions followed by a one-year nursing intervention including education on AD disease knowledge and nursing care, home safety care, psychological care and emotional support, rehabilitation training guidance and medical compliance behavior guidance for patients and their families. The two groups were treated with a brief nursing intervention before and after the intervention. The patients' quality of life was measured by the Brief Health Status Inventory (SF-36) before and after the intervention in both groups. [Results] The SF-36 composite score of patients in the test group was 570.1 ± 141.9 after the intervention, which was significantly higher than that before the intervention (P &lt; 0.01) and </w:instrText>
            </w:r>
            <w:r>
              <w:rPr>
                <w:rFonts w:hint="eastAsia"/>
              </w:rPr>
              <w:instrText xml:space="preserve">significantly higher than that of the control group (P &lt; 0.01). </w:instrText>
            </w:r>
            <w:r>
              <w:rPr>
                <w:rFonts w:ascii="Microsoft YaHei" w:eastAsia="Microsoft YaHei" w:hAnsi="Microsoft YaHei" w:cs="Microsoft YaHei" w:hint="eastAsia"/>
              </w:rPr>
              <w:instrText>［</w:instrText>
            </w:r>
            <w:r>
              <w:rPr>
                <w:rFonts w:hint="eastAsia"/>
              </w:rPr>
              <w:instrText>Conclusion] The nursing intervention was effective in improving the quality of life of patients with early and mid-stage AD.]","container-title":"Chinese Nursing Research","ISSN":"1009-6493"</w:instrText>
            </w:r>
            <w:r>
              <w:instrText xml:space="preserve">,"issue":"13","language":"zh","page":"1167-1169","title":"Influence of nursing intervention on quality of life of patients with Alzheimer disease","URL":"http://www.cqvip.com/qk/92301a/201005/33854421.html","volume":"24","author":[{"family":"Sun","given":"Xiaohui"},{"family":"Su","given":"Haidan"},{"family":"Li","given":"Xuejie"}],"issued":{"date-parts":[["2010"]]}}}],"schema":"https://github.com/citation-style-language/schema/raw/master/csl-citation.json"} </w:instrText>
            </w:r>
            <w:r>
              <w:fldChar w:fldCharType="separate"/>
            </w:r>
            <w:r w:rsidRPr="00C50DB8">
              <w:rPr>
                <w:vertAlign w:val="superscript"/>
              </w:rPr>
              <w:t>36</w:t>
            </w:r>
            <w:r>
              <w:fldChar w:fldCharType="end"/>
            </w:r>
          </w:p>
        </w:tc>
        <w:tc>
          <w:tcPr>
            <w:tcW w:w="1028" w:type="dxa"/>
            <w:vAlign w:val="center"/>
          </w:tcPr>
          <w:p w14:paraId="1ED5B80B" w14:textId="77777777" w:rsidR="00DC023D" w:rsidRPr="00806674" w:rsidRDefault="00DC023D" w:rsidP="006D7A79">
            <w:pPr>
              <w:pStyle w:val="Tabletext"/>
            </w:pPr>
            <w:r w:rsidRPr="00514B4D">
              <w:t>China</w:t>
            </w:r>
          </w:p>
        </w:tc>
        <w:tc>
          <w:tcPr>
            <w:tcW w:w="2432" w:type="dxa"/>
            <w:vAlign w:val="center"/>
          </w:tcPr>
          <w:p w14:paraId="080238F8" w14:textId="77777777" w:rsidR="00DC023D" w:rsidRPr="00806674" w:rsidRDefault="00DC023D" w:rsidP="006D7A79">
            <w:pPr>
              <w:pStyle w:val="Tabletext"/>
            </w:pPr>
            <w:r>
              <w:t>Nursing intervention</w:t>
            </w:r>
          </w:p>
        </w:tc>
        <w:tc>
          <w:tcPr>
            <w:tcW w:w="2210" w:type="dxa"/>
            <w:vAlign w:val="center"/>
          </w:tcPr>
          <w:p w14:paraId="585033B2" w14:textId="77777777" w:rsidR="00DC023D" w:rsidRPr="00806674" w:rsidRDefault="00DC023D" w:rsidP="006D7A79">
            <w:pPr>
              <w:pStyle w:val="Tabletext"/>
            </w:pPr>
            <w:r>
              <w:t>Comprehensive support</w:t>
            </w:r>
          </w:p>
        </w:tc>
        <w:tc>
          <w:tcPr>
            <w:tcW w:w="1276" w:type="dxa"/>
            <w:vAlign w:val="center"/>
          </w:tcPr>
          <w:p w14:paraId="17DC16F2" w14:textId="77777777" w:rsidR="00DC023D" w:rsidRPr="00806674" w:rsidRDefault="00DC023D" w:rsidP="006D7A79">
            <w:pPr>
              <w:pStyle w:val="Tabletext"/>
            </w:pPr>
            <w:r>
              <w:t>N/A</w:t>
            </w:r>
          </w:p>
        </w:tc>
        <w:tc>
          <w:tcPr>
            <w:tcW w:w="1533" w:type="dxa"/>
            <w:vAlign w:val="center"/>
          </w:tcPr>
          <w:p w14:paraId="71690F3D" w14:textId="77777777" w:rsidR="00DC023D" w:rsidRPr="00806674" w:rsidRDefault="00DC023D" w:rsidP="006D7A79">
            <w:pPr>
              <w:pStyle w:val="Tabletext"/>
            </w:pPr>
            <w:r>
              <w:t>Individual</w:t>
            </w:r>
          </w:p>
        </w:tc>
        <w:tc>
          <w:tcPr>
            <w:tcW w:w="1223" w:type="dxa"/>
            <w:vAlign w:val="center"/>
          </w:tcPr>
          <w:p w14:paraId="667A8261" w14:textId="77777777" w:rsidR="00DC023D" w:rsidRPr="00806674" w:rsidRDefault="00DC023D" w:rsidP="006D7A79">
            <w:pPr>
              <w:pStyle w:val="Tabletext"/>
            </w:pPr>
            <w:r>
              <w:t>19</w:t>
            </w:r>
          </w:p>
        </w:tc>
        <w:tc>
          <w:tcPr>
            <w:tcW w:w="1353" w:type="dxa"/>
            <w:vAlign w:val="center"/>
          </w:tcPr>
          <w:p w14:paraId="04E8C0BF" w14:textId="77777777" w:rsidR="00DC023D" w:rsidRPr="00806674" w:rsidRDefault="00DC023D" w:rsidP="006D7A79">
            <w:pPr>
              <w:pStyle w:val="Tabletext"/>
            </w:pPr>
            <w:r>
              <w:t>19</w:t>
            </w:r>
          </w:p>
        </w:tc>
        <w:tc>
          <w:tcPr>
            <w:tcW w:w="1540" w:type="dxa"/>
            <w:vAlign w:val="center"/>
          </w:tcPr>
          <w:p w14:paraId="70371C60" w14:textId="77777777" w:rsidR="00DC023D" w:rsidRPr="00806674" w:rsidRDefault="00DC023D" w:rsidP="006D7A79">
            <w:pPr>
              <w:pStyle w:val="Tabletext"/>
            </w:pPr>
            <w:r>
              <w:t>1 year</w:t>
            </w:r>
          </w:p>
        </w:tc>
        <w:tc>
          <w:tcPr>
            <w:tcW w:w="1461" w:type="dxa"/>
            <w:vAlign w:val="center"/>
          </w:tcPr>
          <w:p w14:paraId="0D488989" w14:textId="77777777" w:rsidR="00DC023D" w:rsidRPr="00806674" w:rsidRDefault="00DC023D" w:rsidP="006D7A79">
            <w:pPr>
              <w:pStyle w:val="Tabletext"/>
            </w:pPr>
            <w:r>
              <w:t>1 year</w:t>
            </w:r>
          </w:p>
        </w:tc>
      </w:tr>
      <w:tr w:rsidR="00932E39" w:rsidRPr="00806674" w14:paraId="10D40DD3" w14:textId="77777777" w:rsidTr="00416681">
        <w:trPr>
          <w:trHeight w:val="297"/>
        </w:trPr>
        <w:tc>
          <w:tcPr>
            <w:tcW w:w="1560" w:type="dxa"/>
            <w:vAlign w:val="center"/>
          </w:tcPr>
          <w:p w14:paraId="1902EB8B" w14:textId="77777777" w:rsidR="00DC023D" w:rsidRPr="00806674" w:rsidRDefault="00DC023D" w:rsidP="006D7A79">
            <w:pPr>
              <w:pStyle w:val="Tabletext"/>
              <w:rPr>
                <w:rFonts w:ascii="Helvetica" w:hAnsi="Helvetica"/>
              </w:rPr>
            </w:pPr>
            <w:r w:rsidRPr="00514B4D">
              <w:t>TAN 2010</w:t>
            </w:r>
            <w:r>
              <w:fldChar w:fldCharType="begin"/>
            </w:r>
            <w:r>
              <w:instrText xml:space="preserve"> ADDIN ZOTERO_ITEM CSL_CITATION {"citationID":"W3AcHLob","properties":{"formattedCitation":"\\super 37\\nosupersub{}","plainCitation":"37","noteIndex":0},"citationItems":[{"id":167,"uris":["http://zotero.org/users/10451122/items/SKAZKUGW"],"itemData":{"id":167,"type":"article-journal","abstract":"Abstract: Objective To investigate the effects of early family nursing intervention on the quality of life of patients with Alzheimer's disease(AD)at earl y and middle stage.Methods Fifty-two patients diagnosed with early or mid-term AD were equally randomized into the observational group and the contro I group.The control group received routine discharged guidance without any post-discharge nursing intervention.Besides routine guidance,the patients a nd caregivers of the observational group received family nursing intervention,such as education and nursing skills training of treatment compliance on A D,psychological nursing,home safety nursing,rehabilitation training.Before and after the intervention,mini mental state examination(MMSE),activities of d aily living(ADL)and health survey questionnaire(SF-36)were employed to evaluate the quality of life of patients in the two groups.Results After interventio n,the ADL score of the observational group and the composite score of SF-36 were 15.86±3.81 and 578.3±142.4 respectively,which were both significant ly higher than that of the control group(P&lt;0.05).The MMSE score of the observational group was 16.12±2.84,which was significantly different from that of the control group(P&lt;0.01);Significant differences were observed on the eight domains somatic health,social function,somatic role function,somatic pain,p sychological health emotional role function,the general health and energy between the observational group and the control group(P&lt;0.05 or P&lt;0.01).Con clusion Family nursing intervention can improve the self-care ability,quality of life and psychological adaptation ability and alleviate their illness advances of the patients with early or mid-term AD.","container-title":"Nursing Journal of Chinese People's Liberation Army","DOI":"10.3969/j.issn.1008-9993.2010.03.005","issue":"2A","language":"zh","note":"0 citations (Semantic Scholar/DOI) [2022-12-12]","page":"176-179","source":"Zotero","title":"Effects of Early Family Nursing Intervention on Quality of Life of Patients with Alzheimer's Disease","volume":"27","author":[{"family":"Tan","given":"Xiaoxue"},{"family":"Lin","given":"Chunjie"},{"family":"Zhao","given":"Li'ao"},{"family":"Chen","given":"Rulan"},{"family":"Yang","given":"Bingyu"},{"family":"Huang","given":"Julan"},{"family":"Liu","given":"Hongrui"}],"issued":{"date-parts":[["2010"]]}}}],"schema":"https://github.com/citation-style-language/schema/raw/master/csl-citation.json"} </w:instrText>
            </w:r>
            <w:r>
              <w:fldChar w:fldCharType="separate"/>
            </w:r>
            <w:r w:rsidRPr="00C50DB8">
              <w:rPr>
                <w:vertAlign w:val="superscript"/>
              </w:rPr>
              <w:t>37</w:t>
            </w:r>
            <w:r>
              <w:fldChar w:fldCharType="end"/>
            </w:r>
          </w:p>
        </w:tc>
        <w:tc>
          <w:tcPr>
            <w:tcW w:w="1028" w:type="dxa"/>
            <w:vAlign w:val="center"/>
          </w:tcPr>
          <w:p w14:paraId="2012E1E1" w14:textId="77777777" w:rsidR="00DC023D" w:rsidRPr="00806674" w:rsidRDefault="00DC023D" w:rsidP="006D7A79">
            <w:pPr>
              <w:pStyle w:val="Tabletext"/>
            </w:pPr>
            <w:r w:rsidRPr="00514B4D">
              <w:t>China</w:t>
            </w:r>
          </w:p>
        </w:tc>
        <w:tc>
          <w:tcPr>
            <w:tcW w:w="2432" w:type="dxa"/>
            <w:vAlign w:val="center"/>
          </w:tcPr>
          <w:p w14:paraId="0F7038ED" w14:textId="77777777" w:rsidR="00DC023D" w:rsidRPr="00806674" w:rsidRDefault="00DC023D" w:rsidP="006D7A79">
            <w:pPr>
              <w:pStyle w:val="Tabletext"/>
            </w:pPr>
            <w:r>
              <w:t>Early family intervention</w:t>
            </w:r>
          </w:p>
        </w:tc>
        <w:tc>
          <w:tcPr>
            <w:tcW w:w="2210" w:type="dxa"/>
            <w:vAlign w:val="center"/>
          </w:tcPr>
          <w:p w14:paraId="5F449AD0" w14:textId="77777777" w:rsidR="00DC023D" w:rsidRPr="00806674" w:rsidRDefault="00DC023D" w:rsidP="006D7A79">
            <w:pPr>
              <w:pStyle w:val="Tabletext"/>
            </w:pPr>
            <w:r>
              <w:t>Comprehensive support</w:t>
            </w:r>
          </w:p>
        </w:tc>
        <w:tc>
          <w:tcPr>
            <w:tcW w:w="1276" w:type="dxa"/>
            <w:vAlign w:val="center"/>
          </w:tcPr>
          <w:p w14:paraId="65F3F8AC" w14:textId="77777777" w:rsidR="00DC023D" w:rsidRPr="00806674" w:rsidRDefault="00DC023D" w:rsidP="006D7A79">
            <w:pPr>
              <w:pStyle w:val="Tabletext"/>
            </w:pPr>
            <w:r>
              <w:t>N/A</w:t>
            </w:r>
          </w:p>
        </w:tc>
        <w:tc>
          <w:tcPr>
            <w:tcW w:w="1533" w:type="dxa"/>
            <w:vAlign w:val="center"/>
          </w:tcPr>
          <w:p w14:paraId="5B97D9E4" w14:textId="77777777" w:rsidR="00DC023D" w:rsidRPr="00806674" w:rsidRDefault="00DC023D" w:rsidP="006D7A79">
            <w:pPr>
              <w:pStyle w:val="Tabletext"/>
            </w:pPr>
            <w:r>
              <w:t>Individual</w:t>
            </w:r>
          </w:p>
        </w:tc>
        <w:tc>
          <w:tcPr>
            <w:tcW w:w="1223" w:type="dxa"/>
            <w:vAlign w:val="center"/>
          </w:tcPr>
          <w:p w14:paraId="6B8EDFE2" w14:textId="77777777" w:rsidR="00DC023D" w:rsidRPr="00806674" w:rsidRDefault="00DC023D" w:rsidP="006D7A79">
            <w:pPr>
              <w:pStyle w:val="Tabletext"/>
            </w:pPr>
            <w:r>
              <w:t>26</w:t>
            </w:r>
          </w:p>
        </w:tc>
        <w:tc>
          <w:tcPr>
            <w:tcW w:w="1353" w:type="dxa"/>
            <w:vAlign w:val="center"/>
          </w:tcPr>
          <w:p w14:paraId="632FDC0F" w14:textId="77777777" w:rsidR="00DC023D" w:rsidRPr="00EF1D80" w:rsidRDefault="00DC023D" w:rsidP="006D7A79">
            <w:pPr>
              <w:pStyle w:val="Tabletext"/>
              <w:rPr>
                <w:lang w:val="en-US"/>
              </w:rPr>
            </w:pPr>
            <w:r>
              <w:t>26</w:t>
            </w:r>
          </w:p>
        </w:tc>
        <w:tc>
          <w:tcPr>
            <w:tcW w:w="1540" w:type="dxa"/>
            <w:vAlign w:val="center"/>
          </w:tcPr>
          <w:p w14:paraId="3E1A0823" w14:textId="77777777" w:rsidR="00DC023D" w:rsidRPr="00806674" w:rsidRDefault="00DC023D" w:rsidP="006D7A79">
            <w:pPr>
              <w:pStyle w:val="Tabletext"/>
            </w:pPr>
            <w:r>
              <w:t>1 year</w:t>
            </w:r>
          </w:p>
        </w:tc>
        <w:tc>
          <w:tcPr>
            <w:tcW w:w="1461" w:type="dxa"/>
            <w:vAlign w:val="center"/>
          </w:tcPr>
          <w:p w14:paraId="07B6F4A5" w14:textId="77777777" w:rsidR="00DC023D" w:rsidRPr="00806674" w:rsidRDefault="00DC023D" w:rsidP="006D7A79">
            <w:pPr>
              <w:pStyle w:val="Tabletext"/>
            </w:pPr>
            <w:r>
              <w:t>1 year</w:t>
            </w:r>
          </w:p>
        </w:tc>
      </w:tr>
      <w:tr w:rsidR="00932E39" w:rsidRPr="00806674" w14:paraId="2D76C37B" w14:textId="77777777" w:rsidTr="00416681">
        <w:trPr>
          <w:trHeight w:val="352"/>
        </w:trPr>
        <w:tc>
          <w:tcPr>
            <w:tcW w:w="1560" w:type="dxa"/>
            <w:vAlign w:val="center"/>
          </w:tcPr>
          <w:p w14:paraId="32230DC0" w14:textId="4B9907AF" w:rsidR="00DC023D" w:rsidRPr="00806674" w:rsidRDefault="00DC023D" w:rsidP="006D7A79">
            <w:pPr>
              <w:pStyle w:val="Tabletext"/>
              <w:rPr>
                <w:rFonts w:ascii="Helvetica" w:hAnsi="Helvetica"/>
              </w:rPr>
            </w:pPr>
            <w:r w:rsidRPr="00514B4D">
              <w:t>Wang 2010b</w:t>
            </w:r>
            <w:r>
              <w:fldChar w:fldCharType="begin"/>
            </w:r>
            <w:r>
              <w:instrText xml:space="preserve"> ADDIN ZOTERO_ITEM CSL_CITATION {"citationID":"0FAhObeJ","properties":{"formattedCitation":"\\super 38\\nosupersub{}","plainCitation":"38","noteIndex":0},"citationItems":[{"id":181,"uris":["http://zotero.org/users/10451122/items/FQ25WPWE"],"itemData":{"id</w:instrText>
            </w:r>
            <w:r>
              <w:rPr>
                <w:rFonts w:hint="eastAsia"/>
              </w:rPr>
              <w:instrText>":181,"type":"article-journal","abstract":"</w:instrText>
            </w:r>
            <w:r>
              <w:rPr>
                <w:rFonts w:ascii="Microsoft YaHei" w:eastAsia="Microsoft YaHei" w:hAnsi="Microsoft YaHei" w:cs="Microsoft YaHei" w:hint="eastAsia"/>
              </w:rPr>
              <w:instrText>［</w:instrText>
            </w:r>
            <w:r>
              <w:rPr>
                <w:rFonts w:hint="eastAsia"/>
              </w:rPr>
              <w:instrText>Objective</w:instrText>
            </w:r>
            <w:r>
              <w:rPr>
                <w:rFonts w:ascii="Microsoft YaHei" w:eastAsia="Microsoft YaHei" w:hAnsi="Microsoft YaHei" w:cs="Microsoft YaHei" w:hint="eastAsia"/>
              </w:rPr>
              <w:instrText>］</w:instrText>
            </w:r>
            <w:r>
              <w:rPr>
                <w:rFonts w:hint="eastAsia"/>
              </w:rPr>
              <w:instrText xml:space="preserve"> To investigate the impact of community nursing intervention on senile dementia patients’ quality of life. </w:instrText>
            </w:r>
            <w:r>
              <w:rPr>
                <w:rFonts w:ascii="Microsoft YaHei" w:eastAsia="Microsoft YaHei" w:hAnsi="Microsoft YaHei" w:cs="Microsoft YaHei" w:hint="eastAsia"/>
              </w:rPr>
              <w:instrText>［</w:instrText>
            </w:r>
            <w:r>
              <w:rPr>
                <w:rFonts w:hint="eastAsia"/>
              </w:rPr>
              <w:instrText>Methods</w:instrText>
            </w:r>
            <w:r>
              <w:rPr>
                <w:rFonts w:ascii="Microsoft YaHei" w:eastAsia="Microsoft YaHei" w:hAnsi="Microsoft YaHei" w:cs="Microsoft YaHei" w:hint="eastAsia"/>
              </w:rPr>
              <w:instrText>］</w:instrText>
            </w:r>
            <w:r>
              <w:rPr>
                <w:rFonts w:hint="eastAsia"/>
              </w:rPr>
              <w:instrText xml:space="preserve"> 80 patients with early and mid-senile dementia in the community were randomly divided into control group and intervention group</w:instrText>
            </w:r>
            <w:r>
              <w:rPr>
                <w:rFonts w:ascii="Microsoft YaHei" w:eastAsia="Microsoft YaHei" w:hAnsi="Microsoft YaHei" w:cs="Microsoft YaHei" w:hint="eastAsia"/>
              </w:rPr>
              <w:instrText>，</w:instrText>
            </w:r>
            <w:r>
              <w:rPr>
                <w:rFonts w:hint="eastAsia"/>
              </w:rPr>
              <w:instrText xml:space="preserve"> each group 40 cases. Control group</w:instrText>
            </w:r>
            <w:r>
              <w:rPr>
                <w:rFonts w:ascii="Microsoft YaHei" w:eastAsia="Microsoft YaHei" w:hAnsi="Microsoft YaHei" w:cs="Microsoft YaHei" w:hint="eastAsia"/>
              </w:rPr>
              <w:instrText>：</w:instrText>
            </w:r>
            <w:r>
              <w:rPr>
                <w:rFonts w:hint="eastAsia"/>
              </w:rPr>
              <w:instrText xml:space="preserve"> carried out routine home care</w:instrText>
            </w:r>
            <w:r>
              <w:rPr>
                <w:rFonts w:ascii="Microsoft YaHei" w:eastAsia="Microsoft YaHei" w:hAnsi="Microsoft YaHei" w:cs="Microsoft YaHei" w:hint="eastAsia"/>
              </w:rPr>
              <w:instrText>，</w:instrText>
            </w:r>
            <w:r>
              <w:rPr>
                <w:rFonts w:hint="eastAsia"/>
              </w:rPr>
              <w:instrText xml:space="preserve"> no implementation of interventions. Intervention group</w:instrText>
            </w:r>
            <w:r>
              <w:rPr>
                <w:rFonts w:ascii="Microsoft YaHei" w:eastAsia="Microsoft YaHei" w:hAnsi="Microsoft YaHei" w:cs="Microsoft YaHei" w:hint="eastAsia"/>
              </w:rPr>
              <w:instrText>：</w:instrText>
            </w:r>
            <w:r>
              <w:rPr>
                <w:rFonts w:hint="eastAsia"/>
              </w:rPr>
              <w:instrText xml:space="preserve"> including health knowledge education</w:instrText>
            </w:r>
            <w:r>
              <w:rPr>
                <w:rFonts w:ascii="Microsoft YaHei" w:eastAsia="Microsoft YaHei" w:hAnsi="Microsoft YaHei" w:cs="Microsoft YaHei" w:hint="eastAsia"/>
              </w:rPr>
              <w:instrText>；</w:instrText>
            </w:r>
            <w:r>
              <w:rPr>
                <w:rFonts w:hint="eastAsia"/>
              </w:rPr>
              <w:instrText xml:space="preserve"> the basic living care</w:instrText>
            </w:r>
            <w:r>
              <w:rPr>
                <w:rFonts w:ascii="Microsoft YaHei" w:eastAsia="Microsoft YaHei" w:hAnsi="Microsoft YaHei" w:cs="Microsoft YaHei" w:hint="eastAsia"/>
              </w:rPr>
              <w:instrText>；</w:instrText>
            </w:r>
            <w:r>
              <w:rPr>
                <w:rFonts w:hint="eastAsia"/>
              </w:rPr>
              <w:instrText xml:space="preserve"> psychological emotional support</w:instrText>
            </w:r>
            <w:r>
              <w:rPr>
                <w:rFonts w:ascii="Microsoft YaHei" w:eastAsia="Microsoft YaHei" w:hAnsi="Microsoft YaHei" w:cs="Microsoft YaHei" w:hint="eastAsia"/>
              </w:rPr>
              <w:instrText>；</w:instrText>
            </w:r>
            <w:r>
              <w:rPr>
                <w:rFonts w:hint="eastAsia"/>
              </w:rPr>
              <w:instrText xml:space="preserve"> rehabilitation training guide. Utilized 36-items short form health survey </w:instrText>
            </w:r>
            <w:r>
              <w:rPr>
                <w:rFonts w:ascii="Microsoft YaHei" w:eastAsia="Microsoft YaHei" w:hAnsi="Microsoft YaHei" w:cs="Microsoft YaHei" w:hint="eastAsia"/>
              </w:rPr>
              <w:instrText>（</w:instrText>
            </w:r>
            <w:r>
              <w:rPr>
                <w:rFonts w:hint="eastAsia"/>
              </w:rPr>
              <w:instrText>SF-36</w:instrText>
            </w:r>
            <w:r>
              <w:rPr>
                <w:rFonts w:ascii="Microsoft YaHei" w:eastAsia="Microsoft YaHei" w:hAnsi="Microsoft YaHei" w:cs="Microsoft YaHei" w:hint="eastAsia"/>
              </w:rPr>
              <w:instrText>）</w:instrText>
            </w:r>
            <w:r>
              <w:rPr>
                <w:rFonts w:hint="eastAsia"/>
              </w:rPr>
              <w:instrText xml:space="preserve"> </w:instrText>
            </w:r>
            <w:r>
              <w:rPr>
                <w:rFonts w:ascii="Microsoft YaHei" w:eastAsia="Microsoft YaHei" w:hAnsi="Microsoft YaHei" w:cs="Microsoft YaHei" w:hint="eastAsia"/>
              </w:rPr>
              <w:instrText>，</w:instrText>
            </w:r>
            <w:r>
              <w:rPr>
                <w:rFonts w:hint="eastAsia"/>
              </w:rPr>
              <w:instrText xml:space="preserve"> Chinese Mini Mental State Examination </w:instrText>
            </w:r>
            <w:r>
              <w:rPr>
                <w:rFonts w:ascii="Microsoft YaHei" w:eastAsia="Microsoft YaHei" w:hAnsi="Microsoft YaHei" w:cs="Microsoft YaHei" w:hint="eastAsia"/>
              </w:rPr>
              <w:instrText>（</w:instrText>
            </w:r>
            <w:r>
              <w:rPr>
                <w:rFonts w:hint="eastAsia"/>
              </w:rPr>
              <w:instrText xml:space="preserve"> CMMSE</w:instrText>
            </w:r>
            <w:r>
              <w:rPr>
                <w:rFonts w:ascii="Microsoft YaHei" w:eastAsia="Microsoft YaHei" w:hAnsi="Microsoft YaHei" w:cs="Microsoft YaHei" w:hint="eastAsia"/>
              </w:rPr>
              <w:instrText>）</w:instrText>
            </w:r>
            <w:r>
              <w:rPr>
                <w:rFonts w:hint="eastAsia"/>
              </w:rPr>
              <w:instrText xml:space="preserve"> and activities of daily living scale </w:instrText>
            </w:r>
            <w:r>
              <w:rPr>
                <w:rFonts w:ascii="Microsoft YaHei" w:eastAsia="Microsoft YaHei" w:hAnsi="Microsoft YaHei" w:cs="Microsoft YaHei" w:hint="eastAsia"/>
              </w:rPr>
              <w:instrText>（</w:instrText>
            </w:r>
            <w:r>
              <w:rPr>
                <w:rFonts w:hint="eastAsia"/>
              </w:rPr>
              <w:instrText>ADL</w:instrText>
            </w:r>
            <w:r>
              <w:rPr>
                <w:rFonts w:ascii="Microsoft YaHei" w:eastAsia="Microsoft YaHei" w:hAnsi="Microsoft YaHei" w:cs="Microsoft YaHei" w:hint="eastAsia"/>
              </w:rPr>
              <w:instrText>）</w:instrText>
            </w:r>
            <w:r>
              <w:rPr>
                <w:rFonts w:hint="eastAsia"/>
              </w:rPr>
              <w:instrText xml:space="preserve"> to assess. </w:instrText>
            </w:r>
            <w:r>
              <w:rPr>
                <w:rFonts w:ascii="Microsoft YaHei" w:eastAsia="Microsoft YaHei" w:hAnsi="Microsoft YaHei" w:cs="Microsoft YaHei" w:hint="eastAsia"/>
              </w:rPr>
              <w:instrText>［</w:instrText>
            </w:r>
            <w:r>
              <w:rPr>
                <w:rFonts w:hint="eastAsia"/>
              </w:rPr>
              <w:instrText>Results</w:instrText>
            </w:r>
            <w:r>
              <w:rPr>
                <w:rFonts w:ascii="Microsoft YaHei" w:eastAsia="Microsoft YaHei" w:hAnsi="Microsoft YaHei" w:cs="Microsoft YaHei" w:hint="eastAsia"/>
              </w:rPr>
              <w:instrText>］</w:instrText>
            </w:r>
            <w:r>
              <w:rPr>
                <w:rFonts w:hint="eastAsia"/>
              </w:rPr>
              <w:instrText xml:space="preserve"> 1 year after the intervention</w:instrText>
            </w:r>
            <w:r>
              <w:rPr>
                <w:rFonts w:ascii="Microsoft YaHei" w:eastAsia="Microsoft YaHei" w:hAnsi="Microsoft YaHei" w:cs="Microsoft YaHei" w:hint="eastAsia"/>
              </w:rPr>
              <w:instrText>，</w:instrText>
            </w:r>
            <w:r>
              <w:rPr>
                <w:rFonts w:hint="eastAsia"/>
              </w:rPr>
              <w:instrText xml:space="preserve"> the sores from SF-36 scale and CMMSE Scale in intervention group were significantly higher than the control group and before intervention </w:instrText>
            </w:r>
            <w:r>
              <w:rPr>
                <w:rFonts w:ascii="Microsoft YaHei" w:eastAsia="Microsoft YaHei" w:hAnsi="Microsoft YaHei" w:cs="Microsoft YaHei" w:hint="eastAsia"/>
              </w:rPr>
              <w:instrText>（</w:instrText>
            </w:r>
            <w:r>
              <w:rPr>
                <w:rFonts w:hint="eastAsia"/>
              </w:rPr>
              <w:instrText>P</w:instrText>
            </w:r>
            <w:r>
              <w:rPr>
                <w:rFonts w:ascii="Microsoft YaHei" w:eastAsia="Microsoft YaHei" w:hAnsi="Microsoft YaHei" w:cs="Microsoft YaHei" w:hint="eastAsia"/>
              </w:rPr>
              <w:instrText>﹤</w:instrText>
            </w:r>
            <w:r>
              <w:rPr>
                <w:rFonts w:hint="eastAsia"/>
              </w:rPr>
              <w:instrText>0.05</w:instrText>
            </w:r>
            <w:r>
              <w:rPr>
                <w:rFonts w:ascii="Microsoft YaHei" w:eastAsia="Microsoft YaHei" w:hAnsi="Microsoft YaHei" w:cs="Microsoft YaHei" w:hint="eastAsia"/>
              </w:rPr>
              <w:instrText>），</w:instrText>
            </w:r>
            <w:r>
              <w:rPr>
                <w:rFonts w:hint="eastAsia"/>
              </w:rPr>
              <w:instrText xml:space="preserve"> score from ADL scale was lower than the control group and before intervention </w:instrText>
            </w:r>
            <w:r>
              <w:rPr>
                <w:rFonts w:ascii="Microsoft YaHei" w:eastAsia="Microsoft YaHei" w:hAnsi="Microsoft YaHei" w:cs="Microsoft YaHei" w:hint="eastAsia"/>
              </w:rPr>
              <w:instrText>（</w:instrText>
            </w:r>
            <w:r>
              <w:rPr>
                <w:rFonts w:hint="eastAsia"/>
              </w:rPr>
              <w:instrText>P</w:instrText>
            </w:r>
            <w:r>
              <w:rPr>
                <w:rFonts w:ascii="Microsoft YaHei" w:eastAsia="Microsoft YaHei" w:hAnsi="Microsoft YaHei" w:cs="Microsoft YaHei" w:hint="eastAsia"/>
              </w:rPr>
              <w:instrText>﹤</w:instrText>
            </w:r>
            <w:r>
              <w:rPr>
                <w:rFonts w:hint="eastAsia"/>
              </w:rPr>
              <w:instrText>0.05</w:instrText>
            </w:r>
            <w:r>
              <w:rPr>
                <w:rFonts w:ascii="Microsoft YaHei" w:eastAsia="Microsoft YaHei" w:hAnsi="Microsoft YaHei" w:cs="Microsoft YaHei" w:hint="eastAsia"/>
              </w:rPr>
              <w:instrText>）</w:instrText>
            </w:r>
            <w:r>
              <w:rPr>
                <w:rFonts w:hint="eastAsia"/>
              </w:rPr>
              <w:instrText xml:space="preserve">. </w:instrText>
            </w:r>
            <w:r>
              <w:rPr>
                <w:rFonts w:ascii="Microsoft YaHei" w:eastAsia="Microsoft YaHei" w:hAnsi="Microsoft YaHei" w:cs="Microsoft YaHei" w:hint="eastAsia"/>
              </w:rPr>
              <w:instrText>［</w:instrText>
            </w:r>
            <w:r>
              <w:rPr>
                <w:rFonts w:hint="eastAsia"/>
              </w:rPr>
              <w:instrText>Conclusion</w:instrText>
            </w:r>
            <w:r>
              <w:rPr>
                <w:rFonts w:ascii="Microsoft YaHei" w:eastAsia="Microsoft YaHei" w:hAnsi="Microsoft YaHei" w:cs="Microsoft YaHei" w:hint="eastAsia"/>
              </w:rPr>
              <w:instrText>］</w:instrText>
            </w:r>
            <w:r>
              <w:rPr>
                <w:rFonts w:hint="eastAsia"/>
              </w:rPr>
              <w:instrText xml:space="preserve"> Community nursing intervention could slow the course of senile dementia patients</w:instrText>
            </w:r>
            <w:r>
              <w:rPr>
                <w:rFonts w:ascii="Microsoft YaHei" w:eastAsia="Microsoft YaHei" w:hAnsi="Microsoft YaHei" w:cs="Microsoft YaHei" w:hint="eastAsia"/>
              </w:rPr>
              <w:instrText>，</w:instrText>
            </w:r>
            <w:r>
              <w:rPr>
                <w:rFonts w:hint="eastAsia"/>
              </w:rPr>
              <w:instrText xml:space="preserve"> reduce symptoms and improve quality of life.","container-title":"Modern Preventive Medicine","issue":"5","language":"zh","page":"840-844","title":"Community nursing intervention on quality of life in p</w:instrText>
            </w:r>
            <w:r>
              <w:instrText xml:space="preserve">atients with senile dementia","URL":"https://www.cnki.com.cn/Article/CJFDTotal-XDYF201005016.htm","volume":"37","author":[{"family":"Wang","given":"Zhuo"},{"family":"Mu","given":"Jiang-bing"},{"family":"Liu","given":"Rui"},{"family":"Wang","given":"Hong-xia"}],"issued":{"date-parts":[["2010"]]}}}],"schema":"https://github.com/citation-style-language/schema/raw/master/csl-citation.json"} </w:instrText>
            </w:r>
            <w:r>
              <w:fldChar w:fldCharType="separate"/>
            </w:r>
            <w:r w:rsidRPr="00C50DB8">
              <w:rPr>
                <w:vertAlign w:val="superscript"/>
              </w:rPr>
              <w:t>38</w:t>
            </w:r>
            <w:r>
              <w:fldChar w:fldCharType="end"/>
            </w:r>
          </w:p>
        </w:tc>
        <w:tc>
          <w:tcPr>
            <w:tcW w:w="1028" w:type="dxa"/>
            <w:vAlign w:val="center"/>
          </w:tcPr>
          <w:p w14:paraId="05D35E23" w14:textId="77777777" w:rsidR="00DC023D" w:rsidRPr="00806674" w:rsidRDefault="00DC023D" w:rsidP="006D7A79">
            <w:pPr>
              <w:pStyle w:val="Tabletext"/>
            </w:pPr>
            <w:r w:rsidRPr="00514B4D">
              <w:t>China</w:t>
            </w:r>
          </w:p>
        </w:tc>
        <w:tc>
          <w:tcPr>
            <w:tcW w:w="2432" w:type="dxa"/>
            <w:vAlign w:val="center"/>
          </w:tcPr>
          <w:p w14:paraId="18CF20F6" w14:textId="77777777" w:rsidR="00DC023D" w:rsidRPr="00806674" w:rsidRDefault="00DC023D" w:rsidP="006D7A79">
            <w:pPr>
              <w:pStyle w:val="Tabletext"/>
            </w:pPr>
            <w:r>
              <w:t>Community nursing intervention</w:t>
            </w:r>
          </w:p>
        </w:tc>
        <w:tc>
          <w:tcPr>
            <w:tcW w:w="2210" w:type="dxa"/>
            <w:vAlign w:val="center"/>
          </w:tcPr>
          <w:p w14:paraId="5D303257" w14:textId="77777777" w:rsidR="00DC023D" w:rsidRPr="00806674" w:rsidRDefault="00DC023D" w:rsidP="006D7A79">
            <w:pPr>
              <w:pStyle w:val="Tabletext"/>
            </w:pPr>
            <w:r>
              <w:t>Comprehensive support</w:t>
            </w:r>
          </w:p>
        </w:tc>
        <w:tc>
          <w:tcPr>
            <w:tcW w:w="1276" w:type="dxa"/>
            <w:vAlign w:val="center"/>
          </w:tcPr>
          <w:p w14:paraId="1D081D8E" w14:textId="77777777" w:rsidR="00DC023D" w:rsidRPr="00806674" w:rsidRDefault="00DC023D" w:rsidP="006D7A79">
            <w:pPr>
              <w:pStyle w:val="Tabletext"/>
            </w:pPr>
            <w:r>
              <w:t>N/A</w:t>
            </w:r>
          </w:p>
        </w:tc>
        <w:tc>
          <w:tcPr>
            <w:tcW w:w="1533" w:type="dxa"/>
            <w:vAlign w:val="center"/>
          </w:tcPr>
          <w:p w14:paraId="5B62A448" w14:textId="77777777" w:rsidR="00DC023D" w:rsidRPr="00806674" w:rsidRDefault="00DC023D" w:rsidP="006D7A79">
            <w:pPr>
              <w:pStyle w:val="Tabletext"/>
            </w:pPr>
            <w:r>
              <w:t>Individual</w:t>
            </w:r>
          </w:p>
        </w:tc>
        <w:tc>
          <w:tcPr>
            <w:tcW w:w="1223" w:type="dxa"/>
            <w:vAlign w:val="center"/>
          </w:tcPr>
          <w:p w14:paraId="724533DF" w14:textId="77777777" w:rsidR="00DC023D" w:rsidRPr="00806674" w:rsidRDefault="00DC023D" w:rsidP="006D7A79">
            <w:pPr>
              <w:pStyle w:val="Tabletext"/>
            </w:pPr>
            <w:r>
              <w:t>40</w:t>
            </w:r>
          </w:p>
        </w:tc>
        <w:tc>
          <w:tcPr>
            <w:tcW w:w="1353" w:type="dxa"/>
            <w:vAlign w:val="center"/>
          </w:tcPr>
          <w:p w14:paraId="63E3EA6B" w14:textId="77777777" w:rsidR="00DC023D" w:rsidRPr="00806674" w:rsidRDefault="00DC023D" w:rsidP="006D7A79">
            <w:pPr>
              <w:pStyle w:val="Tabletext"/>
            </w:pPr>
            <w:r>
              <w:t>40</w:t>
            </w:r>
          </w:p>
        </w:tc>
        <w:tc>
          <w:tcPr>
            <w:tcW w:w="1540" w:type="dxa"/>
            <w:vAlign w:val="center"/>
          </w:tcPr>
          <w:p w14:paraId="39A5072E" w14:textId="77777777" w:rsidR="00DC023D" w:rsidRPr="00806674" w:rsidRDefault="00DC023D" w:rsidP="006D7A79">
            <w:pPr>
              <w:pStyle w:val="Tabletext"/>
            </w:pPr>
            <w:r>
              <w:t>1 year</w:t>
            </w:r>
          </w:p>
        </w:tc>
        <w:tc>
          <w:tcPr>
            <w:tcW w:w="1461" w:type="dxa"/>
            <w:vAlign w:val="center"/>
          </w:tcPr>
          <w:p w14:paraId="0B11304D" w14:textId="77777777" w:rsidR="00DC023D" w:rsidRPr="00806674" w:rsidRDefault="00DC023D" w:rsidP="006D7A79">
            <w:pPr>
              <w:pStyle w:val="Tabletext"/>
            </w:pPr>
            <w:r>
              <w:t>1 year</w:t>
            </w:r>
          </w:p>
        </w:tc>
      </w:tr>
      <w:tr w:rsidR="00932E39" w:rsidRPr="00806674" w14:paraId="61820ED3" w14:textId="77777777" w:rsidTr="00416681">
        <w:trPr>
          <w:trHeight w:val="397"/>
        </w:trPr>
        <w:tc>
          <w:tcPr>
            <w:tcW w:w="1560" w:type="dxa"/>
            <w:vAlign w:val="center"/>
          </w:tcPr>
          <w:p w14:paraId="4036006D" w14:textId="77777777" w:rsidR="00DC023D" w:rsidRPr="00806674" w:rsidRDefault="00DC023D" w:rsidP="006D7A79">
            <w:pPr>
              <w:pStyle w:val="Tabletext"/>
              <w:rPr>
                <w:rFonts w:ascii="Helvetica" w:hAnsi="Helvetica"/>
              </w:rPr>
            </w:pPr>
            <w:r w:rsidRPr="00514B4D">
              <w:t>Wang 2012e</w:t>
            </w:r>
            <w:r>
              <w:fldChar w:fldCharType="begin"/>
            </w:r>
            <w:r>
              <w:instrText xml:space="preserve"> ADDIN ZOTERO_ITEM CSL_CITATION {"citationID":"Qc6HWqwM","properties":{"formattedCitation":"\\super 39\\nosupersub{}","plainCitation":"39","noteIndex":0},"citationItems":[{"id":168,"uris":["http://zotero.org/users/10451122/items/879D4L4X"],"itemData":{"id":168,"type":"article-journal","abstract":"When caring for an older relative with dementia, family members experience considerable distress and burden. Literature reviews show that supportive group interventions for these caregivers have signiﬁcant positive effects on improving their distress and quality of life, but not consistent and conclusive. Limited research is found in Asian populations. This study tested the effectiveness of a 12-session bi-weekly mutual support group program for Chinese family caregivers of a relative with dementia in Hong Kong, when compared with standard family support service. An experimental study with pre- and post-test, parallel groups design was conducted. A randomized sample of 78 family caregivers, 39 in each of the experimental and control groups, from one regional dementia care center participated in the study. A protocol was speciﬁcally designed by an advanced practice nurse to guide the mutual support group process and the facilitator and peer leader training, based on evidence from the literature on family support group intervention in Western countries. The results of ANOVA tests indicated that the mutual support group participants had signiﬁcantly greater improvements in distress levels and quality of life than the control group. There were only mild changes in the demands for mental health services in both groups at post-test. These ﬁndings support the effectiveness of mutual support groups to offer psychosocial support to Chinese family caregivers in dementia care beyond routine community mental health care.","container-title":"Contemporary Nurse","DOI":"10.5172/conu.2012.40.2.210","ISSN":"1037-6178, 1839-3535","issue":"2","journalAbbreviation":"Contemporary Nurse","language":"en","note":"27 citations (Crossref) [2022-12-13]\n42 citations (Semantic Scholar/DOI) [2022-12-12]","page":"210-224","source":"DOI.org (Crossref)","title":"An experimental study on the effectiveness of a mutual support group for family caregivers of a relative with dementia in mainland China","URL":"http://www.tandfonline.com/doi/abs/10.5172/conu.2012.40.2.210","volume":"40","author":[{"family":"Wang","given":"Li-Qun"},{"family":"Chien","given":"Wai-Tong"},{"family":"Lee","given":"Isabella Y M"}],"accessed":{"date-parts":[["2022",12,12]]},"issued":{"date-parts":[["2012",2]]}}}],"schema":"https://github.com/citation-style-language/schema/raw/master/csl-citation.json"} </w:instrText>
            </w:r>
            <w:r>
              <w:fldChar w:fldCharType="separate"/>
            </w:r>
            <w:r w:rsidRPr="00C50DB8">
              <w:rPr>
                <w:vertAlign w:val="superscript"/>
              </w:rPr>
              <w:t>39</w:t>
            </w:r>
            <w:r>
              <w:fldChar w:fldCharType="end"/>
            </w:r>
          </w:p>
        </w:tc>
        <w:tc>
          <w:tcPr>
            <w:tcW w:w="1028" w:type="dxa"/>
            <w:vAlign w:val="center"/>
          </w:tcPr>
          <w:p w14:paraId="72BB3F05" w14:textId="77777777" w:rsidR="00DC023D" w:rsidRPr="00806674" w:rsidRDefault="00DC023D" w:rsidP="006D7A79">
            <w:pPr>
              <w:pStyle w:val="Tabletext"/>
            </w:pPr>
            <w:r w:rsidRPr="00514B4D">
              <w:t>China</w:t>
            </w:r>
          </w:p>
        </w:tc>
        <w:tc>
          <w:tcPr>
            <w:tcW w:w="2432" w:type="dxa"/>
            <w:vAlign w:val="center"/>
          </w:tcPr>
          <w:p w14:paraId="146D9276" w14:textId="77777777" w:rsidR="00DC023D" w:rsidRPr="00806674" w:rsidRDefault="00DC023D" w:rsidP="006D7A79">
            <w:pPr>
              <w:pStyle w:val="Tabletext"/>
            </w:pPr>
            <w:r>
              <w:t>Mutual support group</w:t>
            </w:r>
          </w:p>
        </w:tc>
        <w:tc>
          <w:tcPr>
            <w:tcW w:w="2210" w:type="dxa"/>
            <w:vAlign w:val="center"/>
          </w:tcPr>
          <w:p w14:paraId="4A988538" w14:textId="77777777" w:rsidR="00DC023D" w:rsidRPr="00806674" w:rsidRDefault="00DC023D" w:rsidP="006D7A79">
            <w:pPr>
              <w:pStyle w:val="Tabletext"/>
            </w:pPr>
            <w:r w:rsidRPr="00806674">
              <w:t>Structured training programme</w:t>
            </w:r>
          </w:p>
        </w:tc>
        <w:tc>
          <w:tcPr>
            <w:tcW w:w="1276" w:type="dxa"/>
            <w:vAlign w:val="center"/>
          </w:tcPr>
          <w:p w14:paraId="583B92B4" w14:textId="77777777" w:rsidR="00DC023D" w:rsidRPr="00806674" w:rsidRDefault="00DC023D" w:rsidP="006D7A79">
            <w:pPr>
              <w:pStyle w:val="Tabletext"/>
            </w:pPr>
            <w:r>
              <w:t>Bi-weekly</w:t>
            </w:r>
          </w:p>
        </w:tc>
        <w:tc>
          <w:tcPr>
            <w:tcW w:w="1533" w:type="dxa"/>
            <w:vAlign w:val="center"/>
          </w:tcPr>
          <w:p w14:paraId="0077E9AC" w14:textId="77777777" w:rsidR="00DC023D" w:rsidRPr="00806674" w:rsidRDefault="00DC023D" w:rsidP="006D7A79">
            <w:pPr>
              <w:pStyle w:val="Tabletext"/>
            </w:pPr>
            <w:r>
              <w:t>Individual</w:t>
            </w:r>
          </w:p>
        </w:tc>
        <w:tc>
          <w:tcPr>
            <w:tcW w:w="1223" w:type="dxa"/>
            <w:vAlign w:val="center"/>
          </w:tcPr>
          <w:p w14:paraId="134C1CA4" w14:textId="77777777" w:rsidR="00DC023D" w:rsidRPr="00806674" w:rsidRDefault="00DC023D" w:rsidP="006D7A79">
            <w:pPr>
              <w:pStyle w:val="Tabletext"/>
            </w:pPr>
            <w:r>
              <w:t>39</w:t>
            </w:r>
          </w:p>
        </w:tc>
        <w:tc>
          <w:tcPr>
            <w:tcW w:w="1353" w:type="dxa"/>
            <w:vAlign w:val="center"/>
          </w:tcPr>
          <w:p w14:paraId="69F3790C" w14:textId="77777777" w:rsidR="00DC023D" w:rsidRPr="00806674" w:rsidRDefault="00DC023D" w:rsidP="006D7A79">
            <w:pPr>
              <w:pStyle w:val="Tabletext"/>
            </w:pPr>
            <w:r>
              <w:t>39</w:t>
            </w:r>
          </w:p>
        </w:tc>
        <w:tc>
          <w:tcPr>
            <w:tcW w:w="1540" w:type="dxa"/>
            <w:vAlign w:val="center"/>
          </w:tcPr>
          <w:p w14:paraId="3C77B2EA" w14:textId="77777777" w:rsidR="00DC023D" w:rsidRPr="00806674" w:rsidRDefault="00DC023D" w:rsidP="006D7A79">
            <w:pPr>
              <w:pStyle w:val="Tabletext"/>
            </w:pPr>
            <w:r>
              <w:t>24 weeks</w:t>
            </w:r>
          </w:p>
        </w:tc>
        <w:tc>
          <w:tcPr>
            <w:tcW w:w="1461" w:type="dxa"/>
            <w:vAlign w:val="center"/>
          </w:tcPr>
          <w:p w14:paraId="57178C3B" w14:textId="77777777" w:rsidR="00DC023D" w:rsidRDefault="00DC023D" w:rsidP="006D7A79">
            <w:pPr>
              <w:pStyle w:val="Tabletext"/>
            </w:pPr>
            <w:r>
              <w:t xml:space="preserve">24 weeks </w:t>
            </w:r>
          </w:p>
          <w:p w14:paraId="3D6B8960" w14:textId="77777777" w:rsidR="00DC023D" w:rsidRPr="00806674" w:rsidRDefault="00DC023D" w:rsidP="006D7A79">
            <w:pPr>
              <w:pStyle w:val="Tabletext"/>
            </w:pPr>
            <w:r>
              <w:t xml:space="preserve">24 weeks + 1 </w:t>
            </w:r>
            <w:proofErr w:type="gramStart"/>
            <w:r>
              <w:t>month</w:t>
            </w:r>
            <w:proofErr w:type="gramEnd"/>
          </w:p>
        </w:tc>
      </w:tr>
      <w:tr w:rsidR="00932E39" w:rsidRPr="00806674" w14:paraId="4E3F693E" w14:textId="77777777" w:rsidTr="00416681">
        <w:trPr>
          <w:trHeight w:val="439"/>
        </w:trPr>
        <w:tc>
          <w:tcPr>
            <w:tcW w:w="1560" w:type="dxa"/>
            <w:vAlign w:val="center"/>
          </w:tcPr>
          <w:p w14:paraId="557FA485" w14:textId="77777777" w:rsidR="00DC023D" w:rsidRPr="00806674" w:rsidRDefault="00DC023D" w:rsidP="006D7A79">
            <w:pPr>
              <w:pStyle w:val="Tabletext"/>
              <w:rPr>
                <w:rFonts w:ascii="Helvetica" w:hAnsi="Helvetica"/>
              </w:rPr>
            </w:pPr>
            <w:r w:rsidRPr="00514B4D">
              <w:t>Wang 2014a</w:t>
            </w:r>
            <w:r>
              <w:fldChar w:fldCharType="begin"/>
            </w:r>
            <w:r>
              <w:instrText xml:space="preserve"> ADDIN ZOTERO_ITEM CSL_CITATION {"citationID":"VMjAR6CP","properties":{"formattedCitation":"\\super 40\\nosupersub{}","plainCitation":"40","noteIndex":0},"citationItems":[{"id":182,"uris":["http://zotero.org/users/10451122/items/NULX2QWS"],"itemData":{"id":182,"type":"article-journal","container-title":"Medical Journal of National Defending Forces in Southwest China","DOI":"10.3969/j.issn.1004-0188.2014.01.036","ISSN":"1004-0188","issue":"01","language":"zh","page":"85-86","title":"Effect of home care intervention on the rehabilitation outcome of patients with Alzheimer's disease","URL":"https://d.wanfangdata.com.cn/periodical/ChlQZXJpb2RpY2FsQ0hJTmV3UzIwMjIxMjA1Eg94bmdmeXkyMDE0MDEwMzgaCGc5a2NtbWEy","volume":"24","author":[{"family":"Wang","given":"Xiaoxiang"},{"family":"Zhang","given":"Ru"},{"family":"Liu","given":"Wenqing"},{"family":"Zhang","given":"Ye"},{"family":"He","given":"Sha"},{"family":"Cai","given":"Lingqin"},{"family":"Zhang","given":"Yijie"},{"family":"Pan","given":"Qin"},{"family":"Li","given":"Gaili"}],"issued":{"date-parts":[["2014"]]}}}],"schema":"https://github.com/citation-style-language/schema/raw/master/csl-citation.json"} </w:instrText>
            </w:r>
            <w:r>
              <w:fldChar w:fldCharType="separate"/>
            </w:r>
            <w:r w:rsidRPr="00C50DB8">
              <w:rPr>
                <w:vertAlign w:val="superscript"/>
              </w:rPr>
              <w:t>40</w:t>
            </w:r>
            <w:r>
              <w:fldChar w:fldCharType="end"/>
            </w:r>
          </w:p>
        </w:tc>
        <w:tc>
          <w:tcPr>
            <w:tcW w:w="1028" w:type="dxa"/>
            <w:vAlign w:val="center"/>
          </w:tcPr>
          <w:p w14:paraId="1CD7636D" w14:textId="77777777" w:rsidR="00DC023D" w:rsidRPr="00806674" w:rsidRDefault="00DC023D" w:rsidP="006D7A79">
            <w:pPr>
              <w:pStyle w:val="Tabletext"/>
            </w:pPr>
            <w:r w:rsidRPr="00514B4D">
              <w:t>China</w:t>
            </w:r>
          </w:p>
        </w:tc>
        <w:tc>
          <w:tcPr>
            <w:tcW w:w="2432" w:type="dxa"/>
            <w:vAlign w:val="center"/>
          </w:tcPr>
          <w:p w14:paraId="0E0E0FA9" w14:textId="77777777" w:rsidR="00DC023D" w:rsidRPr="00806674" w:rsidRDefault="00DC023D" w:rsidP="006D7A79">
            <w:pPr>
              <w:pStyle w:val="Tabletext"/>
            </w:pPr>
            <w:r>
              <w:t>Home care intervention</w:t>
            </w:r>
          </w:p>
        </w:tc>
        <w:tc>
          <w:tcPr>
            <w:tcW w:w="2210" w:type="dxa"/>
            <w:vAlign w:val="center"/>
          </w:tcPr>
          <w:p w14:paraId="4C7B8FAD" w14:textId="77777777" w:rsidR="00DC023D" w:rsidRPr="00806674" w:rsidRDefault="00DC023D" w:rsidP="006D7A79">
            <w:pPr>
              <w:pStyle w:val="Tabletext"/>
            </w:pPr>
            <w:r>
              <w:t>Comprehensive support</w:t>
            </w:r>
          </w:p>
        </w:tc>
        <w:tc>
          <w:tcPr>
            <w:tcW w:w="1276" w:type="dxa"/>
            <w:vAlign w:val="center"/>
          </w:tcPr>
          <w:p w14:paraId="3B43AC0D" w14:textId="77777777" w:rsidR="00DC023D" w:rsidRPr="00806674" w:rsidRDefault="00DC023D" w:rsidP="006D7A79">
            <w:pPr>
              <w:pStyle w:val="Tabletext"/>
            </w:pPr>
            <w:r>
              <w:t>N/A</w:t>
            </w:r>
          </w:p>
        </w:tc>
        <w:tc>
          <w:tcPr>
            <w:tcW w:w="1533" w:type="dxa"/>
            <w:vAlign w:val="center"/>
          </w:tcPr>
          <w:p w14:paraId="2E2C3E26" w14:textId="77777777" w:rsidR="00DC023D" w:rsidRPr="00806674" w:rsidRDefault="00DC023D" w:rsidP="006D7A79">
            <w:pPr>
              <w:pStyle w:val="Tabletext"/>
            </w:pPr>
            <w:r>
              <w:t>Individual</w:t>
            </w:r>
          </w:p>
        </w:tc>
        <w:tc>
          <w:tcPr>
            <w:tcW w:w="1223" w:type="dxa"/>
            <w:vAlign w:val="center"/>
          </w:tcPr>
          <w:p w14:paraId="7258FFF5" w14:textId="77777777" w:rsidR="00DC023D" w:rsidRPr="00806674" w:rsidRDefault="00DC023D" w:rsidP="006D7A79">
            <w:pPr>
              <w:pStyle w:val="Tabletext"/>
            </w:pPr>
            <w:r>
              <w:t>64</w:t>
            </w:r>
          </w:p>
        </w:tc>
        <w:tc>
          <w:tcPr>
            <w:tcW w:w="1353" w:type="dxa"/>
            <w:vAlign w:val="center"/>
          </w:tcPr>
          <w:p w14:paraId="5B605722" w14:textId="77777777" w:rsidR="00DC023D" w:rsidRPr="00806674" w:rsidRDefault="00DC023D" w:rsidP="006D7A79">
            <w:pPr>
              <w:pStyle w:val="Tabletext"/>
            </w:pPr>
            <w:r>
              <w:t>64</w:t>
            </w:r>
          </w:p>
        </w:tc>
        <w:tc>
          <w:tcPr>
            <w:tcW w:w="1540" w:type="dxa"/>
            <w:vAlign w:val="center"/>
          </w:tcPr>
          <w:p w14:paraId="19FB9A61" w14:textId="77777777" w:rsidR="00DC023D" w:rsidRPr="00806674" w:rsidRDefault="00DC023D" w:rsidP="006D7A79">
            <w:pPr>
              <w:pStyle w:val="Tabletext"/>
            </w:pPr>
            <w:r>
              <w:t>1 year</w:t>
            </w:r>
          </w:p>
        </w:tc>
        <w:tc>
          <w:tcPr>
            <w:tcW w:w="1461" w:type="dxa"/>
            <w:vAlign w:val="center"/>
          </w:tcPr>
          <w:p w14:paraId="645E4BB6" w14:textId="77777777" w:rsidR="00DC023D" w:rsidRDefault="00DC023D" w:rsidP="006D7A79">
            <w:pPr>
              <w:pStyle w:val="Tabletext"/>
            </w:pPr>
            <w:r>
              <w:t>6 months</w:t>
            </w:r>
          </w:p>
          <w:p w14:paraId="108B621B" w14:textId="77777777" w:rsidR="00DC023D" w:rsidRPr="00806674" w:rsidRDefault="00DC023D" w:rsidP="006D7A79">
            <w:pPr>
              <w:pStyle w:val="Tabletext"/>
            </w:pPr>
            <w:r>
              <w:t>12 months</w:t>
            </w:r>
          </w:p>
        </w:tc>
      </w:tr>
      <w:tr w:rsidR="00932E39" w:rsidRPr="00806674" w14:paraId="6A1A9F3B" w14:textId="77777777" w:rsidTr="00416681">
        <w:trPr>
          <w:trHeight w:val="439"/>
        </w:trPr>
        <w:tc>
          <w:tcPr>
            <w:tcW w:w="1560" w:type="dxa"/>
            <w:vAlign w:val="center"/>
          </w:tcPr>
          <w:p w14:paraId="71B55BA4" w14:textId="77777777" w:rsidR="00DC023D" w:rsidRPr="00806674" w:rsidRDefault="00DC023D" w:rsidP="006D7A79">
            <w:pPr>
              <w:pStyle w:val="Tabletext"/>
              <w:rPr>
                <w:rFonts w:ascii="Helvetica" w:hAnsi="Helvetica"/>
              </w:rPr>
            </w:pPr>
            <w:r w:rsidRPr="00514B4D">
              <w:t>Yang 2017a</w:t>
            </w:r>
            <w:r>
              <w:fldChar w:fldCharType="begin"/>
            </w:r>
            <w:r>
              <w:instrText xml:space="preserve"> ADDIN ZOTERO_ITEM CSL_CITATION {"citationID":"6qlp8YTC","properties":{"formattedCitation":"\\super 41\\nosupersub{}","plainCitation":"41","noteIndex":0},"citationItems":[{"id":183,"uris":["http://zotero.org/users/10451122/items/HSJYXQFV"],"itemData":{"id":183,"type":"article-journal","abstract":"[Abstract] Objective · To explore family medical intervention model of senile dementia with behavioral and psychological symptoms. Methods · Four streets of Changning District in Shanghai were randomly selected and subjects were enrolled according to the inclusion criteria, who were randomly divided into the intervention group (n=71) and control group (n=70). The intervention group received door-to-door service from psychiatric doctors, given drug treatment and psychological intervention. Subjects were evaluated by several scales, including Behavioral Pathology in Alzheimer's Disease Rating Scale (BEHAVE-AD), Mini-Mental State of Examination (MMSE), Activity of Daily Living Scale (ADL), Quality of Life-Alzheimer'</w:instrText>
            </w:r>
            <w:r>
              <w:rPr>
                <w:rFonts w:hint="eastAsia"/>
              </w:rPr>
              <w:instrText xml:space="preserve">s Disease (QOL-AD), and Generic Quality of Life Inventory-74 (GQOLI-74), at baseline and by the end of 6 months and 12 months. Results · </w:instrText>
            </w:r>
            <w:r>
              <w:rPr>
                <w:rFonts w:ascii="Cambria Math" w:hAnsi="Cambria Math" w:cs="Cambria Math"/>
              </w:rPr>
              <w:instrText>①</w:instrText>
            </w:r>
            <w:r>
              <w:rPr>
                <w:rFonts w:hint="eastAsia"/>
              </w:rPr>
              <w:instrText xml:space="preserve"> There was no significant difference in the total scores and all factor scores of BEHAVE-AD between the two groups be</w:instrText>
            </w:r>
            <w:r>
              <w:instrText>fore intervention (P&gt;0.05). Repeated measures analysis of variance revealed a significant main effect of time (P&lt;0.001). The between-group effect was significant in the total scores of BEHAVE-AD and the factor scores of affective disorder, anxiety and ter</w:instrText>
            </w:r>
            <w:r>
              <w:rPr>
                <w:rFonts w:hint="eastAsia"/>
              </w:rPr>
              <w:instrText xml:space="preserve">ror (P&lt;0.001). The interactive effect of time×group was significant in the total scores of BEHAVE-AD and the factor scores of delusion and affective disorder (P&lt;0.05). </w:instrText>
            </w:r>
            <w:r>
              <w:rPr>
                <w:rFonts w:ascii="Cambria Math" w:hAnsi="Cambria Math" w:cs="Cambria Math"/>
              </w:rPr>
              <w:instrText>②</w:instrText>
            </w:r>
            <w:r>
              <w:rPr>
                <w:rFonts w:hint="eastAsia"/>
              </w:rPr>
              <w:instrText xml:space="preserve"> Intergroup comparison of the BEHAVE-AD scores indicated that by the end of 6 months, </w:instrText>
            </w:r>
            <w:r>
              <w:instrText>factor scores of hallucination, circadian rhythm disorder, affective disorder, anxiety and terror of the intervention group were remarkably better than those of the control group and the differences were statistically significant (P&lt;0.01). By the end of 12 months, total scores of BEHAVE-AD, and factor scores of delusion, conduct disorder, affective disorder, anxiety and terror of the intervention group were remarkably better than those of the control group and the differences were statistically significan</w:instrText>
            </w:r>
            <w:r>
              <w:rPr>
                <w:rFonts w:hint="eastAsia"/>
              </w:rPr>
              <w:instrText xml:space="preserve">t (P&lt;0.01). </w:instrText>
            </w:r>
            <w:r>
              <w:rPr>
                <w:rFonts w:ascii="Cambria Math" w:hAnsi="Cambria Math" w:cs="Cambria Math"/>
              </w:rPr>
              <w:instrText>③</w:instrText>
            </w:r>
            <w:r>
              <w:rPr>
                <w:rFonts w:hint="eastAsia"/>
              </w:rPr>
              <w:instrText xml:space="preserve"> There was no significant difference in the scores of MMSE, ADL, QOL-AD and GQOLI-74 between the two groups before intervention (P&gt;0.05). Repeated measures analysis of variance revealed a significant main effect of time (P&lt;0.001). The between-group effect was significant in the scores of MMSE and QOL-AD (P&lt;0.001). The interactive effect of time×group was significant in the scores of MMSE, ADL, QOL-AD, and GQOLI-74 (P&lt;0.05). </w:instrText>
            </w:r>
            <w:r>
              <w:rPr>
                <w:rFonts w:ascii="Cambria Math" w:hAnsi="Cambria Math" w:cs="Cambria Math"/>
              </w:rPr>
              <w:instrText>④</w:instrText>
            </w:r>
            <w:r>
              <w:rPr>
                <w:rFonts w:hint="eastAsia"/>
              </w:rPr>
              <w:instrText xml:space="preserve"> Inter-group comparison of MMSE, ADL, QOL-AD, and GQOLI-74 scores in</w:instrText>
            </w:r>
            <w:r>
              <w:instrText xml:space="preserve">dicated that by the end of 6 months, scores of MMSE of the intervention group were remarkably better than those of the control group and the differences were statistically significant (P&lt;0.05). By the end of 12 months, scores of MMSE, ADL, QOL-AD, and GQOLI-74 of the intervention group were remarkably better than those of the control group and the differences were statistically significant (P&lt;0.05). Conclusion · The family medical intervention model of door-to-door services from psychiatrists integrating multidisciplinary team is effective to attenuate the mental and behavioral symptoms of senile dementia patients, and can improve the quality of life of patients and caregivers. The effect of persistent implementation will be more remarkable.","container-title":"Journal of Shanghai Jiao Tong University (Medical Science)","DOI":"10.3969/j.issn.1674-8115.2017.03.024","ISSN":"1674-8115","issue":"3","language":"zh","page":"398-402","title":"Family medical intervention model of senile dementia with behavioral and psychological symptoms","URL":"http://www.cnki.com.cn/Article/CJFDTotal-SHEY201703034.htm","volume":"37","author":[{"family":"Yang","given":"Dao-liang"},{"family":"Li","given":"Xia"},{"family":"Su","given":"Ning"},{"family":"Ji","given":"Wei-dong"},{"family":"Chen","given":"Xuan-xuan"}],"issued":{"date-parts":[["2017",3]]}}}],"schema":"https://github.com/citation-style-language/schema/raw/master/csl-citation.json"} </w:instrText>
            </w:r>
            <w:r>
              <w:fldChar w:fldCharType="separate"/>
            </w:r>
            <w:r w:rsidRPr="00C50DB8">
              <w:rPr>
                <w:vertAlign w:val="superscript"/>
              </w:rPr>
              <w:t>41</w:t>
            </w:r>
            <w:r>
              <w:fldChar w:fldCharType="end"/>
            </w:r>
          </w:p>
        </w:tc>
        <w:tc>
          <w:tcPr>
            <w:tcW w:w="1028" w:type="dxa"/>
            <w:vAlign w:val="center"/>
          </w:tcPr>
          <w:p w14:paraId="5589A6E7" w14:textId="77777777" w:rsidR="00DC023D" w:rsidRPr="00806674" w:rsidRDefault="00DC023D" w:rsidP="006D7A79">
            <w:pPr>
              <w:pStyle w:val="Tabletext"/>
            </w:pPr>
            <w:r w:rsidRPr="00514B4D">
              <w:t>China</w:t>
            </w:r>
          </w:p>
        </w:tc>
        <w:tc>
          <w:tcPr>
            <w:tcW w:w="2432" w:type="dxa"/>
            <w:vAlign w:val="center"/>
          </w:tcPr>
          <w:p w14:paraId="1CD4BD5E" w14:textId="77777777" w:rsidR="00DC023D" w:rsidRPr="00806674" w:rsidRDefault="00DC023D" w:rsidP="006D7A79">
            <w:pPr>
              <w:pStyle w:val="Tabletext"/>
            </w:pPr>
            <w:r>
              <w:t>Family medical intervention model</w:t>
            </w:r>
          </w:p>
        </w:tc>
        <w:tc>
          <w:tcPr>
            <w:tcW w:w="2210" w:type="dxa"/>
            <w:vAlign w:val="center"/>
          </w:tcPr>
          <w:p w14:paraId="287183A2" w14:textId="77777777" w:rsidR="00DC023D" w:rsidRPr="00806674" w:rsidRDefault="00DC023D" w:rsidP="006D7A79">
            <w:pPr>
              <w:pStyle w:val="Tabletext"/>
            </w:pPr>
            <w:r>
              <w:t>Comprehensive support</w:t>
            </w:r>
          </w:p>
        </w:tc>
        <w:tc>
          <w:tcPr>
            <w:tcW w:w="1276" w:type="dxa"/>
            <w:vAlign w:val="center"/>
          </w:tcPr>
          <w:p w14:paraId="25D3B871" w14:textId="77777777" w:rsidR="00DC023D" w:rsidRPr="00806674" w:rsidRDefault="00DC023D" w:rsidP="006D7A79">
            <w:pPr>
              <w:pStyle w:val="Tabletext"/>
            </w:pPr>
            <w:r>
              <w:t>N/A</w:t>
            </w:r>
          </w:p>
        </w:tc>
        <w:tc>
          <w:tcPr>
            <w:tcW w:w="1533" w:type="dxa"/>
            <w:vAlign w:val="center"/>
          </w:tcPr>
          <w:p w14:paraId="465791AE" w14:textId="77777777" w:rsidR="00DC023D" w:rsidRPr="00806674" w:rsidRDefault="00DC023D" w:rsidP="006D7A79">
            <w:pPr>
              <w:pStyle w:val="Tabletext"/>
            </w:pPr>
            <w:r>
              <w:t>Community</w:t>
            </w:r>
          </w:p>
        </w:tc>
        <w:tc>
          <w:tcPr>
            <w:tcW w:w="1223" w:type="dxa"/>
            <w:vAlign w:val="center"/>
          </w:tcPr>
          <w:p w14:paraId="287C96C1" w14:textId="77777777" w:rsidR="00DC023D" w:rsidRPr="00806674" w:rsidRDefault="00DC023D" w:rsidP="006D7A79">
            <w:pPr>
              <w:pStyle w:val="Tabletext"/>
            </w:pPr>
            <w:r>
              <w:t>70</w:t>
            </w:r>
          </w:p>
        </w:tc>
        <w:tc>
          <w:tcPr>
            <w:tcW w:w="1353" w:type="dxa"/>
            <w:vAlign w:val="center"/>
          </w:tcPr>
          <w:p w14:paraId="4EB03C16" w14:textId="77777777" w:rsidR="00DC023D" w:rsidRPr="00806674" w:rsidRDefault="00DC023D" w:rsidP="006D7A79">
            <w:pPr>
              <w:pStyle w:val="Tabletext"/>
            </w:pPr>
            <w:r>
              <w:t>71</w:t>
            </w:r>
          </w:p>
        </w:tc>
        <w:tc>
          <w:tcPr>
            <w:tcW w:w="1540" w:type="dxa"/>
            <w:vAlign w:val="center"/>
          </w:tcPr>
          <w:p w14:paraId="59FDE6E4" w14:textId="77777777" w:rsidR="00DC023D" w:rsidRPr="00806674" w:rsidRDefault="00DC023D" w:rsidP="006D7A79">
            <w:pPr>
              <w:pStyle w:val="Tabletext"/>
            </w:pPr>
            <w:r>
              <w:t>1 year</w:t>
            </w:r>
          </w:p>
        </w:tc>
        <w:tc>
          <w:tcPr>
            <w:tcW w:w="1461" w:type="dxa"/>
            <w:vAlign w:val="center"/>
          </w:tcPr>
          <w:p w14:paraId="7C8F9CEE" w14:textId="77777777" w:rsidR="00DC023D" w:rsidRDefault="00DC023D" w:rsidP="006D7A79">
            <w:pPr>
              <w:pStyle w:val="Tabletext"/>
            </w:pPr>
            <w:r>
              <w:t>6 months</w:t>
            </w:r>
          </w:p>
          <w:p w14:paraId="2C844A14" w14:textId="77777777" w:rsidR="00DC023D" w:rsidRPr="00806674" w:rsidRDefault="00DC023D" w:rsidP="006D7A79">
            <w:pPr>
              <w:pStyle w:val="Tabletext"/>
            </w:pPr>
            <w:r>
              <w:t>1 year</w:t>
            </w:r>
          </w:p>
        </w:tc>
      </w:tr>
      <w:tr w:rsidR="00932E39" w:rsidRPr="00806674" w14:paraId="096CC563" w14:textId="77777777" w:rsidTr="00416681">
        <w:trPr>
          <w:trHeight w:val="439"/>
        </w:trPr>
        <w:tc>
          <w:tcPr>
            <w:tcW w:w="1560" w:type="dxa"/>
            <w:vAlign w:val="center"/>
          </w:tcPr>
          <w:p w14:paraId="1A5B7C98" w14:textId="77777777" w:rsidR="00DC023D" w:rsidRPr="00806674" w:rsidRDefault="00DC023D" w:rsidP="006D7A79">
            <w:pPr>
              <w:pStyle w:val="Tabletext"/>
              <w:rPr>
                <w:rFonts w:ascii="Helvetica" w:hAnsi="Helvetica"/>
              </w:rPr>
            </w:pPr>
            <w:r w:rsidRPr="00514B4D">
              <w:t>ZHAO 2010</w:t>
            </w:r>
            <w:r>
              <w:fldChar w:fldCharType="begin"/>
            </w:r>
            <w:r>
              <w:instrText xml:space="preserve"> ADDIN ZOTERO_ITEM CSL_CITATION {"citationID":"XiJerLkj","properties":{"formattedCitation":"\\super 42\\nosupersub{}","plainCitation":"42","noteIndex":0},"citationItems":[{"id":184,"uris":["http://zotero.org/users/10451122/items/GIYMRU78"],"itemData":{"id":184,"type":"article-journal","abstract":"</w:instrText>
            </w:r>
            <w:r>
              <w:rPr>
                <w:rFonts w:ascii="Microsoft YaHei" w:eastAsia="Microsoft YaHei" w:hAnsi="Microsoft YaHei" w:cs="Microsoft YaHei" w:hint="eastAsia"/>
              </w:rPr>
              <w:instrText>【摘要】　目的　观察家庭护理干预对阿尔茨海默病（</w:instrText>
            </w:r>
            <w:r>
              <w:instrText>AD</w:instrText>
            </w:r>
            <w:r>
              <w:rPr>
                <w:rFonts w:ascii="Microsoft YaHei" w:eastAsia="Microsoft YaHei" w:hAnsi="Microsoft YaHei" w:cs="Microsoft YaHei" w:hint="eastAsia"/>
              </w:rPr>
              <w:instrText>）患者生活质量的影响。方法　随机对</w:instrText>
            </w:r>
            <w:r>
              <w:instrText xml:space="preserve">50 </w:instrText>
            </w:r>
            <w:r>
              <w:rPr>
                <w:rFonts w:ascii="Microsoft YaHei" w:eastAsia="Microsoft YaHei" w:hAnsi="Microsoft YaHei" w:cs="Microsoft YaHei" w:hint="eastAsia"/>
              </w:rPr>
              <w:instrText>例患者进行分组</w:instrText>
            </w:r>
            <w:r>
              <w:instrText>25</w:instrText>
            </w:r>
            <w:r>
              <w:rPr>
                <w:rFonts w:ascii="Microsoft YaHei" w:eastAsia="Microsoft YaHei" w:hAnsi="Microsoft YaHei" w:cs="Microsoft YaHei" w:hint="eastAsia"/>
              </w:rPr>
              <w:instrText>例作为对照者</w:instrText>
            </w:r>
            <w:r>
              <w:instrText></w:instrText>
            </w:r>
            <w:r>
              <w:rPr>
                <w:rFonts w:ascii="Microsoft YaHei" w:eastAsia="Microsoft YaHei" w:hAnsi="Microsoft YaHei" w:cs="Microsoft YaHei" w:hint="eastAsia"/>
              </w:rPr>
              <w:instrText>给予一般性药物治疗和健康指导；</w:instrText>
            </w:r>
            <w:r>
              <w:instrText>25</w:instrText>
            </w:r>
            <w:r>
              <w:rPr>
                <w:rFonts w:ascii="Microsoft YaHei" w:eastAsia="Microsoft YaHei" w:hAnsi="Microsoft YaHei" w:cs="Microsoft YaHei" w:hint="eastAsia"/>
              </w:rPr>
              <w:instrText>例作为观察组</w:instrText>
            </w:r>
            <w:r>
              <w:instrText></w:instrText>
            </w:r>
            <w:r>
              <w:rPr>
                <w:rFonts w:ascii="Microsoft YaHei" w:eastAsia="Microsoft YaHei" w:hAnsi="Microsoft YaHei" w:cs="Microsoft YaHei" w:hint="eastAsia"/>
              </w:rPr>
              <w:instrText>除一般性药物</w:instrText>
            </w:r>
            <w:r>
              <w:instrText xml:space="preserve"> </w:instrText>
            </w:r>
            <w:r>
              <w:rPr>
                <w:rFonts w:ascii="Microsoft YaHei" w:eastAsia="Microsoft YaHei" w:hAnsi="Microsoft YaHei" w:cs="Microsoft YaHei" w:hint="eastAsia"/>
              </w:rPr>
              <w:instrText>治疗外</w:instrText>
            </w:r>
            <w:r>
              <w:instrText></w:instrText>
            </w:r>
            <w:r>
              <w:rPr>
                <w:rFonts w:ascii="Microsoft YaHei" w:eastAsia="Microsoft YaHei" w:hAnsi="Microsoft YaHei" w:cs="Microsoft YaHei" w:hint="eastAsia"/>
              </w:rPr>
              <w:instrText>进行家庭护理干预（</w:instrText>
            </w:r>
            <w:r>
              <w:instrText>AD</w:instrText>
            </w:r>
            <w:r>
              <w:rPr>
                <w:rFonts w:ascii="Microsoft YaHei" w:eastAsia="Microsoft YaHei" w:hAnsi="Microsoft YaHei" w:cs="Microsoft YaHei" w:hint="eastAsia"/>
              </w:rPr>
              <w:instrText>疾病知识、心理护理、家庭安全护理、康复训练等）。干预前后分别采用</w:instrText>
            </w:r>
            <w:r>
              <w:instrText xml:space="preserve"> </w:instrText>
            </w:r>
            <w:r>
              <w:rPr>
                <w:rFonts w:ascii="Microsoft YaHei" w:eastAsia="Microsoft YaHei" w:hAnsi="Microsoft YaHei" w:cs="Microsoft YaHei" w:hint="eastAsia"/>
              </w:rPr>
              <w:instrText>健康状况调查问卷（</w:instrText>
            </w:r>
            <w:r>
              <w:instrText>SF</w:instrText>
            </w:r>
            <w:r>
              <w:rPr>
                <w:rFonts w:ascii="Microsoft YaHei" w:eastAsia="Microsoft YaHei" w:hAnsi="Microsoft YaHei" w:cs="Microsoft YaHei" w:hint="eastAsia"/>
              </w:rPr>
              <w:instrText>－</w:instrText>
            </w:r>
            <w:r>
              <w:instrText>36</w:instrText>
            </w:r>
            <w:r>
              <w:rPr>
                <w:rFonts w:ascii="Microsoft YaHei" w:eastAsia="Microsoft YaHei" w:hAnsi="Microsoft YaHei" w:cs="Microsoft YaHei" w:hint="eastAsia"/>
              </w:rPr>
              <w:instrText>）测评两组患者的生活质量。结果　实施干预</w:instrText>
            </w:r>
            <w:r>
              <w:instrText>1</w:instrText>
            </w:r>
            <w:r>
              <w:rPr>
                <w:rFonts w:ascii="Microsoft YaHei" w:eastAsia="Microsoft YaHei" w:hAnsi="Microsoft YaHei" w:cs="Microsoft YaHei" w:hint="eastAsia"/>
              </w:rPr>
              <w:instrText>年后观察组患者干预后</w:instrText>
            </w:r>
            <w:r>
              <w:instrText xml:space="preserve"> SF</w:instrText>
            </w:r>
            <w:r>
              <w:rPr>
                <w:rFonts w:ascii="Microsoft YaHei" w:eastAsia="Microsoft YaHei" w:hAnsi="Microsoft YaHei" w:cs="Microsoft YaHei" w:hint="eastAsia"/>
              </w:rPr>
              <w:instrText>－</w:instrText>
            </w:r>
            <w:r>
              <w:instrText>36</w:instrText>
            </w:r>
            <w:r>
              <w:rPr>
                <w:rFonts w:ascii="Microsoft YaHei" w:eastAsia="Microsoft YaHei" w:hAnsi="Microsoft YaHei" w:cs="Microsoft YaHei" w:hint="eastAsia"/>
              </w:rPr>
              <w:instrText>综合评分显著高于对照组和干预前（均</w:instrText>
            </w:r>
            <w:r>
              <w:instrText xml:space="preserve"> P</w:instrText>
            </w:r>
            <w:r>
              <w:rPr>
                <w:rFonts w:ascii="Microsoft YaHei" w:eastAsia="Microsoft YaHei" w:hAnsi="Microsoft YaHei" w:cs="Microsoft YaHei" w:hint="eastAsia"/>
              </w:rPr>
              <w:instrText>＜</w:instrText>
            </w:r>
            <w:r>
              <w:instrText>0</w:instrText>
            </w:r>
            <w:r>
              <w:rPr>
                <w:rFonts w:ascii="Microsoft YaHei" w:eastAsia="Microsoft YaHei" w:hAnsi="Microsoft YaHei" w:cs="Microsoft YaHei" w:hint="eastAsia"/>
              </w:rPr>
              <w:instrText>．</w:instrText>
            </w:r>
            <w:r>
              <w:instrText>01</w:instrText>
            </w:r>
            <w:r>
              <w:rPr>
                <w:rFonts w:ascii="Microsoft YaHei" w:eastAsia="Microsoft YaHei" w:hAnsi="Microsoft YaHei" w:cs="Microsoft YaHei" w:hint="eastAsia"/>
              </w:rPr>
              <w:instrText>）。</w:instrText>
            </w:r>
            <w:r>
              <w:instrText xml:space="preserve"> </w:instrText>
            </w:r>
            <w:r>
              <w:rPr>
                <w:rFonts w:ascii="Microsoft YaHei" w:eastAsia="Microsoft YaHei" w:hAnsi="Microsoft YaHei" w:cs="Microsoft YaHei" w:hint="eastAsia"/>
              </w:rPr>
              <w:instrText>结论　家庭护理干预能有效提高</w:instrText>
            </w:r>
            <w:r>
              <w:instrText>AD</w:instrText>
            </w:r>
            <w:r>
              <w:rPr>
                <w:rFonts w:ascii="Microsoft YaHei" w:eastAsia="Microsoft YaHei" w:hAnsi="Microsoft YaHei" w:cs="Microsoft YaHei" w:hint="eastAsia"/>
              </w:rPr>
              <w:instrText>患者的</w:instrText>
            </w:r>
            <w:r>
              <w:instrText xml:space="preserve"> </w:instrText>
            </w:r>
            <w:r>
              <w:rPr>
                <w:rFonts w:ascii="Microsoft YaHei" w:eastAsia="Microsoft YaHei" w:hAnsi="Microsoft YaHei" w:cs="Microsoft YaHei" w:hint="eastAsia"/>
              </w:rPr>
              <w:instrText>生活质量</w:instrText>
            </w:r>
            <w:r>
              <w:instrText></w:instrText>
            </w:r>
            <w:r>
              <w:rPr>
                <w:rFonts w:ascii="Microsoft YaHei" w:eastAsia="Microsoft YaHei" w:hAnsi="Microsoft YaHei" w:cs="Microsoft YaHei" w:hint="eastAsia"/>
              </w:rPr>
              <w:instrText>延缓其病情的进展。</w:instrText>
            </w:r>
            <w:r>
              <w:instrText xml:space="preserve">\n\n[Abstract] Objective To observe the effect of home care intervention on the quality of life of patients with Alzheimer's disease (AD). Methods Fifty patients were randomly grouped into 25 cases as the control group and given general drug treatment and health guidance; 25 cases as the observation group were given home care interventions (AD disease knowledge, psychological care, home (AD disease knowledge, psychological care, home safety care, rehabilitation training, etc.). The quality of life of patients in both groups was measured by the Health Status Questionnaire (SF-36) before and after the intervention. The SF-36 scores of patients in the observation group were significantly higher than those in the control group and before the intervention after 1 year of the intervention (all P &lt; 0.01). Conclusion Home care intervention can effectively improve the quality of life of AD patients and delay the progression of their disease.","container-title":"Journal of Qiqihar Medical College","issue":"6","language":"zh","page":"948","title":"Observations on the effects of implementing home care interventions for patients with Alzheimer's disease","URL":"http://www.cqvip.com/qk/98584x/201006/33936654.html","volume":"31","author":[{"family":"Zhao","given":"Li'ao"},{"family":"Tan","given":"Xiaoxue"},{"family":"Chen","given":"Shaomei"}],"issued":{"date-parts":[["2010"]]}}}],"schema":"https://github.com/citation-style-language/schema/raw/master/csl-citation.json"} </w:instrText>
            </w:r>
            <w:r>
              <w:fldChar w:fldCharType="separate"/>
            </w:r>
            <w:r w:rsidRPr="00C50DB8">
              <w:rPr>
                <w:vertAlign w:val="superscript"/>
              </w:rPr>
              <w:t>42</w:t>
            </w:r>
            <w:r>
              <w:fldChar w:fldCharType="end"/>
            </w:r>
          </w:p>
        </w:tc>
        <w:tc>
          <w:tcPr>
            <w:tcW w:w="1028" w:type="dxa"/>
            <w:vAlign w:val="center"/>
          </w:tcPr>
          <w:p w14:paraId="42C784BF" w14:textId="77777777" w:rsidR="00DC023D" w:rsidRPr="00806674" w:rsidRDefault="00DC023D" w:rsidP="006D7A79">
            <w:pPr>
              <w:pStyle w:val="Tabletext"/>
            </w:pPr>
            <w:r w:rsidRPr="00514B4D">
              <w:t>China</w:t>
            </w:r>
          </w:p>
        </w:tc>
        <w:tc>
          <w:tcPr>
            <w:tcW w:w="2432" w:type="dxa"/>
            <w:vAlign w:val="center"/>
          </w:tcPr>
          <w:p w14:paraId="7B3C6FB2" w14:textId="77777777" w:rsidR="00DC023D" w:rsidRPr="00806674" w:rsidRDefault="00DC023D" w:rsidP="006D7A79">
            <w:pPr>
              <w:pStyle w:val="Tabletext"/>
            </w:pPr>
            <w:r>
              <w:t>Family nursing intervention</w:t>
            </w:r>
          </w:p>
        </w:tc>
        <w:tc>
          <w:tcPr>
            <w:tcW w:w="2210" w:type="dxa"/>
            <w:vAlign w:val="center"/>
          </w:tcPr>
          <w:p w14:paraId="5895F779" w14:textId="77777777" w:rsidR="00DC023D" w:rsidRPr="00806674" w:rsidRDefault="00DC023D" w:rsidP="006D7A79">
            <w:pPr>
              <w:pStyle w:val="Tabletext"/>
            </w:pPr>
            <w:r>
              <w:t>Comprehensive support</w:t>
            </w:r>
          </w:p>
        </w:tc>
        <w:tc>
          <w:tcPr>
            <w:tcW w:w="1276" w:type="dxa"/>
            <w:vAlign w:val="center"/>
          </w:tcPr>
          <w:p w14:paraId="0C43C7E2" w14:textId="77777777" w:rsidR="00DC023D" w:rsidRPr="00806674" w:rsidRDefault="00DC023D" w:rsidP="006D7A79">
            <w:pPr>
              <w:pStyle w:val="Tabletext"/>
            </w:pPr>
            <w:r>
              <w:t>N/A</w:t>
            </w:r>
          </w:p>
        </w:tc>
        <w:tc>
          <w:tcPr>
            <w:tcW w:w="1533" w:type="dxa"/>
            <w:vAlign w:val="center"/>
          </w:tcPr>
          <w:p w14:paraId="1F57E44C" w14:textId="77777777" w:rsidR="00DC023D" w:rsidRPr="00806674" w:rsidRDefault="00DC023D" w:rsidP="006D7A79">
            <w:pPr>
              <w:pStyle w:val="Tabletext"/>
            </w:pPr>
            <w:r>
              <w:t>Individual</w:t>
            </w:r>
          </w:p>
        </w:tc>
        <w:tc>
          <w:tcPr>
            <w:tcW w:w="1223" w:type="dxa"/>
            <w:vAlign w:val="center"/>
          </w:tcPr>
          <w:p w14:paraId="09DDFE1F" w14:textId="77777777" w:rsidR="00DC023D" w:rsidRPr="00806674" w:rsidRDefault="00DC023D" w:rsidP="006D7A79">
            <w:pPr>
              <w:pStyle w:val="Tabletext"/>
            </w:pPr>
            <w:r>
              <w:t>25</w:t>
            </w:r>
          </w:p>
        </w:tc>
        <w:tc>
          <w:tcPr>
            <w:tcW w:w="1353" w:type="dxa"/>
            <w:vAlign w:val="center"/>
          </w:tcPr>
          <w:p w14:paraId="246A9BD1" w14:textId="77777777" w:rsidR="00DC023D" w:rsidRPr="00806674" w:rsidRDefault="00DC023D" w:rsidP="006D7A79">
            <w:pPr>
              <w:pStyle w:val="Tabletext"/>
            </w:pPr>
            <w:r>
              <w:t>25</w:t>
            </w:r>
          </w:p>
        </w:tc>
        <w:tc>
          <w:tcPr>
            <w:tcW w:w="1540" w:type="dxa"/>
            <w:vAlign w:val="center"/>
          </w:tcPr>
          <w:p w14:paraId="28E86F61" w14:textId="77777777" w:rsidR="00DC023D" w:rsidRPr="00806674" w:rsidRDefault="00DC023D" w:rsidP="006D7A79">
            <w:pPr>
              <w:pStyle w:val="Tabletext"/>
            </w:pPr>
            <w:r>
              <w:t>1 year</w:t>
            </w:r>
          </w:p>
        </w:tc>
        <w:tc>
          <w:tcPr>
            <w:tcW w:w="1461" w:type="dxa"/>
            <w:vAlign w:val="center"/>
          </w:tcPr>
          <w:p w14:paraId="78059688" w14:textId="77777777" w:rsidR="00DC023D" w:rsidRPr="00806674" w:rsidRDefault="00DC023D" w:rsidP="006D7A79">
            <w:pPr>
              <w:pStyle w:val="Tabletext"/>
            </w:pPr>
            <w:r>
              <w:t>1 year</w:t>
            </w:r>
          </w:p>
        </w:tc>
      </w:tr>
      <w:bookmarkEnd w:id="63"/>
    </w:tbl>
    <w:p w14:paraId="24A115EC" w14:textId="77777777" w:rsidR="00DC023D" w:rsidRDefault="00DC023D" w:rsidP="006D7A79"/>
    <w:p w14:paraId="5C2C9FFB" w14:textId="5F6C63FC" w:rsidR="00416681" w:rsidRDefault="00416681" w:rsidP="006D7A79">
      <w:pPr>
        <w:pStyle w:val="Style1"/>
      </w:pPr>
      <w:bookmarkStart w:id="65" w:name="_Ref121791493"/>
      <w:bookmarkStart w:id="66" w:name="_Toc122146639"/>
      <w:bookmarkStart w:id="67" w:name="_Toc122221892"/>
      <w:bookmarkStart w:id="68" w:name="OLE_LINK14"/>
      <w:r>
        <w:lastRenderedPageBreak/>
        <w:t xml:space="preserve">: risk of bias </w:t>
      </w:r>
      <w:bookmarkEnd w:id="65"/>
      <w:bookmarkEnd w:id="66"/>
      <w:r>
        <w:t>of 7 studies from the 2022 search</w:t>
      </w:r>
      <w:bookmarkEnd w:id="67"/>
      <w:r>
        <w:t xml:space="preserve"> </w:t>
      </w:r>
    </w:p>
    <w:p w14:paraId="5C44AC49" w14:textId="6DC8B1CF" w:rsidR="00CB29E0" w:rsidRDefault="00CB29E0" w:rsidP="00CB29E0">
      <w:pPr>
        <w:pStyle w:val="Heading2"/>
      </w:pPr>
      <w:r>
        <w:t>Appendix 3.1 Hinton 2020</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CB29E0" w:rsidRPr="00A77A88" w14:paraId="75AE5A3A" w14:textId="77777777" w:rsidTr="0060055B">
        <w:trPr>
          <w:trHeight w:val="70"/>
        </w:trPr>
        <w:tc>
          <w:tcPr>
            <w:tcW w:w="2948" w:type="dxa"/>
            <w:vAlign w:val="center"/>
          </w:tcPr>
          <w:p w14:paraId="6B1E78F2" w14:textId="77777777" w:rsidR="00CB29E0" w:rsidRPr="00A77A88" w:rsidRDefault="00CB29E0" w:rsidP="0060055B">
            <w:pPr>
              <w:pStyle w:val="Tabletext"/>
              <w:jc w:val="center"/>
              <w:rPr>
                <w:b/>
                <w:bCs/>
              </w:rPr>
            </w:pPr>
            <w:r w:rsidRPr="00A77A88">
              <w:rPr>
                <w:b/>
                <w:bCs/>
              </w:rPr>
              <w:t xml:space="preserve">Domain 1: </w:t>
            </w:r>
            <w:r>
              <w:rPr>
                <w:b/>
                <w:bCs/>
              </w:rPr>
              <w:t>Randomisation process</w:t>
            </w:r>
          </w:p>
        </w:tc>
        <w:tc>
          <w:tcPr>
            <w:tcW w:w="2949" w:type="dxa"/>
            <w:vAlign w:val="center"/>
          </w:tcPr>
          <w:p w14:paraId="0B12BD53" w14:textId="77777777" w:rsidR="00CB29E0" w:rsidRPr="00A77A88" w:rsidRDefault="00CB29E0"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68F5D1B9" w14:textId="77777777" w:rsidR="00CB29E0" w:rsidRPr="00A77A88" w:rsidRDefault="00CB29E0" w:rsidP="0060055B">
            <w:pPr>
              <w:pStyle w:val="Tabletext"/>
              <w:jc w:val="center"/>
              <w:rPr>
                <w:b/>
                <w:bCs/>
              </w:rPr>
            </w:pPr>
            <w:r w:rsidRPr="00A77A88">
              <w:rPr>
                <w:b/>
                <w:bCs/>
              </w:rPr>
              <w:t>Domain 3: Blinding of participants &amp; personnel</w:t>
            </w:r>
          </w:p>
        </w:tc>
        <w:tc>
          <w:tcPr>
            <w:tcW w:w="2949" w:type="dxa"/>
            <w:vAlign w:val="center"/>
          </w:tcPr>
          <w:p w14:paraId="397B855E" w14:textId="77777777" w:rsidR="00CB29E0" w:rsidRPr="00A77A88" w:rsidRDefault="00CB29E0" w:rsidP="0060055B">
            <w:pPr>
              <w:pStyle w:val="Tabletext"/>
              <w:jc w:val="center"/>
              <w:rPr>
                <w:b/>
                <w:bCs/>
              </w:rPr>
            </w:pPr>
            <w:r w:rsidRPr="00A77A88">
              <w:rPr>
                <w:b/>
                <w:bCs/>
              </w:rPr>
              <w:t>Domain 4: Blinding of outcome assessment</w:t>
            </w:r>
          </w:p>
        </w:tc>
        <w:tc>
          <w:tcPr>
            <w:tcW w:w="2949" w:type="dxa"/>
            <w:vAlign w:val="center"/>
          </w:tcPr>
          <w:p w14:paraId="52B834D9" w14:textId="77777777" w:rsidR="00CB29E0" w:rsidRPr="00A77A88" w:rsidRDefault="00CB29E0" w:rsidP="0060055B">
            <w:pPr>
              <w:pStyle w:val="Tabletext"/>
              <w:jc w:val="center"/>
              <w:rPr>
                <w:b/>
                <w:bCs/>
              </w:rPr>
            </w:pPr>
            <w:r w:rsidRPr="00A77A88">
              <w:rPr>
                <w:b/>
                <w:bCs/>
              </w:rPr>
              <w:t>Domain 5: Selective reporting</w:t>
            </w:r>
          </w:p>
        </w:tc>
        <w:tc>
          <w:tcPr>
            <w:tcW w:w="1134" w:type="dxa"/>
            <w:vAlign w:val="center"/>
          </w:tcPr>
          <w:p w14:paraId="7FD05087" w14:textId="77777777" w:rsidR="00CB29E0" w:rsidRPr="00A77A88" w:rsidRDefault="00CB29E0" w:rsidP="0060055B">
            <w:pPr>
              <w:pStyle w:val="Tabletext"/>
              <w:jc w:val="center"/>
              <w:rPr>
                <w:b/>
                <w:bCs/>
              </w:rPr>
            </w:pPr>
            <w:r w:rsidRPr="00A77A88">
              <w:rPr>
                <w:b/>
                <w:bCs/>
              </w:rPr>
              <w:t>Overall</w:t>
            </w:r>
          </w:p>
        </w:tc>
      </w:tr>
      <w:tr w:rsidR="00CB29E0" w:rsidRPr="002E0895" w14:paraId="62775BAF" w14:textId="77777777" w:rsidTr="0060055B">
        <w:trPr>
          <w:trHeight w:val="755"/>
        </w:trPr>
        <w:tc>
          <w:tcPr>
            <w:tcW w:w="2948" w:type="dxa"/>
          </w:tcPr>
          <w:p w14:paraId="3CC867C5" w14:textId="77777777" w:rsidR="00CB29E0" w:rsidRPr="002E0895" w:rsidRDefault="00CB29E0" w:rsidP="0060055B">
            <w:pPr>
              <w:pStyle w:val="Tabletext"/>
            </w:pPr>
          </w:p>
          <w:p w14:paraId="6F41BE6A" w14:textId="77777777" w:rsidR="00CB29E0" w:rsidRPr="002E0895" w:rsidRDefault="00CB29E0" w:rsidP="0060055B">
            <w:pPr>
              <w:pStyle w:val="Tabletext"/>
              <w:rPr>
                <w:b/>
                <w:bCs/>
              </w:rPr>
            </w:pPr>
            <w:r w:rsidRPr="002E0895">
              <w:rPr>
                <w:b/>
                <w:bCs/>
              </w:rPr>
              <w:t xml:space="preserve">Conclusion: </w:t>
            </w:r>
          </w:p>
          <w:p w14:paraId="4832DE25" w14:textId="77777777" w:rsidR="00CB29E0" w:rsidRPr="002E0895" w:rsidRDefault="00CB29E0" w:rsidP="0060055B">
            <w:pPr>
              <w:pStyle w:val="Tabletext"/>
            </w:pPr>
            <w:r w:rsidRPr="002E0895">
              <w:t>Low risk of bias</w:t>
            </w:r>
          </w:p>
          <w:p w14:paraId="6281122C" w14:textId="77777777" w:rsidR="00CB29E0" w:rsidRPr="002E0895" w:rsidRDefault="00CB29E0" w:rsidP="0060055B">
            <w:pPr>
              <w:pStyle w:val="Tabletext"/>
            </w:pPr>
          </w:p>
          <w:p w14:paraId="0CA30EEF" w14:textId="77777777" w:rsidR="00CB29E0" w:rsidRDefault="00CB29E0" w:rsidP="0060055B">
            <w:pPr>
              <w:pStyle w:val="Tabletext"/>
              <w:rPr>
                <w:b/>
                <w:bCs/>
              </w:rPr>
            </w:pPr>
            <w:r>
              <w:rPr>
                <w:b/>
                <w:bCs/>
              </w:rPr>
              <w:t>Allocation sequence concealment?</w:t>
            </w:r>
            <w:r w:rsidRPr="002E0895">
              <w:rPr>
                <w:b/>
                <w:bCs/>
              </w:rPr>
              <w:t xml:space="preserve"> Y</w:t>
            </w:r>
          </w:p>
          <w:p w14:paraId="66809E58" w14:textId="77777777" w:rsidR="00CB29E0" w:rsidRPr="002E0895" w:rsidRDefault="00CB29E0" w:rsidP="0060055B">
            <w:pPr>
              <w:pStyle w:val="Tabletext"/>
              <w:rPr>
                <w:b/>
                <w:bCs/>
              </w:rPr>
            </w:pPr>
            <w:r>
              <w:rPr>
                <w:b/>
                <w:bCs/>
              </w:rPr>
              <w:t>Randomisation?</w:t>
            </w:r>
            <w:r w:rsidRPr="002E0895">
              <w:rPr>
                <w:b/>
                <w:bCs/>
              </w:rPr>
              <w:t xml:space="preserve"> Y</w:t>
            </w:r>
          </w:p>
          <w:p w14:paraId="6F4786A9" w14:textId="77777777" w:rsidR="00CB29E0" w:rsidRDefault="00CB29E0" w:rsidP="0060055B">
            <w:pPr>
              <w:pStyle w:val="Tabletext"/>
            </w:pPr>
            <w:r>
              <w:t>The authors described that “r</w:t>
            </w:r>
            <w:r w:rsidRPr="002E0895">
              <w:t>andomization was conducted by one of the study investigators residing in the United States through the flip of a coin.</w:t>
            </w:r>
            <w:r>
              <w:t>” Thus, the allocation sequence was concealed and random.</w:t>
            </w:r>
          </w:p>
          <w:p w14:paraId="2605E26E" w14:textId="77777777" w:rsidR="00CB29E0" w:rsidRPr="002E0895" w:rsidRDefault="00CB29E0" w:rsidP="0060055B">
            <w:pPr>
              <w:pStyle w:val="Tabletext"/>
            </w:pPr>
          </w:p>
          <w:p w14:paraId="4ACC5221" w14:textId="77777777" w:rsidR="00CB29E0" w:rsidRPr="002E0895" w:rsidRDefault="00CB29E0" w:rsidP="0060055B">
            <w:pPr>
              <w:pStyle w:val="Tabletext"/>
            </w:pPr>
          </w:p>
          <w:p w14:paraId="1B77905C" w14:textId="77777777" w:rsidR="00CB29E0" w:rsidRPr="002E0895" w:rsidRDefault="00CB29E0" w:rsidP="0060055B">
            <w:pPr>
              <w:pStyle w:val="Tabletext"/>
              <w:rPr>
                <w:b/>
                <w:bCs/>
              </w:rPr>
            </w:pPr>
            <w:r w:rsidRPr="002E0895">
              <w:rPr>
                <w:b/>
                <w:bCs/>
              </w:rPr>
              <w:t>Baseline differences: N</w:t>
            </w:r>
          </w:p>
          <w:p w14:paraId="54E9E121" w14:textId="77777777" w:rsidR="00CB29E0" w:rsidRPr="002E0895" w:rsidRDefault="00CB29E0" w:rsidP="0060055B">
            <w:pPr>
              <w:pStyle w:val="Tabletext"/>
            </w:pPr>
            <w:r w:rsidRPr="002E0895">
              <w:t>“There were no statistically significant differences in the characteristics at baseline except. for the number of hours providing care to the person with dementia each week, which was significantly higher in the enhanced control condition compared with the intervention group (P = .03).”</w:t>
            </w:r>
          </w:p>
        </w:tc>
        <w:tc>
          <w:tcPr>
            <w:tcW w:w="2949" w:type="dxa"/>
          </w:tcPr>
          <w:p w14:paraId="2B6E824F" w14:textId="77777777" w:rsidR="00CB29E0" w:rsidRDefault="00CB29E0" w:rsidP="0060055B">
            <w:pPr>
              <w:pStyle w:val="Tabletext"/>
              <w:rPr>
                <w:b/>
                <w:bCs/>
              </w:rPr>
            </w:pPr>
          </w:p>
          <w:p w14:paraId="4989E9F0" w14:textId="77777777" w:rsidR="00CB29E0" w:rsidRPr="002E0895" w:rsidRDefault="00CB29E0" w:rsidP="0060055B">
            <w:pPr>
              <w:pStyle w:val="Tabletext"/>
              <w:rPr>
                <w:b/>
                <w:bCs/>
              </w:rPr>
            </w:pPr>
            <w:r w:rsidRPr="002E0895">
              <w:rPr>
                <w:b/>
                <w:bCs/>
              </w:rPr>
              <w:t xml:space="preserve">Conclusion: </w:t>
            </w:r>
          </w:p>
          <w:p w14:paraId="4AE082D7" w14:textId="77777777" w:rsidR="00CB29E0" w:rsidRPr="002E0895" w:rsidRDefault="00CB29E0" w:rsidP="0060055B">
            <w:pPr>
              <w:pStyle w:val="Tabletext"/>
            </w:pPr>
            <w:r>
              <w:t>High risk</w:t>
            </w:r>
          </w:p>
          <w:p w14:paraId="2208461A" w14:textId="77777777" w:rsidR="00CB29E0" w:rsidRPr="002E0895" w:rsidRDefault="00CB29E0" w:rsidP="0060055B">
            <w:pPr>
              <w:pStyle w:val="Tabletext"/>
            </w:pPr>
          </w:p>
          <w:p w14:paraId="32761EAD" w14:textId="77777777" w:rsidR="00CB29E0" w:rsidRPr="002E0895" w:rsidRDefault="00CB29E0" w:rsidP="0060055B">
            <w:pPr>
              <w:pStyle w:val="Tabletext"/>
              <w:rPr>
                <w:b/>
                <w:bCs/>
              </w:rPr>
            </w:pPr>
            <w:r>
              <w:rPr>
                <w:b/>
                <w:bCs/>
              </w:rPr>
              <w:t>Participant aware?</w:t>
            </w:r>
            <w:r w:rsidRPr="002E0895">
              <w:rPr>
                <w:b/>
                <w:bCs/>
              </w:rPr>
              <w:t xml:space="preserve"> </w:t>
            </w:r>
            <w:r>
              <w:rPr>
                <w:b/>
                <w:bCs/>
              </w:rPr>
              <w:t>Y</w:t>
            </w:r>
          </w:p>
          <w:p w14:paraId="78839468" w14:textId="77777777" w:rsidR="00CB29E0" w:rsidRPr="002E0895" w:rsidRDefault="00CB29E0" w:rsidP="0060055B">
            <w:pPr>
              <w:pStyle w:val="Tabletext"/>
            </w:pPr>
            <w:r w:rsidRPr="002E0895">
              <w:t>“At the time of consent, participants were informed about their allocation to either the enhanced control or the intervention condition.”</w:t>
            </w:r>
          </w:p>
          <w:p w14:paraId="6AE15782" w14:textId="77777777" w:rsidR="00CB29E0" w:rsidRPr="002E0895" w:rsidRDefault="00CB29E0" w:rsidP="0060055B">
            <w:pPr>
              <w:pStyle w:val="Tabletext"/>
            </w:pPr>
          </w:p>
          <w:p w14:paraId="61E70EA2" w14:textId="77777777" w:rsidR="00CB29E0" w:rsidRPr="002E0895" w:rsidRDefault="00CB29E0" w:rsidP="0060055B">
            <w:pPr>
              <w:pStyle w:val="Tabletext"/>
              <w:rPr>
                <w:b/>
                <w:bCs/>
              </w:rPr>
            </w:pPr>
            <w:r>
              <w:rPr>
                <w:b/>
                <w:bCs/>
              </w:rPr>
              <w:t>Personnel aware? Y</w:t>
            </w:r>
          </w:p>
          <w:p w14:paraId="78295928" w14:textId="77777777" w:rsidR="00CB29E0" w:rsidRDefault="00CB29E0" w:rsidP="0060055B">
            <w:pPr>
              <w:pStyle w:val="Tabletext"/>
            </w:pPr>
            <w:r>
              <w:t>The study was open label, so the interventionists were not blinded from the intervention.</w:t>
            </w:r>
          </w:p>
          <w:p w14:paraId="654E3A7B" w14:textId="77777777" w:rsidR="00CB29E0" w:rsidRPr="002E0895" w:rsidRDefault="00CB29E0" w:rsidP="0060055B">
            <w:pPr>
              <w:pStyle w:val="Tabletext"/>
            </w:pPr>
          </w:p>
          <w:p w14:paraId="052670B5" w14:textId="77777777" w:rsidR="00CB29E0" w:rsidRDefault="00CB29E0" w:rsidP="0060055B">
            <w:pPr>
              <w:pStyle w:val="Tabletext"/>
              <w:rPr>
                <w:b/>
                <w:bCs/>
              </w:rPr>
            </w:pPr>
            <w:r w:rsidRPr="002E0895">
              <w:rPr>
                <w:b/>
                <w:bCs/>
              </w:rPr>
              <w:t xml:space="preserve">Deviation from </w:t>
            </w:r>
            <w:r>
              <w:rPr>
                <w:b/>
                <w:bCs/>
              </w:rPr>
              <w:t>intervention</w:t>
            </w:r>
            <w:r w:rsidRPr="002E0895">
              <w:rPr>
                <w:b/>
                <w:bCs/>
              </w:rPr>
              <w:t>: NI</w:t>
            </w:r>
            <w:r>
              <w:rPr>
                <w:b/>
                <w:bCs/>
              </w:rPr>
              <w:t xml:space="preserve"> </w:t>
            </w:r>
          </w:p>
          <w:p w14:paraId="2EBE7213" w14:textId="77777777" w:rsidR="00CB29E0" w:rsidRDefault="00CB29E0" w:rsidP="0060055B">
            <w:pPr>
              <w:pStyle w:val="Tabletext"/>
            </w:pPr>
            <w:r w:rsidRPr="00984F9E">
              <w:rPr>
                <w:b/>
                <w:bCs/>
              </w:rPr>
              <w:t>Deviations affect outcome? NI</w:t>
            </w:r>
            <w:r>
              <w:rPr>
                <w:b/>
                <w:bCs/>
              </w:rPr>
              <w:t xml:space="preserve"> </w:t>
            </w:r>
          </w:p>
          <w:p w14:paraId="5B2AFDB8" w14:textId="77777777" w:rsidR="00CB29E0" w:rsidRPr="00CB29E0" w:rsidRDefault="00CB29E0" w:rsidP="0060055B">
            <w:pPr>
              <w:pStyle w:val="Tabletext"/>
              <w:rPr>
                <w:b/>
                <w:bCs/>
              </w:rPr>
            </w:pPr>
            <w:r w:rsidRPr="002E0895">
              <w:t>No</w:t>
            </w:r>
            <w:r>
              <w:t>t</w:t>
            </w:r>
            <w:r w:rsidRPr="002E0895">
              <w:t xml:space="preserve"> mentioned in the paper</w:t>
            </w:r>
            <w:r>
              <w:t>.</w:t>
            </w:r>
          </w:p>
          <w:p w14:paraId="1B546C3D" w14:textId="77777777" w:rsidR="00CB29E0" w:rsidRPr="002E0895" w:rsidRDefault="00CB29E0" w:rsidP="0060055B">
            <w:pPr>
              <w:pStyle w:val="Tabletext"/>
            </w:pPr>
          </w:p>
          <w:p w14:paraId="10C92552" w14:textId="77777777" w:rsidR="00CB29E0" w:rsidRPr="002E0895" w:rsidRDefault="00CB29E0" w:rsidP="0060055B">
            <w:pPr>
              <w:pStyle w:val="Tabletext"/>
              <w:rPr>
                <w:b/>
                <w:bCs/>
              </w:rPr>
            </w:pPr>
            <w:r w:rsidRPr="002E0895">
              <w:rPr>
                <w:b/>
                <w:bCs/>
              </w:rPr>
              <w:t xml:space="preserve">Deviation </w:t>
            </w:r>
            <w:r>
              <w:rPr>
                <w:b/>
                <w:bCs/>
              </w:rPr>
              <w:t xml:space="preserve">balanced between </w:t>
            </w:r>
            <w:proofErr w:type="gramStart"/>
            <w:r>
              <w:rPr>
                <w:b/>
                <w:bCs/>
              </w:rPr>
              <w:t>groups?</w:t>
            </w:r>
            <w:proofErr w:type="gramEnd"/>
            <w:r w:rsidRPr="002E0895">
              <w:rPr>
                <w:b/>
                <w:bCs/>
              </w:rPr>
              <w:t xml:space="preserve"> NI</w:t>
            </w:r>
          </w:p>
          <w:p w14:paraId="0FA9875E" w14:textId="77777777" w:rsidR="00CB29E0" w:rsidRDefault="00CB29E0" w:rsidP="0060055B">
            <w:pPr>
              <w:pStyle w:val="Tabletext"/>
            </w:pPr>
            <w:r w:rsidRPr="002E0895">
              <w:t>No</w:t>
            </w:r>
            <w:r>
              <w:t>t</w:t>
            </w:r>
            <w:r w:rsidRPr="002E0895">
              <w:t xml:space="preserve"> mentioned</w:t>
            </w:r>
            <w:r>
              <w:t xml:space="preserve"> </w:t>
            </w:r>
            <w:r w:rsidRPr="002E0895">
              <w:t>in the paper</w:t>
            </w:r>
            <w:r>
              <w:t>.</w:t>
            </w:r>
          </w:p>
          <w:p w14:paraId="75BAED0C" w14:textId="77777777" w:rsidR="00CB29E0" w:rsidRDefault="00CB29E0" w:rsidP="0060055B">
            <w:pPr>
              <w:pStyle w:val="Tabletext"/>
            </w:pPr>
          </w:p>
          <w:p w14:paraId="1F24E5A4" w14:textId="77777777" w:rsidR="00CB29E0" w:rsidRPr="00CC588E" w:rsidRDefault="00CB29E0" w:rsidP="0060055B">
            <w:pPr>
              <w:pStyle w:val="Tabletext"/>
              <w:rPr>
                <w:b/>
                <w:bCs/>
              </w:rPr>
            </w:pPr>
            <w:r w:rsidRPr="00CC588E">
              <w:rPr>
                <w:b/>
                <w:bCs/>
              </w:rPr>
              <w:t>Appropriate analysis to estimate the effects? Y</w:t>
            </w:r>
          </w:p>
          <w:p w14:paraId="658A76DA" w14:textId="77777777" w:rsidR="00CB29E0" w:rsidRPr="002E0895" w:rsidRDefault="00CB29E0" w:rsidP="0060055B">
            <w:pPr>
              <w:pStyle w:val="Tabletext"/>
            </w:pPr>
            <w:r>
              <w:t>The study mentioned that “p</w:t>
            </w:r>
            <w:r w:rsidRPr="00CC588E">
              <w:t>rimary analysis of the intervention effect used an intent-to-treat approach, in</w:t>
            </w:r>
            <w:r>
              <w:t xml:space="preserve"> </w:t>
            </w:r>
            <w:r w:rsidRPr="00CC588E">
              <w:t>which groups were compared based on randomization assignment.</w:t>
            </w:r>
            <w:r>
              <w:t>” Of 60 participants, only 51 participants who completed the study were analysed, with those with missing data excluded. Thus, this was an appropriate analysis.</w:t>
            </w:r>
          </w:p>
        </w:tc>
        <w:tc>
          <w:tcPr>
            <w:tcW w:w="2948" w:type="dxa"/>
          </w:tcPr>
          <w:p w14:paraId="0BFE84D5" w14:textId="77777777" w:rsidR="00CB29E0" w:rsidRDefault="00CB29E0" w:rsidP="0060055B">
            <w:pPr>
              <w:pStyle w:val="Tabletext"/>
            </w:pPr>
          </w:p>
          <w:p w14:paraId="3E3A879E" w14:textId="77777777" w:rsidR="00CB29E0" w:rsidRPr="002E0895" w:rsidRDefault="00CB29E0" w:rsidP="0060055B">
            <w:pPr>
              <w:pStyle w:val="Tabletext"/>
              <w:rPr>
                <w:b/>
                <w:bCs/>
              </w:rPr>
            </w:pPr>
            <w:r w:rsidRPr="002E0895">
              <w:rPr>
                <w:b/>
                <w:bCs/>
              </w:rPr>
              <w:t xml:space="preserve">Conclusion: </w:t>
            </w:r>
          </w:p>
          <w:p w14:paraId="667180A1" w14:textId="77777777" w:rsidR="00CB29E0" w:rsidRPr="002E0895" w:rsidRDefault="00CB29E0" w:rsidP="0060055B">
            <w:pPr>
              <w:pStyle w:val="Tabletext"/>
            </w:pPr>
            <w:r>
              <w:t>Some concerns</w:t>
            </w:r>
          </w:p>
          <w:p w14:paraId="2B607E3A" w14:textId="77777777" w:rsidR="00CB29E0" w:rsidRPr="002E0895" w:rsidRDefault="00CB29E0" w:rsidP="0060055B">
            <w:pPr>
              <w:pStyle w:val="Tabletext"/>
            </w:pPr>
          </w:p>
          <w:p w14:paraId="2FD73377" w14:textId="77777777" w:rsidR="00CB29E0" w:rsidRDefault="00CB29E0" w:rsidP="0060055B">
            <w:pPr>
              <w:pStyle w:val="Tabletext"/>
              <w:rPr>
                <w:b/>
                <w:bCs/>
              </w:rPr>
            </w:pPr>
            <w:r>
              <w:rPr>
                <w:b/>
                <w:bCs/>
              </w:rPr>
              <w:t>Outcome data for all participants? N</w:t>
            </w:r>
          </w:p>
          <w:p w14:paraId="6DDE1F24" w14:textId="77777777" w:rsidR="00CB29E0" w:rsidRDefault="00CB29E0" w:rsidP="0060055B">
            <w:pPr>
              <w:pStyle w:val="Tabletext"/>
              <w:rPr>
                <w:b/>
                <w:bCs/>
              </w:rPr>
            </w:pPr>
            <w:r>
              <w:t xml:space="preserve">The authors described dropouts in the study. </w:t>
            </w:r>
            <w:r w:rsidRPr="002E0895">
              <w:t>“Of the 60 participants randomized (across nine clusters), 51 completed the study (26 in the control group and 25 in REACH VN intervention)</w:t>
            </w:r>
            <w:r>
              <w:t>.”</w:t>
            </w:r>
          </w:p>
          <w:p w14:paraId="7D5D89C8" w14:textId="77777777" w:rsidR="00CB29E0" w:rsidRDefault="00CB29E0" w:rsidP="0060055B">
            <w:pPr>
              <w:pStyle w:val="Tabletext"/>
              <w:rPr>
                <w:b/>
                <w:bCs/>
              </w:rPr>
            </w:pPr>
          </w:p>
          <w:p w14:paraId="087BB878" w14:textId="77777777" w:rsidR="00CB29E0" w:rsidRDefault="00CB29E0" w:rsidP="0060055B">
            <w:pPr>
              <w:pStyle w:val="Tabletext"/>
              <w:rPr>
                <w:b/>
                <w:bCs/>
              </w:rPr>
            </w:pPr>
            <w:r>
              <w:rPr>
                <w:b/>
                <w:bCs/>
              </w:rPr>
              <w:t xml:space="preserve">Evidence that result is not </w:t>
            </w:r>
            <w:proofErr w:type="gramStart"/>
            <w:r>
              <w:rPr>
                <w:b/>
                <w:bCs/>
              </w:rPr>
              <w:t>biased?</w:t>
            </w:r>
            <w:proofErr w:type="gramEnd"/>
            <w:r>
              <w:rPr>
                <w:b/>
                <w:bCs/>
              </w:rPr>
              <w:t xml:space="preserve"> N </w:t>
            </w:r>
          </w:p>
          <w:p w14:paraId="0D607BFC" w14:textId="77777777" w:rsidR="00CB29E0" w:rsidRPr="00CB29E0" w:rsidRDefault="00CB29E0" w:rsidP="0060055B">
            <w:pPr>
              <w:pStyle w:val="Tabletext"/>
              <w:rPr>
                <w:b/>
                <w:bCs/>
              </w:rPr>
            </w:pPr>
            <w:r>
              <w:t>The authors did not mention such evidence.</w:t>
            </w:r>
          </w:p>
          <w:p w14:paraId="4981225A" w14:textId="77777777" w:rsidR="00CB29E0" w:rsidRDefault="00CB29E0" w:rsidP="0060055B">
            <w:pPr>
              <w:pStyle w:val="Tabletext"/>
            </w:pPr>
          </w:p>
          <w:p w14:paraId="7A0FAC2F" w14:textId="77777777" w:rsidR="00CB29E0" w:rsidRPr="007C48CC" w:rsidRDefault="00CB29E0" w:rsidP="0060055B">
            <w:pPr>
              <w:pStyle w:val="Tabletext"/>
              <w:rPr>
                <w:b/>
                <w:bCs/>
              </w:rPr>
            </w:pPr>
            <w:r w:rsidRPr="007C48CC">
              <w:rPr>
                <w:b/>
                <w:bCs/>
              </w:rPr>
              <w:t>Missingness could depend on true value? Y</w:t>
            </w:r>
          </w:p>
          <w:p w14:paraId="464D90F1" w14:textId="77777777" w:rsidR="00CB29E0" w:rsidRDefault="00CB29E0" w:rsidP="0060055B">
            <w:pPr>
              <w:pStyle w:val="Tabletext"/>
            </w:pPr>
            <w:r>
              <w:t>“R</w:t>
            </w:r>
            <w:r w:rsidRPr="002E0895">
              <w:t>easons for caregiver attrition included care recipient passing away (n = 5, two in intervention and three in control), caregiver decided not to participate (n = 3, due to lack of time and other reasons), and one caregiver was found to be ineligible due to significant cognitive impairment.</w:t>
            </w:r>
            <w:r>
              <w:t>” The reasons were related to the true value of care recipient health.</w:t>
            </w:r>
          </w:p>
          <w:p w14:paraId="28BE4FC9" w14:textId="77777777" w:rsidR="00CB29E0" w:rsidRDefault="00CB29E0" w:rsidP="0060055B">
            <w:pPr>
              <w:pStyle w:val="Tabletext"/>
            </w:pPr>
          </w:p>
          <w:p w14:paraId="28078A84" w14:textId="77777777" w:rsidR="00CB29E0" w:rsidRPr="007C48CC" w:rsidRDefault="00CB29E0" w:rsidP="0060055B">
            <w:pPr>
              <w:pStyle w:val="Tabletext"/>
              <w:rPr>
                <w:b/>
                <w:bCs/>
              </w:rPr>
            </w:pPr>
            <w:r w:rsidRPr="007C48CC">
              <w:rPr>
                <w:b/>
                <w:bCs/>
              </w:rPr>
              <w:t>Likely that missingness depended on true value? N</w:t>
            </w:r>
          </w:p>
          <w:p w14:paraId="4459C225" w14:textId="77777777" w:rsidR="00CB29E0" w:rsidRPr="007C48CC" w:rsidRDefault="00CB29E0" w:rsidP="0060055B">
            <w:pPr>
              <w:pStyle w:val="Tabletext"/>
            </w:pPr>
            <w:r>
              <w:t>Missingness was largely balanced between intervention groups and there was no direct evidence for dependency on true value.</w:t>
            </w:r>
          </w:p>
        </w:tc>
        <w:tc>
          <w:tcPr>
            <w:tcW w:w="2949" w:type="dxa"/>
          </w:tcPr>
          <w:p w14:paraId="4279D743" w14:textId="77777777" w:rsidR="00CB29E0" w:rsidRDefault="00CB29E0" w:rsidP="0060055B">
            <w:pPr>
              <w:pStyle w:val="Tabletext"/>
              <w:rPr>
                <w:b/>
                <w:bCs/>
              </w:rPr>
            </w:pPr>
          </w:p>
          <w:p w14:paraId="57440CAA" w14:textId="77777777" w:rsidR="00CB29E0" w:rsidRPr="002E0895" w:rsidRDefault="00CB29E0" w:rsidP="0060055B">
            <w:pPr>
              <w:pStyle w:val="Tabletext"/>
              <w:rPr>
                <w:b/>
                <w:bCs/>
              </w:rPr>
            </w:pPr>
            <w:r w:rsidRPr="002E0895">
              <w:rPr>
                <w:b/>
                <w:bCs/>
              </w:rPr>
              <w:t xml:space="preserve">Conclusion: </w:t>
            </w:r>
          </w:p>
          <w:p w14:paraId="68A6C21A" w14:textId="77777777" w:rsidR="00CB29E0" w:rsidRPr="002E0895" w:rsidRDefault="00CB29E0" w:rsidP="0060055B">
            <w:pPr>
              <w:pStyle w:val="Tabletext"/>
            </w:pPr>
            <w:r>
              <w:t>Low risk of bias</w:t>
            </w:r>
          </w:p>
          <w:p w14:paraId="6071524F" w14:textId="77777777" w:rsidR="00CB29E0" w:rsidRPr="002E0895" w:rsidRDefault="00CB29E0" w:rsidP="0060055B">
            <w:pPr>
              <w:pStyle w:val="Tabletext"/>
            </w:pPr>
          </w:p>
          <w:p w14:paraId="766F8BFE" w14:textId="77777777" w:rsidR="00CB29E0" w:rsidRPr="002E0895" w:rsidRDefault="00CB29E0"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305A93AC" w14:textId="77777777" w:rsidR="00CB29E0" w:rsidRDefault="00CB29E0" w:rsidP="0060055B">
            <w:pPr>
              <w:pStyle w:val="Tabletext"/>
            </w:pPr>
            <w:r w:rsidRPr="002E0895">
              <w:t>ZBI, GHQ-28, AD knowledge questionnaire were all established outcome measurement methods.</w:t>
            </w:r>
          </w:p>
          <w:p w14:paraId="1DE005D4" w14:textId="77777777" w:rsidR="00CB29E0" w:rsidRDefault="00CB29E0" w:rsidP="0060055B">
            <w:pPr>
              <w:pStyle w:val="Tabletext"/>
            </w:pPr>
          </w:p>
          <w:p w14:paraId="364C4F69" w14:textId="77777777" w:rsidR="00CB29E0" w:rsidRDefault="00CB29E0"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w:t>
            </w:r>
          </w:p>
          <w:p w14:paraId="288F4E3B" w14:textId="77777777" w:rsidR="00CB29E0" w:rsidRDefault="00CB29E0" w:rsidP="0060055B">
            <w:pPr>
              <w:pStyle w:val="Tabletext"/>
            </w:pPr>
            <w:r>
              <w:t>The outcomes were measured by the same scales across groups.</w:t>
            </w:r>
          </w:p>
          <w:p w14:paraId="1CB8F42B" w14:textId="77777777" w:rsidR="00CB29E0" w:rsidRDefault="00CB29E0" w:rsidP="0060055B">
            <w:pPr>
              <w:pStyle w:val="Tabletext"/>
            </w:pPr>
          </w:p>
          <w:p w14:paraId="7E7BDB13" w14:textId="77777777" w:rsidR="00CB29E0" w:rsidRPr="002E0895" w:rsidRDefault="00CB29E0" w:rsidP="0060055B">
            <w:pPr>
              <w:pStyle w:val="Tabletext"/>
              <w:rPr>
                <w:b/>
                <w:bCs/>
              </w:rPr>
            </w:pPr>
            <w:r>
              <w:rPr>
                <w:b/>
                <w:bCs/>
              </w:rPr>
              <w:t>Assessors aware? PN</w:t>
            </w:r>
          </w:p>
          <w:p w14:paraId="709076B7" w14:textId="77777777" w:rsidR="00CB29E0" w:rsidRPr="00B975D9" w:rsidRDefault="00CB29E0" w:rsidP="0060055B">
            <w:pPr>
              <w:pStyle w:val="Tabletext"/>
            </w:pPr>
            <w:r w:rsidRPr="002E0895">
              <w:t xml:space="preserve">“Baseline assessments were conducted by research staff who were not masked to allocation,” yet </w:t>
            </w:r>
            <w:r>
              <w:t>“a</w:t>
            </w:r>
            <w:r w:rsidRPr="00A77A88">
              <w:t>ssessments at 3 months were conducted in the participants’ homes by bachelor’s level research staff masked to allocation</w:t>
            </w:r>
            <w:r>
              <w:t>”</w:t>
            </w:r>
            <w:r w:rsidRPr="002E0895">
              <w:t>.</w:t>
            </w:r>
            <w:r>
              <w:t xml:space="preserve"> The baseline data were expected to be similar due to randomisation, which minimised the impact of non-blinding of assessors. Post-intervention measurement was blinded. Thus, the risk of bias for blinding of assessors was low.</w:t>
            </w:r>
          </w:p>
        </w:tc>
        <w:tc>
          <w:tcPr>
            <w:tcW w:w="2949" w:type="dxa"/>
          </w:tcPr>
          <w:p w14:paraId="71272C69" w14:textId="77777777" w:rsidR="00CB29E0" w:rsidRDefault="00CB29E0" w:rsidP="0060055B">
            <w:pPr>
              <w:pStyle w:val="Tabletext"/>
            </w:pPr>
          </w:p>
          <w:p w14:paraId="06DFA193" w14:textId="77777777" w:rsidR="00CB29E0" w:rsidRPr="00A77A88" w:rsidRDefault="00CB29E0" w:rsidP="0060055B">
            <w:pPr>
              <w:pStyle w:val="Tabletext"/>
              <w:rPr>
                <w:b/>
                <w:bCs/>
              </w:rPr>
            </w:pPr>
            <w:r w:rsidRPr="00A77A88">
              <w:rPr>
                <w:b/>
                <w:bCs/>
              </w:rPr>
              <w:t xml:space="preserve">Conclusion: </w:t>
            </w:r>
          </w:p>
          <w:p w14:paraId="4C462765" w14:textId="77777777" w:rsidR="00CB29E0" w:rsidRDefault="00CB29E0" w:rsidP="0060055B">
            <w:pPr>
              <w:pStyle w:val="Tabletext"/>
            </w:pPr>
            <w:r>
              <w:t>Low risk of bias</w:t>
            </w:r>
          </w:p>
          <w:p w14:paraId="3A6220DD" w14:textId="77777777" w:rsidR="00CB29E0" w:rsidRDefault="00CB29E0" w:rsidP="0060055B">
            <w:pPr>
              <w:pStyle w:val="Tabletext"/>
            </w:pPr>
          </w:p>
          <w:p w14:paraId="61938996" w14:textId="77777777" w:rsidR="00CB29E0" w:rsidRPr="00584560" w:rsidRDefault="00CB29E0" w:rsidP="0060055B">
            <w:pPr>
              <w:pStyle w:val="Tabletext"/>
              <w:rPr>
                <w:b/>
                <w:bCs/>
              </w:rPr>
            </w:pPr>
            <w:r>
              <w:rPr>
                <w:b/>
                <w:bCs/>
              </w:rPr>
              <w:t>Selected from m</w:t>
            </w:r>
            <w:r w:rsidRPr="00584560">
              <w:rPr>
                <w:b/>
                <w:bCs/>
              </w:rPr>
              <w:t>ultiple eligible outcomes? N</w:t>
            </w:r>
          </w:p>
          <w:p w14:paraId="74122E62" w14:textId="77777777" w:rsidR="00CB29E0" w:rsidRDefault="00CB29E0" w:rsidP="0060055B">
            <w:pPr>
              <w:pStyle w:val="Tabletext"/>
            </w:pPr>
            <w:r>
              <w:t xml:space="preserve">The authors used </w:t>
            </w:r>
            <w:r w:rsidRPr="002E0895">
              <w:t>ZBI, GHQ-28, AD knowledge questionnaire</w:t>
            </w:r>
            <w:r>
              <w:t xml:space="preserve"> to measure different domains. Thus, there was not a domain measured in multiple ways.</w:t>
            </w:r>
          </w:p>
          <w:p w14:paraId="788A5F35" w14:textId="77777777" w:rsidR="00CB29E0" w:rsidRDefault="00CB29E0" w:rsidP="0060055B">
            <w:pPr>
              <w:pStyle w:val="Tabletext"/>
            </w:pPr>
          </w:p>
          <w:p w14:paraId="6F736CF6" w14:textId="77777777" w:rsidR="00CB29E0" w:rsidRPr="00F121A1" w:rsidRDefault="00CB29E0" w:rsidP="0060055B">
            <w:pPr>
              <w:pStyle w:val="Tabletext"/>
              <w:rPr>
                <w:b/>
                <w:bCs/>
              </w:rPr>
            </w:pPr>
            <w:r>
              <w:rPr>
                <w:b/>
                <w:bCs/>
              </w:rPr>
              <w:t>Selected from m</w:t>
            </w:r>
            <w:r w:rsidRPr="00F121A1">
              <w:rPr>
                <w:b/>
                <w:bCs/>
              </w:rPr>
              <w:t>ultiple eligible analyses? N</w:t>
            </w:r>
          </w:p>
          <w:p w14:paraId="3A280B2F" w14:textId="77777777" w:rsidR="00CB29E0" w:rsidRDefault="00CB29E0" w:rsidP="0060055B">
            <w:pPr>
              <w:pStyle w:val="Tabletext"/>
            </w:pPr>
            <w:r>
              <w:t xml:space="preserve">The authors used only the adjusted model, which was a </w:t>
            </w:r>
            <w:r w:rsidRPr="00F121A1">
              <w:t>commune, mixed-effects models that included a cluster-specific random effect</w:t>
            </w:r>
            <w:r>
              <w:t>, to analyse the outcome, which was also the only way to measure the effects.</w:t>
            </w:r>
          </w:p>
          <w:p w14:paraId="2D41E09E" w14:textId="77777777" w:rsidR="00CB29E0" w:rsidRDefault="00CB29E0" w:rsidP="0060055B">
            <w:pPr>
              <w:pStyle w:val="Tabletext"/>
            </w:pPr>
          </w:p>
          <w:p w14:paraId="5352DF5E" w14:textId="77777777" w:rsidR="00CB29E0" w:rsidRPr="00B975D9" w:rsidRDefault="00CB29E0" w:rsidP="0060055B">
            <w:pPr>
              <w:pStyle w:val="Tabletext"/>
              <w:rPr>
                <w:b/>
                <w:bCs/>
              </w:rPr>
            </w:pPr>
            <w:r>
              <w:rPr>
                <w:b/>
                <w:bCs/>
              </w:rPr>
              <w:t>Consistent with pre-specified analysis plan? Y</w:t>
            </w:r>
          </w:p>
          <w:p w14:paraId="2D500E6A" w14:textId="77777777" w:rsidR="00CB29E0" w:rsidRDefault="00CB29E0" w:rsidP="0060055B">
            <w:pPr>
              <w:pStyle w:val="Tabletext"/>
              <w:rPr>
                <w:rStyle w:val="Hyperlink"/>
                <w:rFonts w:eastAsiaTheme="majorEastAsia"/>
              </w:rPr>
            </w:pPr>
            <w:r w:rsidRPr="00B975D9">
              <w:t xml:space="preserve">The plan is available at </w:t>
            </w:r>
            <w:hyperlink r:id="rId21" w:history="1">
              <w:r w:rsidRPr="00B975D9">
                <w:rPr>
                  <w:rStyle w:val="Hyperlink"/>
                  <w:rFonts w:eastAsiaTheme="majorEastAsia"/>
                </w:rPr>
                <w:t>https://clinicaltrials.gov/ct2/show/NCT03587974</w:t>
              </w:r>
            </w:hyperlink>
          </w:p>
          <w:p w14:paraId="7345B63F" w14:textId="77777777" w:rsidR="00CB29E0" w:rsidRDefault="00CB29E0" w:rsidP="0060055B">
            <w:pPr>
              <w:pStyle w:val="Tabletext"/>
              <w:rPr>
                <w:rStyle w:val="Hyperlink"/>
                <w:rFonts w:eastAsiaTheme="majorEastAsia"/>
              </w:rPr>
            </w:pPr>
          </w:p>
          <w:p w14:paraId="546D8280" w14:textId="77777777" w:rsidR="00CB29E0" w:rsidRPr="00CB29E0" w:rsidRDefault="00CB29E0" w:rsidP="0060055B">
            <w:pPr>
              <w:pStyle w:val="Tabletext"/>
              <w:rPr>
                <w:rStyle w:val="Hyperlink"/>
                <w:rFonts w:eastAsiaTheme="majorEastAsia"/>
                <w:color w:val="000000"/>
                <w:u w:val="none"/>
              </w:rPr>
            </w:pPr>
            <w:r>
              <w:rPr>
                <w:rStyle w:val="Hyperlink"/>
                <w:color w:val="000000"/>
                <w:u w:val="none"/>
              </w:rPr>
              <w:t>The plan</w:t>
            </w:r>
            <w:r w:rsidRPr="00CB29E0">
              <w:rPr>
                <w:rStyle w:val="Hyperlink"/>
                <w:color w:val="000000"/>
                <w:u w:val="none"/>
              </w:rPr>
              <w:t xml:space="preserve"> was updated on 1 March 2020, which was later than the study completion date 31 October 2018. All outcomes were reported as stated in the methods section and the information on clinicaltrial.org.</w:t>
            </w:r>
          </w:p>
          <w:p w14:paraId="08344CD5" w14:textId="77777777" w:rsidR="00CB29E0" w:rsidRPr="00B975D9" w:rsidRDefault="00CB29E0" w:rsidP="0060055B">
            <w:pPr>
              <w:pStyle w:val="Tabletext"/>
              <w:rPr>
                <w:rStyle w:val="Hyperlink"/>
                <w:rFonts w:eastAsiaTheme="majorEastAsia"/>
              </w:rPr>
            </w:pPr>
          </w:p>
          <w:p w14:paraId="5974432C" w14:textId="77777777" w:rsidR="00CB29E0" w:rsidRPr="002E0895" w:rsidRDefault="00CB29E0" w:rsidP="0060055B">
            <w:pPr>
              <w:pStyle w:val="Tabletext"/>
            </w:pPr>
          </w:p>
        </w:tc>
        <w:tc>
          <w:tcPr>
            <w:tcW w:w="1134" w:type="dxa"/>
            <w:vAlign w:val="center"/>
          </w:tcPr>
          <w:p w14:paraId="5C41C6E0" w14:textId="77777777" w:rsidR="00CB29E0" w:rsidRPr="002E0895" w:rsidRDefault="00CB29E0" w:rsidP="0060055B">
            <w:pPr>
              <w:pStyle w:val="Tabletext"/>
            </w:pPr>
            <w:r>
              <w:t xml:space="preserve">High risk </w:t>
            </w:r>
          </w:p>
        </w:tc>
      </w:tr>
    </w:tbl>
    <w:p w14:paraId="475A37E0" w14:textId="496A95E1" w:rsidR="00CB29E0" w:rsidRDefault="00CB29E0" w:rsidP="00CB29E0">
      <w:pPr>
        <w:pStyle w:val="Heading2"/>
      </w:pPr>
      <w:r>
        <w:lastRenderedPageBreak/>
        <w:t xml:space="preserve">Appendix 3.2 </w:t>
      </w:r>
      <w:r w:rsidRPr="00806674">
        <w:t>Govindakumari 2020</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CB29E0" w:rsidRPr="00A77A88" w14:paraId="08F10116" w14:textId="77777777" w:rsidTr="0060055B">
        <w:trPr>
          <w:trHeight w:val="70"/>
        </w:trPr>
        <w:tc>
          <w:tcPr>
            <w:tcW w:w="2948" w:type="dxa"/>
            <w:vAlign w:val="center"/>
          </w:tcPr>
          <w:p w14:paraId="74B71850" w14:textId="77777777" w:rsidR="00CB29E0" w:rsidRPr="00A77A88" w:rsidRDefault="00CB29E0" w:rsidP="0060055B">
            <w:pPr>
              <w:pStyle w:val="Tabletext"/>
              <w:jc w:val="center"/>
              <w:rPr>
                <w:b/>
                <w:bCs/>
              </w:rPr>
            </w:pPr>
            <w:r w:rsidRPr="00A77A88">
              <w:rPr>
                <w:b/>
                <w:bCs/>
              </w:rPr>
              <w:t xml:space="preserve">Domain 1: </w:t>
            </w:r>
            <w:r>
              <w:rPr>
                <w:b/>
                <w:bCs/>
              </w:rPr>
              <w:t>Randomisation process</w:t>
            </w:r>
          </w:p>
        </w:tc>
        <w:tc>
          <w:tcPr>
            <w:tcW w:w="2949" w:type="dxa"/>
            <w:vAlign w:val="center"/>
          </w:tcPr>
          <w:p w14:paraId="2F2C999E" w14:textId="77777777" w:rsidR="00CB29E0" w:rsidRPr="00A77A88" w:rsidRDefault="00CB29E0"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5D0E133F" w14:textId="77777777" w:rsidR="00CB29E0" w:rsidRPr="00A77A88" w:rsidRDefault="00CB29E0" w:rsidP="0060055B">
            <w:pPr>
              <w:pStyle w:val="Tabletext"/>
              <w:jc w:val="center"/>
              <w:rPr>
                <w:b/>
                <w:bCs/>
              </w:rPr>
            </w:pPr>
            <w:r w:rsidRPr="00A77A88">
              <w:rPr>
                <w:b/>
                <w:bCs/>
              </w:rPr>
              <w:t>Domain 3: Blinding of participants &amp; personnel</w:t>
            </w:r>
          </w:p>
        </w:tc>
        <w:tc>
          <w:tcPr>
            <w:tcW w:w="2949" w:type="dxa"/>
            <w:vAlign w:val="center"/>
          </w:tcPr>
          <w:p w14:paraId="0005315B" w14:textId="77777777" w:rsidR="00CB29E0" w:rsidRPr="00A77A88" w:rsidRDefault="00CB29E0" w:rsidP="0060055B">
            <w:pPr>
              <w:pStyle w:val="Tabletext"/>
              <w:jc w:val="center"/>
              <w:rPr>
                <w:b/>
                <w:bCs/>
              </w:rPr>
            </w:pPr>
            <w:r w:rsidRPr="00A77A88">
              <w:rPr>
                <w:b/>
                <w:bCs/>
              </w:rPr>
              <w:t>Domain 4: Blinding of outcome assessment</w:t>
            </w:r>
          </w:p>
        </w:tc>
        <w:tc>
          <w:tcPr>
            <w:tcW w:w="2949" w:type="dxa"/>
            <w:vAlign w:val="center"/>
          </w:tcPr>
          <w:p w14:paraId="62431EE3" w14:textId="77777777" w:rsidR="00CB29E0" w:rsidRPr="00A77A88" w:rsidRDefault="00CB29E0" w:rsidP="0060055B">
            <w:pPr>
              <w:pStyle w:val="Tabletext"/>
              <w:jc w:val="center"/>
              <w:rPr>
                <w:b/>
                <w:bCs/>
              </w:rPr>
            </w:pPr>
            <w:r w:rsidRPr="00A77A88">
              <w:rPr>
                <w:b/>
                <w:bCs/>
              </w:rPr>
              <w:t>Domain 5: Selective reporting</w:t>
            </w:r>
          </w:p>
        </w:tc>
        <w:tc>
          <w:tcPr>
            <w:tcW w:w="1134" w:type="dxa"/>
            <w:vAlign w:val="center"/>
          </w:tcPr>
          <w:p w14:paraId="4404D876" w14:textId="77777777" w:rsidR="00CB29E0" w:rsidRPr="00A77A88" w:rsidRDefault="00CB29E0" w:rsidP="0060055B">
            <w:pPr>
              <w:pStyle w:val="Tabletext"/>
              <w:jc w:val="center"/>
              <w:rPr>
                <w:b/>
                <w:bCs/>
              </w:rPr>
            </w:pPr>
            <w:r w:rsidRPr="00A77A88">
              <w:rPr>
                <w:b/>
                <w:bCs/>
              </w:rPr>
              <w:t>Overall</w:t>
            </w:r>
          </w:p>
        </w:tc>
      </w:tr>
      <w:tr w:rsidR="00CB29E0" w:rsidRPr="00806674" w14:paraId="2743888C" w14:textId="77777777" w:rsidTr="0060055B">
        <w:trPr>
          <w:trHeight w:val="1480"/>
        </w:trPr>
        <w:tc>
          <w:tcPr>
            <w:tcW w:w="2948" w:type="dxa"/>
          </w:tcPr>
          <w:p w14:paraId="20C350C8" w14:textId="77777777" w:rsidR="00CB29E0" w:rsidRDefault="00CB29E0" w:rsidP="0060055B">
            <w:pPr>
              <w:pStyle w:val="Tabletext"/>
              <w:rPr>
                <w:b/>
                <w:bCs/>
              </w:rPr>
            </w:pPr>
          </w:p>
          <w:p w14:paraId="7FFECD70" w14:textId="77777777" w:rsidR="00CB29E0" w:rsidRDefault="00CB29E0" w:rsidP="0060055B">
            <w:pPr>
              <w:pStyle w:val="Tabletext"/>
              <w:rPr>
                <w:b/>
                <w:bCs/>
              </w:rPr>
            </w:pPr>
            <w:r w:rsidRPr="004F70D1">
              <w:rPr>
                <w:b/>
                <w:bCs/>
              </w:rPr>
              <w:t xml:space="preserve">Conclusion: </w:t>
            </w:r>
          </w:p>
          <w:p w14:paraId="6D1C3826" w14:textId="77777777" w:rsidR="00CB29E0" w:rsidRPr="004F70D1" w:rsidRDefault="00CB29E0" w:rsidP="0060055B">
            <w:pPr>
              <w:pStyle w:val="Tabletext"/>
            </w:pPr>
            <w:r w:rsidRPr="004F70D1">
              <w:t>Some concerns</w:t>
            </w:r>
          </w:p>
          <w:p w14:paraId="6EA2EA62" w14:textId="77777777" w:rsidR="00CB29E0" w:rsidRDefault="00CB29E0" w:rsidP="0060055B">
            <w:pPr>
              <w:pStyle w:val="Tabletext"/>
            </w:pPr>
          </w:p>
          <w:p w14:paraId="7B06B70C" w14:textId="77777777" w:rsidR="00CB29E0" w:rsidRDefault="00CB29E0" w:rsidP="0060055B">
            <w:pPr>
              <w:pStyle w:val="Tabletext"/>
              <w:rPr>
                <w:b/>
                <w:bCs/>
              </w:rPr>
            </w:pPr>
            <w:r w:rsidRPr="009E54D6">
              <w:rPr>
                <w:b/>
                <w:bCs/>
              </w:rPr>
              <w:t>Randomisation</w:t>
            </w:r>
            <w:r>
              <w:rPr>
                <w:b/>
                <w:bCs/>
              </w:rPr>
              <w:t>?</w:t>
            </w:r>
            <w:r w:rsidRPr="009E54D6">
              <w:rPr>
                <w:b/>
                <w:bCs/>
              </w:rPr>
              <w:t xml:space="preserve"> NI</w:t>
            </w:r>
          </w:p>
          <w:p w14:paraId="4BA93488" w14:textId="77777777" w:rsidR="00CB29E0" w:rsidRPr="00F121A1" w:rsidRDefault="00CB29E0" w:rsidP="0060055B">
            <w:pPr>
              <w:pStyle w:val="Tabletext"/>
            </w:pPr>
            <w:r>
              <w:t xml:space="preserve">The authors claimed that the study was randomised, but no further information </w:t>
            </w:r>
            <w:r>
              <w:rPr>
                <w:rFonts w:hint="eastAsia"/>
              </w:rPr>
              <w:t>about</w:t>
            </w:r>
            <w:r>
              <w:t xml:space="preserve"> randomisation was given.</w:t>
            </w:r>
          </w:p>
          <w:p w14:paraId="355111E9" w14:textId="77777777" w:rsidR="00CB29E0" w:rsidRDefault="00CB29E0" w:rsidP="0060055B">
            <w:pPr>
              <w:pStyle w:val="Tabletext"/>
              <w:rPr>
                <w:b/>
                <w:bCs/>
              </w:rPr>
            </w:pPr>
          </w:p>
          <w:p w14:paraId="0228DC95" w14:textId="77777777" w:rsidR="00CB29E0" w:rsidRPr="009E54D6" w:rsidRDefault="00CB29E0" w:rsidP="0060055B">
            <w:pPr>
              <w:pStyle w:val="Tabletext"/>
              <w:rPr>
                <w:b/>
                <w:bCs/>
              </w:rPr>
            </w:pPr>
            <w:r>
              <w:rPr>
                <w:b/>
                <w:bCs/>
              </w:rPr>
              <w:t>Allocation concealment? NI</w:t>
            </w:r>
          </w:p>
          <w:p w14:paraId="74A2F7CC" w14:textId="77777777" w:rsidR="00CB29E0" w:rsidRDefault="00CB29E0" w:rsidP="0060055B">
            <w:pPr>
              <w:pStyle w:val="Tabletext"/>
            </w:pPr>
            <w:r>
              <w:t xml:space="preserve">The authors claimed that the study was randomised, but no further information </w:t>
            </w:r>
            <w:r>
              <w:rPr>
                <w:rFonts w:hint="eastAsia"/>
              </w:rPr>
              <w:t>about</w:t>
            </w:r>
            <w:r>
              <w:t xml:space="preserve"> allocation concealment was given.</w:t>
            </w:r>
          </w:p>
          <w:p w14:paraId="2B094BBE" w14:textId="77777777" w:rsidR="00CB29E0" w:rsidRDefault="00CB29E0" w:rsidP="0060055B">
            <w:pPr>
              <w:pStyle w:val="Tabletext"/>
            </w:pPr>
          </w:p>
          <w:p w14:paraId="1EAB8188" w14:textId="77777777" w:rsidR="00CB29E0" w:rsidRPr="004F70D1" w:rsidRDefault="00CB29E0" w:rsidP="0060055B">
            <w:pPr>
              <w:pStyle w:val="Tabletext"/>
              <w:rPr>
                <w:b/>
                <w:bCs/>
              </w:rPr>
            </w:pPr>
            <w:r w:rsidRPr="004F70D1">
              <w:rPr>
                <w:b/>
                <w:bCs/>
              </w:rPr>
              <w:t>Baseline differences: NI</w:t>
            </w:r>
          </w:p>
          <w:p w14:paraId="3494F927" w14:textId="77777777" w:rsidR="00CB29E0" w:rsidRDefault="00CB29E0" w:rsidP="0060055B">
            <w:pPr>
              <w:pStyle w:val="Tabletext"/>
            </w:pPr>
            <w:r>
              <w:t>Only outcomes were measured at baseline, whereas other relevant information, e.g. demographic information, was lacking.</w:t>
            </w:r>
          </w:p>
          <w:p w14:paraId="5227103A" w14:textId="77777777" w:rsidR="00CB29E0" w:rsidRPr="00806674" w:rsidRDefault="00CB29E0" w:rsidP="0060055B">
            <w:pPr>
              <w:pStyle w:val="Tabletext"/>
            </w:pPr>
          </w:p>
        </w:tc>
        <w:tc>
          <w:tcPr>
            <w:tcW w:w="2949" w:type="dxa"/>
          </w:tcPr>
          <w:p w14:paraId="3FA670B7" w14:textId="77777777" w:rsidR="00CB29E0" w:rsidRDefault="00CB29E0" w:rsidP="0060055B">
            <w:pPr>
              <w:pStyle w:val="Tabletext"/>
            </w:pPr>
          </w:p>
          <w:p w14:paraId="6F3EE8AE" w14:textId="77777777" w:rsidR="00CB29E0" w:rsidRPr="004F70D1" w:rsidRDefault="00CB29E0" w:rsidP="0060055B">
            <w:pPr>
              <w:pStyle w:val="Tabletext"/>
              <w:rPr>
                <w:b/>
                <w:bCs/>
              </w:rPr>
            </w:pPr>
            <w:r w:rsidRPr="004F70D1">
              <w:rPr>
                <w:b/>
                <w:bCs/>
              </w:rPr>
              <w:t>Conclusion:</w:t>
            </w:r>
          </w:p>
          <w:p w14:paraId="5B7150FF" w14:textId="77777777" w:rsidR="00CB29E0" w:rsidRDefault="00CB29E0" w:rsidP="0060055B">
            <w:pPr>
              <w:pStyle w:val="Tabletext"/>
            </w:pPr>
            <w:r>
              <w:t xml:space="preserve">High risk </w:t>
            </w:r>
          </w:p>
          <w:p w14:paraId="253D3528" w14:textId="77777777" w:rsidR="00CB29E0" w:rsidRDefault="00CB29E0" w:rsidP="0060055B">
            <w:pPr>
              <w:pStyle w:val="Tabletext"/>
            </w:pPr>
          </w:p>
          <w:p w14:paraId="382D164D" w14:textId="77777777" w:rsidR="00CB29E0" w:rsidRDefault="00CB29E0" w:rsidP="0060055B">
            <w:pPr>
              <w:pStyle w:val="Tabletext"/>
              <w:rPr>
                <w:b/>
                <w:bCs/>
              </w:rPr>
            </w:pPr>
            <w:r>
              <w:rPr>
                <w:b/>
                <w:bCs/>
              </w:rPr>
              <w:t>Participants aware?</w:t>
            </w:r>
            <w:r w:rsidRPr="004F70D1">
              <w:rPr>
                <w:b/>
                <w:bCs/>
              </w:rPr>
              <w:t xml:space="preserve"> N</w:t>
            </w:r>
            <w:r>
              <w:rPr>
                <w:b/>
                <w:bCs/>
              </w:rPr>
              <w:t>I</w:t>
            </w:r>
          </w:p>
          <w:p w14:paraId="34BD487D" w14:textId="77777777" w:rsidR="00CB29E0" w:rsidRPr="004F70D1" w:rsidRDefault="00CB29E0" w:rsidP="0060055B">
            <w:pPr>
              <w:pStyle w:val="Tabletext"/>
              <w:rPr>
                <w:b/>
                <w:bCs/>
              </w:rPr>
            </w:pPr>
            <w:r>
              <w:rPr>
                <w:b/>
                <w:bCs/>
              </w:rPr>
              <w:t>Personnel aware? NI</w:t>
            </w:r>
          </w:p>
          <w:p w14:paraId="5C92A5F2" w14:textId="77777777" w:rsidR="00CB29E0" w:rsidRDefault="00CB29E0" w:rsidP="0060055B">
            <w:pPr>
              <w:pStyle w:val="Tabletext"/>
            </w:pPr>
            <w:r>
              <w:t>The authors only mentioned that “c</w:t>
            </w:r>
            <w:r w:rsidRPr="004F70D1">
              <w:t>ognitive training was given to all eligible subjects individually two sessions weekly continuously for a period of 1 month i.e. a total of 8 sessions. Each session will take approximately 1 hour.</w:t>
            </w:r>
            <w:r>
              <w:t>” They did not mention any placebo or sham intervention or describe what they did to the control group. We are unclear whether the participants or interventionists were blinded from.</w:t>
            </w:r>
          </w:p>
          <w:p w14:paraId="00F51A25" w14:textId="77777777" w:rsidR="00CB29E0" w:rsidRDefault="00CB29E0" w:rsidP="0060055B">
            <w:pPr>
              <w:pStyle w:val="Tabletext"/>
            </w:pPr>
          </w:p>
          <w:p w14:paraId="55F8C020" w14:textId="77777777" w:rsidR="00CB29E0" w:rsidRPr="00241DC2" w:rsidRDefault="00CB29E0" w:rsidP="0060055B">
            <w:pPr>
              <w:pStyle w:val="Tabletext"/>
              <w:rPr>
                <w:b/>
                <w:bCs/>
              </w:rPr>
            </w:pPr>
            <w:r w:rsidRPr="00241DC2">
              <w:rPr>
                <w:b/>
                <w:bCs/>
              </w:rPr>
              <w:t>Deviation from intervention</w:t>
            </w:r>
            <w:r>
              <w:rPr>
                <w:b/>
                <w:bCs/>
              </w:rPr>
              <w:t xml:space="preserve"> due to trial context?</w:t>
            </w:r>
            <w:r w:rsidRPr="00241DC2">
              <w:rPr>
                <w:b/>
                <w:bCs/>
              </w:rPr>
              <w:t xml:space="preserve"> NI</w:t>
            </w:r>
          </w:p>
          <w:p w14:paraId="42EF7ECB" w14:textId="77777777" w:rsidR="00CB29E0" w:rsidRDefault="00CB29E0" w:rsidP="0060055B">
            <w:pPr>
              <w:pStyle w:val="Tabletext"/>
            </w:pPr>
            <w:r>
              <w:t>The authors did not mention any deviation from planned interventions or any measures to avoid or correct for the deviation.</w:t>
            </w:r>
          </w:p>
          <w:p w14:paraId="78DFF7A7" w14:textId="77777777" w:rsidR="00CB29E0" w:rsidRDefault="00CB29E0" w:rsidP="0060055B">
            <w:pPr>
              <w:pStyle w:val="Tabletext"/>
            </w:pPr>
          </w:p>
          <w:p w14:paraId="432CAD91" w14:textId="77777777" w:rsidR="00CB29E0" w:rsidRPr="00984F9E" w:rsidRDefault="00CB29E0" w:rsidP="0060055B">
            <w:pPr>
              <w:pStyle w:val="Tabletext"/>
              <w:rPr>
                <w:b/>
                <w:bCs/>
              </w:rPr>
            </w:pPr>
            <w:r w:rsidRPr="00984F9E">
              <w:rPr>
                <w:b/>
                <w:bCs/>
              </w:rPr>
              <w:t>Deviations affect outcome? NI</w:t>
            </w:r>
          </w:p>
          <w:p w14:paraId="240B5CBC" w14:textId="77777777" w:rsidR="00CB29E0" w:rsidRDefault="00CB29E0" w:rsidP="0060055B">
            <w:pPr>
              <w:pStyle w:val="Tabletext"/>
            </w:pPr>
            <w:r w:rsidRPr="002E0895">
              <w:t>No</w:t>
            </w:r>
            <w:r>
              <w:t>t</w:t>
            </w:r>
            <w:r w:rsidRPr="002E0895">
              <w:t xml:space="preserve"> mentioned in the paper</w:t>
            </w:r>
            <w:r>
              <w:t>.</w:t>
            </w:r>
          </w:p>
          <w:p w14:paraId="62F14F98" w14:textId="77777777" w:rsidR="00CB29E0" w:rsidRPr="002E0895" w:rsidRDefault="00CB29E0" w:rsidP="0060055B">
            <w:pPr>
              <w:pStyle w:val="Tabletext"/>
            </w:pPr>
          </w:p>
          <w:p w14:paraId="5E875601" w14:textId="77777777" w:rsidR="00CB29E0" w:rsidRPr="002E0895" w:rsidRDefault="00CB29E0" w:rsidP="0060055B">
            <w:pPr>
              <w:pStyle w:val="Tabletext"/>
              <w:rPr>
                <w:b/>
                <w:bCs/>
              </w:rPr>
            </w:pPr>
            <w:r w:rsidRPr="002E0895">
              <w:rPr>
                <w:b/>
                <w:bCs/>
              </w:rPr>
              <w:t xml:space="preserve">Deviation </w:t>
            </w:r>
            <w:r>
              <w:rPr>
                <w:b/>
                <w:bCs/>
              </w:rPr>
              <w:t xml:space="preserve">balanced between </w:t>
            </w:r>
            <w:proofErr w:type="gramStart"/>
            <w:r>
              <w:rPr>
                <w:b/>
                <w:bCs/>
              </w:rPr>
              <w:t>groups?</w:t>
            </w:r>
            <w:proofErr w:type="gramEnd"/>
            <w:r w:rsidRPr="002E0895">
              <w:rPr>
                <w:b/>
                <w:bCs/>
              </w:rPr>
              <w:t xml:space="preserve"> NI</w:t>
            </w:r>
          </w:p>
          <w:p w14:paraId="08FB51C3" w14:textId="77777777" w:rsidR="00CB29E0" w:rsidRDefault="00CB29E0" w:rsidP="0060055B">
            <w:pPr>
              <w:pStyle w:val="Tabletext"/>
            </w:pPr>
            <w:r w:rsidRPr="002E0895">
              <w:t>No</w:t>
            </w:r>
            <w:r>
              <w:t>t</w:t>
            </w:r>
            <w:r w:rsidRPr="002E0895">
              <w:t xml:space="preserve"> mentioned</w:t>
            </w:r>
            <w:r>
              <w:t xml:space="preserve"> </w:t>
            </w:r>
            <w:r w:rsidRPr="002E0895">
              <w:t>in the paper</w:t>
            </w:r>
            <w:r>
              <w:t>.</w:t>
            </w:r>
          </w:p>
          <w:p w14:paraId="2C7C60CF" w14:textId="77777777" w:rsidR="00CB29E0" w:rsidRDefault="00CB29E0" w:rsidP="0060055B">
            <w:pPr>
              <w:pStyle w:val="Tabletext"/>
            </w:pPr>
          </w:p>
          <w:p w14:paraId="3A9ABD2A" w14:textId="77777777" w:rsidR="00CB29E0" w:rsidRPr="00CC588E" w:rsidRDefault="00CB29E0" w:rsidP="0060055B">
            <w:pPr>
              <w:pStyle w:val="Tabletext"/>
              <w:rPr>
                <w:b/>
                <w:bCs/>
              </w:rPr>
            </w:pPr>
            <w:r w:rsidRPr="00CC588E">
              <w:rPr>
                <w:b/>
                <w:bCs/>
              </w:rPr>
              <w:t xml:space="preserve">Appropriate analysis to estimate the effects? </w:t>
            </w:r>
            <w:r>
              <w:rPr>
                <w:b/>
                <w:bCs/>
              </w:rPr>
              <w:t>NI</w:t>
            </w:r>
          </w:p>
          <w:p w14:paraId="5D57D789" w14:textId="77777777" w:rsidR="00CB29E0" w:rsidRDefault="00CB29E0" w:rsidP="0060055B">
            <w:pPr>
              <w:pStyle w:val="Tabletext"/>
            </w:pPr>
            <w:r>
              <w:t>Unable to tell whether the study used ITT or PP analysis, due to a lack of information regarding deviations.</w:t>
            </w:r>
          </w:p>
          <w:p w14:paraId="7B3CF1B9" w14:textId="77777777" w:rsidR="00CB29E0" w:rsidRPr="00806674" w:rsidRDefault="00CB29E0" w:rsidP="0060055B">
            <w:pPr>
              <w:pStyle w:val="Tabletext"/>
            </w:pPr>
          </w:p>
        </w:tc>
        <w:tc>
          <w:tcPr>
            <w:tcW w:w="2948" w:type="dxa"/>
          </w:tcPr>
          <w:p w14:paraId="6C1243A2" w14:textId="77777777" w:rsidR="00CB29E0" w:rsidRDefault="00CB29E0" w:rsidP="0060055B">
            <w:pPr>
              <w:pStyle w:val="Tabletext"/>
            </w:pPr>
          </w:p>
          <w:p w14:paraId="13B9A0C1" w14:textId="77777777" w:rsidR="00CB29E0" w:rsidRPr="00241DC2" w:rsidRDefault="00CB29E0" w:rsidP="0060055B">
            <w:pPr>
              <w:pStyle w:val="Tabletext"/>
              <w:rPr>
                <w:b/>
                <w:bCs/>
              </w:rPr>
            </w:pPr>
            <w:r w:rsidRPr="00241DC2">
              <w:rPr>
                <w:b/>
                <w:bCs/>
              </w:rPr>
              <w:t>Conclusion:</w:t>
            </w:r>
          </w:p>
          <w:p w14:paraId="5358CC2D" w14:textId="77777777" w:rsidR="00CB29E0" w:rsidRDefault="00CB29E0" w:rsidP="0060055B">
            <w:pPr>
              <w:pStyle w:val="Tabletext"/>
            </w:pPr>
            <w:r>
              <w:t xml:space="preserve">High risk </w:t>
            </w:r>
          </w:p>
          <w:p w14:paraId="109DBFCE" w14:textId="77777777" w:rsidR="00CB29E0" w:rsidRDefault="00CB29E0" w:rsidP="0060055B">
            <w:pPr>
              <w:pStyle w:val="Tabletext"/>
            </w:pPr>
          </w:p>
          <w:p w14:paraId="0ED3F311" w14:textId="77777777" w:rsidR="00CB29E0" w:rsidRDefault="00CB29E0" w:rsidP="0060055B">
            <w:pPr>
              <w:pStyle w:val="Tabletext"/>
              <w:rPr>
                <w:b/>
                <w:bCs/>
              </w:rPr>
            </w:pPr>
            <w:r>
              <w:rPr>
                <w:b/>
                <w:bCs/>
              </w:rPr>
              <w:t>Outcome data for all participants? NI</w:t>
            </w:r>
          </w:p>
          <w:p w14:paraId="7420939C" w14:textId="77777777" w:rsidR="00CB29E0" w:rsidRDefault="00CB29E0" w:rsidP="0060055B">
            <w:pPr>
              <w:pStyle w:val="Tabletext"/>
            </w:pPr>
            <w:r>
              <w:t>The authors did not report any missing data or describe any dropout.</w:t>
            </w:r>
          </w:p>
          <w:p w14:paraId="20CBCFF8" w14:textId="77777777" w:rsidR="00CB29E0" w:rsidRDefault="00CB29E0" w:rsidP="0060055B">
            <w:pPr>
              <w:pStyle w:val="Tabletext"/>
            </w:pPr>
          </w:p>
          <w:p w14:paraId="45F62028" w14:textId="77777777" w:rsidR="00CB29E0" w:rsidRDefault="00CB29E0" w:rsidP="0060055B">
            <w:pPr>
              <w:pStyle w:val="Tabletext"/>
              <w:rPr>
                <w:b/>
                <w:bCs/>
              </w:rPr>
            </w:pPr>
            <w:r>
              <w:rPr>
                <w:b/>
                <w:bCs/>
              </w:rPr>
              <w:t xml:space="preserve">Evidence that result is not </w:t>
            </w:r>
            <w:proofErr w:type="gramStart"/>
            <w:r>
              <w:rPr>
                <w:b/>
                <w:bCs/>
              </w:rPr>
              <w:t>biased?</w:t>
            </w:r>
            <w:proofErr w:type="gramEnd"/>
            <w:r>
              <w:rPr>
                <w:b/>
                <w:bCs/>
              </w:rPr>
              <w:t xml:space="preserve"> N</w:t>
            </w:r>
          </w:p>
          <w:p w14:paraId="0E3C67D1" w14:textId="77777777" w:rsidR="00CB29E0" w:rsidRDefault="00CB29E0" w:rsidP="0060055B">
            <w:pPr>
              <w:pStyle w:val="Tabletext"/>
            </w:pPr>
            <w:r>
              <w:t>The authors did not mention such evidence.</w:t>
            </w:r>
          </w:p>
          <w:p w14:paraId="3E6762C4" w14:textId="77777777" w:rsidR="00CB29E0" w:rsidRDefault="00CB29E0" w:rsidP="0060055B">
            <w:pPr>
              <w:pStyle w:val="Tabletext"/>
            </w:pPr>
          </w:p>
          <w:p w14:paraId="1F44C8A1" w14:textId="77777777" w:rsidR="00CB29E0" w:rsidRPr="007C48CC" w:rsidRDefault="00CB29E0" w:rsidP="0060055B">
            <w:pPr>
              <w:pStyle w:val="Tabletext"/>
              <w:rPr>
                <w:b/>
                <w:bCs/>
              </w:rPr>
            </w:pPr>
            <w:r w:rsidRPr="007C48CC">
              <w:rPr>
                <w:b/>
                <w:bCs/>
              </w:rPr>
              <w:t xml:space="preserve">Missingness could depend on true value? </w:t>
            </w:r>
            <w:r>
              <w:rPr>
                <w:b/>
                <w:bCs/>
              </w:rPr>
              <w:t>NI</w:t>
            </w:r>
          </w:p>
          <w:p w14:paraId="2CD190A5" w14:textId="77777777" w:rsidR="00CB29E0" w:rsidRDefault="00CB29E0" w:rsidP="0060055B">
            <w:pPr>
              <w:pStyle w:val="Tabletext"/>
            </w:pPr>
            <w:r>
              <w:t>The authors did not describe missingness. Thus, the information is lacking.</w:t>
            </w:r>
          </w:p>
          <w:p w14:paraId="7EA6E0B4" w14:textId="77777777" w:rsidR="00CB29E0" w:rsidRDefault="00CB29E0" w:rsidP="0060055B">
            <w:pPr>
              <w:pStyle w:val="Tabletext"/>
            </w:pPr>
          </w:p>
          <w:p w14:paraId="630766A1" w14:textId="77777777" w:rsidR="00CB29E0" w:rsidRPr="009A3C7E" w:rsidRDefault="00CB29E0" w:rsidP="0060055B">
            <w:pPr>
              <w:pStyle w:val="Tabletext"/>
              <w:rPr>
                <w:b/>
                <w:bCs/>
              </w:rPr>
            </w:pPr>
            <w:r w:rsidRPr="009A3C7E">
              <w:rPr>
                <w:b/>
                <w:bCs/>
              </w:rPr>
              <w:t>Likely that missingness depended on true value? NI</w:t>
            </w:r>
          </w:p>
          <w:p w14:paraId="2DF91777" w14:textId="77777777" w:rsidR="00CB29E0" w:rsidRDefault="00CB29E0" w:rsidP="0060055B">
            <w:pPr>
              <w:pStyle w:val="Tabletext"/>
            </w:pPr>
            <w:r>
              <w:t>The authors did not describe missingness. Thus, the information is lacking.</w:t>
            </w:r>
          </w:p>
          <w:p w14:paraId="4805F610" w14:textId="77777777" w:rsidR="00CB29E0" w:rsidRDefault="00CB29E0" w:rsidP="0060055B">
            <w:pPr>
              <w:pStyle w:val="Tabletext"/>
            </w:pPr>
          </w:p>
          <w:p w14:paraId="27BDA8BE" w14:textId="77777777" w:rsidR="00CB29E0" w:rsidRDefault="00CB29E0" w:rsidP="0060055B">
            <w:pPr>
              <w:pStyle w:val="Tabletext"/>
            </w:pPr>
          </w:p>
          <w:p w14:paraId="31FF4E33" w14:textId="77777777" w:rsidR="00CB29E0" w:rsidRDefault="00CB29E0" w:rsidP="0060055B">
            <w:pPr>
              <w:pStyle w:val="Tabletext"/>
            </w:pPr>
          </w:p>
          <w:p w14:paraId="2A67D7D1" w14:textId="77777777" w:rsidR="00CB29E0" w:rsidRPr="00806674" w:rsidRDefault="00CB29E0" w:rsidP="0060055B">
            <w:pPr>
              <w:pStyle w:val="Tabletext"/>
            </w:pPr>
          </w:p>
        </w:tc>
        <w:tc>
          <w:tcPr>
            <w:tcW w:w="2949" w:type="dxa"/>
          </w:tcPr>
          <w:p w14:paraId="6CCF25DE" w14:textId="77777777" w:rsidR="00CB29E0" w:rsidRDefault="00CB29E0" w:rsidP="0060055B">
            <w:pPr>
              <w:pStyle w:val="Tabletext"/>
            </w:pPr>
          </w:p>
          <w:p w14:paraId="61ECB7A6" w14:textId="77777777" w:rsidR="00CB29E0" w:rsidRPr="00F85968" w:rsidRDefault="00CB29E0" w:rsidP="0060055B">
            <w:pPr>
              <w:pStyle w:val="Tabletext"/>
              <w:rPr>
                <w:b/>
                <w:bCs/>
              </w:rPr>
            </w:pPr>
            <w:r w:rsidRPr="00F85968">
              <w:rPr>
                <w:b/>
                <w:bCs/>
              </w:rPr>
              <w:t>Conclusion:</w:t>
            </w:r>
          </w:p>
          <w:p w14:paraId="514E3AD6" w14:textId="77777777" w:rsidR="00CB29E0" w:rsidRDefault="00CB29E0" w:rsidP="0060055B">
            <w:pPr>
              <w:pStyle w:val="Tabletext"/>
            </w:pPr>
            <w:r>
              <w:t xml:space="preserve">High risk </w:t>
            </w:r>
          </w:p>
          <w:p w14:paraId="41341449" w14:textId="77777777" w:rsidR="00CB29E0" w:rsidRDefault="00CB29E0" w:rsidP="0060055B">
            <w:pPr>
              <w:pStyle w:val="Tabletext"/>
            </w:pPr>
          </w:p>
          <w:p w14:paraId="05FB079E" w14:textId="77777777" w:rsidR="00CB29E0" w:rsidRDefault="00CB29E0" w:rsidP="0060055B">
            <w:pPr>
              <w:pStyle w:val="Tabletext"/>
              <w:rPr>
                <w:b/>
                <w:bCs/>
              </w:rPr>
            </w:pPr>
            <w:r w:rsidRPr="002E0895">
              <w:rPr>
                <w:b/>
                <w:bCs/>
              </w:rPr>
              <w:t>Inappropriate outcome measurement</w:t>
            </w:r>
            <w:r>
              <w:rPr>
                <w:b/>
                <w:bCs/>
              </w:rPr>
              <w:t>?</w:t>
            </w:r>
            <w:r w:rsidRPr="002E0895">
              <w:rPr>
                <w:b/>
                <w:bCs/>
              </w:rPr>
              <w:t xml:space="preserve"> </w:t>
            </w:r>
            <w:r>
              <w:rPr>
                <w:b/>
                <w:bCs/>
              </w:rPr>
              <w:t>NI</w:t>
            </w:r>
          </w:p>
          <w:p w14:paraId="0A5FFCBD" w14:textId="77777777" w:rsidR="00CB29E0" w:rsidRDefault="00CB29E0" w:rsidP="0060055B">
            <w:pPr>
              <w:pStyle w:val="Tabletext"/>
            </w:pPr>
            <w:r>
              <w:t>The authors did not describe the scales used to measure the outcomes. Thus, it is unclear whether the measurement was inappropriate?</w:t>
            </w:r>
          </w:p>
          <w:p w14:paraId="1F6F84F3" w14:textId="77777777" w:rsidR="00CB29E0" w:rsidRPr="009A3C7E" w:rsidRDefault="00CB29E0" w:rsidP="0060055B">
            <w:pPr>
              <w:pStyle w:val="Tabletext"/>
            </w:pPr>
          </w:p>
          <w:p w14:paraId="144C3127" w14:textId="77777777" w:rsidR="00CB29E0" w:rsidRDefault="00CB29E0"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NI</w:t>
            </w:r>
          </w:p>
          <w:p w14:paraId="4A065499" w14:textId="77777777" w:rsidR="00CB29E0" w:rsidRDefault="00CB29E0" w:rsidP="0060055B">
            <w:pPr>
              <w:pStyle w:val="Tabletext"/>
            </w:pPr>
            <w:r>
              <w:t>The authors did not provide how measurement was done. Thus, there is no sufficient information to enable judgement.</w:t>
            </w:r>
          </w:p>
          <w:p w14:paraId="6FE84A98" w14:textId="77777777" w:rsidR="00CB29E0" w:rsidRDefault="00CB29E0" w:rsidP="0060055B">
            <w:pPr>
              <w:pStyle w:val="Tabletext"/>
            </w:pPr>
          </w:p>
          <w:p w14:paraId="3D82A154" w14:textId="77777777" w:rsidR="00CB29E0" w:rsidRPr="002E0895" w:rsidRDefault="00CB29E0" w:rsidP="0060055B">
            <w:pPr>
              <w:pStyle w:val="Tabletext"/>
              <w:rPr>
                <w:b/>
                <w:bCs/>
              </w:rPr>
            </w:pPr>
            <w:r>
              <w:rPr>
                <w:b/>
                <w:bCs/>
              </w:rPr>
              <w:t>Assessors aware? NI</w:t>
            </w:r>
          </w:p>
          <w:p w14:paraId="5773F3F2" w14:textId="77777777" w:rsidR="00CB29E0" w:rsidRDefault="00CB29E0" w:rsidP="0060055B">
            <w:pPr>
              <w:pStyle w:val="Tabletext"/>
            </w:pPr>
            <w:r>
              <w:t>The authors did not describe how measurement was done. Thus, there is no sufficient information to enable judgement.</w:t>
            </w:r>
          </w:p>
          <w:p w14:paraId="1662825A" w14:textId="77777777" w:rsidR="00CB29E0" w:rsidRDefault="00CB29E0" w:rsidP="0060055B">
            <w:pPr>
              <w:pStyle w:val="Tabletext"/>
            </w:pPr>
          </w:p>
          <w:p w14:paraId="5C2F7EB3" w14:textId="77777777" w:rsidR="00CB29E0" w:rsidRPr="00F85968" w:rsidRDefault="00CB29E0"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NI</w:t>
            </w:r>
          </w:p>
          <w:p w14:paraId="251C8839" w14:textId="77777777" w:rsidR="00CB29E0" w:rsidRDefault="00CB29E0" w:rsidP="0060055B">
            <w:pPr>
              <w:pStyle w:val="Tabletext"/>
            </w:pPr>
            <w:r>
              <w:t>The authors did not describe how measurement was done. Thus, there is no sufficient information to enable judgement.</w:t>
            </w:r>
          </w:p>
          <w:p w14:paraId="52A2BB76" w14:textId="77777777" w:rsidR="00CB29E0" w:rsidRDefault="00CB29E0" w:rsidP="0060055B">
            <w:pPr>
              <w:pStyle w:val="Tabletext"/>
            </w:pPr>
          </w:p>
          <w:p w14:paraId="47FE8604" w14:textId="77777777" w:rsidR="00CB29E0" w:rsidRPr="00F85968" w:rsidRDefault="00CB29E0" w:rsidP="0060055B">
            <w:pPr>
              <w:pStyle w:val="Tabletext"/>
              <w:rPr>
                <w:b/>
                <w:bCs/>
              </w:rPr>
            </w:pPr>
            <w:r>
              <w:rPr>
                <w:b/>
                <w:bCs/>
              </w:rPr>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sidRPr="00F85968">
              <w:rPr>
                <w:b/>
                <w:bCs/>
              </w:rPr>
              <w:t xml:space="preserve"> NI</w:t>
            </w:r>
          </w:p>
          <w:p w14:paraId="0A6833BA" w14:textId="77777777" w:rsidR="00CB29E0" w:rsidRDefault="00CB29E0" w:rsidP="0060055B">
            <w:pPr>
              <w:pStyle w:val="Tabletext"/>
            </w:pPr>
            <w:r>
              <w:t>The authors did not describe how measurement was done. Thus, there is no sufficient information to enable judgement.</w:t>
            </w:r>
          </w:p>
          <w:p w14:paraId="5A952C1A" w14:textId="77777777" w:rsidR="00CB29E0" w:rsidRPr="00806674" w:rsidRDefault="00CB29E0" w:rsidP="0060055B">
            <w:pPr>
              <w:pStyle w:val="Tabletext"/>
            </w:pPr>
          </w:p>
        </w:tc>
        <w:tc>
          <w:tcPr>
            <w:tcW w:w="2949" w:type="dxa"/>
          </w:tcPr>
          <w:p w14:paraId="27C9D0DE" w14:textId="77777777" w:rsidR="00CB29E0" w:rsidRDefault="00CB29E0" w:rsidP="0060055B">
            <w:pPr>
              <w:pStyle w:val="Tabletext"/>
            </w:pPr>
          </w:p>
          <w:p w14:paraId="045E8BF3" w14:textId="77777777" w:rsidR="00CB29E0" w:rsidRPr="009319E7" w:rsidRDefault="00CB29E0" w:rsidP="0060055B">
            <w:pPr>
              <w:pStyle w:val="Tabletext"/>
              <w:rPr>
                <w:b/>
                <w:bCs/>
              </w:rPr>
            </w:pPr>
            <w:r w:rsidRPr="009319E7">
              <w:rPr>
                <w:b/>
                <w:bCs/>
              </w:rPr>
              <w:t>Conclusion:</w:t>
            </w:r>
          </w:p>
          <w:p w14:paraId="3A2B9EB4" w14:textId="77777777" w:rsidR="00CB29E0" w:rsidRDefault="00CB29E0" w:rsidP="0060055B">
            <w:pPr>
              <w:pStyle w:val="Tabletext"/>
            </w:pPr>
            <w:r>
              <w:t>Some concerns</w:t>
            </w:r>
          </w:p>
          <w:p w14:paraId="3674266C" w14:textId="77777777" w:rsidR="00CB29E0" w:rsidRDefault="00CB29E0" w:rsidP="0060055B">
            <w:pPr>
              <w:pStyle w:val="Tabletext"/>
            </w:pPr>
          </w:p>
          <w:p w14:paraId="20F2DE92" w14:textId="77777777" w:rsidR="00CB29E0" w:rsidRPr="00584560" w:rsidRDefault="00CB29E0" w:rsidP="0060055B">
            <w:pPr>
              <w:pStyle w:val="Tabletext"/>
              <w:rPr>
                <w:b/>
                <w:bCs/>
              </w:rPr>
            </w:pPr>
            <w:r>
              <w:rPr>
                <w:b/>
                <w:bCs/>
              </w:rPr>
              <w:t>Selected from m</w:t>
            </w:r>
            <w:r w:rsidRPr="00584560">
              <w:rPr>
                <w:b/>
                <w:bCs/>
              </w:rPr>
              <w:t>ultiple eligible outcomes? N</w:t>
            </w:r>
            <w:r>
              <w:rPr>
                <w:b/>
                <w:bCs/>
              </w:rPr>
              <w:t>I</w:t>
            </w:r>
          </w:p>
          <w:p w14:paraId="205138A5" w14:textId="77777777" w:rsidR="00CB29E0" w:rsidRDefault="00CB29E0" w:rsidP="0060055B">
            <w:pPr>
              <w:pStyle w:val="Tabletext"/>
            </w:pPr>
            <w:r>
              <w:t>The authors did not describe how outcome measurement was done. Thus, there is no sufficient information to enable judgement.</w:t>
            </w:r>
          </w:p>
          <w:p w14:paraId="66F6CEDB" w14:textId="77777777" w:rsidR="00CB29E0" w:rsidRDefault="00CB29E0" w:rsidP="0060055B">
            <w:pPr>
              <w:pStyle w:val="Tabletext"/>
            </w:pPr>
          </w:p>
          <w:p w14:paraId="256A9B40" w14:textId="77777777" w:rsidR="00CB29E0" w:rsidRPr="00F121A1" w:rsidRDefault="00CB29E0" w:rsidP="0060055B">
            <w:pPr>
              <w:pStyle w:val="Tabletext"/>
              <w:rPr>
                <w:b/>
                <w:bCs/>
              </w:rPr>
            </w:pPr>
            <w:r>
              <w:rPr>
                <w:b/>
                <w:bCs/>
              </w:rPr>
              <w:t>Selected from m</w:t>
            </w:r>
            <w:r w:rsidRPr="00F121A1">
              <w:rPr>
                <w:b/>
                <w:bCs/>
              </w:rPr>
              <w:t xml:space="preserve">ultiple eligible analyses? </w:t>
            </w:r>
            <w:r>
              <w:rPr>
                <w:b/>
                <w:bCs/>
              </w:rPr>
              <w:t>PN</w:t>
            </w:r>
          </w:p>
          <w:p w14:paraId="05D2AB1D" w14:textId="77777777" w:rsidR="00CB29E0" w:rsidRPr="00806674" w:rsidRDefault="00CB29E0" w:rsidP="0060055B">
            <w:pPr>
              <w:pStyle w:val="Tabletext"/>
            </w:pPr>
            <w:r>
              <w:t xml:space="preserve">The authors used both paired and unpaired t-test and reported all analysis results. However, the authors did not test the normality assumption for t-test. Also, the caregiver burden surprisingly saw significant decline in the control group. </w:t>
            </w:r>
          </w:p>
        </w:tc>
        <w:tc>
          <w:tcPr>
            <w:tcW w:w="1134" w:type="dxa"/>
            <w:vAlign w:val="center"/>
          </w:tcPr>
          <w:p w14:paraId="7DFB283C" w14:textId="77777777" w:rsidR="00CB29E0" w:rsidRPr="00806674" w:rsidRDefault="00CB29E0" w:rsidP="0060055B">
            <w:pPr>
              <w:pStyle w:val="Tabletext"/>
              <w:jc w:val="center"/>
            </w:pPr>
            <w:r>
              <w:t xml:space="preserve">High risk </w:t>
            </w:r>
          </w:p>
        </w:tc>
      </w:tr>
    </w:tbl>
    <w:p w14:paraId="1904C7B6" w14:textId="7FE41830" w:rsidR="00CB29E0" w:rsidRPr="00CB29E0" w:rsidRDefault="00CB29E0" w:rsidP="00CB29E0">
      <w:pPr>
        <w:pStyle w:val="Heading2"/>
      </w:pPr>
      <w:r>
        <w:lastRenderedPageBreak/>
        <w:t xml:space="preserve">Appendix 3.3 </w:t>
      </w:r>
      <w:r w:rsidRPr="00806674">
        <w:t>Chen 2020</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CB29E0" w:rsidRPr="00A77A88" w14:paraId="241C6B4B" w14:textId="77777777" w:rsidTr="0060055B">
        <w:trPr>
          <w:trHeight w:val="70"/>
        </w:trPr>
        <w:tc>
          <w:tcPr>
            <w:tcW w:w="2948" w:type="dxa"/>
            <w:vAlign w:val="center"/>
          </w:tcPr>
          <w:p w14:paraId="05CC50AC" w14:textId="77777777" w:rsidR="00CB29E0" w:rsidRPr="00A77A88" w:rsidRDefault="00CB29E0" w:rsidP="0060055B">
            <w:pPr>
              <w:pStyle w:val="Tabletext"/>
              <w:jc w:val="center"/>
              <w:rPr>
                <w:b/>
                <w:bCs/>
              </w:rPr>
            </w:pPr>
            <w:r w:rsidRPr="00A77A88">
              <w:rPr>
                <w:b/>
                <w:bCs/>
              </w:rPr>
              <w:t xml:space="preserve">Domain 1: </w:t>
            </w:r>
            <w:r>
              <w:rPr>
                <w:b/>
                <w:bCs/>
              </w:rPr>
              <w:t>Randomisation process</w:t>
            </w:r>
          </w:p>
        </w:tc>
        <w:tc>
          <w:tcPr>
            <w:tcW w:w="2949" w:type="dxa"/>
            <w:vAlign w:val="center"/>
          </w:tcPr>
          <w:p w14:paraId="0A3F8E03" w14:textId="77777777" w:rsidR="00CB29E0" w:rsidRPr="00A77A88" w:rsidRDefault="00CB29E0"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4337C40D" w14:textId="77777777" w:rsidR="00CB29E0" w:rsidRPr="00A77A88" w:rsidRDefault="00CB29E0" w:rsidP="0060055B">
            <w:pPr>
              <w:pStyle w:val="Tabletext"/>
              <w:jc w:val="center"/>
              <w:rPr>
                <w:b/>
                <w:bCs/>
              </w:rPr>
            </w:pPr>
            <w:r w:rsidRPr="00A77A88">
              <w:rPr>
                <w:b/>
                <w:bCs/>
              </w:rPr>
              <w:t>Domain 3: Blinding of participants &amp; personnel</w:t>
            </w:r>
          </w:p>
        </w:tc>
        <w:tc>
          <w:tcPr>
            <w:tcW w:w="2949" w:type="dxa"/>
            <w:vAlign w:val="center"/>
          </w:tcPr>
          <w:p w14:paraId="4D68EF6E" w14:textId="77777777" w:rsidR="00CB29E0" w:rsidRPr="00A77A88" w:rsidRDefault="00CB29E0" w:rsidP="0060055B">
            <w:pPr>
              <w:pStyle w:val="Tabletext"/>
              <w:jc w:val="center"/>
              <w:rPr>
                <w:b/>
                <w:bCs/>
              </w:rPr>
            </w:pPr>
            <w:r w:rsidRPr="00A77A88">
              <w:rPr>
                <w:b/>
                <w:bCs/>
              </w:rPr>
              <w:t>Domain 4: Blinding of outcome assessment</w:t>
            </w:r>
          </w:p>
        </w:tc>
        <w:tc>
          <w:tcPr>
            <w:tcW w:w="2949" w:type="dxa"/>
            <w:vAlign w:val="center"/>
          </w:tcPr>
          <w:p w14:paraId="4DB6378F" w14:textId="77777777" w:rsidR="00CB29E0" w:rsidRPr="00A77A88" w:rsidRDefault="00CB29E0" w:rsidP="0060055B">
            <w:pPr>
              <w:pStyle w:val="Tabletext"/>
              <w:jc w:val="center"/>
              <w:rPr>
                <w:b/>
                <w:bCs/>
              </w:rPr>
            </w:pPr>
            <w:r w:rsidRPr="00A77A88">
              <w:rPr>
                <w:b/>
                <w:bCs/>
              </w:rPr>
              <w:t>Domain 5: Selective reporting</w:t>
            </w:r>
          </w:p>
        </w:tc>
        <w:tc>
          <w:tcPr>
            <w:tcW w:w="1134" w:type="dxa"/>
            <w:vAlign w:val="center"/>
          </w:tcPr>
          <w:p w14:paraId="627E58AA" w14:textId="77777777" w:rsidR="00CB29E0" w:rsidRPr="00A77A88" w:rsidRDefault="00CB29E0" w:rsidP="0060055B">
            <w:pPr>
              <w:pStyle w:val="Tabletext"/>
              <w:jc w:val="center"/>
              <w:rPr>
                <w:b/>
                <w:bCs/>
              </w:rPr>
            </w:pPr>
            <w:r w:rsidRPr="00A77A88">
              <w:rPr>
                <w:b/>
                <w:bCs/>
              </w:rPr>
              <w:t>Overall</w:t>
            </w:r>
          </w:p>
        </w:tc>
      </w:tr>
      <w:tr w:rsidR="00CB29E0" w:rsidRPr="00806674" w14:paraId="7D85983C" w14:textId="77777777" w:rsidTr="0060055B">
        <w:trPr>
          <w:trHeight w:val="889"/>
        </w:trPr>
        <w:tc>
          <w:tcPr>
            <w:tcW w:w="2948" w:type="dxa"/>
          </w:tcPr>
          <w:p w14:paraId="714CE78C" w14:textId="77777777" w:rsidR="00CB29E0" w:rsidRDefault="00CB29E0" w:rsidP="0060055B">
            <w:pPr>
              <w:pStyle w:val="Tabletext"/>
            </w:pPr>
          </w:p>
          <w:p w14:paraId="2E5BD4C1" w14:textId="77777777" w:rsidR="00CB29E0" w:rsidRPr="009319E7" w:rsidRDefault="00CB29E0" w:rsidP="0060055B">
            <w:pPr>
              <w:pStyle w:val="Tabletext"/>
              <w:rPr>
                <w:b/>
                <w:bCs/>
              </w:rPr>
            </w:pPr>
            <w:r w:rsidRPr="009319E7">
              <w:rPr>
                <w:b/>
                <w:bCs/>
              </w:rPr>
              <w:t xml:space="preserve">Conclusion: </w:t>
            </w:r>
          </w:p>
          <w:p w14:paraId="13FDC35D" w14:textId="77777777" w:rsidR="00CB29E0" w:rsidRDefault="00CB29E0" w:rsidP="0060055B">
            <w:pPr>
              <w:pStyle w:val="Tabletext"/>
            </w:pPr>
            <w:r>
              <w:t>Low risk</w:t>
            </w:r>
          </w:p>
          <w:p w14:paraId="093C72B2" w14:textId="77777777" w:rsidR="00CB29E0" w:rsidRDefault="00CB29E0" w:rsidP="0060055B">
            <w:pPr>
              <w:pStyle w:val="Tabletext"/>
            </w:pPr>
          </w:p>
          <w:p w14:paraId="6F08DB12" w14:textId="77777777" w:rsidR="00CB29E0" w:rsidRDefault="00CB29E0" w:rsidP="0060055B">
            <w:pPr>
              <w:pStyle w:val="Tabletext"/>
              <w:rPr>
                <w:b/>
                <w:bCs/>
              </w:rPr>
            </w:pPr>
            <w:r>
              <w:rPr>
                <w:b/>
                <w:bCs/>
              </w:rPr>
              <w:t>Allocation sequence concealment?</w:t>
            </w:r>
            <w:r w:rsidRPr="002E0895">
              <w:rPr>
                <w:b/>
                <w:bCs/>
              </w:rPr>
              <w:t xml:space="preserve"> Y</w:t>
            </w:r>
          </w:p>
          <w:p w14:paraId="41C93B86" w14:textId="77777777" w:rsidR="00CB29E0" w:rsidRPr="009319E7" w:rsidRDefault="00CB29E0" w:rsidP="0060055B">
            <w:pPr>
              <w:pStyle w:val="Tabletext"/>
              <w:rPr>
                <w:b/>
                <w:bCs/>
              </w:rPr>
            </w:pPr>
            <w:r>
              <w:rPr>
                <w:b/>
                <w:bCs/>
              </w:rPr>
              <w:t>Randomisation?</w:t>
            </w:r>
            <w:r w:rsidRPr="002E0895">
              <w:rPr>
                <w:b/>
                <w:bCs/>
              </w:rPr>
              <w:t xml:space="preserve"> Y</w:t>
            </w:r>
          </w:p>
          <w:p w14:paraId="5FFD526D" w14:textId="77777777" w:rsidR="00CB29E0" w:rsidRDefault="00CB29E0" w:rsidP="0060055B">
            <w:pPr>
              <w:pStyle w:val="Tabletext"/>
            </w:pPr>
            <w:r>
              <w:t>The authors used the random number method to generate the allocation sequence, which is a centralised concealed procedure.</w:t>
            </w:r>
          </w:p>
          <w:p w14:paraId="14501C22" w14:textId="77777777" w:rsidR="00CB29E0" w:rsidRDefault="00CB29E0" w:rsidP="0060055B">
            <w:pPr>
              <w:pStyle w:val="Tabletext"/>
            </w:pPr>
          </w:p>
          <w:p w14:paraId="6053F37B" w14:textId="77777777" w:rsidR="00CB29E0" w:rsidRPr="009319E7" w:rsidRDefault="00CB29E0" w:rsidP="0060055B">
            <w:pPr>
              <w:pStyle w:val="Tabletext"/>
              <w:rPr>
                <w:b/>
                <w:bCs/>
              </w:rPr>
            </w:pPr>
            <w:r w:rsidRPr="009319E7">
              <w:rPr>
                <w:b/>
                <w:bCs/>
              </w:rPr>
              <w:t>Baseline differences? N</w:t>
            </w:r>
          </w:p>
          <w:p w14:paraId="0FB09931" w14:textId="77777777" w:rsidR="00CB29E0" w:rsidRDefault="00CB29E0" w:rsidP="0060055B">
            <w:pPr>
              <w:pStyle w:val="Tabletext"/>
            </w:pPr>
            <w:r>
              <w:t>According to the authors, “In the control group, there were 23 males and 28 females (aged 63-82 y, with a mean age of 71.43±5.14 y), the course of disease was from 4 to 12 y (mean duration of 7.44±2.15 y). In the observation group, there were 24 males and 27 females (aged 62-84 y, with a mean age of 72.38±4.27 y); the course of disease was from 5 to 10 y (mean duration of 7.13±1.64 y). There was no statistical difference in the baseline data between these two groups.”</w:t>
            </w:r>
          </w:p>
          <w:p w14:paraId="04F1A8AC" w14:textId="77777777" w:rsidR="00CB29E0" w:rsidRPr="00806674" w:rsidRDefault="00CB29E0" w:rsidP="0060055B">
            <w:pPr>
              <w:pStyle w:val="Tabletext"/>
            </w:pPr>
          </w:p>
        </w:tc>
        <w:tc>
          <w:tcPr>
            <w:tcW w:w="2949" w:type="dxa"/>
          </w:tcPr>
          <w:p w14:paraId="45E086FB" w14:textId="77777777" w:rsidR="00CB29E0" w:rsidRDefault="00CB29E0" w:rsidP="0060055B">
            <w:pPr>
              <w:pStyle w:val="Tabletext"/>
            </w:pPr>
          </w:p>
          <w:p w14:paraId="51A72360" w14:textId="77777777" w:rsidR="00CB29E0" w:rsidRPr="00C1090E" w:rsidRDefault="00CB29E0" w:rsidP="0060055B">
            <w:pPr>
              <w:pStyle w:val="Tabletext"/>
              <w:rPr>
                <w:b/>
                <w:bCs/>
              </w:rPr>
            </w:pPr>
            <w:r w:rsidRPr="00C1090E">
              <w:rPr>
                <w:b/>
                <w:bCs/>
              </w:rPr>
              <w:t>Conclusion:</w:t>
            </w:r>
          </w:p>
          <w:p w14:paraId="1404EBB3" w14:textId="77777777" w:rsidR="00CB29E0" w:rsidRDefault="00CB29E0" w:rsidP="0060055B">
            <w:pPr>
              <w:pStyle w:val="Tabletext"/>
            </w:pPr>
            <w:r>
              <w:t>Some concerns</w:t>
            </w:r>
          </w:p>
          <w:p w14:paraId="1BD2F2FE" w14:textId="77777777" w:rsidR="00CB29E0" w:rsidRDefault="00CB29E0" w:rsidP="0060055B">
            <w:pPr>
              <w:pStyle w:val="Tabletext"/>
            </w:pPr>
          </w:p>
          <w:p w14:paraId="06C0C043" w14:textId="77777777" w:rsidR="00CB29E0" w:rsidRDefault="00CB29E0" w:rsidP="0060055B">
            <w:pPr>
              <w:pStyle w:val="Tabletext"/>
              <w:rPr>
                <w:b/>
                <w:bCs/>
              </w:rPr>
            </w:pPr>
            <w:r>
              <w:rPr>
                <w:b/>
                <w:bCs/>
              </w:rPr>
              <w:t>Participants aware?</w:t>
            </w:r>
            <w:r w:rsidRPr="004F70D1">
              <w:rPr>
                <w:b/>
                <w:bCs/>
              </w:rPr>
              <w:t xml:space="preserve"> </w:t>
            </w:r>
            <w:r>
              <w:rPr>
                <w:b/>
                <w:bCs/>
              </w:rPr>
              <w:t>Y</w:t>
            </w:r>
          </w:p>
          <w:p w14:paraId="2B9C707B" w14:textId="77777777" w:rsidR="00CB29E0" w:rsidRPr="006C34E7" w:rsidRDefault="00CB29E0" w:rsidP="0060055B">
            <w:pPr>
              <w:pStyle w:val="Tabletext"/>
            </w:pPr>
            <w:r w:rsidRPr="006C34E7">
              <w:t>The “families voluntarily participated in the study and signed an informed consent.”</w:t>
            </w:r>
            <w:r>
              <w:t xml:space="preserve"> Thus, the participants were aware of the intervention.</w:t>
            </w:r>
          </w:p>
          <w:p w14:paraId="2B93E39F" w14:textId="77777777" w:rsidR="00CB29E0" w:rsidRDefault="00CB29E0" w:rsidP="0060055B">
            <w:pPr>
              <w:pStyle w:val="Tabletext"/>
              <w:rPr>
                <w:b/>
                <w:bCs/>
              </w:rPr>
            </w:pPr>
          </w:p>
          <w:p w14:paraId="6390026E" w14:textId="77777777" w:rsidR="00CB29E0" w:rsidRDefault="00CB29E0" w:rsidP="0060055B">
            <w:pPr>
              <w:pStyle w:val="Tabletext"/>
              <w:rPr>
                <w:b/>
                <w:bCs/>
              </w:rPr>
            </w:pPr>
            <w:r>
              <w:rPr>
                <w:b/>
                <w:bCs/>
              </w:rPr>
              <w:t>Personnel aware? Y</w:t>
            </w:r>
          </w:p>
          <w:p w14:paraId="26BA3497" w14:textId="67C6227C" w:rsidR="00CB29E0" w:rsidRDefault="00CB29E0" w:rsidP="0060055B">
            <w:pPr>
              <w:pStyle w:val="Tabletext"/>
            </w:pPr>
            <w:r>
              <w:t>The</w:t>
            </w:r>
            <w:r>
              <w:t xml:space="preserve"> control group only received routine care, while the </w:t>
            </w:r>
            <w:r>
              <w:t>personnel</w:t>
            </w:r>
            <w:r>
              <w:t xml:space="preserve"> “</w:t>
            </w:r>
            <w:r w:rsidRPr="006C34E7">
              <w:t>participated in the study actively and were trained with the extended nursing scheme</w:t>
            </w:r>
            <w:r>
              <w:t xml:space="preserve">.” Thus, they should know that they were in the intervention group. </w:t>
            </w:r>
          </w:p>
          <w:p w14:paraId="50805DA5" w14:textId="77777777" w:rsidR="00CB29E0" w:rsidRDefault="00CB29E0" w:rsidP="0060055B">
            <w:pPr>
              <w:pStyle w:val="Tabletext"/>
            </w:pPr>
          </w:p>
          <w:p w14:paraId="67956625" w14:textId="77777777" w:rsidR="00CB29E0" w:rsidRPr="004F70D1" w:rsidRDefault="00CB29E0" w:rsidP="0060055B">
            <w:pPr>
              <w:pStyle w:val="Tabletext"/>
              <w:rPr>
                <w:b/>
                <w:bCs/>
              </w:rPr>
            </w:pPr>
            <w:r w:rsidRPr="00241DC2">
              <w:rPr>
                <w:b/>
                <w:bCs/>
              </w:rPr>
              <w:t>Deviation from intervention</w:t>
            </w:r>
            <w:r>
              <w:rPr>
                <w:b/>
                <w:bCs/>
              </w:rPr>
              <w:t xml:space="preserve"> due to trial context?</w:t>
            </w:r>
            <w:r w:rsidRPr="00241DC2">
              <w:rPr>
                <w:b/>
                <w:bCs/>
              </w:rPr>
              <w:t xml:space="preserve"> </w:t>
            </w:r>
            <w:r>
              <w:rPr>
                <w:b/>
                <w:bCs/>
              </w:rPr>
              <w:t>PN</w:t>
            </w:r>
          </w:p>
          <w:p w14:paraId="697C8629" w14:textId="4BFD19C8" w:rsidR="00CB29E0" w:rsidRDefault="00CB29E0" w:rsidP="0060055B">
            <w:pPr>
              <w:pStyle w:val="Tabletext"/>
            </w:pPr>
            <w:r>
              <w:t>“</w:t>
            </w:r>
            <w:r w:rsidRPr="006C34E7">
              <w:t>Enhancement of communication among doctors, nurses and patients and if the patients or nursing staff do not appear in group chat for a month, the nursing team members inquired the reasons, informed the significance of active participation in group chat and recommended participation.</w:t>
            </w:r>
            <w:r>
              <w:t>” Thus, there could be deviations during the study. However, this could happen if there was not any trial in place.</w:t>
            </w:r>
          </w:p>
          <w:p w14:paraId="6933C23C" w14:textId="77777777" w:rsidR="00CB29E0" w:rsidRDefault="00CB29E0" w:rsidP="0060055B">
            <w:pPr>
              <w:pStyle w:val="Tabletext"/>
            </w:pPr>
          </w:p>
          <w:p w14:paraId="01AF74DB" w14:textId="77777777" w:rsidR="00CB29E0" w:rsidRPr="00CC588E" w:rsidRDefault="00CB29E0" w:rsidP="0060055B">
            <w:pPr>
              <w:pStyle w:val="Tabletext"/>
              <w:rPr>
                <w:b/>
                <w:bCs/>
              </w:rPr>
            </w:pPr>
            <w:r w:rsidRPr="00CC588E">
              <w:rPr>
                <w:b/>
                <w:bCs/>
              </w:rPr>
              <w:t>Appropriate analysis to estimate the effects? Y</w:t>
            </w:r>
          </w:p>
          <w:p w14:paraId="24A46578" w14:textId="44DF815B" w:rsidR="00CB29E0" w:rsidRPr="00CB29E0" w:rsidRDefault="00CB29E0" w:rsidP="0060055B">
            <w:pPr>
              <w:pStyle w:val="Tabletext"/>
            </w:pPr>
            <w:r>
              <w:t>The study used ITT analysis and reported no missing data. Thus, the method was appropriate.</w:t>
            </w:r>
          </w:p>
        </w:tc>
        <w:tc>
          <w:tcPr>
            <w:tcW w:w="2948" w:type="dxa"/>
          </w:tcPr>
          <w:p w14:paraId="51D58216" w14:textId="77777777" w:rsidR="00CB29E0" w:rsidRDefault="00CB29E0" w:rsidP="0060055B">
            <w:pPr>
              <w:pStyle w:val="Tabletext"/>
              <w:rPr>
                <w:b/>
                <w:bCs/>
              </w:rPr>
            </w:pPr>
          </w:p>
          <w:p w14:paraId="06EC6980" w14:textId="77777777" w:rsidR="00CB29E0" w:rsidRPr="00241DC2" w:rsidRDefault="00CB29E0" w:rsidP="0060055B">
            <w:pPr>
              <w:pStyle w:val="Tabletext"/>
              <w:rPr>
                <w:b/>
                <w:bCs/>
              </w:rPr>
            </w:pPr>
            <w:r w:rsidRPr="00241DC2">
              <w:rPr>
                <w:b/>
                <w:bCs/>
              </w:rPr>
              <w:t>Conclusion:</w:t>
            </w:r>
          </w:p>
          <w:p w14:paraId="36980F5E" w14:textId="77777777" w:rsidR="00CB29E0" w:rsidRDefault="00CB29E0" w:rsidP="0060055B">
            <w:pPr>
              <w:pStyle w:val="Tabletext"/>
            </w:pPr>
            <w:r>
              <w:t>Low risk</w:t>
            </w:r>
          </w:p>
          <w:p w14:paraId="02926803" w14:textId="77777777" w:rsidR="00CB29E0" w:rsidRDefault="00CB29E0" w:rsidP="0060055B">
            <w:pPr>
              <w:pStyle w:val="Tabletext"/>
            </w:pPr>
          </w:p>
          <w:p w14:paraId="45ACECEB" w14:textId="77777777" w:rsidR="00CB29E0" w:rsidRDefault="00CB29E0" w:rsidP="0060055B">
            <w:pPr>
              <w:pStyle w:val="Tabletext"/>
              <w:rPr>
                <w:b/>
                <w:bCs/>
              </w:rPr>
            </w:pPr>
            <w:r>
              <w:rPr>
                <w:b/>
                <w:bCs/>
              </w:rPr>
              <w:t>Outcome data for all participants? Y</w:t>
            </w:r>
          </w:p>
          <w:p w14:paraId="1609C533" w14:textId="77777777" w:rsidR="00CB29E0" w:rsidRPr="00806674" w:rsidRDefault="00CB29E0" w:rsidP="0060055B">
            <w:pPr>
              <w:pStyle w:val="Tabletext"/>
            </w:pPr>
            <w:r>
              <w:t>The authors did not report any missing data or describe any dropout. The analysed sample sizes in Table 1, Table 2 and Table 3 were all consistent with the initial sample size (n = 51), which also suggests no missing data.</w:t>
            </w:r>
          </w:p>
        </w:tc>
        <w:tc>
          <w:tcPr>
            <w:tcW w:w="2949" w:type="dxa"/>
          </w:tcPr>
          <w:p w14:paraId="0FDEE722" w14:textId="77777777" w:rsidR="00CB29E0" w:rsidRDefault="00CB29E0" w:rsidP="0060055B">
            <w:pPr>
              <w:pStyle w:val="Tabletext"/>
            </w:pPr>
          </w:p>
          <w:p w14:paraId="7555C044" w14:textId="77777777" w:rsidR="00CB29E0" w:rsidRPr="006E432B" w:rsidRDefault="00CB29E0" w:rsidP="0060055B">
            <w:pPr>
              <w:pStyle w:val="Tabletext"/>
              <w:rPr>
                <w:b/>
                <w:bCs/>
              </w:rPr>
            </w:pPr>
            <w:r w:rsidRPr="006E432B">
              <w:rPr>
                <w:b/>
                <w:bCs/>
              </w:rPr>
              <w:t>Conclusion:</w:t>
            </w:r>
          </w:p>
          <w:p w14:paraId="75BDE464" w14:textId="77777777" w:rsidR="00CB29E0" w:rsidRDefault="00CB29E0" w:rsidP="0060055B">
            <w:pPr>
              <w:pStyle w:val="Tabletext"/>
            </w:pPr>
            <w:r>
              <w:t>High risk</w:t>
            </w:r>
          </w:p>
          <w:p w14:paraId="10EFBB8E" w14:textId="77777777" w:rsidR="00CB29E0" w:rsidRDefault="00CB29E0" w:rsidP="0060055B">
            <w:pPr>
              <w:pStyle w:val="Tabletext"/>
            </w:pPr>
          </w:p>
          <w:p w14:paraId="57FAE75D" w14:textId="77777777" w:rsidR="00CB29E0" w:rsidRDefault="00CB29E0"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4F8ABE24" w14:textId="77777777" w:rsidR="00CB29E0" w:rsidRDefault="00CB29E0"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w:t>
            </w:r>
          </w:p>
          <w:p w14:paraId="18AD3F60" w14:textId="4D7246B7" w:rsidR="00CB29E0" w:rsidRPr="00C1090E" w:rsidRDefault="00CB29E0" w:rsidP="0060055B">
            <w:pPr>
              <w:pStyle w:val="Tabletext"/>
            </w:pPr>
            <w:r>
              <w:t>“</w:t>
            </w:r>
            <w:r w:rsidRPr="005F7F24">
              <w:t xml:space="preserve">The </w:t>
            </w:r>
            <w:proofErr w:type="spellStart"/>
            <w:r w:rsidRPr="005F7F24">
              <w:t>behavioral</w:t>
            </w:r>
            <w:proofErr w:type="spellEnd"/>
            <w:r w:rsidRPr="005F7F24">
              <w:t xml:space="preserve"> pathology assessment scale of Alzheimer’s disease (BEHAVE-AD) [8] was used in this study. The </w:t>
            </w:r>
            <w:proofErr w:type="spellStart"/>
            <w:r w:rsidRPr="005F7F24">
              <w:t>behavioral</w:t>
            </w:r>
            <w:proofErr w:type="spellEnd"/>
            <w:r w:rsidRPr="005F7F24">
              <w:t xml:space="preserve"> and psychological symptoms of the patients were scored by the doctors.</w:t>
            </w:r>
            <w:r>
              <w:t xml:space="preserve"> […]</w:t>
            </w:r>
            <w:r>
              <w:t xml:space="preserve"> </w:t>
            </w:r>
            <w:r w:rsidRPr="005F7F24">
              <w:t>Montreal Cognitive Assessment Scale (MoCA</w:t>
            </w:r>
            <w:proofErr w:type="gramStart"/>
            <w:r w:rsidRPr="005F7F24">
              <w:t>)[</w:t>
            </w:r>
            <w:proofErr w:type="gramEnd"/>
            <w:r w:rsidRPr="005F7F24">
              <w:t xml:space="preserve">9] and mini mental state examination scale (MMSE) were used to evaluate the cognitive function </w:t>
            </w:r>
            <w:r w:rsidRPr="008D061D">
              <w:rPr>
                <w:b/>
                <w:bCs/>
                <w:i/>
                <w:iCs/>
              </w:rPr>
              <w:t>of the 2 groups</w:t>
            </w:r>
            <w:r w:rsidRPr="005F7F24">
              <w:t>.</w:t>
            </w:r>
            <w:r>
              <w:t>” All the scales used are well-established methods of outcome measurement. Both groups used the same scales.</w:t>
            </w:r>
          </w:p>
          <w:p w14:paraId="4965069D" w14:textId="77777777" w:rsidR="00CB29E0" w:rsidRDefault="00CB29E0" w:rsidP="0060055B">
            <w:pPr>
              <w:pStyle w:val="Tabletext"/>
            </w:pPr>
          </w:p>
          <w:p w14:paraId="2CE5DE40" w14:textId="43E6792F" w:rsidR="00CB29E0" w:rsidRPr="000F5B2B" w:rsidRDefault="00CB29E0" w:rsidP="0060055B">
            <w:pPr>
              <w:pStyle w:val="Tabletext"/>
              <w:rPr>
                <w:b/>
                <w:bCs/>
              </w:rPr>
            </w:pPr>
            <w:r w:rsidRPr="005F7F24">
              <w:rPr>
                <w:b/>
                <w:bCs/>
              </w:rPr>
              <w:t>Assessors aware? NI</w:t>
            </w:r>
          </w:p>
          <w:p w14:paraId="098BFF7E" w14:textId="77777777" w:rsidR="00CB29E0" w:rsidRPr="00F85968" w:rsidRDefault="00CB29E0"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NI</w:t>
            </w:r>
          </w:p>
          <w:p w14:paraId="5AD527C3" w14:textId="77777777" w:rsidR="00CB29E0" w:rsidRDefault="00CB29E0" w:rsidP="0060055B">
            <w:pPr>
              <w:pStyle w:val="Tabletext"/>
            </w:pPr>
            <w:r>
              <w:t xml:space="preserve">The authors did not mention who performed the </w:t>
            </w:r>
            <w:r>
              <w:rPr>
                <w:rFonts w:hint="eastAsia"/>
              </w:rPr>
              <w:t>measurement</w:t>
            </w:r>
            <w:r>
              <w:t xml:space="preserve"> and whether they were masked. There is insufficient information.</w:t>
            </w:r>
          </w:p>
          <w:p w14:paraId="3E635D60" w14:textId="77777777" w:rsidR="00CB29E0" w:rsidRDefault="00CB29E0" w:rsidP="0060055B">
            <w:pPr>
              <w:pStyle w:val="Tabletext"/>
            </w:pPr>
          </w:p>
          <w:p w14:paraId="0501F72F" w14:textId="77777777" w:rsidR="00CB29E0" w:rsidRPr="00F85968" w:rsidRDefault="00CB29E0" w:rsidP="0060055B">
            <w:pPr>
              <w:pStyle w:val="Tabletext"/>
              <w:rPr>
                <w:b/>
                <w:bCs/>
              </w:rPr>
            </w:pPr>
            <w:r>
              <w:rPr>
                <w:b/>
                <w:bCs/>
              </w:rPr>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sidRPr="00F85968">
              <w:rPr>
                <w:b/>
                <w:bCs/>
              </w:rPr>
              <w:t xml:space="preserve"> NI</w:t>
            </w:r>
          </w:p>
          <w:p w14:paraId="3774683E" w14:textId="77777777" w:rsidR="00CB29E0" w:rsidRPr="00806674" w:rsidRDefault="00CB29E0" w:rsidP="0060055B">
            <w:pPr>
              <w:pStyle w:val="Tabletext"/>
            </w:pPr>
            <w:r>
              <w:t xml:space="preserve">The authors did not mention who performed the </w:t>
            </w:r>
            <w:r>
              <w:rPr>
                <w:rFonts w:hint="eastAsia"/>
              </w:rPr>
              <w:t>measurement</w:t>
            </w:r>
            <w:r>
              <w:t xml:space="preserve"> and whether they were masked. There is insufficient information.</w:t>
            </w:r>
          </w:p>
        </w:tc>
        <w:tc>
          <w:tcPr>
            <w:tcW w:w="2949" w:type="dxa"/>
          </w:tcPr>
          <w:p w14:paraId="07CFE5C6" w14:textId="77777777" w:rsidR="00CB29E0" w:rsidRDefault="00CB29E0" w:rsidP="0060055B">
            <w:pPr>
              <w:pStyle w:val="Tabletext"/>
            </w:pPr>
          </w:p>
          <w:p w14:paraId="4DAE88D6" w14:textId="77777777" w:rsidR="00CB29E0" w:rsidRPr="006E432B" w:rsidRDefault="00CB29E0" w:rsidP="0060055B">
            <w:pPr>
              <w:pStyle w:val="Tabletext"/>
              <w:rPr>
                <w:b/>
                <w:bCs/>
              </w:rPr>
            </w:pPr>
            <w:r w:rsidRPr="006E432B">
              <w:rPr>
                <w:b/>
                <w:bCs/>
              </w:rPr>
              <w:t xml:space="preserve">Conclusion: </w:t>
            </w:r>
          </w:p>
          <w:p w14:paraId="3BC46484" w14:textId="77777777" w:rsidR="00CB29E0" w:rsidRDefault="00CB29E0" w:rsidP="0060055B">
            <w:pPr>
              <w:pStyle w:val="Tabletext"/>
            </w:pPr>
            <w:r>
              <w:t>Some concerns</w:t>
            </w:r>
          </w:p>
          <w:p w14:paraId="7850EF92" w14:textId="77777777" w:rsidR="00CB29E0" w:rsidRDefault="00CB29E0" w:rsidP="0060055B">
            <w:pPr>
              <w:pStyle w:val="Tabletext"/>
            </w:pPr>
          </w:p>
          <w:p w14:paraId="5403A927" w14:textId="77777777" w:rsidR="00CB29E0" w:rsidRDefault="00CB29E0" w:rsidP="0060055B">
            <w:pPr>
              <w:pStyle w:val="Tabletext"/>
              <w:rPr>
                <w:b/>
                <w:bCs/>
              </w:rPr>
            </w:pPr>
            <w:r>
              <w:rPr>
                <w:b/>
                <w:bCs/>
              </w:rPr>
              <w:t>Selected from m</w:t>
            </w:r>
            <w:r w:rsidRPr="00584560">
              <w:rPr>
                <w:b/>
                <w:bCs/>
              </w:rPr>
              <w:t>ultiple eligible outcomes? N</w:t>
            </w:r>
          </w:p>
          <w:p w14:paraId="2B7D1369" w14:textId="77777777" w:rsidR="00CB29E0" w:rsidRDefault="00CB29E0" w:rsidP="0060055B">
            <w:pPr>
              <w:pStyle w:val="Tabletext"/>
            </w:pPr>
            <w:r>
              <w:t>MoCA and MMSE were both measurement of care recipients’ cognitive function used in this study. They were all reported.</w:t>
            </w:r>
          </w:p>
          <w:p w14:paraId="785E7F9A" w14:textId="77777777" w:rsidR="00CB29E0" w:rsidRDefault="00CB29E0" w:rsidP="0060055B">
            <w:pPr>
              <w:pStyle w:val="Tabletext"/>
            </w:pPr>
          </w:p>
          <w:p w14:paraId="5C523CB1" w14:textId="77777777" w:rsidR="00CB29E0" w:rsidRPr="00F121A1" w:rsidRDefault="00CB29E0" w:rsidP="0060055B">
            <w:pPr>
              <w:pStyle w:val="Tabletext"/>
              <w:rPr>
                <w:b/>
                <w:bCs/>
              </w:rPr>
            </w:pPr>
            <w:r>
              <w:rPr>
                <w:b/>
                <w:bCs/>
              </w:rPr>
              <w:t>Selected from m</w:t>
            </w:r>
            <w:r w:rsidRPr="00F121A1">
              <w:rPr>
                <w:b/>
                <w:bCs/>
              </w:rPr>
              <w:t xml:space="preserve">ultiple eligible analyses? </w:t>
            </w:r>
            <w:r>
              <w:rPr>
                <w:b/>
                <w:bCs/>
              </w:rPr>
              <w:t>NI</w:t>
            </w:r>
          </w:p>
          <w:p w14:paraId="59EF34FB" w14:textId="77777777" w:rsidR="00CB29E0" w:rsidRPr="006E432B" w:rsidRDefault="00CB29E0" w:rsidP="0060055B">
            <w:pPr>
              <w:pStyle w:val="Tabletext"/>
            </w:pPr>
            <w:r>
              <w:t>We didn’t find any pre-specified protocol or analysis plan for the study. Analysis intentions were not described in this study. Thus, there is not enough information to enable judgement.</w:t>
            </w:r>
          </w:p>
        </w:tc>
        <w:tc>
          <w:tcPr>
            <w:tcW w:w="1134" w:type="dxa"/>
            <w:vAlign w:val="center"/>
          </w:tcPr>
          <w:p w14:paraId="48D0637D" w14:textId="77777777" w:rsidR="00CB29E0" w:rsidRPr="00806674" w:rsidRDefault="00CB29E0" w:rsidP="0060055B">
            <w:pPr>
              <w:pStyle w:val="Tabletext"/>
              <w:jc w:val="center"/>
            </w:pPr>
            <w:r>
              <w:t>High risk</w:t>
            </w:r>
          </w:p>
        </w:tc>
      </w:tr>
    </w:tbl>
    <w:p w14:paraId="3322D29F" w14:textId="4E680FC7" w:rsidR="00CB29E0" w:rsidRDefault="000F5B2B" w:rsidP="000F5B2B">
      <w:pPr>
        <w:pStyle w:val="Heading2"/>
      </w:pPr>
      <w:r>
        <w:lastRenderedPageBreak/>
        <w:t xml:space="preserve">Appendix 3.4 </w:t>
      </w:r>
      <w:r w:rsidRPr="00806674">
        <w:t>Zarepour 2020</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0F5B2B" w:rsidRPr="00A77A88" w14:paraId="35969A36" w14:textId="77777777" w:rsidTr="0060055B">
        <w:trPr>
          <w:trHeight w:val="70"/>
        </w:trPr>
        <w:tc>
          <w:tcPr>
            <w:tcW w:w="2948" w:type="dxa"/>
            <w:vAlign w:val="center"/>
          </w:tcPr>
          <w:p w14:paraId="4EFAA095" w14:textId="77777777" w:rsidR="000F5B2B" w:rsidRPr="00A77A88" w:rsidRDefault="000F5B2B" w:rsidP="0060055B">
            <w:pPr>
              <w:pStyle w:val="Tabletext"/>
              <w:jc w:val="center"/>
              <w:rPr>
                <w:b/>
                <w:bCs/>
              </w:rPr>
            </w:pPr>
            <w:r w:rsidRPr="00A77A88">
              <w:rPr>
                <w:b/>
                <w:bCs/>
              </w:rPr>
              <w:t xml:space="preserve">Domain 1: </w:t>
            </w:r>
            <w:r>
              <w:rPr>
                <w:b/>
                <w:bCs/>
              </w:rPr>
              <w:t>Randomisation process</w:t>
            </w:r>
          </w:p>
        </w:tc>
        <w:tc>
          <w:tcPr>
            <w:tcW w:w="2949" w:type="dxa"/>
            <w:vAlign w:val="center"/>
          </w:tcPr>
          <w:p w14:paraId="7FEF60B2" w14:textId="77777777" w:rsidR="000F5B2B" w:rsidRPr="00A77A88" w:rsidRDefault="000F5B2B"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1D5D9470" w14:textId="77777777" w:rsidR="000F5B2B" w:rsidRPr="00A77A88" w:rsidRDefault="000F5B2B" w:rsidP="0060055B">
            <w:pPr>
              <w:pStyle w:val="Tabletext"/>
              <w:jc w:val="center"/>
              <w:rPr>
                <w:b/>
                <w:bCs/>
              </w:rPr>
            </w:pPr>
            <w:r w:rsidRPr="00A77A88">
              <w:rPr>
                <w:b/>
                <w:bCs/>
              </w:rPr>
              <w:t>Domain 3: Blinding of participants &amp; personnel</w:t>
            </w:r>
          </w:p>
        </w:tc>
        <w:tc>
          <w:tcPr>
            <w:tcW w:w="2949" w:type="dxa"/>
            <w:vAlign w:val="center"/>
          </w:tcPr>
          <w:p w14:paraId="2A144543" w14:textId="77777777" w:rsidR="000F5B2B" w:rsidRPr="00A77A88" w:rsidRDefault="000F5B2B" w:rsidP="0060055B">
            <w:pPr>
              <w:pStyle w:val="Tabletext"/>
              <w:jc w:val="center"/>
              <w:rPr>
                <w:b/>
                <w:bCs/>
              </w:rPr>
            </w:pPr>
            <w:r w:rsidRPr="00A77A88">
              <w:rPr>
                <w:b/>
                <w:bCs/>
              </w:rPr>
              <w:t>Domain 4: Blinding of outcome assessment</w:t>
            </w:r>
          </w:p>
        </w:tc>
        <w:tc>
          <w:tcPr>
            <w:tcW w:w="2949" w:type="dxa"/>
            <w:vAlign w:val="center"/>
          </w:tcPr>
          <w:p w14:paraId="66B1D422" w14:textId="77777777" w:rsidR="000F5B2B" w:rsidRPr="00A77A88" w:rsidRDefault="000F5B2B" w:rsidP="0060055B">
            <w:pPr>
              <w:pStyle w:val="Tabletext"/>
              <w:jc w:val="center"/>
              <w:rPr>
                <w:b/>
                <w:bCs/>
              </w:rPr>
            </w:pPr>
            <w:r w:rsidRPr="00A77A88">
              <w:rPr>
                <w:b/>
                <w:bCs/>
              </w:rPr>
              <w:t>Domain 5: Selective reporting</w:t>
            </w:r>
          </w:p>
        </w:tc>
        <w:tc>
          <w:tcPr>
            <w:tcW w:w="1134" w:type="dxa"/>
            <w:vAlign w:val="center"/>
          </w:tcPr>
          <w:p w14:paraId="4F24106A" w14:textId="77777777" w:rsidR="000F5B2B" w:rsidRPr="00A77A88" w:rsidRDefault="000F5B2B" w:rsidP="0060055B">
            <w:pPr>
              <w:pStyle w:val="Tabletext"/>
              <w:jc w:val="center"/>
              <w:rPr>
                <w:b/>
                <w:bCs/>
              </w:rPr>
            </w:pPr>
            <w:r w:rsidRPr="00A77A88">
              <w:rPr>
                <w:b/>
                <w:bCs/>
              </w:rPr>
              <w:t>Overall</w:t>
            </w:r>
          </w:p>
        </w:tc>
      </w:tr>
      <w:tr w:rsidR="000F5B2B" w:rsidRPr="00806674" w14:paraId="5B05C3EB" w14:textId="77777777" w:rsidTr="0060055B">
        <w:trPr>
          <w:trHeight w:val="1553"/>
        </w:trPr>
        <w:tc>
          <w:tcPr>
            <w:tcW w:w="2948" w:type="dxa"/>
          </w:tcPr>
          <w:p w14:paraId="6DA6CC13" w14:textId="77777777" w:rsidR="000F5B2B" w:rsidRDefault="000F5B2B" w:rsidP="0060055B">
            <w:pPr>
              <w:pStyle w:val="Tabletext"/>
            </w:pPr>
          </w:p>
          <w:p w14:paraId="32EFF987" w14:textId="77777777" w:rsidR="000F5B2B" w:rsidRPr="009319E7" w:rsidRDefault="000F5B2B" w:rsidP="0060055B">
            <w:pPr>
              <w:pStyle w:val="Tabletext"/>
              <w:rPr>
                <w:b/>
                <w:bCs/>
              </w:rPr>
            </w:pPr>
            <w:r w:rsidRPr="009319E7">
              <w:rPr>
                <w:b/>
                <w:bCs/>
              </w:rPr>
              <w:t xml:space="preserve">Conclusion: </w:t>
            </w:r>
          </w:p>
          <w:p w14:paraId="3B447700" w14:textId="77777777" w:rsidR="000F5B2B" w:rsidRDefault="000F5B2B" w:rsidP="0060055B">
            <w:pPr>
              <w:pStyle w:val="Tabletext"/>
            </w:pPr>
            <w:r>
              <w:t>Low risk</w:t>
            </w:r>
          </w:p>
          <w:p w14:paraId="4C96155D" w14:textId="77777777" w:rsidR="000F5B2B" w:rsidRDefault="000F5B2B" w:rsidP="0060055B">
            <w:pPr>
              <w:pStyle w:val="Tabletext"/>
            </w:pPr>
          </w:p>
          <w:p w14:paraId="34BE6CDF" w14:textId="77777777" w:rsidR="000F5B2B" w:rsidRDefault="000F5B2B" w:rsidP="0060055B">
            <w:pPr>
              <w:pStyle w:val="Tabletext"/>
              <w:rPr>
                <w:b/>
                <w:bCs/>
              </w:rPr>
            </w:pPr>
            <w:r>
              <w:rPr>
                <w:b/>
                <w:bCs/>
              </w:rPr>
              <w:t>Allocation sequence concealment?</w:t>
            </w:r>
            <w:r w:rsidRPr="002E0895">
              <w:rPr>
                <w:b/>
                <w:bCs/>
              </w:rPr>
              <w:t xml:space="preserve"> Y</w:t>
            </w:r>
          </w:p>
          <w:p w14:paraId="086389EC" w14:textId="77777777" w:rsidR="000F5B2B" w:rsidRPr="009319E7" w:rsidRDefault="000F5B2B" w:rsidP="0060055B">
            <w:pPr>
              <w:pStyle w:val="Tabletext"/>
              <w:rPr>
                <w:b/>
                <w:bCs/>
              </w:rPr>
            </w:pPr>
            <w:r>
              <w:rPr>
                <w:b/>
                <w:bCs/>
              </w:rPr>
              <w:t>Randomisation?</w:t>
            </w:r>
            <w:r w:rsidRPr="002E0895">
              <w:rPr>
                <w:b/>
                <w:bCs/>
              </w:rPr>
              <w:t xml:space="preserve"> Y</w:t>
            </w:r>
          </w:p>
          <w:p w14:paraId="6DAECD37" w14:textId="77777777" w:rsidR="000F5B2B" w:rsidRDefault="000F5B2B" w:rsidP="0060055B">
            <w:pPr>
              <w:pStyle w:val="Tabletext"/>
            </w:pPr>
            <w:r w:rsidRPr="00DD2AB9">
              <w:t>The study was randomised using “block randomization with a random sequence of 2 block sizes,” via a “block design software.” Thus, we can consider it a random, concealed.</w:t>
            </w:r>
          </w:p>
          <w:p w14:paraId="6603B6CE" w14:textId="77777777" w:rsidR="000F5B2B" w:rsidRDefault="000F5B2B" w:rsidP="0060055B">
            <w:pPr>
              <w:pStyle w:val="Tabletext"/>
            </w:pPr>
          </w:p>
          <w:p w14:paraId="3788F88B" w14:textId="77777777" w:rsidR="000F5B2B" w:rsidRPr="009319E7" w:rsidRDefault="000F5B2B" w:rsidP="0060055B">
            <w:pPr>
              <w:pStyle w:val="Tabletext"/>
              <w:rPr>
                <w:b/>
                <w:bCs/>
              </w:rPr>
            </w:pPr>
            <w:r w:rsidRPr="009319E7">
              <w:rPr>
                <w:b/>
                <w:bCs/>
              </w:rPr>
              <w:t>Baseline differences? N</w:t>
            </w:r>
            <w:r>
              <w:rPr>
                <w:b/>
                <w:bCs/>
              </w:rPr>
              <w:t>I</w:t>
            </w:r>
          </w:p>
          <w:p w14:paraId="1CB3C211" w14:textId="77777777" w:rsidR="000F5B2B" w:rsidRDefault="000F5B2B" w:rsidP="0060055B">
            <w:pPr>
              <w:pStyle w:val="Tabletext"/>
              <w:rPr>
                <w:rFonts w:cstheme="minorHAnsi"/>
              </w:rPr>
            </w:pPr>
            <w:r>
              <w:rPr>
                <w:rFonts w:cstheme="minorHAnsi"/>
              </w:rPr>
              <w:t>The baselines for anxiety score were not significantly different. For other metrics, block randomisation was used to minimise the differences during randomisation. However, more data, such as age, would be helpful to validate the claim.</w:t>
            </w:r>
          </w:p>
          <w:p w14:paraId="3728CA49" w14:textId="77777777" w:rsidR="000F5B2B" w:rsidRPr="00806674" w:rsidRDefault="000F5B2B" w:rsidP="0060055B">
            <w:pPr>
              <w:pStyle w:val="Tabletext"/>
            </w:pPr>
          </w:p>
        </w:tc>
        <w:tc>
          <w:tcPr>
            <w:tcW w:w="2949" w:type="dxa"/>
          </w:tcPr>
          <w:p w14:paraId="32E530A1" w14:textId="77777777" w:rsidR="000F5B2B" w:rsidRDefault="000F5B2B" w:rsidP="0060055B">
            <w:pPr>
              <w:pStyle w:val="Tabletext"/>
            </w:pPr>
          </w:p>
          <w:p w14:paraId="1D876FB9" w14:textId="77777777" w:rsidR="000F5B2B" w:rsidRPr="00C1090E" w:rsidRDefault="000F5B2B" w:rsidP="0060055B">
            <w:pPr>
              <w:pStyle w:val="Tabletext"/>
              <w:rPr>
                <w:b/>
                <w:bCs/>
              </w:rPr>
            </w:pPr>
            <w:r w:rsidRPr="00C1090E">
              <w:rPr>
                <w:b/>
                <w:bCs/>
              </w:rPr>
              <w:t>Conclusion:</w:t>
            </w:r>
          </w:p>
          <w:p w14:paraId="6FD5E0E0" w14:textId="77777777" w:rsidR="000F5B2B" w:rsidRDefault="000F5B2B" w:rsidP="0060055B">
            <w:pPr>
              <w:pStyle w:val="Tabletext"/>
            </w:pPr>
            <w:r>
              <w:t>Some concerns</w:t>
            </w:r>
          </w:p>
          <w:p w14:paraId="7B20D4F4" w14:textId="77777777" w:rsidR="000F5B2B" w:rsidRDefault="000F5B2B" w:rsidP="0060055B">
            <w:pPr>
              <w:pStyle w:val="Tabletext"/>
            </w:pPr>
          </w:p>
          <w:p w14:paraId="35967DEA" w14:textId="77777777" w:rsidR="000F5B2B" w:rsidRDefault="000F5B2B" w:rsidP="0060055B">
            <w:pPr>
              <w:pStyle w:val="Tabletext"/>
              <w:rPr>
                <w:b/>
                <w:bCs/>
              </w:rPr>
            </w:pPr>
            <w:r>
              <w:rPr>
                <w:b/>
                <w:bCs/>
              </w:rPr>
              <w:t>Participants aware?</w:t>
            </w:r>
            <w:r w:rsidRPr="004F70D1">
              <w:rPr>
                <w:b/>
                <w:bCs/>
              </w:rPr>
              <w:t xml:space="preserve"> </w:t>
            </w:r>
            <w:r>
              <w:rPr>
                <w:b/>
                <w:bCs/>
              </w:rPr>
              <w:t>Y</w:t>
            </w:r>
          </w:p>
          <w:p w14:paraId="69695BC9" w14:textId="77777777" w:rsidR="000F5B2B" w:rsidRPr="00DD2AB9" w:rsidRDefault="000F5B2B" w:rsidP="0060055B">
            <w:pPr>
              <w:pStyle w:val="Tabletext"/>
            </w:pPr>
            <w:r w:rsidRPr="00DD2AB9">
              <w:t>The authors said that “The caregivers signed written informed consents. Besides, they received verbal and written information about the study objectives, design, and duration.”</w:t>
            </w:r>
            <w:r>
              <w:t xml:space="preserve"> Thus, when the participants were aware when they received the intervention.</w:t>
            </w:r>
          </w:p>
          <w:p w14:paraId="09F32FCD" w14:textId="77777777" w:rsidR="000F5B2B" w:rsidRDefault="000F5B2B" w:rsidP="0060055B">
            <w:pPr>
              <w:pStyle w:val="Tabletext"/>
              <w:rPr>
                <w:b/>
                <w:bCs/>
              </w:rPr>
            </w:pPr>
          </w:p>
          <w:p w14:paraId="517D6FAA" w14:textId="77777777" w:rsidR="000F5B2B" w:rsidRDefault="000F5B2B" w:rsidP="0060055B">
            <w:pPr>
              <w:pStyle w:val="Tabletext"/>
              <w:rPr>
                <w:b/>
                <w:bCs/>
              </w:rPr>
            </w:pPr>
            <w:r>
              <w:rPr>
                <w:b/>
                <w:bCs/>
              </w:rPr>
              <w:t>Personnel aware? Y</w:t>
            </w:r>
          </w:p>
          <w:p w14:paraId="54319C55" w14:textId="77777777" w:rsidR="000F5B2B" w:rsidRDefault="000F5B2B" w:rsidP="0060055B">
            <w:pPr>
              <w:pStyle w:val="Tabletext"/>
              <w:rPr>
                <w:rFonts w:cstheme="minorHAnsi"/>
              </w:rPr>
            </w:pPr>
            <w:r>
              <w:rPr>
                <w:rFonts w:cstheme="minorHAnsi"/>
              </w:rPr>
              <w:t>The control group did not receive any formal education, as compared with the intervention group. Thus, the interventionists, who were supposed to deliver the education, were aware of the intervention.</w:t>
            </w:r>
          </w:p>
          <w:p w14:paraId="0E473EFA" w14:textId="77777777" w:rsidR="000F5B2B" w:rsidRDefault="000F5B2B" w:rsidP="0060055B">
            <w:pPr>
              <w:pStyle w:val="Tabletext"/>
            </w:pPr>
          </w:p>
          <w:p w14:paraId="5E47A4FB" w14:textId="77777777" w:rsidR="000F5B2B" w:rsidRPr="004F70D1" w:rsidRDefault="000F5B2B" w:rsidP="0060055B">
            <w:pPr>
              <w:pStyle w:val="Tabletext"/>
              <w:rPr>
                <w:b/>
                <w:bCs/>
              </w:rPr>
            </w:pPr>
            <w:r w:rsidRPr="00241DC2">
              <w:rPr>
                <w:b/>
                <w:bCs/>
              </w:rPr>
              <w:t>Deviation from intervention</w:t>
            </w:r>
            <w:r>
              <w:rPr>
                <w:b/>
                <w:bCs/>
              </w:rPr>
              <w:t xml:space="preserve"> due to trial context?</w:t>
            </w:r>
            <w:r w:rsidRPr="00241DC2">
              <w:rPr>
                <w:b/>
                <w:bCs/>
              </w:rPr>
              <w:t xml:space="preserve"> </w:t>
            </w:r>
            <w:r>
              <w:rPr>
                <w:b/>
                <w:bCs/>
              </w:rPr>
              <w:t>PN</w:t>
            </w:r>
          </w:p>
          <w:p w14:paraId="7D9118CE" w14:textId="77777777" w:rsidR="000F5B2B" w:rsidRDefault="000F5B2B" w:rsidP="0060055B">
            <w:pPr>
              <w:pStyle w:val="Tabletext"/>
            </w:pPr>
            <w:r>
              <w:t>The authors mentioned that “the</w:t>
            </w:r>
            <w:r w:rsidRPr="00DD2AB9">
              <w:t xml:space="preserve"> stabilizing of information provided by the researcher to the family caregivers of the intervention group during the 4-week training sessions</w:t>
            </w:r>
            <w:r>
              <w:t xml:space="preserve"> [..]” Thus, deviations were minimised.</w:t>
            </w:r>
          </w:p>
          <w:p w14:paraId="42719F0E" w14:textId="77777777" w:rsidR="000F5B2B" w:rsidRDefault="000F5B2B" w:rsidP="0060055B">
            <w:pPr>
              <w:pStyle w:val="Tabletext"/>
            </w:pPr>
          </w:p>
          <w:p w14:paraId="1BEFBE9F" w14:textId="77777777" w:rsidR="000F5B2B" w:rsidRPr="00CC588E" w:rsidRDefault="000F5B2B" w:rsidP="0060055B">
            <w:pPr>
              <w:pStyle w:val="Tabletext"/>
              <w:rPr>
                <w:b/>
                <w:bCs/>
              </w:rPr>
            </w:pPr>
            <w:r w:rsidRPr="00CC588E">
              <w:rPr>
                <w:b/>
                <w:bCs/>
              </w:rPr>
              <w:t>Appropriate analysis to estimate the effects? Y</w:t>
            </w:r>
          </w:p>
          <w:p w14:paraId="577087C4" w14:textId="77777777" w:rsidR="000F5B2B" w:rsidRDefault="000F5B2B" w:rsidP="0060055B">
            <w:pPr>
              <w:pStyle w:val="Tabletext"/>
            </w:pPr>
            <w:r>
              <w:t>The study used ITT analysis and reported no subjects with missing data. Thus, the method was appropriate.</w:t>
            </w:r>
          </w:p>
          <w:p w14:paraId="13155847" w14:textId="77777777" w:rsidR="000F5B2B" w:rsidRPr="00806674" w:rsidRDefault="000F5B2B" w:rsidP="0060055B">
            <w:pPr>
              <w:pStyle w:val="Tabletext"/>
            </w:pPr>
          </w:p>
        </w:tc>
        <w:tc>
          <w:tcPr>
            <w:tcW w:w="2948" w:type="dxa"/>
          </w:tcPr>
          <w:p w14:paraId="34E848C0" w14:textId="77777777" w:rsidR="000F5B2B" w:rsidRDefault="000F5B2B" w:rsidP="0060055B">
            <w:pPr>
              <w:pStyle w:val="Tabletext"/>
            </w:pPr>
          </w:p>
          <w:p w14:paraId="4E3BC6FD" w14:textId="77777777" w:rsidR="000F5B2B" w:rsidRPr="00241DC2" w:rsidRDefault="000F5B2B" w:rsidP="0060055B">
            <w:pPr>
              <w:pStyle w:val="Tabletext"/>
              <w:rPr>
                <w:b/>
                <w:bCs/>
              </w:rPr>
            </w:pPr>
            <w:r w:rsidRPr="00241DC2">
              <w:rPr>
                <w:b/>
                <w:bCs/>
              </w:rPr>
              <w:t>Conclusion:</w:t>
            </w:r>
          </w:p>
          <w:p w14:paraId="664DBE8F" w14:textId="77777777" w:rsidR="000F5B2B" w:rsidRDefault="000F5B2B" w:rsidP="0060055B">
            <w:pPr>
              <w:pStyle w:val="Tabletext"/>
            </w:pPr>
            <w:r>
              <w:t>Low risk</w:t>
            </w:r>
          </w:p>
          <w:p w14:paraId="4F946E4E" w14:textId="77777777" w:rsidR="000F5B2B" w:rsidRDefault="000F5B2B" w:rsidP="0060055B">
            <w:pPr>
              <w:pStyle w:val="Tabletext"/>
            </w:pPr>
          </w:p>
          <w:p w14:paraId="0C5897EE" w14:textId="77777777" w:rsidR="000F5B2B" w:rsidRDefault="000F5B2B" w:rsidP="0060055B">
            <w:pPr>
              <w:pStyle w:val="Tabletext"/>
              <w:rPr>
                <w:b/>
                <w:bCs/>
              </w:rPr>
            </w:pPr>
            <w:r>
              <w:rPr>
                <w:b/>
                <w:bCs/>
              </w:rPr>
              <w:t>Outcome data for all participants? Y</w:t>
            </w:r>
          </w:p>
          <w:p w14:paraId="3DC94706" w14:textId="77777777" w:rsidR="000F5B2B" w:rsidRDefault="000F5B2B" w:rsidP="0060055B">
            <w:pPr>
              <w:pStyle w:val="Tabletext"/>
            </w:pPr>
            <w:r>
              <w:t>In Figure 1, the authors reported that the analysed sample size and the initial sample size were all 35 in each group. Thus, there were no subjects with missing data.</w:t>
            </w:r>
          </w:p>
          <w:p w14:paraId="6DB6888B" w14:textId="77777777" w:rsidR="000F5B2B" w:rsidRDefault="000F5B2B" w:rsidP="0060055B">
            <w:pPr>
              <w:pStyle w:val="Tabletext"/>
            </w:pPr>
            <w:r>
              <w:t>Thus, Table 3 reported all the outcome data for all participants.</w:t>
            </w:r>
          </w:p>
          <w:p w14:paraId="0EA134C2" w14:textId="77777777" w:rsidR="000F5B2B" w:rsidRDefault="000F5B2B" w:rsidP="0060055B">
            <w:pPr>
              <w:pStyle w:val="Tabletext"/>
            </w:pPr>
          </w:p>
          <w:p w14:paraId="5971BE7B" w14:textId="77777777" w:rsidR="000F5B2B" w:rsidRPr="00806674" w:rsidRDefault="000F5B2B" w:rsidP="0060055B">
            <w:pPr>
              <w:pStyle w:val="Tabletext"/>
            </w:pPr>
          </w:p>
        </w:tc>
        <w:tc>
          <w:tcPr>
            <w:tcW w:w="2949" w:type="dxa"/>
          </w:tcPr>
          <w:p w14:paraId="7BA563E0" w14:textId="77777777" w:rsidR="000F5B2B" w:rsidRDefault="000F5B2B" w:rsidP="0060055B">
            <w:pPr>
              <w:pStyle w:val="Tabletext"/>
            </w:pPr>
          </w:p>
          <w:p w14:paraId="12F5777F" w14:textId="77777777" w:rsidR="000F5B2B" w:rsidRPr="006E432B" w:rsidRDefault="000F5B2B" w:rsidP="0060055B">
            <w:pPr>
              <w:pStyle w:val="Tabletext"/>
              <w:rPr>
                <w:b/>
                <w:bCs/>
              </w:rPr>
            </w:pPr>
            <w:r w:rsidRPr="006E432B">
              <w:rPr>
                <w:b/>
                <w:bCs/>
              </w:rPr>
              <w:t>Conclusion:</w:t>
            </w:r>
          </w:p>
          <w:p w14:paraId="6DF604FF" w14:textId="77777777" w:rsidR="000F5B2B" w:rsidRDefault="000F5B2B" w:rsidP="0060055B">
            <w:pPr>
              <w:pStyle w:val="Tabletext"/>
            </w:pPr>
            <w:r>
              <w:t>High risk</w:t>
            </w:r>
          </w:p>
          <w:p w14:paraId="122A9DE1" w14:textId="77777777" w:rsidR="000F5B2B" w:rsidRDefault="000F5B2B" w:rsidP="0060055B">
            <w:pPr>
              <w:pStyle w:val="Tabletext"/>
            </w:pPr>
          </w:p>
          <w:p w14:paraId="07F7824E" w14:textId="77777777" w:rsidR="000F5B2B" w:rsidRDefault="000F5B2B"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3D4E9B57" w14:textId="77777777" w:rsidR="000F5B2B" w:rsidRDefault="000F5B2B" w:rsidP="0060055B">
            <w:pPr>
              <w:pStyle w:val="Tabletext"/>
            </w:pPr>
            <w:r w:rsidRPr="0040381D">
              <w:t>“The psychometric properties of the inventory in Iranian population were confirmed by exploratory and confirmatory factor analysis. The correlation between the inventory and clinical specialists’ assessment also showed appropriate validity.19 The reliability of the Iranian form of the inventory was Cronbach’s alpha 0.88.2”</w:t>
            </w:r>
            <w:r>
              <w:t xml:space="preserve"> Thus, the method was well-established in this population.</w:t>
            </w:r>
          </w:p>
          <w:p w14:paraId="0BAA2A81" w14:textId="77777777" w:rsidR="000F5B2B" w:rsidRDefault="000F5B2B" w:rsidP="0060055B">
            <w:pPr>
              <w:pStyle w:val="Tabletext"/>
              <w:rPr>
                <w:b/>
                <w:bCs/>
              </w:rPr>
            </w:pPr>
          </w:p>
          <w:p w14:paraId="1A2D5ECC" w14:textId="77777777" w:rsidR="000F5B2B" w:rsidRDefault="000F5B2B"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w:t>
            </w:r>
          </w:p>
          <w:p w14:paraId="599A79F8" w14:textId="68908B03" w:rsidR="000F5B2B" w:rsidRPr="0040381D" w:rsidRDefault="000F5B2B" w:rsidP="0060055B">
            <w:pPr>
              <w:pStyle w:val="Tabletext"/>
            </w:pPr>
            <w:r w:rsidRPr="0040381D">
              <w:t xml:space="preserve">Both control and intervention groups used the same </w:t>
            </w:r>
            <w:r>
              <w:t>scales</w:t>
            </w:r>
            <w:r w:rsidRPr="0040381D">
              <w:t>.</w:t>
            </w:r>
          </w:p>
          <w:p w14:paraId="16461256" w14:textId="77777777" w:rsidR="000F5B2B" w:rsidRDefault="000F5B2B" w:rsidP="0060055B">
            <w:pPr>
              <w:pStyle w:val="Tabletext"/>
            </w:pPr>
          </w:p>
          <w:p w14:paraId="193A2EA8" w14:textId="77777777" w:rsidR="000F5B2B" w:rsidRPr="005F7F24" w:rsidRDefault="000F5B2B" w:rsidP="0060055B">
            <w:pPr>
              <w:pStyle w:val="Tabletext"/>
              <w:rPr>
                <w:b/>
                <w:bCs/>
              </w:rPr>
            </w:pPr>
            <w:r w:rsidRPr="005F7F24">
              <w:rPr>
                <w:b/>
                <w:bCs/>
              </w:rPr>
              <w:t xml:space="preserve">Assessors aware? </w:t>
            </w:r>
            <w:r>
              <w:rPr>
                <w:b/>
                <w:bCs/>
              </w:rPr>
              <w:t>Y</w:t>
            </w:r>
          </w:p>
          <w:p w14:paraId="681CAC75" w14:textId="407339C7" w:rsidR="000F5B2B" w:rsidRDefault="000F5B2B" w:rsidP="0060055B">
            <w:pPr>
              <w:pStyle w:val="Tabletext"/>
            </w:pPr>
            <w:r>
              <w:t xml:space="preserve">The </w:t>
            </w:r>
            <w:r w:rsidRPr="0040381D">
              <w:t>Spielberger</w:t>
            </w:r>
            <w:r>
              <w:t xml:space="preserve">’s </w:t>
            </w:r>
            <w:r w:rsidRPr="0040381D">
              <w:t>questionnaire</w:t>
            </w:r>
            <w:r>
              <w:t xml:space="preserve"> was completed by the caregivers themselves. </w:t>
            </w:r>
          </w:p>
          <w:p w14:paraId="2F110502" w14:textId="77777777" w:rsidR="000F5B2B" w:rsidRDefault="000F5B2B" w:rsidP="0060055B">
            <w:pPr>
              <w:pStyle w:val="Tabletext"/>
            </w:pPr>
          </w:p>
          <w:p w14:paraId="3AF9E4E9" w14:textId="77777777" w:rsidR="000F5B2B" w:rsidRPr="00F85968" w:rsidRDefault="000F5B2B"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w:t>
            </w:r>
            <w:r>
              <w:rPr>
                <w:b/>
                <w:bCs/>
              </w:rPr>
              <w:t>Y</w:t>
            </w:r>
          </w:p>
          <w:p w14:paraId="1FCF878D" w14:textId="77777777" w:rsidR="000F5B2B" w:rsidRDefault="000F5B2B" w:rsidP="0060055B">
            <w:pPr>
              <w:pStyle w:val="Tabletext"/>
            </w:pPr>
            <w:r>
              <w:t>Yes, the caregivers may undergo placebo effect.</w:t>
            </w:r>
          </w:p>
          <w:p w14:paraId="778FFBF1" w14:textId="77777777" w:rsidR="000F5B2B" w:rsidRDefault="000F5B2B" w:rsidP="0060055B">
            <w:pPr>
              <w:pStyle w:val="Tabletext"/>
            </w:pPr>
          </w:p>
          <w:p w14:paraId="69C156F1" w14:textId="7D59BAD3" w:rsidR="000F5B2B" w:rsidRPr="00F85968" w:rsidRDefault="000F5B2B" w:rsidP="000F5B2B">
            <w:pPr>
              <w:pStyle w:val="Tabletext"/>
              <w:jc w:val="both"/>
              <w:rPr>
                <w:b/>
                <w:bCs/>
              </w:rPr>
            </w:pPr>
            <w:r>
              <w:rPr>
                <w:b/>
                <w:bCs/>
              </w:rPr>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Pr>
                <w:b/>
                <w:bCs/>
              </w:rPr>
              <w:t xml:space="preserve"> Y</w:t>
            </w:r>
          </w:p>
          <w:p w14:paraId="39314846" w14:textId="77777777" w:rsidR="000F5B2B" w:rsidRPr="00806674" w:rsidRDefault="000F5B2B" w:rsidP="0060055B">
            <w:pPr>
              <w:pStyle w:val="Tabletext"/>
            </w:pPr>
            <w:r>
              <w:rPr>
                <w:rFonts w:hint="eastAsia"/>
              </w:rPr>
              <w:t>Ye</w:t>
            </w:r>
            <w:r>
              <w:t>s, Figure 2 shows worsening anxiety scores for the control group, suggesting for the nocebo effect on the control group.</w:t>
            </w:r>
          </w:p>
        </w:tc>
        <w:tc>
          <w:tcPr>
            <w:tcW w:w="2949" w:type="dxa"/>
          </w:tcPr>
          <w:p w14:paraId="32AE6E69" w14:textId="77777777" w:rsidR="000F5B2B" w:rsidRDefault="000F5B2B" w:rsidP="0060055B">
            <w:pPr>
              <w:pStyle w:val="Tabletext"/>
            </w:pPr>
          </w:p>
          <w:p w14:paraId="68CE88D6" w14:textId="77777777" w:rsidR="000F5B2B" w:rsidRPr="006E432B" w:rsidRDefault="000F5B2B" w:rsidP="0060055B">
            <w:pPr>
              <w:pStyle w:val="Tabletext"/>
              <w:rPr>
                <w:b/>
                <w:bCs/>
              </w:rPr>
            </w:pPr>
            <w:r w:rsidRPr="006E432B">
              <w:rPr>
                <w:b/>
                <w:bCs/>
              </w:rPr>
              <w:t xml:space="preserve">Conclusion: </w:t>
            </w:r>
          </w:p>
          <w:p w14:paraId="566459A6" w14:textId="77777777" w:rsidR="000F5B2B" w:rsidRDefault="000F5B2B" w:rsidP="0060055B">
            <w:pPr>
              <w:pStyle w:val="Tabletext"/>
            </w:pPr>
            <w:r>
              <w:t>Low risk</w:t>
            </w:r>
          </w:p>
          <w:p w14:paraId="62D02253" w14:textId="77777777" w:rsidR="000F5B2B" w:rsidRDefault="000F5B2B" w:rsidP="0060055B">
            <w:pPr>
              <w:pStyle w:val="Tabletext"/>
            </w:pPr>
          </w:p>
          <w:p w14:paraId="65C1AF01" w14:textId="77777777" w:rsidR="000F5B2B" w:rsidRDefault="000F5B2B" w:rsidP="0060055B">
            <w:pPr>
              <w:pStyle w:val="Tabletext"/>
              <w:rPr>
                <w:b/>
                <w:bCs/>
              </w:rPr>
            </w:pPr>
            <w:r>
              <w:rPr>
                <w:b/>
                <w:bCs/>
              </w:rPr>
              <w:t>Selected from m</w:t>
            </w:r>
            <w:r w:rsidRPr="00584560">
              <w:rPr>
                <w:b/>
                <w:bCs/>
              </w:rPr>
              <w:t>ultiple eligible outcomes? N</w:t>
            </w:r>
          </w:p>
          <w:p w14:paraId="5263A5EF" w14:textId="77777777" w:rsidR="000F5B2B" w:rsidRDefault="000F5B2B" w:rsidP="0060055B">
            <w:pPr>
              <w:pStyle w:val="Tabletext"/>
            </w:pPr>
            <w:r>
              <w:t xml:space="preserve">The authors only measured the scores of </w:t>
            </w:r>
            <w:proofErr w:type="gramStart"/>
            <w:r>
              <w:t>anxiety</w:t>
            </w:r>
            <w:proofErr w:type="gramEnd"/>
            <w:r>
              <w:t xml:space="preserve"> and reported all scores of anxiety data.</w:t>
            </w:r>
          </w:p>
          <w:p w14:paraId="53E1A33B" w14:textId="77777777" w:rsidR="000F5B2B" w:rsidRDefault="000F5B2B" w:rsidP="0060055B">
            <w:pPr>
              <w:pStyle w:val="Tabletext"/>
            </w:pPr>
          </w:p>
          <w:p w14:paraId="123FED5F" w14:textId="77777777" w:rsidR="000F5B2B" w:rsidRPr="00F121A1" w:rsidRDefault="000F5B2B" w:rsidP="0060055B">
            <w:pPr>
              <w:pStyle w:val="Tabletext"/>
              <w:rPr>
                <w:b/>
                <w:bCs/>
              </w:rPr>
            </w:pPr>
            <w:r>
              <w:rPr>
                <w:b/>
                <w:bCs/>
              </w:rPr>
              <w:t>Selected from m</w:t>
            </w:r>
            <w:r w:rsidRPr="00F121A1">
              <w:rPr>
                <w:b/>
                <w:bCs/>
              </w:rPr>
              <w:t xml:space="preserve">ultiple eligible analyses? </w:t>
            </w:r>
            <w:r>
              <w:rPr>
                <w:b/>
                <w:bCs/>
              </w:rPr>
              <w:t>N</w:t>
            </w:r>
          </w:p>
          <w:p w14:paraId="39820E4F" w14:textId="77777777" w:rsidR="000F5B2B" w:rsidRDefault="000F5B2B" w:rsidP="0060055B">
            <w:pPr>
              <w:pStyle w:val="Tabletext"/>
            </w:pPr>
            <w:r>
              <w:t xml:space="preserve">Repeated measure ANOVA was a correct </w:t>
            </w:r>
            <w:proofErr w:type="gramStart"/>
            <w:r>
              <w:t>and also</w:t>
            </w:r>
            <w:proofErr w:type="gramEnd"/>
            <w:r>
              <w:t xml:space="preserve"> the most commonly used statistical analysis for the intended purpose. Thus, it is unlikely that the authors selectively reported the analyses.</w:t>
            </w:r>
          </w:p>
          <w:p w14:paraId="4D6BBA66" w14:textId="77777777" w:rsidR="000F5B2B" w:rsidRDefault="000F5B2B" w:rsidP="0060055B">
            <w:pPr>
              <w:pStyle w:val="Tabletext"/>
            </w:pPr>
          </w:p>
          <w:p w14:paraId="38DAC2C2" w14:textId="77777777" w:rsidR="000F5B2B" w:rsidRPr="00D16776" w:rsidRDefault="000F5B2B" w:rsidP="0060055B">
            <w:pPr>
              <w:pStyle w:val="Tabletext"/>
              <w:rPr>
                <w:b/>
                <w:bCs/>
              </w:rPr>
            </w:pPr>
            <w:r>
              <w:rPr>
                <w:b/>
                <w:bCs/>
              </w:rPr>
              <w:t>Consistent with pre-specified analysis plan? PY</w:t>
            </w:r>
          </w:p>
          <w:p w14:paraId="3B6E4EF0" w14:textId="77777777" w:rsidR="000F5B2B" w:rsidRDefault="000F5B2B" w:rsidP="0060055B">
            <w:pPr>
              <w:pStyle w:val="Tabletext"/>
            </w:pPr>
            <w:r>
              <w:t xml:space="preserve">Although we didn’t find the pre-specified analysis plan for this study, the clinical trial protocol of this study can be found at </w:t>
            </w:r>
            <w:hyperlink r:id="rId22" w:history="1">
              <w:r w:rsidRPr="00A23164">
                <w:rPr>
                  <w:rStyle w:val="Hyperlink"/>
                </w:rPr>
                <w:t>https://www.irct.ir/trial/14691</w:t>
              </w:r>
            </w:hyperlink>
          </w:p>
          <w:p w14:paraId="11D72B73" w14:textId="77777777" w:rsidR="000F5B2B" w:rsidRPr="00806674" w:rsidRDefault="000F5B2B" w:rsidP="0060055B">
            <w:pPr>
              <w:pStyle w:val="Tabletext"/>
            </w:pPr>
            <w:r>
              <w:t>The study reported its outcome as originally planned. Thus, the study was probably consistent with its analysis plan.</w:t>
            </w:r>
          </w:p>
        </w:tc>
        <w:tc>
          <w:tcPr>
            <w:tcW w:w="1134" w:type="dxa"/>
            <w:vAlign w:val="center"/>
          </w:tcPr>
          <w:p w14:paraId="06AAA197" w14:textId="77777777" w:rsidR="000F5B2B" w:rsidRPr="00806674" w:rsidRDefault="000F5B2B" w:rsidP="0060055B">
            <w:pPr>
              <w:pStyle w:val="Tabletext"/>
              <w:jc w:val="center"/>
            </w:pPr>
            <w:r>
              <w:t>High risk</w:t>
            </w:r>
          </w:p>
        </w:tc>
      </w:tr>
    </w:tbl>
    <w:p w14:paraId="6E5148BA" w14:textId="624BB3BF" w:rsidR="000F5B2B" w:rsidRDefault="000F5B2B" w:rsidP="000F5B2B">
      <w:pPr>
        <w:pStyle w:val="Heading2"/>
      </w:pPr>
      <w:r>
        <w:lastRenderedPageBreak/>
        <w:t xml:space="preserve">Appendix 3.5 </w:t>
      </w:r>
      <w:r w:rsidRPr="00806674">
        <w:t>Pan 2019</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0F5B2B" w:rsidRPr="00A77A88" w14:paraId="68292F96" w14:textId="77777777" w:rsidTr="0060055B">
        <w:trPr>
          <w:trHeight w:val="70"/>
        </w:trPr>
        <w:tc>
          <w:tcPr>
            <w:tcW w:w="2948" w:type="dxa"/>
            <w:vAlign w:val="center"/>
          </w:tcPr>
          <w:p w14:paraId="19F2E069" w14:textId="77777777" w:rsidR="000F5B2B" w:rsidRPr="00A77A88" w:rsidRDefault="000F5B2B" w:rsidP="0060055B">
            <w:pPr>
              <w:pStyle w:val="Tabletext"/>
              <w:jc w:val="center"/>
              <w:rPr>
                <w:b/>
                <w:bCs/>
              </w:rPr>
            </w:pPr>
            <w:r w:rsidRPr="00A77A88">
              <w:rPr>
                <w:b/>
                <w:bCs/>
              </w:rPr>
              <w:t xml:space="preserve">Domain 1: </w:t>
            </w:r>
            <w:r>
              <w:rPr>
                <w:b/>
                <w:bCs/>
              </w:rPr>
              <w:t>Randomisation process</w:t>
            </w:r>
          </w:p>
        </w:tc>
        <w:tc>
          <w:tcPr>
            <w:tcW w:w="2949" w:type="dxa"/>
            <w:vAlign w:val="center"/>
          </w:tcPr>
          <w:p w14:paraId="1597E5A7" w14:textId="77777777" w:rsidR="000F5B2B" w:rsidRPr="00A77A88" w:rsidRDefault="000F5B2B"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7F51F269" w14:textId="77777777" w:rsidR="000F5B2B" w:rsidRPr="00A77A88" w:rsidRDefault="000F5B2B" w:rsidP="0060055B">
            <w:pPr>
              <w:pStyle w:val="Tabletext"/>
              <w:jc w:val="center"/>
              <w:rPr>
                <w:b/>
                <w:bCs/>
              </w:rPr>
            </w:pPr>
            <w:r w:rsidRPr="00A77A88">
              <w:rPr>
                <w:b/>
                <w:bCs/>
              </w:rPr>
              <w:t>Domain 3: Blinding of participants &amp; personnel</w:t>
            </w:r>
          </w:p>
        </w:tc>
        <w:tc>
          <w:tcPr>
            <w:tcW w:w="2949" w:type="dxa"/>
            <w:vAlign w:val="center"/>
          </w:tcPr>
          <w:p w14:paraId="05CD8F93" w14:textId="77777777" w:rsidR="000F5B2B" w:rsidRPr="00A77A88" w:rsidRDefault="000F5B2B" w:rsidP="0060055B">
            <w:pPr>
              <w:pStyle w:val="Tabletext"/>
              <w:jc w:val="center"/>
              <w:rPr>
                <w:b/>
                <w:bCs/>
              </w:rPr>
            </w:pPr>
            <w:r w:rsidRPr="00A77A88">
              <w:rPr>
                <w:b/>
                <w:bCs/>
              </w:rPr>
              <w:t>Domain 4: Blinding of outcome assessment</w:t>
            </w:r>
          </w:p>
        </w:tc>
        <w:tc>
          <w:tcPr>
            <w:tcW w:w="2949" w:type="dxa"/>
            <w:vAlign w:val="center"/>
          </w:tcPr>
          <w:p w14:paraId="3A099D65" w14:textId="77777777" w:rsidR="000F5B2B" w:rsidRPr="00A77A88" w:rsidRDefault="000F5B2B" w:rsidP="0060055B">
            <w:pPr>
              <w:pStyle w:val="Tabletext"/>
              <w:jc w:val="center"/>
              <w:rPr>
                <w:b/>
                <w:bCs/>
              </w:rPr>
            </w:pPr>
            <w:r w:rsidRPr="00A77A88">
              <w:rPr>
                <w:b/>
                <w:bCs/>
              </w:rPr>
              <w:t>Domain 5: Selective reporting</w:t>
            </w:r>
          </w:p>
        </w:tc>
        <w:tc>
          <w:tcPr>
            <w:tcW w:w="1134" w:type="dxa"/>
            <w:vAlign w:val="center"/>
          </w:tcPr>
          <w:p w14:paraId="1DE7FEDD" w14:textId="77777777" w:rsidR="000F5B2B" w:rsidRPr="00A77A88" w:rsidRDefault="000F5B2B" w:rsidP="0060055B">
            <w:pPr>
              <w:pStyle w:val="Tabletext"/>
              <w:jc w:val="center"/>
              <w:rPr>
                <w:b/>
                <w:bCs/>
              </w:rPr>
            </w:pPr>
            <w:r w:rsidRPr="00A77A88">
              <w:rPr>
                <w:b/>
                <w:bCs/>
              </w:rPr>
              <w:t>Overall</w:t>
            </w:r>
          </w:p>
        </w:tc>
      </w:tr>
      <w:tr w:rsidR="000F5B2B" w:rsidRPr="00806674" w14:paraId="6831714E" w14:textId="77777777" w:rsidTr="0060055B">
        <w:trPr>
          <w:trHeight w:val="1252"/>
        </w:trPr>
        <w:tc>
          <w:tcPr>
            <w:tcW w:w="2948" w:type="dxa"/>
          </w:tcPr>
          <w:p w14:paraId="0F137C64" w14:textId="77777777" w:rsidR="000F5B2B" w:rsidRDefault="000F5B2B" w:rsidP="0060055B">
            <w:pPr>
              <w:pStyle w:val="Tabletext"/>
            </w:pPr>
          </w:p>
          <w:p w14:paraId="7997B535" w14:textId="77777777" w:rsidR="000F5B2B" w:rsidRPr="006032CD" w:rsidRDefault="000F5B2B" w:rsidP="0060055B">
            <w:pPr>
              <w:pStyle w:val="Tabletext"/>
              <w:rPr>
                <w:b/>
                <w:bCs/>
              </w:rPr>
            </w:pPr>
            <w:r w:rsidRPr="006032CD">
              <w:rPr>
                <w:b/>
                <w:bCs/>
              </w:rPr>
              <w:t xml:space="preserve">Conclusion: </w:t>
            </w:r>
          </w:p>
          <w:p w14:paraId="4C0FAAE3" w14:textId="77777777" w:rsidR="000F5B2B" w:rsidRDefault="000F5B2B" w:rsidP="0060055B">
            <w:pPr>
              <w:pStyle w:val="Tabletext"/>
            </w:pPr>
            <w:r>
              <w:t>Low risk</w:t>
            </w:r>
          </w:p>
          <w:p w14:paraId="101BB164" w14:textId="77777777" w:rsidR="000F5B2B" w:rsidRDefault="000F5B2B" w:rsidP="0060055B">
            <w:pPr>
              <w:pStyle w:val="Tabletext"/>
            </w:pPr>
          </w:p>
          <w:p w14:paraId="11710486" w14:textId="77777777" w:rsidR="000F5B2B" w:rsidRDefault="000F5B2B" w:rsidP="0060055B">
            <w:pPr>
              <w:pStyle w:val="Tabletext"/>
              <w:rPr>
                <w:b/>
                <w:bCs/>
              </w:rPr>
            </w:pPr>
            <w:r>
              <w:rPr>
                <w:b/>
                <w:bCs/>
              </w:rPr>
              <w:t>Allocation sequence concealment?</w:t>
            </w:r>
            <w:r w:rsidRPr="002E0895">
              <w:rPr>
                <w:b/>
                <w:bCs/>
              </w:rPr>
              <w:t xml:space="preserve"> Y</w:t>
            </w:r>
          </w:p>
          <w:p w14:paraId="37C74F30" w14:textId="77777777" w:rsidR="000F5B2B" w:rsidRDefault="000F5B2B" w:rsidP="0060055B">
            <w:pPr>
              <w:pStyle w:val="Tabletext"/>
              <w:rPr>
                <w:b/>
                <w:bCs/>
              </w:rPr>
            </w:pPr>
            <w:r>
              <w:rPr>
                <w:b/>
                <w:bCs/>
              </w:rPr>
              <w:t>“</w:t>
            </w:r>
            <w:r w:rsidRPr="006032CD">
              <w:t>The researcher was initially blinded to the study allocation but supervised the intervention; data collectors were blinded to the treatment assignments; and caregivers received a sealed letter with an allocated number and were informed of their treatment when the intervention began.</w:t>
            </w:r>
            <w:r>
              <w:rPr>
                <w:b/>
                <w:bCs/>
              </w:rPr>
              <w:t>”</w:t>
            </w:r>
          </w:p>
          <w:p w14:paraId="7435BB5A" w14:textId="77777777" w:rsidR="000F5B2B" w:rsidRDefault="000F5B2B" w:rsidP="0060055B">
            <w:pPr>
              <w:pStyle w:val="Tabletext"/>
              <w:rPr>
                <w:b/>
                <w:bCs/>
              </w:rPr>
            </w:pPr>
          </w:p>
          <w:p w14:paraId="4C616082" w14:textId="77777777" w:rsidR="000F5B2B" w:rsidRPr="006032CD" w:rsidRDefault="000F5B2B" w:rsidP="0060055B">
            <w:pPr>
              <w:pStyle w:val="Tabletext"/>
              <w:rPr>
                <w:b/>
                <w:bCs/>
              </w:rPr>
            </w:pPr>
            <w:r>
              <w:rPr>
                <w:b/>
                <w:bCs/>
              </w:rPr>
              <w:t>Randomisation?</w:t>
            </w:r>
            <w:r w:rsidRPr="002E0895">
              <w:rPr>
                <w:b/>
                <w:bCs/>
              </w:rPr>
              <w:t xml:space="preserve"> Y</w:t>
            </w:r>
          </w:p>
          <w:p w14:paraId="4EC03BF5" w14:textId="77777777" w:rsidR="000F5B2B" w:rsidRDefault="000F5B2B" w:rsidP="0060055B">
            <w:pPr>
              <w:pStyle w:val="Tabletext"/>
            </w:pPr>
            <w:r>
              <w:t>“</w:t>
            </w:r>
            <w:r w:rsidRPr="006032CD">
              <w:t>After the initial assessment, caregivers were randomly allocated by a data processor into either the intervention or control group via a computerized random number, with 56 caregivers in each group.</w:t>
            </w:r>
            <w:r>
              <w:t>”</w:t>
            </w:r>
          </w:p>
          <w:p w14:paraId="3FC912F3" w14:textId="77777777" w:rsidR="000F5B2B" w:rsidRDefault="000F5B2B" w:rsidP="0060055B">
            <w:pPr>
              <w:pStyle w:val="Tabletext"/>
            </w:pPr>
          </w:p>
          <w:p w14:paraId="1FE8D22A" w14:textId="77777777" w:rsidR="000F5B2B" w:rsidRPr="009319E7" w:rsidRDefault="000F5B2B" w:rsidP="0060055B">
            <w:pPr>
              <w:pStyle w:val="Tabletext"/>
              <w:rPr>
                <w:b/>
                <w:bCs/>
              </w:rPr>
            </w:pPr>
            <w:r w:rsidRPr="009319E7">
              <w:rPr>
                <w:b/>
                <w:bCs/>
              </w:rPr>
              <w:t>Baseline differences? N</w:t>
            </w:r>
            <w:r>
              <w:rPr>
                <w:b/>
                <w:bCs/>
              </w:rPr>
              <w:t>I</w:t>
            </w:r>
          </w:p>
          <w:p w14:paraId="41D35F96" w14:textId="77777777" w:rsidR="000F5B2B" w:rsidRDefault="000F5B2B" w:rsidP="0060055B">
            <w:pPr>
              <w:pStyle w:val="Tabletext"/>
              <w:rPr>
                <w:rFonts w:cstheme="minorHAnsi"/>
              </w:rPr>
            </w:pPr>
            <w:r>
              <w:rPr>
                <w:rFonts w:cstheme="minorHAnsi"/>
              </w:rPr>
              <w:t xml:space="preserve">Table 2 show the baseline data in the two groups, which doesn’t show any significant differences. </w:t>
            </w:r>
          </w:p>
          <w:p w14:paraId="6506DE86" w14:textId="77777777" w:rsidR="000F5B2B" w:rsidRPr="00806674" w:rsidRDefault="000F5B2B" w:rsidP="0060055B">
            <w:pPr>
              <w:pStyle w:val="Tabletext"/>
            </w:pPr>
          </w:p>
        </w:tc>
        <w:tc>
          <w:tcPr>
            <w:tcW w:w="2949" w:type="dxa"/>
          </w:tcPr>
          <w:p w14:paraId="53939D22" w14:textId="77777777" w:rsidR="000F5B2B" w:rsidRDefault="000F5B2B" w:rsidP="0060055B">
            <w:pPr>
              <w:pStyle w:val="Tabletext"/>
            </w:pPr>
          </w:p>
          <w:p w14:paraId="6100151D" w14:textId="77777777" w:rsidR="000F5B2B" w:rsidRPr="006032CD" w:rsidRDefault="000F5B2B" w:rsidP="0060055B">
            <w:pPr>
              <w:pStyle w:val="Tabletext"/>
              <w:rPr>
                <w:b/>
                <w:bCs/>
              </w:rPr>
            </w:pPr>
            <w:r w:rsidRPr="006032CD">
              <w:rPr>
                <w:b/>
                <w:bCs/>
              </w:rPr>
              <w:t>Conclusion:</w:t>
            </w:r>
          </w:p>
          <w:p w14:paraId="5B36EBB9" w14:textId="77777777" w:rsidR="000F5B2B" w:rsidRDefault="000F5B2B" w:rsidP="0060055B">
            <w:pPr>
              <w:pStyle w:val="Tabletext"/>
            </w:pPr>
            <w:r>
              <w:t>High risk</w:t>
            </w:r>
          </w:p>
          <w:p w14:paraId="64FE1184" w14:textId="77777777" w:rsidR="000F5B2B" w:rsidRDefault="000F5B2B" w:rsidP="0060055B">
            <w:pPr>
              <w:pStyle w:val="Tabletext"/>
            </w:pPr>
          </w:p>
          <w:p w14:paraId="01F2D1B8" w14:textId="77777777" w:rsidR="000F5B2B" w:rsidRDefault="000F5B2B" w:rsidP="0060055B">
            <w:pPr>
              <w:pStyle w:val="Tabletext"/>
              <w:rPr>
                <w:b/>
                <w:bCs/>
              </w:rPr>
            </w:pPr>
            <w:r>
              <w:rPr>
                <w:b/>
                <w:bCs/>
              </w:rPr>
              <w:t>Participants aware?</w:t>
            </w:r>
            <w:r w:rsidRPr="004F70D1">
              <w:rPr>
                <w:b/>
                <w:bCs/>
              </w:rPr>
              <w:t xml:space="preserve"> </w:t>
            </w:r>
            <w:r>
              <w:rPr>
                <w:b/>
                <w:bCs/>
              </w:rPr>
              <w:t>Y</w:t>
            </w:r>
          </w:p>
          <w:p w14:paraId="5B642E5F" w14:textId="77777777" w:rsidR="000F5B2B" w:rsidRPr="006032CD" w:rsidRDefault="000F5B2B" w:rsidP="0060055B">
            <w:pPr>
              <w:pStyle w:val="Tabletext"/>
            </w:pPr>
            <w:r w:rsidRPr="006032CD">
              <w:t>“Caregivers received a sealed letter with an allocated number and were informed of their treatment when the intervention began”</w:t>
            </w:r>
          </w:p>
          <w:p w14:paraId="2D53EB00" w14:textId="77777777" w:rsidR="000F5B2B" w:rsidRDefault="000F5B2B" w:rsidP="0060055B">
            <w:pPr>
              <w:pStyle w:val="Tabletext"/>
            </w:pPr>
          </w:p>
          <w:p w14:paraId="076B2C7B" w14:textId="77777777" w:rsidR="000F5B2B" w:rsidRPr="006032CD" w:rsidRDefault="000F5B2B" w:rsidP="0060055B">
            <w:pPr>
              <w:pStyle w:val="Tabletext"/>
              <w:rPr>
                <w:b/>
                <w:bCs/>
              </w:rPr>
            </w:pPr>
            <w:r w:rsidRPr="006032CD">
              <w:rPr>
                <w:b/>
                <w:bCs/>
              </w:rPr>
              <w:t>Personnel aware? Y</w:t>
            </w:r>
          </w:p>
          <w:p w14:paraId="3596171E" w14:textId="77777777" w:rsidR="000F5B2B" w:rsidRDefault="000F5B2B" w:rsidP="0060055B">
            <w:pPr>
              <w:pStyle w:val="Tabletext"/>
            </w:pPr>
            <w:r>
              <w:t>“</w:t>
            </w:r>
            <w:r w:rsidRPr="006032CD">
              <w:t>The researcher was initially blinded to the study allocation but supervised the intervention</w:t>
            </w:r>
            <w:r>
              <w:t>.”</w:t>
            </w:r>
          </w:p>
          <w:p w14:paraId="5A01A8B9" w14:textId="77777777" w:rsidR="000F5B2B" w:rsidRDefault="000F5B2B" w:rsidP="0060055B">
            <w:pPr>
              <w:pStyle w:val="Tabletext"/>
            </w:pPr>
          </w:p>
          <w:p w14:paraId="0CB29E59" w14:textId="77777777" w:rsidR="000F5B2B" w:rsidRDefault="000F5B2B" w:rsidP="0060055B">
            <w:pPr>
              <w:pStyle w:val="Tabletext"/>
              <w:rPr>
                <w:b/>
                <w:bCs/>
              </w:rPr>
            </w:pPr>
            <w:r w:rsidRPr="00241DC2">
              <w:rPr>
                <w:b/>
                <w:bCs/>
              </w:rPr>
              <w:t>Deviation from intervention</w:t>
            </w:r>
            <w:r>
              <w:rPr>
                <w:b/>
                <w:bCs/>
              </w:rPr>
              <w:t xml:space="preserve"> due to trial context?</w:t>
            </w:r>
            <w:r w:rsidRPr="00241DC2">
              <w:rPr>
                <w:b/>
                <w:bCs/>
              </w:rPr>
              <w:t xml:space="preserve"> </w:t>
            </w:r>
            <w:r>
              <w:rPr>
                <w:b/>
                <w:bCs/>
              </w:rPr>
              <w:t>PY</w:t>
            </w:r>
          </w:p>
          <w:p w14:paraId="3B716757" w14:textId="77777777" w:rsidR="000F5B2B" w:rsidRDefault="000F5B2B" w:rsidP="0060055B">
            <w:pPr>
              <w:pStyle w:val="Tabletext"/>
            </w:pPr>
            <w:r w:rsidRPr="005B69D8">
              <w:t>The authors mentioned that “</w:t>
            </w:r>
            <w:r>
              <w:t>a</w:t>
            </w:r>
            <w:r w:rsidRPr="005B69D8">
              <w:t>lthough nurses were instructed to follow the protocol, minimal flexibility was allowed to adapt to individual caregivers.</w:t>
            </w:r>
            <w:r>
              <w:t xml:space="preserve"> […] </w:t>
            </w:r>
            <w:r w:rsidRPr="005B69D8">
              <w:t>At the initial session, caregivers agreed to make up a session within a few days after a missed appointment.”</w:t>
            </w:r>
          </w:p>
          <w:p w14:paraId="0896587D" w14:textId="77777777" w:rsidR="000F5B2B" w:rsidRDefault="000F5B2B" w:rsidP="0060055B">
            <w:pPr>
              <w:pStyle w:val="Tabletext"/>
            </w:pPr>
          </w:p>
          <w:p w14:paraId="0ACD6BC3" w14:textId="77777777" w:rsidR="000F5B2B" w:rsidRPr="002825E1" w:rsidRDefault="000F5B2B" w:rsidP="0060055B">
            <w:pPr>
              <w:pStyle w:val="Tabletext"/>
              <w:rPr>
                <w:b/>
                <w:bCs/>
              </w:rPr>
            </w:pPr>
            <w:r w:rsidRPr="002825E1">
              <w:rPr>
                <w:b/>
                <w:bCs/>
              </w:rPr>
              <w:t>Deviations affect outcome? NI</w:t>
            </w:r>
          </w:p>
          <w:p w14:paraId="05ABBBBC" w14:textId="77777777" w:rsidR="000F5B2B" w:rsidRDefault="000F5B2B" w:rsidP="0060055B">
            <w:pPr>
              <w:pStyle w:val="Tabletext"/>
            </w:pPr>
            <w:r>
              <w:t>The authors didn’t further describe the deviation with relevant data. Thus, there is insufficient information.</w:t>
            </w:r>
          </w:p>
          <w:p w14:paraId="284DCF00" w14:textId="77777777" w:rsidR="000F5B2B" w:rsidRDefault="000F5B2B" w:rsidP="0060055B">
            <w:pPr>
              <w:pStyle w:val="Tabletext"/>
            </w:pPr>
          </w:p>
          <w:p w14:paraId="4C0AF337" w14:textId="77777777" w:rsidR="000F5B2B" w:rsidRPr="00475D18" w:rsidRDefault="000F5B2B" w:rsidP="0060055B">
            <w:pPr>
              <w:pStyle w:val="Tabletext"/>
              <w:rPr>
                <w:b/>
                <w:bCs/>
              </w:rPr>
            </w:pPr>
            <w:r w:rsidRPr="00475D18">
              <w:rPr>
                <w:b/>
                <w:bCs/>
              </w:rPr>
              <w:t xml:space="preserve">Deviations balanced between </w:t>
            </w:r>
            <w:proofErr w:type="gramStart"/>
            <w:r w:rsidRPr="00475D18">
              <w:rPr>
                <w:b/>
                <w:bCs/>
              </w:rPr>
              <w:t>groups?</w:t>
            </w:r>
            <w:proofErr w:type="gramEnd"/>
            <w:r w:rsidRPr="00475D18">
              <w:rPr>
                <w:b/>
                <w:bCs/>
              </w:rPr>
              <w:t xml:space="preserve"> NI</w:t>
            </w:r>
          </w:p>
          <w:p w14:paraId="5B215201" w14:textId="77777777" w:rsidR="000F5B2B" w:rsidRDefault="000F5B2B" w:rsidP="0060055B">
            <w:pPr>
              <w:pStyle w:val="Tabletext"/>
            </w:pPr>
            <w:r>
              <w:t>The authors didn’t further describe the deviation with relevant data. Thus, there is insufficient information.</w:t>
            </w:r>
          </w:p>
          <w:p w14:paraId="2853E614" w14:textId="77777777" w:rsidR="000F5B2B" w:rsidRPr="005B69D8" w:rsidRDefault="000F5B2B" w:rsidP="0060055B">
            <w:pPr>
              <w:pStyle w:val="Tabletext"/>
            </w:pPr>
          </w:p>
          <w:p w14:paraId="35AE4E74" w14:textId="77777777" w:rsidR="000F5B2B" w:rsidRPr="005E6BE1" w:rsidRDefault="000F5B2B" w:rsidP="0060055B">
            <w:pPr>
              <w:pStyle w:val="Tabletext"/>
              <w:rPr>
                <w:b/>
                <w:bCs/>
              </w:rPr>
            </w:pPr>
            <w:r w:rsidRPr="00CC588E">
              <w:rPr>
                <w:b/>
                <w:bCs/>
              </w:rPr>
              <w:lastRenderedPageBreak/>
              <w:t xml:space="preserve">Appropriate analysis to estimate the effects? </w:t>
            </w:r>
            <w:r>
              <w:rPr>
                <w:b/>
                <w:bCs/>
              </w:rPr>
              <w:t>PN</w:t>
            </w:r>
          </w:p>
          <w:p w14:paraId="7B049306" w14:textId="77777777" w:rsidR="000F5B2B" w:rsidRDefault="000F5B2B" w:rsidP="0060055B">
            <w:pPr>
              <w:pStyle w:val="Tabletext"/>
            </w:pPr>
            <w:r>
              <w:t>The guideline of RoB2 tool suggests that “b</w:t>
            </w:r>
            <w:r w:rsidRPr="00334DBC">
              <w:t>oth intention-to-treat (ITT) analyses and modified intention-to-treat (</w:t>
            </w:r>
            <w:proofErr w:type="spellStart"/>
            <w:r w:rsidRPr="00334DBC">
              <w:t>mITT</w:t>
            </w:r>
            <w:proofErr w:type="spellEnd"/>
            <w:r w:rsidRPr="00334DBC">
              <w:t>) analyses excluding participants with missing outcome data should be considered appropriate.</w:t>
            </w:r>
            <w:r>
              <w:t>”</w:t>
            </w:r>
            <w:r>
              <w:fldChar w:fldCharType="begin"/>
            </w:r>
            <w:r>
              <w:instrText xml:space="preserve"> ADDIN ZOTERO_ITEM CSL_CITATION {"citationID":"ufScA7dZ","properties":{"formattedCitation":"\\super 8(p2)\\nosupersub{}","plainCitation":"8(p2)","noteIndex":0},"citationItems":[{"id":7,"uris":["http://zotero.org/users/10451122/items/RGTVB2XE"],"itemData":{"id":7,"type":"article-journal","container-title":"BMJ","DOI":"10.1136/bmj.l4898","ISSN":"0959-8138","note":"5595 citations (Crossref) [2022-12-13]\npublisher: BMJ Publishing Group Ltd\n_eprint: https://www.bmj.com/content/366/bmj.l4898.full.pdf\nQID: Q92964533","title":"RoB 2: a revised tool for assessing risk of bias in randomised trials","URL":"https://www.bmj.com/content/366/bmj.l4898","volume":"366","author":[{"family":"Sterne","given":"Jonathan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T"}],"issued":{"date-parts":[["2019"]]}},"locator":"2"}],"schema":"https://github.com/citation-style-language/schema/raw/master/csl-citation.json"} </w:instrText>
            </w:r>
            <w:r>
              <w:fldChar w:fldCharType="separate"/>
            </w:r>
            <w:r w:rsidRPr="004F41ED">
              <w:rPr>
                <w:vertAlign w:val="superscript"/>
              </w:rPr>
              <w:t>8(p2)</w:t>
            </w:r>
            <w:r>
              <w:fldChar w:fldCharType="end"/>
            </w:r>
            <w:r>
              <w:t xml:space="preserve"> </w:t>
            </w:r>
          </w:p>
          <w:p w14:paraId="79895A0B" w14:textId="77777777" w:rsidR="000F5B2B" w:rsidRDefault="000F5B2B" w:rsidP="0060055B">
            <w:pPr>
              <w:pStyle w:val="Tabletext"/>
            </w:pPr>
            <w:r>
              <w:t xml:space="preserve">The study used ITT analysis, where missing data were imputed using the missForest method. Thus, the analysis was different from the guideline. Also, it should be noted that there were more dropouts in the control group than in the intervention group. Thus, the algorithm didn’t have a balanced impact on the data of two groups. </w:t>
            </w:r>
          </w:p>
          <w:p w14:paraId="2550446B" w14:textId="77777777" w:rsidR="000F5B2B" w:rsidRDefault="000F5B2B" w:rsidP="0060055B">
            <w:pPr>
              <w:pStyle w:val="Tabletext"/>
            </w:pPr>
          </w:p>
          <w:p w14:paraId="135D906B" w14:textId="77777777" w:rsidR="000F5B2B" w:rsidRPr="005E6BE1" w:rsidRDefault="000F5B2B" w:rsidP="0060055B">
            <w:pPr>
              <w:pStyle w:val="Tabletext"/>
              <w:rPr>
                <w:b/>
                <w:bCs/>
              </w:rPr>
            </w:pPr>
            <w:r w:rsidRPr="00334DBC">
              <w:rPr>
                <w:b/>
                <w:bCs/>
              </w:rPr>
              <w:t>Substantial impact of inappropriate analysis?</w:t>
            </w:r>
            <w:r>
              <w:rPr>
                <w:b/>
                <w:bCs/>
              </w:rPr>
              <w:t xml:space="preserve"> Y</w:t>
            </w:r>
          </w:p>
          <w:p w14:paraId="077A20A8" w14:textId="77777777" w:rsidR="000F5B2B" w:rsidRDefault="000F5B2B" w:rsidP="0060055B">
            <w:pPr>
              <w:pStyle w:val="Tabletext"/>
            </w:pPr>
            <w:r>
              <w:t xml:space="preserve">The authors should have  performed a sensitivity analysis to examine the robustness of the </w:t>
            </w:r>
            <w:r w:rsidRPr="002825E1">
              <w:t>assumptions made in the primary analysis</w:t>
            </w:r>
            <w:r>
              <w:t>,</w:t>
            </w:r>
            <w:r>
              <w:fldChar w:fldCharType="begin"/>
            </w:r>
            <w:r>
              <w:instrText xml:space="preserve"> ADDIN ZOTERO_ITEM CSL_CITATION {"citationID":"2SdGj0Zh","properties":{"formattedCitation":"\\super 6\\nosupersub{}","plainCitation":"6","noteIndex":0},"citationItems":[{"id":489,"uris":["http://zotero.org/users/10451122/items/LCBXLEQW"],"itemData":{"id":489,"type":"article-journal","abstract":"Missing outcome data is a threat to the validity of treatment effect estimates in randomized controlled trials. We aimed to evaluate the extent, handling, and sensitivity analysis of missing data and intention-to-treat (ITT) analysis of randomized controlled trials (RCTs) in top tier medical journals, and compare our findings with previous reviews related to missing data and ITT in RCTs.","container-title":"BMC Medical Research Methodology","DOI":"10.1186/1471-2288-14-118","ISSN":"1471-2288","issue":"1","journalAbbreviation":"BMC Medical Research Methodology","note":"181 citations (Crossref) [2022-12-18]","page":"118","source":"BioMed Central","title":"Handling missing data in RCTs; a review of the top medical journals","URL":"https://doi.org/10.1186/1471-2288-14-118","volume":"14","author":[{"family":"Bell","given":"Melanie L."},{"family":"Fiero","given":"Mallorie"},{"family":"Horton","given":"Nicholas J."},{"family":"Hsu","given":"Chiu-Hsieh"}],"accessed":{"date-parts":[["2022",12,18]]},"issued":{"date-parts":[["2014",11,19]]}}}],"schema":"https://github.com/citation-style-language/schema/raw/master/csl-citation.json"} </w:instrText>
            </w:r>
            <w:r>
              <w:fldChar w:fldCharType="separate"/>
            </w:r>
            <w:r w:rsidRPr="002825E1">
              <w:rPr>
                <w:vertAlign w:val="superscript"/>
              </w:rPr>
              <w:t>6</w:t>
            </w:r>
            <w:r>
              <w:fldChar w:fldCharType="end"/>
            </w:r>
            <w:r>
              <w:t xml:space="preserve"> and to examine whether the machine learning algorithm improves statistical power in an anticipated way.</w:t>
            </w:r>
            <w:r>
              <w:fldChar w:fldCharType="begin"/>
            </w:r>
            <w:r>
              <w:instrText xml:space="preserve"> ADDIN ZOTERO_ITEM CSL_CITATION {"citationID":"hp8mlv3A","properties":{"formattedCitation":"\\super 7\\nosupersub{}","plainCitation":"7","noteIndex":0},"citationItems":[{"id":492,"uris":["http://zotero.org/users/10451122/items/EDIUP9KQ"],"itemData":{"id":492,"type":"article-journal","abstract":"Objective Amyotrophic lateral sclerosis (ALS) is a neurodegenerative disease which leads to progressive muscle weakness and eventually death. The increasing availability of large ALS clinical trial datasets have generated much interest in developing predictive models for disease progression. However, the utility of predictive modeling on clinical trial analysis has not been thoroughly evaluated. Methods We evaluated a predictive modeling approach for ALS disease progression measured by ALSFRS-R using the PRO-ACT database and validated our findings in a novel test set from a former clinical trial. We examined clinical trial scenarios where model predictions could improve statistical power for detecting treatment effects with simulated clinical trials. Results Models constructed with imputed PRO-ACT data have better external validation results than those fitted with complete observations. When fitted with imputed data, super learner (R2 = 0.71, MSPE = 19.7) and random forest (R2 = 0.70, MSPE = 19.6) have similar performance in the external validation and slightly outperform the linear mixed effects model (R2 = 0.69, MSPE = 20.5). Simulation studies suggest including machine learning predictions as a covariate in the analysis model of a 12-month clinical study can increase the trial's effective sample size by 16% when there is a hypothetical treatment effect of 25% reduction in ALSFRS-R mean rate of change. Interpretation Predictive modeling approaches for ALSFRS-R are able to explain a moderate amount of variability in longitudinal change, which is improved by robust missing data handling for baseline characteristics. Including ALSFRS-R post-baseline model prediction results as a covariate in the model for primary analysis may increase power under moderate treatment effects.","container-title":"Annals of Clinical and Translational Neurology","DOI":"10.1002/acn3.51140","ISSN":"2328-9503","issue":"10","language":"en","note":"4 citations (Crossref) [2022-12-18]\n_eprint: https://onlinelibrary.wiley.com/doi/pdf/10.1002/acn3.51140","page":"1756-1765","source":"Wiley Online Library","title":"Does including machine learning predictions in ALS clinical trial analysis improve statistical power?","URL":"https://onlinelibrary.wiley.com/doi/abs/10.1002/acn3.51140","volume":"7","author":[{"family":"Zhou","given":"Nina"},{"family":"Manser","given":"Paul"}],"accessed":{"date-parts":[["2022",12,18]]},"issued":{"date-parts":[["2020"]]}}}],"schema":"https://github.com/citation-style-language/schema/raw/master/csl-citation.json"} </w:instrText>
            </w:r>
            <w:r>
              <w:fldChar w:fldCharType="separate"/>
            </w:r>
            <w:r w:rsidRPr="00475D18">
              <w:rPr>
                <w:vertAlign w:val="superscript"/>
              </w:rPr>
              <w:t>7</w:t>
            </w:r>
            <w:r>
              <w:fldChar w:fldCharType="end"/>
            </w:r>
          </w:p>
          <w:p w14:paraId="734380F4" w14:textId="77777777" w:rsidR="000F5B2B" w:rsidRPr="00806674" w:rsidRDefault="000F5B2B" w:rsidP="0060055B">
            <w:pPr>
              <w:pStyle w:val="Tabletext"/>
            </w:pPr>
          </w:p>
        </w:tc>
        <w:tc>
          <w:tcPr>
            <w:tcW w:w="2948" w:type="dxa"/>
          </w:tcPr>
          <w:p w14:paraId="7FB70C1E" w14:textId="77777777" w:rsidR="000F5B2B" w:rsidRDefault="000F5B2B" w:rsidP="0060055B">
            <w:pPr>
              <w:pStyle w:val="Tabletext"/>
            </w:pPr>
          </w:p>
          <w:p w14:paraId="2C58E84A" w14:textId="77777777" w:rsidR="000F5B2B" w:rsidRPr="008A0F5E" w:rsidRDefault="000F5B2B" w:rsidP="0060055B">
            <w:pPr>
              <w:pStyle w:val="Tabletext"/>
              <w:rPr>
                <w:b/>
                <w:bCs/>
              </w:rPr>
            </w:pPr>
            <w:r w:rsidRPr="008A0F5E">
              <w:rPr>
                <w:b/>
                <w:bCs/>
              </w:rPr>
              <w:t>Conclusion:</w:t>
            </w:r>
          </w:p>
          <w:p w14:paraId="69D42F6E" w14:textId="77777777" w:rsidR="000F5B2B" w:rsidRDefault="000F5B2B" w:rsidP="0060055B">
            <w:pPr>
              <w:pStyle w:val="Tabletext"/>
            </w:pPr>
            <w:r>
              <w:t>High risk</w:t>
            </w:r>
          </w:p>
          <w:p w14:paraId="0C2C72EB" w14:textId="77777777" w:rsidR="000F5B2B" w:rsidRDefault="000F5B2B" w:rsidP="0060055B">
            <w:pPr>
              <w:pStyle w:val="Tabletext"/>
            </w:pPr>
          </w:p>
          <w:p w14:paraId="204160B0" w14:textId="77777777" w:rsidR="000F5B2B" w:rsidRDefault="000F5B2B" w:rsidP="0060055B">
            <w:pPr>
              <w:pStyle w:val="Tabletext"/>
              <w:rPr>
                <w:b/>
                <w:bCs/>
              </w:rPr>
            </w:pPr>
            <w:r>
              <w:rPr>
                <w:b/>
                <w:bCs/>
              </w:rPr>
              <w:t>Outcome data for all participants? N</w:t>
            </w:r>
          </w:p>
          <w:p w14:paraId="07270613" w14:textId="77777777" w:rsidR="000F5B2B" w:rsidRPr="008A0F5E" w:rsidRDefault="000F5B2B" w:rsidP="0060055B">
            <w:pPr>
              <w:pStyle w:val="Tabletext"/>
            </w:pPr>
            <w:r w:rsidRPr="008A0F5E">
              <w:t>“Family caregivers of PWD (N = 112; intervention group n = 56, control group n = 56) were recruited from the 276 caregivers referred and were evaluated at Time 1. At Time 2, 99 caregivers (intervention group n = 54, control group n = 45) completed the survey; and at Time 3, 82 caregivers (intervention group n = 47, control group n = 35) completed the full three evaluations.”</w:t>
            </w:r>
          </w:p>
          <w:p w14:paraId="7F20BAF9" w14:textId="77777777" w:rsidR="000F5B2B" w:rsidRDefault="000F5B2B" w:rsidP="0060055B">
            <w:pPr>
              <w:pStyle w:val="Tabletext"/>
            </w:pPr>
          </w:p>
          <w:p w14:paraId="25B1EBE1" w14:textId="77777777" w:rsidR="000F5B2B" w:rsidRDefault="000F5B2B" w:rsidP="0060055B">
            <w:pPr>
              <w:pStyle w:val="Tabletext"/>
              <w:rPr>
                <w:b/>
                <w:bCs/>
              </w:rPr>
            </w:pPr>
            <w:r>
              <w:rPr>
                <w:b/>
                <w:bCs/>
              </w:rPr>
              <w:t xml:space="preserve">Evidence that result is not </w:t>
            </w:r>
            <w:proofErr w:type="gramStart"/>
            <w:r>
              <w:rPr>
                <w:b/>
                <w:bCs/>
              </w:rPr>
              <w:t>biased?</w:t>
            </w:r>
            <w:proofErr w:type="gramEnd"/>
            <w:r>
              <w:rPr>
                <w:b/>
                <w:bCs/>
              </w:rPr>
              <w:t xml:space="preserve"> N</w:t>
            </w:r>
          </w:p>
          <w:p w14:paraId="35B2CF4F" w14:textId="77777777" w:rsidR="000F5B2B" w:rsidRDefault="000F5B2B" w:rsidP="0060055B">
            <w:pPr>
              <w:pStyle w:val="Tabletext"/>
            </w:pPr>
            <w:r>
              <w:t>The authors did not mention such evidence.</w:t>
            </w:r>
          </w:p>
          <w:p w14:paraId="27C7E8DC" w14:textId="77777777" w:rsidR="000F5B2B" w:rsidRDefault="000F5B2B" w:rsidP="0060055B">
            <w:pPr>
              <w:pStyle w:val="Tabletext"/>
            </w:pPr>
          </w:p>
          <w:p w14:paraId="3B3D0DA0" w14:textId="77777777" w:rsidR="000F5B2B" w:rsidRPr="007C48CC" w:rsidRDefault="000F5B2B" w:rsidP="0060055B">
            <w:pPr>
              <w:pStyle w:val="Tabletext"/>
              <w:rPr>
                <w:b/>
                <w:bCs/>
              </w:rPr>
            </w:pPr>
            <w:r w:rsidRPr="007C48CC">
              <w:rPr>
                <w:b/>
                <w:bCs/>
              </w:rPr>
              <w:t xml:space="preserve">Missingness could depend on true value? </w:t>
            </w:r>
            <w:r>
              <w:rPr>
                <w:b/>
                <w:bCs/>
              </w:rPr>
              <w:t>NI</w:t>
            </w:r>
          </w:p>
          <w:p w14:paraId="30407477" w14:textId="77777777" w:rsidR="000F5B2B" w:rsidRDefault="000F5B2B" w:rsidP="0060055B">
            <w:pPr>
              <w:pStyle w:val="Tabletext"/>
            </w:pPr>
          </w:p>
          <w:p w14:paraId="33C0BBB1" w14:textId="77777777" w:rsidR="000F5B2B" w:rsidRDefault="000F5B2B" w:rsidP="0060055B">
            <w:pPr>
              <w:pStyle w:val="Tabletext"/>
            </w:pPr>
            <w:r>
              <w:t>“</w:t>
            </w:r>
            <w:r w:rsidRPr="002825E1">
              <w:t>Among dropouts in the intervention group, two caregivers’ PWD died, six caregivers discontinued caregiving, and one caregiver relocated; in the control group, seven caregivers’ PWD died, three caregivers discontinued caregiving, eight caregivers relocated, and three caregivers refused the repeated surveys.</w:t>
            </w:r>
            <w:r>
              <w:t xml:space="preserve">” The authors didn’t described why </w:t>
            </w:r>
            <w:r>
              <w:lastRenderedPageBreak/>
              <w:t>people gave up caregiving or refused repeated surveys.</w:t>
            </w:r>
          </w:p>
          <w:p w14:paraId="03ED5391" w14:textId="77777777" w:rsidR="000F5B2B" w:rsidRDefault="000F5B2B" w:rsidP="0060055B">
            <w:pPr>
              <w:pStyle w:val="Tabletext"/>
            </w:pPr>
          </w:p>
          <w:p w14:paraId="42AB821F" w14:textId="77777777" w:rsidR="000F5B2B" w:rsidRDefault="000F5B2B" w:rsidP="0060055B">
            <w:pPr>
              <w:pStyle w:val="Tabletext"/>
            </w:pPr>
            <w:r w:rsidRPr="009A3C7E">
              <w:rPr>
                <w:b/>
                <w:bCs/>
              </w:rPr>
              <w:t xml:space="preserve">Likely that missingness depended on true value? </w:t>
            </w:r>
            <w:r>
              <w:rPr>
                <w:b/>
                <w:bCs/>
              </w:rPr>
              <w:t>Y</w:t>
            </w:r>
          </w:p>
          <w:p w14:paraId="48ABABB0" w14:textId="77777777" w:rsidR="000F5B2B" w:rsidRDefault="000F5B2B" w:rsidP="0060055B">
            <w:pPr>
              <w:pStyle w:val="Tabletext"/>
            </w:pPr>
            <w:r>
              <w:t>There were much more dropouts in control, compared with the intervention group, suggesting a risk of bias related to the true value of the outcome.</w:t>
            </w:r>
          </w:p>
          <w:p w14:paraId="7CE66343" w14:textId="77777777" w:rsidR="000F5B2B" w:rsidRPr="00806674" w:rsidRDefault="000F5B2B" w:rsidP="0060055B">
            <w:pPr>
              <w:pStyle w:val="Tabletext"/>
            </w:pPr>
          </w:p>
        </w:tc>
        <w:tc>
          <w:tcPr>
            <w:tcW w:w="2949" w:type="dxa"/>
          </w:tcPr>
          <w:p w14:paraId="2D7B09DC" w14:textId="77777777" w:rsidR="000F5B2B" w:rsidRDefault="000F5B2B" w:rsidP="0060055B">
            <w:pPr>
              <w:pStyle w:val="Tabletext"/>
            </w:pPr>
          </w:p>
          <w:p w14:paraId="643614F6" w14:textId="77777777" w:rsidR="000F5B2B" w:rsidRPr="006E432B" w:rsidRDefault="000F5B2B" w:rsidP="0060055B">
            <w:pPr>
              <w:pStyle w:val="Tabletext"/>
              <w:rPr>
                <w:b/>
                <w:bCs/>
              </w:rPr>
            </w:pPr>
            <w:r w:rsidRPr="006E432B">
              <w:rPr>
                <w:b/>
                <w:bCs/>
              </w:rPr>
              <w:t>Conclusion:</w:t>
            </w:r>
          </w:p>
          <w:p w14:paraId="09CF0B9E" w14:textId="77777777" w:rsidR="000F5B2B" w:rsidRDefault="000F5B2B" w:rsidP="0060055B">
            <w:pPr>
              <w:pStyle w:val="Tabletext"/>
            </w:pPr>
            <w:r>
              <w:t>High risk</w:t>
            </w:r>
          </w:p>
          <w:p w14:paraId="66FD759A" w14:textId="77777777" w:rsidR="000F5B2B" w:rsidRDefault="000F5B2B" w:rsidP="0060055B">
            <w:pPr>
              <w:pStyle w:val="Tabletext"/>
            </w:pPr>
          </w:p>
          <w:p w14:paraId="2495808B" w14:textId="77777777" w:rsidR="000F5B2B" w:rsidRDefault="000F5B2B"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1671280B" w14:textId="77777777" w:rsidR="000F5B2B" w:rsidRDefault="000F5B2B" w:rsidP="0060055B">
            <w:pPr>
              <w:pStyle w:val="Tabletext"/>
              <w:rPr>
                <w:b/>
                <w:bCs/>
              </w:rPr>
            </w:pPr>
            <w:r>
              <w:t xml:space="preserve">The authors used CES-D, 15-item Mutuality Scale, the Simplified Coping Scale, </w:t>
            </w:r>
            <w:r w:rsidRPr="008A0F5E">
              <w:t>14-item Activities of Daily Living (ADL) scale</w:t>
            </w:r>
            <w:r>
              <w:t xml:space="preserve">, which were all validated methods, with the </w:t>
            </w:r>
            <w:r w:rsidRPr="004565A0">
              <w:t>Cronbach’s alpha</w:t>
            </w:r>
            <w:r>
              <w:t xml:space="preserve"> of its Chinese version provided. These show that these methods were appropriate. </w:t>
            </w:r>
          </w:p>
          <w:p w14:paraId="0E19F5C8" w14:textId="77777777" w:rsidR="000F5B2B" w:rsidRDefault="000F5B2B" w:rsidP="0060055B">
            <w:pPr>
              <w:pStyle w:val="Tabletext"/>
              <w:rPr>
                <w:b/>
                <w:bCs/>
              </w:rPr>
            </w:pPr>
          </w:p>
          <w:p w14:paraId="14F6AD96" w14:textId="77777777" w:rsidR="000F5B2B" w:rsidRDefault="000F5B2B"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w:t>
            </w:r>
          </w:p>
          <w:p w14:paraId="566E023F" w14:textId="77777777" w:rsidR="000F5B2B" w:rsidRPr="0040381D" w:rsidRDefault="000F5B2B" w:rsidP="0060055B">
            <w:pPr>
              <w:pStyle w:val="Tabletext"/>
            </w:pPr>
            <w:r w:rsidRPr="0040381D">
              <w:t>Both control and intervention groups used the same questionnaires.</w:t>
            </w:r>
          </w:p>
          <w:p w14:paraId="555911EA" w14:textId="77777777" w:rsidR="000F5B2B" w:rsidRDefault="000F5B2B" w:rsidP="0060055B">
            <w:pPr>
              <w:pStyle w:val="Tabletext"/>
            </w:pPr>
          </w:p>
          <w:p w14:paraId="55110E7B" w14:textId="77777777" w:rsidR="000F5B2B" w:rsidRPr="005F7F24" w:rsidRDefault="000F5B2B" w:rsidP="0060055B">
            <w:pPr>
              <w:pStyle w:val="Tabletext"/>
              <w:rPr>
                <w:b/>
                <w:bCs/>
              </w:rPr>
            </w:pPr>
            <w:r w:rsidRPr="005F7F24">
              <w:rPr>
                <w:b/>
                <w:bCs/>
              </w:rPr>
              <w:t xml:space="preserve">Assessors aware? </w:t>
            </w:r>
            <w:r>
              <w:rPr>
                <w:b/>
                <w:bCs/>
              </w:rPr>
              <w:t>PY</w:t>
            </w:r>
          </w:p>
          <w:p w14:paraId="0A6561AC" w14:textId="77777777" w:rsidR="000F5B2B" w:rsidRDefault="000F5B2B" w:rsidP="0060055B">
            <w:pPr>
              <w:pStyle w:val="Tabletext"/>
            </w:pPr>
            <w:r>
              <w:t>“</w:t>
            </w:r>
            <w:r w:rsidRPr="006032CD">
              <w:t>Data collectors were blinded to the treatment assignments</w:t>
            </w:r>
            <w:r>
              <w:t>.” However, self-report scales such as CES-D must be assessed by the participants themselves.</w:t>
            </w:r>
          </w:p>
          <w:p w14:paraId="6E60C6EB" w14:textId="77777777" w:rsidR="000F5B2B" w:rsidRDefault="000F5B2B" w:rsidP="0060055B">
            <w:pPr>
              <w:pStyle w:val="Tabletext"/>
            </w:pPr>
          </w:p>
          <w:p w14:paraId="11BC117F" w14:textId="77777777" w:rsidR="000F5B2B" w:rsidRPr="00F85968" w:rsidRDefault="000F5B2B"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w:t>
            </w:r>
            <w:r>
              <w:rPr>
                <w:b/>
                <w:bCs/>
              </w:rPr>
              <w:t>Y</w:t>
            </w:r>
          </w:p>
          <w:p w14:paraId="76F7ECCE" w14:textId="77777777" w:rsidR="000F5B2B" w:rsidRDefault="000F5B2B" w:rsidP="0060055B">
            <w:pPr>
              <w:pStyle w:val="Tabletext"/>
            </w:pPr>
            <w:r>
              <w:t>Yes, the caregivers may undergo placebo effect.</w:t>
            </w:r>
          </w:p>
          <w:p w14:paraId="20449978" w14:textId="77777777" w:rsidR="000F5B2B" w:rsidRDefault="000F5B2B" w:rsidP="0060055B">
            <w:pPr>
              <w:pStyle w:val="Tabletext"/>
            </w:pPr>
          </w:p>
          <w:p w14:paraId="02C0432D" w14:textId="77777777" w:rsidR="000F5B2B" w:rsidRPr="00F85968" w:rsidRDefault="000F5B2B" w:rsidP="0060055B">
            <w:pPr>
              <w:pStyle w:val="Tabletext"/>
              <w:rPr>
                <w:b/>
                <w:bCs/>
              </w:rPr>
            </w:pPr>
            <w:r>
              <w:rPr>
                <w:b/>
                <w:bCs/>
              </w:rPr>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sidRPr="00F85968">
              <w:rPr>
                <w:b/>
                <w:bCs/>
              </w:rPr>
              <w:t xml:space="preserve"> </w:t>
            </w:r>
            <w:r>
              <w:rPr>
                <w:b/>
                <w:bCs/>
              </w:rPr>
              <w:t>Y</w:t>
            </w:r>
          </w:p>
          <w:p w14:paraId="24DDB9C4" w14:textId="77777777" w:rsidR="000F5B2B" w:rsidRPr="00806674" w:rsidRDefault="000F5B2B" w:rsidP="0060055B">
            <w:pPr>
              <w:pStyle w:val="Tabletext"/>
            </w:pPr>
            <w:r>
              <w:t xml:space="preserve">There is no direct evidence of such influence. However, according to the guideline of </w:t>
            </w:r>
            <w:proofErr w:type="spellStart"/>
            <w:r>
              <w:t>RoB</w:t>
            </w:r>
            <w:proofErr w:type="spellEnd"/>
            <w:r>
              <w:t xml:space="preserve"> </w:t>
            </w:r>
            <w:r>
              <w:lastRenderedPageBreak/>
              <w:t>2 tool, “w</w:t>
            </w:r>
            <w:r w:rsidRPr="004565A0">
              <w:t>hen there are strong levels of belief in either beneficial or harmful effects of the intervention, it is more likely that the outcome was influenced by knowledge of the intervention received.</w:t>
            </w:r>
            <w:r>
              <w:t>” As the intervention group was believed to be likely effective, it was likely that the knowledge affected the assessment.</w:t>
            </w:r>
          </w:p>
        </w:tc>
        <w:tc>
          <w:tcPr>
            <w:tcW w:w="2949" w:type="dxa"/>
          </w:tcPr>
          <w:p w14:paraId="692C5252" w14:textId="77777777" w:rsidR="000F5B2B" w:rsidRDefault="000F5B2B" w:rsidP="0060055B">
            <w:pPr>
              <w:pStyle w:val="Tabletext"/>
            </w:pPr>
          </w:p>
          <w:p w14:paraId="645EF485" w14:textId="77777777" w:rsidR="000F5B2B" w:rsidRPr="006E432B" w:rsidRDefault="000F5B2B" w:rsidP="0060055B">
            <w:pPr>
              <w:pStyle w:val="Tabletext"/>
              <w:rPr>
                <w:b/>
                <w:bCs/>
              </w:rPr>
            </w:pPr>
            <w:r w:rsidRPr="006E432B">
              <w:rPr>
                <w:b/>
                <w:bCs/>
              </w:rPr>
              <w:t xml:space="preserve">Conclusion: </w:t>
            </w:r>
          </w:p>
          <w:p w14:paraId="29D77F44" w14:textId="77777777" w:rsidR="000F5B2B" w:rsidRDefault="000F5B2B" w:rsidP="0060055B">
            <w:pPr>
              <w:pStyle w:val="Tabletext"/>
            </w:pPr>
            <w:r>
              <w:t>Some concerns</w:t>
            </w:r>
          </w:p>
          <w:p w14:paraId="4B3A0B3A" w14:textId="77777777" w:rsidR="000F5B2B" w:rsidRDefault="000F5B2B" w:rsidP="0060055B">
            <w:pPr>
              <w:pStyle w:val="Tabletext"/>
            </w:pPr>
          </w:p>
          <w:p w14:paraId="0CCD7A67" w14:textId="77777777" w:rsidR="000F5B2B" w:rsidRDefault="000F5B2B" w:rsidP="0060055B">
            <w:pPr>
              <w:pStyle w:val="Tabletext"/>
              <w:rPr>
                <w:b/>
                <w:bCs/>
              </w:rPr>
            </w:pPr>
            <w:r>
              <w:rPr>
                <w:b/>
                <w:bCs/>
              </w:rPr>
              <w:t>Selected from m</w:t>
            </w:r>
            <w:r w:rsidRPr="00584560">
              <w:rPr>
                <w:b/>
                <w:bCs/>
              </w:rPr>
              <w:t>ultiple eligible outcomes? N</w:t>
            </w:r>
            <w:r>
              <w:rPr>
                <w:b/>
                <w:bCs/>
              </w:rPr>
              <w:t>I</w:t>
            </w:r>
          </w:p>
          <w:p w14:paraId="41DD7C16" w14:textId="77777777" w:rsidR="000F5B2B" w:rsidRPr="00EA37FA" w:rsidRDefault="000F5B2B" w:rsidP="0060055B">
            <w:pPr>
              <w:pStyle w:val="Tabletext"/>
            </w:pPr>
            <w:r>
              <w:t xml:space="preserve">The analysis intentions were not reported. There is no study protocol or analysis plan available. Thus, we don’t know whether the selection happened. </w:t>
            </w:r>
          </w:p>
          <w:p w14:paraId="68EE3A72" w14:textId="77777777" w:rsidR="000F5B2B" w:rsidRDefault="000F5B2B" w:rsidP="0060055B">
            <w:pPr>
              <w:pStyle w:val="Tabletext"/>
              <w:rPr>
                <w:b/>
                <w:bCs/>
              </w:rPr>
            </w:pPr>
          </w:p>
          <w:p w14:paraId="16451B2E" w14:textId="77777777" w:rsidR="000F5B2B" w:rsidRDefault="000F5B2B" w:rsidP="0060055B">
            <w:pPr>
              <w:pStyle w:val="Tabletext"/>
              <w:rPr>
                <w:b/>
                <w:bCs/>
              </w:rPr>
            </w:pPr>
            <w:r>
              <w:rPr>
                <w:b/>
                <w:bCs/>
              </w:rPr>
              <w:t>Selected from m</w:t>
            </w:r>
            <w:r w:rsidRPr="00F121A1">
              <w:rPr>
                <w:b/>
                <w:bCs/>
              </w:rPr>
              <w:t xml:space="preserve">ultiple eligible analyses? </w:t>
            </w:r>
            <w:r>
              <w:rPr>
                <w:b/>
                <w:bCs/>
              </w:rPr>
              <w:t>NI</w:t>
            </w:r>
          </w:p>
          <w:p w14:paraId="74307F89" w14:textId="77777777" w:rsidR="000F5B2B" w:rsidRDefault="000F5B2B" w:rsidP="0060055B">
            <w:pPr>
              <w:pStyle w:val="Tabletext"/>
            </w:pPr>
            <w:r>
              <w:t xml:space="preserve">The analysis intentions were not reported. There is no study protocol or analysis plan available. Thus, we don’t know whether the selection happened. </w:t>
            </w:r>
          </w:p>
          <w:p w14:paraId="0399A415" w14:textId="77777777" w:rsidR="000F5B2B" w:rsidRPr="00806674" w:rsidRDefault="000F5B2B" w:rsidP="0060055B">
            <w:pPr>
              <w:pStyle w:val="Tabletext"/>
            </w:pPr>
          </w:p>
        </w:tc>
        <w:tc>
          <w:tcPr>
            <w:tcW w:w="1134" w:type="dxa"/>
            <w:vAlign w:val="center"/>
          </w:tcPr>
          <w:p w14:paraId="3838701A" w14:textId="77777777" w:rsidR="000F5B2B" w:rsidRPr="00806674" w:rsidRDefault="000F5B2B" w:rsidP="0060055B">
            <w:pPr>
              <w:pStyle w:val="Tabletext"/>
              <w:jc w:val="center"/>
            </w:pPr>
            <w:r>
              <w:t>High risk</w:t>
            </w:r>
          </w:p>
        </w:tc>
      </w:tr>
    </w:tbl>
    <w:p w14:paraId="6EF0F8A1" w14:textId="7F23C36F" w:rsidR="00CB29E0" w:rsidRDefault="000F5B2B" w:rsidP="000F5B2B">
      <w:pPr>
        <w:pStyle w:val="Heading2"/>
      </w:pPr>
      <w:r>
        <w:t xml:space="preserve">Appendix 3.6 </w:t>
      </w:r>
      <w:r w:rsidRPr="00806674">
        <w:t>Ghaffari 2019</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0F5B2B" w:rsidRPr="00A77A88" w14:paraId="12F6EF80" w14:textId="77777777" w:rsidTr="0060055B">
        <w:trPr>
          <w:trHeight w:val="70"/>
        </w:trPr>
        <w:tc>
          <w:tcPr>
            <w:tcW w:w="2948" w:type="dxa"/>
            <w:vAlign w:val="center"/>
          </w:tcPr>
          <w:p w14:paraId="711AEF3E" w14:textId="77777777" w:rsidR="000F5B2B" w:rsidRPr="00A77A88" w:rsidRDefault="000F5B2B" w:rsidP="0060055B">
            <w:pPr>
              <w:pStyle w:val="Tabletext"/>
              <w:jc w:val="center"/>
              <w:rPr>
                <w:b/>
                <w:bCs/>
              </w:rPr>
            </w:pPr>
            <w:r w:rsidRPr="00A77A88">
              <w:rPr>
                <w:b/>
                <w:bCs/>
              </w:rPr>
              <w:t xml:space="preserve">Domain 1: </w:t>
            </w:r>
            <w:r>
              <w:rPr>
                <w:b/>
                <w:bCs/>
              </w:rPr>
              <w:t>Randomisation process</w:t>
            </w:r>
          </w:p>
        </w:tc>
        <w:tc>
          <w:tcPr>
            <w:tcW w:w="2949" w:type="dxa"/>
            <w:vAlign w:val="center"/>
          </w:tcPr>
          <w:p w14:paraId="31591A94" w14:textId="77777777" w:rsidR="000F5B2B" w:rsidRPr="00A77A88" w:rsidRDefault="000F5B2B"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425D7FC0" w14:textId="77777777" w:rsidR="000F5B2B" w:rsidRPr="00A77A88" w:rsidRDefault="000F5B2B" w:rsidP="0060055B">
            <w:pPr>
              <w:pStyle w:val="Tabletext"/>
              <w:jc w:val="center"/>
              <w:rPr>
                <w:b/>
                <w:bCs/>
              </w:rPr>
            </w:pPr>
            <w:r w:rsidRPr="00A77A88">
              <w:rPr>
                <w:b/>
                <w:bCs/>
              </w:rPr>
              <w:t>Domain 3: Blinding of participants &amp; personnel</w:t>
            </w:r>
          </w:p>
        </w:tc>
        <w:tc>
          <w:tcPr>
            <w:tcW w:w="2949" w:type="dxa"/>
            <w:vAlign w:val="center"/>
          </w:tcPr>
          <w:p w14:paraId="17FAB661" w14:textId="77777777" w:rsidR="000F5B2B" w:rsidRPr="00A77A88" w:rsidRDefault="000F5B2B" w:rsidP="0060055B">
            <w:pPr>
              <w:pStyle w:val="Tabletext"/>
              <w:jc w:val="center"/>
              <w:rPr>
                <w:b/>
                <w:bCs/>
              </w:rPr>
            </w:pPr>
            <w:r w:rsidRPr="00A77A88">
              <w:rPr>
                <w:b/>
                <w:bCs/>
              </w:rPr>
              <w:t>Domain 4: Blinding of outcome assessment</w:t>
            </w:r>
          </w:p>
        </w:tc>
        <w:tc>
          <w:tcPr>
            <w:tcW w:w="2949" w:type="dxa"/>
            <w:vAlign w:val="center"/>
          </w:tcPr>
          <w:p w14:paraId="0833619C" w14:textId="77777777" w:rsidR="000F5B2B" w:rsidRPr="00A77A88" w:rsidRDefault="000F5B2B" w:rsidP="0060055B">
            <w:pPr>
              <w:pStyle w:val="Tabletext"/>
              <w:jc w:val="center"/>
              <w:rPr>
                <w:b/>
                <w:bCs/>
              </w:rPr>
            </w:pPr>
            <w:r w:rsidRPr="00A77A88">
              <w:rPr>
                <w:b/>
                <w:bCs/>
              </w:rPr>
              <w:t>Domain 5: Selective reporting</w:t>
            </w:r>
          </w:p>
        </w:tc>
        <w:tc>
          <w:tcPr>
            <w:tcW w:w="1134" w:type="dxa"/>
            <w:vAlign w:val="center"/>
          </w:tcPr>
          <w:p w14:paraId="36346441" w14:textId="77777777" w:rsidR="000F5B2B" w:rsidRPr="00A77A88" w:rsidRDefault="000F5B2B" w:rsidP="0060055B">
            <w:pPr>
              <w:pStyle w:val="Tabletext"/>
              <w:jc w:val="center"/>
              <w:rPr>
                <w:b/>
                <w:bCs/>
              </w:rPr>
            </w:pPr>
            <w:r w:rsidRPr="00A77A88">
              <w:rPr>
                <w:b/>
                <w:bCs/>
              </w:rPr>
              <w:t>Overall</w:t>
            </w:r>
          </w:p>
        </w:tc>
      </w:tr>
      <w:tr w:rsidR="000F5B2B" w:rsidRPr="00806674" w14:paraId="5FACB189" w14:textId="77777777" w:rsidTr="0060055B">
        <w:trPr>
          <w:trHeight w:val="1052"/>
        </w:trPr>
        <w:tc>
          <w:tcPr>
            <w:tcW w:w="2948" w:type="dxa"/>
          </w:tcPr>
          <w:p w14:paraId="264ECBD5" w14:textId="77777777" w:rsidR="000F5B2B" w:rsidRDefault="000F5B2B" w:rsidP="0060055B">
            <w:pPr>
              <w:pStyle w:val="Tabletext"/>
            </w:pPr>
          </w:p>
          <w:p w14:paraId="37EE650C" w14:textId="77777777" w:rsidR="000F5B2B" w:rsidRPr="00050447" w:rsidRDefault="000F5B2B" w:rsidP="0060055B">
            <w:pPr>
              <w:pStyle w:val="Tabletext"/>
              <w:rPr>
                <w:b/>
                <w:bCs/>
              </w:rPr>
            </w:pPr>
            <w:r w:rsidRPr="00050447">
              <w:rPr>
                <w:b/>
                <w:bCs/>
              </w:rPr>
              <w:t>Conclusion:</w:t>
            </w:r>
          </w:p>
          <w:p w14:paraId="4FA75FD1" w14:textId="77777777" w:rsidR="000F5B2B" w:rsidRDefault="000F5B2B" w:rsidP="0060055B">
            <w:pPr>
              <w:pStyle w:val="Tabletext"/>
            </w:pPr>
            <w:r>
              <w:t>High risk</w:t>
            </w:r>
          </w:p>
          <w:p w14:paraId="6313A253" w14:textId="77777777" w:rsidR="000F5B2B" w:rsidRDefault="000F5B2B" w:rsidP="0060055B">
            <w:pPr>
              <w:pStyle w:val="Tabletext"/>
            </w:pPr>
          </w:p>
          <w:p w14:paraId="03473C59" w14:textId="77777777" w:rsidR="000F5B2B" w:rsidRDefault="000F5B2B" w:rsidP="0060055B">
            <w:pPr>
              <w:pStyle w:val="Tabletext"/>
              <w:rPr>
                <w:b/>
                <w:bCs/>
              </w:rPr>
            </w:pPr>
            <w:r>
              <w:rPr>
                <w:b/>
                <w:bCs/>
              </w:rPr>
              <w:t>Allocation sequence concealment?</w:t>
            </w:r>
            <w:r w:rsidRPr="002E0895">
              <w:rPr>
                <w:b/>
                <w:bCs/>
              </w:rPr>
              <w:t xml:space="preserve"> </w:t>
            </w:r>
            <w:r>
              <w:rPr>
                <w:b/>
                <w:bCs/>
              </w:rPr>
              <w:t>NI</w:t>
            </w:r>
          </w:p>
          <w:p w14:paraId="5EE2CEEA" w14:textId="77777777" w:rsidR="000F5B2B" w:rsidRPr="00050447" w:rsidRDefault="000F5B2B" w:rsidP="0060055B">
            <w:pPr>
              <w:pStyle w:val="Tabletext"/>
              <w:rPr>
                <w:b/>
                <w:bCs/>
              </w:rPr>
            </w:pPr>
            <w:r>
              <w:rPr>
                <w:b/>
                <w:bCs/>
              </w:rPr>
              <w:t>Randomisation?</w:t>
            </w:r>
            <w:r w:rsidRPr="002E0895">
              <w:rPr>
                <w:b/>
                <w:bCs/>
              </w:rPr>
              <w:t xml:space="preserve"> </w:t>
            </w:r>
            <w:r>
              <w:rPr>
                <w:b/>
                <w:bCs/>
              </w:rPr>
              <w:t>NI</w:t>
            </w:r>
          </w:p>
          <w:p w14:paraId="3E28C3C6" w14:textId="77777777" w:rsidR="000F5B2B" w:rsidRDefault="000F5B2B" w:rsidP="0060055B">
            <w:pPr>
              <w:pStyle w:val="Tabletext"/>
              <w:rPr>
                <w:rFonts w:cstheme="minorHAnsi"/>
              </w:rPr>
            </w:pPr>
            <w:r>
              <w:rPr>
                <w:rFonts w:cstheme="minorHAnsi"/>
              </w:rPr>
              <w:lastRenderedPageBreak/>
              <w:t xml:space="preserve">The eligible </w:t>
            </w:r>
            <w:r w:rsidRPr="00802E9E">
              <w:rPr>
                <w:rFonts w:cstheme="minorHAnsi"/>
              </w:rPr>
              <w:t>participants were</w:t>
            </w:r>
            <w:r>
              <w:rPr>
                <w:rFonts w:cstheme="minorHAnsi"/>
              </w:rPr>
              <w:t xml:space="preserve"> “</w:t>
            </w:r>
            <w:r w:rsidRPr="00802E9E">
              <w:rPr>
                <w:rFonts w:cstheme="minorHAnsi"/>
              </w:rPr>
              <w:t>grouped into intervention and control groups by a block-randomized allocation method</w:t>
            </w:r>
            <w:r>
              <w:rPr>
                <w:rFonts w:cstheme="minorHAnsi"/>
              </w:rPr>
              <w:t>”, yet more details may be required. There is no clear mentioning of a central computerised programme for randomisation, so the randomisation may not be consistent with the best practice. Also, it is not clear whether the randomisation was concealed.</w:t>
            </w:r>
          </w:p>
          <w:p w14:paraId="3CEB4877" w14:textId="77777777" w:rsidR="000F5B2B" w:rsidRDefault="000F5B2B" w:rsidP="0060055B">
            <w:pPr>
              <w:pStyle w:val="Tabletext"/>
              <w:rPr>
                <w:rFonts w:cstheme="minorHAnsi"/>
              </w:rPr>
            </w:pPr>
          </w:p>
          <w:p w14:paraId="2947C64A" w14:textId="77777777" w:rsidR="000F5B2B" w:rsidRPr="00050447" w:rsidRDefault="000F5B2B" w:rsidP="0060055B">
            <w:pPr>
              <w:pStyle w:val="Tabletext"/>
              <w:rPr>
                <w:rFonts w:cstheme="minorHAnsi"/>
                <w:b/>
                <w:bCs/>
              </w:rPr>
            </w:pPr>
            <w:r w:rsidRPr="00050447">
              <w:rPr>
                <w:rFonts w:cstheme="minorHAnsi"/>
                <w:b/>
                <w:bCs/>
              </w:rPr>
              <w:t>Baseline differences? Y</w:t>
            </w:r>
          </w:p>
          <w:p w14:paraId="418EBC2E" w14:textId="77777777" w:rsidR="000F5B2B" w:rsidRDefault="000F5B2B" w:rsidP="0060055B">
            <w:pPr>
              <w:pStyle w:val="Tabletext"/>
              <w:rPr>
                <w:rFonts w:cstheme="minorHAnsi"/>
              </w:rPr>
            </w:pPr>
            <w:r>
              <w:rPr>
                <w:rFonts w:cstheme="minorHAnsi"/>
              </w:rPr>
              <w:t xml:space="preserve">The authors used block randomisation with additional adjustment for </w:t>
            </w:r>
            <w:r w:rsidRPr="00802E9E">
              <w:rPr>
                <w:rFonts w:cstheme="minorHAnsi"/>
              </w:rPr>
              <w:t>age, sex, marital status, occupation, education level, income level, caring duration, smoking situation, and family relationship</w:t>
            </w:r>
            <w:r>
              <w:rPr>
                <w:rFonts w:cstheme="minorHAnsi"/>
              </w:rPr>
              <w:t>. However, it was unclear how the comparison in Table 2 was made. When using chi-square and Fisher’s exact tests to recalculate the result from Table 2, I am not able to get the same result.</w:t>
            </w:r>
          </w:p>
          <w:p w14:paraId="1BD60C80" w14:textId="77777777" w:rsidR="000F5B2B" w:rsidRPr="00806674" w:rsidRDefault="000F5B2B" w:rsidP="0060055B">
            <w:pPr>
              <w:pStyle w:val="Tabletext"/>
            </w:pPr>
          </w:p>
        </w:tc>
        <w:tc>
          <w:tcPr>
            <w:tcW w:w="2949" w:type="dxa"/>
          </w:tcPr>
          <w:p w14:paraId="7DAA5187" w14:textId="77777777" w:rsidR="000F5B2B" w:rsidRDefault="000F5B2B" w:rsidP="0060055B">
            <w:pPr>
              <w:pStyle w:val="Tabletext"/>
            </w:pPr>
          </w:p>
          <w:p w14:paraId="0A06AFBE" w14:textId="77777777" w:rsidR="000F5B2B" w:rsidRPr="006032CD" w:rsidRDefault="000F5B2B" w:rsidP="0060055B">
            <w:pPr>
              <w:pStyle w:val="Tabletext"/>
              <w:rPr>
                <w:b/>
                <w:bCs/>
              </w:rPr>
            </w:pPr>
            <w:r w:rsidRPr="006032CD">
              <w:rPr>
                <w:b/>
                <w:bCs/>
              </w:rPr>
              <w:t>Conclusion:</w:t>
            </w:r>
          </w:p>
          <w:p w14:paraId="3D90BDB4" w14:textId="77777777" w:rsidR="000F5B2B" w:rsidRDefault="000F5B2B" w:rsidP="0060055B">
            <w:pPr>
              <w:pStyle w:val="Tabletext"/>
            </w:pPr>
            <w:r>
              <w:t>High risk</w:t>
            </w:r>
          </w:p>
          <w:p w14:paraId="74CA6646" w14:textId="77777777" w:rsidR="000F5B2B" w:rsidRDefault="000F5B2B" w:rsidP="0060055B">
            <w:pPr>
              <w:pStyle w:val="Tabletext"/>
            </w:pPr>
          </w:p>
          <w:p w14:paraId="13C27B00" w14:textId="77777777" w:rsidR="000F5B2B" w:rsidRPr="005E6BE1" w:rsidRDefault="000F5B2B" w:rsidP="0060055B">
            <w:pPr>
              <w:pStyle w:val="Tabletext"/>
              <w:rPr>
                <w:b/>
                <w:bCs/>
              </w:rPr>
            </w:pPr>
            <w:r>
              <w:rPr>
                <w:b/>
                <w:bCs/>
              </w:rPr>
              <w:t>Participants aware?</w:t>
            </w:r>
            <w:r w:rsidRPr="004F70D1">
              <w:rPr>
                <w:b/>
                <w:bCs/>
              </w:rPr>
              <w:t xml:space="preserve"> </w:t>
            </w:r>
            <w:r>
              <w:rPr>
                <w:b/>
                <w:bCs/>
              </w:rPr>
              <w:t>Y</w:t>
            </w:r>
          </w:p>
          <w:p w14:paraId="26F5744F" w14:textId="77777777" w:rsidR="000F5B2B" w:rsidRPr="006032CD" w:rsidRDefault="000F5B2B" w:rsidP="0060055B">
            <w:pPr>
              <w:pStyle w:val="Tabletext"/>
              <w:rPr>
                <w:b/>
                <w:bCs/>
              </w:rPr>
            </w:pPr>
            <w:r w:rsidRPr="006032CD">
              <w:rPr>
                <w:b/>
                <w:bCs/>
              </w:rPr>
              <w:t>Personnel aware? Y</w:t>
            </w:r>
          </w:p>
          <w:p w14:paraId="317BD537" w14:textId="77777777" w:rsidR="000F5B2B" w:rsidRDefault="000F5B2B" w:rsidP="0060055B">
            <w:pPr>
              <w:pStyle w:val="Tabletext"/>
              <w:rPr>
                <w:rFonts w:cstheme="minorHAnsi"/>
              </w:rPr>
            </w:pPr>
            <w:r w:rsidRPr="00046B8F">
              <w:rPr>
                <w:rFonts w:cstheme="minorHAnsi"/>
              </w:rPr>
              <w:t xml:space="preserve">The </w:t>
            </w:r>
            <w:r>
              <w:rPr>
                <w:rFonts w:cstheme="minorHAnsi"/>
              </w:rPr>
              <w:t xml:space="preserve">participants were aware of the assigned intervention, as they </w:t>
            </w:r>
            <w:r>
              <w:rPr>
                <w:rFonts w:cstheme="minorHAnsi"/>
              </w:rPr>
              <w:lastRenderedPageBreak/>
              <w:t>had written consent of the experiment and the control group had no intervention at all. Same case for the people delivering the intervention.</w:t>
            </w:r>
          </w:p>
          <w:p w14:paraId="76AF62A3" w14:textId="77777777" w:rsidR="000F5B2B" w:rsidRDefault="000F5B2B" w:rsidP="0060055B">
            <w:pPr>
              <w:pStyle w:val="Tabletext"/>
              <w:rPr>
                <w:rFonts w:cstheme="minorHAnsi"/>
              </w:rPr>
            </w:pPr>
          </w:p>
          <w:p w14:paraId="4168083E" w14:textId="77777777" w:rsidR="000F5B2B" w:rsidRDefault="000F5B2B" w:rsidP="0060055B">
            <w:pPr>
              <w:pStyle w:val="Tabletext"/>
              <w:rPr>
                <w:b/>
                <w:bCs/>
              </w:rPr>
            </w:pPr>
            <w:r w:rsidRPr="00241DC2">
              <w:rPr>
                <w:b/>
                <w:bCs/>
              </w:rPr>
              <w:t>Deviation from intervention</w:t>
            </w:r>
            <w:r>
              <w:rPr>
                <w:b/>
                <w:bCs/>
              </w:rPr>
              <w:t xml:space="preserve"> due to trial context?</w:t>
            </w:r>
            <w:r w:rsidRPr="00241DC2">
              <w:rPr>
                <w:b/>
                <w:bCs/>
              </w:rPr>
              <w:t xml:space="preserve"> </w:t>
            </w:r>
            <w:r>
              <w:rPr>
                <w:b/>
                <w:bCs/>
              </w:rPr>
              <w:t>NI</w:t>
            </w:r>
          </w:p>
          <w:p w14:paraId="4F110445" w14:textId="77777777" w:rsidR="000F5B2B" w:rsidRDefault="000F5B2B" w:rsidP="0060055B">
            <w:pPr>
              <w:pStyle w:val="Tabletext"/>
            </w:pPr>
            <w:r>
              <w:t>The authors did not mention any deviation from planned interventions or any measures to avoid or correct for the deviation.</w:t>
            </w:r>
          </w:p>
          <w:p w14:paraId="5ADDAB6C" w14:textId="77777777" w:rsidR="000F5B2B" w:rsidRDefault="000F5B2B" w:rsidP="0060055B">
            <w:pPr>
              <w:pStyle w:val="Tabletext"/>
            </w:pPr>
          </w:p>
          <w:p w14:paraId="05063EB5" w14:textId="77777777" w:rsidR="000F5B2B" w:rsidRPr="00475D18" w:rsidRDefault="000F5B2B" w:rsidP="0060055B">
            <w:pPr>
              <w:pStyle w:val="Tabletext"/>
              <w:rPr>
                <w:b/>
                <w:bCs/>
              </w:rPr>
            </w:pPr>
            <w:r w:rsidRPr="00475D18">
              <w:rPr>
                <w:b/>
                <w:bCs/>
              </w:rPr>
              <w:t xml:space="preserve">Deviations balanced between </w:t>
            </w:r>
            <w:proofErr w:type="gramStart"/>
            <w:r w:rsidRPr="00475D18">
              <w:rPr>
                <w:b/>
                <w:bCs/>
              </w:rPr>
              <w:t>groups?</w:t>
            </w:r>
            <w:proofErr w:type="gramEnd"/>
            <w:r w:rsidRPr="00475D18">
              <w:rPr>
                <w:b/>
                <w:bCs/>
              </w:rPr>
              <w:t xml:space="preserve"> NI</w:t>
            </w:r>
          </w:p>
          <w:p w14:paraId="5BA04B84" w14:textId="77777777" w:rsidR="000F5B2B" w:rsidRDefault="000F5B2B" w:rsidP="0060055B">
            <w:pPr>
              <w:pStyle w:val="Tabletext"/>
            </w:pPr>
            <w:r>
              <w:t>The authors didn’t further describe the deviation with relevant data. Thus, there is insufficient information.</w:t>
            </w:r>
          </w:p>
          <w:p w14:paraId="2F7DF5C6" w14:textId="77777777" w:rsidR="000F5B2B" w:rsidRDefault="000F5B2B" w:rsidP="0060055B">
            <w:pPr>
              <w:pStyle w:val="Tabletext"/>
            </w:pPr>
          </w:p>
          <w:p w14:paraId="0E4A7936" w14:textId="77777777" w:rsidR="000F5B2B" w:rsidRPr="005E6BE1" w:rsidRDefault="000F5B2B" w:rsidP="0060055B">
            <w:pPr>
              <w:pStyle w:val="Tabletext"/>
              <w:rPr>
                <w:b/>
                <w:bCs/>
              </w:rPr>
            </w:pPr>
            <w:r w:rsidRPr="00CC588E">
              <w:rPr>
                <w:b/>
                <w:bCs/>
              </w:rPr>
              <w:t xml:space="preserve">Appropriate analysis to estimate the effects? </w:t>
            </w:r>
            <w:r>
              <w:rPr>
                <w:b/>
                <w:bCs/>
              </w:rPr>
              <w:t>NI</w:t>
            </w:r>
          </w:p>
          <w:p w14:paraId="5A18BCA5" w14:textId="77777777" w:rsidR="000F5B2B" w:rsidRPr="00806674" w:rsidRDefault="000F5B2B" w:rsidP="0060055B">
            <w:pPr>
              <w:pStyle w:val="Tabletext"/>
            </w:pPr>
            <w:r>
              <w:t xml:space="preserve">The authors used ITT analysis, but it is unclear how the authors dealt with participants with missing data. </w:t>
            </w:r>
          </w:p>
        </w:tc>
        <w:tc>
          <w:tcPr>
            <w:tcW w:w="2948" w:type="dxa"/>
          </w:tcPr>
          <w:p w14:paraId="0209F058" w14:textId="77777777" w:rsidR="000F5B2B" w:rsidRDefault="000F5B2B" w:rsidP="0060055B">
            <w:pPr>
              <w:pStyle w:val="Tabletext"/>
            </w:pPr>
          </w:p>
          <w:p w14:paraId="525610BF" w14:textId="77777777" w:rsidR="000F5B2B" w:rsidRPr="00F77534" w:rsidRDefault="000F5B2B" w:rsidP="0060055B">
            <w:pPr>
              <w:pStyle w:val="Tabletext"/>
              <w:rPr>
                <w:b/>
                <w:bCs/>
              </w:rPr>
            </w:pPr>
            <w:r w:rsidRPr="00F77534">
              <w:rPr>
                <w:b/>
                <w:bCs/>
              </w:rPr>
              <w:t>Conclusion:</w:t>
            </w:r>
          </w:p>
          <w:p w14:paraId="4ACD52BE" w14:textId="77777777" w:rsidR="000F5B2B" w:rsidRDefault="000F5B2B" w:rsidP="0060055B">
            <w:pPr>
              <w:pStyle w:val="Tabletext"/>
            </w:pPr>
            <w:r>
              <w:t>High risk</w:t>
            </w:r>
          </w:p>
          <w:p w14:paraId="41EC2E52" w14:textId="77777777" w:rsidR="000F5B2B" w:rsidRDefault="000F5B2B" w:rsidP="0060055B">
            <w:pPr>
              <w:pStyle w:val="Tabletext"/>
            </w:pPr>
          </w:p>
          <w:p w14:paraId="1CB9DDD4" w14:textId="77777777" w:rsidR="000F5B2B" w:rsidRPr="00F77534" w:rsidRDefault="000F5B2B" w:rsidP="0060055B">
            <w:pPr>
              <w:pStyle w:val="Tabletext"/>
              <w:rPr>
                <w:b/>
                <w:bCs/>
              </w:rPr>
            </w:pPr>
            <w:r>
              <w:rPr>
                <w:b/>
                <w:bCs/>
              </w:rPr>
              <w:t>Outcome data for all participants? N</w:t>
            </w:r>
          </w:p>
          <w:p w14:paraId="217FBFEC" w14:textId="77777777" w:rsidR="000F5B2B" w:rsidRDefault="000F5B2B" w:rsidP="0060055B">
            <w:pPr>
              <w:pStyle w:val="Tabletext"/>
            </w:pPr>
            <w:r>
              <w:t>“</w:t>
            </w:r>
            <w:r w:rsidRPr="005E6BE1">
              <w:t xml:space="preserve">In total, 64 family caregivers of older adults with Alzheimer’s </w:t>
            </w:r>
            <w:r w:rsidRPr="005E6BE1">
              <w:lastRenderedPageBreak/>
              <w:t>disease completed an initial eligibility assessment. However, 10 family caregivers were excluded from the study based on the exclusion criteria (n = 4) or due to declining to participate (n = 6).</w:t>
            </w:r>
            <w:r>
              <w:t xml:space="preserve"> […] </w:t>
            </w:r>
            <w:r w:rsidRPr="005E6BE1">
              <w:t>Two participants in the intervention group missed two or more program sessions and two participants in the control group missed assessments due to the death of their patients during the program. Therefore, of 54 family caregivers, 50</w:t>
            </w:r>
            <w:r>
              <w:t xml:space="preserve"> </w:t>
            </w:r>
            <w:r w:rsidRPr="005E6BE1">
              <w:t>(92.6%) completed all follow-up assessments (25 in the intervention group and 25 in the control group)</w:t>
            </w:r>
            <w:r>
              <w:t>.”</w:t>
            </w:r>
          </w:p>
          <w:p w14:paraId="3CF27329" w14:textId="77777777" w:rsidR="000F5B2B" w:rsidRDefault="000F5B2B" w:rsidP="0060055B">
            <w:pPr>
              <w:pStyle w:val="Tabletext"/>
            </w:pPr>
          </w:p>
          <w:p w14:paraId="3C38CF1A" w14:textId="77777777" w:rsidR="000F5B2B" w:rsidRDefault="000F5B2B" w:rsidP="0060055B">
            <w:pPr>
              <w:pStyle w:val="Tabletext"/>
              <w:rPr>
                <w:b/>
                <w:bCs/>
              </w:rPr>
            </w:pPr>
            <w:r>
              <w:rPr>
                <w:b/>
                <w:bCs/>
              </w:rPr>
              <w:t xml:space="preserve">Evidence that result is not </w:t>
            </w:r>
            <w:proofErr w:type="gramStart"/>
            <w:r>
              <w:rPr>
                <w:b/>
                <w:bCs/>
              </w:rPr>
              <w:t>biased?</w:t>
            </w:r>
            <w:proofErr w:type="gramEnd"/>
            <w:r>
              <w:rPr>
                <w:b/>
                <w:bCs/>
              </w:rPr>
              <w:t xml:space="preserve"> N</w:t>
            </w:r>
          </w:p>
          <w:p w14:paraId="6A6DDECD" w14:textId="77777777" w:rsidR="000F5B2B" w:rsidRDefault="000F5B2B" w:rsidP="0060055B">
            <w:pPr>
              <w:pStyle w:val="Tabletext"/>
            </w:pPr>
            <w:r>
              <w:t>The authors did not mention such evidence.</w:t>
            </w:r>
          </w:p>
          <w:p w14:paraId="14094DD2" w14:textId="77777777" w:rsidR="000F5B2B" w:rsidRDefault="000F5B2B" w:rsidP="0060055B">
            <w:pPr>
              <w:pStyle w:val="Tabletext"/>
            </w:pPr>
          </w:p>
          <w:p w14:paraId="43FB219E" w14:textId="77777777" w:rsidR="000F5B2B" w:rsidRPr="007C48CC" w:rsidRDefault="000F5B2B" w:rsidP="0060055B">
            <w:pPr>
              <w:pStyle w:val="Tabletext"/>
              <w:rPr>
                <w:b/>
                <w:bCs/>
              </w:rPr>
            </w:pPr>
            <w:r w:rsidRPr="007C48CC">
              <w:rPr>
                <w:b/>
                <w:bCs/>
              </w:rPr>
              <w:t xml:space="preserve">Missingness could depend on true value? </w:t>
            </w:r>
            <w:r>
              <w:rPr>
                <w:b/>
                <w:bCs/>
              </w:rPr>
              <w:t>NI</w:t>
            </w:r>
          </w:p>
          <w:p w14:paraId="14458A4F" w14:textId="77777777" w:rsidR="000F5B2B" w:rsidRDefault="000F5B2B" w:rsidP="0060055B">
            <w:pPr>
              <w:pStyle w:val="Tabletext"/>
            </w:pPr>
            <w:r>
              <w:t>The authors didn’t further explain the exclusion criteria and why people declined to participate.</w:t>
            </w:r>
          </w:p>
          <w:p w14:paraId="4AD7BF5B" w14:textId="77777777" w:rsidR="000F5B2B" w:rsidRDefault="000F5B2B" w:rsidP="0060055B">
            <w:pPr>
              <w:pStyle w:val="Tabletext"/>
            </w:pPr>
          </w:p>
          <w:p w14:paraId="51D4EAE9" w14:textId="77777777" w:rsidR="000F5B2B" w:rsidRPr="00F77534" w:rsidRDefault="000F5B2B" w:rsidP="0060055B">
            <w:pPr>
              <w:pStyle w:val="Tabletext"/>
              <w:rPr>
                <w:b/>
                <w:bCs/>
              </w:rPr>
            </w:pPr>
            <w:r w:rsidRPr="00F77534">
              <w:rPr>
                <w:b/>
                <w:bCs/>
              </w:rPr>
              <w:t xml:space="preserve">Likely that missingness depended on true value? </w:t>
            </w:r>
            <w:r>
              <w:rPr>
                <w:b/>
                <w:bCs/>
              </w:rPr>
              <w:t>P</w:t>
            </w:r>
            <w:r w:rsidRPr="00F77534">
              <w:rPr>
                <w:b/>
                <w:bCs/>
              </w:rPr>
              <w:t>Y</w:t>
            </w:r>
          </w:p>
          <w:p w14:paraId="7044D937" w14:textId="77777777" w:rsidR="000F5B2B" w:rsidRDefault="000F5B2B" w:rsidP="0060055B">
            <w:pPr>
              <w:pStyle w:val="Tabletext"/>
            </w:pPr>
            <w:r>
              <w:t>The reported reasons for missing data differed in control and intervention groups. “</w:t>
            </w:r>
            <w:r w:rsidRPr="005E6BE1">
              <w:t>Two participants in the intervention group missed two or more program sessions and two participants in the control group missed assessments due to the death of their patients during the program.</w:t>
            </w:r>
            <w:r>
              <w:t>”</w:t>
            </w:r>
          </w:p>
          <w:p w14:paraId="1C4DF464" w14:textId="77777777" w:rsidR="000F5B2B" w:rsidRPr="00806674" w:rsidRDefault="000F5B2B" w:rsidP="0060055B">
            <w:pPr>
              <w:pStyle w:val="Tabletext"/>
            </w:pPr>
          </w:p>
        </w:tc>
        <w:tc>
          <w:tcPr>
            <w:tcW w:w="2949" w:type="dxa"/>
          </w:tcPr>
          <w:p w14:paraId="75A558E5" w14:textId="77777777" w:rsidR="000F5B2B" w:rsidRDefault="000F5B2B" w:rsidP="0060055B">
            <w:pPr>
              <w:pStyle w:val="Tabletext"/>
            </w:pPr>
          </w:p>
          <w:p w14:paraId="63504EB6" w14:textId="77777777" w:rsidR="000F5B2B" w:rsidRPr="00F77534" w:rsidRDefault="000F5B2B" w:rsidP="0060055B">
            <w:pPr>
              <w:pStyle w:val="Tabletext"/>
              <w:rPr>
                <w:b/>
                <w:bCs/>
              </w:rPr>
            </w:pPr>
            <w:r w:rsidRPr="00F77534">
              <w:rPr>
                <w:b/>
                <w:bCs/>
              </w:rPr>
              <w:t>Conclusion:</w:t>
            </w:r>
          </w:p>
          <w:p w14:paraId="1AE89055" w14:textId="77777777" w:rsidR="000F5B2B" w:rsidRDefault="000F5B2B" w:rsidP="0060055B">
            <w:pPr>
              <w:pStyle w:val="Tabletext"/>
            </w:pPr>
            <w:r>
              <w:t>High risk</w:t>
            </w:r>
          </w:p>
          <w:p w14:paraId="66F5DC27" w14:textId="77777777" w:rsidR="000F5B2B" w:rsidRDefault="000F5B2B" w:rsidP="0060055B">
            <w:pPr>
              <w:pStyle w:val="Tabletext"/>
            </w:pPr>
          </w:p>
          <w:p w14:paraId="010BA4C1" w14:textId="77777777" w:rsidR="000F5B2B" w:rsidRPr="00F77534" w:rsidRDefault="000F5B2B"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36BC38C3" w14:textId="77777777" w:rsidR="000F5B2B" w:rsidRDefault="000F5B2B" w:rsidP="0060055B">
            <w:pPr>
              <w:pStyle w:val="Tabletext"/>
              <w:rPr>
                <w:rFonts w:cstheme="minorHAnsi"/>
              </w:rPr>
            </w:pPr>
            <w:r w:rsidRPr="00057348">
              <w:rPr>
                <w:rFonts w:cstheme="minorHAnsi"/>
              </w:rPr>
              <w:t>Connor-Davidson Resilience Scale</w:t>
            </w:r>
            <w:r>
              <w:rPr>
                <w:rFonts w:cstheme="minorHAnsi"/>
              </w:rPr>
              <w:t xml:space="preserve"> and </w:t>
            </w:r>
            <w:r w:rsidRPr="00057348">
              <w:rPr>
                <w:rFonts w:cstheme="minorHAnsi"/>
              </w:rPr>
              <w:t xml:space="preserve">General Health </w:t>
            </w:r>
            <w:r w:rsidRPr="00057348">
              <w:rPr>
                <w:rFonts w:cstheme="minorHAnsi"/>
              </w:rPr>
              <w:lastRenderedPageBreak/>
              <w:t>Questionnaire (GHQ)</w:t>
            </w:r>
            <w:r>
              <w:rPr>
                <w:rFonts w:cstheme="minorHAnsi"/>
              </w:rPr>
              <w:t xml:space="preserve"> are well-established metrics for such studies.</w:t>
            </w:r>
          </w:p>
          <w:p w14:paraId="6DDA509A" w14:textId="77777777" w:rsidR="000F5B2B" w:rsidRDefault="000F5B2B" w:rsidP="0060055B">
            <w:pPr>
              <w:pStyle w:val="Tabletext"/>
              <w:rPr>
                <w:rFonts w:cstheme="minorHAnsi"/>
              </w:rPr>
            </w:pPr>
          </w:p>
          <w:p w14:paraId="6B531F5A" w14:textId="77777777" w:rsidR="000F5B2B" w:rsidRDefault="000F5B2B"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N</w:t>
            </w:r>
          </w:p>
          <w:p w14:paraId="6EE69FD3" w14:textId="77777777" w:rsidR="000F5B2B" w:rsidRPr="0040381D" w:rsidRDefault="000F5B2B" w:rsidP="0060055B">
            <w:pPr>
              <w:pStyle w:val="Tabletext"/>
            </w:pPr>
            <w:r w:rsidRPr="0040381D">
              <w:t>Both control and intervention groups used the same questionnaires.</w:t>
            </w:r>
          </w:p>
          <w:p w14:paraId="208E63A8" w14:textId="77777777" w:rsidR="000F5B2B" w:rsidRDefault="000F5B2B" w:rsidP="0060055B">
            <w:pPr>
              <w:pStyle w:val="Tabletext"/>
              <w:rPr>
                <w:rFonts w:cstheme="minorHAnsi"/>
              </w:rPr>
            </w:pPr>
          </w:p>
          <w:p w14:paraId="1191DD34" w14:textId="77777777" w:rsidR="000F5B2B" w:rsidRDefault="000F5B2B" w:rsidP="0060055B">
            <w:pPr>
              <w:pStyle w:val="Tabletext"/>
              <w:rPr>
                <w:b/>
                <w:bCs/>
              </w:rPr>
            </w:pPr>
            <w:r w:rsidRPr="005F7F24">
              <w:rPr>
                <w:b/>
                <w:bCs/>
              </w:rPr>
              <w:t xml:space="preserve">Assessors aware? </w:t>
            </w:r>
            <w:r>
              <w:rPr>
                <w:b/>
                <w:bCs/>
              </w:rPr>
              <w:t>PY</w:t>
            </w:r>
          </w:p>
          <w:p w14:paraId="23DFDE12" w14:textId="77777777" w:rsidR="000F5B2B" w:rsidRPr="005F7F24" w:rsidRDefault="000F5B2B"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w:t>
            </w:r>
            <w:r>
              <w:rPr>
                <w:b/>
                <w:bCs/>
              </w:rPr>
              <w:t>PY</w:t>
            </w:r>
          </w:p>
          <w:p w14:paraId="5E572BA2" w14:textId="77777777" w:rsidR="000F5B2B" w:rsidRDefault="000F5B2B" w:rsidP="0060055B">
            <w:pPr>
              <w:pStyle w:val="Tabletext"/>
            </w:pPr>
            <w:r>
              <w:rPr>
                <w:rFonts w:cstheme="minorHAnsi"/>
              </w:rPr>
              <w:t xml:space="preserve">The self-assessments may be compromised as the patient knew that they were in the intervention group and </w:t>
            </w:r>
            <w:r>
              <w:rPr>
                <w:rFonts w:cstheme="minorHAnsi" w:hint="eastAsia"/>
              </w:rPr>
              <w:t>thus</w:t>
            </w:r>
            <w:r>
              <w:rPr>
                <w:rFonts w:cstheme="minorHAnsi"/>
              </w:rPr>
              <w:t xml:space="preserve"> had a positive</w:t>
            </w:r>
            <w:r>
              <w:t xml:space="preserve"> </w:t>
            </w:r>
            <w:r w:rsidRPr="004847D6">
              <w:rPr>
                <w:rFonts w:cstheme="minorHAnsi"/>
              </w:rPr>
              <w:t>psychological suggestion</w:t>
            </w:r>
          </w:p>
          <w:p w14:paraId="5131D08C" w14:textId="77777777" w:rsidR="000F5B2B" w:rsidRDefault="000F5B2B" w:rsidP="0060055B">
            <w:pPr>
              <w:pStyle w:val="Tabletext"/>
            </w:pPr>
          </w:p>
          <w:p w14:paraId="7F1A7DDF" w14:textId="77777777" w:rsidR="000F5B2B" w:rsidRPr="00F85968" w:rsidRDefault="000F5B2B" w:rsidP="0060055B">
            <w:pPr>
              <w:pStyle w:val="Tabletext"/>
              <w:rPr>
                <w:b/>
                <w:bCs/>
              </w:rPr>
            </w:pPr>
            <w:r>
              <w:rPr>
                <w:b/>
                <w:bCs/>
              </w:rPr>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sidRPr="00F85968">
              <w:rPr>
                <w:b/>
                <w:bCs/>
              </w:rPr>
              <w:t xml:space="preserve"> </w:t>
            </w:r>
            <w:r>
              <w:rPr>
                <w:b/>
                <w:bCs/>
              </w:rPr>
              <w:t>Y</w:t>
            </w:r>
          </w:p>
          <w:p w14:paraId="365BCD3F" w14:textId="77777777" w:rsidR="000F5B2B" w:rsidRPr="00806674" w:rsidRDefault="000F5B2B" w:rsidP="0060055B">
            <w:pPr>
              <w:pStyle w:val="Tabletext"/>
            </w:pPr>
            <w:r>
              <w:t xml:space="preserve">There is no direct evidence of such influence. However, according to the guideline of </w:t>
            </w:r>
            <w:proofErr w:type="spellStart"/>
            <w:r>
              <w:t>RoB</w:t>
            </w:r>
            <w:proofErr w:type="spellEnd"/>
            <w:r>
              <w:t xml:space="preserve"> 2 tool, “w</w:t>
            </w:r>
            <w:r w:rsidRPr="004565A0">
              <w:t>hen there are strong levels of belief in either beneficial or harmful effects of the intervention, it is more likely that the outcome was influenced by knowledge of the intervention received.</w:t>
            </w:r>
            <w:r>
              <w:t>” As the intervention group was believed to be likely effective, it was likely that the knowledge affected the assessment.</w:t>
            </w:r>
          </w:p>
        </w:tc>
        <w:tc>
          <w:tcPr>
            <w:tcW w:w="2949" w:type="dxa"/>
          </w:tcPr>
          <w:p w14:paraId="7ADDBFD4" w14:textId="77777777" w:rsidR="000F5B2B" w:rsidRDefault="000F5B2B" w:rsidP="0060055B">
            <w:pPr>
              <w:pStyle w:val="Tabletext"/>
            </w:pPr>
          </w:p>
          <w:p w14:paraId="28150EF8" w14:textId="77777777" w:rsidR="000F5B2B" w:rsidRPr="006E432B" w:rsidRDefault="000F5B2B" w:rsidP="0060055B">
            <w:pPr>
              <w:pStyle w:val="Tabletext"/>
              <w:rPr>
                <w:b/>
                <w:bCs/>
              </w:rPr>
            </w:pPr>
            <w:r w:rsidRPr="006E432B">
              <w:rPr>
                <w:b/>
                <w:bCs/>
              </w:rPr>
              <w:t xml:space="preserve">Conclusion: </w:t>
            </w:r>
          </w:p>
          <w:p w14:paraId="4AEC09BF" w14:textId="77777777" w:rsidR="000F5B2B" w:rsidRDefault="000F5B2B" w:rsidP="0060055B">
            <w:pPr>
              <w:pStyle w:val="Tabletext"/>
            </w:pPr>
            <w:r>
              <w:t>Some concerns</w:t>
            </w:r>
          </w:p>
          <w:p w14:paraId="5C3ED36E" w14:textId="77777777" w:rsidR="000F5B2B" w:rsidRDefault="000F5B2B" w:rsidP="0060055B">
            <w:pPr>
              <w:pStyle w:val="Tabletext"/>
            </w:pPr>
          </w:p>
          <w:p w14:paraId="71420424" w14:textId="77777777" w:rsidR="000F5B2B" w:rsidRDefault="000F5B2B" w:rsidP="0060055B">
            <w:pPr>
              <w:pStyle w:val="Tabletext"/>
              <w:rPr>
                <w:b/>
                <w:bCs/>
              </w:rPr>
            </w:pPr>
            <w:r>
              <w:rPr>
                <w:b/>
                <w:bCs/>
              </w:rPr>
              <w:t>Selected from m</w:t>
            </w:r>
            <w:r w:rsidRPr="00584560">
              <w:rPr>
                <w:b/>
                <w:bCs/>
              </w:rPr>
              <w:t xml:space="preserve">ultiple eligible outcomes? </w:t>
            </w:r>
            <w:r>
              <w:rPr>
                <w:b/>
                <w:bCs/>
              </w:rPr>
              <w:t>NI</w:t>
            </w:r>
          </w:p>
          <w:p w14:paraId="0CA5C979" w14:textId="77777777" w:rsidR="000F5B2B" w:rsidRDefault="000F5B2B" w:rsidP="0060055B">
            <w:pPr>
              <w:pStyle w:val="Tabletext"/>
            </w:pPr>
            <w:r>
              <w:t xml:space="preserve">The study reported caregiver mental health but not caregiver </w:t>
            </w:r>
            <w:r>
              <w:lastRenderedPageBreak/>
              <w:t xml:space="preserve">resilience scores, while both were listed as outcomes in the study protocol </w:t>
            </w:r>
            <w:proofErr w:type="spellStart"/>
            <w:r>
              <w:t>avaiialble</w:t>
            </w:r>
            <w:proofErr w:type="spellEnd"/>
            <w:r>
              <w:t xml:space="preserve"> at </w:t>
            </w:r>
            <w:hyperlink r:id="rId23" w:history="1">
              <w:r w:rsidRPr="00A23164">
                <w:rPr>
                  <w:rStyle w:val="Hyperlink"/>
                </w:rPr>
                <w:t>https://www.irct.ir/trial/23558</w:t>
              </w:r>
            </w:hyperlink>
            <w:r>
              <w:t xml:space="preserve"> </w:t>
            </w:r>
          </w:p>
          <w:p w14:paraId="4F2EEC1E" w14:textId="77777777" w:rsidR="000F5B2B" w:rsidRDefault="000F5B2B" w:rsidP="0060055B">
            <w:pPr>
              <w:pStyle w:val="Tabletext"/>
            </w:pPr>
            <w:r>
              <w:t>However, the trial was updated retrospectively. Thus, it is unclear whether the study protocol was the same as the original protocol.</w:t>
            </w:r>
          </w:p>
          <w:p w14:paraId="56250779" w14:textId="77777777" w:rsidR="000F5B2B" w:rsidRDefault="000F5B2B" w:rsidP="0060055B">
            <w:pPr>
              <w:pStyle w:val="Tabletext"/>
              <w:rPr>
                <w:b/>
                <w:bCs/>
              </w:rPr>
            </w:pPr>
          </w:p>
          <w:p w14:paraId="659C9F39" w14:textId="77777777" w:rsidR="000F5B2B" w:rsidRDefault="000F5B2B" w:rsidP="0060055B">
            <w:pPr>
              <w:pStyle w:val="Tabletext"/>
              <w:rPr>
                <w:b/>
                <w:bCs/>
              </w:rPr>
            </w:pPr>
            <w:r>
              <w:rPr>
                <w:b/>
                <w:bCs/>
              </w:rPr>
              <w:t>Selected from m</w:t>
            </w:r>
            <w:r w:rsidRPr="00F121A1">
              <w:rPr>
                <w:b/>
                <w:bCs/>
              </w:rPr>
              <w:t xml:space="preserve">ultiple eligible analyses? </w:t>
            </w:r>
            <w:r>
              <w:rPr>
                <w:b/>
                <w:bCs/>
              </w:rPr>
              <w:t>NI</w:t>
            </w:r>
          </w:p>
          <w:p w14:paraId="4495279F" w14:textId="77777777" w:rsidR="000F5B2B" w:rsidRDefault="000F5B2B" w:rsidP="0060055B">
            <w:pPr>
              <w:pStyle w:val="Tabletext"/>
            </w:pPr>
            <w:r>
              <w:t xml:space="preserve">The analysis intentions or plan were not reported. There is no study protocol or analysis plan available. Thus, we don’t know whether the selection happened. </w:t>
            </w:r>
          </w:p>
          <w:p w14:paraId="291DD767" w14:textId="77777777" w:rsidR="000F5B2B" w:rsidRPr="00806674" w:rsidRDefault="000F5B2B" w:rsidP="0060055B">
            <w:pPr>
              <w:pStyle w:val="Tabletext"/>
            </w:pPr>
          </w:p>
        </w:tc>
        <w:tc>
          <w:tcPr>
            <w:tcW w:w="1134" w:type="dxa"/>
            <w:vAlign w:val="center"/>
          </w:tcPr>
          <w:p w14:paraId="78DD5FAF" w14:textId="77777777" w:rsidR="000F5B2B" w:rsidRPr="00806674" w:rsidRDefault="000F5B2B" w:rsidP="0060055B">
            <w:pPr>
              <w:pStyle w:val="Tabletext"/>
              <w:jc w:val="center"/>
            </w:pPr>
            <w:r>
              <w:lastRenderedPageBreak/>
              <w:t>High risk</w:t>
            </w:r>
          </w:p>
        </w:tc>
      </w:tr>
    </w:tbl>
    <w:p w14:paraId="02DA250F" w14:textId="091F7144" w:rsidR="00CB29E0" w:rsidRPr="00CB29E0" w:rsidRDefault="000F5B2B" w:rsidP="00CB29E0">
      <w:pPr>
        <w:pStyle w:val="Heading2"/>
      </w:pPr>
      <w:r>
        <w:lastRenderedPageBreak/>
        <w:t>Appendix 3.7 Uyar 2019</w:t>
      </w:r>
    </w:p>
    <w:tbl>
      <w:tblPr>
        <w:tblStyle w:val="TableGrid"/>
        <w:tblW w:w="15877" w:type="dxa"/>
        <w:tblInd w:w="-289" w:type="dxa"/>
        <w:tblLayout w:type="fixed"/>
        <w:tblLook w:val="04A0" w:firstRow="1" w:lastRow="0" w:firstColumn="1" w:lastColumn="0" w:noHBand="0" w:noVBand="1"/>
      </w:tblPr>
      <w:tblGrid>
        <w:gridCol w:w="2948"/>
        <w:gridCol w:w="2949"/>
        <w:gridCol w:w="2948"/>
        <w:gridCol w:w="2949"/>
        <w:gridCol w:w="2949"/>
        <w:gridCol w:w="1134"/>
      </w:tblGrid>
      <w:tr w:rsidR="00CB29E0" w:rsidRPr="007E778D" w14:paraId="242FCA8C" w14:textId="77777777" w:rsidTr="00CB29E0">
        <w:trPr>
          <w:trHeight w:val="70"/>
        </w:trPr>
        <w:tc>
          <w:tcPr>
            <w:tcW w:w="2948" w:type="dxa"/>
            <w:vAlign w:val="center"/>
          </w:tcPr>
          <w:p w14:paraId="5E7907B9" w14:textId="77777777" w:rsidR="00CB29E0" w:rsidRPr="00A77A88" w:rsidRDefault="00CB29E0" w:rsidP="0060055B">
            <w:pPr>
              <w:pStyle w:val="Tabletext"/>
              <w:jc w:val="center"/>
              <w:rPr>
                <w:b/>
                <w:bCs/>
              </w:rPr>
            </w:pPr>
            <w:r w:rsidRPr="00A77A88">
              <w:rPr>
                <w:b/>
                <w:bCs/>
              </w:rPr>
              <w:t xml:space="preserve">Domain 1: </w:t>
            </w:r>
            <w:r>
              <w:rPr>
                <w:b/>
                <w:bCs/>
              </w:rPr>
              <w:t>Randomisation process</w:t>
            </w:r>
          </w:p>
        </w:tc>
        <w:tc>
          <w:tcPr>
            <w:tcW w:w="2949" w:type="dxa"/>
            <w:vAlign w:val="center"/>
          </w:tcPr>
          <w:p w14:paraId="642A1C19" w14:textId="77777777" w:rsidR="00CB29E0" w:rsidRPr="00A77A88" w:rsidRDefault="00CB29E0" w:rsidP="0060055B">
            <w:pPr>
              <w:pStyle w:val="Tabletext"/>
              <w:jc w:val="center"/>
              <w:rPr>
                <w:b/>
                <w:bCs/>
              </w:rPr>
            </w:pPr>
            <w:r w:rsidRPr="00A77A88">
              <w:rPr>
                <w:b/>
                <w:bCs/>
              </w:rPr>
              <w:t xml:space="preserve">Domain 2: </w:t>
            </w:r>
            <w:r>
              <w:rPr>
                <w:b/>
                <w:bCs/>
              </w:rPr>
              <w:t>Deviation from intended interventions</w:t>
            </w:r>
          </w:p>
        </w:tc>
        <w:tc>
          <w:tcPr>
            <w:tcW w:w="2948" w:type="dxa"/>
            <w:vAlign w:val="center"/>
          </w:tcPr>
          <w:p w14:paraId="3E84C765" w14:textId="77777777" w:rsidR="00CB29E0" w:rsidRPr="00A77A88" w:rsidRDefault="00CB29E0" w:rsidP="0060055B">
            <w:pPr>
              <w:pStyle w:val="Tabletext"/>
              <w:jc w:val="center"/>
              <w:rPr>
                <w:b/>
                <w:bCs/>
              </w:rPr>
            </w:pPr>
            <w:r w:rsidRPr="00A77A88">
              <w:rPr>
                <w:b/>
                <w:bCs/>
              </w:rPr>
              <w:t>Domain 3: Blinding of participants &amp; personnel</w:t>
            </w:r>
          </w:p>
        </w:tc>
        <w:tc>
          <w:tcPr>
            <w:tcW w:w="2949" w:type="dxa"/>
            <w:vAlign w:val="center"/>
          </w:tcPr>
          <w:p w14:paraId="06E23F24" w14:textId="77777777" w:rsidR="00CB29E0" w:rsidRPr="00A77A88" w:rsidRDefault="00CB29E0" w:rsidP="0060055B">
            <w:pPr>
              <w:pStyle w:val="Tabletext"/>
              <w:jc w:val="center"/>
              <w:rPr>
                <w:b/>
                <w:bCs/>
              </w:rPr>
            </w:pPr>
            <w:r w:rsidRPr="00A77A88">
              <w:rPr>
                <w:b/>
                <w:bCs/>
              </w:rPr>
              <w:t>Domain 4: Blinding of outcome assessment</w:t>
            </w:r>
          </w:p>
        </w:tc>
        <w:tc>
          <w:tcPr>
            <w:tcW w:w="2949" w:type="dxa"/>
            <w:vAlign w:val="center"/>
          </w:tcPr>
          <w:p w14:paraId="309D0C90" w14:textId="77777777" w:rsidR="00CB29E0" w:rsidRPr="00A77A88" w:rsidRDefault="00CB29E0" w:rsidP="0060055B">
            <w:pPr>
              <w:pStyle w:val="Tabletext"/>
              <w:jc w:val="center"/>
              <w:rPr>
                <w:b/>
                <w:bCs/>
              </w:rPr>
            </w:pPr>
            <w:r w:rsidRPr="00A77A88">
              <w:rPr>
                <w:b/>
                <w:bCs/>
              </w:rPr>
              <w:t>Domain 5: Selective reporting</w:t>
            </w:r>
          </w:p>
        </w:tc>
        <w:tc>
          <w:tcPr>
            <w:tcW w:w="1134" w:type="dxa"/>
            <w:vAlign w:val="center"/>
          </w:tcPr>
          <w:p w14:paraId="13F7CAE7" w14:textId="77777777" w:rsidR="00CB29E0" w:rsidRPr="00A77A88" w:rsidRDefault="00CB29E0" w:rsidP="0060055B">
            <w:pPr>
              <w:pStyle w:val="Tabletext"/>
              <w:jc w:val="center"/>
              <w:rPr>
                <w:b/>
                <w:bCs/>
              </w:rPr>
            </w:pPr>
            <w:r w:rsidRPr="00A77A88">
              <w:rPr>
                <w:b/>
                <w:bCs/>
              </w:rPr>
              <w:t>Overall</w:t>
            </w:r>
          </w:p>
        </w:tc>
      </w:tr>
      <w:tr w:rsidR="00CB29E0" w:rsidRPr="00806674" w14:paraId="01F62E89" w14:textId="77777777" w:rsidTr="00CB29E0">
        <w:trPr>
          <w:trHeight w:val="968"/>
        </w:trPr>
        <w:tc>
          <w:tcPr>
            <w:tcW w:w="2948" w:type="dxa"/>
          </w:tcPr>
          <w:p w14:paraId="515BC478" w14:textId="77777777" w:rsidR="00CB29E0" w:rsidRDefault="00CB29E0" w:rsidP="0060055B">
            <w:pPr>
              <w:pStyle w:val="Tabletext"/>
            </w:pPr>
          </w:p>
          <w:p w14:paraId="488D0EFA" w14:textId="77777777" w:rsidR="00CB29E0" w:rsidRPr="007B3E5F" w:rsidRDefault="00CB29E0" w:rsidP="0060055B">
            <w:pPr>
              <w:pStyle w:val="Tabletext"/>
              <w:rPr>
                <w:b/>
                <w:bCs/>
              </w:rPr>
            </w:pPr>
            <w:r w:rsidRPr="007B3E5F">
              <w:rPr>
                <w:b/>
                <w:bCs/>
              </w:rPr>
              <w:t xml:space="preserve">Conclusion: </w:t>
            </w:r>
          </w:p>
          <w:p w14:paraId="66846F6D" w14:textId="77777777" w:rsidR="00CB29E0" w:rsidRDefault="00CB29E0" w:rsidP="0060055B">
            <w:pPr>
              <w:pStyle w:val="Tabletext"/>
            </w:pPr>
            <w:r>
              <w:t>High risk</w:t>
            </w:r>
          </w:p>
          <w:p w14:paraId="01B383F0" w14:textId="77777777" w:rsidR="00CB29E0" w:rsidRDefault="00CB29E0" w:rsidP="0060055B">
            <w:pPr>
              <w:pStyle w:val="Tabletext"/>
            </w:pPr>
          </w:p>
          <w:p w14:paraId="5ED951C5" w14:textId="77777777" w:rsidR="00CB29E0" w:rsidRDefault="00CB29E0" w:rsidP="0060055B">
            <w:pPr>
              <w:pStyle w:val="Tabletext"/>
              <w:rPr>
                <w:b/>
                <w:bCs/>
              </w:rPr>
            </w:pPr>
            <w:r>
              <w:rPr>
                <w:b/>
                <w:bCs/>
              </w:rPr>
              <w:t>Allocation sequence concealment?</w:t>
            </w:r>
            <w:r w:rsidRPr="002E0895">
              <w:rPr>
                <w:b/>
                <w:bCs/>
              </w:rPr>
              <w:t xml:space="preserve"> </w:t>
            </w:r>
            <w:r>
              <w:rPr>
                <w:b/>
                <w:bCs/>
              </w:rPr>
              <w:t>NI</w:t>
            </w:r>
          </w:p>
          <w:p w14:paraId="5222ECA0" w14:textId="77777777" w:rsidR="00CB29E0" w:rsidRPr="00CE1D1D" w:rsidRDefault="00CB29E0" w:rsidP="0060055B">
            <w:pPr>
              <w:pStyle w:val="Tabletext"/>
              <w:rPr>
                <w:rFonts w:hint="eastAsia"/>
              </w:rPr>
            </w:pPr>
            <w:r w:rsidRPr="00CE1D1D">
              <w:rPr>
                <w:rFonts w:hint="eastAsia"/>
              </w:rPr>
              <w:t>The</w:t>
            </w:r>
            <w:r w:rsidRPr="00CE1D1D">
              <w:t xml:space="preserve"> authors didn’t mention whether the allocation was concealed, nor was there any evidence to indicate this.</w:t>
            </w:r>
          </w:p>
          <w:p w14:paraId="20DCA2D9" w14:textId="77777777" w:rsidR="00CB29E0" w:rsidRDefault="00CB29E0" w:rsidP="0060055B">
            <w:pPr>
              <w:pStyle w:val="Tabletext"/>
              <w:rPr>
                <w:b/>
                <w:bCs/>
              </w:rPr>
            </w:pPr>
          </w:p>
          <w:p w14:paraId="4B6027D0" w14:textId="77777777" w:rsidR="00CB29E0" w:rsidRPr="00050447" w:rsidRDefault="00CB29E0" w:rsidP="0060055B">
            <w:pPr>
              <w:pStyle w:val="Tabletext"/>
              <w:rPr>
                <w:b/>
                <w:bCs/>
              </w:rPr>
            </w:pPr>
            <w:r>
              <w:rPr>
                <w:b/>
                <w:bCs/>
              </w:rPr>
              <w:t>Randomisation?</w:t>
            </w:r>
            <w:r w:rsidRPr="002E0895">
              <w:rPr>
                <w:b/>
                <w:bCs/>
              </w:rPr>
              <w:t xml:space="preserve"> </w:t>
            </w:r>
            <w:r>
              <w:rPr>
                <w:b/>
                <w:bCs/>
              </w:rPr>
              <w:t>Y</w:t>
            </w:r>
          </w:p>
          <w:p w14:paraId="42E42D41" w14:textId="77777777" w:rsidR="00CB29E0" w:rsidRDefault="00CB29E0" w:rsidP="0060055B">
            <w:pPr>
              <w:pStyle w:val="Tabletext"/>
              <w:rPr>
                <w:rFonts w:cstheme="minorHAnsi"/>
              </w:rPr>
            </w:pPr>
            <w:r>
              <w:rPr>
                <w:rFonts w:cstheme="minorHAnsi"/>
              </w:rPr>
              <w:t>“</w:t>
            </w:r>
            <w:r w:rsidRPr="007B3E5F">
              <w:rPr>
                <w:rFonts w:cstheme="minorHAnsi"/>
              </w:rPr>
              <w:t xml:space="preserve">Randomisation criteria were dementia type, dementia stage and caregivers’ education level. We stratified the patients and caregivers based on the education status of caregivers, considering the randomisation criteria. Using </w:t>
            </w:r>
            <w:r w:rsidRPr="007B3E5F">
              <w:rPr>
                <w:rFonts w:cstheme="minorHAnsi"/>
                <w:b/>
                <w:bCs/>
                <w:i/>
                <w:iCs/>
              </w:rPr>
              <w:t>simple random placement method</w:t>
            </w:r>
            <w:r w:rsidRPr="007B3E5F">
              <w:rPr>
                <w:rFonts w:cstheme="minorHAnsi"/>
              </w:rPr>
              <w:t>, we determined groups of caregivers to be assigned to the groups. The patient–caregiver pairs were assigned to the randomised IG (n = 30) and CG (n = 31</w:t>
            </w:r>
            <w:r w:rsidRPr="007B3E5F">
              <w:rPr>
                <w:rFonts w:cstheme="minorHAnsi"/>
                <w:lang w:eastAsia="en-GB"/>
              </w:rPr>
              <w:t>)</w:t>
            </w:r>
            <w:r>
              <w:rPr>
                <w:rFonts w:cstheme="minorHAnsi"/>
              </w:rPr>
              <w:t>”</w:t>
            </w:r>
          </w:p>
          <w:p w14:paraId="46A8F685" w14:textId="77777777" w:rsidR="00CB29E0" w:rsidRDefault="00CB29E0" w:rsidP="0060055B">
            <w:pPr>
              <w:pStyle w:val="Tabletext"/>
              <w:rPr>
                <w:rFonts w:cstheme="minorHAnsi"/>
              </w:rPr>
            </w:pPr>
          </w:p>
          <w:p w14:paraId="5B063956" w14:textId="77777777" w:rsidR="00CB29E0" w:rsidRPr="00050447" w:rsidRDefault="00CB29E0" w:rsidP="0060055B">
            <w:pPr>
              <w:pStyle w:val="Tabletext"/>
              <w:rPr>
                <w:rFonts w:cstheme="minorHAnsi"/>
                <w:b/>
                <w:bCs/>
              </w:rPr>
            </w:pPr>
            <w:r w:rsidRPr="00050447">
              <w:rPr>
                <w:rFonts w:cstheme="minorHAnsi"/>
                <w:b/>
                <w:bCs/>
              </w:rPr>
              <w:t>Baseline differences? Y</w:t>
            </w:r>
          </w:p>
          <w:p w14:paraId="18D27D19" w14:textId="77777777" w:rsidR="00CB29E0" w:rsidRDefault="00CB29E0" w:rsidP="0060055B">
            <w:pPr>
              <w:pStyle w:val="Tabletext"/>
              <w:rPr>
                <w:rFonts w:cstheme="minorHAnsi"/>
              </w:rPr>
            </w:pPr>
            <w:r>
              <w:rPr>
                <w:rFonts w:cstheme="minorHAnsi"/>
              </w:rPr>
              <w:t>Table 2 shows the baseline demographic data. Marital status showed significant difference between the control and intervention groups.</w:t>
            </w:r>
          </w:p>
          <w:p w14:paraId="5E15EE4A" w14:textId="77777777" w:rsidR="00CB29E0" w:rsidRPr="00806674" w:rsidRDefault="00CB29E0" w:rsidP="0060055B">
            <w:pPr>
              <w:pStyle w:val="Tabletext"/>
            </w:pPr>
          </w:p>
        </w:tc>
        <w:tc>
          <w:tcPr>
            <w:tcW w:w="2949" w:type="dxa"/>
          </w:tcPr>
          <w:p w14:paraId="0A636E4B" w14:textId="77777777" w:rsidR="00CB29E0" w:rsidRDefault="00CB29E0" w:rsidP="0060055B">
            <w:pPr>
              <w:pStyle w:val="Tabletext"/>
            </w:pPr>
          </w:p>
          <w:p w14:paraId="238AEBD2" w14:textId="77777777" w:rsidR="00CB29E0" w:rsidRPr="008E1F36" w:rsidRDefault="00CB29E0" w:rsidP="0060055B">
            <w:pPr>
              <w:pStyle w:val="Tabletext"/>
              <w:rPr>
                <w:b/>
                <w:bCs/>
              </w:rPr>
            </w:pPr>
            <w:r w:rsidRPr="008E1F36">
              <w:rPr>
                <w:b/>
                <w:bCs/>
              </w:rPr>
              <w:t>Conclusion:</w:t>
            </w:r>
          </w:p>
          <w:p w14:paraId="23859016" w14:textId="77777777" w:rsidR="00CB29E0" w:rsidRDefault="00CB29E0" w:rsidP="0060055B">
            <w:pPr>
              <w:pStyle w:val="Tabletext"/>
            </w:pPr>
            <w:r>
              <w:t>Some concerns</w:t>
            </w:r>
          </w:p>
          <w:p w14:paraId="55F569B1" w14:textId="77777777" w:rsidR="00CB29E0" w:rsidRDefault="00CB29E0" w:rsidP="0060055B">
            <w:pPr>
              <w:pStyle w:val="Tabletext"/>
            </w:pPr>
          </w:p>
          <w:p w14:paraId="42E49300" w14:textId="77777777" w:rsidR="00CB29E0" w:rsidRDefault="00CB29E0" w:rsidP="0060055B">
            <w:pPr>
              <w:pStyle w:val="Tabletext"/>
              <w:rPr>
                <w:b/>
                <w:bCs/>
              </w:rPr>
            </w:pPr>
            <w:r>
              <w:rPr>
                <w:b/>
                <w:bCs/>
              </w:rPr>
              <w:t>Participants aware?</w:t>
            </w:r>
            <w:r w:rsidRPr="004F70D1">
              <w:rPr>
                <w:b/>
                <w:bCs/>
              </w:rPr>
              <w:t xml:space="preserve"> </w:t>
            </w:r>
            <w:r>
              <w:rPr>
                <w:b/>
                <w:bCs/>
              </w:rPr>
              <w:t>PY</w:t>
            </w:r>
          </w:p>
          <w:p w14:paraId="55E84FD3" w14:textId="77777777" w:rsidR="00CB29E0" w:rsidRPr="00CE1D1D" w:rsidRDefault="00CB29E0" w:rsidP="0060055B">
            <w:pPr>
              <w:pStyle w:val="Tabletext"/>
            </w:pPr>
            <w:r w:rsidRPr="00CE1D1D">
              <w:t>“We obtained written informed consent from all caregivers and some of the patients through the Volunteer Form.”</w:t>
            </w:r>
            <w:r>
              <w:t xml:space="preserve"> Thus, the participants knew the intervention, which was different from the routine care they typically received.</w:t>
            </w:r>
          </w:p>
          <w:p w14:paraId="4C4B2FE9" w14:textId="77777777" w:rsidR="00CB29E0" w:rsidRPr="005E6BE1" w:rsidRDefault="00CB29E0" w:rsidP="0060055B">
            <w:pPr>
              <w:pStyle w:val="Tabletext"/>
              <w:rPr>
                <w:b/>
                <w:bCs/>
              </w:rPr>
            </w:pPr>
          </w:p>
          <w:p w14:paraId="7B79EAD0" w14:textId="77777777" w:rsidR="00CB29E0" w:rsidRPr="006032CD" w:rsidRDefault="00CB29E0" w:rsidP="0060055B">
            <w:pPr>
              <w:pStyle w:val="Tabletext"/>
              <w:rPr>
                <w:b/>
                <w:bCs/>
              </w:rPr>
            </w:pPr>
            <w:r w:rsidRPr="006032CD">
              <w:rPr>
                <w:b/>
                <w:bCs/>
              </w:rPr>
              <w:t xml:space="preserve">Personnel aware? </w:t>
            </w:r>
            <w:r>
              <w:rPr>
                <w:b/>
                <w:bCs/>
              </w:rPr>
              <w:t>P</w:t>
            </w:r>
            <w:r w:rsidRPr="006032CD">
              <w:rPr>
                <w:b/>
                <w:bCs/>
              </w:rPr>
              <w:t>Y</w:t>
            </w:r>
          </w:p>
          <w:p w14:paraId="0F32205B" w14:textId="77777777" w:rsidR="00CB29E0" w:rsidRDefault="00CB29E0" w:rsidP="0060055B">
            <w:pPr>
              <w:pStyle w:val="Tabletext"/>
            </w:pPr>
            <w:r>
              <w:t>The interventionists provided structured training and support, which was different from the routine care they typically provided. Thus, they should be aware of the intervention.</w:t>
            </w:r>
          </w:p>
          <w:p w14:paraId="11100107" w14:textId="77777777" w:rsidR="00CB29E0" w:rsidRDefault="00CB29E0" w:rsidP="0060055B">
            <w:pPr>
              <w:pStyle w:val="Tabletext"/>
            </w:pPr>
          </w:p>
          <w:p w14:paraId="2E042556" w14:textId="77777777" w:rsidR="00CB29E0" w:rsidRDefault="00CB29E0" w:rsidP="0060055B">
            <w:pPr>
              <w:pStyle w:val="Tabletext"/>
              <w:rPr>
                <w:b/>
                <w:bCs/>
              </w:rPr>
            </w:pPr>
            <w:r w:rsidRPr="00241DC2">
              <w:rPr>
                <w:b/>
                <w:bCs/>
              </w:rPr>
              <w:t>Deviation from intervention</w:t>
            </w:r>
            <w:r>
              <w:rPr>
                <w:b/>
                <w:bCs/>
              </w:rPr>
              <w:t xml:space="preserve"> due to trial context?</w:t>
            </w:r>
            <w:r w:rsidRPr="00241DC2">
              <w:rPr>
                <w:b/>
                <w:bCs/>
              </w:rPr>
              <w:t xml:space="preserve"> </w:t>
            </w:r>
            <w:r>
              <w:rPr>
                <w:b/>
                <w:bCs/>
              </w:rPr>
              <w:t>NI</w:t>
            </w:r>
          </w:p>
          <w:p w14:paraId="70192C21" w14:textId="77777777" w:rsidR="00CB29E0" w:rsidRDefault="00CB29E0" w:rsidP="0060055B">
            <w:pPr>
              <w:pStyle w:val="Tabletext"/>
            </w:pPr>
            <w:r>
              <w:t>The authors didn’t further describe the deviation with relevant data. Thus, there is insufficient information.</w:t>
            </w:r>
          </w:p>
          <w:p w14:paraId="10BEF0AB" w14:textId="77777777" w:rsidR="00CB29E0" w:rsidRDefault="00CB29E0" w:rsidP="0060055B">
            <w:pPr>
              <w:pStyle w:val="Tabletext"/>
            </w:pPr>
          </w:p>
          <w:p w14:paraId="08237B35" w14:textId="77777777" w:rsidR="00CB29E0" w:rsidRPr="005E6BE1" w:rsidRDefault="00CB29E0" w:rsidP="0060055B">
            <w:pPr>
              <w:pStyle w:val="Tabletext"/>
              <w:rPr>
                <w:b/>
                <w:bCs/>
              </w:rPr>
            </w:pPr>
            <w:r w:rsidRPr="00CC588E">
              <w:rPr>
                <w:b/>
                <w:bCs/>
              </w:rPr>
              <w:t xml:space="preserve">Appropriate analysis to estimate the effects? </w:t>
            </w:r>
            <w:r>
              <w:rPr>
                <w:b/>
                <w:bCs/>
              </w:rPr>
              <w:t>Y</w:t>
            </w:r>
          </w:p>
          <w:p w14:paraId="543A64BD" w14:textId="77777777" w:rsidR="00CB29E0" w:rsidRDefault="00CB29E0" w:rsidP="0060055B">
            <w:pPr>
              <w:pStyle w:val="Tabletext"/>
            </w:pPr>
            <w:r>
              <w:t xml:space="preserve">The study used ITT analysis, excluding the participants with missing data. This was an appropriate method according to the guideline of </w:t>
            </w:r>
            <w:proofErr w:type="spellStart"/>
            <w:r>
              <w:t>RoB</w:t>
            </w:r>
            <w:proofErr w:type="spellEnd"/>
            <w:r>
              <w:t xml:space="preserve"> 2 tool, which says, “b</w:t>
            </w:r>
            <w:r w:rsidRPr="008E1F36">
              <w:t>oth intention-to-treat (ITT) analyses and modified intention-to-treat (</w:t>
            </w:r>
            <w:proofErr w:type="spellStart"/>
            <w:r w:rsidRPr="008E1F36">
              <w:t>mITT</w:t>
            </w:r>
            <w:proofErr w:type="spellEnd"/>
            <w:r w:rsidRPr="008E1F36">
              <w:t xml:space="preserve">) analyses excluding participants with missing outcome </w:t>
            </w:r>
            <w:r w:rsidRPr="008E1F36">
              <w:lastRenderedPageBreak/>
              <w:t>data should be considered appropriate.</w:t>
            </w:r>
            <w:r>
              <w:t>”</w:t>
            </w:r>
          </w:p>
          <w:p w14:paraId="5F37813F" w14:textId="77777777" w:rsidR="00CB29E0" w:rsidRDefault="00CB29E0" w:rsidP="0060055B">
            <w:pPr>
              <w:pStyle w:val="Tabletext"/>
            </w:pPr>
          </w:p>
        </w:tc>
        <w:tc>
          <w:tcPr>
            <w:tcW w:w="2948" w:type="dxa"/>
          </w:tcPr>
          <w:p w14:paraId="6F663EE0" w14:textId="77777777" w:rsidR="00CB29E0" w:rsidRDefault="00CB29E0" w:rsidP="0060055B">
            <w:pPr>
              <w:pStyle w:val="Tabletext"/>
            </w:pPr>
          </w:p>
          <w:p w14:paraId="40871448" w14:textId="77777777" w:rsidR="00CB29E0" w:rsidRPr="008E1F36" w:rsidRDefault="00CB29E0" w:rsidP="0060055B">
            <w:pPr>
              <w:pStyle w:val="Tabletext"/>
              <w:rPr>
                <w:b/>
                <w:bCs/>
              </w:rPr>
            </w:pPr>
            <w:r w:rsidRPr="008E1F36">
              <w:rPr>
                <w:b/>
                <w:bCs/>
              </w:rPr>
              <w:t>Conclusion:</w:t>
            </w:r>
          </w:p>
          <w:p w14:paraId="1921E035" w14:textId="77777777" w:rsidR="00CB29E0" w:rsidRDefault="00CB29E0" w:rsidP="0060055B">
            <w:pPr>
              <w:pStyle w:val="Tabletext"/>
            </w:pPr>
            <w:r>
              <w:t>Low risk</w:t>
            </w:r>
          </w:p>
          <w:p w14:paraId="43A300C2" w14:textId="77777777" w:rsidR="00CB29E0" w:rsidRDefault="00CB29E0" w:rsidP="0060055B">
            <w:pPr>
              <w:pStyle w:val="Tabletext"/>
            </w:pPr>
          </w:p>
          <w:p w14:paraId="5F60F275" w14:textId="77777777" w:rsidR="00CB29E0" w:rsidRPr="00F77534" w:rsidRDefault="00CB29E0" w:rsidP="0060055B">
            <w:pPr>
              <w:pStyle w:val="Tabletext"/>
              <w:rPr>
                <w:b/>
                <w:bCs/>
              </w:rPr>
            </w:pPr>
            <w:r>
              <w:rPr>
                <w:b/>
                <w:bCs/>
              </w:rPr>
              <w:t>Outcome data for all participants? N</w:t>
            </w:r>
          </w:p>
          <w:p w14:paraId="2542667F" w14:textId="77777777" w:rsidR="00CB29E0" w:rsidRDefault="00CB29E0" w:rsidP="0060055B">
            <w:pPr>
              <w:pStyle w:val="Tabletext"/>
            </w:pPr>
            <w:r>
              <w:t xml:space="preserve">Figure 1 shows that the control group had two dropouts and two deaths, while the intervention group had 1 </w:t>
            </w:r>
            <w:proofErr w:type="gramStart"/>
            <w:r>
              <w:t>deaths</w:t>
            </w:r>
            <w:proofErr w:type="gramEnd"/>
            <w:r>
              <w:t xml:space="preserve"> and 2 who refused. </w:t>
            </w:r>
          </w:p>
          <w:p w14:paraId="7F62D081" w14:textId="77777777" w:rsidR="00CB29E0" w:rsidRDefault="00CB29E0" w:rsidP="0060055B">
            <w:pPr>
              <w:pStyle w:val="Tabletext"/>
            </w:pPr>
          </w:p>
          <w:p w14:paraId="0CE5D1D0" w14:textId="77777777" w:rsidR="00CB29E0" w:rsidRDefault="00CB29E0" w:rsidP="0060055B">
            <w:pPr>
              <w:pStyle w:val="Tabletext"/>
              <w:rPr>
                <w:b/>
                <w:bCs/>
              </w:rPr>
            </w:pPr>
            <w:r>
              <w:rPr>
                <w:b/>
                <w:bCs/>
              </w:rPr>
              <w:t xml:space="preserve">Evidence that result is not </w:t>
            </w:r>
            <w:proofErr w:type="gramStart"/>
            <w:r>
              <w:rPr>
                <w:b/>
                <w:bCs/>
              </w:rPr>
              <w:t>biased?</w:t>
            </w:r>
            <w:proofErr w:type="gramEnd"/>
            <w:r>
              <w:rPr>
                <w:b/>
                <w:bCs/>
              </w:rPr>
              <w:t xml:space="preserve"> N</w:t>
            </w:r>
          </w:p>
          <w:p w14:paraId="67AED03B" w14:textId="77777777" w:rsidR="00CB29E0" w:rsidRDefault="00CB29E0" w:rsidP="0060055B">
            <w:pPr>
              <w:pStyle w:val="Tabletext"/>
            </w:pPr>
            <w:r>
              <w:t>The authors did not mention such evidence.</w:t>
            </w:r>
          </w:p>
          <w:p w14:paraId="38776610" w14:textId="77777777" w:rsidR="00CB29E0" w:rsidRDefault="00CB29E0" w:rsidP="0060055B">
            <w:pPr>
              <w:pStyle w:val="Tabletext"/>
            </w:pPr>
          </w:p>
          <w:p w14:paraId="57934C9A" w14:textId="77777777" w:rsidR="00CB29E0" w:rsidRPr="007C48CC" w:rsidRDefault="00CB29E0" w:rsidP="0060055B">
            <w:pPr>
              <w:pStyle w:val="Tabletext"/>
              <w:rPr>
                <w:b/>
                <w:bCs/>
              </w:rPr>
            </w:pPr>
            <w:r w:rsidRPr="007C48CC">
              <w:rPr>
                <w:b/>
                <w:bCs/>
              </w:rPr>
              <w:t xml:space="preserve">Missingness could depend on true value? </w:t>
            </w:r>
            <w:r>
              <w:rPr>
                <w:b/>
                <w:bCs/>
              </w:rPr>
              <w:t>N</w:t>
            </w:r>
          </w:p>
          <w:p w14:paraId="48EE9326" w14:textId="77777777" w:rsidR="00CB29E0" w:rsidRPr="00806674" w:rsidRDefault="00CB29E0" w:rsidP="0060055B">
            <w:pPr>
              <w:pStyle w:val="Tabletext"/>
            </w:pPr>
            <w:r>
              <w:t>There is no evidence to indicate this, as the attribution in two groups were similar.</w:t>
            </w:r>
          </w:p>
        </w:tc>
        <w:tc>
          <w:tcPr>
            <w:tcW w:w="2949" w:type="dxa"/>
          </w:tcPr>
          <w:p w14:paraId="03900588" w14:textId="77777777" w:rsidR="00CB29E0" w:rsidRDefault="00CB29E0" w:rsidP="0060055B">
            <w:pPr>
              <w:pStyle w:val="Tabletext"/>
            </w:pPr>
          </w:p>
          <w:p w14:paraId="4730D506" w14:textId="77777777" w:rsidR="00CB29E0" w:rsidRPr="008D061D" w:rsidRDefault="00CB29E0" w:rsidP="0060055B">
            <w:pPr>
              <w:pStyle w:val="Tabletext"/>
              <w:rPr>
                <w:b/>
                <w:bCs/>
              </w:rPr>
            </w:pPr>
            <w:r w:rsidRPr="008D061D">
              <w:rPr>
                <w:b/>
                <w:bCs/>
              </w:rPr>
              <w:t xml:space="preserve">Conclusion: </w:t>
            </w:r>
          </w:p>
          <w:p w14:paraId="37691DDF" w14:textId="77777777" w:rsidR="00CB29E0" w:rsidRDefault="00CB29E0" w:rsidP="0060055B">
            <w:pPr>
              <w:pStyle w:val="Tabletext"/>
            </w:pPr>
            <w:r>
              <w:t>High risk</w:t>
            </w:r>
          </w:p>
          <w:p w14:paraId="56ABD3EB" w14:textId="77777777" w:rsidR="00CB29E0" w:rsidRDefault="00CB29E0" w:rsidP="0060055B">
            <w:pPr>
              <w:pStyle w:val="Tabletext"/>
            </w:pPr>
          </w:p>
          <w:p w14:paraId="18EDCB65" w14:textId="77777777" w:rsidR="00CB29E0" w:rsidRPr="00F77534" w:rsidRDefault="00CB29E0" w:rsidP="0060055B">
            <w:pPr>
              <w:pStyle w:val="Tabletext"/>
              <w:rPr>
                <w:b/>
                <w:bCs/>
              </w:rPr>
            </w:pPr>
            <w:r w:rsidRPr="002E0895">
              <w:rPr>
                <w:b/>
                <w:bCs/>
              </w:rPr>
              <w:t>Inappropriate outcome measurement</w:t>
            </w:r>
            <w:r>
              <w:rPr>
                <w:b/>
                <w:bCs/>
              </w:rPr>
              <w:t>?</w:t>
            </w:r>
            <w:r w:rsidRPr="002E0895">
              <w:rPr>
                <w:b/>
                <w:bCs/>
              </w:rPr>
              <w:t xml:space="preserve"> </w:t>
            </w:r>
            <w:r>
              <w:rPr>
                <w:b/>
                <w:bCs/>
              </w:rPr>
              <w:t>N</w:t>
            </w:r>
          </w:p>
          <w:p w14:paraId="75A0A02E" w14:textId="77777777" w:rsidR="00CB29E0" w:rsidRDefault="00CB29E0" w:rsidP="0060055B">
            <w:pPr>
              <w:pStyle w:val="Tabletext"/>
            </w:pPr>
            <w:r>
              <w:t xml:space="preserve">All the measurement methods were well-established with the local version’s </w:t>
            </w:r>
            <w:r w:rsidRPr="008D061D">
              <w:t>Cronbach’s</w:t>
            </w:r>
            <w:r>
              <w:t xml:space="preserve"> Alpha clearly stated. E.g. “</w:t>
            </w:r>
            <w:r w:rsidRPr="008D061D">
              <w:t xml:space="preserve">Quality of Life Scale SF36 comprises eight sub- dimensions and defines two summary areas: mental health and physical health. The total score can be 0–100. </w:t>
            </w:r>
            <w:proofErr w:type="spellStart"/>
            <w:r w:rsidRPr="008D061D">
              <w:t>Koçyiğit</w:t>
            </w:r>
            <w:proofErr w:type="spellEnd"/>
            <w:r w:rsidRPr="008D061D">
              <w:t xml:space="preserve"> et al. (1999) assessed the Turkish reliability and validity of the scale. Cronbach’s α of the scale was 0.73–0.76 for sub-dimensions of the scale (14); in this study, it was 0.73–0.88.</w:t>
            </w:r>
            <w:r>
              <w:t>”</w:t>
            </w:r>
          </w:p>
          <w:p w14:paraId="2E2DF149" w14:textId="77777777" w:rsidR="00CB29E0" w:rsidRDefault="00CB29E0" w:rsidP="0060055B">
            <w:pPr>
              <w:pStyle w:val="Tabletext"/>
            </w:pPr>
          </w:p>
          <w:p w14:paraId="338E38A4" w14:textId="77777777" w:rsidR="00CB29E0" w:rsidRDefault="00CB29E0" w:rsidP="0060055B">
            <w:pPr>
              <w:pStyle w:val="Tabletext"/>
              <w:rPr>
                <w:b/>
                <w:bCs/>
              </w:rPr>
            </w:pPr>
            <w:r>
              <w:rPr>
                <w:b/>
                <w:bCs/>
              </w:rPr>
              <w:t>M</w:t>
            </w:r>
            <w:r w:rsidRPr="002E0895">
              <w:rPr>
                <w:b/>
                <w:bCs/>
              </w:rPr>
              <w:t>easurement</w:t>
            </w:r>
            <w:r>
              <w:rPr>
                <w:b/>
                <w:bCs/>
              </w:rPr>
              <w:t xml:space="preserve"> differed between </w:t>
            </w:r>
            <w:proofErr w:type="gramStart"/>
            <w:r>
              <w:rPr>
                <w:b/>
                <w:bCs/>
              </w:rPr>
              <w:t>groups?</w:t>
            </w:r>
            <w:proofErr w:type="gramEnd"/>
            <w:r>
              <w:rPr>
                <w:b/>
                <w:bCs/>
              </w:rPr>
              <w:t xml:space="preserve"> PY</w:t>
            </w:r>
          </w:p>
          <w:p w14:paraId="721FAB1D" w14:textId="77777777" w:rsidR="00CB29E0" w:rsidRDefault="00CB29E0" w:rsidP="0060055B">
            <w:pPr>
              <w:pStyle w:val="Tabletext"/>
            </w:pPr>
            <w:r>
              <w:t>The authors used different scales measuring quality of life in patients and caregivers.</w:t>
            </w:r>
          </w:p>
          <w:p w14:paraId="43F478F0" w14:textId="77777777" w:rsidR="00CB29E0" w:rsidRDefault="00CB29E0" w:rsidP="0060055B">
            <w:pPr>
              <w:pStyle w:val="Tabletext"/>
            </w:pPr>
          </w:p>
          <w:p w14:paraId="14D05D57" w14:textId="77777777" w:rsidR="00CB29E0" w:rsidRDefault="00CB29E0" w:rsidP="0060055B">
            <w:pPr>
              <w:pStyle w:val="Tabletext"/>
              <w:rPr>
                <w:b/>
                <w:bCs/>
              </w:rPr>
            </w:pPr>
            <w:r w:rsidRPr="005F7F24">
              <w:rPr>
                <w:b/>
                <w:bCs/>
              </w:rPr>
              <w:t xml:space="preserve">Assessors aware? </w:t>
            </w:r>
            <w:r>
              <w:rPr>
                <w:b/>
                <w:bCs/>
              </w:rPr>
              <w:t>NI</w:t>
            </w:r>
          </w:p>
          <w:p w14:paraId="18999764" w14:textId="77777777" w:rsidR="00CB29E0" w:rsidRDefault="00CB29E0" w:rsidP="0060055B">
            <w:pPr>
              <w:pStyle w:val="Tabletext"/>
            </w:pPr>
            <w:r>
              <w:t>Most scales used in this study can either be self-assessed or be assessed by an interviewer. The authors didn’t provide details regarding who the assessors were.</w:t>
            </w:r>
          </w:p>
          <w:p w14:paraId="5751A76D" w14:textId="77777777" w:rsidR="00CB29E0" w:rsidRDefault="00CB29E0" w:rsidP="0060055B">
            <w:pPr>
              <w:pStyle w:val="Tabletext"/>
            </w:pPr>
          </w:p>
          <w:p w14:paraId="7290E11A" w14:textId="77777777" w:rsidR="00CB29E0" w:rsidRDefault="00CB29E0" w:rsidP="0060055B">
            <w:pPr>
              <w:pStyle w:val="Tabletext"/>
              <w:rPr>
                <w:b/>
                <w:bCs/>
              </w:rPr>
            </w:pPr>
            <w:r>
              <w:rPr>
                <w:b/>
                <w:bCs/>
              </w:rPr>
              <w:t>A</w:t>
            </w:r>
            <w:r w:rsidRPr="00F85968">
              <w:rPr>
                <w:b/>
                <w:bCs/>
              </w:rPr>
              <w:t xml:space="preserve">ssessment have been influenced by knowledge of </w:t>
            </w:r>
            <w:proofErr w:type="gramStart"/>
            <w:r w:rsidRPr="00F85968">
              <w:rPr>
                <w:b/>
                <w:bCs/>
              </w:rPr>
              <w:t>intervention?</w:t>
            </w:r>
            <w:proofErr w:type="gramEnd"/>
            <w:r w:rsidRPr="00F85968">
              <w:rPr>
                <w:b/>
                <w:bCs/>
              </w:rPr>
              <w:t xml:space="preserve"> </w:t>
            </w:r>
            <w:r>
              <w:rPr>
                <w:b/>
                <w:bCs/>
              </w:rPr>
              <w:t>PY</w:t>
            </w:r>
          </w:p>
          <w:p w14:paraId="3B18A0DA" w14:textId="77777777" w:rsidR="00CB29E0" w:rsidRPr="005F7F24" w:rsidRDefault="00CB29E0" w:rsidP="0060055B">
            <w:pPr>
              <w:pStyle w:val="Tabletext"/>
              <w:rPr>
                <w:b/>
                <w:bCs/>
              </w:rPr>
            </w:pPr>
            <w:r>
              <w:rPr>
                <w:b/>
                <w:bCs/>
              </w:rPr>
              <w:lastRenderedPageBreak/>
              <w:t>A</w:t>
            </w:r>
            <w:r w:rsidRPr="00F85968">
              <w:rPr>
                <w:b/>
                <w:bCs/>
              </w:rPr>
              <w:t xml:space="preserve">ssessment </w:t>
            </w:r>
            <w:r>
              <w:rPr>
                <w:b/>
                <w:bCs/>
              </w:rPr>
              <w:t>likely</w:t>
            </w:r>
            <w:r w:rsidRPr="00F85968">
              <w:rPr>
                <w:b/>
                <w:bCs/>
              </w:rPr>
              <w:t xml:space="preserve"> influenced by knowledge of </w:t>
            </w:r>
            <w:proofErr w:type="gramStart"/>
            <w:r w:rsidRPr="00F85968">
              <w:rPr>
                <w:b/>
                <w:bCs/>
              </w:rPr>
              <w:t>intervention?</w:t>
            </w:r>
            <w:proofErr w:type="gramEnd"/>
            <w:r w:rsidRPr="00F85968">
              <w:rPr>
                <w:b/>
                <w:bCs/>
              </w:rPr>
              <w:t xml:space="preserve"> </w:t>
            </w:r>
            <w:r>
              <w:rPr>
                <w:b/>
                <w:bCs/>
              </w:rPr>
              <w:t>PY</w:t>
            </w:r>
          </w:p>
          <w:p w14:paraId="3ADF8F28" w14:textId="77777777" w:rsidR="00CB29E0" w:rsidRDefault="00CB29E0" w:rsidP="0060055B">
            <w:pPr>
              <w:pStyle w:val="Tabletext"/>
            </w:pPr>
            <w:r>
              <w:t>No matter whether the scales were assessed by the participants or the researchers, they were all affected by the knowledge of assigned intervention.</w:t>
            </w:r>
          </w:p>
          <w:p w14:paraId="2D83C1B5" w14:textId="77777777" w:rsidR="00CB29E0" w:rsidRPr="00806674" w:rsidRDefault="00CB29E0" w:rsidP="0060055B">
            <w:pPr>
              <w:pStyle w:val="Tabletext"/>
            </w:pPr>
          </w:p>
        </w:tc>
        <w:tc>
          <w:tcPr>
            <w:tcW w:w="2949" w:type="dxa"/>
          </w:tcPr>
          <w:p w14:paraId="32AAFDDE" w14:textId="77777777" w:rsidR="00CB29E0" w:rsidRDefault="00CB29E0" w:rsidP="0060055B">
            <w:pPr>
              <w:pStyle w:val="Tabletext"/>
              <w:rPr>
                <w:lang w:val="en-US"/>
              </w:rPr>
            </w:pPr>
          </w:p>
          <w:p w14:paraId="64DA0191" w14:textId="77777777" w:rsidR="00CB29E0" w:rsidRPr="006E432B" w:rsidRDefault="00CB29E0" w:rsidP="0060055B">
            <w:pPr>
              <w:pStyle w:val="Tabletext"/>
              <w:rPr>
                <w:b/>
                <w:bCs/>
              </w:rPr>
            </w:pPr>
            <w:r w:rsidRPr="006E432B">
              <w:rPr>
                <w:b/>
                <w:bCs/>
              </w:rPr>
              <w:t xml:space="preserve">Conclusion: </w:t>
            </w:r>
          </w:p>
          <w:p w14:paraId="1A7B024D" w14:textId="77777777" w:rsidR="00CB29E0" w:rsidRDefault="00CB29E0" w:rsidP="0060055B">
            <w:pPr>
              <w:pStyle w:val="Tabletext"/>
            </w:pPr>
            <w:r>
              <w:t>High risk</w:t>
            </w:r>
          </w:p>
          <w:p w14:paraId="7C1409A7" w14:textId="77777777" w:rsidR="00CB29E0" w:rsidRDefault="00CB29E0" w:rsidP="0060055B">
            <w:pPr>
              <w:pStyle w:val="Tabletext"/>
            </w:pPr>
          </w:p>
          <w:p w14:paraId="27C34906" w14:textId="77777777" w:rsidR="00CB29E0" w:rsidRDefault="00CB29E0" w:rsidP="0060055B">
            <w:pPr>
              <w:pStyle w:val="Tabletext"/>
              <w:rPr>
                <w:b/>
                <w:bCs/>
              </w:rPr>
            </w:pPr>
            <w:r>
              <w:rPr>
                <w:b/>
                <w:bCs/>
              </w:rPr>
              <w:t>Selected from m</w:t>
            </w:r>
            <w:r w:rsidRPr="00584560">
              <w:rPr>
                <w:b/>
                <w:bCs/>
              </w:rPr>
              <w:t xml:space="preserve">ultiple eligible outcomes? </w:t>
            </w:r>
            <w:r>
              <w:rPr>
                <w:b/>
                <w:bCs/>
              </w:rPr>
              <w:t>Y</w:t>
            </w:r>
          </w:p>
          <w:p w14:paraId="09D540AD" w14:textId="77777777" w:rsidR="00CB29E0" w:rsidRDefault="00CB29E0" w:rsidP="0060055B">
            <w:pPr>
              <w:pStyle w:val="Tabletext"/>
            </w:pPr>
            <w:r>
              <w:t xml:space="preserve">The authors used NPI, which produces two scores, the scores of </w:t>
            </w:r>
            <w:proofErr w:type="gramStart"/>
            <w:r>
              <w:t>distress</w:t>
            </w:r>
            <w:proofErr w:type="gramEnd"/>
            <w:r>
              <w:t xml:space="preserve"> and severity. Both scores were used in this study, without explanation of why only one of the scores were reported.</w:t>
            </w:r>
          </w:p>
          <w:p w14:paraId="551EE9FD" w14:textId="77777777" w:rsidR="00CB29E0" w:rsidRDefault="00CB29E0" w:rsidP="0060055B">
            <w:pPr>
              <w:pStyle w:val="Tabletext"/>
            </w:pPr>
          </w:p>
          <w:p w14:paraId="1E037125" w14:textId="77777777" w:rsidR="00CB29E0" w:rsidRDefault="00CB29E0" w:rsidP="0060055B">
            <w:pPr>
              <w:pStyle w:val="Tabletext"/>
              <w:rPr>
                <w:b/>
                <w:bCs/>
              </w:rPr>
            </w:pPr>
          </w:p>
          <w:p w14:paraId="051850F1" w14:textId="77777777" w:rsidR="00CB29E0" w:rsidRDefault="00CB29E0" w:rsidP="0060055B">
            <w:pPr>
              <w:pStyle w:val="Tabletext"/>
              <w:rPr>
                <w:b/>
                <w:bCs/>
              </w:rPr>
            </w:pPr>
            <w:r>
              <w:rPr>
                <w:b/>
                <w:bCs/>
              </w:rPr>
              <w:t>Selected from m</w:t>
            </w:r>
            <w:r w:rsidRPr="00F121A1">
              <w:rPr>
                <w:b/>
                <w:bCs/>
              </w:rPr>
              <w:t xml:space="preserve">ultiple eligible analyses? </w:t>
            </w:r>
            <w:r>
              <w:rPr>
                <w:b/>
                <w:bCs/>
              </w:rPr>
              <w:t>NI</w:t>
            </w:r>
          </w:p>
          <w:p w14:paraId="10E5DF62" w14:textId="77777777" w:rsidR="00CB29E0" w:rsidRDefault="00CB29E0" w:rsidP="0060055B">
            <w:pPr>
              <w:pStyle w:val="Tabletext"/>
            </w:pPr>
            <w:r>
              <w:t xml:space="preserve">The analysis intentions or plan were not reported. There is no study protocol or analysis plan available. Thus, we don’t know whether the selection happened. </w:t>
            </w:r>
          </w:p>
          <w:p w14:paraId="5DB75E0F" w14:textId="77777777" w:rsidR="00CB29E0" w:rsidRDefault="00CB29E0" w:rsidP="0060055B">
            <w:pPr>
              <w:pStyle w:val="Tabletext"/>
              <w:rPr>
                <w:lang w:val="en-US"/>
              </w:rPr>
            </w:pPr>
          </w:p>
          <w:p w14:paraId="5EA04CC6" w14:textId="77777777" w:rsidR="00CB29E0" w:rsidRDefault="00CB29E0" w:rsidP="0060055B">
            <w:pPr>
              <w:pStyle w:val="Tabletext"/>
              <w:rPr>
                <w:b/>
                <w:bCs/>
              </w:rPr>
            </w:pPr>
            <w:r>
              <w:rPr>
                <w:b/>
                <w:bCs/>
              </w:rPr>
              <w:t>Selected from m</w:t>
            </w:r>
            <w:r w:rsidRPr="00F121A1">
              <w:rPr>
                <w:b/>
                <w:bCs/>
              </w:rPr>
              <w:t xml:space="preserve">ultiple eligible analyses? </w:t>
            </w:r>
            <w:r>
              <w:rPr>
                <w:b/>
                <w:bCs/>
              </w:rPr>
              <w:t>NI</w:t>
            </w:r>
          </w:p>
          <w:p w14:paraId="46AE3447" w14:textId="77777777" w:rsidR="00CB29E0" w:rsidRDefault="00CB29E0" w:rsidP="0060055B">
            <w:pPr>
              <w:pStyle w:val="Tabletext"/>
            </w:pPr>
            <w:r>
              <w:t xml:space="preserve">The analysis intentions or plan were not reported. There is no study protocol or analysis plan available. Thus, we don’t know whether the selection happened. </w:t>
            </w:r>
          </w:p>
          <w:p w14:paraId="2418544C" w14:textId="77777777" w:rsidR="00CB29E0" w:rsidRPr="005D10C1" w:rsidRDefault="00CB29E0" w:rsidP="0060055B">
            <w:pPr>
              <w:pStyle w:val="Tabletext"/>
              <w:rPr>
                <w:lang w:val="en-US"/>
              </w:rPr>
            </w:pPr>
          </w:p>
        </w:tc>
        <w:tc>
          <w:tcPr>
            <w:tcW w:w="1134" w:type="dxa"/>
            <w:vAlign w:val="center"/>
          </w:tcPr>
          <w:p w14:paraId="5466AC8B" w14:textId="77777777" w:rsidR="00CB29E0" w:rsidRPr="005D10C1" w:rsidRDefault="00CB29E0" w:rsidP="0060055B">
            <w:pPr>
              <w:pStyle w:val="Tabletext"/>
              <w:jc w:val="center"/>
              <w:rPr>
                <w:lang w:val="en-US"/>
              </w:rPr>
            </w:pPr>
            <w:r>
              <w:rPr>
                <w:lang w:val="en-US"/>
              </w:rPr>
              <w:t>High risk</w:t>
            </w:r>
          </w:p>
        </w:tc>
      </w:tr>
    </w:tbl>
    <w:p w14:paraId="2A326526" w14:textId="77777777" w:rsidR="00CB29E0" w:rsidRDefault="00CB29E0" w:rsidP="00CB29E0">
      <w:pPr>
        <w:pStyle w:val="Style1"/>
        <w:numPr>
          <w:ilvl w:val="0"/>
          <w:numId w:val="0"/>
        </w:numPr>
      </w:pPr>
    </w:p>
    <w:bookmarkEnd w:id="68"/>
    <w:p w14:paraId="4A89BA5C" w14:textId="683EE43B" w:rsidR="00AD7C9C" w:rsidRDefault="00AD7C9C" w:rsidP="006D7A79">
      <w:pPr>
        <w:sectPr w:rsidR="00AD7C9C" w:rsidSect="00932E39">
          <w:pgSz w:w="16838" w:h="11906" w:orient="landscape" w:code="9"/>
          <w:pgMar w:top="720" w:right="720" w:bottom="720" w:left="720" w:header="567" w:footer="425" w:gutter="0"/>
          <w:cols w:space="708"/>
          <w:titlePg/>
          <w:docGrid w:linePitch="360"/>
        </w:sectPr>
      </w:pPr>
    </w:p>
    <w:p w14:paraId="2912DE2B" w14:textId="52177A0A" w:rsidR="000F393D" w:rsidRPr="0069001C" w:rsidRDefault="00296EB0" w:rsidP="006D7A79">
      <w:pPr>
        <w:pStyle w:val="Style1"/>
      </w:pPr>
      <w:bookmarkStart w:id="69" w:name="_Ref121791436"/>
      <w:bookmarkStart w:id="70" w:name="_Ref121791479"/>
      <w:bookmarkStart w:id="71" w:name="_Toc122146640"/>
      <w:bookmarkStart w:id="72" w:name="_Toc122221893"/>
      <w:r>
        <w:lastRenderedPageBreak/>
        <w:t xml:space="preserve">: </w:t>
      </w:r>
      <w:r w:rsidR="000F393D">
        <w:t>data processing procedures</w:t>
      </w:r>
      <w:bookmarkEnd w:id="69"/>
      <w:bookmarkEnd w:id="70"/>
      <w:bookmarkEnd w:id="71"/>
      <w:bookmarkEnd w:id="72"/>
    </w:p>
    <w:p w14:paraId="33E33BAE" w14:textId="45F5E3C1" w:rsidR="000F393D" w:rsidRDefault="000F393D" w:rsidP="006D7A79"/>
    <w:p w14:paraId="16AF7A8B" w14:textId="64FCEF79" w:rsidR="000F393D" w:rsidRDefault="000F393D" w:rsidP="006D7A79"/>
    <w:p w14:paraId="567BF203" w14:textId="6030EFA8" w:rsidR="000F393D" w:rsidRDefault="000F393D" w:rsidP="006D7A79">
      <w:r>
        <w:br w:type="page"/>
      </w:r>
    </w:p>
    <w:p w14:paraId="166A7E8C" w14:textId="516BFA85" w:rsidR="000F393D" w:rsidRDefault="00296EB0" w:rsidP="006D7A79">
      <w:pPr>
        <w:pStyle w:val="Style1"/>
      </w:pPr>
      <w:bookmarkStart w:id="73" w:name="_Toc122146641"/>
      <w:bookmarkStart w:id="74" w:name="_Toc122221894"/>
      <w:r>
        <w:lastRenderedPageBreak/>
        <w:t xml:space="preserve">: </w:t>
      </w:r>
      <w:r w:rsidR="000F393D">
        <w:t>data Analysis Methods</w:t>
      </w:r>
      <w:bookmarkEnd w:id="73"/>
      <w:bookmarkEnd w:id="74"/>
    </w:p>
    <w:p w14:paraId="19F0A02D" w14:textId="77777777" w:rsidR="00296EB0" w:rsidRPr="00296EB0" w:rsidRDefault="00296EB0" w:rsidP="006D7A79"/>
    <w:p w14:paraId="09DD1A58" w14:textId="37FDAEC8" w:rsidR="00467219" w:rsidRDefault="00467219" w:rsidP="006D7A79">
      <w:r>
        <w:br w:type="page"/>
      </w:r>
    </w:p>
    <w:p w14:paraId="2D9535FB" w14:textId="5044B613" w:rsidR="00467219" w:rsidRDefault="00467219" w:rsidP="006D7A79"/>
    <w:p w14:paraId="7709EA37" w14:textId="77777777" w:rsidR="00467219" w:rsidRDefault="00467219" w:rsidP="006D7A79"/>
    <w:sectPr w:rsidR="00467219" w:rsidSect="001E5978">
      <w:pgSz w:w="11906" w:h="16838" w:code="9"/>
      <w:pgMar w:top="1440" w:right="1440" w:bottom="1440" w:left="1440" w:header="567" w:footer="425"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3" w:author="Microsoft Office User" w:date="2022-12-12T07:27:00Z" w:initials="MOU">
    <w:p w14:paraId="238D6C9C" w14:textId="77777777" w:rsidR="00B52EFD" w:rsidRDefault="00B52EFD" w:rsidP="006D7A79">
      <w:r>
        <w:rPr>
          <w:rStyle w:val="CommentReference"/>
        </w:rPr>
        <w:annotationRef/>
      </w:r>
      <w:r>
        <w:t xml:space="preserve">The </w:t>
      </w:r>
      <w:r>
        <w:rPr>
          <w:b/>
          <w:bCs/>
        </w:rPr>
        <w:t>methods</w:t>
      </w:r>
      <w:r>
        <w:t xml:space="preserve"> should section should provide an overview of the methodological choices and decisions and their justifications. </w:t>
      </w:r>
    </w:p>
  </w:comment>
  <w:comment w:id="26" w:author="Microsoft Office User" w:date="2022-12-12T07:27:00Z" w:initials="MOU">
    <w:p w14:paraId="590389B4" w14:textId="77777777" w:rsidR="00B52EFD" w:rsidRDefault="00B52EFD" w:rsidP="006D7A79">
      <w:r>
        <w:rPr>
          <w:rStyle w:val="CommentReference"/>
        </w:rPr>
        <w:annotationRef/>
      </w:r>
      <w:r>
        <w:rPr>
          <w:i/>
          <w:iCs/>
        </w:rPr>
        <w:t>Eligibility criteria</w:t>
      </w:r>
      <w:r>
        <w:t>: Specify study characteristics (such as PICO, length of follow-up) and report characteristics (such as years considered, language, publication status) used as criteria for eligibility, giving rationale</w:t>
      </w:r>
    </w:p>
    <w:p w14:paraId="77C6B61F" w14:textId="77777777" w:rsidR="00B52EFD" w:rsidRDefault="00B52EFD" w:rsidP="006D7A79">
      <w:r>
        <w:t xml:space="preserve">Across these sub-headings, the methods section should include information on all of the following elements (These are taken directly from the PRISMA statement and checklist): </w:t>
      </w:r>
    </w:p>
    <w:p w14:paraId="1D45CD82" w14:textId="77777777" w:rsidR="00B52EFD" w:rsidRDefault="00B52EFD" w:rsidP="006D7A79">
      <w:r>
        <w:rPr>
          <w:i/>
          <w:iCs/>
        </w:rPr>
        <w:t>Information sources</w:t>
      </w:r>
      <w:r>
        <w:t>: Describe all information sources (such as databases with dates of coverage, contact with study authors to identify additional studies) in the search and date last searched</w:t>
      </w:r>
    </w:p>
    <w:p w14:paraId="23A0F743" w14:textId="77777777" w:rsidR="00B52EFD" w:rsidRDefault="00B52EFD" w:rsidP="006D7A79">
      <w:r>
        <w:rPr>
          <w:i/>
          <w:iCs/>
        </w:rPr>
        <w:t>Study selection</w:t>
      </w:r>
      <w:r>
        <w:t>: State the process for selecting studies (that is, screening, eligibility, included in systematic review, and, if applicable, included in the meta-analysis</w:t>
      </w:r>
    </w:p>
  </w:comment>
  <w:comment w:id="35" w:author="Microsoft Office User" w:date="2022-12-12T07:28:00Z" w:initials="MOU">
    <w:p w14:paraId="06CAB2BC" w14:textId="1590EF62" w:rsidR="000F1713" w:rsidRDefault="000F1713" w:rsidP="006D7A79">
      <w:r>
        <w:rPr>
          <w:rStyle w:val="CommentReference"/>
        </w:rPr>
        <w:annotationRef/>
      </w:r>
      <w:r>
        <w:rPr>
          <w:i/>
          <w:iCs/>
        </w:rPr>
        <w:t>Risk of bias in individual studies</w:t>
      </w:r>
      <w:r>
        <w:t>: Describe methods used for assessing risk of bias of individual studies (including specification of whether this was done at the study or outcome level), and how this information was used in data synthesis</w:t>
      </w:r>
    </w:p>
    <w:p w14:paraId="29378488" w14:textId="77777777" w:rsidR="000F1713" w:rsidRDefault="000F1713" w:rsidP="006D7A79">
      <w:r>
        <w:rPr>
          <w:i/>
          <w:iCs/>
        </w:rPr>
        <w:t>Risk of bias across studies</w:t>
      </w:r>
      <w:r>
        <w:t>: Specify any assessment of risk of bias that may affect the cumulative evidence (such as publication bias, selective reporting within studies)</w:t>
      </w:r>
    </w:p>
  </w:comment>
  <w:comment w:id="41" w:author="Microsoft Office User" w:date="2022-12-12T07:28:00Z" w:initials="MOU">
    <w:p w14:paraId="25FE8D0F" w14:textId="77777777" w:rsidR="00B52EFD" w:rsidRDefault="00B52EFD" w:rsidP="006D7A79">
      <w:r>
        <w:rPr>
          <w:rStyle w:val="CommentReference"/>
        </w:rPr>
        <w:annotationRef/>
      </w:r>
      <w:r>
        <w:rPr>
          <w:i/>
          <w:iCs/>
        </w:rPr>
        <w:t>Summary measures</w:t>
      </w:r>
      <w:r>
        <w:t>: State the principal summary measures (such as risk ratio, mean difference)</w:t>
      </w:r>
    </w:p>
    <w:p w14:paraId="23F7407C" w14:textId="77777777" w:rsidR="00B52EFD" w:rsidRDefault="00B52EFD" w:rsidP="006D7A79">
      <w:r>
        <w:rPr>
          <w:i/>
          <w:iCs/>
        </w:rPr>
        <w:t>Synthesis of results</w:t>
      </w:r>
      <w:r>
        <w:t>: Describe the methods of combining results of studies, including measures of consistency (such as I2) for each meta-analysis</w:t>
      </w:r>
    </w:p>
  </w:comment>
  <w:comment w:id="45" w:author="Microsoft Office User" w:date="2022-12-17T05:22:00Z" w:initials="MOU">
    <w:p w14:paraId="48CCAF9F" w14:textId="77777777" w:rsidR="00954375" w:rsidRDefault="00954375" w:rsidP="006D7A79">
      <w:r>
        <w:rPr>
          <w:rStyle w:val="CommentReference"/>
        </w:rPr>
        <w:annotationRef/>
      </w:r>
      <w:r>
        <w:t>Please read https://www.ncbi.nlm.nih.gov/pmc/articles/PMC6890471/</w:t>
      </w:r>
    </w:p>
    <w:p w14:paraId="311DD812" w14:textId="77777777" w:rsidR="00954375" w:rsidRDefault="00954375" w:rsidP="006D7A79"/>
  </w:comment>
  <w:comment w:id="48" w:author="Microsoft Office User" w:date="2022-12-12T07:28:00Z" w:initials="MOU">
    <w:p w14:paraId="45743393" w14:textId="3E60D8E3" w:rsidR="00B52EFD" w:rsidRDefault="00B52EFD" w:rsidP="006D7A79">
      <w:r>
        <w:rPr>
          <w:rStyle w:val="CommentReference"/>
        </w:rPr>
        <w:annotationRef/>
      </w:r>
      <w:r>
        <w:t xml:space="preserve">The </w:t>
      </w:r>
      <w:r>
        <w:rPr>
          <w:b/>
          <w:bCs/>
        </w:rPr>
        <w:t>discussion</w:t>
      </w:r>
      <w:r>
        <w:t xml:space="preserve"> section should have the following sub-headings:</w:t>
      </w:r>
    </w:p>
    <w:p w14:paraId="15EB5B35" w14:textId="77777777" w:rsidR="00B52EFD" w:rsidRDefault="00B52EFD" w:rsidP="006D7A79">
      <w:r>
        <w:rPr>
          <w:rFonts w:ascii="Apple Color Emoji" w:hAnsi="Apple Color Emoji" w:cs="Apple Color Emoji"/>
        </w:rPr>
        <w:t>▪</w:t>
      </w:r>
      <w:r>
        <w:t>       Statement of principal findings</w:t>
      </w:r>
    </w:p>
    <w:p w14:paraId="0116BAB4" w14:textId="77777777" w:rsidR="00B52EFD" w:rsidRDefault="00B52EFD" w:rsidP="006D7A79">
      <w:r>
        <w:rPr>
          <w:rFonts w:ascii="Apple Color Emoji" w:hAnsi="Apple Color Emoji" w:cs="Apple Color Emoji"/>
        </w:rPr>
        <w:t>▪</w:t>
      </w:r>
      <w:r>
        <w:t>       Strengths and weaknesses of the study</w:t>
      </w:r>
    </w:p>
    <w:p w14:paraId="60053294" w14:textId="77777777" w:rsidR="00B52EFD" w:rsidRDefault="00B52EFD" w:rsidP="006D7A79">
      <w:r>
        <w:rPr>
          <w:rFonts w:ascii="Apple Color Emoji" w:hAnsi="Apple Color Emoji" w:cs="Apple Color Emoji"/>
        </w:rPr>
        <w:t>▪</w:t>
      </w:r>
      <w:r>
        <w:t>       Strengths and weaknesses in relation to other studies</w:t>
      </w:r>
    </w:p>
    <w:p w14:paraId="42723188" w14:textId="77777777" w:rsidR="00B52EFD" w:rsidRDefault="00B52EFD" w:rsidP="006D7A79">
      <w:r>
        <w:rPr>
          <w:rFonts w:ascii="Apple Color Emoji" w:hAnsi="Apple Color Emoji" w:cs="Apple Color Emoji"/>
        </w:rPr>
        <w:t>▪</w:t>
      </w:r>
      <w:r>
        <w:t>       Meaning of the study: possible explanations and implications for clinicians and policymakers</w:t>
      </w:r>
    </w:p>
    <w:p w14:paraId="31E30493" w14:textId="77777777" w:rsidR="00B52EFD" w:rsidRDefault="00B52EFD" w:rsidP="006D7A79">
      <w:r>
        <w:rPr>
          <w:rFonts w:ascii="Apple Color Emoji" w:hAnsi="Apple Color Emoji" w:cs="Apple Color Emoji"/>
        </w:rPr>
        <w:t>▪</w:t>
      </w:r>
      <w:r>
        <w:t>       Unanswered questions and future research</w:t>
      </w:r>
    </w:p>
    <w:p w14:paraId="6D3350E5" w14:textId="77777777" w:rsidR="00B52EFD" w:rsidRDefault="00B52EFD" w:rsidP="006D7A79">
      <w:r>
        <w:t> </w:t>
      </w:r>
    </w:p>
    <w:p w14:paraId="64B344B2" w14:textId="77777777" w:rsidR="00B52EFD" w:rsidRDefault="00B52EFD" w:rsidP="006D7A79">
      <w:r>
        <w:t xml:space="preserve">Across these sub-headings, the discussion section should include information on all of the following elements (These are taken directly from the PRISMA statement and checklist): </w:t>
      </w:r>
    </w:p>
    <w:p w14:paraId="4C5F42E5" w14:textId="77777777" w:rsidR="00B52EFD" w:rsidRDefault="00B52EFD" w:rsidP="006D7A79">
      <w:r>
        <w:rPr>
          <w:i/>
          <w:iCs/>
        </w:rPr>
        <w:t>Summary of evidence</w:t>
      </w:r>
      <w:r>
        <w:t>: Summarize the main findings including the strength of evidence for each main outcome; consider their relevance to key groups (such as health care providers, users, and policy makers)</w:t>
      </w:r>
    </w:p>
    <w:p w14:paraId="67BEE3B8" w14:textId="77777777" w:rsidR="00B52EFD" w:rsidRDefault="00B52EFD" w:rsidP="006D7A79">
      <w:r>
        <w:rPr>
          <w:i/>
          <w:iCs/>
        </w:rPr>
        <w:t>Limitations</w:t>
      </w:r>
      <w:r>
        <w:t>: Discuss limitations at study and outcome level (such as risk of bias), and at review level (such as incomplete retrieval of identified research, reporting bias)</w:t>
      </w:r>
    </w:p>
  </w:comment>
  <w:comment w:id="51" w:author="Microsoft Office User" w:date="2022-12-12T07:28:00Z" w:initials="MOU">
    <w:p w14:paraId="362F33D1" w14:textId="77777777" w:rsidR="00B52EFD" w:rsidRDefault="00B52EFD" w:rsidP="006D7A79">
      <w:r>
        <w:rPr>
          <w:rStyle w:val="CommentReference"/>
        </w:rPr>
        <w:annotationRef/>
      </w:r>
      <w:r>
        <w:t xml:space="preserve">The </w:t>
      </w:r>
      <w:r>
        <w:rPr>
          <w:b/>
          <w:bCs/>
        </w:rPr>
        <w:t>conclusions</w:t>
      </w:r>
      <w:r>
        <w:t xml:space="preserve"> section should provide a brief overview of the general interpretation of the results and implications for research and practice.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8D6C9C" w15:done="0"/>
  <w15:commentEx w15:paraId="23A0F743" w15:done="0"/>
  <w15:commentEx w15:paraId="29378488" w15:done="0"/>
  <w15:commentEx w15:paraId="23F7407C" w15:done="0"/>
  <w15:commentEx w15:paraId="311DD812" w15:done="0"/>
  <w15:commentEx w15:paraId="67BEE3B8" w15:done="0"/>
  <w15:commentEx w15:paraId="362F33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41566C" w16cex:dateUtc="2022-12-12T07:27:00Z"/>
  <w16cex:commentExtensible w16cex:durableId="27415675" w16cex:dateUtc="2022-12-12T07:27:00Z"/>
  <w16cex:commentExtensible w16cex:durableId="27415689" w16cex:dateUtc="2022-12-12T07:28:00Z"/>
  <w16cex:commentExtensible w16cex:durableId="27415692" w16cex:dateUtc="2022-12-12T07:28:00Z"/>
  <w16cex:commentExtensible w16cex:durableId="2747D0A1" w16cex:dateUtc="2022-12-17T05:22:00Z"/>
  <w16cex:commentExtensible w16cex:durableId="274156A8" w16cex:dateUtc="2022-12-12T07:28:00Z"/>
  <w16cex:commentExtensible w16cex:durableId="274156B0" w16cex:dateUtc="2022-12-12T0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8D6C9C" w16cid:durableId="2741566C"/>
  <w16cid:commentId w16cid:paraId="23A0F743" w16cid:durableId="27415675"/>
  <w16cid:commentId w16cid:paraId="29378488" w16cid:durableId="27415689"/>
  <w16cid:commentId w16cid:paraId="23F7407C" w16cid:durableId="27415692"/>
  <w16cid:commentId w16cid:paraId="311DD812" w16cid:durableId="2747D0A1"/>
  <w16cid:commentId w16cid:paraId="67BEE3B8" w16cid:durableId="274156A8"/>
  <w16cid:commentId w16cid:paraId="362F33D1" w16cid:durableId="274156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42AC0" w14:textId="77777777" w:rsidR="00FA4EF9" w:rsidRDefault="00FA4EF9" w:rsidP="006D7A79">
      <w:r>
        <w:separator/>
      </w:r>
    </w:p>
  </w:endnote>
  <w:endnote w:type="continuationSeparator" w:id="0">
    <w:p w14:paraId="181D0A1E" w14:textId="77777777" w:rsidR="00FA4EF9" w:rsidRDefault="00FA4EF9" w:rsidP="006D7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unknown-1--">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icrosoft YaHei">
    <w:panose1 w:val="020B0503020204020204"/>
    <w:charset w:val="86"/>
    <w:family w:val="swiss"/>
    <w:pitch w:val="variable"/>
    <w:sig w:usb0="80000287" w:usb1="28CF3C52"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275179"/>
      <w:docPartObj>
        <w:docPartGallery w:val="Page Numbers (Bottom of Page)"/>
        <w:docPartUnique/>
      </w:docPartObj>
    </w:sdtPr>
    <w:sdtContent>
      <w:sdt>
        <w:sdtPr>
          <w:id w:val="-1705238520"/>
          <w:docPartObj>
            <w:docPartGallery w:val="Page Numbers (Top of Page)"/>
            <w:docPartUnique/>
          </w:docPartObj>
        </w:sdtPr>
        <w:sdtContent>
          <w:p w14:paraId="4B5734D8" w14:textId="3334C59E" w:rsidR="00423301" w:rsidRPr="001E5978" w:rsidRDefault="00423301" w:rsidP="006D7A79">
            <w:pPr>
              <w:pStyle w:val="Footer"/>
            </w:pPr>
            <w:r w:rsidRPr="001E5978">
              <w:t xml:space="preserve">Page </w:t>
            </w:r>
            <w:r w:rsidRPr="001E5978">
              <w:fldChar w:fldCharType="begin"/>
            </w:r>
            <w:r w:rsidRPr="001E5978">
              <w:instrText xml:space="preserve"> PAGE </w:instrText>
            </w:r>
            <w:r w:rsidRPr="001E5978">
              <w:fldChar w:fldCharType="separate"/>
            </w:r>
            <w:r w:rsidR="006B4E10" w:rsidRPr="001E5978">
              <w:t>1</w:t>
            </w:r>
            <w:r w:rsidRPr="001E5978">
              <w:fldChar w:fldCharType="end"/>
            </w:r>
            <w:r w:rsidRPr="001E5978">
              <w:t xml:space="preserve"> of </w:t>
            </w:r>
            <w:fldSimple w:instr=" NUMPAGES  ">
              <w:r w:rsidR="006B4E10" w:rsidRPr="001E5978">
                <w:t>2</w:t>
              </w:r>
            </w:fldSimple>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D8C68" w14:textId="77777777" w:rsidR="00975478" w:rsidRDefault="00975478" w:rsidP="006D7A79"/>
  <w:p w14:paraId="43AFBAAA" w14:textId="77777777" w:rsidR="00975478" w:rsidRDefault="00975478" w:rsidP="006D7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A5E1A" w14:textId="77777777" w:rsidR="00FA4EF9" w:rsidRDefault="00FA4EF9" w:rsidP="006D7A79">
      <w:r>
        <w:separator/>
      </w:r>
    </w:p>
  </w:footnote>
  <w:footnote w:type="continuationSeparator" w:id="0">
    <w:p w14:paraId="74CF824E" w14:textId="77777777" w:rsidR="00FA4EF9" w:rsidRDefault="00FA4EF9" w:rsidP="006D7A79">
      <w:r>
        <w:continuationSeparator/>
      </w:r>
    </w:p>
  </w:footnote>
  <w:footnote w:id="1">
    <w:p w14:paraId="4EC3490E" w14:textId="5893ECA9" w:rsidR="0048508B" w:rsidRDefault="0048508B" w:rsidP="006D7A79">
      <w:pPr>
        <w:pStyle w:val="Captiontext"/>
      </w:pPr>
      <w:r w:rsidRPr="00C75A2C">
        <w:rPr>
          <w:rStyle w:val="FootnoteReference"/>
        </w:rPr>
        <w:footnoteRef/>
      </w:r>
      <w:r>
        <w:t xml:space="preserve"> Please refer to the </w:t>
      </w:r>
      <w:r>
        <w:fldChar w:fldCharType="begin"/>
      </w:r>
      <w:r>
        <w:instrText xml:space="preserve"> REF _Ref122096652 \h </w:instrText>
      </w:r>
      <w:r>
        <w:fldChar w:fldCharType="separate"/>
      </w:r>
      <w:r w:rsidRPr="001E5978">
        <w:t>Abbreviations</w:t>
      </w:r>
      <w:r>
        <w:fldChar w:fldCharType="end"/>
      </w:r>
      <w:r>
        <w:t xml:space="preserve"> section for measurement methods used.</w:t>
      </w:r>
    </w:p>
  </w:footnote>
  <w:footnote w:id="2">
    <w:p w14:paraId="73E9FAD7" w14:textId="447BB935" w:rsidR="006F4DEF" w:rsidRPr="0048508B" w:rsidRDefault="006F4DEF" w:rsidP="006D7A79">
      <w:pPr>
        <w:pStyle w:val="Captiontext"/>
      </w:pPr>
      <w:r w:rsidRPr="00C75A2C">
        <w:rPr>
          <w:rStyle w:val="FootnoteReference"/>
        </w:rPr>
        <w:footnoteRef/>
      </w:r>
      <w:r>
        <w:t xml:space="preserve"> </w:t>
      </w:r>
      <w:r w:rsidRPr="0048508B">
        <w:t>Uyar (2019) only measured mental health and physical health quality of life scores, but not the general quality of life score.</w:t>
      </w:r>
      <w:r>
        <w:t xml:space="preserve"> Thus, we were unable to include this study in the meta-analysis.</w:t>
      </w:r>
    </w:p>
  </w:footnote>
  <w:footnote w:id="3">
    <w:p w14:paraId="69272ADE" w14:textId="2AD9E756" w:rsidR="0048508B" w:rsidRDefault="0048508B" w:rsidP="006D7A79">
      <w:pPr>
        <w:pStyle w:val="Captiontext"/>
      </w:pPr>
      <w:r w:rsidRPr="00C75A2C">
        <w:rPr>
          <w:rStyle w:val="FootnoteReference"/>
        </w:rPr>
        <w:footnoteRef/>
      </w:r>
      <w:r>
        <w:t xml:space="preserve"> Please refer to the </w:t>
      </w:r>
      <w:r>
        <w:fldChar w:fldCharType="begin"/>
      </w:r>
      <w:r>
        <w:instrText xml:space="preserve"> REF _Ref122096652 \h </w:instrText>
      </w:r>
      <w:r>
        <w:fldChar w:fldCharType="separate"/>
      </w:r>
      <w:r w:rsidRPr="001E5978">
        <w:t>Abbreviations</w:t>
      </w:r>
      <w:r>
        <w:fldChar w:fldCharType="end"/>
      </w:r>
      <w:r>
        <w:t xml:space="preserve"> section for measurement methods used.</w:t>
      </w:r>
    </w:p>
  </w:footnote>
  <w:footnote w:id="4">
    <w:p w14:paraId="3A88647F" w14:textId="2F3C5907" w:rsidR="00DC023D" w:rsidRPr="00734213" w:rsidRDefault="00DC023D" w:rsidP="006D7A79">
      <w:pPr>
        <w:pStyle w:val="FootnoteText"/>
      </w:pPr>
      <w:r w:rsidRPr="00BD3AF5">
        <w:rPr>
          <w:rStyle w:val="FootnoteReference"/>
        </w:rPr>
        <w:footnoteRef/>
      </w:r>
      <w:r>
        <w:t xml:space="preserve"> The study identifier in the 2019 meta-analysis </w:t>
      </w:r>
      <w:r w:rsidR="00C44DF9">
        <w:t xml:space="preserve">records </w:t>
      </w:r>
      <w:r>
        <w:t>was “Lin 2017”, which proved to</w:t>
      </w:r>
      <w:r w:rsidR="00C44DF9">
        <w:t xml:space="preserve"> be</w:t>
      </w:r>
      <w:r>
        <w:t xml:space="preserve"> a typo during full-text screening.</w:t>
      </w:r>
    </w:p>
  </w:footnote>
  <w:footnote w:id="5">
    <w:p w14:paraId="1D843C92" w14:textId="77777777" w:rsidR="00DC023D" w:rsidRPr="000429BC" w:rsidRDefault="00DC023D" w:rsidP="006D7A79">
      <w:pPr>
        <w:pStyle w:val="FootnoteText"/>
      </w:pPr>
      <w:r w:rsidRPr="00BD3AF5">
        <w:rPr>
          <w:rStyle w:val="FootnoteReference"/>
        </w:rPr>
        <w:footnoteRef/>
      </w:r>
      <w:r>
        <w:t xml:space="preserve"> Control group 1: </w:t>
      </w:r>
      <w:r w:rsidRPr="000429BC">
        <w:t>Group sessions without spiritual therapy</w:t>
      </w:r>
    </w:p>
  </w:footnote>
  <w:footnote w:id="6">
    <w:p w14:paraId="75147E1C" w14:textId="77777777" w:rsidR="00DC023D" w:rsidRPr="000429BC" w:rsidRDefault="00DC023D" w:rsidP="006D7A79">
      <w:pPr>
        <w:pStyle w:val="FootnoteText"/>
      </w:pPr>
      <w:r w:rsidRPr="00BD3AF5">
        <w:rPr>
          <w:rStyle w:val="FootnoteReference"/>
        </w:rPr>
        <w:footnoteRef/>
      </w:r>
      <w:r>
        <w:t xml:space="preserve"> Intervention group: </w:t>
      </w:r>
      <w:r w:rsidRPr="000429BC">
        <w:t>Spiritual group therapy</w:t>
      </w:r>
    </w:p>
  </w:footnote>
  <w:footnote w:id="7">
    <w:p w14:paraId="2E36E68B" w14:textId="77777777" w:rsidR="00DC023D" w:rsidRDefault="00DC023D" w:rsidP="006D7A79">
      <w:pPr>
        <w:pStyle w:val="FootnoteText"/>
      </w:pPr>
      <w:r w:rsidRPr="00BD3AF5">
        <w:rPr>
          <w:rStyle w:val="FootnoteReference"/>
        </w:rPr>
        <w:footnoteRef/>
      </w:r>
      <w:r>
        <w:t xml:space="preserve"> </w:t>
      </w:r>
      <w:r>
        <w:rPr>
          <w:rFonts w:hint="eastAsia"/>
        </w:rPr>
        <w:t>T</w:t>
      </w:r>
      <w:r>
        <w:t>he authors claimed that the study was a quasi-experiment, but the study randomised its participants.</w:t>
      </w:r>
    </w:p>
  </w:footnote>
  <w:footnote w:id="8">
    <w:p w14:paraId="0B372B68" w14:textId="77777777" w:rsidR="00DC023D" w:rsidRDefault="00DC023D" w:rsidP="006D7A79">
      <w:pPr>
        <w:pStyle w:val="FootnoteText"/>
      </w:pPr>
      <w:r w:rsidRPr="00BD3AF5">
        <w:rPr>
          <w:rStyle w:val="FootnoteReference"/>
        </w:rPr>
        <w:footnoteRef/>
      </w:r>
      <w:r>
        <w:t xml:space="preserve"> </w:t>
      </w:r>
      <w:r>
        <w:rPr>
          <w:rFonts w:hint="eastAsia"/>
        </w:rPr>
        <w:t>T</w:t>
      </w:r>
      <w:r>
        <w:t>he authors claimed that the study was a quasi-experiment, but the study randomised its participants.</w:t>
      </w:r>
    </w:p>
  </w:footnote>
  <w:footnote w:id="9">
    <w:p w14:paraId="5E88DE24" w14:textId="77777777" w:rsidR="00DC023D" w:rsidRDefault="00DC023D" w:rsidP="006D7A79">
      <w:pPr>
        <w:pStyle w:val="FootnoteText"/>
      </w:pPr>
      <w:r w:rsidRPr="00BD3AF5">
        <w:rPr>
          <w:rStyle w:val="FootnoteReference"/>
        </w:rPr>
        <w:footnoteRef/>
      </w:r>
      <w:r>
        <w:t xml:space="preserve"> </w:t>
      </w:r>
      <w:r>
        <w:rPr>
          <w:rFonts w:hint="eastAsia"/>
        </w:rPr>
        <w:t>T</w:t>
      </w:r>
      <w:r>
        <w:t>he second home visits took place two weeks after the first visit. The third home visit took place 2 months after the second visit. The measurement occurred 3 months after the third visit.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E8F" w14:textId="40393E27" w:rsidR="00E538CF" w:rsidRDefault="006F4DB1" w:rsidP="006D7A79">
    <w:pPr>
      <w:pStyle w:val="Header"/>
    </w:pPr>
    <w:r>
      <w:t>HP4</w:t>
    </w:r>
    <w:r w:rsidR="005F0277">
      <w:t>0</w:t>
    </w:r>
    <w:r w:rsidR="006B4E10">
      <w:t>7</w:t>
    </w:r>
    <w:r w:rsidR="00E538CF">
      <w:tab/>
    </w:r>
    <w:r w:rsidR="00E538CF">
      <w:tab/>
    </w:r>
    <w:r w:rsidR="00037295">
      <w:t xml:space="preserve">      </w:t>
    </w:r>
    <w:r w:rsidR="002F591B">
      <w:t xml:space="preserve">     Candidate No. 51600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542AF6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B65DC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7EB49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DEADC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D8BB0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F263EA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4C39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15A242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120A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7A6CD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3C43867"/>
    <w:multiLevelType w:val="hybridMultilevel"/>
    <w:tmpl w:val="51C2D044"/>
    <w:lvl w:ilvl="0" w:tplc="66B4632E">
      <w:start w:val="4"/>
      <w:numFmt w:val="bullet"/>
      <w:lvlText w:val=""/>
      <w:lvlJc w:val="left"/>
      <w:pPr>
        <w:ind w:left="720" w:hanging="360"/>
      </w:pPr>
      <w:rPr>
        <w:rFonts w:ascii="Wingdings" w:eastAsia="SimSun"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1E95373"/>
    <w:multiLevelType w:val="multilevel"/>
    <w:tmpl w:val="559240F2"/>
    <w:lvl w:ilvl="0">
      <w:start w:val="1"/>
      <w:numFmt w:val="decimal"/>
      <w:pStyle w:val="Style1"/>
      <w:suff w:val="nothing"/>
      <w:lvlText w:val="Appendix %1"/>
      <w:lvlJc w:val="left"/>
      <w:pPr>
        <w:ind w:left="0" w:firstLine="0"/>
      </w:pPr>
      <w:rPr>
        <w:rFonts w:hint="default"/>
        <w:b/>
        <w:bCs/>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1C673F8A"/>
    <w:multiLevelType w:val="hybridMultilevel"/>
    <w:tmpl w:val="CE18295E"/>
    <w:lvl w:ilvl="0" w:tplc="4A1C75C6">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DF5E3B"/>
    <w:multiLevelType w:val="multilevel"/>
    <w:tmpl w:val="576C599E"/>
    <w:lvl w:ilvl="0">
      <w:start w:val="1"/>
      <w:numFmt w:val="upperLetter"/>
      <w:suff w:val="space"/>
      <w:lvlText w:val="Appendix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2CF0300A"/>
    <w:multiLevelType w:val="multilevel"/>
    <w:tmpl w:val="C240B5CA"/>
    <w:styleLink w:val="CurrentList1"/>
    <w:lvl w:ilvl="0">
      <w:start w:val="1"/>
      <w:numFmt w:val="upperLetter"/>
      <w:suff w:val="space"/>
      <w:lvlText w:val="Appendix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2D315BD0"/>
    <w:multiLevelType w:val="hybridMultilevel"/>
    <w:tmpl w:val="601209E0"/>
    <w:lvl w:ilvl="0" w:tplc="A4FAA786">
      <w:start w:val="2369"/>
      <w:numFmt w:val="bullet"/>
      <w:lvlText w:val=""/>
      <w:lvlJc w:val="left"/>
      <w:pPr>
        <w:ind w:left="360" w:hanging="360"/>
      </w:pPr>
      <w:rPr>
        <w:rFonts w:ascii="Symbol" w:eastAsia="SimSun" w:hAnsi="Symbol" w:cs="Aria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7" w15:restartNumberingAfterBreak="0">
    <w:nsid w:val="2F173C93"/>
    <w:multiLevelType w:val="hybridMultilevel"/>
    <w:tmpl w:val="0A908DBA"/>
    <w:lvl w:ilvl="0" w:tplc="996EA360">
      <w:start w:val="3"/>
      <w:numFmt w:val="bullet"/>
      <w:lvlText w:val=""/>
      <w:lvlJc w:val="left"/>
      <w:pPr>
        <w:ind w:left="720" w:hanging="360"/>
      </w:pPr>
      <w:rPr>
        <w:rFonts w:ascii="Wingdings" w:eastAsia="SimSun"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50D7896"/>
    <w:multiLevelType w:val="hybridMultilevel"/>
    <w:tmpl w:val="C144BE04"/>
    <w:lvl w:ilvl="0" w:tplc="F7923416">
      <w:start w:val="3"/>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E563270"/>
    <w:multiLevelType w:val="hybridMultilevel"/>
    <w:tmpl w:val="DCD46B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631107"/>
    <w:multiLevelType w:val="hybridMultilevel"/>
    <w:tmpl w:val="C8D2A2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B011BE1"/>
    <w:multiLevelType w:val="hybridMultilevel"/>
    <w:tmpl w:val="6682E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F2134B"/>
    <w:multiLevelType w:val="hybridMultilevel"/>
    <w:tmpl w:val="9248761C"/>
    <w:lvl w:ilvl="0" w:tplc="08090001">
      <w:start w:val="1"/>
      <w:numFmt w:val="bullet"/>
      <w:lvlText w:val=""/>
      <w:lvlJc w:val="left"/>
      <w:pPr>
        <w:ind w:left="360" w:hanging="360"/>
      </w:pPr>
      <w:rPr>
        <w:rFonts w:ascii="Symbol" w:hAnsi="Symbol" w:cs="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23" w15:restartNumberingAfterBreak="0">
    <w:nsid w:val="61F37B35"/>
    <w:multiLevelType w:val="hybridMultilevel"/>
    <w:tmpl w:val="DB18C8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FF5A6A"/>
    <w:multiLevelType w:val="hybridMultilevel"/>
    <w:tmpl w:val="BE38EC4A"/>
    <w:lvl w:ilvl="0" w:tplc="08090001">
      <w:start w:val="1"/>
      <w:numFmt w:val="bullet"/>
      <w:lvlText w:val=""/>
      <w:lvlJc w:val="left"/>
      <w:pPr>
        <w:ind w:left="1004" w:hanging="360"/>
      </w:pPr>
      <w:rPr>
        <w:rFonts w:ascii="Symbol" w:hAnsi="Symbol" w:cs="Symbol" w:hint="default"/>
      </w:rPr>
    </w:lvl>
    <w:lvl w:ilvl="1" w:tplc="08090003" w:tentative="1">
      <w:start w:val="1"/>
      <w:numFmt w:val="bullet"/>
      <w:lvlText w:val="o"/>
      <w:lvlJc w:val="left"/>
      <w:pPr>
        <w:ind w:left="1724" w:hanging="360"/>
      </w:pPr>
      <w:rPr>
        <w:rFonts w:ascii="Courier New" w:hAnsi="Courier New" w:hint="default"/>
      </w:rPr>
    </w:lvl>
    <w:lvl w:ilvl="2" w:tplc="08090005" w:tentative="1">
      <w:start w:val="1"/>
      <w:numFmt w:val="bullet"/>
      <w:lvlText w:val=""/>
      <w:lvlJc w:val="left"/>
      <w:pPr>
        <w:ind w:left="2444" w:hanging="360"/>
      </w:pPr>
      <w:rPr>
        <w:rFonts w:ascii="Wingdings" w:hAnsi="Wingdings" w:cs="Wingdings" w:hint="default"/>
      </w:rPr>
    </w:lvl>
    <w:lvl w:ilvl="3" w:tplc="08090001" w:tentative="1">
      <w:start w:val="1"/>
      <w:numFmt w:val="bullet"/>
      <w:lvlText w:val=""/>
      <w:lvlJc w:val="left"/>
      <w:pPr>
        <w:ind w:left="3164" w:hanging="360"/>
      </w:pPr>
      <w:rPr>
        <w:rFonts w:ascii="Symbol" w:hAnsi="Symbol" w:cs="Symbol" w:hint="default"/>
      </w:rPr>
    </w:lvl>
    <w:lvl w:ilvl="4" w:tplc="08090003" w:tentative="1">
      <w:start w:val="1"/>
      <w:numFmt w:val="bullet"/>
      <w:lvlText w:val="o"/>
      <w:lvlJc w:val="left"/>
      <w:pPr>
        <w:ind w:left="3884" w:hanging="360"/>
      </w:pPr>
      <w:rPr>
        <w:rFonts w:ascii="Courier New" w:hAnsi="Courier New" w:hint="default"/>
      </w:rPr>
    </w:lvl>
    <w:lvl w:ilvl="5" w:tplc="08090005" w:tentative="1">
      <w:start w:val="1"/>
      <w:numFmt w:val="bullet"/>
      <w:lvlText w:val=""/>
      <w:lvlJc w:val="left"/>
      <w:pPr>
        <w:ind w:left="4604" w:hanging="360"/>
      </w:pPr>
      <w:rPr>
        <w:rFonts w:ascii="Wingdings" w:hAnsi="Wingdings" w:cs="Wingdings" w:hint="default"/>
      </w:rPr>
    </w:lvl>
    <w:lvl w:ilvl="6" w:tplc="08090001" w:tentative="1">
      <w:start w:val="1"/>
      <w:numFmt w:val="bullet"/>
      <w:lvlText w:val=""/>
      <w:lvlJc w:val="left"/>
      <w:pPr>
        <w:ind w:left="5324" w:hanging="360"/>
      </w:pPr>
      <w:rPr>
        <w:rFonts w:ascii="Symbol" w:hAnsi="Symbol" w:cs="Symbol" w:hint="default"/>
      </w:rPr>
    </w:lvl>
    <w:lvl w:ilvl="7" w:tplc="08090003" w:tentative="1">
      <w:start w:val="1"/>
      <w:numFmt w:val="bullet"/>
      <w:lvlText w:val="o"/>
      <w:lvlJc w:val="left"/>
      <w:pPr>
        <w:ind w:left="6044" w:hanging="360"/>
      </w:pPr>
      <w:rPr>
        <w:rFonts w:ascii="Courier New" w:hAnsi="Courier New" w:hint="default"/>
      </w:rPr>
    </w:lvl>
    <w:lvl w:ilvl="8" w:tplc="08090005" w:tentative="1">
      <w:start w:val="1"/>
      <w:numFmt w:val="bullet"/>
      <w:lvlText w:val=""/>
      <w:lvlJc w:val="left"/>
      <w:pPr>
        <w:ind w:left="6764" w:hanging="360"/>
      </w:pPr>
      <w:rPr>
        <w:rFonts w:ascii="Wingdings" w:hAnsi="Wingdings" w:cs="Wingdings" w:hint="default"/>
      </w:rPr>
    </w:lvl>
  </w:abstractNum>
  <w:abstractNum w:abstractNumId="25" w15:restartNumberingAfterBreak="0">
    <w:nsid w:val="7E5A241E"/>
    <w:multiLevelType w:val="hybridMultilevel"/>
    <w:tmpl w:val="F27AF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473174">
    <w:abstractNumId w:val="21"/>
  </w:num>
  <w:num w:numId="2" w16cid:durableId="971250294">
    <w:abstractNumId w:val="10"/>
  </w:num>
  <w:num w:numId="3" w16cid:durableId="380518085">
    <w:abstractNumId w:val="25"/>
  </w:num>
  <w:num w:numId="4" w16cid:durableId="387143388">
    <w:abstractNumId w:val="0"/>
  </w:num>
  <w:num w:numId="5" w16cid:durableId="2144035060">
    <w:abstractNumId w:val="1"/>
  </w:num>
  <w:num w:numId="6" w16cid:durableId="1132671090">
    <w:abstractNumId w:val="2"/>
  </w:num>
  <w:num w:numId="7" w16cid:durableId="1895315905">
    <w:abstractNumId w:val="3"/>
  </w:num>
  <w:num w:numId="8" w16cid:durableId="2063360988">
    <w:abstractNumId w:val="8"/>
  </w:num>
  <w:num w:numId="9" w16cid:durableId="1293516272">
    <w:abstractNumId w:val="4"/>
  </w:num>
  <w:num w:numId="10" w16cid:durableId="2024238397">
    <w:abstractNumId w:val="5"/>
  </w:num>
  <w:num w:numId="11" w16cid:durableId="1668434463">
    <w:abstractNumId w:val="6"/>
  </w:num>
  <w:num w:numId="12" w16cid:durableId="1032341887">
    <w:abstractNumId w:val="7"/>
  </w:num>
  <w:num w:numId="13" w16cid:durableId="1765147661">
    <w:abstractNumId w:val="9"/>
  </w:num>
  <w:num w:numId="14" w16cid:durableId="1510876379">
    <w:abstractNumId w:val="24"/>
  </w:num>
  <w:num w:numId="15" w16cid:durableId="16204489">
    <w:abstractNumId w:val="22"/>
  </w:num>
  <w:num w:numId="16" w16cid:durableId="1899514059">
    <w:abstractNumId w:val="16"/>
  </w:num>
  <w:num w:numId="17" w16cid:durableId="1110710160">
    <w:abstractNumId w:val="14"/>
  </w:num>
  <w:num w:numId="18" w16cid:durableId="12604827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43499068">
    <w:abstractNumId w:val="15"/>
  </w:num>
  <w:num w:numId="20" w16cid:durableId="1359626237">
    <w:abstractNumId w:val="12"/>
  </w:num>
  <w:num w:numId="21" w16cid:durableId="187507449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6972396">
    <w:abstractNumId w:val="18"/>
  </w:num>
  <w:num w:numId="23" w16cid:durableId="1626159299">
    <w:abstractNumId w:val="19"/>
  </w:num>
  <w:num w:numId="24" w16cid:durableId="1111238954">
    <w:abstractNumId w:val="23"/>
  </w:num>
  <w:num w:numId="25" w16cid:durableId="2087681190">
    <w:abstractNumId w:val="17"/>
  </w:num>
  <w:num w:numId="26" w16cid:durableId="1747993395">
    <w:abstractNumId w:val="11"/>
  </w:num>
  <w:num w:numId="27" w16cid:durableId="1450275075">
    <w:abstractNumId w:val="20"/>
  </w:num>
  <w:num w:numId="28" w16cid:durableId="71369722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20C"/>
    <w:rsid w:val="0000283F"/>
    <w:rsid w:val="000031BC"/>
    <w:rsid w:val="00007352"/>
    <w:rsid w:val="00007CD4"/>
    <w:rsid w:val="00010717"/>
    <w:rsid w:val="00012B1E"/>
    <w:rsid w:val="00025182"/>
    <w:rsid w:val="00033AF6"/>
    <w:rsid w:val="00037295"/>
    <w:rsid w:val="00040351"/>
    <w:rsid w:val="00040B1E"/>
    <w:rsid w:val="00042416"/>
    <w:rsid w:val="00044C32"/>
    <w:rsid w:val="000453CD"/>
    <w:rsid w:val="00050671"/>
    <w:rsid w:val="00052E5C"/>
    <w:rsid w:val="00061EDD"/>
    <w:rsid w:val="00063503"/>
    <w:rsid w:val="00070E86"/>
    <w:rsid w:val="00075010"/>
    <w:rsid w:val="000A14E4"/>
    <w:rsid w:val="000A21DF"/>
    <w:rsid w:val="000A5FA6"/>
    <w:rsid w:val="000A7151"/>
    <w:rsid w:val="000C0C78"/>
    <w:rsid w:val="000C2214"/>
    <w:rsid w:val="000C7D22"/>
    <w:rsid w:val="000F1713"/>
    <w:rsid w:val="000F393D"/>
    <w:rsid w:val="000F4293"/>
    <w:rsid w:val="000F5B2B"/>
    <w:rsid w:val="000F5DD3"/>
    <w:rsid w:val="001000B8"/>
    <w:rsid w:val="00107576"/>
    <w:rsid w:val="00107AEE"/>
    <w:rsid w:val="00110C3F"/>
    <w:rsid w:val="001129CB"/>
    <w:rsid w:val="0011366F"/>
    <w:rsid w:val="00113828"/>
    <w:rsid w:val="001169C5"/>
    <w:rsid w:val="001239DF"/>
    <w:rsid w:val="00125A97"/>
    <w:rsid w:val="00126678"/>
    <w:rsid w:val="001270DB"/>
    <w:rsid w:val="00132EAD"/>
    <w:rsid w:val="00133FBF"/>
    <w:rsid w:val="00150C75"/>
    <w:rsid w:val="001703AB"/>
    <w:rsid w:val="00174D1A"/>
    <w:rsid w:val="0017702E"/>
    <w:rsid w:val="001818F0"/>
    <w:rsid w:val="001876F5"/>
    <w:rsid w:val="001919AB"/>
    <w:rsid w:val="00196A1F"/>
    <w:rsid w:val="001A0931"/>
    <w:rsid w:val="001A44DF"/>
    <w:rsid w:val="001B1FE3"/>
    <w:rsid w:val="001C6CA2"/>
    <w:rsid w:val="001C7356"/>
    <w:rsid w:val="001E5978"/>
    <w:rsid w:val="001F6FE9"/>
    <w:rsid w:val="002020D1"/>
    <w:rsid w:val="00203561"/>
    <w:rsid w:val="0021009D"/>
    <w:rsid w:val="00210838"/>
    <w:rsid w:val="0021469F"/>
    <w:rsid w:val="0021602F"/>
    <w:rsid w:val="00217A4D"/>
    <w:rsid w:val="0022521F"/>
    <w:rsid w:val="00226380"/>
    <w:rsid w:val="00244C3F"/>
    <w:rsid w:val="002477AC"/>
    <w:rsid w:val="00254ADF"/>
    <w:rsid w:val="00260533"/>
    <w:rsid w:val="0026105C"/>
    <w:rsid w:val="002632F1"/>
    <w:rsid w:val="00265E60"/>
    <w:rsid w:val="00266104"/>
    <w:rsid w:val="00267172"/>
    <w:rsid w:val="002727B8"/>
    <w:rsid w:val="00273413"/>
    <w:rsid w:val="00285261"/>
    <w:rsid w:val="00286911"/>
    <w:rsid w:val="00296EB0"/>
    <w:rsid w:val="002979B8"/>
    <w:rsid w:val="002A24E9"/>
    <w:rsid w:val="002A7267"/>
    <w:rsid w:val="002B04F0"/>
    <w:rsid w:val="002B0AAC"/>
    <w:rsid w:val="002B59AC"/>
    <w:rsid w:val="002C029A"/>
    <w:rsid w:val="002D16DF"/>
    <w:rsid w:val="002D3C01"/>
    <w:rsid w:val="002E4547"/>
    <w:rsid w:val="002E4820"/>
    <w:rsid w:val="002E5341"/>
    <w:rsid w:val="002F12CC"/>
    <w:rsid w:val="002F378B"/>
    <w:rsid w:val="002F591B"/>
    <w:rsid w:val="002F7B5F"/>
    <w:rsid w:val="003038D7"/>
    <w:rsid w:val="0030469B"/>
    <w:rsid w:val="00304ABD"/>
    <w:rsid w:val="003060E3"/>
    <w:rsid w:val="00307969"/>
    <w:rsid w:val="00311DC1"/>
    <w:rsid w:val="00312966"/>
    <w:rsid w:val="00314B01"/>
    <w:rsid w:val="00316DE7"/>
    <w:rsid w:val="00320B49"/>
    <w:rsid w:val="00320C83"/>
    <w:rsid w:val="003366CE"/>
    <w:rsid w:val="003374D4"/>
    <w:rsid w:val="003515EF"/>
    <w:rsid w:val="00351B21"/>
    <w:rsid w:val="00353145"/>
    <w:rsid w:val="00360A97"/>
    <w:rsid w:val="00362A02"/>
    <w:rsid w:val="00373B4A"/>
    <w:rsid w:val="0038006A"/>
    <w:rsid w:val="00395F2D"/>
    <w:rsid w:val="003B1C11"/>
    <w:rsid w:val="003B31F0"/>
    <w:rsid w:val="003B45D4"/>
    <w:rsid w:val="003C5E84"/>
    <w:rsid w:val="003D347C"/>
    <w:rsid w:val="003F48B8"/>
    <w:rsid w:val="003F61FF"/>
    <w:rsid w:val="0040081A"/>
    <w:rsid w:val="00402218"/>
    <w:rsid w:val="00416681"/>
    <w:rsid w:val="004207BA"/>
    <w:rsid w:val="00423301"/>
    <w:rsid w:val="00440BF1"/>
    <w:rsid w:val="00446321"/>
    <w:rsid w:val="00450EEA"/>
    <w:rsid w:val="004516D9"/>
    <w:rsid w:val="0045514E"/>
    <w:rsid w:val="00461995"/>
    <w:rsid w:val="004635A9"/>
    <w:rsid w:val="00467219"/>
    <w:rsid w:val="0046772B"/>
    <w:rsid w:val="004708F4"/>
    <w:rsid w:val="00476604"/>
    <w:rsid w:val="00484512"/>
    <w:rsid w:val="0048508B"/>
    <w:rsid w:val="00485CE6"/>
    <w:rsid w:val="004A7211"/>
    <w:rsid w:val="004A752A"/>
    <w:rsid w:val="004B064B"/>
    <w:rsid w:val="004C1F98"/>
    <w:rsid w:val="004D174C"/>
    <w:rsid w:val="004D354B"/>
    <w:rsid w:val="004F2929"/>
    <w:rsid w:val="004F613F"/>
    <w:rsid w:val="00506FE5"/>
    <w:rsid w:val="00513B32"/>
    <w:rsid w:val="00514B4D"/>
    <w:rsid w:val="00527A05"/>
    <w:rsid w:val="0053383C"/>
    <w:rsid w:val="00535DF3"/>
    <w:rsid w:val="0054304F"/>
    <w:rsid w:val="00544748"/>
    <w:rsid w:val="00546835"/>
    <w:rsid w:val="00546D83"/>
    <w:rsid w:val="00547488"/>
    <w:rsid w:val="00551E45"/>
    <w:rsid w:val="00554DA7"/>
    <w:rsid w:val="005569DE"/>
    <w:rsid w:val="005658C2"/>
    <w:rsid w:val="0056629F"/>
    <w:rsid w:val="00573DB8"/>
    <w:rsid w:val="00573DFE"/>
    <w:rsid w:val="00575BD4"/>
    <w:rsid w:val="0057711C"/>
    <w:rsid w:val="0058245B"/>
    <w:rsid w:val="005829D7"/>
    <w:rsid w:val="00583F62"/>
    <w:rsid w:val="00591BA8"/>
    <w:rsid w:val="00594088"/>
    <w:rsid w:val="00595BA3"/>
    <w:rsid w:val="005A5257"/>
    <w:rsid w:val="005A5D43"/>
    <w:rsid w:val="005A6B21"/>
    <w:rsid w:val="005B076C"/>
    <w:rsid w:val="005B0B4A"/>
    <w:rsid w:val="005C1375"/>
    <w:rsid w:val="005C1388"/>
    <w:rsid w:val="005C420C"/>
    <w:rsid w:val="005C438F"/>
    <w:rsid w:val="005C4536"/>
    <w:rsid w:val="005C5944"/>
    <w:rsid w:val="005D10C1"/>
    <w:rsid w:val="005E7D55"/>
    <w:rsid w:val="005F0277"/>
    <w:rsid w:val="005F10DD"/>
    <w:rsid w:val="005F14F1"/>
    <w:rsid w:val="005F7BF8"/>
    <w:rsid w:val="00605A3D"/>
    <w:rsid w:val="006072C0"/>
    <w:rsid w:val="00611209"/>
    <w:rsid w:val="00611F18"/>
    <w:rsid w:val="00623939"/>
    <w:rsid w:val="0063218D"/>
    <w:rsid w:val="00642A82"/>
    <w:rsid w:val="0065002C"/>
    <w:rsid w:val="00664CCC"/>
    <w:rsid w:val="006659F9"/>
    <w:rsid w:val="00665AAF"/>
    <w:rsid w:val="00667356"/>
    <w:rsid w:val="00672C1B"/>
    <w:rsid w:val="006736C1"/>
    <w:rsid w:val="00675152"/>
    <w:rsid w:val="006754C4"/>
    <w:rsid w:val="006768DF"/>
    <w:rsid w:val="0069001C"/>
    <w:rsid w:val="006932ED"/>
    <w:rsid w:val="00697A2C"/>
    <w:rsid w:val="006A2BEE"/>
    <w:rsid w:val="006A388C"/>
    <w:rsid w:val="006B2104"/>
    <w:rsid w:val="006B4E10"/>
    <w:rsid w:val="006C459D"/>
    <w:rsid w:val="006C7967"/>
    <w:rsid w:val="006D6203"/>
    <w:rsid w:val="006D7A79"/>
    <w:rsid w:val="006E26C8"/>
    <w:rsid w:val="006E4C8F"/>
    <w:rsid w:val="006F4DB1"/>
    <w:rsid w:val="006F4DEF"/>
    <w:rsid w:val="00704F07"/>
    <w:rsid w:val="0071083D"/>
    <w:rsid w:val="007155BC"/>
    <w:rsid w:val="007340DB"/>
    <w:rsid w:val="00737A6E"/>
    <w:rsid w:val="00737A8B"/>
    <w:rsid w:val="0075189D"/>
    <w:rsid w:val="007552D5"/>
    <w:rsid w:val="00755DE6"/>
    <w:rsid w:val="007574CF"/>
    <w:rsid w:val="007626FB"/>
    <w:rsid w:val="00764611"/>
    <w:rsid w:val="0076772E"/>
    <w:rsid w:val="007702CD"/>
    <w:rsid w:val="00772DD4"/>
    <w:rsid w:val="00773B95"/>
    <w:rsid w:val="0078307E"/>
    <w:rsid w:val="00786AF9"/>
    <w:rsid w:val="00787F61"/>
    <w:rsid w:val="007914B5"/>
    <w:rsid w:val="00792012"/>
    <w:rsid w:val="00796AAE"/>
    <w:rsid w:val="0079776B"/>
    <w:rsid w:val="007A11FE"/>
    <w:rsid w:val="007B1540"/>
    <w:rsid w:val="007B310E"/>
    <w:rsid w:val="007C2131"/>
    <w:rsid w:val="007C583C"/>
    <w:rsid w:val="007E778D"/>
    <w:rsid w:val="00800987"/>
    <w:rsid w:val="0080293B"/>
    <w:rsid w:val="00806083"/>
    <w:rsid w:val="00806674"/>
    <w:rsid w:val="0082295C"/>
    <w:rsid w:val="00824671"/>
    <w:rsid w:val="0083081D"/>
    <w:rsid w:val="00832607"/>
    <w:rsid w:val="00836497"/>
    <w:rsid w:val="00846863"/>
    <w:rsid w:val="008508FD"/>
    <w:rsid w:val="00850D7D"/>
    <w:rsid w:val="00860537"/>
    <w:rsid w:val="008605FD"/>
    <w:rsid w:val="00861087"/>
    <w:rsid w:val="0086149B"/>
    <w:rsid w:val="008638DD"/>
    <w:rsid w:val="00884849"/>
    <w:rsid w:val="008948D4"/>
    <w:rsid w:val="008A171D"/>
    <w:rsid w:val="008A336F"/>
    <w:rsid w:val="008A4B14"/>
    <w:rsid w:val="008A733C"/>
    <w:rsid w:val="008B111C"/>
    <w:rsid w:val="008D0BA7"/>
    <w:rsid w:val="008D0D2A"/>
    <w:rsid w:val="008D6C0E"/>
    <w:rsid w:val="008E0C36"/>
    <w:rsid w:val="00907311"/>
    <w:rsid w:val="00910942"/>
    <w:rsid w:val="00915746"/>
    <w:rsid w:val="00915B3D"/>
    <w:rsid w:val="009209F4"/>
    <w:rsid w:val="00920DCC"/>
    <w:rsid w:val="0092517D"/>
    <w:rsid w:val="00925797"/>
    <w:rsid w:val="00927751"/>
    <w:rsid w:val="00932BD6"/>
    <w:rsid w:val="00932E39"/>
    <w:rsid w:val="00932F23"/>
    <w:rsid w:val="009355FD"/>
    <w:rsid w:val="00936BA3"/>
    <w:rsid w:val="0094679A"/>
    <w:rsid w:val="00954375"/>
    <w:rsid w:val="00960F4E"/>
    <w:rsid w:val="009658E5"/>
    <w:rsid w:val="00970C7F"/>
    <w:rsid w:val="00971799"/>
    <w:rsid w:val="00972A21"/>
    <w:rsid w:val="00972D28"/>
    <w:rsid w:val="00973CDC"/>
    <w:rsid w:val="00975478"/>
    <w:rsid w:val="00976A2B"/>
    <w:rsid w:val="00986793"/>
    <w:rsid w:val="009A0D07"/>
    <w:rsid w:val="009A56FD"/>
    <w:rsid w:val="009A5C34"/>
    <w:rsid w:val="009B568C"/>
    <w:rsid w:val="009C0591"/>
    <w:rsid w:val="009C1471"/>
    <w:rsid w:val="009C52E4"/>
    <w:rsid w:val="009D3A78"/>
    <w:rsid w:val="009D7824"/>
    <w:rsid w:val="009E13A9"/>
    <w:rsid w:val="009E3D59"/>
    <w:rsid w:val="009F58FA"/>
    <w:rsid w:val="00A000EA"/>
    <w:rsid w:val="00A00C87"/>
    <w:rsid w:val="00A03B6C"/>
    <w:rsid w:val="00A117F0"/>
    <w:rsid w:val="00A1250F"/>
    <w:rsid w:val="00A15A41"/>
    <w:rsid w:val="00A21A6C"/>
    <w:rsid w:val="00A258E2"/>
    <w:rsid w:val="00A30350"/>
    <w:rsid w:val="00A30F34"/>
    <w:rsid w:val="00A318B7"/>
    <w:rsid w:val="00A32BDA"/>
    <w:rsid w:val="00A375F2"/>
    <w:rsid w:val="00A42BB7"/>
    <w:rsid w:val="00A43837"/>
    <w:rsid w:val="00A50DB1"/>
    <w:rsid w:val="00A51574"/>
    <w:rsid w:val="00A52DE1"/>
    <w:rsid w:val="00A54C22"/>
    <w:rsid w:val="00A62687"/>
    <w:rsid w:val="00A63446"/>
    <w:rsid w:val="00A7440F"/>
    <w:rsid w:val="00A90770"/>
    <w:rsid w:val="00A926E2"/>
    <w:rsid w:val="00A93B49"/>
    <w:rsid w:val="00A96C38"/>
    <w:rsid w:val="00AB4052"/>
    <w:rsid w:val="00AB5764"/>
    <w:rsid w:val="00AB5A78"/>
    <w:rsid w:val="00AC31C9"/>
    <w:rsid w:val="00AD5BA7"/>
    <w:rsid w:val="00AD685F"/>
    <w:rsid w:val="00AD7BC3"/>
    <w:rsid w:val="00AD7C9C"/>
    <w:rsid w:val="00AD7DE4"/>
    <w:rsid w:val="00AE3256"/>
    <w:rsid w:val="00AE71E3"/>
    <w:rsid w:val="00AF3555"/>
    <w:rsid w:val="00AF3F7E"/>
    <w:rsid w:val="00AF58A9"/>
    <w:rsid w:val="00B00FFB"/>
    <w:rsid w:val="00B03D6B"/>
    <w:rsid w:val="00B125D1"/>
    <w:rsid w:val="00B27944"/>
    <w:rsid w:val="00B30B77"/>
    <w:rsid w:val="00B342FC"/>
    <w:rsid w:val="00B34855"/>
    <w:rsid w:val="00B353B1"/>
    <w:rsid w:val="00B40116"/>
    <w:rsid w:val="00B42B57"/>
    <w:rsid w:val="00B52EFD"/>
    <w:rsid w:val="00B57C19"/>
    <w:rsid w:val="00B650ED"/>
    <w:rsid w:val="00B951E8"/>
    <w:rsid w:val="00B95C5C"/>
    <w:rsid w:val="00B96914"/>
    <w:rsid w:val="00B96F27"/>
    <w:rsid w:val="00BA0195"/>
    <w:rsid w:val="00BA12E7"/>
    <w:rsid w:val="00BA7DFB"/>
    <w:rsid w:val="00BB0710"/>
    <w:rsid w:val="00BB3129"/>
    <w:rsid w:val="00BB6EAE"/>
    <w:rsid w:val="00BD5787"/>
    <w:rsid w:val="00BD7B32"/>
    <w:rsid w:val="00BF651A"/>
    <w:rsid w:val="00C05CF0"/>
    <w:rsid w:val="00C060FE"/>
    <w:rsid w:val="00C07182"/>
    <w:rsid w:val="00C141B1"/>
    <w:rsid w:val="00C17302"/>
    <w:rsid w:val="00C277CB"/>
    <w:rsid w:val="00C44DF9"/>
    <w:rsid w:val="00C46FCD"/>
    <w:rsid w:val="00C50DB8"/>
    <w:rsid w:val="00C57841"/>
    <w:rsid w:val="00C61483"/>
    <w:rsid w:val="00C63A54"/>
    <w:rsid w:val="00C65E87"/>
    <w:rsid w:val="00C67866"/>
    <w:rsid w:val="00C70B54"/>
    <w:rsid w:val="00C74666"/>
    <w:rsid w:val="00C747E1"/>
    <w:rsid w:val="00C759D7"/>
    <w:rsid w:val="00C75A2C"/>
    <w:rsid w:val="00C91B72"/>
    <w:rsid w:val="00C91F34"/>
    <w:rsid w:val="00C95330"/>
    <w:rsid w:val="00C97DE9"/>
    <w:rsid w:val="00CB29E0"/>
    <w:rsid w:val="00CB5328"/>
    <w:rsid w:val="00CB6A12"/>
    <w:rsid w:val="00CC5A21"/>
    <w:rsid w:val="00CC6BDA"/>
    <w:rsid w:val="00CD2E59"/>
    <w:rsid w:val="00CE002D"/>
    <w:rsid w:val="00CF6CDD"/>
    <w:rsid w:val="00D02633"/>
    <w:rsid w:val="00D03536"/>
    <w:rsid w:val="00D17A0F"/>
    <w:rsid w:val="00D17F32"/>
    <w:rsid w:val="00D20202"/>
    <w:rsid w:val="00D22CB1"/>
    <w:rsid w:val="00D23439"/>
    <w:rsid w:val="00D34790"/>
    <w:rsid w:val="00D37601"/>
    <w:rsid w:val="00D428A2"/>
    <w:rsid w:val="00D43F19"/>
    <w:rsid w:val="00D46F59"/>
    <w:rsid w:val="00D524A7"/>
    <w:rsid w:val="00D55583"/>
    <w:rsid w:val="00D55D07"/>
    <w:rsid w:val="00D5684E"/>
    <w:rsid w:val="00D60B63"/>
    <w:rsid w:val="00D65AF3"/>
    <w:rsid w:val="00D6607E"/>
    <w:rsid w:val="00D67BBF"/>
    <w:rsid w:val="00D7127B"/>
    <w:rsid w:val="00D72A3C"/>
    <w:rsid w:val="00D75BD1"/>
    <w:rsid w:val="00D850C8"/>
    <w:rsid w:val="00D86B0F"/>
    <w:rsid w:val="00D978D2"/>
    <w:rsid w:val="00DA1601"/>
    <w:rsid w:val="00DA565C"/>
    <w:rsid w:val="00DB2C71"/>
    <w:rsid w:val="00DB35CF"/>
    <w:rsid w:val="00DB41E2"/>
    <w:rsid w:val="00DC023D"/>
    <w:rsid w:val="00DC33D6"/>
    <w:rsid w:val="00DC6FF1"/>
    <w:rsid w:val="00DD638D"/>
    <w:rsid w:val="00DE0A79"/>
    <w:rsid w:val="00DF2F8D"/>
    <w:rsid w:val="00DF42AC"/>
    <w:rsid w:val="00DF42F3"/>
    <w:rsid w:val="00E23E2B"/>
    <w:rsid w:val="00E251FD"/>
    <w:rsid w:val="00E27B91"/>
    <w:rsid w:val="00E30AF4"/>
    <w:rsid w:val="00E34EE9"/>
    <w:rsid w:val="00E428E4"/>
    <w:rsid w:val="00E50C1D"/>
    <w:rsid w:val="00E526BB"/>
    <w:rsid w:val="00E538CF"/>
    <w:rsid w:val="00E56295"/>
    <w:rsid w:val="00E66902"/>
    <w:rsid w:val="00E7163D"/>
    <w:rsid w:val="00E72644"/>
    <w:rsid w:val="00E72C1F"/>
    <w:rsid w:val="00E734A5"/>
    <w:rsid w:val="00E7523D"/>
    <w:rsid w:val="00E879BD"/>
    <w:rsid w:val="00E9095B"/>
    <w:rsid w:val="00E92109"/>
    <w:rsid w:val="00E92EAA"/>
    <w:rsid w:val="00E97DF8"/>
    <w:rsid w:val="00EA463E"/>
    <w:rsid w:val="00EA5203"/>
    <w:rsid w:val="00EB08E2"/>
    <w:rsid w:val="00EB73BC"/>
    <w:rsid w:val="00EB74DE"/>
    <w:rsid w:val="00EE11D3"/>
    <w:rsid w:val="00EE47CF"/>
    <w:rsid w:val="00EF337C"/>
    <w:rsid w:val="00EF3CB9"/>
    <w:rsid w:val="00EF470B"/>
    <w:rsid w:val="00EF4C15"/>
    <w:rsid w:val="00F12ABC"/>
    <w:rsid w:val="00F137DF"/>
    <w:rsid w:val="00F20972"/>
    <w:rsid w:val="00F21D91"/>
    <w:rsid w:val="00F3268D"/>
    <w:rsid w:val="00F36356"/>
    <w:rsid w:val="00F37B41"/>
    <w:rsid w:val="00F50EE7"/>
    <w:rsid w:val="00F7149D"/>
    <w:rsid w:val="00F86556"/>
    <w:rsid w:val="00F91B46"/>
    <w:rsid w:val="00F95944"/>
    <w:rsid w:val="00F97E87"/>
    <w:rsid w:val="00FA0E6D"/>
    <w:rsid w:val="00FA1CB5"/>
    <w:rsid w:val="00FA4EF9"/>
    <w:rsid w:val="00FB1042"/>
    <w:rsid w:val="00FB1370"/>
    <w:rsid w:val="00FB5233"/>
    <w:rsid w:val="00FC032D"/>
    <w:rsid w:val="00FC543F"/>
    <w:rsid w:val="00FC73D9"/>
    <w:rsid w:val="00FD22AF"/>
    <w:rsid w:val="00FD2F0F"/>
    <w:rsid w:val="00FD546F"/>
    <w:rsid w:val="00FE36F6"/>
    <w:rsid w:val="00FE58FB"/>
    <w:rsid w:val="00FE73FA"/>
    <w:rsid w:val="00FF0F0D"/>
    <w:rsid w:val="00FF3E08"/>
    <w:rsid w:val="00FF68AB"/>
    <w:rsid w:val="00FF75A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EF76E5"/>
  <w15:docId w15:val="{E84D5633-7DCE-49EC-A983-6D93CD0A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A79"/>
    <w:pPr>
      <w:spacing w:before="100" w:beforeAutospacing="1" w:after="100" w:afterAutospacing="1" w:line="360" w:lineRule="auto"/>
      <w:jc w:val="both"/>
    </w:pPr>
    <w:rPr>
      <w:rFonts w:ascii="Helvetica" w:eastAsia="Times New Roman" w:hAnsi="Helvetica"/>
      <w:sz w:val="24"/>
      <w:szCs w:val="24"/>
      <w:lang w:eastAsia="zh-CN"/>
    </w:rPr>
  </w:style>
  <w:style w:type="paragraph" w:styleId="Heading1">
    <w:name w:val="heading 1"/>
    <w:basedOn w:val="Normal"/>
    <w:next w:val="Normal"/>
    <w:link w:val="Heading1Char"/>
    <w:qFormat/>
    <w:rsid w:val="00296EB0"/>
    <w:pPr>
      <w:outlineLvl w:val="0"/>
    </w:pPr>
    <w:rPr>
      <w:b/>
      <w:bCs/>
      <w:caps/>
      <w:color w:val="943634" w:themeColor="accent2" w:themeShade="BF"/>
      <w:sz w:val="28"/>
      <w:szCs w:val="28"/>
    </w:rPr>
  </w:style>
  <w:style w:type="paragraph" w:styleId="Heading2">
    <w:name w:val="heading 2"/>
    <w:basedOn w:val="Normal"/>
    <w:next w:val="Normal"/>
    <w:link w:val="Heading2Char"/>
    <w:unhideWhenUsed/>
    <w:qFormat/>
    <w:rsid w:val="000F393D"/>
    <w:pPr>
      <w:keepNext/>
      <w:keepLines/>
      <w:numPr>
        <w:ilvl w:val="1"/>
        <w:numId w:val="20"/>
      </w:numPr>
      <w:spacing w:before="40"/>
      <w:outlineLvl w:val="1"/>
    </w:pPr>
    <w:rPr>
      <w:rFonts w:eastAsiaTheme="majorEastAsia" w:cstheme="majorBidi"/>
      <w:b/>
      <w:bCs/>
      <w:color w:val="C00000"/>
    </w:rPr>
  </w:style>
  <w:style w:type="paragraph" w:styleId="Heading3">
    <w:name w:val="heading 3"/>
    <w:basedOn w:val="Normal"/>
    <w:next w:val="Normal"/>
    <w:link w:val="Heading3Char"/>
    <w:semiHidden/>
    <w:unhideWhenUsed/>
    <w:qFormat/>
    <w:rsid w:val="00DB35CF"/>
    <w:pPr>
      <w:keepNext/>
      <w:keepLines/>
      <w:numPr>
        <w:ilvl w:val="2"/>
        <w:numId w:val="20"/>
      </w:numPr>
      <w:spacing w:before="40" w:after="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semiHidden/>
    <w:unhideWhenUsed/>
    <w:qFormat/>
    <w:rsid w:val="00296EB0"/>
    <w:pPr>
      <w:keepNext/>
      <w:keepLines/>
      <w:numPr>
        <w:ilvl w:val="3"/>
        <w:numId w:val="20"/>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296EB0"/>
    <w:pPr>
      <w:keepNext/>
      <w:keepLines/>
      <w:numPr>
        <w:ilvl w:val="4"/>
        <w:numId w:val="20"/>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296EB0"/>
    <w:pPr>
      <w:keepNext/>
      <w:keepLines/>
      <w:numPr>
        <w:ilvl w:val="5"/>
        <w:numId w:val="20"/>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296EB0"/>
    <w:pPr>
      <w:keepNext/>
      <w:keepLines/>
      <w:numPr>
        <w:ilvl w:val="6"/>
        <w:numId w:val="20"/>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296EB0"/>
    <w:pPr>
      <w:keepNext/>
      <w:keepLines/>
      <w:numPr>
        <w:ilvl w:val="7"/>
        <w:numId w:val="2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96EB0"/>
    <w:pPr>
      <w:keepNext/>
      <w:keepLines/>
      <w:numPr>
        <w:ilvl w:val="8"/>
        <w:numId w:val="2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4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A5C34"/>
    <w:rPr>
      <w:rFonts w:ascii="Tahoma" w:hAnsi="Tahoma" w:cs="Tahoma"/>
      <w:sz w:val="16"/>
      <w:szCs w:val="16"/>
    </w:rPr>
  </w:style>
  <w:style w:type="character" w:customStyle="1" w:styleId="BalloonTextChar">
    <w:name w:val="Balloon Text Char"/>
    <w:basedOn w:val="DefaultParagraphFont"/>
    <w:link w:val="BalloonText"/>
    <w:rsid w:val="009A5C34"/>
    <w:rPr>
      <w:rFonts w:ascii="Tahoma" w:hAnsi="Tahoma" w:cs="Tahoma"/>
      <w:sz w:val="16"/>
      <w:szCs w:val="16"/>
      <w:lang w:eastAsia="en-US"/>
    </w:rPr>
  </w:style>
  <w:style w:type="paragraph" w:styleId="Header">
    <w:name w:val="header"/>
    <w:basedOn w:val="Normal"/>
    <w:link w:val="HeaderChar"/>
    <w:uiPriority w:val="99"/>
    <w:unhideWhenUsed/>
    <w:rsid w:val="00E538CF"/>
    <w:pPr>
      <w:tabs>
        <w:tab w:val="center" w:pos="4513"/>
        <w:tab w:val="right" w:pos="9026"/>
      </w:tabs>
    </w:pPr>
  </w:style>
  <w:style w:type="character" w:customStyle="1" w:styleId="HeaderChar">
    <w:name w:val="Header Char"/>
    <w:basedOn w:val="DefaultParagraphFont"/>
    <w:link w:val="Header"/>
    <w:uiPriority w:val="99"/>
    <w:rsid w:val="00E538CF"/>
    <w:rPr>
      <w:rFonts w:ascii="Arial" w:hAnsi="Arial"/>
      <w:sz w:val="22"/>
      <w:szCs w:val="22"/>
      <w:lang w:eastAsia="en-US"/>
    </w:rPr>
  </w:style>
  <w:style w:type="paragraph" w:styleId="Footer">
    <w:name w:val="footer"/>
    <w:basedOn w:val="Normal"/>
    <w:link w:val="FooterChar"/>
    <w:uiPriority w:val="99"/>
    <w:unhideWhenUsed/>
    <w:rsid w:val="001E5978"/>
    <w:pPr>
      <w:tabs>
        <w:tab w:val="center" w:pos="4513"/>
        <w:tab w:val="right" w:pos="9026"/>
      </w:tabs>
      <w:spacing w:before="0" w:beforeAutospacing="0" w:after="0" w:afterAutospacing="0"/>
      <w:jc w:val="center"/>
    </w:pPr>
  </w:style>
  <w:style w:type="character" w:customStyle="1" w:styleId="FooterChar">
    <w:name w:val="Footer Char"/>
    <w:basedOn w:val="DefaultParagraphFont"/>
    <w:link w:val="Footer"/>
    <w:uiPriority w:val="99"/>
    <w:rsid w:val="001E5978"/>
    <w:rPr>
      <w:rFonts w:ascii="Helvetica" w:hAnsi="Helvetica" w:cs="--unknown-1--"/>
      <w:sz w:val="22"/>
      <w:szCs w:val="22"/>
      <w:lang w:eastAsia="en-US"/>
    </w:rPr>
  </w:style>
  <w:style w:type="character" w:customStyle="1" w:styleId="Heading1Char">
    <w:name w:val="Heading 1 Char"/>
    <w:basedOn w:val="DefaultParagraphFont"/>
    <w:link w:val="Heading1"/>
    <w:rsid w:val="00296EB0"/>
    <w:rPr>
      <w:rFonts w:ascii="Helvetica" w:hAnsi="Helvetica" w:cs="--unknown-1--"/>
      <w:b/>
      <w:bCs/>
      <w:caps/>
      <w:color w:val="943634" w:themeColor="accent2" w:themeShade="BF"/>
      <w:sz w:val="28"/>
      <w:szCs w:val="28"/>
      <w:lang w:eastAsia="en-US"/>
    </w:rPr>
  </w:style>
  <w:style w:type="paragraph" w:styleId="ListParagraph">
    <w:name w:val="List Paragraph"/>
    <w:basedOn w:val="Normal"/>
    <w:uiPriority w:val="34"/>
    <w:qFormat/>
    <w:rsid w:val="00FE58FB"/>
    <w:pPr>
      <w:numPr>
        <w:numId w:val="28"/>
      </w:numPr>
      <w:contextualSpacing/>
    </w:pPr>
    <w:rPr>
      <w:rFonts w:eastAsiaTheme="minorHAnsi" w:cstheme="minorBidi"/>
      <w:lang w:val="en-US"/>
    </w:rPr>
  </w:style>
  <w:style w:type="character" w:customStyle="1" w:styleId="Heading2Char">
    <w:name w:val="Heading 2 Char"/>
    <w:basedOn w:val="DefaultParagraphFont"/>
    <w:link w:val="Heading2"/>
    <w:rsid w:val="000F393D"/>
    <w:rPr>
      <w:rFonts w:ascii="Helvetica" w:eastAsiaTheme="majorEastAsia" w:hAnsi="Helvetica" w:cstheme="majorBidi"/>
      <w:b/>
      <w:bCs/>
      <w:color w:val="C00000"/>
      <w:sz w:val="22"/>
      <w:szCs w:val="22"/>
      <w:lang w:eastAsia="en-US"/>
    </w:rPr>
  </w:style>
  <w:style w:type="paragraph" w:styleId="Title">
    <w:name w:val="Title"/>
    <w:basedOn w:val="Normal"/>
    <w:next w:val="Normal"/>
    <w:link w:val="TitleChar"/>
    <w:qFormat/>
    <w:rsid w:val="00611F18"/>
    <w:pPr>
      <w:spacing w:before="0" w:beforeAutospacing="0" w:after="0" w:afterAutospacing="0" w:line="240" w:lineRule="auto"/>
      <w:jc w:val="left"/>
    </w:pPr>
    <w:rPr>
      <w:b/>
      <w:bCs/>
      <w:color w:val="C0504D" w:themeColor="accent2"/>
      <w:sz w:val="40"/>
      <w:szCs w:val="40"/>
    </w:rPr>
  </w:style>
  <w:style w:type="character" w:customStyle="1" w:styleId="TitleChar">
    <w:name w:val="Title Char"/>
    <w:basedOn w:val="DefaultParagraphFont"/>
    <w:link w:val="Title"/>
    <w:rsid w:val="00611F18"/>
    <w:rPr>
      <w:rFonts w:ascii="Helvetica" w:hAnsi="Helvetica" w:cs="--unknown-1--"/>
      <w:b/>
      <w:bCs/>
      <w:color w:val="C0504D" w:themeColor="accent2"/>
      <w:sz w:val="40"/>
      <w:szCs w:val="40"/>
      <w:lang w:eastAsia="en-US"/>
    </w:rPr>
  </w:style>
  <w:style w:type="paragraph" w:styleId="Bibliography">
    <w:name w:val="Bibliography"/>
    <w:basedOn w:val="Normal"/>
    <w:next w:val="Normal"/>
    <w:uiPriority w:val="37"/>
    <w:unhideWhenUsed/>
    <w:rsid w:val="00737A6E"/>
    <w:pPr>
      <w:tabs>
        <w:tab w:val="left" w:pos="260"/>
        <w:tab w:val="left" w:pos="380"/>
        <w:tab w:val="left" w:pos="500"/>
      </w:tabs>
      <w:spacing w:after="240" w:line="240" w:lineRule="auto"/>
      <w:ind w:left="384" w:hanging="384"/>
    </w:pPr>
  </w:style>
  <w:style w:type="paragraph" w:styleId="TOCHeading">
    <w:name w:val="TOC Heading"/>
    <w:basedOn w:val="Heading1"/>
    <w:next w:val="Normal"/>
    <w:uiPriority w:val="39"/>
    <w:unhideWhenUsed/>
    <w:qFormat/>
    <w:rsid w:val="004A7211"/>
    <w:pPr>
      <w:keepNext/>
      <w:keepLines/>
      <w:spacing w:before="480" w:line="276" w:lineRule="auto"/>
      <w:jc w:val="left"/>
      <w:outlineLvl w:val="9"/>
    </w:pPr>
    <w:rPr>
      <w:rFonts w:asciiTheme="majorHAnsi" w:eastAsiaTheme="majorEastAsia" w:hAnsiTheme="majorHAnsi" w:cstheme="majorBidi"/>
      <w:caps w:val="0"/>
      <w:color w:val="365F91" w:themeColor="accent1" w:themeShade="BF"/>
      <w:lang w:val="en-US"/>
    </w:rPr>
  </w:style>
  <w:style w:type="paragraph" w:styleId="TOC1">
    <w:name w:val="toc 1"/>
    <w:basedOn w:val="Normal"/>
    <w:next w:val="Normal"/>
    <w:autoRedefine/>
    <w:uiPriority w:val="39"/>
    <w:unhideWhenUsed/>
    <w:rsid w:val="001E5978"/>
    <w:pPr>
      <w:spacing w:before="120" w:after="0"/>
      <w:jc w:val="left"/>
    </w:pPr>
    <w:rPr>
      <w:rFonts w:asciiTheme="minorHAnsi" w:hAnsiTheme="minorHAnsi" w:cstheme="minorHAnsi"/>
      <w:b/>
      <w:bCs/>
      <w:i/>
      <w:iCs/>
    </w:rPr>
  </w:style>
  <w:style w:type="paragraph" w:styleId="TOC2">
    <w:name w:val="toc 2"/>
    <w:basedOn w:val="Normal"/>
    <w:next w:val="Normal"/>
    <w:autoRedefine/>
    <w:uiPriority w:val="39"/>
    <w:unhideWhenUsed/>
    <w:rsid w:val="001E5978"/>
    <w:pPr>
      <w:spacing w:before="120" w:after="0"/>
      <w:ind w:left="240"/>
      <w:jc w:val="left"/>
    </w:pPr>
    <w:rPr>
      <w:rFonts w:asciiTheme="minorHAnsi" w:hAnsiTheme="minorHAnsi" w:cstheme="minorHAnsi"/>
      <w:b/>
      <w:bCs/>
      <w:sz w:val="22"/>
      <w:szCs w:val="22"/>
    </w:rPr>
  </w:style>
  <w:style w:type="character" w:styleId="Hyperlink">
    <w:name w:val="Hyperlink"/>
    <w:basedOn w:val="DefaultParagraphFont"/>
    <w:uiPriority w:val="99"/>
    <w:unhideWhenUsed/>
    <w:rsid w:val="004A7211"/>
    <w:rPr>
      <w:color w:val="0000FF" w:themeColor="hyperlink"/>
      <w:u w:val="single"/>
    </w:rPr>
  </w:style>
  <w:style w:type="paragraph" w:styleId="TOC3">
    <w:name w:val="toc 3"/>
    <w:basedOn w:val="Normal"/>
    <w:next w:val="Normal"/>
    <w:autoRedefine/>
    <w:semiHidden/>
    <w:unhideWhenUsed/>
    <w:rsid w:val="004A7211"/>
    <w:pPr>
      <w:spacing w:before="0" w:after="0"/>
      <w:ind w:left="480"/>
      <w:jc w:val="left"/>
    </w:pPr>
    <w:rPr>
      <w:rFonts w:asciiTheme="minorHAnsi" w:hAnsiTheme="minorHAnsi" w:cstheme="minorHAnsi"/>
      <w:sz w:val="20"/>
      <w:szCs w:val="20"/>
    </w:rPr>
  </w:style>
  <w:style w:type="paragraph" w:styleId="TOC4">
    <w:name w:val="toc 4"/>
    <w:basedOn w:val="Normal"/>
    <w:next w:val="Normal"/>
    <w:autoRedefine/>
    <w:semiHidden/>
    <w:unhideWhenUsed/>
    <w:rsid w:val="004A7211"/>
    <w:pPr>
      <w:spacing w:before="0" w:after="0"/>
      <w:ind w:left="720"/>
      <w:jc w:val="left"/>
    </w:pPr>
    <w:rPr>
      <w:rFonts w:asciiTheme="minorHAnsi" w:hAnsiTheme="minorHAnsi" w:cstheme="minorHAnsi"/>
      <w:sz w:val="20"/>
      <w:szCs w:val="20"/>
    </w:rPr>
  </w:style>
  <w:style w:type="paragraph" w:styleId="TOC5">
    <w:name w:val="toc 5"/>
    <w:basedOn w:val="Normal"/>
    <w:next w:val="Normal"/>
    <w:autoRedefine/>
    <w:semiHidden/>
    <w:unhideWhenUsed/>
    <w:rsid w:val="004A7211"/>
    <w:pPr>
      <w:spacing w:before="0" w:after="0"/>
      <w:ind w:left="960"/>
      <w:jc w:val="left"/>
    </w:pPr>
    <w:rPr>
      <w:rFonts w:asciiTheme="minorHAnsi" w:hAnsiTheme="minorHAnsi" w:cstheme="minorHAnsi"/>
      <w:sz w:val="20"/>
      <w:szCs w:val="20"/>
    </w:rPr>
  </w:style>
  <w:style w:type="paragraph" w:styleId="TOC6">
    <w:name w:val="toc 6"/>
    <w:basedOn w:val="Normal"/>
    <w:next w:val="Normal"/>
    <w:autoRedefine/>
    <w:semiHidden/>
    <w:unhideWhenUsed/>
    <w:rsid w:val="004A7211"/>
    <w:pPr>
      <w:spacing w:before="0" w:after="0"/>
      <w:ind w:left="1200"/>
      <w:jc w:val="left"/>
    </w:pPr>
    <w:rPr>
      <w:rFonts w:asciiTheme="minorHAnsi" w:hAnsiTheme="minorHAnsi" w:cstheme="minorHAnsi"/>
      <w:sz w:val="20"/>
      <w:szCs w:val="20"/>
    </w:rPr>
  </w:style>
  <w:style w:type="paragraph" w:styleId="TOC7">
    <w:name w:val="toc 7"/>
    <w:basedOn w:val="Normal"/>
    <w:next w:val="Normal"/>
    <w:autoRedefine/>
    <w:semiHidden/>
    <w:unhideWhenUsed/>
    <w:rsid w:val="004A7211"/>
    <w:pPr>
      <w:spacing w:before="0" w:after="0"/>
      <w:ind w:left="1440"/>
      <w:jc w:val="left"/>
    </w:pPr>
    <w:rPr>
      <w:rFonts w:asciiTheme="minorHAnsi" w:hAnsiTheme="minorHAnsi" w:cstheme="minorHAnsi"/>
      <w:sz w:val="20"/>
      <w:szCs w:val="20"/>
    </w:rPr>
  </w:style>
  <w:style w:type="paragraph" w:styleId="TOC8">
    <w:name w:val="toc 8"/>
    <w:basedOn w:val="Normal"/>
    <w:next w:val="Normal"/>
    <w:autoRedefine/>
    <w:semiHidden/>
    <w:unhideWhenUsed/>
    <w:rsid w:val="004A7211"/>
    <w:pPr>
      <w:spacing w:before="0" w:after="0"/>
      <w:ind w:left="1680"/>
      <w:jc w:val="left"/>
    </w:pPr>
    <w:rPr>
      <w:rFonts w:asciiTheme="minorHAnsi" w:hAnsiTheme="minorHAnsi" w:cstheme="minorHAnsi"/>
      <w:sz w:val="20"/>
      <w:szCs w:val="20"/>
    </w:rPr>
  </w:style>
  <w:style w:type="paragraph" w:styleId="TOC9">
    <w:name w:val="toc 9"/>
    <w:basedOn w:val="Normal"/>
    <w:next w:val="Normal"/>
    <w:autoRedefine/>
    <w:semiHidden/>
    <w:unhideWhenUsed/>
    <w:rsid w:val="004A7211"/>
    <w:pPr>
      <w:spacing w:before="0" w:after="0"/>
      <w:ind w:left="1920"/>
      <w:jc w:val="left"/>
    </w:pPr>
    <w:rPr>
      <w:rFonts w:asciiTheme="minorHAnsi" w:hAnsiTheme="minorHAnsi" w:cstheme="minorHAnsi"/>
      <w:sz w:val="20"/>
      <w:szCs w:val="20"/>
    </w:rPr>
  </w:style>
  <w:style w:type="paragraph" w:styleId="FootnoteText">
    <w:name w:val="footnote text"/>
    <w:basedOn w:val="Normal"/>
    <w:link w:val="FootnoteTextChar"/>
    <w:uiPriority w:val="99"/>
    <w:unhideWhenUsed/>
    <w:rsid w:val="00C75A2C"/>
    <w:pPr>
      <w:spacing w:before="0" w:beforeAutospacing="0" w:after="0" w:afterAutospacing="0" w:line="240" w:lineRule="auto"/>
    </w:pPr>
    <w:rPr>
      <w:sz w:val="15"/>
      <w:szCs w:val="20"/>
    </w:rPr>
  </w:style>
  <w:style w:type="character" w:customStyle="1" w:styleId="FootnoteTextChar">
    <w:name w:val="Footnote Text Char"/>
    <w:basedOn w:val="DefaultParagraphFont"/>
    <w:link w:val="FootnoteText"/>
    <w:uiPriority w:val="99"/>
    <w:rsid w:val="00C75A2C"/>
    <w:rPr>
      <w:rFonts w:ascii="Helvetica" w:hAnsi="Helvetica" w:cs="--unknown-1--"/>
      <w:sz w:val="15"/>
      <w:lang w:eastAsia="en-US"/>
    </w:rPr>
  </w:style>
  <w:style w:type="character" w:styleId="FootnoteReference">
    <w:name w:val="footnote reference"/>
    <w:basedOn w:val="DefaultParagraphFont"/>
    <w:uiPriority w:val="99"/>
    <w:semiHidden/>
    <w:unhideWhenUsed/>
    <w:rsid w:val="0079776B"/>
    <w:rPr>
      <w:vertAlign w:val="superscript"/>
    </w:rPr>
  </w:style>
  <w:style w:type="paragraph" w:styleId="NoSpacing">
    <w:name w:val="No Spacing"/>
    <w:uiPriority w:val="1"/>
    <w:qFormat/>
    <w:rsid w:val="001E5978"/>
    <w:pPr>
      <w:spacing w:beforeAutospacing="1" w:afterAutospacing="1"/>
      <w:jc w:val="both"/>
    </w:pPr>
    <w:rPr>
      <w:rFonts w:ascii="Helvetica" w:hAnsi="Helvetica" w:cs="--unknown-1--"/>
      <w:sz w:val="22"/>
      <w:szCs w:val="22"/>
      <w:lang w:eastAsia="en-US"/>
    </w:rPr>
  </w:style>
  <w:style w:type="character" w:styleId="IntenseEmphasis">
    <w:name w:val="Intense Emphasis"/>
    <w:basedOn w:val="DefaultParagraphFont"/>
    <w:uiPriority w:val="21"/>
    <w:qFormat/>
    <w:rsid w:val="001E5978"/>
    <w:rPr>
      <w:i/>
      <w:iCs/>
      <w:color w:val="4F81BD" w:themeColor="accent1"/>
    </w:rPr>
  </w:style>
  <w:style w:type="paragraph" w:customStyle="1" w:styleId="Abstract">
    <w:name w:val="Abstract"/>
    <w:basedOn w:val="Normal"/>
    <w:qFormat/>
    <w:rsid w:val="00611F18"/>
    <w:pPr>
      <w:spacing w:before="0" w:beforeAutospacing="0" w:line="240" w:lineRule="auto"/>
    </w:pPr>
  </w:style>
  <w:style w:type="paragraph" w:customStyle="1" w:styleId="Abstractsubheading">
    <w:name w:val="Abstract subheading"/>
    <w:basedOn w:val="Heading2"/>
    <w:qFormat/>
    <w:rsid w:val="00611F18"/>
    <w:pPr>
      <w:spacing w:before="0" w:beforeAutospacing="0" w:after="0" w:afterAutospacing="0" w:line="240" w:lineRule="auto"/>
      <w:outlineLvl w:val="9"/>
    </w:pPr>
  </w:style>
  <w:style w:type="character" w:styleId="CommentReference">
    <w:name w:val="annotation reference"/>
    <w:basedOn w:val="DefaultParagraphFont"/>
    <w:semiHidden/>
    <w:unhideWhenUsed/>
    <w:rsid w:val="00611F18"/>
    <w:rPr>
      <w:sz w:val="16"/>
      <w:szCs w:val="16"/>
    </w:rPr>
  </w:style>
  <w:style w:type="paragraph" w:styleId="CommentText">
    <w:name w:val="annotation text"/>
    <w:basedOn w:val="Normal"/>
    <w:link w:val="CommentTextChar"/>
    <w:semiHidden/>
    <w:unhideWhenUsed/>
    <w:rsid w:val="00611F18"/>
    <w:pPr>
      <w:spacing w:line="240" w:lineRule="auto"/>
    </w:pPr>
    <w:rPr>
      <w:sz w:val="20"/>
      <w:szCs w:val="20"/>
    </w:rPr>
  </w:style>
  <w:style w:type="character" w:customStyle="1" w:styleId="CommentTextChar">
    <w:name w:val="Comment Text Char"/>
    <w:basedOn w:val="DefaultParagraphFont"/>
    <w:link w:val="CommentText"/>
    <w:semiHidden/>
    <w:rsid w:val="00611F18"/>
    <w:rPr>
      <w:rFonts w:ascii="Helvetica" w:hAnsi="Helvetica" w:cs="--unknown-1--"/>
      <w:lang w:eastAsia="en-US"/>
    </w:rPr>
  </w:style>
  <w:style w:type="paragraph" w:styleId="CommentSubject">
    <w:name w:val="annotation subject"/>
    <w:basedOn w:val="CommentText"/>
    <w:next w:val="CommentText"/>
    <w:link w:val="CommentSubjectChar"/>
    <w:semiHidden/>
    <w:unhideWhenUsed/>
    <w:rsid w:val="00611F18"/>
    <w:rPr>
      <w:b/>
      <w:bCs/>
    </w:rPr>
  </w:style>
  <w:style w:type="character" w:customStyle="1" w:styleId="CommentSubjectChar">
    <w:name w:val="Comment Subject Char"/>
    <w:basedOn w:val="CommentTextChar"/>
    <w:link w:val="CommentSubject"/>
    <w:semiHidden/>
    <w:rsid w:val="00611F18"/>
    <w:rPr>
      <w:rFonts w:ascii="Helvetica" w:hAnsi="Helvetica" w:cs="--unknown-1--"/>
      <w:b/>
      <w:bCs/>
      <w:lang w:eastAsia="en-US"/>
    </w:rPr>
  </w:style>
  <w:style w:type="paragraph" w:customStyle="1" w:styleId="Basicinformation">
    <w:name w:val="Basic information"/>
    <w:basedOn w:val="Normal"/>
    <w:qFormat/>
    <w:rsid w:val="00B52EFD"/>
    <w:pPr>
      <w:spacing w:before="0" w:beforeAutospacing="0" w:after="0" w:afterAutospacing="0" w:line="240" w:lineRule="auto"/>
      <w:jc w:val="center"/>
    </w:pPr>
    <w:rPr>
      <w:b/>
      <w:bCs/>
      <w:sz w:val="32"/>
      <w:szCs w:val="32"/>
    </w:rPr>
  </w:style>
  <w:style w:type="paragraph" w:customStyle="1" w:styleId="Basicinformationsmall">
    <w:name w:val="Basic information small"/>
    <w:basedOn w:val="Basicinformation"/>
    <w:qFormat/>
    <w:rsid w:val="00B52EFD"/>
    <w:pPr>
      <w:jc w:val="left"/>
    </w:pPr>
    <w:rPr>
      <w:sz w:val="24"/>
      <w:szCs w:val="24"/>
    </w:rPr>
  </w:style>
  <w:style w:type="paragraph" w:customStyle="1" w:styleId="Basicinformationtitle">
    <w:name w:val="Basic information title"/>
    <w:basedOn w:val="Normal"/>
    <w:qFormat/>
    <w:rsid w:val="00B52EFD"/>
    <w:pPr>
      <w:spacing w:before="0" w:beforeAutospacing="0" w:after="0" w:afterAutospacing="0" w:line="240" w:lineRule="auto"/>
      <w:ind w:firstLine="720"/>
    </w:pPr>
    <w:rPr>
      <w:b/>
      <w:bCs/>
      <w:caps/>
      <w:color w:val="FF0000"/>
      <w:sz w:val="40"/>
      <w:szCs w:val="40"/>
    </w:rPr>
  </w:style>
  <w:style w:type="paragraph" w:customStyle="1" w:styleId="Basicinformationsignature">
    <w:name w:val="Basic information signature"/>
    <w:basedOn w:val="Normal"/>
    <w:qFormat/>
    <w:rsid w:val="00B52EFD"/>
    <w:pPr>
      <w:spacing w:before="0" w:beforeAutospacing="0" w:after="0" w:afterAutospacing="0" w:line="240" w:lineRule="auto"/>
      <w:jc w:val="left"/>
    </w:pPr>
    <w:rPr>
      <w:color w:val="FF0000"/>
    </w:rPr>
  </w:style>
  <w:style w:type="paragraph" w:customStyle="1" w:styleId="Basicinformationsubheading">
    <w:name w:val="Basic information subheading"/>
    <w:basedOn w:val="Basicinformationtitle"/>
    <w:qFormat/>
    <w:rsid w:val="001129CB"/>
    <w:pPr>
      <w:ind w:firstLine="0"/>
      <w:jc w:val="left"/>
    </w:pPr>
  </w:style>
  <w:style w:type="paragraph" w:customStyle="1" w:styleId="Tabletext">
    <w:name w:val="Table text"/>
    <w:basedOn w:val="Normal"/>
    <w:qFormat/>
    <w:rsid w:val="00C747E1"/>
    <w:pPr>
      <w:spacing w:before="0" w:beforeAutospacing="0" w:after="0" w:afterAutospacing="0" w:line="240" w:lineRule="auto"/>
      <w:jc w:val="left"/>
    </w:pPr>
    <w:rPr>
      <w:rFonts w:ascii="Arial" w:hAnsi="Arial" w:cs="Arial"/>
      <w:color w:val="000000"/>
      <w:sz w:val="18"/>
      <w:szCs w:val="20"/>
    </w:rPr>
  </w:style>
  <w:style w:type="paragraph" w:styleId="Caption">
    <w:name w:val="caption"/>
    <w:basedOn w:val="Normal"/>
    <w:next w:val="Normal"/>
    <w:unhideWhenUsed/>
    <w:qFormat/>
    <w:rsid w:val="002F7B5F"/>
    <w:pPr>
      <w:spacing w:before="0" w:after="200" w:line="240" w:lineRule="auto"/>
    </w:pPr>
    <w:rPr>
      <w:iCs/>
      <w:color w:val="000000" w:themeColor="text1"/>
      <w:sz w:val="18"/>
      <w:szCs w:val="18"/>
    </w:rPr>
  </w:style>
  <w:style w:type="character" w:customStyle="1" w:styleId="Heading3Char">
    <w:name w:val="Heading 3 Char"/>
    <w:basedOn w:val="DefaultParagraphFont"/>
    <w:link w:val="Heading3"/>
    <w:semiHidden/>
    <w:rsid w:val="00DB35CF"/>
    <w:rPr>
      <w:rFonts w:asciiTheme="majorHAnsi" w:eastAsiaTheme="majorEastAsia" w:hAnsiTheme="majorHAnsi" w:cstheme="majorBidi"/>
      <w:color w:val="243F60" w:themeColor="accent1" w:themeShade="7F"/>
      <w:sz w:val="24"/>
      <w:szCs w:val="24"/>
      <w:lang w:eastAsia="en-US"/>
    </w:rPr>
  </w:style>
  <w:style w:type="character" w:customStyle="1" w:styleId="Heading4Char">
    <w:name w:val="Heading 4 Char"/>
    <w:basedOn w:val="DefaultParagraphFont"/>
    <w:link w:val="Heading4"/>
    <w:semiHidden/>
    <w:rsid w:val="00296EB0"/>
    <w:rPr>
      <w:rFonts w:asciiTheme="majorHAnsi" w:eastAsiaTheme="majorEastAsia" w:hAnsiTheme="majorHAnsi" w:cstheme="majorBidi"/>
      <w:i/>
      <w:iCs/>
      <w:color w:val="365F91" w:themeColor="accent1" w:themeShade="BF"/>
      <w:sz w:val="22"/>
      <w:szCs w:val="22"/>
      <w:lang w:eastAsia="en-US"/>
    </w:rPr>
  </w:style>
  <w:style w:type="character" w:customStyle="1" w:styleId="Heading5Char">
    <w:name w:val="Heading 5 Char"/>
    <w:basedOn w:val="DefaultParagraphFont"/>
    <w:link w:val="Heading5"/>
    <w:semiHidden/>
    <w:rsid w:val="00296EB0"/>
    <w:rPr>
      <w:rFonts w:asciiTheme="majorHAnsi" w:eastAsiaTheme="majorEastAsia" w:hAnsiTheme="majorHAnsi" w:cstheme="majorBidi"/>
      <w:color w:val="365F91" w:themeColor="accent1" w:themeShade="BF"/>
      <w:sz w:val="22"/>
      <w:szCs w:val="22"/>
      <w:lang w:eastAsia="en-US"/>
    </w:rPr>
  </w:style>
  <w:style w:type="character" w:customStyle="1" w:styleId="Heading6Char">
    <w:name w:val="Heading 6 Char"/>
    <w:basedOn w:val="DefaultParagraphFont"/>
    <w:link w:val="Heading6"/>
    <w:semiHidden/>
    <w:rsid w:val="00296EB0"/>
    <w:rPr>
      <w:rFonts w:asciiTheme="majorHAnsi" w:eastAsiaTheme="majorEastAsia" w:hAnsiTheme="majorHAnsi" w:cstheme="majorBidi"/>
      <w:color w:val="243F60" w:themeColor="accent1" w:themeShade="7F"/>
      <w:sz w:val="22"/>
      <w:szCs w:val="22"/>
      <w:lang w:eastAsia="en-US"/>
    </w:rPr>
  </w:style>
  <w:style w:type="character" w:customStyle="1" w:styleId="Heading7Char">
    <w:name w:val="Heading 7 Char"/>
    <w:basedOn w:val="DefaultParagraphFont"/>
    <w:link w:val="Heading7"/>
    <w:semiHidden/>
    <w:rsid w:val="00296EB0"/>
    <w:rPr>
      <w:rFonts w:asciiTheme="majorHAnsi" w:eastAsiaTheme="majorEastAsia" w:hAnsiTheme="majorHAnsi" w:cstheme="majorBidi"/>
      <w:i/>
      <w:iCs/>
      <w:color w:val="243F60" w:themeColor="accent1" w:themeShade="7F"/>
      <w:sz w:val="22"/>
      <w:szCs w:val="22"/>
      <w:lang w:eastAsia="en-US"/>
    </w:rPr>
  </w:style>
  <w:style w:type="character" w:customStyle="1" w:styleId="Heading8Char">
    <w:name w:val="Heading 8 Char"/>
    <w:basedOn w:val="DefaultParagraphFont"/>
    <w:link w:val="Heading8"/>
    <w:semiHidden/>
    <w:rsid w:val="00296EB0"/>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296EB0"/>
    <w:rPr>
      <w:rFonts w:asciiTheme="majorHAnsi" w:eastAsiaTheme="majorEastAsia" w:hAnsiTheme="majorHAnsi" w:cstheme="majorBidi"/>
      <w:i/>
      <w:iCs/>
      <w:color w:val="272727" w:themeColor="text1" w:themeTint="D8"/>
      <w:sz w:val="21"/>
      <w:szCs w:val="21"/>
      <w:lang w:eastAsia="en-US"/>
    </w:rPr>
  </w:style>
  <w:style w:type="numbering" w:customStyle="1" w:styleId="CurrentList1">
    <w:name w:val="Current List1"/>
    <w:uiPriority w:val="99"/>
    <w:rsid w:val="00296EB0"/>
    <w:pPr>
      <w:numPr>
        <w:numId w:val="19"/>
      </w:numPr>
    </w:pPr>
  </w:style>
  <w:style w:type="paragraph" w:customStyle="1" w:styleId="Style1">
    <w:name w:val="Style1"/>
    <w:basedOn w:val="Heading1"/>
    <w:qFormat/>
    <w:rsid w:val="00296EB0"/>
    <w:pPr>
      <w:numPr>
        <w:numId w:val="20"/>
      </w:numPr>
    </w:pPr>
  </w:style>
  <w:style w:type="character" w:styleId="PlaceholderText">
    <w:name w:val="Placeholder Text"/>
    <w:basedOn w:val="DefaultParagraphFont"/>
    <w:uiPriority w:val="99"/>
    <w:semiHidden/>
    <w:rsid w:val="00932F23"/>
    <w:rPr>
      <w:color w:val="808080"/>
    </w:rPr>
  </w:style>
  <w:style w:type="table" w:styleId="PlainTable2">
    <w:name w:val="Plain Table 2"/>
    <w:basedOn w:val="TableNormal"/>
    <w:uiPriority w:val="42"/>
    <w:rsid w:val="00932F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32F2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32F2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32F2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65AF3"/>
    <w:rPr>
      <w:color w:val="605E5C"/>
      <w:shd w:val="clear" w:color="auto" w:fill="E1DFDD"/>
    </w:rPr>
  </w:style>
  <w:style w:type="paragraph" w:styleId="Revision">
    <w:name w:val="Revision"/>
    <w:hidden/>
    <w:uiPriority w:val="99"/>
    <w:semiHidden/>
    <w:rsid w:val="00D65AF3"/>
    <w:rPr>
      <w:rFonts w:ascii="Helvetica" w:hAnsi="Helvetica" w:cs="--unknown-1--"/>
      <w:sz w:val="22"/>
      <w:szCs w:val="22"/>
      <w:lang w:eastAsia="en-US"/>
    </w:rPr>
  </w:style>
  <w:style w:type="paragraph" w:styleId="NormalWeb">
    <w:name w:val="Normal (Web)"/>
    <w:basedOn w:val="Normal"/>
    <w:uiPriority w:val="99"/>
    <w:semiHidden/>
    <w:unhideWhenUsed/>
    <w:rsid w:val="00B650ED"/>
    <w:pPr>
      <w:spacing w:line="240" w:lineRule="auto"/>
      <w:jc w:val="left"/>
    </w:pPr>
    <w:rPr>
      <w:rFonts w:ascii="Times New Roman" w:hAnsi="Times New Roman"/>
    </w:rPr>
  </w:style>
  <w:style w:type="character" w:customStyle="1" w:styleId="apple-converted-space">
    <w:name w:val="apple-converted-space"/>
    <w:basedOn w:val="DefaultParagraphFont"/>
    <w:rsid w:val="00C17302"/>
  </w:style>
  <w:style w:type="paragraph" w:customStyle="1" w:styleId="Captiontext">
    <w:name w:val="Caption text"/>
    <w:basedOn w:val="Normal"/>
    <w:qFormat/>
    <w:rsid w:val="00A54C22"/>
    <w:pPr>
      <w:spacing w:before="120" w:beforeAutospacing="0" w:after="0" w:afterAutospacing="0"/>
    </w:pPr>
    <w:rPr>
      <w:sz w:val="16"/>
      <w:szCs w:val="16"/>
    </w:rPr>
  </w:style>
  <w:style w:type="character" w:styleId="EndnoteReference">
    <w:name w:val="endnote reference"/>
    <w:basedOn w:val="DefaultParagraphFont"/>
    <w:semiHidden/>
    <w:unhideWhenUsed/>
    <w:rsid w:val="00AF58A9"/>
    <w:rPr>
      <w:vertAlign w:val="superscript"/>
    </w:rPr>
  </w:style>
  <w:style w:type="table" w:styleId="TableGridLight">
    <w:name w:val="Grid Table Light"/>
    <w:basedOn w:val="TableNormal"/>
    <w:uiPriority w:val="40"/>
    <w:rsid w:val="00BB07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8D6C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D7C9C"/>
    <w:rPr>
      <w:b/>
      <w:bCs/>
    </w:rPr>
  </w:style>
  <w:style w:type="paragraph" w:styleId="Subtitle">
    <w:name w:val="Subtitle"/>
    <w:basedOn w:val="Normal"/>
    <w:next w:val="Normal"/>
    <w:link w:val="SubtitleChar"/>
    <w:uiPriority w:val="11"/>
    <w:qFormat/>
    <w:rsid w:val="00AD7C9C"/>
    <w:pPr>
      <w:numPr>
        <w:ilvl w:val="1"/>
      </w:numPr>
      <w:spacing w:before="0" w:beforeAutospacing="0" w:after="120" w:afterAutospacing="0" w:line="240" w:lineRule="auto"/>
    </w:pPr>
    <w:rPr>
      <w:rFonts w:asciiTheme="minorHAnsi" w:eastAsiaTheme="minorEastAsia" w:hAnsiTheme="minorHAnsi" w:cstheme="minorBidi"/>
      <w:color w:val="5A5A5A" w:themeColor="text1" w:themeTint="A5"/>
      <w:spacing w:val="15"/>
      <w:szCs w:val="22"/>
      <w:lang w:eastAsia="en-US"/>
    </w:rPr>
  </w:style>
  <w:style w:type="character" w:customStyle="1" w:styleId="SubtitleChar">
    <w:name w:val="Subtitle Char"/>
    <w:basedOn w:val="DefaultParagraphFont"/>
    <w:link w:val="Subtitle"/>
    <w:uiPriority w:val="11"/>
    <w:rsid w:val="00AD7C9C"/>
    <w:rPr>
      <w:rFonts w:asciiTheme="minorHAnsi" w:eastAsiaTheme="minorEastAsia" w:hAnsiTheme="minorHAnsi" w:cstheme="minorBidi"/>
      <w:color w:val="5A5A5A" w:themeColor="text1" w:themeTint="A5"/>
      <w:spacing w:val="15"/>
      <w:sz w:val="24"/>
      <w:szCs w:val="22"/>
      <w:lang w:eastAsia="en-US"/>
    </w:rPr>
  </w:style>
  <w:style w:type="character" w:styleId="FollowedHyperlink">
    <w:name w:val="FollowedHyperlink"/>
    <w:basedOn w:val="DefaultParagraphFont"/>
    <w:semiHidden/>
    <w:unhideWhenUsed/>
    <w:rsid w:val="00CB29E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2386">
      <w:bodyDiv w:val="1"/>
      <w:marLeft w:val="0"/>
      <w:marRight w:val="0"/>
      <w:marTop w:val="0"/>
      <w:marBottom w:val="0"/>
      <w:divBdr>
        <w:top w:val="none" w:sz="0" w:space="0" w:color="auto"/>
        <w:left w:val="none" w:sz="0" w:space="0" w:color="auto"/>
        <w:bottom w:val="none" w:sz="0" w:space="0" w:color="auto"/>
        <w:right w:val="none" w:sz="0" w:space="0" w:color="auto"/>
      </w:divBdr>
      <w:divsChild>
        <w:div w:id="1082801903">
          <w:marLeft w:val="0"/>
          <w:marRight w:val="0"/>
          <w:marTop w:val="0"/>
          <w:marBottom w:val="0"/>
          <w:divBdr>
            <w:top w:val="none" w:sz="0" w:space="0" w:color="auto"/>
            <w:left w:val="none" w:sz="0" w:space="0" w:color="auto"/>
            <w:bottom w:val="none" w:sz="0" w:space="0" w:color="auto"/>
            <w:right w:val="none" w:sz="0" w:space="0" w:color="auto"/>
          </w:divBdr>
          <w:divsChild>
            <w:div w:id="1208954281">
              <w:marLeft w:val="0"/>
              <w:marRight w:val="0"/>
              <w:marTop w:val="0"/>
              <w:marBottom w:val="0"/>
              <w:divBdr>
                <w:top w:val="none" w:sz="0" w:space="0" w:color="auto"/>
                <w:left w:val="none" w:sz="0" w:space="0" w:color="auto"/>
                <w:bottom w:val="none" w:sz="0" w:space="0" w:color="auto"/>
                <w:right w:val="none" w:sz="0" w:space="0" w:color="auto"/>
              </w:divBdr>
              <w:divsChild>
                <w:div w:id="1448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16690">
      <w:bodyDiv w:val="1"/>
      <w:marLeft w:val="0"/>
      <w:marRight w:val="0"/>
      <w:marTop w:val="0"/>
      <w:marBottom w:val="0"/>
      <w:divBdr>
        <w:top w:val="none" w:sz="0" w:space="0" w:color="auto"/>
        <w:left w:val="none" w:sz="0" w:space="0" w:color="auto"/>
        <w:bottom w:val="none" w:sz="0" w:space="0" w:color="auto"/>
        <w:right w:val="none" w:sz="0" w:space="0" w:color="auto"/>
      </w:divBdr>
    </w:div>
    <w:div w:id="87426986">
      <w:bodyDiv w:val="1"/>
      <w:marLeft w:val="0"/>
      <w:marRight w:val="0"/>
      <w:marTop w:val="0"/>
      <w:marBottom w:val="0"/>
      <w:divBdr>
        <w:top w:val="none" w:sz="0" w:space="0" w:color="auto"/>
        <w:left w:val="none" w:sz="0" w:space="0" w:color="auto"/>
        <w:bottom w:val="none" w:sz="0" w:space="0" w:color="auto"/>
        <w:right w:val="none" w:sz="0" w:space="0" w:color="auto"/>
      </w:divBdr>
    </w:div>
    <w:div w:id="97264246">
      <w:bodyDiv w:val="1"/>
      <w:marLeft w:val="0"/>
      <w:marRight w:val="0"/>
      <w:marTop w:val="0"/>
      <w:marBottom w:val="0"/>
      <w:divBdr>
        <w:top w:val="none" w:sz="0" w:space="0" w:color="auto"/>
        <w:left w:val="none" w:sz="0" w:space="0" w:color="auto"/>
        <w:bottom w:val="none" w:sz="0" w:space="0" w:color="auto"/>
        <w:right w:val="none" w:sz="0" w:space="0" w:color="auto"/>
      </w:divBdr>
    </w:div>
    <w:div w:id="164781066">
      <w:bodyDiv w:val="1"/>
      <w:marLeft w:val="0"/>
      <w:marRight w:val="0"/>
      <w:marTop w:val="0"/>
      <w:marBottom w:val="0"/>
      <w:divBdr>
        <w:top w:val="none" w:sz="0" w:space="0" w:color="auto"/>
        <w:left w:val="none" w:sz="0" w:space="0" w:color="auto"/>
        <w:bottom w:val="none" w:sz="0" w:space="0" w:color="auto"/>
        <w:right w:val="none" w:sz="0" w:space="0" w:color="auto"/>
      </w:divBdr>
      <w:divsChild>
        <w:div w:id="1676567330">
          <w:marLeft w:val="0"/>
          <w:marRight w:val="0"/>
          <w:marTop w:val="0"/>
          <w:marBottom w:val="0"/>
          <w:divBdr>
            <w:top w:val="single" w:sz="2" w:space="0" w:color="D9D9E3"/>
            <w:left w:val="single" w:sz="2" w:space="0" w:color="D9D9E3"/>
            <w:bottom w:val="single" w:sz="2" w:space="0" w:color="D9D9E3"/>
            <w:right w:val="single" w:sz="2" w:space="0" w:color="D9D9E3"/>
          </w:divBdr>
          <w:divsChild>
            <w:div w:id="2058386864">
              <w:marLeft w:val="0"/>
              <w:marRight w:val="0"/>
              <w:marTop w:val="0"/>
              <w:marBottom w:val="0"/>
              <w:divBdr>
                <w:top w:val="single" w:sz="2" w:space="0" w:color="D9D9E3"/>
                <w:left w:val="single" w:sz="2" w:space="0" w:color="D9D9E3"/>
                <w:bottom w:val="single" w:sz="2" w:space="0" w:color="D9D9E3"/>
                <w:right w:val="single" w:sz="2" w:space="0" w:color="D9D9E3"/>
              </w:divBdr>
              <w:divsChild>
                <w:div w:id="820461692">
                  <w:marLeft w:val="0"/>
                  <w:marRight w:val="0"/>
                  <w:marTop w:val="0"/>
                  <w:marBottom w:val="0"/>
                  <w:divBdr>
                    <w:top w:val="single" w:sz="2" w:space="0" w:color="D9D9E3"/>
                    <w:left w:val="single" w:sz="2" w:space="0" w:color="D9D9E3"/>
                    <w:bottom w:val="single" w:sz="2" w:space="0" w:color="D9D9E3"/>
                    <w:right w:val="single" w:sz="2" w:space="0" w:color="D9D9E3"/>
                  </w:divBdr>
                  <w:divsChild>
                    <w:div w:id="1657224151">
                      <w:marLeft w:val="0"/>
                      <w:marRight w:val="0"/>
                      <w:marTop w:val="0"/>
                      <w:marBottom w:val="0"/>
                      <w:divBdr>
                        <w:top w:val="single" w:sz="2" w:space="0" w:color="D9D9E3"/>
                        <w:left w:val="single" w:sz="2" w:space="0" w:color="D9D9E3"/>
                        <w:bottom w:val="single" w:sz="2" w:space="0" w:color="D9D9E3"/>
                        <w:right w:val="single" w:sz="2" w:space="0" w:color="D9D9E3"/>
                      </w:divBdr>
                      <w:divsChild>
                        <w:div w:id="1835880473">
                          <w:marLeft w:val="0"/>
                          <w:marRight w:val="0"/>
                          <w:marTop w:val="0"/>
                          <w:marBottom w:val="0"/>
                          <w:divBdr>
                            <w:top w:val="single" w:sz="2" w:space="0" w:color="auto"/>
                            <w:left w:val="single" w:sz="2" w:space="0" w:color="auto"/>
                            <w:bottom w:val="single" w:sz="6" w:space="0" w:color="auto"/>
                            <w:right w:val="single" w:sz="2" w:space="0" w:color="auto"/>
                          </w:divBdr>
                          <w:divsChild>
                            <w:div w:id="91819999">
                              <w:marLeft w:val="0"/>
                              <w:marRight w:val="0"/>
                              <w:marTop w:val="100"/>
                              <w:marBottom w:val="100"/>
                              <w:divBdr>
                                <w:top w:val="single" w:sz="2" w:space="0" w:color="D9D9E3"/>
                                <w:left w:val="single" w:sz="2" w:space="0" w:color="D9D9E3"/>
                                <w:bottom w:val="single" w:sz="2" w:space="0" w:color="D9D9E3"/>
                                <w:right w:val="single" w:sz="2" w:space="0" w:color="D9D9E3"/>
                              </w:divBdr>
                              <w:divsChild>
                                <w:div w:id="136724251">
                                  <w:marLeft w:val="0"/>
                                  <w:marRight w:val="0"/>
                                  <w:marTop w:val="0"/>
                                  <w:marBottom w:val="0"/>
                                  <w:divBdr>
                                    <w:top w:val="single" w:sz="2" w:space="0" w:color="D9D9E3"/>
                                    <w:left w:val="single" w:sz="2" w:space="0" w:color="D9D9E3"/>
                                    <w:bottom w:val="single" w:sz="2" w:space="0" w:color="D9D9E3"/>
                                    <w:right w:val="single" w:sz="2" w:space="0" w:color="D9D9E3"/>
                                  </w:divBdr>
                                  <w:divsChild>
                                    <w:div w:id="1025641406">
                                      <w:marLeft w:val="0"/>
                                      <w:marRight w:val="0"/>
                                      <w:marTop w:val="0"/>
                                      <w:marBottom w:val="0"/>
                                      <w:divBdr>
                                        <w:top w:val="single" w:sz="2" w:space="0" w:color="D9D9E3"/>
                                        <w:left w:val="single" w:sz="2" w:space="0" w:color="D9D9E3"/>
                                        <w:bottom w:val="single" w:sz="2" w:space="0" w:color="D9D9E3"/>
                                        <w:right w:val="single" w:sz="2" w:space="0" w:color="D9D9E3"/>
                                      </w:divBdr>
                                      <w:divsChild>
                                        <w:div w:id="11106669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60567972">
          <w:marLeft w:val="0"/>
          <w:marRight w:val="0"/>
          <w:marTop w:val="0"/>
          <w:marBottom w:val="0"/>
          <w:divBdr>
            <w:top w:val="single" w:sz="2" w:space="0" w:color="D9D9E3"/>
            <w:left w:val="single" w:sz="2" w:space="0" w:color="D9D9E3"/>
            <w:bottom w:val="single" w:sz="2" w:space="0" w:color="D9D9E3"/>
            <w:right w:val="single" w:sz="2" w:space="0" w:color="D9D9E3"/>
          </w:divBdr>
          <w:divsChild>
            <w:div w:id="555900364">
              <w:marLeft w:val="0"/>
              <w:marRight w:val="0"/>
              <w:marTop w:val="0"/>
              <w:marBottom w:val="0"/>
              <w:divBdr>
                <w:top w:val="single" w:sz="2" w:space="0" w:color="D9D9E3"/>
                <w:left w:val="single" w:sz="2" w:space="0" w:color="D9D9E3"/>
                <w:bottom w:val="single" w:sz="2" w:space="0" w:color="D9D9E3"/>
                <w:right w:val="single" w:sz="2" w:space="0" w:color="D9D9E3"/>
              </w:divBdr>
              <w:divsChild>
                <w:div w:id="88218079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75267089">
      <w:bodyDiv w:val="1"/>
      <w:marLeft w:val="0"/>
      <w:marRight w:val="0"/>
      <w:marTop w:val="0"/>
      <w:marBottom w:val="0"/>
      <w:divBdr>
        <w:top w:val="none" w:sz="0" w:space="0" w:color="auto"/>
        <w:left w:val="none" w:sz="0" w:space="0" w:color="auto"/>
        <w:bottom w:val="none" w:sz="0" w:space="0" w:color="auto"/>
        <w:right w:val="none" w:sz="0" w:space="0" w:color="auto"/>
      </w:divBdr>
    </w:div>
    <w:div w:id="345904313">
      <w:bodyDiv w:val="1"/>
      <w:marLeft w:val="0"/>
      <w:marRight w:val="0"/>
      <w:marTop w:val="0"/>
      <w:marBottom w:val="0"/>
      <w:divBdr>
        <w:top w:val="none" w:sz="0" w:space="0" w:color="auto"/>
        <w:left w:val="none" w:sz="0" w:space="0" w:color="auto"/>
        <w:bottom w:val="none" w:sz="0" w:space="0" w:color="auto"/>
        <w:right w:val="none" w:sz="0" w:space="0" w:color="auto"/>
      </w:divBdr>
    </w:div>
    <w:div w:id="351996781">
      <w:bodyDiv w:val="1"/>
      <w:marLeft w:val="0"/>
      <w:marRight w:val="0"/>
      <w:marTop w:val="0"/>
      <w:marBottom w:val="0"/>
      <w:divBdr>
        <w:top w:val="none" w:sz="0" w:space="0" w:color="auto"/>
        <w:left w:val="none" w:sz="0" w:space="0" w:color="auto"/>
        <w:bottom w:val="none" w:sz="0" w:space="0" w:color="auto"/>
        <w:right w:val="none" w:sz="0" w:space="0" w:color="auto"/>
      </w:divBdr>
    </w:div>
    <w:div w:id="455759464">
      <w:bodyDiv w:val="1"/>
      <w:marLeft w:val="0"/>
      <w:marRight w:val="0"/>
      <w:marTop w:val="0"/>
      <w:marBottom w:val="0"/>
      <w:divBdr>
        <w:top w:val="none" w:sz="0" w:space="0" w:color="auto"/>
        <w:left w:val="none" w:sz="0" w:space="0" w:color="auto"/>
        <w:bottom w:val="none" w:sz="0" w:space="0" w:color="auto"/>
        <w:right w:val="none" w:sz="0" w:space="0" w:color="auto"/>
      </w:divBdr>
    </w:div>
    <w:div w:id="530918512">
      <w:bodyDiv w:val="1"/>
      <w:marLeft w:val="0"/>
      <w:marRight w:val="0"/>
      <w:marTop w:val="0"/>
      <w:marBottom w:val="0"/>
      <w:divBdr>
        <w:top w:val="none" w:sz="0" w:space="0" w:color="auto"/>
        <w:left w:val="none" w:sz="0" w:space="0" w:color="auto"/>
        <w:bottom w:val="none" w:sz="0" w:space="0" w:color="auto"/>
        <w:right w:val="none" w:sz="0" w:space="0" w:color="auto"/>
      </w:divBdr>
    </w:div>
    <w:div w:id="533887098">
      <w:bodyDiv w:val="1"/>
      <w:marLeft w:val="0"/>
      <w:marRight w:val="0"/>
      <w:marTop w:val="0"/>
      <w:marBottom w:val="0"/>
      <w:divBdr>
        <w:top w:val="none" w:sz="0" w:space="0" w:color="auto"/>
        <w:left w:val="none" w:sz="0" w:space="0" w:color="auto"/>
        <w:bottom w:val="none" w:sz="0" w:space="0" w:color="auto"/>
        <w:right w:val="none" w:sz="0" w:space="0" w:color="auto"/>
      </w:divBdr>
    </w:div>
    <w:div w:id="570501628">
      <w:bodyDiv w:val="1"/>
      <w:marLeft w:val="0"/>
      <w:marRight w:val="0"/>
      <w:marTop w:val="0"/>
      <w:marBottom w:val="0"/>
      <w:divBdr>
        <w:top w:val="none" w:sz="0" w:space="0" w:color="auto"/>
        <w:left w:val="none" w:sz="0" w:space="0" w:color="auto"/>
        <w:bottom w:val="none" w:sz="0" w:space="0" w:color="auto"/>
        <w:right w:val="none" w:sz="0" w:space="0" w:color="auto"/>
      </w:divBdr>
    </w:div>
    <w:div w:id="605505344">
      <w:bodyDiv w:val="1"/>
      <w:marLeft w:val="0"/>
      <w:marRight w:val="0"/>
      <w:marTop w:val="0"/>
      <w:marBottom w:val="0"/>
      <w:divBdr>
        <w:top w:val="none" w:sz="0" w:space="0" w:color="auto"/>
        <w:left w:val="none" w:sz="0" w:space="0" w:color="auto"/>
        <w:bottom w:val="none" w:sz="0" w:space="0" w:color="auto"/>
        <w:right w:val="none" w:sz="0" w:space="0" w:color="auto"/>
      </w:divBdr>
    </w:div>
    <w:div w:id="613366823">
      <w:bodyDiv w:val="1"/>
      <w:marLeft w:val="0"/>
      <w:marRight w:val="0"/>
      <w:marTop w:val="0"/>
      <w:marBottom w:val="0"/>
      <w:divBdr>
        <w:top w:val="none" w:sz="0" w:space="0" w:color="auto"/>
        <w:left w:val="none" w:sz="0" w:space="0" w:color="auto"/>
        <w:bottom w:val="none" w:sz="0" w:space="0" w:color="auto"/>
        <w:right w:val="none" w:sz="0" w:space="0" w:color="auto"/>
      </w:divBdr>
    </w:div>
    <w:div w:id="687947867">
      <w:bodyDiv w:val="1"/>
      <w:marLeft w:val="0"/>
      <w:marRight w:val="0"/>
      <w:marTop w:val="0"/>
      <w:marBottom w:val="0"/>
      <w:divBdr>
        <w:top w:val="none" w:sz="0" w:space="0" w:color="auto"/>
        <w:left w:val="none" w:sz="0" w:space="0" w:color="auto"/>
        <w:bottom w:val="none" w:sz="0" w:space="0" w:color="auto"/>
        <w:right w:val="none" w:sz="0" w:space="0" w:color="auto"/>
      </w:divBdr>
    </w:div>
    <w:div w:id="693918806">
      <w:bodyDiv w:val="1"/>
      <w:marLeft w:val="0"/>
      <w:marRight w:val="0"/>
      <w:marTop w:val="0"/>
      <w:marBottom w:val="0"/>
      <w:divBdr>
        <w:top w:val="none" w:sz="0" w:space="0" w:color="auto"/>
        <w:left w:val="none" w:sz="0" w:space="0" w:color="auto"/>
        <w:bottom w:val="none" w:sz="0" w:space="0" w:color="auto"/>
        <w:right w:val="none" w:sz="0" w:space="0" w:color="auto"/>
      </w:divBdr>
    </w:div>
    <w:div w:id="727997208">
      <w:bodyDiv w:val="1"/>
      <w:marLeft w:val="0"/>
      <w:marRight w:val="0"/>
      <w:marTop w:val="0"/>
      <w:marBottom w:val="0"/>
      <w:divBdr>
        <w:top w:val="none" w:sz="0" w:space="0" w:color="auto"/>
        <w:left w:val="none" w:sz="0" w:space="0" w:color="auto"/>
        <w:bottom w:val="none" w:sz="0" w:space="0" w:color="auto"/>
        <w:right w:val="none" w:sz="0" w:space="0" w:color="auto"/>
      </w:divBdr>
    </w:div>
    <w:div w:id="743455461">
      <w:bodyDiv w:val="1"/>
      <w:marLeft w:val="0"/>
      <w:marRight w:val="0"/>
      <w:marTop w:val="0"/>
      <w:marBottom w:val="0"/>
      <w:divBdr>
        <w:top w:val="none" w:sz="0" w:space="0" w:color="auto"/>
        <w:left w:val="none" w:sz="0" w:space="0" w:color="auto"/>
        <w:bottom w:val="none" w:sz="0" w:space="0" w:color="auto"/>
        <w:right w:val="none" w:sz="0" w:space="0" w:color="auto"/>
      </w:divBdr>
    </w:div>
    <w:div w:id="799229508">
      <w:bodyDiv w:val="1"/>
      <w:marLeft w:val="0"/>
      <w:marRight w:val="0"/>
      <w:marTop w:val="0"/>
      <w:marBottom w:val="0"/>
      <w:divBdr>
        <w:top w:val="none" w:sz="0" w:space="0" w:color="auto"/>
        <w:left w:val="none" w:sz="0" w:space="0" w:color="auto"/>
        <w:bottom w:val="none" w:sz="0" w:space="0" w:color="auto"/>
        <w:right w:val="none" w:sz="0" w:space="0" w:color="auto"/>
      </w:divBdr>
    </w:div>
    <w:div w:id="820973610">
      <w:bodyDiv w:val="1"/>
      <w:marLeft w:val="0"/>
      <w:marRight w:val="0"/>
      <w:marTop w:val="0"/>
      <w:marBottom w:val="0"/>
      <w:divBdr>
        <w:top w:val="none" w:sz="0" w:space="0" w:color="auto"/>
        <w:left w:val="none" w:sz="0" w:space="0" w:color="auto"/>
        <w:bottom w:val="none" w:sz="0" w:space="0" w:color="auto"/>
        <w:right w:val="none" w:sz="0" w:space="0" w:color="auto"/>
      </w:divBdr>
    </w:div>
    <w:div w:id="850533936">
      <w:bodyDiv w:val="1"/>
      <w:marLeft w:val="0"/>
      <w:marRight w:val="0"/>
      <w:marTop w:val="0"/>
      <w:marBottom w:val="0"/>
      <w:divBdr>
        <w:top w:val="none" w:sz="0" w:space="0" w:color="auto"/>
        <w:left w:val="none" w:sz="0" w:space="0" w:color="auto"/>
        <w:bottom w:val="none" w:sz="0" w:space="0" w:color="auto"/>
        <w:right w:val="none" w:sz="0" w:space="0" w:color="auto"/>
      </w:divBdr>
    </w:div>
    <w:div w:id="925846302">
      <w:bodyDiv w:val="1"/>
      <w:marLeft w:val="0"/>
      <w:marRight w:val="0"/>
      <w:marTop w:val="0"/>
      <w:marBottom w:val="0"/>
      <w:divBdr>
        <w:top w:val="none" w:sz="0" w:space="0" w:color="auto"/>
        <w:left w:val="none" w:sz="0" w:space="0" w:color="auto"/>
        <w:bottom w:val="none" w:sz="0" w:space="0" w:color="auto"/>
        <w:right w:val="none" w:sz="0" w:space="0" w:color="auto"/>
      </w:divBdr>
    </w:div>
    <w:div w:id="1045132599">
      <w:bodyDiv w:val="1"/>
      <w:marLeft w:val="0"/>
      <w:marRight w:val="0"/>
      <w:marTop w:val="0"/>
      <w:marBottom w:val="0"/>
      <w:divBdr>
        <w:top w:val="none" w:sz="0" w:space="0" w:color="auto"/>
        <w:left w:val="none" w:sz="0" w:space="0" w:color="auto"/>
        <w:bottom w:val="none" w:sz="0" w:space="0" w:color="auto"/>
        <w:right w:val="none" w:sz="0" w:space="0" w:color="auto"/>
      </w:divBdr>
    </w:div>
    <w:div w:id="1073357333">
      <w:bodyDiv w:val="1"/>
      <w:marLeft w:val="0"/>
      <w:marRight w:val="0"/>
      <w:marTop w:val="0"/>
      <w:marBottom w:val="0"/>
      <w:divBdr>
        <w:top w:val="none" w:sz="0" w:space="0" w:color="auto"/>
        <w:left w:val="none" w:sz="0" w:space="0" w:color="auto"/>
        <w:bottom w:val="none" w:sz="0" w:space="0" w:color="auto"/>
        <w:right w:val="none" w:sz="0" w:space="0" w:color="auto"/>
      </w:divBdr>
    </w:div>
    <w:div w:id="1129712298">
      <w:bodyDiv w:val="1"/>
      <w:marLeft w:val="0"/>
      <w:marRight w:val="0"/>
      <w:marTop w:val="0"/>
      <w:marBottom w:val="0"/>
      <w:divBdr>
        <w:top w:val="none" w:sz="0" w:space="0" w:color="auto"/>
        <w:left w:val="none" w:sz="0" w:space="0" w:color="auto"/>
        <w:bottom w:val="none" w:sz="0" w:space="0" w:color="auto"/>
        <w:right w:val="none" w:sz="0" w:space="0" w:color="auto"/>
      </w:divBdr>
    </w:div>
    <w:div w:id="1163080858">
      <w:bodyDiv w:val="1"/>
      <w:marLeft w:val="0"/>
      <w:marRight w:val="0"/>
      <w:marTop w:val="0"/>
      <w:marBottom w:val="0"/>
      <w:divBdr>
        <w:top w:val="none" w:sz="0" w:space="0" w:color="auto"/>
        <w:left w:val="none" w:sz="0" w:space="0" w:color="auto"/>
        <w:bottom w:val="none" w:sz="0" w:space="0" w:color="auto"/>
        <w:right w:val="none" w:sz="0" w:space="0" w:color="auto"/>
      </w:divBdr>
    </w:div>
    <w:div w:id="1296720342">
      <w:bodyDiv w:val="1"/>
      <w:marLeft w:val="0"/>
      <w:marRight w:val="0"/>
      <w:marTop w:val="0"/>
      <w:marBottom w:val="0"/>
      <w:divBdr>
        <w:top w:val="none" w:sz="0" w:space="0" w:color="auto"/>
        <w:left w:val="none" w:sz="0" w:space="0" w:color="auto"/>
        <w:bottom w:val="none" w:sz="0" w:space="0" w:color="auto"/>
        <w:right w:val="none" w:sz="0" w:space="0" w:color="auto"/>
      </w:divBdr>
    </w:div>
    <w:div w:id="1441533041">
      <w:bodyDiv w:val="1"/>
      <w:marLeft w:val="0"/>
      <w:marRight w:val="0"/>
      <w:marTop w:val="0"/>
      <w:marBottom w:val="0"/>
      <w:divBdr>
        <w:top w:val="none" w:sz="0" w:space="0" w:color="auto"/>
        <w:left w:val="none" w:sz="0" w:space="0" w:color="auto"/>
        <w:bottom w:val="none" w:sz="0" w:space="0" w:color="auto"/>
        <w:right w:val="none" w:sz="0" w:space="0" w:color="auto"/>
      </w:divBdr>
    </w:div>
    <w:div w:id="1498572963">
      <w:bodyDiv w:val="1"/>
      <w:marLeft w:val="0"/>
      <w:marRight w:val="0"/>
      <w:marTop w:val="0"/>
      <w:marBottom w:val="0"/>
      <w:divBdr>
        <w:top w:val="none" w:sz="0" w:space="0" w:color="auto"/>
        <w:left w:val="none" w:sz="0" w:space="0" w:color="auto"/>
        <w:bottom w:val="none" w:sz="0" w:space="0" w:color="auto"/>
        <w:right w:val="none" w:sz="0" w:space="0" w:color="auto"/>
      </w:divBdr>
    </w:div>
    <w:div w:id="1513446576">
      <w:bodyDiv w:val="1"/>
      <w:marLeft w:val="0"/>
      <w:marRight w:val="0"/>
      <w:marTop w:val="0"/>
      <w:marBottom w:val="0"/>
      <w:divBdr>
        <w:top w:val="none" w:sz="0" w:space="0" w:color="auto"/>
        <w:left w:val="none" w:sz="0" w:space="0" w:color="auto"/>
        <w:bottom w:val="none" w:sz="0" w:space="0" w:color="auto"/>
        <w:right w:val="none" w:sz="0" w:space="0" w:color="auto"/>
      </w:divBdr>
    </w:div>
    <w:div w:id="1622415211">
      <w:bodyDiv w:val="1"/>
      <w:marLeft w:val="0"/>
      <w:marRight w:val="0"/>
      <w:marTop w:val="0"/>
      <w:marBottom w:val="0"/>
      <w:divBdr>
        <w:top w:val="none" w:sz="0" w:space="0" w:color="auto"/>
        <w:left w:val="none" w:sz="0" w:space="0" w:color="auto"/>
        <w:bottom w:val="none" w:sz="0" w:space="0" w:color="auto"/>
        <w:right w:val="none" w:sz="0" w:space="0" w:color="auto"/>
      </w:divBdr>
    </w:div>
    <w:div w:id="1655062965">
      <w:bodyDiv w:val="1"/>
      <w:marLeft w:val="0"/>
      <w:marRight w:val="0"/>
      <w:marTop w:val="0"/>
      <w:marBottom w:val="0"/>
      <w:divBdr>
        <w:top w:val="none" w:sz="0" w:space="0" w:color="auto"/>
        <w:left w:val="none" w:sz="0" w:space="0" w:color="auto"/>
        <w:bottom w:val="none" w:sz="0" w:space="0" w:color="auto"/>
        <w:right w:val="none" w:sz="0" w:space="0" w:color="auto"/>
      </w:divBdr>
    </w:div>
    <w:div w:id="1676421653">
      <w:bodyDiv w:val="1"/>
      <w:marLeft w:val="0"/>
      <w:marRight w:val="0"/>
      <w:marTop w:val="0"/>
      <w:marBottom w:val="0"/>
      <w:divBdr>
        <w:top w:val="none" w:sz="0" w:space="0" w:color="auto"/>
        <w:left w:val="none" w:sz="0" w:space="0" w:color="auto"/>
        <w:bottom w:val="none" w:sz="0" w:space="0" w:color="auto"/>
        <w:right w:val="none" w:sz="0" w:space="0" w:color="auto"/>
      </w:divBdr>
    </w:div>
    <w:div w:id="1746957170">
      <w:bodyDiv w:val="1"/>
      <w:marLeft w:val="0"/>
      <w:marRight w:val="0"/>
      <w:marTop w:val="0"/>
      <w:marBottom w:val="0"/>
      <w:divBdr>
        <w:top w:val="none" w:sz="0" w:space="0" w:color="auto"/>
        <w:left w:val="none" w:sz="0" w:space="0" w:color="auto"/>
        <w:bottom w:val="none" w:sz="0" w:space="0" w:color="auto"/>
        <w:right w:val="none" w:sz="0" w:space="0" w:color="auto"/>
      </w:divBdr>
    </w:div>
    <w:div w:id="1818496422">
      <w:bodyDiv w:val="1"/>
      <w:marLeft w:val="0"/>
      <w:marRight w:val="0"/>
      <w:marTop w:val="0"/>
      <w:marBottom w:val="0"/>
      <w:divBdr>
        <w:top w:val="none" w:sz="0" w:space="0" w:color="auto"/>
        <w:left w:val="none" w:sz="0" w:space="0" w:color="auto"/>
        <w:bottom w:val="none" w:sz="0" w:space="0" w:color="auto"/>
        <w:right w:val="none" w:sz="0" w:space="0" w:color="auto"/>
      </w:divBdr>
    </w:div>
    <w:div w:id="1927617471">
      <w:bodyDiv w:val="1"/>
      <w:marLeft w:val="0"/>
      <w:marRight w:val="0"/>
      <w:marTop w:val="0"/>
      <w:marBottom w:val="0"/>
      <w:divBdr>
        <w:top w:val="none" w:sz="0" w:space="0" w:color="auto"/>
        <w:left w:val="none" w:sz="0" w:space="0" w:color="auto"/>
        <w:bottom w:val="none" w:sz="0" w:space="0" w:color="auto"/>
        <w:right w:val="none" w:sz="0" w:space="0" w:color="auto"/>
      </w:divBdr>
    </w:div>
    <w:div w:id="1971014376">
      <w:bodyDiv w:val="1"/>
      <w:marLeft w:val="0"/>
      <w:marRight w:val="0"/>
      <w:marTop w:val="0"/>
      <w:marBottom w:val="0"/>
      <w:divBdr>
        <w:top w:val="none" w:sz="0" w:space="0" w:color="auto"/>
        <w:left w:val="none" w:sz="0" w:space="0" w:color="auto"/>
        <w:bottom w:val="none" w:sz="0" w:space="0" w:color="auto"/>
        <w:right w:val="none" w:sz="0" w:space="0" w:color="auto"/>
      </w:divBdr>
    </w:div>
    <w:div w:id="2147041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4.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linicaltrials.gov/ct2/show/NCT03587974?id=NCT03587974&amp;draw=2&amp;rank=1"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emf"/><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www.irct.ir/trial/23558" TargetMode="External"/><Relationship Id="rId10" Type="http://schemas.openxmlformats.org/officeDocument/2006/relationships/footer" Target="footer1.xm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www.irct.ir/trial/14691"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Users/mbp16/Documents/Coding/HP407/meta_analysis/Dataset_plott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mbp16/Documents/Coding/HP407/meta_analysis/Dataset_plotting.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pivotSource>
    <c:name>[Dataset_plotting.xlsx]studies by country!PivotTable16</c:name>
    <c:fmtId val="-1"/>
  </c:pivotSource>
  <c:chart>
    <c:autoTitleDeleted val="1"/>
    <c:pivotFmts>
      <c:pivotFmt>
        <c:idx val="0"/>
        <c:spPr>
          <a:solidFill>
            <a:schemeClr val="accent2"/>
          </a:solidFill>
          <a:ln>
            <a:noFill/>
          </a:ln>
          <a:effectLst>
            <a:outerShdw blurRad="50800" dist="38100" dir="2700000" algn="tl" rotWithShape="0">
              <a:prstClr val="black">
                <a:alpha val="40000"/>
              </a:prstClr>
            </a:outerShdw>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a:noFill/>
          </a:ln>
          <a:effectLst>
            <a:outerShdw blurRad="50800" dist="38100" dir="2700000" algn="tl" rotWithShape="0">
              <a:prstClr val="black">
                <a:alpha val="40000"/>
              </a:prstClr>
            </a:outerShdw>
          </a:effectLst>
        </c:spPr>
        <c:dLbl>
          <c:idx val="0"/>
          <c:layout>
            <c:manualLayout>
              <c:x val="0.10944807109577874"/>
              <c:y val="2.3734025072703149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8BE7127D-F51A-5247-BE7F-1ED6AB6BAA8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6 (</a:t>
                </a:r>
                <a:fld id="{0A572D4F-B6A5-5143-B8F4-31A950CCF57F}"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35818"/>
                    <a:gd name="adj2" fmla="val 63341"/>
                  </a:avLst>
                </a:prstGeom>
                <a:noFill/>
                <a:ln>
                  <a:noFill/>
                </a:ln>
              </c15:spPr>
              <c15:dlblFieldTable/>
              <c15:showDataLabelsRange val="0"/>
            </c:ext>
          </c:extLst>
        </c:dLbl>
      </c:pivotFmt>
      <c:pivotFmt>
        <c:idx val="2"/>
        <c:spPr>
          <a:solidFill>
            <a:schemeClr val="accent2"/>
          </a:solidFill>
          <a:ln>
            <a:noFill/>
          </a:ln>
          <a:effectLst>
            <a:outerShdw blurRad="50800" dist="38100" dir="2700000" algn="tl" rotWithShape="0">
              <a:prstClr val="black">
                <a:alpha val="40000"/>
              </a:prstClr>
            </a:outerShdw>
          </a:effectLst>
        </c:spPr>
        <c:dLbl>
          <c:idx val="0"/>
          <c:layout>
            <c:manualLayout>
              <c:x val="-0.12505535723505429"/>
              <c:y val="-0.147953841781713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4F9257EC-BB4B-8542-A335-44724140D1D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12 (</a:t>
                </a:r>
                <a:fld id="{9167A801-EF5B-0047-A922-17CE0A717E14}"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75815"/>
                    <a:gd name="adj2" fmla="val -33754"/>
                  </a:avLst>
                </a:prstGeom>
                <a:noFill/>
                <a:ln>
                  <a:noFill/>
                </a:ln>
              </c15:spPr>
              <c15:dlblFieldTable/>
              <c15:showDataLabelsRange val="0"/>
            </c:ext>
          </c:extLst>
        </c:dLbl>
      </c:pivotFmt>
      <c:pivotFmt>
        <c:idx val="3"/>
        <c:spPr>
          <a:solidFill>
            <a:schemeClr val="accent4">
              <a:lumMod val="60000"/>
            </a:schemeClr>
          </a:solidFill>
          <a:ln>
            <a:noFill/>
          </a:ln>
          <a:effectLst>
            <a:outerShdw blurRad="50800" dist="38100" dir="2700000" algn="tl" rotWithShape="0">
              <a:prstClr val="black">
                <a:alpha val="40000"/>
              </a:prstClr>
            </a:outerShdw>
          </a:effectLst>
        </c:spPr>
        <c:dLbl>
          <c:idx val="0"/>
          <c:layout>
            <c:manualLayout>
              <c:x val="8.8759917944034109E-2"/>
              <c:y val="-7.9373032848360781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A8510C2B-3D3A-BD42-9065-B19E86AADDA1}"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890A6BE-8ED2-E142-9226-D48CDE287105}"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4"/>
        <c:spPr>
          <a:solidFill>
            <a:schemeClr val="accent6">
              <a:lumMod val="60000"/>
            </a:schemeClr>
          </a:solidFill>
          <a:ln>
            <a:noFill/>
          </a:ln>
          <a:effectLst>
            <a:outerShdw blurRad="50800" dist="38100" dir="2700000" algn="tl" rotWithShape="0">
              <a:prstClr val="black">
                <a:alpha val="40000"/>
              </a:prstClr>
            </a:outerShdw>
          </a:effectLst>
        </c:spPr>
        <c:dLbl>
          <c:idx val="0"/>
          <c:layout>
            <c:manualLayout>
              <c:x val="4.7201087292451274E-2"/>
              <c:y val="4.2944002017098325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D85065A4-E3D4-574C-9718-325D9CD570BC}"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64190643-3F9C-5E4A-88EE-F157D32ECEAB}"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5"/>
        <c:spPr>
          <a:solidFill>
            <a:schemeClr val="accent2">
              <a:lumMod val="80000"/>
              <a:lumOff val="20000"/>
            </a:schemeClr>
          </a:solidFill>
          <a:ln>
            <a:noFill/>
          </a:ln>
          <a:effectLst>
            <a:outerShdw blurRad="50800" dist="38100" dir="2700000" algn="tl" rotWithShape="0">
              <a:prstClr val="black">
                <a:alpha val="40000"/>
              </a:prstClr>
            </a:outerShdw>
          </a:effectLst>
        </c:spPr>
        <c:dLbl>
          <c:idx val="0"/>
          <c:layout>
            <c:manualLayout>
              <c:x val="3.2365711892224827E-2"/>
              <c:y val="0.10291608529078042"/>
            </c:manualLayout>
          </c:layout>
          <c:tx>
            <c:rich>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fld id="{20FBA291-EB39-6541-A8A2-8C66A0922F7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3 (</a:t>
                </a:r>
                <a:fld id="{D90AF9E4-3140-3249-ABE0-22E68AE852B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170814429458703"/>
                  <c:h val="0.20275043322742139"/>
                </c:manualLayout>
              </c15:layout>
              <c15:dlblFieldTable/>
              <c15:showDataLabelsRange val="0"/>
            </c:ext>
          </c:extLst>
        </c:dLbl>
      </c:pivotFmt>
      <c:pivotFmt>
        <c:idx val="6"/>
        <c:spPr>
          <a:solidFill>
            <a:schemeClr val="accent4">
              <a:lumMod val="80000"/>
              <a:lumOff val="20000"/>
            </a:schemeClr>
          </a:solidFill>
          <a:ln>
            <a:noFill/>
          </a:ln>
          <a:effectLst>
            <a:outerShdw blurRad="50800" dist="38100" dir="2700000" algn="tl" rotWithShape="0">
              <a:prstClr val="black">
                <a:alpha val="40000"/>
              </a:prstClr>
            </a:outerShdw>
          </a:effectLst>
        </c:spPr>
        <c:dLbl>
          <c:idx val="0"/>
          <c:layout>
            <c:manualLayout>
              <c:x val="-3.6941182801406965E-2"/>
              <c:y val="0.10854724048555647"/>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319DB905-01E6-B54A-8527-20CFDB3143C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84837D17-9A11-1A49-9D2D-2B8F981B102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7"/>
        <c:spPr>
          <a:solidFill>
            <a:schemeClr val="accent4"/>
          </a:solidFill>
          <a:ln>
            <a:noFill/>
          </a:ln>
          <a:effectLst>
            <a:outerShdw blurRad="50800" dist="38100" dir="2700000" algn="tl" rotWithShape="0">
              <a:prstClr val="black">
                <a:alpha val="40000"/>
              </a:prstClr>
            </a:outerShdw>
          </a:effectLst>
        </c:spPr>
        <c:dLbl>
          <c:idx val="0"/>
          <c:layout>
            <c:manualLayout>
              <c:x val="-5.0794126351934574E-2"/>
              <c:y val="4.0705215182083719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C768DFF1-2AF7-DC45-9E7C-023F1F36565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0F7E026-209C-3E4A-9158-8A90FE413080}"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8"/>
        <c:spPr>
          <a:solidFill>
            <a:schemeClr val="accent6"/>
          </a:solidFill>
          <a:ln>
            <a:noFill/>
          </a:ln>
          <a:effectLst>
            <a:outerShdw blurRad="50800" dist="38100" dir="2700000" algn="tl" rotWithShape="0">
              <a:prstClr val="black">
                <a:alpha val="40000"/>
              </a:prstClr>
            </a:outerShdw>
          </a:effectLst>
        </c:spPr>
        <c:dLbl>
          <c:idx val="0"/>
          <c:layout>
            <c:manualLayout>
              <c:x val="-3.6941182801406944E-2"/>
              <c:y val="-6.7842025303472874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7FDDA74D-F79F-E54E-9F2B-13C28F4C6F3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2 (</a:t>
                </a:r>
                <a:fld id="{F26885D9-78D0-F343-8D4C-67176F82DC9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9"/>
        <c:spPr>
          <a:solidFill>
            <a:schemeClr val="accent2"/>
          </a:solidFill>
          <a:ln>
            <a:noFill/>
          </a:ln>
          <a:effectLst>
            <a:outerShdw blurRad="50800" dist="38100" dir="2700000" algn="tl" rotWithShape="0">
              <a:prstClr val="black">
                <a:alpha val="40000"/>
              </a:prstClr>
            </a:outerShdw>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0"/>
        <c:spPr>
          <a:solidFill>
            <a:schemeClr val="accent2"/>
          </a:solidFill>
          <a:ln>
            <a:noFill/>
          </a:ln>
          <a:effectLst>
            <a:outerShdw blurRad="50800" dist="38100" dir="2700000" algn="tl" rotWithShape="0">
              <a:prstClr val="black">
                <a:alpha val="40000"/>
              </a:prstClr>
            </a:outerShdw>
          </a:effectLst>
        </c:spPr>
        <c:dLbl>
          <c:idx val="0"/>
          <c:layout>
            <c:manualLayout>
              <c:x val="-0.12505535723505429"/>
              <c:y val="-0.147953841781713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4F9257EC-BB4B-8542-A335-44724140D1D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12 (</a:t>
                </a:r>
                <a:fld id="{9167A801-EF5B-0047-A922-17CE0A717E14}"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75815"/>
                    <a:gd name="adj2" fmla="val -33754"/>
                  </a:avLst>
                </a:prstGeom>
                <a:noFill/>
                <a:ln>
                  <a:noFill/>
                </a:ln>
              </c15:spPr>
              <c15:dlblFieldTable/>
              <c15:showDataLabelsRange val="0"/>
            </c:ext>
          </c:extLst>
        </c:dLbl>
      </c:pivotFmt>
      <c:pivotFmt>
        <c:idx val="11"/>
        <c:spPr>
          <a:solidFill>
            <a:schemeClr val="accent2"/>
          </a:solidFill>
          <a:ln>
            <a:noFill/>
          </a:ln>
          <a:effectLst>
            <a:outerShdw blurRad="50800" dist="38100" dir="2700000" algn="tl" rotWithShape="0">
              <a:prstClr val="black">
                <a:alpha val="40000"/>
              </a:prstClr>
            </a:outerShdw>
          </a:effectLst>
        </c:spPr>
        <c:dLbl>
          <c:idx val="0"/>
          <c:layout>
            <c:manualLayout>
              <c:x val="-5.0794126351934574E-2"/>
              <c:y val="4.0705215182083719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C768DFF1-2AF7-DC45-9E7C-023F1F36565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0F7E026-209C-3E4A-9158-8A90FE413080}"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12"/>
        <c:spPr>
          <a:solidFill>
            <a:schemeClr val="accent2"/>
          </a:solidFill>
          <a:ln>
            <a:noFill/>
          </a:ln>
          <a:effectLst>
            <a:outerShdw blurRad="50800" dist="38100" dir="2700000" algn="tl" rotWithShape="0">
              <a:prstClr val="black">
                <a:alpha val="40000"/>
              </a:prstClr>
            </a:outerShdw>
          </a:effectLst>
        </c:spPr>
        <c:dLbl>
          <c:idx val="0"/>
          <c:layout>
            <c:manualLayout>
              <c:x val="-3.6941182801406944E-2"/>
              <c:y val="-6.7842025303472874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7FDDA74D-F79F-E54E-9F2B-13C28F4C6F3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2 (</a:t>
                </a:r>
                <a:fld id="{F26885D9-78D0-F343-8D4C-67176F82DC9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13"/>
        <c:spPr>
          <a:solidFill>
            <a:schemeClr val="accent2"/>
          </a:solidFill>
          <a:ln>
            <a:noFill/>
          </a:ln>
          <a:effectLst>
            <a:outerShdw blurRad="50800" dist="38100" dir="2700000" algn="tl" rotWithShape="0">
              <a:prstClr val="black">
                <a:alpha val="40000"/>
              </a:prstClr>
            </a:outerShdw>
          </a:effectLst>
        </c:spPr>
        <c:dLbl>
          <c:idx val="0"/>
          <c:layout>
            <c:manualLayout>
              <c:x val="0.10944807109577874"/>
              <c:y val="2.3734025072703149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8BE7127D-F51A-5247-BE7F-1ED6AB6BAA8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6 (</a:t>
                </a:r>
                <a:fld id="{0A572D4F-B6A5-5143-B8F4-31A950CCF57F}"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35818"/>
                    <a:gd name="adj2" fmla="val 63341"/>
                  </a:avLst>
                </a:prstGeom>
                <a:noFill/>
                <a:ln>
                  <a:noFill/>
                </a:ln>
              </c15:spPr>
              <c15:dlblFieldTable/>
              <c15:showDataLabelsRange val="0"/>
            </c:ext>
          </c:extLst>
        </c:dLbl>
      </c:pivotFmt>
      <c:pivotFmt>
        <c:idx val="14"/>
        <c:spPr>
          <a:solidFill>
            <a:schemeClr val="accent2"/>
          </a:solidFill>
          <a:ln>
            <a:noFill/>
          </a:ln>
          <a:effectLst>
            <a:outerShdw blurRad="50800" dist="38100" dir="2700000" algn="tl" rotWithShape="0">
              <a:prstClr val="black">
                <a:alpha val="40000"/>
              </a:prstClr>
            </a:outerShdw>
          </a:effectLst>
        </c:spPr>
        <c:dLbl>
          <c:idx val="0"/>
          <c:layout>
            <c:manualLayout>
              <c:x val="8.8759917944034109E-2"/>
              <c:y val="-7.9373032848360781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A8510C2B-3D3A-BD42-9065-B19E86AADDA1}"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890A6BE-8ED2-E142-9226-D48CDE287105}"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15"/>
        <c:spPr>
          <a:solidFill>
            <a:schemeClr val="accent2"/>
          </a:solidFill>
          <a:ln>
            <a:noFill/>
          </a:ln>
          <a:effectLst>
            <a:outerShdw blurRad="50800" dist="38100" dir="2700000" algn="tl" rotWithShape="0">
              <a:prstClr val="black">
                <a:alpha val="40000"/>
              </a:prstClr>
            </a:outerShdw>
          </a:effectLst>
        </c:spPr>
        <c:dLbl>
          <c:idx val="0"/>
          <c:layout>
            <c:manualLayout>
              <c:x val="4.7201087292451274E-2"/>
              <c:y val="4.2944002017098325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D85065A4-E3D4-574C-9718-325D9CD570BC}"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64190643-3F9C-5E4A-88EE-F157D32ECEAB}"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16"/>
        <c:spPr>
          <a:solidFill>
            <a:schemeClr val="accent2"/>
          </a:solidFill>
          <a:ln>
            <a:noFill/>
          </a:ln>
          <a:effectLst>
            <a:outerShdw blurRad="50800" dist="38100" dir="2700000" algn="tl" rotWithShape="0">
              <a:prstClr val="black">
                <a:alpha val="40000"/>
              </a:prstClr>
            </a:outerShdw>
          </a:effectLst>
        </c:spPr>
        <c:dLbl>
          <c:idx val="0"/>
          <c:layout>
            <c:manualLayout>
              <c:x val="3.2365711892224827E-2"/>
              <c:y val="0.10291608529078042"/>
            </c:manualLayout>
          </c:layout>
          <c:tx>
            <c:rich>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fld id="{20FBA291-EB39-6541-A8A2-8C66A0922F7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3 (</a:t>
                </a:r>
                <a:fld id="{D90AF9E4-3140-3249-ABE0-22E68AE852B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170814429458703"/>
                  <c:h val="0.20275043322742139"/>
                </c:manualLayout>
              </c15:layout>
              <c15:dlblFieldTable/>
              <c15:showDataLabelsRange val="0"/>
            </c:ext>
          </c:extLst>
        </c:dLbl>
      </c:pivotFmt>
      <c:pivotFmt>
        <c:idx val="17"/>
        <c:spPr>
          <a:solidFill>
            <a:schemeClr val="accent2"/>
          </a:solidFill>
          <a:ln>
            <a:noFill/>
          </a:ln>
          <a:effectLst>
            <a:outerShdw blurRad="50800" dist="38100" dir="2700000" algn="tl" rotWithShape="0">
              <a:prstClr val="black">
                <a:alpha val="40000"/>
              </a:prstClr>
            </a:outerShdw>
          </a:effectLst>
        </c:spPr>
        <c:dLbl>
          <c:idx val="0"/>
          <c:layout>
            <c:manualLayout>
              <c:x val="-3.6941182801406965E-2"/>
              <c:y val="0.10854724048555647"/>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319DB905-01E6-B54A-8527-20CFDB3143C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84837D17-9A11-1A49-9D2D-2B8F981B102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18"/>
        <c:spPr>
          <a:solidFill>
            <a:schemeClr val="accent2"/>
          </a:solidFill>
          <a:ln>
            <a:noFill/>
          </a:ln>
          <a:effectLst>
            <a:outerShdw blurRad="50800" dist="38100" dir="2700000" algn="tl" rotWithShape="0">
              <a:prstClr val="black">
                <a:alpha val="40000"/>
              </a:prstClr>
            </a:outerShdw>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9"/>
        <c:spPr>
          <a:solidFill>
            <a:schemeClr val="accent2"/>
          </a:solidFill>
          <a:ln>
            <a:noFill/>
          </a:ln>
          <a:effectLst>
            <a:outerShdw blurRad="50800" dist="38100" dir="2700000" algn="tl" rotWithShape="0">
              <a:prstClr val="black">
                <a:alpha val="40000"/>
              </a:prstClr>
            </a:outerShdw>
          </a:effectLst>
        </c:spPr>
        <c:dLbl>
          <c:idx val="0"/>
          <c:layout>
            <c:manualLayout>
              <c:x val="-0.12505535723505429"/>
              <c:y val="-0.147953841781713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4F9257EC-BB4B-8542-A335-44724140D1D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12 (</a:t>
                </a:r>
                <a:fld id="{9167A801-EF5B-0047-A922-17CE0A717E14}"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75815"/>
                    <a:gd name="adj2" fmla="val -33754"/>
                  </a:avLst>
                </a:prstGeom>
                <a:noFill/>
                <a:ln>
                  <a:noFill/>
                </a:ln>
              </c15:spPr>
              <c15:dlblFieldTable/>
              <c15:showDataLabelsRange val="0"/>
            </c:ext>
          </c:extLst>
        </c:dLbl>
      </c:pivotFmt>
      <c:pivotFmt>
        <c:idx val="20"/>
        <c:spPr>
          <a:solidFill>
            <a:schemeClr val="accent2"/>
          </a:solidFill>
          <a:ln>
            <a:noFill/>
          </a:ln>
          <a:effectLst>
            <a:outerShdw blurRad="50800" dist="38100" dir="2700000" algn="tl" rotWithShape="0">
              <a:prstClr val="black">
                <a:alpha val="40000"/>
              </a:prstClr>
            </a:outerShdw>
          </a:effectLst>
        </c:spPr>
        <c:dLbl>
          <c:idx val="0"/>
          <c:layout>
            <c:manualLayout>
              <c:x val="-5.0794126351934574E-2"/>
              <c:y val="4.0705215182083719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C768DFF1-2AF7-DC45-9E7C-023F1F36565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0F7E026-209C-3E4A-9158-8A90FE413080}"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21"/>
        <c:spPr>
          <a:solidFill>
            <a:schemeClr val="accent2"/>
          </a:solidFill>
          <a:ln>
            <a:noFill/>
          </a:ln>
          <a:effectLst>
            <a:outerShdw blurRad="50800" dist="38100" dir="2700000" algn="tl" rotWithShape="0">
              <a:prstClr val="black">
                <a:alpha val="40000"/>
              </a:prstClr>
            </a:outerShdw>
          </a:effectLst>
        </c:spPr>
        <c:dLbl>
          <c:idx val="0"/>
          <c:layout>
            <c:manualLayout>
              <c:x val="-3.6941182801406944E-2"/>
              <c:y val="-6.7842025303472874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7FDDA74D-F79F-E54E-9F2B-13C28F4C6F3F}"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2 (</a:t>
                </a:r>
                <a:fld id="{F26885D9-78D0-F343-8D4C-67176F82DC9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22"/>
        <c:spPr>
          <a:solidFill>
            <a:schemeClr val="accent2"/>
          </a:solidFill>
          <a:ln>
            <a:noFill/>
          </a:ln>
          <a:effectLst>
            <a:outerShdw blurRad="50800" dist="38100" dir="2700000" algn="tl" rotWithShape="0">
              <a:prstClr val="black">
                <a:alpha val="40000"/>
              </a:prstClr>
            </a:outerShdw>
          </a:effectLst>
        </c:spPr>
        <c:dLbl>
          <c:idx val="0"/>
          <c:layout>
            <c:manualLayout>
              <c:x val="0.10944807109577874"/>
              <c:y val="2.3734025072703149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8BE7127D-F51A-5247-BE7F-1ED6AB6BAA8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6 (</a:t>
                </a:r>
                <a:fld id="{0A572D4F-B6A5-5143-B8F4-31A950CCF57F}"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35818"/>
                    <a:gd name="adj2" fmla="val 63341"/>
                  </a:avLst>
                </a:prstGeom>
                <a:noFill/>
                <a:ln>
                  <a:noFill/>
                </a:ln>
              </c15:spPr>
              <c15:dlblFieldTable/>
              <c15:showDataLabelsRange val="0"/>
            </c:ext>
          </c:extLst>
        </c:dLbl>
      </c:pivotFmt>
      <c:pivotFmt>
        <c:idx val="23"/>
        <c:spPr>
          <a:solidFill>
            <a:schemeClr val="accent2"/>
          </a:solidFill>
          <a:ln>
            <a:noFill/>
          </a:ln>
          <a:effectLst>
            <a:outerShdw blurRad="50800" dist="38100" dir="2700000" algn="tl" rotWithShape="0">
              <a:prstClr val="black">
                <a:alpha val="40000"/>
              </a:prstClr>
            </a:outerShdw>
          </a:effectLst>
        </c:spPr>
        <c:dLbl>
          <c:idx val="0"/>
          <c:layout>
            <c:manualLayout>
              <c:x val="8.8759917944034109E-2"/>
              <c:y val="-7.9373032848360781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A8510C2B-3D3A-BD42-9065-B19E86AADDA1}"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5890A6BE-8ED2-E142-9226-D48CDE287105}"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24"/>
        <c:spPr>
          <a:solidFill>
            <a:schemeClr val="accent2"/>
          </a:solidFill>
          <a:ln>
            <a:noFill/>
          </a:ln>
          <a:effectLst>
            <a:outerShdw blurRad="50800" dist="38100" dir="2700000" algn="tl" rotWithShape="0">
              <a:prstClr val="black">
                <a:alpha val="40000"/>
              </a:prstClr>
            </a:outerShdw>
          </a:effectLst>
        </c:spPr>
        <c:dLbl>
          <c:idx val="0"/>
          <c:layout>
            <c:manualLayout>
              <c:x val="4.7201087292451274E-2"/>
              <c:y val="4.2944002017098325E-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D85065A4-E3D4-574C-9718-325D9CD570BC}"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64190643-3F9C-5E4A-88EE-F157D32ECEAB}"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
        <c:idx val="25"/>
        <c:spPr>
          <a:solidFill>
            <a:schemeClr val="accent2"/>
          </a:solidFill>
          <a:ln>
            <a:noFill/>
          </a:ln>
          <a:effectLst>
            <a:outerShdw blurRad="50800" dist="38100" dir="2700000" algn="tl" rotWithShape="0">
              <a:prstClr val="black">
                <a:alpha val="40000"/>
              </a:prstClr>
            </a:outerShdw>
          </a:effectLst>
        </c:spPr>
        <c:dLbl>
          <c:idx val="0"/>
          <c:layout>
            <c:manualLayout>
              <c:x val="3.2365711892224827E-2"/>
              <c:y val="0.10291608529078042"/>
            </c:manualLayout>
          </c:layout>
          <c:tx>
            <c:rich>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fld id="{20FBA291-EB39-6541-A8A2-8C66A0922F77}"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3 (</a:t>
                </a:r>
                <a:fld id="{D90AF9E4-3140-3249-ABE0-22E68AE852B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170814429458703"/>
                  <c:h val="0.20275043322742139"/>
                </c:manualLayout>
              </c15:layout>
              <c15:dlblFieldTable/>
              <c15:showDataLabelsRange val="0"/>
            </c:ext>
          </c:extLst>
        </c:dLbl>
      </c:pivotFmt>
      <c:pivotFmt>
        <c:idx val="26"/>
        <c:spPr>
          <a:solidFill>
            <a:schemeClr val="accent2"/>
          </a:solidFill>
          <a:ln>
            <a:noFill/>
          </a:ln>
          <a:effectLst>
            <a:outerShdw blurRad="50800" dist="38100" dir="2700000" algn="tl" rotWithShape="0">
              <a:prstClr val="black">
                <a:alpha val="40000"/>
              </a:prstClr>
            </a:outerShdw>
          </a:effectLst>
        </c:spPr>
        <c:dLbl>
          <c:idx val="0"/>
          <c:layout>
            <c:manualLayout>
              <c:x val="-3.6941182801406965E-2"/>
              <c:y val="0.10854724048555647"/>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319DB905-01E6-B54A-8527-20CFDB3143C2}" type="CATEGORYNAME">
                  <a:rPr lang="en-US"/>
                  <a:pPr>
                    <a:defRPr sz="900" b="0" i="0" u="none" strike="noStrike" kern="1200" baseline="0">
                      <a:solidFill>
                        <a:schemeClr val="dk1">
                          <a:lumMod val="65000"/>
                          <a:lumOff val="35000"/>
                        </a:schemeClr>
                      </a:solidFill>
                      <a:latin typeface="+mn-lt"/>
                      <a:ea typeface="+mn-ea"/>
                      <a:cs typeface="+mn-cs"/>
                    </a:defRPr>
                  </a:pPr>
                  <a:t>[CATEGORY NAME]</a:t>
                </a:fld>
                <a:r>
                  <a:rPr lang="en-US" baseline="0"/>
                  <a:t>
</a:t>
                </a:r>
                <a:r>
                  <a:rPr lang="en-US" altLang="zh-CN" baseline="0"/>
                  <a:t>1 (</a:t>
                </a:r>
                <a:fld id="{84837D17-9A11-1A49-9D2D-2B8F981B1029}" type="PERCENTAGE">
                  <a:rPr lang="en-US" baseline="0"/>
                  <a:pPr>
                    <a:defRPr sz="900" b="0" i="0" u="none" strike="noStrike" kern="1200" baseline="0">
                      <a:solidFill>
                        <a:schemeClr val="dk1">
                          <a:lumMod val="65000"/>
                          <a:lumOff val="35000"/>
                        </a:schemeClr>
                      </a:solidFill>
                      <a:latin typeface="+mn-lt"/>
                      <a:ea typeface="+mn-ea"/>
                      <a:cs typeface="+mn-cs"/>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dlblFieldTable/>
              <c15:showDataLabelsRange val="0"/>
            </c:ext>
          </c:extLst>
        </c:dLbl>
      </c:pivotFmt>
    </c:pivotFmts>
    <c:plotArea>
      <c:layout/>
      <c:pieChart>
        <c:varyColors val="1"/>
        <c:ser>
          <c:idx val="0"/>
          <c:order val="0"/>
          <c:tx>
            <c:strRef>
              <c:f>'studies by country'!$B$1</c:f>
              <c:strCache>
                <c:ptCount val="1"/>
                <c:pt idx="0">
                  <c:v>Total</c:v>
                </c:pt>
              </c:strCache>
            </c:strRef>
          </c:tx>
          <c:spPr>
            <a:effectLst>
              <a:outerShdw blurRad="50800" dist="38100" dir="2700000" algn="tl" rotWithShape="0">
                <a:prstClr val="black">
                  <a:alpha val="40000"/>
                </a:prstClr>
              </a:outerShdw>
            </a:effectLst>
          </c:spPr>
          <c:explosion val="11"/>
          <c:dPt>
            <c:idx val="0"/>
            <c:bubble3D val="0"/>
            <c:spPr>
              <a:solidFill>
                <a:schemeClr val="accent2"/>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1-DD02-574C-AF63-EFCD89171445}"/>
              </c:ext>
            </c:extLst>
          </c:dPt>
          <c:dPt>
            <c:idx val="1"/>
            <c:bubble3D val="0"/>
            <c:spPr>
              <a:solidFill>
                <a:schemeClr val="accent4"/>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3-DD02-574C-AF63-EFCD89171445}"/>
              </c:ext>
            </c:extLst>
          </c:dPt>
          <c:dPt>
            <c:idx val="2"/>
            <c:bubble3D val="0"/>
            <c:spPr>
              <a:solidFill>
                <a:schemeClr val="accent6"/>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5-DD02-574C-AF63-EFCD89171445}"/>
              </c:ext>
            </c:extLst>
          </c:dPt>
          <c:dPt>
            <c:idx val="3"/>
            <c:bubble3D val="0"/>
            <c:spPr>
              <a:solidFill>
                <a:schemeClr val="accent2">
                  <a:lumMod val="60000"/>
                </a:schemeClr>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7-DD02-574C-AF63-EFCD89171445}"/>
              </c:ext>
            </c:extLst>
          </c:dPt>
          <c:dPt>
            <c:idx val="4"/>
            <c:bubble3D val="0"/>
            <c:spPr>
              <a:solidFill>
                <a:schemeClr val="accent4">
                  <a:lumMod val="60000"/>
                </a:schemeClr>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9-DD02-574C-AF63-EFCD89171445}"/>
              </c:ext>
            </c:extLst>
          </c:dPt>
          <c:dPt>
            <c:idx val="5"/>
            <c:bubble3D val="0"/>
            <c:spPr>
              <a:solidFill>
                <a:schemeClr val="accent6">
                  <a:lumMod val="60000"/>
                </a:schemeClr>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B-DD02-574C-AF63-EFCD89171445}"/>
              </c:ext>
            </c:extLst>
          </c:dPt>
          <c:dPt>
            <c:idx val="6"/>
            <c:bubble3D val="0"/>
            <c:spPr>
              <a:solidFill>
                <a:schemeClr val="accent2">
                  <a:lumMod val="80000"/>
                  <a:lumOff val="20000"/>
                </a:schemeClr>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D-DD02-574C-AF63-EFCD89171445}"/>
              </c:ext>
            </c:extLst>
          </c:dPt>
          <c:dPt>
            <c:idx val="7"/>
            <c:bubble3D val="0"/>
            <c:spPr>
              <a:solidFill>
                <a:schemeClr val="accent4">
                  <a:lumMod val="80000"/>
                  <a:lumOff val="20000"/>
                </a:schemeClr>
              </a:solidFill>
              <a:ln>
                <a:noFill/>
              </a:ln>
              <a:effectLst>
                <a:outerShdw blurRad="50800" dist="38100" dir="2700000" algn="tl" rotWithShape="0">
                  <a:prstClr val="black">
                    <a:alpha val="40000"/>
                  </a:prstClr>
                </a:outerShdw>
              </a:effectLst>
            </c:spPr>
            <c:extLst>
              <c:ext xmlns:c16="http://schemas.microsoft.com/office/drawing/2014/chart" uri="{C3380CC4-5D6E-409C-BE32-E72D297353CC}">
                <c16:uniqueId val="{0000000F-DD02-574C-AF63-EFCD89171445}"/>
              </c:ext>
            </c:extLst>
          </c:dPt>
          <c:dLbls>
            <c:dLbl>
              <c:idx val="0"/>
              <c:layout>
                <c:manualLayout>
                  <c:x val="-0.12505535723505429"/>
                  <c:y val="-0.1479538417817132"/>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4F9257EC-BB4B-8542-A335-44724140D1DF}" type="CATEGORYNAME">
                      <a:rPr lang="en-US"/>
                      <a:pPr>
                        <a:defRPr/>
                      </a:pPr>
                      <a:t>[CATEGORY NAME]</a:t>
                    </a:fld>
                    <a:r>
                      <a:rPr lang="en-US" baseline="0"/>
                      <a:t>
</a:t>
                    </a:r>
                    <a:r>
                      <a:rPr lang="en-US" altLang="zh-CN" baseline="0"/>
                      <a:t>12 (</a:t>
                    </a:r>
                    <a:fld id="{9167A801-EF5B-0047-A922-17CE0A717E14}" type="PERCENTAGE">
                      <a:rPr lang="en-US" baseline="0"/>
                      <a:pPr>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75815"/>
                        <a:gd name="adj2" fmla="val -33754"/>
                      </a:avLst>
                    </a:prstGeom>
                    <a:noFill/>
                    <a:ln>
                      <a:noFill/>
                    </a:ln>
                  </c15:spPr>
                  <c15:dlblFieldTable/>
                  <c15:showDataLabelsRange val="0"/>
                </c:ext>
                <c:ext xmlns:c16="http://schemas.microsoft.com/office/drawing/2014/chart" uri="{C3380CC4-5D6E-409C-BE32-E72D297353CC}">
                  <c16:uniqueId val="{00000001-DD02-574C-AF63-EFCD89171445}"/>
                </c:ext>
              </c:extLst>
            </c:dLbl>
            <c:dLbl>
              <c:idx val="1"/>
              <c:layout>
                <c:manualLayout>
                  <c:x val="-1.8468939362261086E-2"/>
                  <c:y val="4.070511624435566E-2"/>
                </c:manualLayout>
              </c:layout>
              <c:tx>
                <c:rich>
                  <a:bodyPr/>
                  <a:lstStyle/>
                  <a:p>
                    <a:fld id="{C768DFF1-2AF7-DC45-9E7C-023F1F365657}" type="CATEGORYNAME">
                      <a:rPr lang="en-US"/>
                      <a:pPr/>
                      <a:t>[CATEGORY NAME]</a:t>
                    </a:fld>
                    <a:r>
                      <a:rPr lang="en-US" baseline="0"/>
                      <a:t>
</a:t>
                    </a:r>
                    <a:r>
                      <a:rPr lang="en-US" altLang="zh-CN" baseline="0"/>
                      <a:t>1 (</a:t>
                    </a:r>
                    <a:fld id="{50F7E026-209C-3E4A-9158-8A90FE413080}" type="PERCENTAGE">
                      <a:rPr lang="en-US" baseline="0"/>
                      <a:pPr/>
                      <a:t>[PERCENTAGE]</a:t>
                    </a:fld>
                    <a:r>
                      <a:rPr lang="en-US" altLang="zh-CN" baseline="0"/>
                      <a:t>)</a:t>
                    </a:r>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DD02-574C-AF63-EFCD89171445}"/>
                </c:ext>
              </c:extLst>
            </c:dLbl>
            <c:dLbl>
              <c:idx val="2"/>
              <c:layout>
                <c:manualLayout>
                  <c:x val="-2.7705408908855221E-2"/>
                  <c:y val="-4.2329365227450837E-2"/>
                </c:manualLayout>
              </c:layout>
              <c:tx>
                <c:rich>
                  <a:bodyPr/>
                  <a:lstStyle/>
                  <a:p>
                    <a:fld id="{7FDDA74D-F79F-E54E-9F2B-13C28F4C6F3F}" type="CATEGORYNAME">
                      <a:rPr lang="en-US"/>
                      <a:pPr/>
                      <a:t>[CATEGORY NAME]</a:t>
                    </a:fld>
                    <a:r>
                      <a:rPr lang="en-US" baseline="0"/>
                      <a:t>
</a:t>
                    </a:r>
                    <a:r>
                      <a:rPr lang="en-US" altLang="zh-CN" baseline="0"/>
                      <a:t>2 (</a:t>
                    </a:r>
                    <a:fld id="{F26885D9-78D0-F343-8D4C-67176F82DC99}" type="PERCENTAGE">
                      <a:rPr lang="en-US" baseline="0"/>
                      <a:pPr/>
                      <a:t>[PERCENTAGE]</a:t>
                    </a:fld>
                    <a:r>
                      <a:rPr lang="en-US" altLang="zh-CN" baseline="0"/>
                      <a:t>)</a:t>
                    </a:r>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DD02-574C-AF63-EFCD89171445}"/>
                </c:ext>
              </c:extLst>
            </c:dLbl>
            <c:dLbl>
              <c:idx val="3"/>
              <c:layout>
                <c:manualLayout>
                  <c:x val="0.10944807109577874"/>
                  <c:y val="2.3734025072703149E-3"/>
                </c:manualLayout>
              </c:layout>
              <c:tx>
                <c:rich>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fld id="{8BE7127D-F51A-5247-BE7F-1ED6AB6BAA82}" type="CATEGORYNAME">
                      <a:rPr lang="en-US"/>
                      <a:pPr>
                        <a:defRPr/>
                      </a:pPr>
                      <a:t>[CATEGORY NAME]</a:t>
                    </a:fld>
                    <a:r>
                      <a:rPr lang="en-US" baseline="0"/>
                      <a:t>
</a:t>
                    </a:r>
                    <a:r>
                      <a:rPr lang="en-US" altLang="zh-CN" baseline="0"/>
                      <a:t>6 (</a:t>
                    </a:r>
                    <a:fld id="{0A572D4F-B6A5-5143-B8F4-31A950CCF57F}" type="PERCENTAGE">
                      <a:rPr lang="en-US" baseline="0"/>
                      <a:pPr>
                        <a:defRPr/>
                      </a:pPr>
                      <a:t>[PERCENTAGE]</a:t>
                    </a:fld>
                    <a:r>
                      <a:rPr lang="en-US" altLang="zh-CN" baseline="0"/>
                      <a:t>)</a:t>
                    </a:r>
                  </a:p>
                </c:rich>
              </c:tx>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gd name="adj1" fmla="val -35818"/>
                        <a:gd name="adj2" fmla="val 63341"/>
                      </a:avLst>
                    </a:prstGeom>
                    <a:noFill/>
                    <a:ln>
                      <a:noFill/>
                    </a:ln>
                  </c15:spPr>
                  <c15:dlblFieldTable/>
                  <c15:showDataLabelsRange val="0"/>
                </c:ext>
                <c:ext xmlns:c16="http://schemas.microsoft.com/office/drawing/2014/chart" uri="{C3380CC4-5D6E-409C-BE32-E72D297353CC}">
                  <c16:uniqueId val="{00000007-DD02-574C-AF63-EFCD89171445}"/>
                </c:ext>
              </c:extLst>
            </c:dLbl>
            <c:dLbl>
              <c:idx val="4"/>
              <c:layout>
                <c:manualLayout>
                  <c:x val="8.8759917944034109E-2"/>
                  <c:y val="-7.9373032848360781E-2"/>
                </c:manualLayout>
              </c:layout>
              <c:tx>
                <c:rich>
                  <a:bodyPr/>
                  <a:lstStyle/>
                  <a:p>
                    <a:fld id="{A8510C2B-3D3A-BD42-9065-B19E86AADDA1}" type="CATEGORYNAME">
                      <a:rPr lang="en-US"/>
                      <a:pPr/>
                      <a:t>[CATEGORY NAME]</a:t>
                    </a:fld>
                    <a:r>
                      <a:rPr lang="en-US" baseline="0"/>
                      <a:t>
</a:t>
                    </a:r>
                    <a:r>
                      <a:rPr lang="en-US" altLang="zh-CN" baseline="0"/>
                      <a:t>1 (</a:t>
                    </a:r>
                    <a:fld id="{5890A6BE-8ED2-E142-9226-D48CDE287105}" type="PERCENTAGE">
                      <a:rPr lang="en-US" baseline="0"/>
                      <a:pPr/>
                      <a:t>[PERCENTAGE]</a:t>
                    </a:fld>
                    <a:r>
                      <a:rPr lang="en-US" altLang="zh-CN" baseline="0"/>
                      <a:t>)</a:t>
                    </a:r>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9-DD02-574C-AF63-EFCD89171445}"/>
                </c:ext>
              </c:extLst>
            </c:dLbl>
            <c:dLbl>
              <c:idx val="5"/>
              <c:layout>
                <c:manualLayout>
                  <c:x val="3.7965445960908083E-2"/>
                  <c:y val="4.2944172855170298E-2"/>
                </c:manualLayout>
              </c:layout>
              <c:tx>
                <c:rich>
                  <a:bodyPr/>
                  <a:lstStyle/>
                  <a:p>
                    <a:fld id="{D85065A4-E3D4-574C-9718-325D9CD570BC}" type="CATEGORYNAME">
                      <a:rPr lang="en-US"/>
                      <a:pPr/>
                      <a:t>[CATEGORY NAME]</a:t>
                    </a:fld>
                    <a:r>
                      <a:rPr lang="en-US" baseline="0"/>
                      <a:t>
</a:t>
                    </a:r>
                    <a:r>
                      <a:rPr lang="en-US" altLang="zh-CN" baseline="0"/>
                      <a:t>1 (</a:t>
                    </a:r>
                    <a:fld id="{64190643-3F9C-5E4A-88EE-F157D32ECEAB}" type="PERCENTAGE">
                      <a:rPr lang="en-US" baseline="0"/>
                      <a:pPr/>
                      <a:t>[PERCENTAGE]</a:t>
                    </a:fld>
                    <a:r>
                      <a:rPr lang="en-US" altLang="zh-CN" baseline="0"/>
                      <a:t>)</a:t>
                    </a:r>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B-DD02-574C-AF63-EFCD89171445}"/>
                </c:ext>
              </c:extLst>
            </c:dLbl>
            <c:dLbl>
              <c:idx val="6"/>
              <c:layout>
                <c:manualLayout>
                  <c:x val="9.3331903126515244E-3"/>
                  <c:y val="4.9598369220435069E-2"/>
                </c:manualLayout>
              </c:layout>
              <c:tx>
                <c:rich>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fld id="{20FBA291-EB39-6541-A8A2-8C66A0922F77}" type="CATEGORYNAME">
                      <a:rPr lang="en-US"/>
                      <a:pPr>
                        <a:defRPr/>
                      </a:pPr>
                      <a:t>[CATEGORY NAME]</a:t>
                    </a:fld>
                    <a:r>
                      <a:rPr lang="en-US" baseline="0"/>
                      <a:t>
</a:t>
                    </a:r>
                    <a:r>
                      <a:rPr lang="en-US" altLang="zh-CN" baseline="0"/>
                      <a:t>3 (</a:t>
                    </a:r>
                    <a:fld id="{D90AF9E4-3140-3249-ABE0-22E68AE852B9}" type="PERCENTAGE">
                      <a:rPr lang="en-US" baseline="0"/>
                      <a:pPr>
                        <a:defRPr/>
                      </a:pPr>
                      <a:t>[PERCENTAGE]</a:t>
                    </a:fld>
                    <a:r>
                      <a:rPr lang="en-US" altLang="zh-CN" baseline="0"/>
                      <a:t>)</a:t>
                    </a:r>
                  </a:p>
                </c:rich>
              </c:tx>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no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170814429458703"/>
                      <c:h val="0.20275043322742139"/>
                    </c:manualLayout>
                  </c15:layout>
                  <c15:dlblFieldTable/>
                  <c15:showDataLabelsRange val="0"/>
                </c:ext>
                <c:ext xmlns:c16="http://schemas.microsoft.com/office/drawing/2014/chart" uri="{C3380CC4-5D6E-409C-BE32-E72D297353CC}">
                  <c16:uniqueId val="{0000000D-DD02-574C-AF63-EFCD89171445}"/>
                </c:ext>
              </c:extLst>
            </c:dLbl>
            <c:dLbl>
              <c:idx val="7"/>
              <c:layout>
                <c:manualLayout>
                  <c:x val="2.3091173866485345E-2"/>
                  <c:y val="6.7077937828861442E-2"/>
                </c:manualLayout>
              </c:layout>
              <c:tx>
                <c:rich>
                  <a:bodyPr/>
                  <a:lstStyle/>
                  <a:p>
                    <a:fld id="{319DB905-01E6-B54A-8527-20CFDB3143C2}" type="CATEGORYNAME">
                      <a:rPr lang="en-US"/>
                      <a:pPr/>
                      <a:t>[CATEGORY NAME]</a:t>
                    </a:fld>
                    <a:r>
                      <a:rPr lang="en-US" baseline="0"/>
                      <a:t>
</a:t>
                    </a:r>
                    <a:r>
                      <a:rPr lang="en-US" altLang="zh-CN" baseline="0"/>
                      <a:t>1 (</a:t>
                    </a:r>
                    <a:fld id="{84837D17-9A11-1A49-9D2D-2B8F981B1029}" type="PERCENTAGE">
                      <a:rPr lang="en-US" baseline="0"/>
                      <a:pPr/>
                      <a:t>[PERCENTAGE]</a:t>
                    </a:fld>
                    <a:r>
                      <a:rPr lang="en-US" altLang="zh-CN" baseline="0"/>
                      <a:t>)</a:t>
                    </a:r>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F-DD02-574C-AF63-EFCD89171445}"/>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'studies by country'!$A$2:$A$10</c:f>
              <c:strCache>
                <c:ptCount val="8"/>
                <c:pt idx="0">
                  <c:v>China</c:v>
                </c:pt>
                <c:pt idx="1">
                  <c:v>Egypt</c:v>
                </c:pt>
                <c:pt idx="2">
                  <c:v>India</c:v>
                </c:pt>
                <c:pt idx="3">
                  <c:v>Iran</c:v>
                </c:pt>
                <c:pt idx="4">
                  <c:v>Peru</c:v>
                </c:pt>
                <c:pt idx="5">
                  <c:v>Thailand</c:v>
                </c:pt>
                <c:pt idx="6">
                  <c:v>Turkey</c:v>
                </c:pt>
                <c:pt idx="7">
                  <c:v>Vietnam</c:v>
                </c:pt>
              </c:strCache>
            </c:strRef>
          </c:cat>
          <c:val>
            <c:numRef>
              <c:f>'studies by country'!$B$2:$B$10</c:f>
              <c:numCache>
                <c:formatCode>General</c:formatCode>
                <c:ptCount val="8"/>
                <c:pt idx="0">
                  <c:v>12</c:v>
                </c:pt>
                <c:pt idx="1">
                  <c:v>1</c:v>
                </c:pt>
                <c:pt idx="2">
                  <c:v>2</c:v>
                </c:pt>
                <c:pt idx="3">
                  <c:v>6</c:v>
                </c:pt>
                <c:pt idx="4">
                  <c:v>1</c:v>
                </c:pt>
                <c:pt idx="5">
                  <c:v>1</c:v>
                </c:pt>
                <c:pt idx="6">
                  <c:v>3</c:v>
                </c:pt>
                <c:pt idx="7">
                  <c:v>1</c:v>
                </c:pt>
              </c:numCache>
            </c:numRef>
          </c:val>
          <c:extLst>
            <c:ext xmlns:c16="http://schemas.microsoft.com/office/drawing/2014/chart" uri="{C3380CC4-5D6E-409C-BE32-E72D297353CC}">
              <c16:uniqueId val="{00000010-DD02-574C-AF63-EFCD89171445}"/>
            </c:ext>
          </c:extLst>
        </c:ser>
        <c:dLbls>
          <c:showLegendKey val="0"/>
          <c:showVal val="0"/>
          <c:showCatName val="0"/>
          <c:showSerName val="0"/>
          <c:showPercent val="0"/>
          <c:showBubbleSize val="0"/>
          <c:showLeaderLines val="0"/>
        </c:dLbls>
        <c:firstSliceAng val="125"/>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Sheet5!$G$27</c:f>
              <c:strCache>
                <c:ptCount val="1"/>
                <c:pt idx="0">
                  <c:v>number of studies</c:v>
                </c:pt>
              </c:strCache>
            </c:strRef>
          </c:tx>
          <c:spPr>
            <a:solidFill>
              <a:schemeClr val="accent2"/>
            </a:solidFill>
            <a:ln>
              <a:noFill/>
            </a:ln>
            <a:effectLst/>
          </c:spPr>
          <c:invertIfNegative val="0"/>
          <c:dPt>
            <c:idx val="11"/>
            <c:invertIfNegative val="0"/>
            <c:bubble3D val="0"/>
            <c:spPr>
              <a:solidFill>
                <a:schemeClr val="accent2">
                  <a:lumMod val="20000"/>
                  <a:lumOff val="80000"/>
                </a:schemeClr>
              </a:solidFill>
              <a:ln>
                <a:noFill/>
              </a:ln>
              <a:effectLst/>
            </c:spPr>
            <c:extLst>
              <c:ext xmlns:c16="http://schemas.microsoft.com/office/drawing/2014/chart" uri="{C3380CC4-5D6E-409C-BE32-E72D297353CC}">
                <c16:uniqueId val="{00000001-5A9D-514F-A57F-B7CAE33C0EBE}"/>
              </c:ext>
            </c:extLst>
          </c:dPt>
          <c:dPt>
            <c:idx val="12"/>
            <c:invertIfNegative val="0"/>
            <c:bubble3D val="0"/>
            <c:spPr>
              <a:solidFill>
                <a:schemeClr val="accent2">
                  <a:lumMod val="20000"/>
                  <a:lumOff val="80000"/>
                </a:schemeClr>
              </a:solidFill>
              <a:ln>
                <a:noFill/>
              </a:ln>
              <a:effectLst/>
            </c:spPr>
            <c:extLst>
              <c:ext xmlns:c16="http://schemas.microsoft.com/office/drawing/2014/chart" uri="{C3380CC4-5D6E-409C-BE32-E72D297353CC}">
                <c16:uniqueId val="{00000003-5A9D-514F-A57F-B7CAE33C0EBE}"/>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Sheet5!$F$28:$F$42</c:f>
              <c:numCache>
                <c:formatCode>General</c:formatCode>
                <c:ptCount val="15"/>
                <c:pt idx="0">
                  <c:v>2008</c:v>
                </c:pt>
                <c:pt idx="1">
                  <c:v>2009</c:v>
                </c:pt>
                <c:pt idx="2">
                  <c:v>2010</c:v>
                </c:pt>
                <c:pt idx="3">
                  <c:v>2011</c:v>
                </c:pt>
                <c:pt idx="4">
                  <c:v>2012</c:v>
                </c:pt>
                <c:pt idx="5">
                  <c:v>2013</c:v>
                </c:pt>
                <c:pt idx="6">
                  <c:v>2014</c:v>
                </c:pt>
                <c:pt idx="7">
                  <c:v>2015</c:v>
                </c:pt>
                <c:pt idx="8">
                  <c:v>2016</c:v>
                </c:pt>
                <c:pt idx="9">
                  <c:v>2017</c:v>
                </c:pt>
                <c:pt idx="10">
                  <c:v>2018</c:v>
                </c:pt>
                <c:pt idx="11">
                  <c:v>2019</c:v>
                </c:pt>
                <c:pt idx="12">
                  <c:v>2020</c:v>
                </c:pt>
                <c:pt idx="13">
                  <c:v>2021</c:v>
                </c:pt>
                <c:pt idx="14">
                  <c:v>2022</c:v>
                </c:pt>
              </c:numCache>
            </c:numRef>
          </c:cat>
          <c:val>
            <c:numRef>
              <c:f>Sheet5!$G$28:$G$42</c:f>
              <c:numCache>
                <c:formatCode>General</c:formatCode>
                <c:ptCount val="15"/>
                <c:pt idx="0">
                  <c:v>1</c:v>
                </c:pt>
                <c:pt idx="1">
                  <c:v>0</c:v>
                </c:pt>
                <c:pt idx="2">
                  <c:v>5</c:v>
                </c:pt>
                <c:pt idx="3">
                  <c:v>1</c:v>
                </c:pt>
                <c:pt idx="4">
                  <c:v>3</c:v>
                </c:pt>
                <c:pt idx="5">
                  <c:v>0</c:v>
                </c:pt>
                <c:pt idx="6">
                  <c:v>2</c:v>
                </c:pt>
                <c:pt idx="7">
                  <c:v>0</c:v>
                </c:pt>
                <c:pt idx="8">
                  <c:v>1</c:v>
                </c:pt>
                <c:pt idx="9">
                  <c:v>6</c:v>
                </c:pt>
                <c:pt idx="10">
                  <c:v>1</c:v>
                </c:pt>
                <c:pt idx="11">
                  <c:v>3</c:v>
                </c:pt>
                <c:pt idx="12">
                  <c:v>4</c:v>
                </c:pt>
                <c:pt idx="13">
                  <c:v>0</c:v>
                </c:pt>
                <c:pt idx="14">
                  <c:v>0</c:v>
                </c:pt>
              </c:numCache>
            </c:numRef>
          </c:val>
          <c:extLst>
            <c:ext xmlns:c16="http://schemas.microsoft.com/office/drawing/2014/chart" uri="{C3380CC4-5D6E-409C-BE32-E72D297353CC}">
              <c16:uniqueId val="{00000004-5A9D-514F-A57F-B7CAE33C0EBE}"/>
            </c:ext>
          </c:extLst>
        </c:ser>
        <c:dLbls>
          <c:dLblPos val="outEnd"/>
          <c:showLegendKey val="0"/>
          <c:showVal val="1"/>
          <c:showCatName val="0"/>
          <c:showSerName val="0"/>
          <c:showPercent val="0"/>
          <c:showBubbleSize val="0"/>
        </c:dLbls>
        <c:gapWidth val="150"/>
        <c:axId val="1187714159"/>
        <c:axId val="1187423391"/>
      </c:barChart>
      <c:catAx>
        <c:axId val="1187714159"/>
        <c:scaling>
          <c:orientation val="minMax"/>
        </c:scaling>
        <c:delete val="0"/>
        <c:axPos val="b"/>
        <c:majorGridlines>
          <c:spPr>
            <a:ln w="9525" cap="flat" cmpd="sng" algn="ctr">
              <a:no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7423391"/>
        <c:crosses val="autoZero"/>
        <c:auto val="1"/>
        <c:lblAlgn val="ctr"/>
        <c:lblOffset val="100"/>
        <c:noMultiLvlLbl val="0"/>
      </c:catAx>
      <c:valAx>
        <c:axId val="118742339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7714159"/>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BBFC5-0B43-4E49-832D-3A773DE46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35</Pages>
  <Words>28239</Words>
  <Characters>160964</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DEPARTMENT OF SOCIAL POLICY</vt:lpstr>
    </vt:vector>
  </TitlesOfParts>
  <Company>LSE</Company>
  <LinksUpToDate>false</LinksUpToDate>
  <CharactersWithSpaces>188826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SOCIAL POLICY</dc:title>
  <dc:creator>hallas</dc:creator>
  <cp:lastModifiedBy>Microsoft Office User</cp:lastModifiedBy>
  <cp:revision>4</cp:revision>
  <cp:lastPrinted>2022-12-14T03:12:00Z</cp:lastPrinted>
  <dcterms:created xsi:type="dcterms:W3CDTF">2022-12-18T05:21:00Z</dcterms:created>
  <dcterms:modified xsi:type="dcterms:W3CDTF">2022-12-19T04:12:00Z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id="cbb6fkIw"/&gt;&lt;style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 name="dontAskDelayCitationUpdates" value="true"/&gt;&lt;/prefs&gt;&lt;/data&gt;</vt:lpwstr>
  </property>
</Properties>
</file>