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CA9B98" w14:textId="77777777" w:rsidR="001E5978" w:rsidRDefault="001E5978" w:rsidP="001E5978">
      <w:pPr>
        <w:spacing w:before="0" w:beforeAutospacing="0" w:after="0" w:afterAutospacing="0" w:line="240" w:lineRule="auto"/>
      </w:pPr>
    </w:p>
    <w:p w14:paraId="202C614F" w14:textId="11EDABB0" w:rsidR="001E5978" w:rsidRDefault="001E5978" w:rsidP="00B52EFD">
      <w:pPr>
        <w:pStyle w:val="Basicinformationtitle"/>
      </w:pPr>
      <w:r>
        <w:rPr>
          <w:noProof/>
          <w:lang w:eastAsia="en-GB"/>
        </w:rPr>
        <w:drawing>
          <wp:inline distT="0" distB="0" distL="0" distR="0" wp14:anchorId="5987D4DB" wp14:editId="4AFDC8A6">
            <wp:extent cx="2004060" cy="716280"/>
            <wp:effectExtent l="0" t="0" r="0" b="7620"/>
            <wp:docPr id="1" name="Picture 1" descr="LSECol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SECol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4060" cy="716280"/>
                    </a:xfrm>
                    <a:prstGeom prst="rect">
                      <a:avLst/>
                    </a:prstGeom>
                    <a:noFill/>
                    <a:ln>
                      <a:noFill/>
                    </a:ln>
                  </pic:spPr>
                </pic:pic>
              </a:graphicData>
            </a:graphic>
          </wp:inline>
        </w:drawing>
      </w:r>
      <w:r>
        <w:tab/>
      </w:r>
    </w:p>
    <w:p w14:paraId="619DDCC1" w14:textId="77777777" w:rsidR="001E5978" w:rsidRDefault="001E5978" w:rsidP="00B52EFD">
      <w:pPr>
        <w:pStyle w:val="Basicinformationtitle"/>
      </w:pPr>
    </w:p>
    <w:tbl>
      <w:tblPr>
        <w:tblW w:w="9026" w:type="dxa"/>
        <w:tblInd w:w="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83"/>
        <w:gridCol w:w="243"/>
      </w:tblGrid>
      <w:tr w:rsidR="001E5978" w:rsidRPr="003B31F0" w14:paraId="7DCE81E0" w14:textId="77777777" w:rsidTr="001129CB">
        <w:trPr>
          <w:trHeight w:val="154"/>
        </w:trPr>
        <w:tc>
          <w:tcPr>
            <w:tcW w:w="8783" w:type="dxa"/>
            <w:tcBorders>
              <w:top w:val="nil"/>
              <w:left w:val="nil"/>
              <w:bottom w:val="nil"/>
              <w:right w:val="nil"/>
            </w:tcBorders>
            <w:shd w:val="clear" w:color="auto" w:fill="auto"/>
            <w:vAlign w:val="center"/>
          </w:tcPr>
          <w:p w14:paraId="002AB5C7" w14:textId="77777777" w:rsidR="001E5978" w:rsidRPr="00B52EFD" w:rsidRDefault="001E5978" w:rsidP="001129CB">
            <w:pPr>
              <w:pStyle w:val="Basicinformationsubheading"/>
            </w:pPr>
            <w:r w:rsidRPr="00B52EFD">
              <w:t>HP407 – Evidence Review and Synthesis for Decision Making</w:t>
            </w:r>
          </w:p>
        </w:tc>
        <w:tc>
          <w:tcPr>
            <w:tcW w:w="243" w:type="dxa"/>
            <w:tcBorders>
              <w:top w:val="nil"/>
              <w:left w:val="nil"/>
              <w:bottom w:val="nil"/>
              <w:right w:val="nil"/>
            </w:tcBorders>
            <w:shd w:val="clear" w:color="auto" w:fill="auto"/>
            <w:vAlign w:val="center"/>
          </w:tcPr>
          <w:p w14:paraId="018C48B9" w14:textId="77777777" w:rsidR="001E5978" w:rsidRPr="003B31F0" w:rsidRDefault="001E5978" w:rsidP="00B52EFD">
            <w:pPr>
              <w:pStyle w:val="Basicinformationtitle"/>
            </w:pPr>
          </w:p>
        </w:tc>
      </w:tr>
    </w:tbl>
    <w:p w14:paraId="76595E14" w14:textId="77777777" w:rsidR="001E5978" w:rsidRDefault="001E5978" w:rsidP="001E5978">
      <w:pPr>
        <w:spacing w:before="0" w:beforeAutospacing="0" w:after="0" w:afterAutospacing="0" w:line="240" w:lineRule="auto"/>
      </w:pPr>
    </w:p>
    <w:p w14:paraId="5D7B137C" w14:textId="77777777" w:rsidR="001E5978" w:rsidRDefault="001E5978" w:rsidP="001E5978">
      <w:pPr>
        <w:spacing w:before="0" w:beforeAutospacing="0" w:after="0" w:afterAutospacing="0" w:line="240" w:lineRule="auto"/>
      </w:pPr>
    </w:p>
    <w:p w14:paraId="55A75D61" w14:textId="1398874F" w:rsidR="001E5978" w:rsidRDefault="001E5978" w:rsidP="001E5978">
      <w:pPr>
        <w:spacing w:before="0" w:beforeAutospacing="0" w:after="0" w:afterAutospacing="0" w:line="240" w:lineRule="auto"/>
      </w:pPr>
    </w:p>
    <w:p w14:paraId="5D8B903A" w14:textId="77777777" w:rsidR="00B52EFD" w:rsidRDefault="00B52EFD" w:rsidP="001E5978">
      <w:pPr>
        <w:spacing w:before="0" w:beforeAutospacing="0" w:after="0" w:afterAutospacing="0" w:line="240" w:lineRule="auto"/>
      </w:pPr>
    </w:p>
    <w:p w14:paraId="10B62A35" w14:textId="77777777" w:rsidR="001E5978" w:rsidRDefault="001E5978" w:rsidP="001E5978">
      <w:pPr>
        <w:spacing w:before="0" w:beforeAutospacing="0" w:after="0" w:afterAutospacing="0" w:line="240" w:lineRule="auto"/>
      </w:pPr>
    </w:p>
    <w:p w14:paraId="377DF02C" w14:textId="77777777" w:rsidR="001E5978" w:rsidRDefault="001E5978" w:rsidP="001E5978">
      <w:pPr>
        <w:spacing w:before="0" w:beforeAutospacing="0" w:after="0" w:afterAutospacing="0" w:line="240" w:lineRule="auto"/>
      </w:pPr>
    </w:p>
    <w:p w14:paraId="7573954F" w14:textId="77777777" w:rsidR="001E5978" w:rsidRPr="00B52EFD" w:rsidRDefault="001E5978" w:rsidP="00B52EFD">
      <w:pPr>
        <w:pStyle w:val="Basicinformationtitle"/>
      </w:pPr>
      <w:r w:rsidRPr="00B52EFD">
        <w:t>Summative Assessment 2022/23</w:t>
      </w:r>
    </w:p>
    <w:p w14:paraId="6E33E2EB" w14:textId="77777777" w:rsidR="001E5978" w:rsidRDefault="001E5978" w:rsidP="001E5978">
      <w:pPr>
        <w:spacing w:before="0" w:beforeAutospacing="0" w:after="0" w:afterAutospacing="0" w:line="240" w:lineRule="auto"/>
      </w:pPr>
    </w:p>
    <w:p w14:paraId="57954EE0" w14:textId="77777777" w:rsidR="001E5978" w:rsidRDefault="001E5978" w:rsidP="001E5978">
      <w:pPr>
        <w:spacing w:before="0" w:beforeAutospacing="0" w:after="0" w:afterAutospacing="0" w:line="240" w:lineRule="auto"/>
      </w:pPr>
    </w:p>
    <w:tbl>
      <w:tblPr>
        <w:tblStyle w:val="TableGrid"/>
        <w:tblW w:w="0" w:type="auto"/>
        <w:tblLook w:val="04A0" w:firstRow="1" w:lastRow="0" w:firstColumn="1" w:lastColumn="0" w:noHBand="0" w:noVBand="1"/>
      </w:tblPr>
      <w:tblGrid>
        <w:gridCol w:w="4044"/>
        <w:gridCol w:w="4972"/>
      </w:tblGrid>
      <w:tr w:rsidR="001E5978" w14:paraId="127B9624" w14:textId="77777777" w:rsidTr="002268C3">
        <w:trPr>
          <w:trHeight w:val="1861"/>
        </w:trPr>
        <w:tc>
          <w:tcPr>
            <w:tcW w:w="4644" w:type="dxa"/>
            <w:vAlign w:val="center"/>
          </w:tcPr>
          <w:p w14:paraId="15FFCACF" w14:textId="77777777" w:rsidR="001E5978" w:rsidRPr="00975478" w:rsidRDefault="001E5978" w:rsidP="00B52EFD">
            <w:pPr>
              <w:pStyle w:val="Basicinformation"/>
            </w:pPr>
            <w:r w:rsidRPr="00975478">
              <w:t>CANDIDATE NUMBER:</w:t>
            </w:r>
          </w:p>
        </w:tc>
        <w:tc>
          <w:tcPr>
            <w:tcW w:w="5776" w:type="dxa"/>
            <w:vAlign w:val="center"/>
          </w:tcPr>
          <w:tbl>
            <w:tblPr>
              <w:tblStyle w:val="TableGrid"/>
              <w:tblW w:w="0" w:type="auto"/>
              <w:tblInd w:w="598" w:type="dxa"/>
              <w:tblLook w:val="04A0" w:firstRow="1" w:lastRow="0" w:firstColumn="1" w:lastColumn="0" w:noHBand="0" w:noVBand="1"/>
            </w:tblPr>
            <w:tblGrid>
              <w:gridCol w:w="714"/>
              <w:gridCol w:w="715"/>
              <w:gridCol w:w="714"/>
              <w:gridCol w:w="715"/>
              <w:gridCol w:w="715"/>
            </w:tblGrid>
            <w:tr w:rsidR="001E5978" w:rsidRPr="00737A6E" w14:paraId="5EBCAA63" w14:textId="77777777" w:rsidTr="00B52EFD">
              <w:trPr>
                <w:trHeight w:val="645"/>
              </w:trPr>
              <w:tc>
                <w:tcPr>
                  <w:tcW w:w="714" w:type="dxa"/>
                  <w:vAlign w:val="center"/>
                </w:tcPr>
                <w:p w14:paraId="11141C1A" w14:textId="77777777" w:rsidR="001E5978" w:rsidRPr="00975478" w:rsidRDefault="001E5978" w:rsidP="00B52EFD">
                  <w:pPr>
                    <w:pStyle w:val="Basicinformation"/>
                  </w:pPr>
                  <w:r w:rsidRPr="00975478">
                    <w:t>5</w:t>
                  </w:r>
                </w:p>
              </w:tc>
              <w:tc>
                <w:tcPr>
                  <w:tcW w:w="715" w:type="dxa"/>
                  <w:vAlign w:val="center"/>
                </w:tcPr>
                <w:p w14:paraId="4B86CE10" w14:textId="77777777" w:rsidR="001E5978" w:rsidRPr="00975478" w:rsidRDefault="001E5978" w:rsidP="00B52EFD">
                  <w:pPr>
                    <w:pStyle w:val="Basicinformation"/>
                  </w:pPr>
                  <w:r w:rsidRPr="00975478">
                    <w:t>1</w:t>
                  </w:r>
                </w:p>
              </w:tc>
              <w:tc>
                <w:tcPr>
                  <w:tcW w:w="714" w:type="dxa"/>
                  <w:vAlign w:val="center"/>
                </w:tcPr>
                <w:p w14:paraId="0D9C13A2" w14:textId="77777777" w:rsidR="001E5978" w:rsidRPr="00975478" w:rsidRDefault="001E5978" w:rsidP="00B52EFD">
                  <w:pPr>
                    <w:pStyle w:val="Basicinformation"/>
                  </w:pPr>
                  <w:r w:rsidRPr="00975478">
                    <w:t>6</w:t>
                  </w:r>
                </w:p>
              </w:tc>
              <w:tc>
                <w:tcPr>
                  <w:tcW w:w="715" w:type="dxa"/>
                  <w:vAlign w:val="center"/>
                </w:tcPr>
                <w:p w14:paraId="37A9DCD5" w14:textId="77777777" w:rsidR="001E5978" w:rsidRPr="00975478" w:rsidRDefault="001E5978" w:rsidP="00B52EFD">
                  <w:pPr>
                    <w:pStyle w:val="Basicinformation"/>
                  </w:pPr>
                  <w:r w:rsidRPr="00975478">
                    <w:t>0</w:t>
                  </w:r>
                </w:p>
              </w:tc>
              <w:tc>
                <w:tcPr>
                  <w:tcW w:w="715" w:type="dxa"/>
                  <w:vAlign w:val="center"/>
                </w:tcPr>
                <w:p w14:paraId="0A89ACF3" w14:textId="77777777" w:rsidR="001E5978" w:rsidRPr="00975478" w:rsidRDefault="001E5978" w:rsidP="00B52EFD">
                  <w:pPr>
                    <w:pStyle w:val="Basicinformation"/>
                  </w:pPr>
                  <w:r w:rsidRPr="00975478">
                    <w:t>0</w:t>
                  </w:r>
                </w:p>
              </w:tc>
            </w:tr>
          </w:tbl>
          <w:p w14:paraId="06E17614" w14:textId="77777777" w:rsidR="001E5978" w:rsidRPr="00737A6E" w:rsidRDefault="001E5978" w:rsidP="00B52EFD">
            <w:pPr>
              <w:pStyle w:val="Basicinformation"/>
              <w:rPr>
                <w:sz w:val="24"/>
                <w:szCs w:val="24"/>
              </w:rPr>
            </w:pPr>
          </w:p>
        </w:tc>
      </w:tr>
      <w:tr w:rsidR="001E5978" w14:paraId="33F34E2B" w14:textId="77777777" w:rsidTr="002268C3">
        <w:tc>
          <w:tcPr>
            <w:tcW w:w="4644" w:type="dxa"/>
            <w:vAlign w:val="center"/>
          </w:tcPr>
          <w:p w14:paraId="2A3B9163" w14:textId="77777777" w:rsidR="001E5978" w:rsidRPr="00975478" w:rsidRDefault="001E5978" w:rsidP="00B52EFD">
            <w:pPr>
              <w:pStyle w:val="Basicinformation"/>
            </w:pPr>
            <w:commentRangeStart w:id="0"/>
            <w:r w:rsidRPr="00975478">
              <w:t>ASSESSMENT TITLE</w:t>
            </w:r>
            <w:commentRangeEnd w:id="0"/>
            <w:r w:rsidR="00B52EFD">
              <w:rPr>
                <w:rStyle w:val="CommentReference"/>
              </w:rPr>
              <w:commentReference w:id="0"/>
            </w:r>
          </w:p>
        </w:tc>
        <w:tc>
          <w:tcPr>
            <w:tcW w:w="5776" w:type="dxa"/>
            <w:vAlign w:val="center"/>
          </w:tcPr>
          <w:p w14:paraId="4A45402E" w14:textId="77777777" w:rsidR="001E5978" w:rsidRPr="00737A6E" w:rsidRDefault="001E5978" w:rsidP="001E5978">
            <w:pPr>
              <w:spacing w:before="0" w:beforeAutospacing="0" w:after="0" w:afterAutospacing="0" w:line="240" w:lineRule="auto"/>
              <w:jc w:val="left"/>
              <w:rPr>
                <w:sz w:val="24"/>
                <w:szCs w:val="24"/>
              </w:rPr>
            </w:pPr>
          </w:p>
          <w:p w14:paraId="5DBC0DE9" w14:textId="77777777" w:rsidR="001E5978" w:rsidRPr="00B52EFD" w:rsidRDefault="001E5978" w:rsidP="00B52EFD">
            <w:pPr>
              <w:pStyle w:val="Basicinformationsmall"/>
            </w:pPr>
            <w:r w:rsidRPr="00B52EFD">
              <w:t>Efficacy of caregiver interventions in low- and middle-income countries: a meta-analysis and systematic review</w:t>
            </w:r>
          </w:p>
          <w:p w14:paraId="126E7E63" w14:textId="77777777" w:rsidR="001E5978" w:rsidRPr="00737A6E" w:rsidRDefault="001E5978" w:rsidP="001E5978">
            <w:pPr>
              <w:spacing w:before="0" w:beforeAutospacing="0" w:after="0" w:afterAutospacing="0" w:line="240" w:lineRule="auto"/>
              <w:jc w:val="left"/>
              <w:rPr>
                <w:sz w:val="24"/>
                <w:szCs w:val="24"/>
              </w:rPr>
            </w:pPr>
          </w:p>
        </w:tc>
      </w:tr>
      <w:tr w:rsidR="001E5978" w14:paraId="04F70B5D" w14:textId="77777777" w:rsidTr="002268C3">
        <w:tc>
          <w:tcPr>
            <w:tcW w:w="4644" w:type="dxa"/>
            <w:vAlign w:val="center"/>
          </w:tcPr>
          <w:p w14:paraId="180A95ED" w14:textId="77777777" w:rsidR="001E5978" w:rsidRPr="00975478" w:rsidRDefault="001E5978" w:rsidP="00B52EFD">
            <w:pPr>
              <w:pStyle w:val="Basicinformation"/>
            </w:pPr>
            <w:commentRangeStart w:id="1"/>
            <w:r w:rsidRPr="00975478">
              <w:t>WORD COUNT</w:t>
            </w:r>
            <w:commentRangeEnd w:id="1"/>
            <w:r w:rsidR="00B52EFD">
              <w:rPr>
                <w:rStyle w:val="CommentReference"/>
              </w:rPr>
              <w:commentReference w:id="1"/>
            </w:r>
          </w:p>
        </w:tc>
        <w:tc>
          <w:tcPr>
            <w:tcW w:w="5776" w:type="dxa"/>
            <w:vAlign w:val="center"/>
          </w:tcPr>
          <w:p w14:paraId="69265174" w14:textId="77777777" w:rsidR="001E5978" w:rsidRPr="00737A6E" w:rsidRDefault="001E5978" w:rsidP="001E5978">
            <w:pPr>
              <w:spacing w:before="0" w:beforeAutospacing="0" w:after="0" w:afterAutospacing="0" w:line="240" w:lineRule="auto"/>
              <w:jc w:val="center"/>
              <w:rPr>
                <w:sz w:val="24"/>
                <w:szCs w:val="24"/>
              </w:rPr>
            </w:pPr>
          </w:p>
          <w:p w14:paraId="1D39CBDE" w14:textId="77777777" w:rsidR="001E5978" w:rsidRDefault="001E5978" w:rsidP="00B52EFD">
            <w:pPr>
              <w:spacing w:before="0" w:beforeAutospacing="0" w:after="0" w:afterAutospacing="0" w:line="240" w:lineRule="auto"/>
              <w:jc w:val="center"/>
              <w:rPr>
                <w:sz w:val="32"/>
                <w:szCs w:val="32"/>
              </w:rPr>
            </w:pPr>
          </w:p>
          <w:p w14:paraId="3CE053AE" w14:textId="6923CB44" w:rsidR="00B52EFD" w:rsidRPr="00737A6E" w:rsidRDefault="00B52EFD" w:rsidP="00B52EFD">
            <w:pPr>
              <w:spacing w:before="0" w:beforeAutospacing="0" w:after="0" w:afterAutospacing="0" w:line="240" w:lineRule="auto"/>
              <w:jc w:val="center"/>
              <w:rPr>
                <w:sz w:val="24"/>
                <w:szCs w:val="24"/>
              </w:rPr>
            </w:pPr>
          </w:p>
        </w:tc>
      </w:tr>
    </w:tbl>
    <w:p w14:paraId="147B9766" w14:textId="77777777" w:rsidR="001E5978" w:rsidRDefault="001E5978" w:rsidP="001E5978">
      <w:pPr>
        <w:spacing w:before="0" w:beforeAutospacing="0" w:after="0" w:afterAutospacing="0" w:line="240" w:lineRule="auto"/>
      </w:pPr>
    </w:p>
    <w:p w14:paraId="1ACD7056" w14:textId="5EEB6442" w:rsidR="001E5978" w:rsidRPr="00611F18" w:rsidRDefault="001E5978" w:rsidP="00B52EFD">
      <w:pPr>
        <w:pStyle w:val="Basicinformationsignature"/>
        <w:rPr>
          <w:sz w:val="20"/>
          <w:szCs w:val="20"/>
        </w:rPr>
      </w:pPr>
      <w:r w:rsidRPr="00975478">
        <w:t>Please tick this box if you would be happy for your assessment to be shared with future cohorts:</w:t>
      </w:r>
      <w:r w:rsidRPr="00975478">
        <w:rPr>
          <w:sz w:val="20"/>
          <w:szCs w:val="20"/>
        </w:rPr>
        <w:t xml:space="preserve">  </w:t>
      </w:r>
      <w:sdt>
        <w:sdtPr>
          <w:rPr>
            <w:sz w:val="20"/>
            <w:szCs w:val="20"/>
          </w:rPr>
          <w:id w:val="-591088447"/>
          <w14:checkbox>
            <w14:checked w14:val="1"/>
            <w14:checkedState w14:val="2612" w14:font="MS Gothic"/>
            <w14:uncheckedState w14:val="2610" w14:font="MS Gothic"/>
          </w14:checkbox>
        </w:sdtPr>
        <w:sdtContent>
          <w:r w:rsidRPr="00975478">
            <w:rPr>
              <w:rFonts w:ascii="MS Gothic" w:eastAsia="MS Gothic" w:hAnsi="MS Gothic" w:hint="eastAsia"/>
              <w:sz w:val="20"/>
              <w:szCs w:val="20"/>
            </w:rPr>
            <w:t>☒</w:t>
          </w:r>
        </w:sdtContent>
      </w:sdt>
      <w:r>
        <w:br w:type="page"/>
      </w:r>
    </w:p>
    <w:p w14:paraId="565B5182" w14:textId="77777777" w:rsidR="001E5978" w:rsidRPr="00611F18" w:rsidRDefault="001E5978" w:rsidP="00611F18">
      <w:pPr>
        <w:pStyle w:val="Title"/>
      </w:pPr>
      <w:r w:rsidRPr="00611F18">
        <w:lastRenderedPageBreak/>
        <w:t xml:space="preserve">Efficacy of </w:t>
      </w:r>
      <w:r w:rsidRPr="00611F18">
        <w:rPr>
          <w:rFonts w:hint="eastAsia"/>
        </w:rPr>
        <w:t>care</w:t>
      </w:r>
      <w:r w:rsidRPr="00611F18">
        <w:t>giver interventions in low- and middle-income countries (LMICs): a meta-analysis and systematic review</w:t>
      </w:r>
    </w:p>
    <w:p w14:paraId="69987B99" w14:textId="5890494C" w:rsidR="001E5978" w:rsidRDefault="001E5978" w:rsidP="001E5978">
      <w:pPr>
        <w:spacing w:before="0" w:beforeAutospacing="0" w:after="0" w:afterAutospacing="0" w:line="240" w:lineRule="auto"/>
      </w:pPr>
    </w:p>
    <w:p w14:paraId="3258C213" w14:textId="77777777" w:rsidR="00611F18" w:rsidRPr="000F393D" w:rsidRDefault="00611F18" w:rsidP="001E5978">
      <w:pPr>
        <w:spacing w:before="0" w:beforeAutospacing="0" w:after="0" w:afterAutospacing="0" w:line="240" w:lineRule="auto"/>
      </w:pPr>
    </w:p>
    <w:p w14:paraId="19CA7A65" w14:textId="77777777" w:rsidR="001E5978" w:rsidRPr="00440BF1" w:rsidRDefault="001E5978" w:rsidP="001E5978">
      <w:pPr>
        <w:spacing w:before="0" w:beforeAutospacing="0" w:after="0" w:afterAutospacing="0" w:line="240" w:lineRule="auto"/>
      </w:pPr>
    </w:p>
    <w:p w14:paraId="07C6380E" w14:textId="77777777" w:rsidR="001E5978" w:rsidRPr="000F393D" w:rsidRDefault="001E5978" w:rsidP="001E5978">
      <w:pPr>
        <w:pStyle w:val="Heading1"/>
        <w:spacing w:before="0" w:beforeAutospacing="0" w:after="0" w:afterAutospacing="0" w:line="240" w:lineRule="auto"/>
      </w:pPr>
      <w:bookmarkStart w:id="2" w:name="_Toc121721713"/>
      <w:r w:rsidRPr="000F393D">
        <w:t>Abstract</w:t>
      </w:r>
      <w:bookmarkEnd w:id="2"/>
    </w:p>
    <w:p w14:paraId="5A612FE0" w14:textId="77777777" w:rsidR="001E5978" w:rsidRDefault="001E5978" w:rsidP="001E5978">
      <w:pPr>
        <w:spacing w:before="0" w:beforeAutospacing="0" w:after="0" w:afterAutospacing="0" w:line="240" w:lineRule="auto"/>
      </w:pPr>
    </w:p>
    <w:p w14:paraId="57B6F39E" w14:textId="77777777" w:rsidR="00611F18" w:rsidRPr="00611F18" w:rsidRDefault="001E5978" w:rsidP="00611F18">
      <w:pPr>
        <w:pStyle w:val="Abstractsubheading"/>
      </w:pPr>
      <w:r w:rsidRPr="00611F18">
        <w:t>Background</w:t>
      </w:r>
      <w:r w:rsidR="00611F18" w:rsidRPr="00611F18">
        <w:t xml:space="preserve"> </w:t>
      </w:r>
    </w:p>
    <w:p w14:paraId="5356C108" w14:textId="42231A5B" w:rsidR="001E5978" w:rsidRPr="00611F18" w:rsidRDefault="001E5978" w:rsidP="00611F18">
      <w:pPr>
        <w:pStyle w:val="Abstract"/>
      </w:pPr>
      <w:r w:rsidRPr="00611F18">
        <w:t xml:space="preserve">More than </w:t>
      </w:r>
      <w:bookmarkStart w:id="3" w:name="OLE_LINK2"/>
      <w:r w:rsidRPr="00611F18">
        <w:rPr>
          <w:rFonts w:hint="eastAsia"/>
        </w:rPr>
        <w:t>t</w:t>
      </w:r>
      <w:r w:rsidRPr="00611F18">
        <w:t xml:space="preserve">wo thirds </w:t>
      </w:r>
      <w:bookmarkEnd w:id="3"/>
      <w:r w:rsidRPr="00611F18">
        <w:t xml:space="preserve">of dementia patients live in LMICs, where the family is often the main caregiver and the support for caregivers are scarce. Distinct socioeconomic status and clinical profiles of dementia patients and their carers stresses the need to analyse the effectiveness of caregiver interventions in the LMIC settings. </w:t>
      </w:r>
    </w:p>
    <w:p w14:paraId="3E2F92E4" w14:textId="77777777" w:rsidR="00611F18" w:rsidRPr="00611F18" w:rsidRDefault="001E5978" w:rsidP="00611F18">
      <w:pPr>
        <w:pStyle w:val="Abstractsubheading"/>
      </w:pPr>
      <w:r w:rsidRPr="00611F18">
        <w:t>Objective</w:t>
      </w:r>
      <w:r w:rsidR="00611F18" w:rsidRPr="00611F18">
        <w:t xml:space="preserve"> </w:t>
      </w:r>
    </w:p>
    <w:p w14:paraId="4511F1A2" w14:textId="0E8AD6A6" w:rsidR="001E5978" w:rsidRDefault="001E5978" w:rsidP="00611F18">
      <w:pPr>
        <w:pStyle w:val="Abstract"/>
      </w:pPr>
      <w:r w:rsidRPr="00611F18">
        <w:t xml:space="preserve">To evaluate </w:t>
      </w:r>
      <w:r w:rsidR="008A336F">
        <w:t>the effects of</w:t>
      </w:r>
      <w:r w:rsidRPr="00611F18">
        <w:t xml:space="preserve"> </w:t>
      </w:r>
      <w:r w:rsidR="008A336F">
        <w:t xml:space="preserve">training and support programmes for caregivers of </w:t>
      </w:r>
      <w:proofErr w:type="spellStart"/>
      <w:r w:rsidR="008A336F">
        <w:t>PwD</w:t>
      </w:r>
      <w:proofErr w:type="spellEnd"/>
      <w:r w:rsidR="008A336F">
        <w:t xml:space="preserve"> on caregiver burden and quality of life in LMIC settings.</w:t>
      </w:r>
    </w:p>
    <w:p w14:paraId="6B59E268" w14:textId="667908E4" w:rsidR="008A336F" w:rsidRDefault="008A336F" w:rsidP="00611F18">
      <w:pPr>
        <w:pStyle w:val="Abstract"/>
      </w:pPr>
      <w:r>
        <w:t xml:space="preserve">Population: caregivers of </w:t>
      </w:r>
      <w:proofErr w:type="spellStart"/>
      <w:r>
        <w:t>PwD</w:t>
      </w:r>
      <w:proofErr w:type="spellEnd"/>
    </w:p>
    <w:p w14:paraId="4C56F116" w14:textId="04B9663E" w:rsidR="008A336F" w:rsidRDefault="008A336F" w:rsidP="00611F18">
      <w:pPr>
        <w:pStyle w:val="Abstract"/>
      </w:pPr>
      <w:r>
        <w:t>Interventions: training and support programmes</w:t>
      </w:r>
    </w:p>
    <w:p w14:paraId="57940A33" w14:textId="0A670F9B" w:rsidR="008A336F" w:rsidRDefault="008A336F" w:rsidP="00611F18">
      <w:pPr>
        <w:pStyle w:val="Abstract"/>
      </w:pPr>
      <w:r>
        <w:t>Outcomes: caregiver burden and quality of life</w:t>
      </w:r>
    </w:p>
    <w:p w14:paraId="2ECE6DD3" w14:textId="0307CB9A" w:rsidR="008A336F" w:rsidRPr="00611F18" w:rsidRDefault="008A336F" w:rsidP="00611F18">
      <w:pPr>
        <w:pStyle w:val="Abstract"/>
      </w:pPr>
      <w:r>
        <w:t>Study designs</w:t>
      </w:r>
    </w:p>
    <w:p w14:paraId="15EA6288" w14:textId="77777777" w:rsidR="00611F18" w:rsidRPr="00611F18" w:rsidRDefault="001E5978" w:rsidP="00611F18">
      <w:pPr>
        <w:pStyle w:val="Abstractsubheading"/>
      </w:pPr>
      <w:r w:rsidRPr="00611F18">
        <w:t>Design</w:t>
      </w:r>
      <w:r w:rsidR="00611F18" w:rsidRPr="00611F18">
        <w:t xml:space="preserve"> </w:t>
      </w:r>
    </w:p>
    <w:p w14:paraId="32184AC7" w14:textId="6B50CD8C" w:rsidR="001E5978" w:rsidRPr="00611F18" w:rsidRDefault="001E5978" w:rsidP="00611F18">
      <w:pPr>
        <w:pStyle w:val="Abstract"/>
      </w:pPr>
      <w:r w:rsidRPr="00611F18">
        <w:t>Five reviewers screened title and abstracts. The risk of bias and data of each study was assessed by at least two reviewers, while disagreement was solved through group discussion among the reviewers.</w:t>
      </w:r>
    </w:p>
    <w:p w14:paraId="39336648" w14:textId="77777777" w:rsidR="00611F18" w:rsidRPr="00611F18" w:rsidRDefault="001E5978" w:rsidP="00611F18">
      <w:pPr>
        <w:pStyle w:val="Abstractsubheading"/>
      </w:pPr>
      <w:r w:rsidRPr="00611F18">
        <w:t>Data sources</w:t>
      </w:r>
      <w:r w:rsidR="00611F18" w:rsidRPr="00611F18">
        <w:t xml:space="preserve"> </w:t>
      </w:r>
    </w:p>
    <w:p w14:paraId="78882732" w14:textId="6B2302E8" w:rsidR="001E5978" w:rsidRPr="00611F18" w:rsidRDefault="001E5978" w:rsidP="00611F18">
      <w:pPr>
        <w:pStyle w:val="Abstract"/>
      </w:pPr>
      <w:r w:rsidRPr="00611F18">
        <w:t>We further included 7 studies that focuses on support for caregivers published from 2019 to 2020 and updated the previous meta-analysis of 733 studies in LMICs, where 27 studies were found to have a significant proportion of caregiver interventions. The 34 studies, based on the type of measurements and data availability, are further curated. Finally, 14 and 12 studies are included for the meta-analysis of caregiver burden and caregiver quality of life, respectively.</w:t>
      </w:r>
    </w:p>
    <w:p w14:paraId="506C7074" w14:textId="77777777" w:rsidR="00611F18" w:rsidRPr="00611F18" w:rsidRDefault="001E5978" w:rsidP="00611F18">
      <w:pPr>
        <w:pStyle w:val="Abstractsubheading"/>
      </w:pPr>
      <w:commentRangeStart w:id="4"/>
      <w:r w:rsidRPr="00611F18">
        <w:t>Eligibility criteria</w:t>
      </w:r>
      <w:r w:rsidR="00611F18" w:rsidRPr="00611F18">
        <w:t xml:space="preserve"> </w:t>
      </w:r>
      <w:commentRangeEnd w:id="4"/>
      <w:r w:rsidR="00611F18">
        <w:rPr>
          <w:rStyle w:val="CommentReference"/>
          <w:rFonts w:eastAsia="SimSun" w:cs="--unknown-1--"/>
          <w:b w:val="0"/>
          <w:bCs w:val="0"/>
          <w:color w:val="auto"/>
        </w:rPr>
        <w:commentReference w:id="4"/>
      </w:r>
    </w:p>
    <w:p w14:paraId="7A75EE26" w14:textId="77777777" w:rsidR="00611F18" w:rsidRDefault="00611F18" w:rsidP="00611F18">
      <w:pPr>
        <w:pStyle w:val="Abstractsubheading"/>
      </w:pPr>
    </w:p>
    <w:p w14:paraId="7FE52E3B" w14:textId="77777777" w:rsidR="00611F18" w:rsidRDefault="00611F18" w:rsidP="00611F18">
      <w:pPr>
        <w:pStyle w:val="Abstractsubheading"/>
      </w:pPr>
    </w:p>
    <w:p w14:paraId="6AC7BE84" w14:textId="193E2384" w:rsidR="00611F18" w:rsidRPr="00611F18" w:rsidRDefault="001E5978" w:rsidP="00611F18">
      <w:pPr>
        <w:pStyle w:val="Abstractsubheading"/>
      </w:pPr>
      <w:commentRangeStart w:id="5"/>
      <w:r w:rsidRPr="00611F18">
        <w:t>Results</w:t>
      </w:r>
      <w:r w:rsidR="00611F18" w:rsidRPr="00611F18">
        <w:t xml:space="preserve"> </w:t>
      </w:r>
      <w:commentRangeEnd w:id="5"/>
      <w:r w:rsidR="00611F18">
        <w:rPr>
          <w:rStyle w:val="CommentReference"/>
          <w:rFonts w:eastAsia="SimSun" w:cs="--unknown-1--"/>
          <w:b w:val="0"/>
          <w:bCs w:val="0"/>
          <w:color w:val="auto"/>
        </w:rPr>
        <w:commentReference w:id="5"/>
      </w:r>
    </w:p>
    <w:p w14:paraId="47056BF7" w14:textId="500D1ECE" w:rsidR="001E5978" w:rsidRPr="00611F18" w:rsidRDefault="001E5978" w:rsidP="00611F18">
      <w:pPr>
        <w:pStyle w:val="Abstract"/>
      </w:pPr>
    </w:p>
    <w:p w14:paraId="5820E2B8" w14:textId="77777777" w:rsidR="00611F18" w:rsidRPr="00611F18" w:rsidRDefault="001E5978" w:rsidP="00611F18">
      <w:pPr>
        <w:pStyle w:val="Abstractsubheading"/>
      </w:pPr>
      <w:commentRangeStart w:id="6"/>
      <w:r w:rsidRPr="00611F18">
        <w:t>Conclusion</w:t>
      </w:r>
      <w:commentRangeEnd w:id="6"/>
      <w:r w:rsidR="00611F18">
        <w:rPr>
          <w:rStyle w:val="CommentReference"/>
          <w:rFonts w:eastAsia="SimSun" w:cs="--unknown-1--"/>
          <w:b w:val="0"/>
          <w:bCs w:val="0"/>
          <w:color w:val="auto"/>
        </w:rPr>
        <w:commentReference w:id="6"/>
      </w:r>
    </w:p>
    <w:p w14:paraId="745D9C35" w14:textId="77777777" w:rsidR="001E5978" w:rsidRDefault="001E5978" w:rsidP="001E5978">
      <w:pPr>
        <w:spacing w:before="0" w:beforeAutospacing="0" w:after="0" w:afterAutospacing="0" w:line="240" w:lineRule="auto"/>
        <w:jc w:val="left"/>
      </w:pPr>
      <w:r>
        <w:br w:type="page"/>
      </w:r>
    </w:p>
    <w:bookmarkStart w:id="7" w:name="_Toc121721714" w:displacedByCustomXml="next"/>
    <w:sdt>
      <w:sdtPr>
        <w:rPr>
          <w:b w:val="0"/>
          <w:bCs w:val="0"/>
          <w:caps w:val="0"/>
          <w:color w:val="000000"/>
          <w:sz w:val="22"/>
          <w:szCs w:val="22"/>
          <w14:textFill>
            <w14:solidFill>
              <w14:srgbClr w14:val="000000">
                <w14:lumMod w14:val="75000"/>
              </w14:srgbClr>
            </w14:solidFill>
          </w14:textFill>
        </w:rPr>
        <w:id w:val="329192408"/>
        <w:docPartObj>
          <w:docPartGallery w:val="Table of Contents"/>
          <w:docPartUnique/>
        </w:docPartObj>
      </w:sdtPr>
      <w:sdtEndPr>
        <w:rPr>
          <w:noProof/>
        </w:rPr>
      </w:sdtEndPr>
      <w:sdtContent>
        <w:p w14:paraId="670992D7" w14:textId="77777777" w:rsidR="001E5978" w:rsidRPr="001E5978" w:rsidRDefault="001E5978" w:rsidP="001E5978">
          <w:pPr>
            <w:pStyle w:val="Heading1"/>
          </w:pPr>
          <w:r w:rsidRPr="001E5978">
            <w:t>Table of Contents</w:t>
          </w:r>
          <w:bookmarkEnd w:id="7"/>
        </w:p>
        <w:p w14:paraId="7C1C4E0E" w14:textId="712A41B4" w:rsidR="00611F18" w:rsidRDefault="001E5978">
          <w:pPr>
            <w:pStyle w:val="TOC1"/>
            <w:tabs>
              <w:tab w:val="right" w:leader="dot" w:pos="9016"/>
            </w:tabs>
            <w:rPr>
              <w:rFonts w:eastAsiaTheme="minorEastAsia" w:cstheme="minorBidi"/>
              <w:b w:val="0"/>
              <w:bCs w:val="0"/>
              <w:i w:val="0"/>
              <w:iCs w:val="0"/>
              <w:noProof/>
              <w:lang w:eastAsia="zh-CN"/>
            </w:rPr>
          </w:pPr>
          <w:r>
            <w:rPr>
              <w:b w:val="0"/>
              <w:bCs w:val="0"/>
            </w:rPr>
            <w:fldChar w:fldCharType="begin"/>
          </w:r>
          <w:r>
            <w:instrText xml:space="preserve"> TOC \o "1-3" \h \z \u </w:instrText>
          </w:r>
          <w:r>
            <w:rPr>
              <w:b w:val="0"/>
              <w:bCs w:val="0"/>
            </w:rPr>
            <w:fldChar w:fldCharType="separate"/>
          </w:r>
          <w:hyperlink w:anchor="_Toc121721713" w:history="1">
            <w:r w:rsidR="00611F18" w:rsidRPr="009247DB">
              <w:rPr>
                <w:rStyle w:val="Hyperlink"/>
                <w:noProof/>
              </w:rPr>
              <w:t>Abstract</w:t>
            </w:r>
            <w:r w:rsidR="00611F18">
              <w:rPr>
                <w:noProof/>
                <w:webHidden/>
              </w:rPr>
              <w:tab/>
            </w:r>
            <w:r w:rsidR="00611F18">
              <w:rPr>
                <w:noProof/>
                <w:webHidden/>
              </w:rPr>
              <w:fldChar w:fldCharType="begin"/>
            </w:r>
            <w:r w:rsidR="00611F18">
              <w:rPr>
                <w:noProof/>
                <w:webHidden/>
              </w:rPr>
              <w:instrText xml:space="preserve"> PAGEREF _Toc121721713 \h </w:instrText>
            </w:r>
            <w:r w:rsidR="00611F18">
              <w:rPr>
                <w:noProof/>
                <w:webHidden/>
              </w:rPr>
            </w:r>
            <w:r w:rsidR="00611F18">
              <w:rPr>
                <w:noProof/>
                <w:webHidden/>
              </w:rPr>
              <w:fldChar w:fldCharType="separate"/>
            </w:r>
            <w:r w:rsidR="00611F18">
              <w:rPr>
                <w:noProof/>
                <w:webHidden/>
              </w:rPr>
              <w:t>2</w:t>
            </w:r>
            <w:r w:rsidR="00611F18">
              <w:rPr>
                <w:noProof/>
                <w:webHidden/>
              </w:rPr>
              <w:fldChar w:fldCharType="end"/>
            </w:r>
          </w:hyperlink>
        </w:p>
        <w:p w14:paraId="64EB7701" w14:textId="35EE0472" w:rsidR="00611F18" w:rsidRDefault="00000000">
          <w:pPr>
            <w:pStyle w:val="TOC1"/>
            <w:tabs>
              <w:tab w:val="right" w:leader="dot" w:pos="9016"/>
            </w:tabs>
            <w:rPr>
              <w:rFonts w:eastAsiaTheme="minorEastAsia" w:cstheme="minorBidi"/>
              <w:b w:val="0"/>
              <w:bCs w:val="0"/>
              <w:i w:val="0"/>
              <w:iCs w:val="0"/>
              <w:noProof/>
              <w:lang w:eastAsia="zh-CN"/>
            </w:rPr>
          </w:pPr>
          <w:hyperlink w:anchor="_Toc121721714" w:history="1">
            <w:r w:rsidR="00611F18" w:rsidRPr="009247DB">
              <w:rPr>
                <w:rStyle w:val="Hyperlink"/>
                <w:noProof/>
              </w:rPr>
              <w:t>Table of Contents</w:t>
            </w:r>
            <w:r w:rsidR="00611F18">
              <w:rPr>
                <w:noProof/>
                <w:webHidden/>
              </w:rPr>
              <w:tab/>
            </w:r>
            <w:r w:rsidR="00611F18">
              <w:rPr>
                <w:noProof/>
                <w:webHidden/>
              </w:rPr>
              <w:fldChar w:fldCharType="begin"/>
            </w:r>
            <w:r w:rsidR="00611F18">
              <w:rPr>
                <w:noProof/>
                <w:webHidden/>
              </w:rPr>
              <w:instrText xml:space="preserve"> PAGEREF _Toc121721714 \h </w:instrText>
            </w:r>
            <w:r w:rsidR="00611F18">
              <w:rPr>
                <w:noProof/>
                <w:webHidden/>
              </w:rPr>
            </w:r>
            <w:r w:rsidR="00611F18">
              <w:rPr>
                <w:noProof/>
                <w:webHidden/>
              </w:rPr>
              <w:fldChar w:fldCharType="separate"/>
            </w:r>
            <w:r w:rsidR="00611F18">
              <w:rPr>
                <w:noProof/>
                <w:webHidden/>
              </w:rPr>
              <w:t>3</w:t>
            </w:r>
            <w:r w:rsidR="00611F18">
              <w:rPr>
                <w:noProof/>
                <w:webHidden/>
              </w:rPr>
              <w:fldChar w:fldCharType="end"/>
            </w:r>
          </w:hyperlink>
        </w:p>
        <w:p w14:paraId="38414E62" w14:textId="12B960B7" w:rsidR="00611F18" w:rsidRDefault="00000000">
          <w:pPr>
            <w:pStyle w:val="TOC1"/>
            <w:tabs>
              <w:tab w:val="right" w:leader="dot" w:pos="9016"/>
            </w:tabs>
            <w:rPr>
              <w:rFonts w:eastAsiaTheme="minorEastAsia" w:cstheme="minorBidi"/>
              <w:b w:val="0"/>
              <w:bCs w:val="0"/>
              <w:i w:val="0"/>
              <w:iCs w:val="0"/>
              <w:noProof/>
              <w:lang w:eastAsia="zh-CN"/>
            </w:rPr>
          </w:pPr>
          <w:hyperlink w:anchor="_Toc121721715" w:history="1">
            <w:r w:rsidR="00611F18" w:rsidRPr="009247DB">
              <w:rPr>
                <w:rStyle w:val="Hyperlink"/>
                <w:noProof/>
              </w:rPr>
              <w:t>Abbreviations</w:t>
            </w:r>
            <w:r w:rsidR="00611F18">
              <w:rPr>
                <w:noProof/>
                <w:webHidden/>
              </w:rPr>
              <w:tab/>
            </w:r>
            <w:r w:rsidR="00611F18">
              <w:rPr>
                <w:noProof/>
                <w:webHidden/>
              </w:rPr>
              <w:fldChar w:fldCharType="begin"/>
            </w:r>
            <w:r w:rsidR="00611F18">
              <w:rPr>
                <w:noProof/>
                <w:webHidden/>
              </w:rPr>
              <w:instrText xml:space="preserve"> PAGEREF _Toc121721715 \h </w:instrText>
            </w:r>
            <w:r w:rsidR="00611F18">
              <w:rPr>
                <w:noProof/>
                <w:webHidden/>
              </w:rPr>
            </w:r>
            <w:r w:rsidR="00611F18">
              <w:rPr>
                <w:noProof/>
                <w:webHidden/>
              </w:rPr>
              <w:fldChar w:fldCharType="separate"/>
            </w:r>
            <w:r w:rsidR="00611F18">
              <w:rPr>
                <w:noProof/>
                <w:webHidden/>
              </w:rPr>
              <w:t>3</w:t>
            </w:r>
            <w:r w:rsidR="00611F18">
              <w:rPr>
                <w:noProof/>
                <w:webHidden/>
              </w:rPr>
              <w:fldChar w:fldCharType="end"/>
            </w:r>
          </w:hyperlink>
        </w:p>
        <w:p w14:paraId="3C68EA75" w14:textId="64E29623" w:rsidR="00611F18" w:rsidRDefault="00000000">
          <w:pPr>
            <w:pStyle w:val="TOC1"/>
            <w:tabs>
              <w:tab w:val="right" w:leader="dot" w:pos="9016"/>
            </w:tabs>
            <w:rPr>
              <w:rFonts w:eastAsiaTheme="minorEastAsia" w:cstheme="minorBidi"/>
              <w:b w:val="0"/>
              <w:bCs w:val="0"/>
              <w:i w:val="0"/>
              <w:iCs w:val="0"/>
              <w:noProof/>
              <w:lang w:eastAsia="zh-CN"/>
            </w:rPr>
          </w:pPr>
          <w:hyperlink w:anchor="_Toc121721716" w:history="1">
            <w:r w:rsidR="00611F18" w:rsidRPr="009247DB">
              <w:rPr>
                <w:rStyle w:val="Hyperlink"/>
                <w:noProof/>
              </w:rPr>
              <w:t>Introduction</w:t>
            </w:r>
            <w:r w:rsidR="00611F18">
              <w:rPr>
                <w:noProof/>
                <w:webHidden/>
              </w:rPr>
              <w:tab/>
            </w:r>
            <w:r w:rsidR="00611F18">
              <w:rPr>
                <w:noProof/>
                <w:webHidden/>
              </w:rPr>
              <w:fldChar w:fldCharType="begin"/>
            </w:r>
            <w:r w:rsidR="00611F18">
              <w:rPr>
                <w:noProof/>
                <w:webHidden/>
              </w:rPr>
              <w:instrText xml:space="preserve"> PAGEREF _Toc121721716 \h </w:instrText>
            </w:r>
            <w:r w:rsidR="00611F18">
              <w:rPr>
                <w:noProof/>
                <w:webHidden/>
              </w:rPr>
            </w:r>
            <w:r w:rsidR="00611F18">
              <w:rPr>
                <w:noProof/>
                <w:webHidden/>
              </w:rPr>
              <w:fldChar w:fldCharType="separate"/>
            </w:r>
            <w:r w:rsidR="00611F18">
              <w:rPr>
                <w:noProof/>
                <w:webHidden/>
              </w:rPr>
              <w:t>4</w:t>
            </w:r>
            <w:r w:rsidR="00611F18">
              <w:rPr>
                <w:noProof/>
                <w:webHidden/>
              </w:rPr>
              <w:fldChar w:fldCharType="end"/>
            </w:r>
          </w:hyperlink>
        </w:p>
        <w:p w14:paraId="1FF750B7" w14:textId="5976FFDC" w:rsidR="00611F18" w:rsidRDefault="00000000">
          <w:pPr>
            <w:pStyle w:val="TOC1"/>
            <w:tabs>
              <w:tab w:val="right" w:leader="dot" w:pos="9016"/>
            </w:tabs>
            <w:rPr>
              <w:rFonts w:eastAsiaTheme="minorEastAsia" w:cstheme="minorBidi"/>
              <w:b w:val="0"/>
              <w:bCs w:val="0"/>
              <w:i w:val="0"/>
              <w:iCs w:val="0"/>
              <w:noProof/>
              <w:lang w:eastAsia="zh-CN"/>
            </w:rPr>
          </w:pPr>
          <w:hyperlink w:anchor="_Toc121721717" w:history="1">
            <w:r w:rsidR="00611F18" w:rsidRPr="009247DB">
              <w:rPr>
                <w:rStyle w:val="Hyperlink"/>
                <w:noProof/>
              </w:rPr>
              <w:t>Methods</w:t>
            </w:r>
            <w:r w:rsidR="00611F18">
              <w:rPr>
                <w:noProof/>
                <w:webHidden/>
              </w:rPr>
              <w:tab/>
            </w:r>
            <w:r w:rsidR="00611F18">
              <w:rPr>
                <w:noProof/>
                <w:webHidden/>
              </w:rPr>
              <w:fldChar w:fldCharType="begin"/>
            </w:r>
            <w:r w:rsidR="00611F18">
              <w:rPr>
                <w:noProof/>
                <w:webHidden/>
              </w:rPr>
              <w:instrText xml:space="preserve"> PAGEREF _Toc121721717 \h </w:instrText>
            </w:r>
            <w:r w:rsidR="00611F18">
              <w:rPr>
                <w:noProof/>
                <w:webHidden/>
              </w:rPr>
            </w:r>
            <w:r w:rsidR="00611F18">
              <w:rPr>
                <w:noProof/>
                <w:webHidden/>
              </w:rPr>
              <w:fldChar w:fldCharType="separate"/>
            </w:r>
            <w:r w:rsidR="00611F18">
              <w:rPr>
                <w:noProof/>
                <w:webHidden/>
              </w:rPr>
              <w:t>5</w:t>
            </w:r>
            <w:r w:rsidR="00611F18">
              <w:rPr>
                <w:noProof/>
                <w:webHidden/>
              </w:rPr>
              <w:fldChar w:fldCharType="end"/>
            </w:r>
          </w:hyperlink>
        </w:p>
        <w:p w14:paraId="6DE03786" w14:textId="3F1C895D" w:rsidR="00611F18" w:rsidRDefault="00000000">
          <w:pPr>
            <w:pStyle w:val="TOC2"/>
            <w:rPr>
              <w:rFonts w:eastAsiaTheme="minorEastAsia" w:cstheme="minorBidi"/>
              <w:b w:val="0"/>
              <w:bCs w:val="0"/>
              <w:noProof/>
              <w:sz w:val="24"/>
              <w:szCs w:val="24"/>
              <w:lang w:eastAsia="zh-CN"/>
            </w:rPr>
          </w:pPr>
          <w:hyperlink w:anchor="_Toc121721718" w:history="1">
            <w:r w:rsidR="00611F18" w:rsidRPr="009247DB">
              <w:rPr>
                <w:rStyle w:val="Hyperlink"/>
                <w:noProof/>
              </w:rPr>
              <w:t>Identification and selection of studies</w:t>
            </w:r>
            <w:r w:rsidR="00611F18">
              <w:rPr>
                <w:noProof/>
                <w:webHidden/>
              </w:rPr>
              <w:tab/>
            </w:r>
            <w:r w:rsidR="00611F18">
              <w:rPr>
                <w:noProof/>
                <w:webHidden/>
              </w:rPr>
              <w:fldChar w:fldCharType="begin"/>
            </w:r>
            <w:r w:rsidR="00611F18">
              <w:rPr>
                <w:noProof/>
                <w:webHidden/>
              </w:rPr>
              <w:instrText xml:space="preserve"> PAGEREF _Toc121721718 \h </w:instrText>
            </w:r>
            <w:r w:rsidR="00611F18">
              <w:rPr>
                <w:noProof/>
                <w:webHidden/>
              </w:rPr>
            </w:r>
            <w:r w:rsidR="00611F18">
              <w:rPr>
                <w:noProof/>
                <w:webHidden/>
              </w:rPr>
              <w:fldChar w:fldCharType="separate"/>
            </w:r>
            <w:r w:rsidR="00611F18">
              <w:rPr>
                <w:noProof/>
                <w:webHidden/>
              </w:rPr>
              <w:t>5</w:t>
            </w:r>
            <w:r w:rsidR="00611F18">
              <w:rPr>
                <w:noProof/>
                <w:webHidden/>
              </w:rPr>
              <w:fldChar w:fldCharType="end"/>
            </w:r>
          </w:hyperlink>
        </w:p>
        <w:p w14:paraId="4DBEEE9D" w14:textId="3F73B553" w:rsidR="00611F18" w:rsidRDefault="00000000">
          <w:pPr>
            <w:pStyle w:val="TOC2"/>
            <w:rPr>
              <w:rFonts w:eastAsiaTheme="minorEastAsia" w:cstheme="minorBidi"/>
              <w:b w:val="0"/>
              <w:bCs w:val="0"/>
              <w:noProof/>
              <w:sz w:val="24"/>
              <w:szCs w:val="24"/>
              <w:lang w:eastAsia="zh-CN"/>
            </w:rPr>
          </w:pPr>
          <w:hyperlink w:anchor="_Toc121721719" w:history="1">
            <w:r w:rsidR="00611F18" w:rsidRPr="009247DB">
              <w:rPr>
                <w:rStyle w:val="Hyperlink"/>
                <w:noProof/>
              </w:rPr>
              <w:t>Data extraction</w:t>
            </w:r>
            <w:r w:rsidR="00611F18">
              <w:rPr>
                <w:noProof/>
                <w:webHidden/>
              </w:rPr>
              <w:tab/>
            </w:r>
            <w:r w:rsidR="00611F18">
              <w:rPr>
                <w:noProof/>
                <w:webHidden/>
              </w:rPr>
              <w:fldChar w:fldCharType="begin"/>
            </w:r>
            <w:r w:rsidR="00611F18">
              <w:rPr>
                <w:noProof/>
                <w:webHidden/>
              </w:rPr>
              <w:instrText xml:space="preserve"> PAGEREF _Toc121721719 \h </w:instrText>
            </w:r>
            <w:r w:rsidR="00611F18">
              <w:rPr>
                <w:noProof/>
                <w:webHidden/>
              </w:rPr>
            </w:r>
            <w:r w:rsidR="00611F18">
              <w:rPr>
                <w:noProof/>
                <w:webHidden/>
              </w:rPr>
              <w:fldChar w:fldCharType="separate"/>
            </w:r>
            <w:r w:rsidR="00611F18">
              <w:rPr>
                <w:noProof/>
                <w:webHidden/>
              </w:rPr>
              <w:t>6</w:t>
            </w:r>
            <w:r w:rsidR="00611F18">
              <w:rPr>
                <w:noProof/>
                <w:webHidden/>
              </w:rPr>
              <w:fldChar w:fldCharType="end"/>
            </w:r>
          </w:hyperlink>
        </w:p>
        <w:p w14:paraId="30D4DC45" w14:textId="52879F64" w:rsidR="00611F18" w:rsidRDefault="00000000">
          <w:pPr>
            <w:pStyle w:val="TOC2"/>
            <w:rPr>
              <w:rFonts w:eastAsiaTheme="minorEastAsia" w:cstheme="minorBidi"/>
              <w:b w:val="0"/>
              <w:bCs w:val="0"/>
              <w:noProof/>
              <w:sz w:val="24"/>
              <w:szCs w:val="24"/>
              <w:lang w:eastAsia="zh-CN"/>
            </w:rPr>
          </w:pPr>
          <w:hyperlink w:anchor="_Toc121721720" w:history="1">
            <w:r w:rsidR="00611F18" w:rsidRPr="009247DB">
              <w:rPr>
                <w:rStyle w:val="Hyperlink"/>
                <w:noProof/>
              </w:rPr>
              <w:t>Risk of bias</w:t>
            </w:r>
            <w:r w:rsidR="00611F18">
              <w:rPr>
                <w:noProof/>
                <w:webHidden/>
              </w:rPr>
              <w:tab/>
            </w:r>
            <w:r w:rsidR="00611F18">
              <w:rPr>
                <w:noProof/>
                <w:webHidden/>
              </w:rPr>
              <w:fldChar w:fldCharType="begin"/>
            </w:r>
            <w:r w:rsidR="00611F18">
              <w:rPr>
                <w:noProof/>
                <w:webHidden/>
              </w:rPr>
              <w:instrText xml:space="preserve"> PAGEREF _Toc121721720 \h </w:instrText>
            </w:r>
            <w:r w:rsidR="00611F18">
              <w:rPr>
                <w:noProof/>
                <w:webHidden/>
              </w:rPr>
            </w:r>
            <w:r w:rsidR="00611F18">
              <w:rPr>
                <w:noProof/>
                <w:webHidden/>
              </w:rPr>
              <w:fldChar w:fldCharType="separate"/>
            </w:r>
            <w:r w:rsidR="00611F18">
              <w:rPr>
                <w:noProof/>
                <w:webHidden/>
              </w:rPr>
              <w:t>6</w:t>
            </w:r>
            <w:r w:rsidR="00611F18">
              <w:rPr>
                <w:noProof/>
                <w:webHidden/>
              </w:rPr>
              <w:fldChar w:fldCharType="end"/>
            </w:r>
          </w:hyperlink>
        </w:p>
        <w:p w14:paraId="711317BC" w14:textId="744302F4" w:rsidR="00611F18" w:rsidRDefault="00000000">
          <w:pPr>
            <w:pStyle w:val="TOC2"/>
            <w:rPr>
              <w:rFonts w:eastAsiaTheme="minorEastAsia" w:cstheme="minorBidi"/>
              <w:b w:val="0"/>
              <w:bCs w:val="0"/>
              <w:noProof/>
              <w:sz w:val="24"/>
              <w:szCs w:val="24"/>
              <w:lang w:eastAsia="zh-CN"/>
            </w:rPr>
          </w:pPr>
          <w:hyperlink w:anchor="_Toc121721721" w:history="1">
            <w:r w:rsidR="00611F18" w:rsidRPr="009247DB">
              <w:rPr>
                <w:rStyle w:val="Hyperlink"/>
                <w:noProof/>
              </w:rPr>
              <w:t>Qualitative synthesis</w:t>
            </w:r>
            <w:r w:rsidR="00611F18">
              <w:rPr>
                <w:noProof/>
                <w:webHidden/>
              </w:rPr>
              <w:tab/>
            </w:r>
            <w:r w:rsidR="00611F18">
              <w:rPr>
                <w:noProof/>
                <w:webHidden/>
              </w:rPr>
              <w:fldChar w:fldCharType="begin"/>
            </w:r>
            <w:r w:rsidR="00611F18">
              <w:rPr>
                <w:noProof/>
                <w:webHidden/>
              </w:rPr>
              <w:instrText xml:space="preserve"> PAGEREF _Toc121721721 \h </w:instrText>
            </w:r>
            <w:r w:rsidR="00611F18">
              <w:rPr>
                <w:noProof/>
                <w:webHidden/>
              </w:rPr>
            </w:r>
            <w:r w:rsidR="00611F18">
              <w:rPr>
                <w:noProof/>
                <w:webHidden/>
              </w:rPr>
              <w:fldChar w:fldCharType="separate"/>
            </w:r>
            <w:r w:rsidR="00611F18">
              <w:rPr>
                <w:noProof/>
                <w:webHidden/>
              </w:rPr>
              <w:t>7</w:t>
            </w:r>
            <w:r w:rsidR="00611F18">
              <w:rPr>
                <w:noProof/>
                <w:webHidden/>
              </w:rPr>
              <w:fldChar w:fldCharType="end"/>
            </w:r>
          </w:hyperlink>
        </w:p>
        <w:p w14:paraId="04826AE1" w14:textId="26F860F9" w:rsidR="00611F18" w:rsidRDefault="00000000">
          <w:pPr>
            <w:pStyle w:val="TOC2"/>
            <w:rPr>
              <w:rFonts w:eastAsiaTheme="minorEastAsia" w:cstheme="minorBidi"/>
              <w:b w:val="0"/>
              <w:bCs w:val="0"/>
              <w:noProof/>
              <w:sz w:val="24"/>
              <w:szCs w:val="24"/>
              <w:lang w:eastAsia="zh-CN"/>
            </w:rPr>
          </w:pPr>
          <w:hyperlink w:anchor="_Toc121721722" w:history="1">
            <w:r w:rsidR="00611F18" w:rsidRPr="009247DB">
              <w:rPr>
                <w:rStyle w:val="Hyperlink"/>
                <w:noProof/>
              </w:rPr>
              <w:t>Statistical analysis</w:t>
            </w:r>
            <w:r w:rsidR="00611F18">
              <w:rPr>
                <w:noProof/>
                <w:webHidden/>
              </w:rPr>
              <w:tab/>
            </w:r>
            <w:r w:rsidR="00611F18">
              <w:rPr>
                <w:noProof/>
                <w:webHidden/>
              </w:rPr>
              <w:fldChar w:fldCharType="begin"/>
            </w:r>
            <w:r w:rsidR="00611F18">
              <w:rPr>
                <w:noProof/>
                <w:webHidden/>
              </w:rPr>
              <w:instrText xml:space="preserve"> PAGEREF _Toc121721722 \h </w:instrText>
            </w:r>
            <w:r w:rsidR="00611F18">
              <w:rPr>
                <w:noProof/>
                <w:webHidden/>
              </w:rPr>
            </w:r>
            <w:r w:rsidR="00611F18">
              <w:rPr>
                <w:noProof/>
                <w:webHidden/>
              </w:rPr>
              <w:fldChar w:fldCharType="separate"/>
            </w:r>
            <w:r w:rsidR="00611F18">
              <w:rPr>
                <w:noProof/>
                <w:webHidden/>
              </w:rPr>
              <w:t>7</w:t>
            </w:r>
            <w:r w:rsidR="00611F18">
              <w:rPr>
                <w:noProof/>
                <w:webHidden/>
              </w:rPr>
              <w:fldChar w:fldCharType="end"/>
            </w:r>
          </w:hyperlink>
        </w:p>
        <w:p w14:paraId="1A4AFCA7" w14:textId="2A25F414" w:rsidR="00611F18" w:rsidRDefault="00000000">
          <w:pPr>
            <w:pStyle w:val="TOC1"/>
            <w:tabs>
              <w:tab w:val="right" w:leader="dot" w:pos="9016"/>
            </w:tabs>
            <w:rPr>
              <w:rFonts w:eastAsiaTheme="minorEastAsia" w:cstheme="minorBidi"/>
              <w:b w:val="0"/>
              <w:bCs w:val="0"/>
              <w:i w:val="0"/>
              <w:iCs w:val="0"/>
              <w:noProof/>
              <w:lang w:eastAsia="zh-CN"/>
            </w:rPr>
          </w:pPr>
          <w:hyperlink w:anchor="_Toc121721723" w:history="1">
            <w:r w:rsidR="00611F18" w:rsidRPr="009247DB">
              <w:rPr>
                <w:rStyle w:val="Hyperlink"/>
                <w:noProof/>
              </w:rPr>
              <w:t>Discussion</w:t>
            </w:r>
            <w:r w:rsidR="00611F18">
              <w:rPr>
                <w:noProof/>
                <w:webHidden/>
              </w:rPr>
              <w:tab/>
            </w:r>
            <w:r w:rsidR="00611F18">
              <w:rPr>
                <w:noProof/>
                <w:webHidden/>
              </w:rPr>
              <w:fldChar w:fldCharType="begin"/>
            </w:r>
            <w:r w:rsidR="00611F18">
              <w:rPr>
                <w:noProof/>
                <w:webHidden/>
              </w:rPr>
              <w:instrText xml:space="preserve"> PAGEREF _Toc121721723 \h </w:instrText>
            </w:r>
            <w:r w:rsidR="00611F18">
              <w:rPr>
                <w:noProof/>
                <w:webHidden/>
              </w:rPr>
            </w:r>
            <w:r w:rsidR="00611F18">
              <w:rPr>
                <w:noProof/>
                <w:webHidden/>
              </w:rPr>
              <w:fldChar w:fldCharType="separate"/>
            </w:r>
            <w:r w:rsidR="00611F18">
              <w:rPr>
                <w:noProof/>
                <w:webHidden/>
              </w:rPr>
              <w:t>9</w:t>
            </w:r>
            <w:r w:rsidR="00611F18">
              <w:rPr>
                <w:noProof/>
                <w:webHidden/>
              </w:rPr>
              <w:fldChar w:fldCharType="end"/>
            </w:r>
          </w:hyperlink>
        </w:p>
        <w:p w14:paraId="49CB4E03" w14:textId="742EA4AC" w:rsidR="00611F18" w:rsidRDefault="00000000">
          <w:pPr>
            <w:pStyle w:val="TOC1"/>
            <w:tabs>
              <w:tab w:val="right" w:leader="dot" w:pos="9016"/>
            </w:tabs>
            <w:rPr>
              <w:rFonts w:eastAsiaTheme="minorEastAsia" w:cstheme="minorBidi"/>
              <w:b w:val="0"/>
              <w:bCs w:val="0"/>
              <w:i w:val="0"/>
              <w:iCs w:val="0"/>
              <w:noProof/>
              <w:lang w:eastAsia="zh-CN"/>
            </w:rPr>
          </w:pPr>
          <w:hyperlink w:anchor="_Toc121721724" w:history="1">
            <w:r w:rsidR="00611F18" w:rsidRPr="009247DB">
              <w:rPr>
                <w:rStyle w:val="Hyperlink"/>
                <w:noProof/>
              </w:rPr>
              <w:t>Conclusions</w:t>
            </w:r>
            <w:r w:rsidR="00611F18">
              <w:rPr>
                <w:noProof/>
                <w:webHidden/>
              </w:rPr>
              <w:tab/>
            </w:r>
            <w:r w:rsidR="00611F18">
              <w:rPr>
                <w:noProof/>
                <w:webHidden/>
              </w:rPr>
              <w:fldChar w:fldCharType="begin"/>
            </w:r>
            <w:r w:rsidR="00611F18">
              <w:rPr>
                <w:noProof/>
                <w:webHidden/>
              </w:rPr>
              <w:instrText xml:space="preserve"> PAGEREF _Toc121721724 \h </w:instrText>
            </w:r>
            <w:r w:rsidR="00611F18">
              <w:rPr>
                <w:noProof/>
                <w:webHidden/>
              </w:rPr>
            </w:r>
            <w:r w:rsidR="00611F18">
              <w:rPr>
                <w:noProof/>
                <w:webHidden/>
              </w:rPr>
              <w:fldChar w:fldCharType="separate"/>
            </w:r>
            <w:r w:rsidR="00611F18">
              <w:rPr>
                <w:noProof/>
                <w:webHidden/>
              </w:rPr>
              <w:t>10</w:t>
            </w:r>
            <w:r w:rsidR="00611F18">
              <w:rPr>
                <w:noProof/>
                <w:webHidden/>
              </w:rPr>
              <w:fldChar w:fldCharType="end"/>
            </w:r>
          </w:hyperlink>
        </w:p>
        <w:p w14:paraId="177C9D89" w14:textId="0FE8ACED" w:rsidR="00611F18" w:rsidRDefault="00000000">
          <w:pPr>
            <w:pStyle w:val="TOC1"/>
            <w:tabs>
              <w:tab w:val="right" w:leader="dot" w:pos="9016"/>
            </w:tabs>
            <w:rPr>
              <w:rFonts w:eastAsiaTheme="minorEastAsia" w:cstheme="minorBidi"/>
              <w:b w:val="0"/>
              <w:bCs w:val="0"/>
              <w:i w:val="0"/>
              <w:iCs w:val="0"/>
              <w:noProof/>
              <w:lang w:eastAsia="zh-CN"/>
            </w:rPr>
          </w:pPr>
          <w:hyperlink w:anchor="_Toc121721725" w:history="1">
            <w:r w:rsidR="00611F18" w:rsidRPr="009247DB">
              <w:rPr>
                <w:rStyle w:val="Hyperlink"/>
                <w:noProof/>
              </w:rPr>
              <w:t>References</w:t>
            </w:r>
            <w:r w:rsidR="00611F18">
              <w:rPr>
                <w:noProof/>
                <w:webHidden/>
              </w:rPr>
              <w:tab/>
            </w:r>
            <w:r w:rsidR="00611F18">
              <w:rPr>
                <w:noProof/>
                <w:webHidden/>
              </w:rPr>
              <w:fldChar w:fldCharType="begin"/>
            </w:r>
            <w:r w:rsidR="00611F18">
              <w:rPr>
                <w:noProof/>
                <w:webHidden/>
              </w:rPr>
              <w:instrText xml:space="preserve"> PAGEREF _Toc121721725 \h </w:instrText>
            </w:r>
            <w:r w:rsidR="00611F18">
              <w:rPr>
                <w:noProof/>
                <w:webHidden/>
              </w:rPr>
            </w:r>
            <w:r w:rsidR="00611F18">
              <w:rPr>
                <w:noProof/>
                <w:webHidden/>
              </w:rPr>
              <w:fldChar w:fldCharType="separate"/>
            </w:r>
            <w:r w:rsidR="00611F18">
              <w:rPr>
                <w:noProof/>
                <w:webHidden/>
              </w:rPr>
              <w:t>11</w:t>
            </w:r>
            <w:r w:rsidR="00611F18">
              <w:rPr>
                <w:noProof/>
                <w:webHidden/>
              </w:rPr>
              <w:fldChar w:fldCharType="end"/>
            </w:r>
          </w:hyperlink>
        </w:p>
        <w:p w14:paraId="22B45F72" w14:textId="47F71943" w:rsidR="00611F18" w:rsidRDefault="00000000">
          <w:pPr>
            <w:pStyle w:val="TOC1"/>
            <w:tabs>
              <w:tab w:val="right" w:leader="dot" w:pos="9016"/>
            </w:tabs>
            <w:rPr>
              <w:rFonts w:eastAsiaTheme="minorEastAsia" w:cstheme="minorBidi"/>
              <w:b w:val="0"/>
              <w:bCs w:val="0"/>
              <w:i w:val="0"/>
              <w:iCs w:val="0"/>
              <w:noProof/>
              <w:lang w:eastAsia="zh-CN"/>
            </w:rPr>
          </w:pPr>
          <w:hyperlink w:anchor="_Toc121721726" w:history="1">
            <w:r w:rsidR="00611F18" w:rsidRPr="009247DB">
              <w:rPr>
                <w:rStyle w:val="Hyperlink"/>
                <w:noProof/>
              </w:rPr>
              <w:t>Appendix 1: included and excluded studied</w:t>
            </w:r>
            <w:r w:rsidR="00611F18">
              <w:rPr>
                <w:noProof/>
                <w:webHidden/>
              </w:rPr>
              <w:tab/>
            </w:r>
            <w:r w:rsidR="00611F18">
              <w:rPr>
                <w:noProof/>
                <w:webHidden/>
              </w:rPr>
              <w:fldChar w:fldCharType="begin"/>
            </w:r>
            <w:r w:rsidR="00611F18">
              <w:rPr>
                <w:noProof/>
                <w:webHidden/>
              </w:rPr>
              <w:instrText xml:space="preserve"> PAGEREF _Toc121721726 \h </w:instrText>
            </w:r>
            <w:r w:rsidR="00611F18">
              <w:rPr>
                <w:noProof/>
                <w:webHidden/>
              </w:rPr>
            </w:r>
            <w:r w:rsidR="00611F18">
              <w:rPr>
                <w:noProof/>
                <w:webHidden/>
              </w:rPr>
              <w:fldChar w:fldCharType="separate"/>
            </w:r>
            <w:r w:rsidR="00611F18">
              <w:rPr>
                <w:noProof/>
                <w:webHidden/>
              </w:rPr>
              <w:t>15</w:t>
            </w:r>
            <w:r w:rsidR="00611F18">
              <w:rPr>
                <w:noProof/>
                <w:webHidden/>
              </w:rPr>
              <w:fldChar w:fldCharType="end"/>
            </w:r>
          </w:hyperlink>
        </w:p>
        <w:p w14:paraId="7CBE679C" w14:textId="02922DDF" w:rsidR="00611F18" w:rsidRDefault="00000000">
          <w:pPr>
            <w:pStyle w:val="TOC1"/>
            <w:tabs>
              <w:tab w:val="right" w:leader="dot" w:pos="9016"/>
            </w:tabs>
            <w:rPr>
              <w:rFonts w:eastAsiaTheme="minorEastAsia" w:cstheme="minorBidi"/>
              <w:b w:val="0"/>
              <w:bCs w:val="0"/>
              <w:i w:val="0"/>
              <w:iCs w:val="0"/>
              <w:noProof/>
              <w:lang w:eastAsia="zh-CN"/>
            </w:rPr>
          </w:pPr>
          <w:hyperlink w:anchor="_Toc121721727" w:history="1">
            <w:r w:rsidR="00611F18" w:rsidRPr="009247DB">
              <w:rPr>
                <w:rStyle w:val="Hyperlink"/>
                <w:noProof/>
              </w:rPr>
              <w:t>Appendix 2: risk of bias assessments</w:t>
            </w:r>
            <w:r w:rsidR="00611F18">
              <w:rPr>
                <w:noProof/>
                <w:webHidden/>
              </w:rPr>
              <w:tab/>
            </w:r>
            <w:r w:rsidR="00611F18">
              <w:rPr>
                <w:noProof/>
                <w:webHidden/>
              </w:rPr>
              <w:fldChar w:fldCharType="begin"/>
            </w:r>
            <w:r w:rsidR="00611F18">
              <w:rPr>
                <w:noProof/>
                <w:webHidden/>
              </w:rPr>
              <w:instrText xml:space="preserve"> PAGEREF _Toc121721727 \h </w:instrText>
            </w:r>
            <w:r w:rsidR="00611F18">
              <w:rPr>
                <w:noProof/>
                <w:webHidden/>
              </w:rPr>
            </w:r>
            <w:r w:rsidR="00611F18">
              <w:rPr>
                <w:noProof/>
                <w:webHidden/>
              </w:rPr>
              <w:fldChar w:fldCharType="separate"/>
            </w:r>
            <w:r w:rsidR="00611F18">
              <w:rPr>
                <w:noProof/>
                <w:webHidden/>
              </w:rPr>
              <w:t>16</w:t>
            </w:r>
            <w:r w:rsidR="00611F18">
              <w:rPr>
                <w:noProof/>
                <w:webHidden/>
              </w:rPr>
              <w:fldChar w:fldCharType="end"/>
            </w:r>
          </w:hyperlink>
        </w:p>
        <w:p w14:paraId="2F99CBA7" w14:textId="765CD7AB" w:rsidR="00611F18" w:rsidRDefault="00000000">
          <w:pPr>
            <w:pStyle w:val="TOC1"/>
            <w:tabs>
              <w:tab w:val="right" w:leader="dot" w:pos="9016"/>
            </w:tabs>
            <w:rPr>
              <w:rFonts w:eastAsiaTheme="minorEastAsia" w:cstheme="minorBidi"/>
              <w:b w:val="0"/>
              <w:bCs w:val="0"/>
              <w:i w:val="0"/>
              <w:iCs w:val="0"/>
              <w:noProof/>
              <w:lang w:eastAsia="zh-CN"/>
            </w:rPr>
          </w:pPr>
          <w:hyperlink w:anchor="_Toc121721728" w:history="1">
            <w:r w:rsidR="00611F18" w:rsidRPr="009247DB">
              <w:rPr>
                <w:rStyle w:val="Hyperlink"/>
                <w:noProof/>
              </w:rPr>
              <w:t>Appendix 3: data processing procedures</w:t>
            </w:r>
            <w:r w:rsidR="00611F18">
              <w:rPr>
                <w:noProof/>
                <w:webHidden/>
              </w:rPr>
              <w:tab/>
            </w:r>
            <w:r w:rsidR="00611F18">
              <w:rPr>
                <w:noProof/>
                <w:webHidden/>
              </w:rPr>
              <w:fldChar w:fldCharType="begin"/>
            </w:r>
            <w:r w:rsidR="00611F18">
              <w:rPr>
                <w:noProof/>
                <w:webHidden/>
              </w:rPr>
              <w:instrText xml:space="preserve"> PAGEREF _Toc121721728 \h </w:instrText>
            </w:r>
            <w:r w:rsidR="00611F18">
              <w:rPr>
                <w:noProof/>
                <w:webHidden/>
              </w:rPr>
            </w:r>
            <w:r w:rsidR="00611F18">
              <w:rPr>
                <w:noProof/>
                <w:webHidden/>
              </w:rPr>
              <w:fldChar w:fldCharType="separate"/>
            </w:r>
            <w:r w:rsidR="00611F18">
              <w:rPr>
                <w:noProof/>
                <w:webHidden/>
              </w:rPr>
              <w:t>17</w:t>
            </w:r>
            <w:r w:rsidR="00611F18">
              <w:rPr>
                <w:noProof/>
                <w:webHidden/>
              </w:rPr>
              <w:fldChar w:fldCharType="end"/>
            </w:r>
          </w:hyperlink>
        </w:p>
        <w:p w14:paraId="3A26826F" w14:textId="36ADAE5F" w:rsidR="00611F18" w:rsidRDefault="00000000">
          <w:pPr>
            <w:pStyle w:val="TOC1"/>
            <w:tabs>
              <w:tab w:val="right" w:leader="dot" w:pos="9016"/>
            </w:tabs>
            <w:rPr>
              <w:rFonts w:eastAsiaTheme="minorEastAsia" w:cstheme="minorBidi"/>
              <w:b w:val="0"/>
              <w:bCs w:val="0"/>
              <w:i w:val="0"/>
              <w:iCs w:val="0"/>
              <w:noProof/>
              <w:lang w:eastAsia="zh-CN"/>
            </w:rPr>
          </w:pPr>
          <w:hyperlink w:anchor="_Toc121721729" w:history="1">
            <w:r w:rsidR="00611F18" w:rsidRPr="009247DB">
              <w:rPr>
                <w:rStyle w:val="Hyperlink"/>
                <w:noProof/>
              </w:rPr>
              <w:t>Appendix 4: data Analysis Methods</w:t>
            </w:r>
            <w:r w:rsidR="00611F18">
              <w:rPr>
                <w:noProof/>
                <w:webHidden/>
              </w:rPr>
              <w:tab/>
            </w:r>
            <w:r w:rsidR="00611F18">
              <w:rPr>
                <w:noProof/>
                <w:webHidden/>
              </w:rPr>
              <w:fldChar w:fldCharType="begin"/>
            </w:r>
            <w:r w:rsidR="00611F18">
              <w:rPr>
                <w:noProof/>
                <w:webHidden/>
              </w:rPr>
              <w:instrText xml:space="preserve"> PAGEREF _Toc121721729 \h </w:instrText>
            </w:r>
            <w:r w:rsidR="00611F18">
              <w:rPr>
                <w:noProof/>
                <w:webHidden/>
              </w:rPr>
            </w:r>
            <w:r w:rsidR="00611F18">
              <w:rPr>
                <w:noProof/>
                <w:webHidden/>
              </w:rPr>
              <w:fldChar w:fldCharType="separate"/>
            </w:r>
            <w:r w:rsidR="00611F18">
              <w:rPr>
                <w:noProof/>
                <w:webHidden/>
              </w:rPr>
              <w:t>18</w:t>
            </w:r>
            <w:r w:rsidR="00611F18">
              <w:rPr>
                <w:noProof/>
                <w:webHidden/>
              </w:rPr>
              <w:fldChar w:fldCharType="end"/>
            </w:r>
          </w:hyperlink>
        </w:p>
        <w:p w14:paraId="1511E18D" w14:textId="7266C213" w:rsidR="001E5978" w:rsidRDefault="001E5978" w:rsidP="001E5978">
          <w:pPr>
            <w:spacing w:before="0" w:beforeAutospacing="0" w:after="0" w:afterAutospacing="0" w:line="240" w:lineRule="auto"/>
          </w:pPr>
          <w:r>
            <w:rPr>
              <w:b/>
              <w:bCs/>
              <w:noProof/>
            </w:rPr>
            <w:fldChar w:fldCharType="end"/>
          </w:r>
        </w:p>
      </w:sdtContent>
    </w:sdt>
    <w:p w14:paraId="74565B5D" w14:textId="77777777" w:rsidR="00611F18" w:rsidRDefault="00611F18" w:rsidP="001E5978">
      <w:pPr>
        <w:pStyle w:val="Heading1"/>
      </w:pPr>
      <w:bookmarkStart w:id="8" w:name="_Toc121721715"/>
    </w:p>
    <w:p w14:paraId="18CE34AD" w14:textId="4007550B" w:rsidR="001E5978" w:rsidRDefault="001E5978" w:rsidP="001E5978">
      <w:pPr>
        <w:pStyle w:val="Heading1"/>
      </w:pPr>
      <w:r w:rsidRPr="001E5978">
        <w:t>Abbreviations</w:t>
      </w:r>
      <w:bookmarkEnd w:id="8"/>
    </w:p>
    <w:p w14:paraId="39C795EF" w14:textId="77777777" w:rsidR="001E5978" w:rsidRDefault="001E5978" w:rsidP="001E5978">
      <w:pPr>
        <w:pStyle w:val="ListParagraph"/>
        <w:numPr>
          <w:ilvl w:val="0"/>
          <w:numId w:val="3"/>
        </w:numPr>
        <w:spacing w:before="0" w:beforeAutospacing="0" w:after="0" w:afterAutospacing="0" w:line="240" w:lineRule="auto"/>
      </w:pPr>
      <w:r>
        <w:t>LMIC</w:t>
      </w:r>
      <w:r>
        <w:tab/>
      </w:r>
      <w:r>
        <w:tab/>
        <w:t xml:space="preserve">Low- and middle-income country </w:t>
      </w:r>
    </w:p>
    <w:p w14:paraId="38CFB76F" w14:textId="77777777" w:rsidR="001E5978" w:rsidRDefault="001E5978" w:rsidP="001E5978">
      <w:pPr>
        <w:pStyle w:val="ListParagraph"/>
        <w:numPr>
          <w:ilvl w:val="0"/>
          <w:numId w:val="3"/>
        </w:numPr>
        <w:spacing w:before="0" w:beforeAutospacing="0" w:after="0" w:afterAutospacing="0" w:line="240" w:lineRule="auto"/>
      </w:pPr>
      <w:r>
        <w:t>RCT</w:t>
      </w:r>
      <w:r>
        <w:tab/>
      </w:r>
      <w:r>
        <w:tab/>
        <w:t>Randomized, control trial</w:t>
      </w:r>
    </w:p>
    <w:p w14:paraId="13BCED5A" w14:textId="77777777" w:rsidR="001E5978" w:rsidRDefault="001E5978" w:rsidP="001E5978">
      <w:pPr>
        <w:pStyle w:val="ListParagraph"/>
        <w:numPr>
          <w:ilvl w:val="0"/>
          <w:numId w:val="3"/>
        </w:numPr>
        <w:spacing w:before="0" w:beforeAutospacing="0" w:after="0" w:afterAutospacing="0" w:line="240" w:lineRule="auto"/>
      </w:pPr>
      <w:proofErr w:type="spellStart"/>
      <w:r>
        <w:t>PwD</w:t>
      </w:r>
      <w:proofErr w:type="spellEnd"/>
      <w:r>
        <w:tab/>
      </w:r>
      <w:r>
        <w:tab/>
        <w:t>People with dementia</w:t>
      </w:r>
    </w:p>
    <w:p w14:paraId="51EA48DF" w14:textId="77777777" w:rsidR="001E5978" w:rsidRDefault="001E5978" w:rsidP="001E5978">
      <w:pPr>
        <w:pStyle w:val="ListParagraph"/>
        <w:numPr>
          <w:ilvl w:val="0"/>
          <w:numId w:val="3"/>
        </w:numPr>
        <w:spacing w:before="0" w:beforeAutospacing="0" w:after="0" w:afterAutospacing="0" w:line="240" w:lineRule="auto"/>
      </w:pPr>
      <w:r>
        <w:t>PICO</w:t>
      </w:r>
      <w:r>
        <w:tab/>
      </w:r>
      <w:r>
        <w:tab/>
        <w:t>People, Intervention, Comparison, Outcome</w:t>
      </w:r>
    </w:p>
    <w:p w14:paraId="23FA6F2D" w14:textId="77777777" w:rsidR="001E5978" w:rsidRPr="00EF4C15" w:rsidRDefault="001E5978" w:rsidP="001E5978">
      <w:pPr>
        <w:pStyle w:val="ListParagraph"/>
        <w:numPr>
          <w:ilvl w:val="0"/>
          <w:numId w:val="3"/>
        </w:numPr>
        <w:spacing w:before="0" w:beforeAutospacing="0" w:after="0" w:afterAutospacing="0" w:line="240" w:lineRule="auto"/>
      </w:pPr>
      <w:r>
        <w:t>PRISMA</w:t>
      </w:r>
      <w:r>
        <w:tab/>
      </w:r>
      <w:r w:rsidRPr="00EF4C15">
        <w:t>Preferred Reporting Items for Systematic Reviews and Meta-Analyses</w:t>
      </w:r>
    </w:p>
    <w:p w14:paraId="44D404B0" w14:textId="1A594061" w:rsidR="00DF42F3" w:rsidRPr="004A7211" w:rsidRDefault="00DF42F3" w:rsidP="001E5978">
      <w:pPr>
        <w:pStyle w:val="Heading1"/>
        <w:spacing w:before="0" w:beforeAutospacing="0" w:after="0" w:afterAutospacing="0" w:line="240" w:lineRule="auto"/>
        <w:rPr>
          <w:sz w:val="22"/>
          <w:szCs w:val="22"/>
        </w:rPr>
      </w:pPr>
      <w:r>
        <w:br w:type="page"/>
      </w:r>
    </w:p>
    <w:p w14:paraId="43D64864" w14:textId="66FC8628" w:rsidR="0069001C" w:rsidRDefault="0069001C" w:rsidP="001E5978">
      <w:pPr>
        <w:pStyle w:val="Heading1"/>
      </w:pPr>
      <w:bookmarkStart w:id="9" w:name="_Toc121721716"/>
      <w:r w:rsidRPr="0069001C">
        <w:lastRenderedPageBreak/>
        <w:t>Introduction</w:t>
      </w:r>
      <w:bookmarkEnd w:id="9"/>
    </w:p>
    <w:p w14:paraId="3D20F01C" w14:textId="595F81C6" w:rsidR="000F1713" w:rsidRPr="001E5978" w:rsidRDefault="00B125D1" w:rsidP="000F1713">
      <w:r w:rsidRPr="001E5978">
        <w:t xml:space="preserve">Caregivers are </w:t>
      </w:r>
      <w:r w:rsidR="00A50DB1" w:rsidRPr="001E5978">
        <w:t>import</w:t>
      </w:r>
      <w:r w:rsidR="002E4820" w:rsidRPr="001E5978">
        <w:t>ant</w:t>
      </w:r>
      <w:r w:rsidRPr="001E5978">
        <w:t xml:space="preserve"> to </w:t>
      </w:r>
      <w:r w:rsidR="00D428A2">
        <w:t>dementia care</w:t>
      </w:r>
      <w:r w:rsidRPr="001E5978">
        <w:t xml:space="preserve">, which also </w:t>
      </w:r>
      <w:r w:rsidR="00E526BB" w:rsidRPr="001E5978">
        <w:t>causes</w:t>
      </w:r>
      <w:r w:rsidRPr="001E5978">
        <w:t xml:space="preserve"> significant mental and physical burdens to caregivers, making them the invisible second patients of dementia.</w:t>
      </w:r>
      <w:r w:rsidR="0079776B" w:rsidRPr="001E5978">
        <w:fldChar w:fldCharType="begin"/>
      </w:r>
      <w:r w:rsidR="00EF337C">
        <w:instrText xml:space="preserve"> ADDIN ZOTERO_ITEM CSL_CITATION {"citationID":"aZJ9IOgN","properties":{"formattedCitation":"\\super 1\\nosupersub{}","plainCitation":"1","noteIndex":0},"citationItems":[{"id":37,"uris":["http://zotero.org/users/10451122/items/YIYDXSXK"],"itemData":{"id":37,"type":"article-journal","container-title":"Dialogues in Clinical Neuroscience","DOI":"10/gpgmmh","ISSN":"1958-5969","issue":"2","journalAbbreviation":"Dialogues in Clinical Neuroscience","language":"en","note":"725 citations (Crossref) [2022-12-12]\nQID: Q34991229","page":"217-228","source":"DOI.org (Crossref)","title":"Family caregivers of people with dementia","URL":"https://www.tandfonline.com/doi/full/10.31887/DCNS.2009.11.2/hbrodaty","volume":"11","author":[{"family":"Brodaty","given":"Henry"},{"family":"Donkin","given":"Marika"}],"accessed":{"date-parts":[["2022",12,9]]},"issued":{"date-parts":[["2009",6,30]]}}}],"schema":"https://github.com/citation-style-language/schema/raw/master/csl-citation.json"} </w:instrText>
      </w:r>
      <w:r w:rsidR="0079776B" w:rsidRPr="001E5978">
        <w:fldChar w:fldCharType="separate"/>
      </w:r>
      <w:r w:rsidR="00EF337C" w:rsidRPr="00EF337C">
        <w:rPr>
          <w:rFonts w:cs="Times New Roman"/>
          <w:vertAlign w:val="superscript"/>
        </w:rPr>
        <w:t>1</w:t>
      </w:r>
      <w:r w:rsidR="0079776B" w:rsidRPr="001E5978">
        <w:fldChar w:fldCharType="end"/>
      </w:r>
      <w:r w:rsidRPr="001E5978">
        <w:t xml:space="preserve"> </w:t>
      </w:r>
      <w:r w:rsidR="00B30B77">
        <w:t>Thus, p</w:t>
      </w:r>
      <w:r w:rsidR="00B30B77">
        <w:t xml:space="preserve">ost-diagnosis support </w:t>
      </w:r>
      <w:r w:rsidR="00B30B77">
        <w:t xml:space="preserve">is needed for both </w:t>
      </w:r>
      <w:proofErr w:type="spellStart"/>
      <w:r w:rsidR="00B30B77">
        <w:t>PwD</w:t>
      </w:r>
      <w:proofErr w:type="spellEnd"/>
      <w:r w:rsidR="00B30B77">
        <w:t xml:space="preserve"> and their caregivers</w:t>
      </w:r>
      <w:r w:rsidR="00D428A2">
        <w:t>, who are often neglected.</w:t>
      </w:r>
      <w:r w:rsidR="00D428A2">
        <w:fldChar w:fldCharType="begin"/>
      </w:r>
      <w:r w:rsidR="00D428A2">
        <w:instrText xml:space="preserve"> ADDIN ZOTERO_ITEM CSL_CITATION {"citationID":"89rD6KxG","properties":{"formattedCitation":"\\super 2\\nosupersub{}","plainCitation":"2","noteIndex":0},"citationItems":[{"id":218,"uris":["http://zotero.org/users/10451122/items/73YRX8ZG"],"itemData":{"id":218,"type":"article-journal","abstract":"Dementia is a growing global public health concern, with post-diagnostic care often very limited. Depending on where people live, both within a country and depending on high-, middle-, and low-income countries, they might also face barriers in accessing the right care at the right time. Therefore, it is important to highlight recent evidence on the facilitators and barriers to dementia care, but also evidence on how to move dementia care forward.","container-title":"BMC Health Services Research","DOI":"10.1186/s12913-020-05307-1","ISSN":"1472-6963","issue":"1","journalAbbreviation":"BMC Health Services Research","note":"6 citations (Crossref) [2022-12-12]","page":"414","source":"BioMed Central","title":"“Current dementia care: what are the difficulties and how can we advance care globally?”","title-short":"“Current dementia care","URL":"https://doi.org/10.1186/s12913-020-05307-1","volume":"20","author":[{"family":"Giebel","given":"Clarissa"}],"accessed":{"date-parts":[["2022",12,12]]},"issued":{"date-parts":[["2020",5,13]]}}}],"schema":"https://github.com/citation-style-language/schema/raw/master/csl-citation.json"} </w:instrText>
      </w:r>
      <w:r w:rsidR="00D428A2">
        <w:fldChar w:fldCharType="separate"/>
      </w:r>
      <w:r w:rsidR="00D428A2" w:rsidRPr="00D428A2">
        <w:rPr>
          <w:rFonts w:cs="Times New Roman"/>
          <w:vertAlign w:val="superscript"/>
        </w:rPr>
        <w:t>2</w:t>
      </w:r>
      <w:r w:rsidR="00D428A2">
        <w:fldChar w:fldCharType="end"/>
      </w:r>
      <w:r w:rsidR="00D428A2">
        <w:t xml:space="preserve"> </w:t>
      </w:r>
      <w:r w:rsidR="00D428A2">
        <w:t xml:space="preserve">However, the level of support </w:t>
      </w:r>
      <w:r w:rsidR="00D428A2">
        <w:t xml:space="preserve">often </w:t>
      </w:r>
      <w:r w:rsidR="00D428A2">
        <w:t>varies according to the socioeconomic status, with those socially disadvantaged more likely to suffer from the inequalities</w:t>
      </w:r>
      <w:r w:rsidR="00D428A2">
        <w:t xml:space="preserve"> in healthcare resources</w:t>
      </w:r>
      <w:r w:rsidR="00D428A2">
        <w:t>.</w:t>
      </w:r>
      <w:r w:rsidR="00D428A2">
        <w:fldChar w:fldCharType="begin"/>
      </w:r>
      <w:r w:rsidR="00D428A2">
        <w:instrText xml:space="preserve"> ADDIN ZOTERO_ITEM CSL_CITATION {"citationID":"dCSiy5Jn","properties":{"formattedCitation":"\\super 3\\nosupersub{}","plainCitation":"3","noteIndex":0},"citationItems":[{"id":220,"uris":["http://zotero.org/users/10451122/items/EKL4TCHC"],"itemData":{"id":220,"type":"article-journal","abstract":"Objectives The aim of this systematic review was to evaluate studies which employed routine and cohort data sets to understand inequalities in dementia care pathways. Methods We identified 27 research papers using routine data sets to investigate inequalities in dementia care pathways through electronic and grey literature searches. Papers were independently assessed by two reviewers for inclusion based on defined criteria. Included papers were quality rated using the National Institutes of Health Quality Assessment Tool for Observational Cohort and Cross-Sectional Studies. Data was extracted based on stage(s) in dementia care pathway and socio-economic factors investigated. Results Inequalities were noted across dementia care pathways. Socio-economic and protected characteristics were shown to impact the likelihood of people with dementia moving into institutional nursing care, the quality and consistency of their treatment, need for emergency and urgent healthcare, the rate of illness progression and their long-term survival. Research was often disparate ignoring the multiple parts of the dementia care pathway, or the impact of specific factors across multiple stages. Conclusions Our study highlights issues in dementia care pathways based on socio-economic or protected characteristics. Equitable service provision, more culturally appropriate services, improved health literacy and increased provision for both early diagnosis and care at home can help narrow the gap in dementia care inequalities. There is greater need for research investigating dementia care pathways as something greater than the sum of its parts; exploring the influence of socio-economic factors from a person's entrance into the system and throughout.","container-title":"International Journal of Geriatric Psychiatry","DOI":"10.1002/gps.5419","ISSN":"1099-1166","issue":"2","language":"en","note":"6 citations (Crossref) [2022-12-12]\n_eprint: https://onlinelibrary.wiley.com/doi/pdf/10.1002/gps.5419","page":"252-270","source":"Wiley Online Library","title":"Use of routine and cohort data globally in exploring dementia care pathways and inequalities: A systematic review","title-short":"Use of routine and cohort data globally in exploring dementia care pathways and inequalities","URL":"https://onlinelibrary.wiley.com/doi/abs/10.1002/gps.5419","volume":"36","author":[{"family":"Watson","given":"James"},{"family":"Giebel","given":"Clarissa"},{"family":"Green","given":"Mark"},{"family":"Darlington-Pollock","given":"Frances"},{"family":"Akpan","given":"Asan"}],"accessed":{"date-parts":[["2022",12,12]]},"issued":{"date-parts":[["2021"]]}}}],"schema":"https://github.com/citation-style-language/schema/raw/master/csl-citation.json"} </w:instrText>
      </w:r>
      <w:r w:rsidR="00D428A2">
        <w:fldChar w:fldCharType="separate"/>
      </w:r>
      <w:r w:rsidR="00D428A2" w:rsidRPr="00D428A2">
        <w:rPr>
          <w:rFonts w:cs="Times New Roman"/>
          <w:vertAlign w:val="superscript"/>
        </w:rPr>
        <w:t>3</w:t>
      </w:r>
      <w:r w:rsidR="00D428A2">
        <w:fldChar w:fldCharType="end"/>
      </w:r>
      <w:r w:rsidR="00D428A2">
        <w:t xml:space="preserve"> </w:t>
      </w:r>
      <w:r w:rsidR="00D428A2">
        <w:t xml:space="preserve">To compound this issue, </w:t>
      </w:r>
      <w:r w:rsidR="00D428A2">
        <w:t xml:space="preserve">the </w:t>
      </w:r>
      <w:r w:rsidR="00D428A2" w:rsidRPr="00EB73BC">
        <w:t>lack of awareness</w:t>
      </w:r>
      <w:r w:rsidR="00D428A2">
        <w:t xml:space="preserve"> has led to distinct attitudes towards caregiver support, affecting people’s acceptance of support.</w:t>
      </w:r>
      <w:r w:rsidR="00D428A2">
        <w:fldChar w:fldCharType="begin"/>
      </w:r>
      <w:r w:rsidR="00D428A2">
        <w:instrText xml:space="preserve"> ADDIN ZOTERO_ITEM CSL_CITATION {"citationID":"mSQjniUk","properties":{"formattedCitation":"\\super 4\\nosupersub{}","plainCitation":"4","noteIndex":0},"citationItems":[{"id":223,"uris":["http://zotero.org/users/10451122/items/9VM9TS3T"],"itemData":{"id":223,"type":"article-journal","abstract":"Although there are a number of support services accessible for most family dementia caregivers, many caregivers reject available and affordable support. Previous research suggests that rejections of support services may result from insufficient fit of available services with caregivers’ unmet needs and a lack of acknowledgement of caregivers’ unmet needs and associated support services. The present study investigates (a) the number, proportion and types of caregivers’ rejection on recommended tailored support, (b) socio-demographic and clinical determinants of caregiver’s rejection of both people with dementia (PwD) and caregivers, and (c) caregivers’ health-related variables related to caregivers’ rejection.","container-title":"BMC Health Services Research","DOI":"10.1186/s12913-020-4970-8","ISSN":"1472-6963","issue":"1","journalAbbreviation":"BMC Health Serv Res","language":"en","note":"9 citations (Crossref) [2022-12-12]","page":"121","source":"Springer Link","title":"Why do family dementia caregivers reject caregiver support services? Analyzing types of rejection and associated health-impairments in a cluster-randomized controlled intervention trial","title-short":"Why do family dementia caregivers reject caregiver support services?","URL":"https://doi.org/10.1186/s12913-020-4970-8","volume":"20","author":[{"family":"Zwingmann","given":"Ina"},{"family":"Dreier-Wolfgramm","given":"Adina"},{"family":"Esser","given":"Alexander"},{"family":"Wucherer","given":"Diana"},{"family":"Thyrian","given":"Jochen René"},{"family":"Eichler","given":"Tilly"},{"family":"Kaczynski","given":"Anika"},{"family":"Monsees","given":"Jessica"},{"family":"Keller","given":"Armin"},{"family":"Hertel","given":"Johannes"},{"family":"Kilimann","given":"Ingo"},{"family":"Teipel","given":"Stefan"},{"family":"Michalowsky","given":"Bernhard"},{"family":"Hoffmann","given":"Wolfgang"}],"accessed":{"date-parts":[["2022",12,12]]},"issued":{"date-parts":[["2020",2,14]]}}}],"schema":"https://github.com/citation-style-language/schema/raw/master/csl-citation.json"} </w:instrText>
      </w:r>
      <w:r w:rsidR="00D428A2">
        <w:fldChar w:fldCharType="separate"/>
      </w:r>
      <w:r w:rsidR="00D428A2" w:rsidRPr="00D428A2">
        <w:rPr>
          <w:rFonts w:cs="Times New Roman"/>
          <w:vertAlign w:val="superscript"/>
        </w:rPr>
        <w:t>4</w:t>
      </w:r>
      <w:r w:rsidR="00D428A2">
        <w:fldChar w:fldCharType="end"/>
      </w:r>
      <w:r w:rsidR="00D428A2">
        <w:t xml:space="preserve"> </w:t>
      </w:r>
      <w:r w:rsidR="000F1713" w:rsidRPr="001E5978">
        <w:t xml:space="preserve">More than </w:t>
      </w:r>
      <w:r w:rsidR="000F1713" w:rsidRPr="001E5978">
        <w:rPr>
          <w:rFonts w:hint="eastAsia"/>
        </w:rPr>
        <w:t>t</w:t>
      </w:r>
      <w:r w:rsidR="000F1713" w:rsidRPr="001E5978">
        <w:t xml:space="preserve">wo thirds of </w:t>
      </w:r>
      <w:proofErr w:type="spellStart"/>
      <w:r w:rsidR="000F1713" w:rsidRPr="001E5978">
        <w:t>PwD</w:t>
      </w:r>
      <w:proofErr w:type="spellEnd"/>
      <w:r w:rsidR="000F1713" w:rsidRPr="001E5978">
        <w:t xml:space="preserve"> live in LMICs,</w:t>
      </w:r>
      <w:r w:rsidR="000F1713" w:rsidRPr="001E5978">
        <w:fldChar w:fldCharType="begin"/>
      </w:r>
      <w:r w:rsidR="000F1713">
        <w:instrText xml:space="preserve"> ADDIN ZOTERO_ITEM CSL_CITATION {"citationID":"2hLOYoc5","properties":{"formattedCitation":"\\super 5\\nosupersub{}","plainCitation":"5","noteIndex":0},"citationItems":[{"id":108,"uris":["http://zotero.org/users/10451122/items/RSTSH3FQ"],"itemData":{"id":108,"type":"article-journal","abstract":"Introduction  More than two-­thirds of people with dementia live in low- and middle-­income countries (LMICs), resulting in a significant economic burden in these settings. In this systematic review, we consolidate the existing evidence on the cost of dementia in LMICs.\nMethods  Six databases were searched for original research reporting on the costs associated with all-­cause dementia or its subtypes in LMICs. The national-­level dementia costs inflated to 2019 were expressed as percentages of each country’s gross domestic product (GDP) and summarised as the total mean percentage of GDP. The risk of bias of studies was assessed using the Larg and Moss method.\nResults  We identified 14 095 articles, of which 24 studies met the eligibility criteria. Most studies had a low risk of bias. Of the 138 LMICs, data were available from 122 countries. The total annual absolute per capita cost ranged from US$590.78 for mild dementia to US$25 510.66 for severe dementia. Costs increased with the severity of dementia and the number of comorbidities. The estimated annual total national costs of dementia ranged from US$1.04 million in Vanuatu to US$195 billion in China. The average total national expenditure on dementia estimated as a proportion of GDP in LMICs was 0.45%. Indirect costs, on average, accounted for 58% of the total cost of dementia, while direct costs contributed 42%. Lack of nationally representative samples, variation in cost components, and quantification of indirect cost were the major methodological challenges identified in the existing studies.\nConclusion  The estimated costs of dementia in LMICs are lower than in high-i­ncome countries. Indirect costs contribute the most to the LMIC cost. Early detection of dementia and management of comorbidities is essential for reducing costs. The current costs are likely to be an underestimation due to limited dementia costing studies conducted in LMICs, especially in countries defined as low- income. PROSPERO registration number  The protocol was registered in the International Prospective Register of Systematic Reviews database with registration number CRD42020191321.","container-title":"BMJ Global Health","DOI":"10/grgnxc","ISSN":"2059-7908","issue":"4","journalAbbreviation":"BMJ Glob Health","language":"en","note":"7 citations (Crossref) [2022-12-12]","page":"e007409","source":"DOI.org (Crossref)","title":"The economic burden of dementia in low- and middle-income countries (LMICs): a systematic review","title-short":"The economic burden of dementia in low- and middle-income countries (LMICs)","URL":"https://gh.bmj.com/lookup/doi/10.1136/bmjgh-2021-007409","volume":"7","author":[{"family":"Mattap","given":"Siti Maisarah"},{"family":"Mohan","given":"Devi"},{"family":"McGrattan","given":"Andrea Mary"},{"family":"Allotey","given":"Pascale"},{"family":"Stephan","given":"Blossom CM"},{"family":"Reidpath","given":"Daniel D"},{"family":"Siervo","given":"Mario"},{"family":"Robinson","given":"Louise"},{"family":"Chaiyakunapruk","given":"Nathorn"}],"accessed":{"date-parts":[["2022",12,11]]},"issued":{"date-parts":[["2022",4]]}}}],"schema":"https://github.com/citation-style-language/schema/raw/master/csl-citation.json"} </w:instrText>
      </w:r>
      <w:r w:rsidR="000F1713" w:rsidRPr="001E5978">
        <w:fldChar w:fldCharType="separate"/>
      </w:r>
      <w:r w:rsidR="000F1713" w:rsidRPr="00D428A2">
        <w:rPr>
          <w:rFonts w:cs="Times New Roman"/>
          <w:vertAlign w:val="superscript"/>
        </w:rPr>
        <w:t>5</w:t>
      </w:r>
      <w:r w:rsidR="000F1713" w:rsidRPr="001E5978">
        <w:fldChar w:fldCharType="end"/>
      </w:r>
      <w:r w:rsidR="000F1713" w:rsidRPr="001E5978">
        <w:t xml:space="preserve"> where</w:t>
      </w:r>
      <w:r w:rsidR="000F1713">
        <w:t xml:space="preserve"> the</w:t>
      </w:r>
      <w:r w:rsidR="000F1713" w:rsidRPr="001E5978">
        <w:t xml:space="preserve"> family is often the main caregiver and support for caregivers is </w:t>
      </w:r>
      <w:r w:rsidR="000F1713">
        <w:t>scarce</w:t>
      </w:r>
      <w:r w:rsidR="00CC6BDA">
        <w:t>,</w:t>
      </w:r>
      <w:r w:rsidR="000F1713" w:rsidRPr="001E5978">
        <w:fldChar w:fldCharType="begin"/>
      </w:r>
      <w:r w:rsidR="000F1713">
        <w:instrText xml:space="preserve"> ADDIN ZOTERO_ITEM CSL_CITATION {"citationID":"KO3VN8pB","properties":{"formattedCitation":"\\super 6,7\\nosupersub{}","plainCitation":"6,7","noteIndex":0},"citationItems":[{"id":111,"uris":["http://zotero.org/users/10451122/items/LA6JR9RN"],"itemData":{"id":111,"type":"article-journal","container-title":"Current opinion in psychiatry","DOI":"10/grgnxd","ISSN":"0951-7367","issue":"5","journalAbbreviation":"Current opinion in psychiatry","note":"12 citations (Crossref) [2022-12-12]\npublisher: LWW\nQID: Q91977836","page":"461-464","title":"Dementia care in low and middle-income countries","volume":"32","author":[{"family":"Fam","given":"Johnson"},{"family":"Mahendran","given":"Rathi"},{"family":"Kua","given":"Ee Heok"}],"issued":{"date-parts":[["2019"]]}}},{"id":110,"uris":["http://zotero.org/users/10451122/items/Q7BZ67KG"],"itemData":{"id":110,"type":"article-journal","abstract":"Introduction\n              There are more people living with dementia in low- and middle-income countries (LMICs) than in high-income countries. Evidence-based interventions to improve the lives of people living with dementia and their carers are needed, but a systematic mapping of methodologically robust studies in LMICs and synthesis of the effectiveness of dementia interventions in these settings is missing.\n            \n            \n              Methods and analysis\n              A systematic review and meta-analysis will be conducted to answer the question: Which dementia interventions were shown to be effective in LMICs and how do they compare to each other? Electronic database searches (MEDLINE, EMBASE, PsycINFO, CINAHL Plus, Global Health, WHO Global Index Medicus, Virtual Health Library, Cochrane CENTRAL, Social Care Online, BASE, MODEM Toolkit, Cochrane Database of Systematic Reviews) will be complemented by hand searching of reference lists and local knowledge of existing studies from an international network of researchers in dementia from LMICs. Studies will be eligible for inclusion if they were published between 2008 and 2018, conducted in LMICs and evaluated the effectiveness of a dementia intervention using a study design that supports causal inference of the treatment effect. We will include both randomised and non-randomised studies due to an anticipated low number of well-conducted randomised trials in LMICs and potentially greater external validity of non-randomised studies conducted in routine care settings. In addition to narrative synthesis of the interventions, feasibility of pairwise and network meta-analyses will be explored to obtain pooled effects of relative treatment effects.\n            \n            \n              Ethics and dissemination\n              Secondary analysis of published studies, therefore no ethics approval required. Planned dissemination channels include a peer-reviewed publication as well as a website, DVD and evidence summaries.\n            \n            \n              Prospero registration number\n              CRD42018106206.","container-title":"BMJ Open","DOI":"10/grgnxb","ISSN":"2044-6055, 2044-6055","issue":"6","journalAbbreviation":"BMJ Open","language":"en","note":"4 citations (Crossref) [2022-12-12]\nQID: Q92917841","page":"e027851","source":"DOI.org (Crossref)","title":"Effectiveness of interventions for dementia in low- and middle-income countries: protocol for a systematic review, pairwise and network meta-analysis","title-short":"Effectiveness of interventions for dementia in low- and middle-income countries","URL":"https://bmjopen.bmj.com/lookup/doi/10.1136/bmjopen-2018-027851","volume":"9","author":[{"family":"Salcher-Konrad","given":"Maximilian"},{"family":"Naci","given":"Huseyin"},{"family":"McDaid","given":"David"},{"family":"Alladi","given":"Suvarna"},{"family":"Oliveira","given":"Deborah"},{"family":"Fry","given":"Andra"},{"family":"Hussein","given":"Shereen"},{"family":"Knapp","given":"Martin"},{"family":"Musyimi","given":"Christine Wayua"},{"family":"Ndetei","given":"David Musyimi"},{"family":"Lopez-Ortega","given":"Mariana"},{"family":"Comas-Herrera","given":"Adelina"}],"accessed":{"date-parts":[["2022",12,11]]},"issued":{"date-parts":[["2019",6]]}}}],"schema":"https://github.com/citation-style-language/schema/raw/master/csl-citation.json"} </w:instrText>
      </w:r>
      <w:r w:rsidR="000F1713" w:rsidRPr="001E5978">
        <w:fldChar w:fldCharType="separate"/>
      </w:r>
      <w:r w:rsidR="000F1713" w:rsidRPr="00D428A2">
        <w:rPr>
          <w:rFonts w:cs="Times New Roman"/>
          <w:vertAlign w:val="superscript"/>
        </w:rPr>
        <w:t>6,7</w:t>
      </w:r>
      <w:r w:rsidR="000F1713" w:rsidRPr="001E5978">
        <w:fldChar w:fldCharType="end"/>
      </w:r>
      <w:r w:rsidR="00CC6BDA">
        <w:t xml:space="preserve"> suggesting a need of high quality evidence for caregiver interventions in LMICs. </w:t>
      </w:r>
      <w:r w:rsidR="00CC6BDA">
        <w:t>Although p</w:t>
      </w:r>
      <w:r w:rsidR="00CC6BDA" w:rsidRPr="001E5978">
        <w:t xml:space="preserve">revious </w:t>
      </w:r>
      <w:r w:rsidR="00CC6BDA">
        <w:t>system reviews and meta-analyses</w:t>
      </w:r>
      <w:r w:rsidR="00CC6BDA" w:rsidRPr="001E5978">
        <w:t xml:space="preserve"> have identified a number of interventions, e.g. psychoeducational interventions and multicomponent interventions, can significantly alleviate caregiver burden,</w:t>
      </w:r>
      <w:r w:rsidR="00CC6BDA" w:rsidRPr="001E5978">
        <w:fldChar w:fldCharType="begin"/>
      </w:r>
      <w:r w:rsidR="00CC6BDA">
        <w:instrText xml:space="preserve"> ADDIN ZOTERO_ITEM CSL_CITATION {"citationID":"xZcTQiyf","properties":{"formattedCitation":"\\super 8\\nosupersub{}","plainCitation":"8","noteIndex":0},"citationItems":[{"id":113,"uris":["http://zotero.org/users/10451122/items/DZ5R32GV"],"itemData":{"id":113,"type":"article-journal","abstract":"Background and Objectives:  Caring for a person with dementia places a significant burden upon informal caregivers and leads to decreased psychological and physical health, which is why dementia caregiver interventions have been developed. However, empirical evidence for the efficacy of those interventions is inconclusive and the last comprehensive meta-analysis (Pinquart &amp; Sörensen. Helping caregivers of persons with dementia: Which interventions work and how large are their effects? International Psychogeriatrics. 2006;18(4), 577–595.) was published more than 10 years ago.","container-title":"The Gerontologist","DOI":"10/gp8cfm","ISSN":"0016-9013, 1758-5341","issue":"8","language":"en","note":"38 citations (Crossref) [2022-12-12]\nQID: Q102329812","page":"e609-e619","source":"DOI.org (Crossref)","title":"How Effective Are Dementia Caregiver Interventions? An Updated Comprehensive Meta-Analysis","title-short":"How Effective Are Dementia Caregiver Interventions?","URL":"https://academic.oup.com/gerontologist/article/60/8/e609/5570705","volume":"60","author":[{"family":"Walter","given":"Erik"},{"family":"Pinquart","given":"Martin"}],"editor":[{"family":"Heyn","given":"Patricia C"}],"accessed":{"date-parts":[["2022",12,11]]},"issued":{"date-parts":[["2020",11,23]]}}}],"schema":"https://github.com/citation-style-language/schema/raw/master/csl-citation.json"} </w:instrText>
      </w:r>
      <w:r w:rsidR="00CC6BDA" w:rsidRPr="001E5978">
        <w:fldChar w:fldCharType="separate"/>
      </w:r>
      <w:r w:rsidR="00CC6BDA" w:rsidRPr="00CC6BDA">
        <w:rPr>
          <w:rFonts w:cs="Times New Roman"/>
          <w:vertAlign w:val="superscript"/>
        </w:rPr>
        <w:t>8</w:t>
      </w:r>
      <w:r w:rsidR="00CC6BDA" w:rsidRPr="001E5978">
        <w:fldChar w:fldCharType="end"/>
      </w:r>
      <w:r w:rsidR="00CC6BDA" w:rsidRPr="001E5978">
        <w:t xml:space="preserve"> these interventions are not all implemented and </w:t>
      </w:r>
      <w:r w:rsidR="00CC6BDA">
        <w:t>hardly</w:t>
      </w:r>
      <w:r w:rsidR="00CC6BDA" w:rsidRPr="001E5978">
        <w:t xml:space="preserve"> validated in LMIC settings</w:t>
      </w:r>
      <w:r w:rsidR="00CC6BDA">
        <w:t>.</w:t>
      </w:r>
      <w:r w:rsidR="00CC6BDA">
        <w:t xml:space="preserve"> Furthermore, a recent meta-analysis suggests mixed evidence for </w:t>
      </w:r>
      <w:r w:rsidR="00CC6BDA" w:rsidRPr="00CC6BDA">
        <w:t>coordinated community interventions</w:t>
      </w:r>
      <w:r w:rsidR="00CC6BDA">
        <w:t>. Thus, g</w:t>
      </w:r>
      <w:r w:rsidR="000F1713">
        <w:t xml:space="preserve">iven the distinct </w:t>
      </w:r>
      <w:r w:rsidR="000F1713" w:rsidRPr="001E5978">
        <w:t>clinical manifestations and risk factor profiles of dementia</w:t>
      </w:r>
      <w:r w:rsidR="000F1713">
        <w:t xml:space="preserve"> and the socioeconomic context compared with</w:t>
      </w:r>
      <w:r w:rsidR="000F1713" w:rsidRPr="001E5978">
        <w:t xml:space="preserve"> those in the West</w:t>
      </w:r>
      <w:r w:rsidR="000F1713">
        <w:t>,</w:t>
      </w:r>
      <w:r w:rsidR="000F1713" w:rsidRPr="001E5978">
        <w:fldChar w:fldCharType="begin"/>
      </w:r>
      <w:r w:rsidR="00CC6BDA">
        <w:instrText xml:space="preserve"> ADDIN ZOTERO_ITEM CSL_CITATION {"citationID":"b15looTs","properties":{"formattedCitation":"\\super 9\\nosupersub{}","plainCitation":"9","noteIndex":0},"citationItems":[{"id":115,"uris":["http://zotero.org/users/10451122/items/KUS4G9X4"],"itemData":{"id":115,"type":"article-journal","abstract":"Objective\n              To highlight the broad global diversity in the diagnosis, management, and research of dementia in different regions of the world.\n            \n            \n              Methods\n              A critical review of the limited literature from the global South compared with advances that have emerged from key studies in the West and observations from the authors' experiences.\n            \n            \n              Results\n              The last several decades have witnessed major advances in dementia research and include an understanding of epidemiologic trends in the global burden of disease, the development of biomarkers for Alzheimer disease, the identification of novel therapeutic targets, and the recognition of the role of protective life-course experiential factors. For the effective translation of these research advances into societies, a “world approach” to dementia is vital. Developing societies substantially differ from Western countries in their attitudes toward dementia, as well as their clinical manifestations and risk factor profiles, marked by lower education and socioeconomic status, a higher cardiovascular disease burden, and genetic variability. Emerging evidence emphasizes the interaction among ethnicity, genetics, epigenetics, environment, culture, and neurobiology in influencing manifestations of dementia. Therefore, the investigation of dementia in diverse settings, including a more global perspective, is crucial for a comprehensive understanding of the condition as well as the identification of novel solutions.\n            \n            \n              Conclusions\n              A world approach to dementia provides an opportunity to understand, manage, coordinate, and begin to prevent dementia through an integrated approach based on firm scientific evidence.","container-title":"Neurology","DOI":"10/gd5bqr","ISSN":"0028-3878, 1526-632X","issue":"6","journalAbbreviation":"Neurology","language":"en","note":"36 citations (Crossref) [2022-12-12]\nQID: Q89574481","page":"264-270","source":"DOI.org (Crossref)","title":"World dementia: One approach does not fit all","title-short":"World dementia","URL":"https://www.neurology.org/lookup/doi/10.1212/WNL.0000000000005941","volume":"91","author":[{"family":"Alladi","given":"Suvarna"},{"family":"Hachinski","given":"Vladimir"}],"accessed":{"date-parts":[["2022",12,11]]},"issued":{"date-parts":[["2018",8,7]]}}}],"schema":"https://github.com/citation-style-language/schema/raw/master/csl-citation.json"} </w:instrText>
      </w:r>
      <w:r w:rsidR="000F1713" w:rsidRPr="001E5978">
        <w:fldChar w:fldCharType="separate"/>
      </w:r>
      <w:r w:rsidR="00CC6BDA" w:rsidRPr="00CC6BDA">
        <w:rPr>
          <w:rFonts w:cs="Times New Roman"/>
          <w:vertAlign w:val="superscript"/>
        </w:rPr>
        <w:t>9</w:t>
      </w:r>
      <w:r w:rsidR="000F1713" w:rsidRPr="001E5978">
        <w:fldChar w:fldCharType="end"/>
      </w:r>
      <w:r w:rsidR="000F1713">
        <w:t xml:space="preserve"> </w:t>
      </w:r>
      <w:r w:rsidR="000F1713" w:rsidRPr="001E5978">
        <w:rPr>
          <w:rFonts w:hint="eastAsia"/>
        </w:rPr>
        <w:t>it</w:t>
      </w:r>
      <w:r w:rsidR="000F1713" w:rsidRPr="001E5978">
        <w:t xml:space="preserve"> is </w:t>
      </w:r>
      <w:r w:rsidR="000F1713">
        <w:t>vitally important</w:t>
      </w:r>
      <w:r w:rsidR="000F1713" w:rsidRPr="001E5978">
        <w:t xml:space="preserve"> to </w:t>
      </w:r>
      <w:r w:rsidR="000F1713" w:rsidRPr="001E5978">
        <w:rPr>
          <w:rFonts w:hint="eastAsia"/>
        </w:rPr>
        <w:t>a</w:t>
      </w:r>
      <w:r w:rsidR="000F1713" w:rsidRPr="001E5978">
        <w:t xml:space="preserve">nalyse the effectiveness of caregiver interventions specifically in LMIC settings to promote more comprehensive, effective dementia care. </w:t>
      </w:r>
    </w:p>
    <w:p w14:paraId="113144EC" w14:textId="0F57A9F3" w:rsidR="0069001C" w:rsidRDefault="0069001C" w:rsidP="00611F18">
      <w:pPr>
        <w:pStyle w:val="Heading1"/>
      </w:pPr>
      <w:bookmarkStart w:id="10" w:name="_Toc121721717"/>
      <w:commentRangeStart w:id="11"/>
      <w:r w:rsidRPr="00C759D7">
        <w:t>Methods</w:t>
      </w:r>
      <w:bookmarkEnd w:id="10"/>
      <w:commentRangeEnd w:id="11"/>
      <w:r w:rsidR="00B52EFD">
        <w:rPr>
          <w:rStyle w:val="CommentReference"/>
          <w:b w:val="0"/>
          <w:bCs w:val="0"/>
          <w:caps w:val="0"/>
          <w:color w:val="auto"/>
        </w:rPr>
        <w:commentReference w:id="11"/>
      </w:r>
    </w:p>
    <w:p w14:paraId="3857ACF4" w14:textId="5CFB282E" w:rsidR="00EF337C" w:rsidRDefault="00C759D7" w:rsidP="005C438F">
      <w:pPr>
        <w:pStyle w:val="Heading2"/>
        <w:spacing w:before="100" w:after="0" w:afterAutospacing="0"/>
      </w:pPr>
      <w:bookmarkStart w:id="12" w:name="_Toc121721718"/>
      <w:commentRangeStart w:id="13"/>
      <w:r w:rsidRPr="00C759D7">
        <w:t>Identification and selection of studies</w:t>
      </w:r>
      <w:bookmarkEnd w:id="12"/>
      <w:commentRangeEnd w:id="13"/>
      <w:r w:rsidR="00B52EFD">
        <w:rPr>
          <w:rStyle w:val="CommentReference"/>
          <w:rFonts w:eastAsia="SimSun" w:cs="--unknown-1--"/>
          <w:b w:val="0"/>
          <w:bCs w:val="0"/>
          <w:color w:val="auto"/>
        </w:rPr>
        <w:commentReference w:id="13"/>
      </w:r>
    </w:p>
    <w:p w14:paraId="6AD9CFD8" w14:textId="4DEB8DD8" w:rsidR="000F1713" w:rsidRDefault="005C438F" w:rsidP="00C65E87">
      <w:pPr>
        <w:rPr>
          <w:lang w:eastAsia="zh-CN"/>
        </w:rPr>
      </w:pPr>
      <w:r>
        <w:t xml:space="preserve">Here we aim to update a </w:t>
      </w:r>
      <w:r w:rsidR="00DB35CF">
        <w:t xml:space="preserve">previously </w:t>
      </w:r>
      <w:r>
        <w:t>published meta-analysi</w:t>
      </w:r>
      <w:r w:rsidR="00DB35CF">
        <w:t>s,</w:t>
      </w:r>
      <w:r w:rsidR="00DB35CF">
        <w:fldChar w:fldCharType="begin"/>
      </w:r>
      <w:r w:rsidR="00D428A2">
        <w:instrText xml:space="preserve"> ADDIN ZOTERO_ITEM CSL_CITATION {"citationID":"L1rCFIfV","properties":{"formattedCitation":"\\super 7\\nosupersub{}","plainCitation":"7","noteIndex":0},"citationItems":[{"id":110,"uris":["http://zotero.org/users/10451122/items/Q7BZ67KG"],"itemData":{"id":110,"type":"article-journal","abstract":"Introduction\n              There are more people living with dementia in low- and middle-income countries (LMICs) than in high-income countries. Evidence-based interventions to improve the lives of people living with dementia and their carers are needed, but a systematic mapping of methodologically robust studies in LMICs and synthesis of the effectiveness of dementia interventions in these settings is missing.\n            \n            \n              Methods and analysis\n              A systematic review and meta-analysis will be conducted to answer the question: Which dementia interventions were shown to be effective in LMICs and how do they compare to each other? Electronic database searches (MEDLINE, EMBASE, PsycINFO, CINAHL Plus, Global Health, WHO Global Index Medicus, Virtual Health Library, Cochrane CENTRAL, Social Care Online, BASE, MODEM Toolkit, Cochrane Database of Systematic Reviews) will be complemented by hand searching of reference lists and local knowledge of existing studies from an international network of researchers in dementia from LMICs. Studies will be eligible for inclusion if they were published between 2008 and 2018, conducted in LMICs and evaluated the effectiveness of a dementia intervention using a study design that supports causal inference of the treatment effect. We will include both randomised and non-randomised studies due to an anticipated low number of well-conducted randomised trials in LMICs and potentially greater external validity of non-randomised studies conducted in routine care settings. In addition to narrative synthesis of the interventions, feasibility of pairwise and network meta-analyses will be explored to obtain pooled effects of relative treatment effects.\n            \n            \n              Ethics and dissemination\n              Secondary analysis of published studies, therefore no ethics approval required. Planned dissemination channels include a peer-reviewed publication as well as a website, DVD and evidence summaries.\n            \n            \n              Prospero registration number\n              CRD42018106206.","container-title":"BMJ Open","DOI":"10/grgnxb","ISSN":"2044-6055, 2044-6055","issue":"6","journalAbbreviation":"BMJ Open","language":"en","note":"4 citations (Crossref) [2022-12-12]\nQID: Q92917841","page":"e027851","source":"DOI.org (Crossref)","title":"Effectiveness of interventions for dementia in low- and middle-income countries: protocol for a systematic review, pairwise and network meta-analysis","title-short":"Effectiveness of interventions for dementia in low- and middle-income countries","URL":"https://bmjopen.bmj.com/lookup/doi/10.1136/bmjopen-2018-027851","volume":"9","author":[{"family":"Salcher-Konrad","given":"Maximilian"},{"family":"Naci","given":"Huseyin"},{"family":"McDaid","given":"David"},{"family":"Alladi","given":"Suvarna"},{"family":"Oliveira","given":"Deborah"},{"family":"Fry","given":"Andra"},{"family":"Hussein","given":"Shereen"},{"family":"Knapp","given":"Martin"},{"family":"Musyimi","given":"Christine Wayua"},{"family":"Ndetei","given":"David Musyimi"},{"family":"Lopez-Ortega","given":"Mariana"},{"family":"Comas-Herrera","given":"Adelina"}],"accessed":{"date-parts":[["2022",12,11]]},"issued":{"date-parts":[["2019",6]]}}}],"schema":"https://github.com/citation-style-language/schema/raw/master/csl-citation.json"} </w:instrText>
      </w:r>
      <w:r w:rsidR="00DB35CF">
        <w:fldChar w:fldCharType="separate"/>
      </w:r>
      <w:r w:rsidR="00D428A2" w:rsidRPr="00D428A2">
        <w:rPr>
          <w:rFonts w:cs="Times New Roman"/>
          <w:vertAlign w:val="superscript"/>
        </w:rPr>
        <w:t>7</w:t>
      </w:r>
      <w:r w:rsidR="00DB35CF">
        <w:fldChar w:fldCharType="end"/>
      </w:r>
      <w:r w:rsidR="00DB35CF">
        <w:t xml:space="preserve"> </w:t>
      </w:r>
      <w:r w:rsidR="004635A9">
        <w:t>upon</w:t>
      </w:r>
      <w:r w:rsidR="00DB35CF">
        <w:t xml:space="preserve"> which our search strategy </w:t>
      </w:r>
      <w:r w:rsidR="004635A9">
        <w:t>was</w:t>
      </w:r>
      <w:r w:rsidR="00DB35CF">
        <w:t xml:space="preserve"> based</w:t>
      </w:r>
      <w:r w:rsidR="004635A9">
        <w:t xml:space="preserve"> (</w:t>
      </w:r>
      <w:r w:rsidR="004635A9">
        <w:fldChar w:fldCharType="begin"/>
      </w:r>
      <w:r w:rsidR="004635A9">
        <w:instrText xml:space="preserve"> REF _Ref121734773 \h </w:instrText>
      </w:r>
      <w:r w:rsidR="004635A9">
        <w:fldChar w:fldCharType="separate"/>
      </w:r>
      <w:r w:rsidR="004635A9" w:rsidRPr="00EF337C">
        <w:rPr>
          <w:b/>
          <w:bCs/>
        </w:rPr>
        <w:t>Fi</w:t>
      </w:r>
      <w:r w:rsidR="004635A9" w:rsidRPr="00EF337C">
        <w:rPr>
          <w:b/>
          <w:bCs/>
        </w:rPr>
        <w:t>g</w:t>
      </w:r>
      <w:r w:rsidR="004635A9" w:rsidRPr="00EF337C">
        <w:rPr>
          <w:b/>
          <w:bCs/>
        </w:rPr>
        <w:t xml:space="preserve">ure </w:t>
      </w:r>
      <w:r w:rsidR="004635A9" w:rsidRPr="00EF337C">
        <w:rPr>
          <w:b/>
          <w:bCs/>
          <w:noProof/>
        </w:rPr>
        <w:t>1</w:t>
      </w:r>
      <w:r w:rsidR="004635A9">
        <w:fldChar w:fldCharType="end"/>
      </w:r>
      <w:r w:rsidR="004635A9">
        <w:t>)</w:t>
      </w:r>
      <w:r w:rsidR="00DB35CF">
        <w:t>.</w:t>
      </w:r>
      <w:r w:rsidR="004635A9">
        <w:t xml:space="preserve"> The detailed strategy</w:t>
      </w:r>
      <w:r w:rsidR="00CE002D">
        <w:t xml:space="preserve"> was implemented by a librarian and</w:t>
      </w:r>
      <w:r w:rsidR="004635A9">
        <w:t xml:space="preserve"> can be found in Appendix 1.</w:t>
      </w:r>
      <w:r w:rsidR="00DB35CF">
        <w:t xml:space="preserve"> </w:t>
      </w:r>
      <w:r w:rsidR="004635A9">
        <w:t xml:space="preserve">Five databases, namely </w:t>
      </w:r>
      <w:r w:rsidR="00DB35CF">
        <w:t xml:space="preserve">Ovid </w:t>
      </w:r>
      <w:r w:rsidR="00DB35CF" w:rsidRPr="00E50C1D">
        <w:t>Medline</w:t>
      </w:r>
      <w:r w:rsidR="00DB35CF">
        <w:t xml:space="preserve">, Ovid </w:t>
      </w:r>
      <w:r w:rsidR="00DB35CF" w:rsidRPr="00E50C1D">
        <w:t>Embase</w:t>
      </w:r>
      <w:r w:rsidR="00DB35CF">
        <w:t xml:space="preserve">, Ovid </w:t>
      </w:r>
      <w:r w:rsidR="00DB35CF" w:rsidRPr="00E50C1D">
        <w:t>Global Health</w:t>
      </w:r>
      <w:r w:rsidR="00DB35CF">
        <w:t xml:space="preserve"> and Ovid </w:t>
      </w:r>
      <w:proofErr w:type="spellStart"/>
      <w:r w:rsidR="00DB35CF">
        <w:t>PsyclNFO</w:t>
      </w:r>
      <w:proofErr w:type="spellEnd"/>
      <w:r w:rsidR="00DB35CF">
        <w:t xml:space="preserve"> and EBSCO CINHL</w:t>
      </w:r>
      <w:r w:rsidR="004635A9">
        <w:t>, were searched</w:t>
      </w:r>
      <w:r w:rsidR="00DB35CF">
        <w:t xml:space="preserve"> </w:t>
      </w:r>
      <w:r w:rsidR="004635A9">
        <w:t xml:space="preserve">to identify any </w:t>
      </w:r>
      <w:r w:rsidR="00DB35CF">
        <w:t>stud</w:t>
      </w:r>
      <w:r w:rsidR="004635A9">
        <w:t>y</w:t>
      </w:r>
      <w:r w:rsidR="00DB35CF">
        <w:t xml:space="preserve"> about dementia interventions in LMICs published from 2019 to 2020</w:t>
      </w:r>
      <w:r w:rsidR="000F1713">
        <w:rPr>
          <w:lang w:eastAsia="zh-CN"/>
        </w:rPr>
        <w:t>, thus acquiring 2653 records for screening.</w:t>
      </w:r>
      <w:r w:rsidR="004635A9">
        <w:rPr>
          <w:lang w:eastAsia="zh-CN"/>
        </w:rPr>
        <w:t xml:space="preserve"> </w:t>
      </w:r>
    </w:p>
    <w:p w14:paraId="5A33F45B" w14:textId="5BC50B0D" w:rsidR="00FF0F0D" w:rsidRPr="000F1713" w:rsidRDefault="000F1713" w:rsidP="00C65E87">
      <w:pPr>
        <w:rPr>
          <w:rFonts w:hint="eastAsia"/>
        </w:rPr>
      </w:pPr>
      <w:r>
        <w:t>To screen the records, we</w:t>
      </w:r>
      <w:r w:rsidR="00C65E87">
        <w:t xml:space="preserve"> only included studies that focused on the population of our interest, </w:t>
      </w:r>
      <w:proofErr w:type="spellStart"/>
      <w:r w:rsidR="00C65E87">
        <w:t>PwD</w:t>
      </w:r>
      <w:proofErr w:type="spellEnd"/>
      <w:r w:rsidR="00C65E87">
        <w:t xml:space="preserve"> and their caregivers in LMICs and involved a training or support programmes for caregivers. </w:t>
      </w:r>
      <w:r w:rsidR="00C65E87">
        <w:t xml:space="preserve">Only RCTs are included, as they are considered the most reliable evidence on the effectiveness of an intervention due to its scientifically rigorous methods, including but not limited randomisation, minimising the risk of the confounding factors </w:t>
      </w:r>
      <w:r>
        <w:t>affecting</w:t>
      </w:r>
      <w:r w:rsidR="00C65E87">
        <w:t xml:space="preserve"> the results.</w:t>
      </w:r>
      <w:r w:rsidR="00C65E87">
        <w:fldChar w:fldCharType="begin"/>
      </w:r>
      <w:r w:rsidR="00D428A2">
        <w:instrText xml:space="preserve"> ADDIN ZOTERO_ITEM CSL_CITATION {"citationID":"2OF0s2q0","properties":{"formattedCitation":"\\super 10\\nosupersub{}","plainCitation":"10","noteIndex":0},"citationItems":[{"id":215,"uris":["http://zotero.org/users/10451122/items/9DT2MERL"],"itemData":{"id":215,"type":"article-journal","abstract":"The hierarchy of evidence in assessing the effectiveness of interventions or treatments is explained, and the gold standard for evaluating the effectiveness of interventions, the randomised controlled trial, is discussed. Issues that need to be considered during the critical appraisal of randomised controlled trials, such as assessing the validity of trial methodology and the magnitude and precision of the treatment effect, and deciding on the applicability of research results, are discussed. Important terminologies such as randomisation, allocation concealment, blinding, intention to treat, p values, and confidence intervals are explained.","container-title":"Archives of Disease in Childhood","DOI":"10.1136/adc.2004.058222","ISSN":"0003-9888, 1468-2044","issue":"8","language":"en","license":"Copyright 2005 Archives of Disease in Childhood","note":"237 citations (Crossref) [2022-12-12]\npublisher: BMJ Publishing Group Ltd\nsection: Community child health, public health, and epidemiology\nPMID: 16040885","page":"840-844","source":"adc.bmj.com","title":"Understanding randomised controlled trials","URL":"https://adc.bmj.com/content/90/8/840","volume":"90","author":[{"family":"Akobeng","given":"A. K."}],"accessed":{"date-parts":[["2022",12,12]]},"issued":{"date-parts":[["2005",8,1]]}}}],"schema":"https://github.com/citation-style-language/schema/raw/master/csl-citation.json"} </w:instrText>
      </w:r>
      <w:r w:rsidR="00C65E87">
        <w:fldChar w:fldCharType="separate"/>
      </w:r>
      <w:r w:rsidR="00D428A2" w:rsidRPr="00D428A2">
        <w:rPr>
          <w:rFonts w:cs="Times New Roman"/>
          <w:vertAlign w:val="superscript"/>
        </w:rPr>
        <w:t>10</w:t>
      </w:r>
      <w:r w:rsidR="00C65E87">
        <w:fldChar w:fldCharType="end"/>
      </w:r>
      <w:r w:rsidR="00C65E87">
        <w:t xml:space="preserve"> </w:t>
      </w:r>
    </w:p>
    <w:p w14:paraId="6D26A329" w14:textId="605DF257" w:rsidR="002F7B5F" w:rsidRDefault="000F1713">
      <w:pPr>
        <w:spacing w:before="0" w:beforeAutospacing="0" w:after="0" w:afterAutospacing="0" w:line="240" w:lineRule="auto"/>
        <w:jc w:val="left"/>
        <w:rPr>
          <w:rFonts w:ascii="Calibri" w:eastAsia="Calibri" w:hAnsi="Calibri" w:cs="Times New Roman"/>
          <w:b/>
          <w:sz w:val="12"/>
          <w:szCs w:val="12"/>
          <w:lang w:val="en-AU"/>
        </w:rPr>
      </w:pPr>
      <w:r>
        <w:rPr>
          <w:rFonts w:ascii="Calibri" w:eastAsia="Calibri" w:hAnsi="Calibri" w:cs="Times New Roman"/>
          <w:b/>
          <w:noProof/>
          <w:sz w:val="12"/>
          <w:szCs w:val="12"/>
          <w:lang w:val="en-AU"/>
        </w:rPr>
        <w:lastRenderedPageBreak/>
        <mc:AlternateContent>
          <mc:Choice Requires="wpg">
            <w:drawing>
              <wp:anchor distT="0" distB="0" distL="114300" distR="114300" simplePos="0" relativeHeight="251695104" behindDoc="0" locked="0" layoutInCell="1" allowOverlap="1" wp14:anchorId="68A68215" wp14:editId="5DC81564">
                <wp:simplePos x="0" y="0"/>
                <wp:positionH relativeFrom="column">
                  <wp:posOffset>-305147</wp:posOffset>
                </wp:positionH>
                <wp:positionV relativeFrom="page">
                  <wp:posOffset>941878</wp:posOffset>
                </wp:positionV>
                <wp:extent cx="6282690" cy="6899275"/>
                <wp:effectExtent l="0" t="0" r="16510" b="0"/>
                <wp:wrapTopAndBottom/>
                <wp:docPr id="40" name="Group 40"/>
                <wp:cNvGraphicFramePr/>
                <a:graphic xmlns:a="http://schemas.openxmlformats.org/drawingml/2006/main">
                  <a:graphicData uri="http://schemas.microsoft.com/office/word/2010/wordprocessingGroup">
                    <wpg:wgp>
                      <wpg:cNvGrpSpPr/>
                      <wpg:grpSpPr>
                        <a:xfrm>
                          <a:off x="0" y="0"/>
                          <a:ext cx="6282690" cy="6899275"/>
                          <a:chOff x="0" y="0"/>
                          <a:chExt cx="6379845" cy="7519389"/>
                        </a:xfrm>
                      </wpg:grpSpPr>
                      <wpg:grpSp>
                        <wpg:cNvPr id="38" name="Group 38"/>
                        <wpg:cNvGrpSpPr/>
                        <wpg:grpSpPr>
                          <a:xfrm>
                            <a:off x="0" y="0"/>
                            <a:ext cx="6379845" cy="6981825"/>
                            <a:chOff x="0" y="0"/>
                            <a:chExt cx="6379873" cy="6851926"/>
                          </a:xfrm>
                        </wpg:grpSpPr>
                        <wps:wsp>
                          <wps:cNvPr id="18" name="Rectangle 18"/>
                          <wps:cNvSpPr/>
                          <wps:spPr>
                            <a:xfrm>
                              <a:off x="2024660" y="337351"/>
                              <a:ext cx="1887220" cy="1243330"/>
                            </a:xfrm>
                            <a:prstGeom prst="rect">
                              <a:avLst/>
                            </a:prstGeom>
                            <a:noFill/>
                            <a:ln w="12700" cap="flat" cmpd="sng" algn="ctr">
                              <a:solidFill>
                                <a:sysClr val="windowText" lastClr="000000"/>
                              </a:solidFill>
                              <a:prstDash val="solid"/>
                              <a:miter lim="800000"/>
                            </a:ln>
                            <a:effectLst/>
                          </wps:spPr>
                          <wps:txbx>
                            <w:txbxContent>
                              <w:p w14:paraId="2775C271" w14:textId="77777777" w:rsidR="00E50C1D" w:rsidRPr="00E50C1D" w:rsidRDefault="00E50C1D" w:rsidP="00C747E1">
                                <w:pPr>
                                  <w:spacing w:before="0" w:beforeAutospacing="0" w:after="0" w:afterAutospacing="0" w:line="240" w:lineRule="auto"/>
                                  <w:rPr>
                                    <w:rFonts w:ascii="Arial" w:hAnsi="Arial" w:cs="Arial"/>
                                    <w:color w:val="000000"/>
                                    <w:sz w:val="18"/>
                                    <w:szCs w:val="20"/>
                                  </w:rPr>
                                </w:pPr>
                                <w:r w:rsidRPr="00E50C1D">
                                  <w:rPr>
                                    <w:rFonts w:ascii="Arial" w:hAnsi="Arial" w:cs="Arial"/>
                                    <w:color w:val="000000"/>
                                    <w:sz w:val="18"/>
                                    <w:szCs w:val="20"/>
                                  </w:rPr>
                                  <w:t>Records identified from:</w:t>
                                </w:r>
                              </w:p>
                              <w:p w14:paraId="6BB128F6" w14:textId="77777777" w:rsidR="00E50C1D" w:rsidRPr="00E50C1D" w:rsidRDefault="00E50C1D" w:rsidP="00C747E1">
                                <w:pPr>
                                  <w:spacing w:before="0" w:beforeAutospacing="0" w:after="0" w:afterAutospacing="0" w:line="240" w:lineRule="auto"/>
                                  <w:ind w:left="284"/>
                                  <w:rPr>
                                    <w:rFonts w:ascii="Arial" w:hAnsi="Arial" w:cs="Arial"/>
                                    <w:color w:val="000000"/>
                                    <w:sz w:val="18"/>
                                    <w:szCs w:val="20"/>
                                  </w:rPr>
                                </w:pPr>
                                <w:r w:rsidRPr="00E50C1D">
                                  <w:rPr>
                                    <w:rFonts w:ascii="Arial" w:hAnsi="Arial" w:cs="Arial"/>
                                    <w:color w:val="000000"/>
                                    <w:sz w:val="18"/>
                                    <w:szCs w:val="20"/>
                                  </w:rPr>
                                  <w:t>Medline (n = 1156)</w:t>
                                </w:r>
                              </w:p>
                              <w:p w14:paraId="067D6340" w14:textId="77777777" w:rsidR="00E50C1D" w:rsidRPr="00E50C1D" w:rsidRDefault="00E50C1D" w:rsidP="00C747E1">
                                <w:pPr>
                                  <w:spacing w:before="0" w:beforeAutospacing="0" w:after="0" w:afterAutospacing="0" w:line="240" w:lineRule="auto"/>
                                  <w:ind w:left="284"/>
                                  <w:rPr>
                                    <w:rFonts w:ascii="Arial" w:hAnsi="Arial" w:cs="Arial"/>
                                    <w:color w:val="000000"/>
                                    <w:sz w:val="18"/>
                                    <w:szCs w:val="20"/>
                                  </w:rPr>
                                </w:pPr>
                                <w:r w:rsidRPr="00E50C1D">
                                  <w:rPr>
                                    <w:rFonts w:ascii="Arial" w:hAnsi="Arial" w:cs="Arial"/>
                                    <w:color w:val="000000"/>
                                    <w:sz w:val="18"/>
                                    <w:szCs w:val="20"/>
                                  </w:rPr>
                                  <w:t>Embase (n = 1247)</w:t>
                                </w:r>
                              </w:p>
                              <w:p w14:paraId="135547B9" w14:textId="77777777" w:rsidR="00E50C1D" w:rsidRPr="00E50C1D" w:rsidRDefault="00E50C1D" w:rsidP="00C747E1">
                                <w:pPr>
                                  <w:spacing w:before="0" w:beforeAutospacing="0" w:after="0" w:afterAutospacing="0" w:line="240" w:lineRule="auto"/>
                                  <w:ind w:left="284"/>
                                  <w:rPr>
                                    <w:rFonts w:ascii="Arial" w:hAnsi="Arial" w:cs="Arial"/>
                                    <w:color w:val="000000"/>
                                    <w:sz w:val="18"/>
                                    <w:szCs w:val="20"/>
                                  </w:rPr>
                                </w:pPr>
                                <w:r w:rsidRPr="00E50C1D">
                                  <w:rPr>
                                    <w:rFonts w:ascii="Arial" w:hAnsi="Arial" w:cs="Arial"/>
                                    <w:color w:val="000000"/>
                                    <w:sz w:val="18"/>
                                    <w:szCs w:val="20"/>
                                  </w:rPr>
                                  <w:t>Global Health (n = 382)</w:t>
                                </w:r>
                              </w:p>
                              <w:p w14:paraId="49AD43E5" w14:textId="77777777" w:rsidR="00E50C1D" w:rsidRPr="00E50C1D" w:rsidRDefault="00E50C1D" w:rsidP="00C747E1">
                                <w:pPr>
                                  <w:spacing w:before="0" w:beforeAutospacing="0" w:after="0" w:afterAutospacing="0" w:line="240" w:lineRule="auto"/>
                                  <w:ind w:left="284"/>
                                  <w:rPr>
                                    <w:rFonts w:ascii="Arial" w:hAnsi="Arial" w:cs="Arial"/>
                                    <w:color w:val="000000"/>
                                    <w:sz w:val="18"/>
                                    <w:szCs w:val="20"/>
                                  </w:rPr>
                                </w:pPr>
                                <w:proofErr w:type="spellStart"/>
                                <w:r w:rsidRPr="00E50C1D">
                                  <w:rPr>
                                    <w:rFonts w:ascii="Arial" w:hAnsi="Arial" w:cs="Arial"/>
                                    <w:color w:val="000000"/>
                                    <w:sz w:val="18"/>
                                    <w:szCs w:val="20"/>
                                  </w:rPr>
                                  <w:t>PsyclNFO</w:t>
                                </w:r>
                                <w:proofErr w:type="spellEnd"/>
                                <w:r w:rsidRPr="00E50C1D">
                                  <w:rPr>
                                    <w:rFonts w:ascii="Arial" w:hAnsi="Arial" w:cs="Arial"/>
                                    <w:color w:val="000000"/>
                                    <w:sz w:val="18"/>
                                    <w:szCs w:val="20"/>
                                  </w:rPr>
                                  <w:t xml:space="preserve"> (n = 404)</w:t>
                                </w:r>
                              </w:p>
                              <w:p w14:paraId="1712912B" w14:textId="77777777" w:rsidR="00E50C1D" w:rsidRPr="00E50C1D" w:rsidRDefault="00E50C1D" w:rsidP="00C747E1">
                                <w:pPr>
                                  <w:spacing w:before="0" w:beforeAutospacing="0" w:after="0" w:afterAutospacing="0" w:line="240" w:lineRule="auto"/>
                                  <w:ind w:left="284"/>
                                  <w:rPr>
                                    <w:rFonts w:ascii="Arial" w:hAnsi="Arial" w:cs="Arial"/>
                                    <w:color w:val="000000"/>
                                    <w:sz w:val="18"/>
                                    <w:szCs w:val="20"/>
                                  </w:rPr>
                                </w:pPr>
                                <w:r w:rsidRPr="00E50C1D">
                                  <w:rPr>
                                    <w:rFonts w:ascii="Arial" w:hAnsi="Arial" w:cs="Arial"/>
                                    <w:color w:val="000000"/>
                                    <w:sz w:val="18"/>
                                    <w:szCs w:val="20"/>
                                  </w:rPr>
                                  <w:t>CINAHL (n = 448)</w:t>
                                </w:r>
                              </w:p>
                              <w:p w14:paraId="3E57E474" w14:textId="77777777" w:rsidR="00E50C1D" w:rsidRPr="00E50C1D" w:rsidRDefault="00E50C1D" w:rsidP="00C747E1">
                                <w:pPr>
                                  <w:spacing w:before="0" w:beforeAutospacing="0" w:after="0" w:afterAutospacing="0" w:line="240" w:lineRule="auto"/>
                                  <w:rPr>
                                    <w:rFonts w:ascii="Arial" w:hAnsi="Arial" w:cs="Arial"/>
                                    <w:color w:val="000000"/>
                                    <w:sz w:val="18"/>
                                    <w:szCs w:val="20"/>
                                  </w:rPr>
                                </w:pPr>
                              </w:p>
                              <w:p w14:paraId="4CE41B12" w14:textId="77777777" w:rsidR="00E50C1D" w:rsidRPr="00E50C1D" w:rsidRDefault="00E50C1D" w:rsidP="00C747E1">
                                <w:pPr>
                                  <w:spacing w:before="0" w:beforeAutospacing="0" w:after="0" w:afterAutospacing="0" w:line="240" w:lineRule="auto"/>
                                  <w:ind w:firstLine="284"/>
                                  <w:rPr>
                                    <w:rFonts w:ascii="Arial" w:hAnsi="Arial" w:cs="Arial"/>
                                    <w:color w:val="000000"/>
                                    <w:sz w:val="18"/>
                                    <w:szCs w:val="20"/>
                                  </w:rPr>
                                </w:pPr>
                                <w:r w:rsidRPr="00E50C1D">
                                  <w:rPr>
                                    <w:rFonts w:ascii="Arial" w:hAnsi="Arial" w:cs="Arial"/>
                                    <w:color w:val="000000"/>
                                    <w:sz w:val="18"/>
                                    <w:szCs w:val="20"/>
                                  </w:rPr>
                                  <w:t>(As of 21 Sept. 2022)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Rectangle 2"/>
                          <wps:cNvSpPr/>
                          <wps:spPr>
                            <a:xfrm>
                              <a:off x="4474897" y="337351"/>
                              <a:ext cx="1887220" cy="1242695"/>
                            </a:xfrm>
                            <a:prstGeom prst="rect">
                              <a:avLst/>
                            </a:prstGeom>
                            <a:noFill/>
                            <a:ln w="12700" cap="flat" cmpd="sng" algn="ctr">
                              <a:solidFill>
                                <a:sysClr val="windowText" lastClr="000000"/>
                              </a:solidFill>
                              <a:prstDash val="solid"/>
                              <a:miter lim="800000"/>
                            </a:ln>
                            <a:effectLst/>
                          </wps:spPr>
                          <wps:txbx>
                            <w:txbxContent>
                              <w:p w14:paraId="28AB9FC5" w14:textId="62741DB1" w:rsidR="00E50C1D" w:rsidRPr="00C747E1" w:rsidRDefault="00C747E1" w:rsidP="00C747E1">
                                <w:pPr>
                                  <w:pStyle w:val="Tabletext"/>
                                </w:pPr>
                                <w:r w:rsidRPr="00C747E1">
                                  <w:t xml:space="preserve">984 duplicate records </w:t>
                                </w:r>
                                <w:r w:rsidR="00E50C1D" w:rsidRPr="00C747E1">
                                  <w:t>removed before screening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angle 3"/>
                          <wps:cNvSpPr/>
                          <wps:spPr>
                            <a:xfrm>
                              <a:off x="2024660" y="1873188"/>
                              <a:ext cx="1887220" cy="526415"/>
                            </a:xfrm>
                            <a:prstGeom prst="rect">
                              <a:avLst/>
                            </a:prstGeom>
                            <a:noFill/>
                            <a:ln w="12700" cap="flat" cmpd="sng" algn="ctr">
                              <a:solidFill>
                                <a:sysClr val="windowText" lastClr="000000"/>
                              </a:solidFill>
                              <a:prstDash val="solid"/>
                              <a:miter lim="800000"/>
                            </a:ln>
                            <a:effectLst/>
                          </wps:spPr>
                          <wps:txbx>
                            <w:txbxContent>
                              <w:p w14:paraId="0D6DAD12" w14:textId="1FD5B89D" w:rsidR="00E50C1D" w:rsidRPr="00E50C1D" w:rsidRDefault="00D43F19" w:rsidP="00C747E1">
                                <w:pPr>
                                  <w:pStyle w:val="Tabletext"/>
                                </w:pPr>
                                <w:r w:rsidRPr="00E50C1D">
                                  <w:t>2653</w:t>
                                </w:r>
                                <w:r>
                                  <w:t xml:space="preserve"> r</w:t>
                                </w:r>
                                <w:r w:rsidR="00E50C1D" w:rsidRPr="00E50C1D">
                                  <w:t>ecords screened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tangle 4"/>
                          <wps:cNvSpPr/>
                          <wps:spPr>
                            <a:xfrm>
                              <a:off x="4483775" y="1873188"/>
                              <a:ext cx="1887220" cy="526415"/>
                            </a:xfrm>
                            <a:prstGeom prst="rect">
                              <a:avLst/>
                            </a:prstGeom>
                            <a:noFill/>
                            <a:ln w="12700" cap="flat" cmpd="sng" algn="ctr">
                              <a:solidFill>
                                <a:sysClr val="windowText" lastClr="000000"/>
                              </a:solidFill>
                              <a:prstDash val="solid"/>
                              <a:miter lim="800000"/>
                            </a:ln>
                            <a:effectLst/>
                          </wps:spPr>
                          <wps:txbx>
                            <w:txbxContent>
                              <w:p w14:paraId="049F412F" w14:textId="77777777" w:rsidR="00D43F19" w:rsidRPr="00D43F19" w:rsidRDefault="00E50C1D" w:rsidP="00D43F19">
                                <w:pPr>
                                  <w:pStyle w:val="Tabletext"/>
                                </w:pPr>
                                <w:r w:rsidRPr="00E50C1D">
                                  <w:t>2369 records excluded</w:t>
                                </w:r>
                                <w:r w:rsidR="00C747E1">
                                  <w:t xml:space="preserve"> through Rayyan-assisted screening</w:t>
                                </w:r>
                                <w:r w:rsidR="00D43F19">
                                  <w:t xml:space="preserve"> </w:t>
                                </w:r>
                                <w:r w:rsidR="00D43F19" w:rsidRPr="00D43F19">
                                  <w:fldChar w:fldCharType="begin"/>
                                </w:r>
                                <w:r w:rsidR="00D43F19" w:rsidRPr="00D43F19">
                                  <w:instrText xml:space="preserve"> ADDIN ZOTERO_ITEM CSL_CITATION {"citationID":"eFQuIIdD","properties":{"formattedCitation":"(Ouzzani et al., 2016)","plainCitation":"(Ouzzani et al., 2016)","noteIndex":0},"citationItems":[{"id":206,"uris":["http://zotero.org/users/10451122/items/WTG5DK9E"],"itemData":{"id":206,"type":"article-journal","abstract":"Background: Synthesis of multiple randomized controlled trials (RCTs) in a systematic review can summarize the effects of individual outcomes and provide numerical answers about the effectiveness of interventions. Filtering of searches is time consuming, and no single method fulfills the principal requirements of speed with accuracy. Automation of systematic reviews is driven by a necessity to expedite the availability of current best evidence for policy and clinical decision-making. We developed Rayyan (http://rayyan.qcri.org), a free web and mobile app, that helps expedite the initial screening of abstracts and titles using a process of semi-automation while incorporating a high level of usability. For the beta testing phase, we used two published Cochrane reviews in which included studies had been selected manually. Their searches, with 1030 records and 273 records, were uploaded to Rayyan. Different features of Rayyan were tested using these two reviews. We also conducted a survey of Rayyan’s users and collected feedback through a built-in feature.\nResults: Pilot testing of Rayyan focused on usability, accuracy against manual methods, and the added value of the prediction feature. The “taster” review (273 records) allowed a quick overview of Rayyan for early comments on usability. The second review (1030 records) required several iterations to identify the previously identified 11 trials. The “suggestions” and “hints,” based on the “prediction model,” appeared as testing progressed beyond five included studies. Post rollout user experiences and a reflexive response by the developers enabled real-time modifications and improvements. The survey respondents reported 40% average time savings when using Rayyan compared to others tools, with 34% of the respondents reporting more than 50% time savings. In addition, around 75% of the respondents mentioned that screening and labeling studies as well as collaborating on reviews to be the two most important features of Rayyan. As of November 2016, Rayyan users exceed 2000 from over 60 countries conducting hundreds of reviews totaling more than 1.6M citations. Feedback from users, obtained mostly through the app web site and a recent survey, has highlighted the ease in exploration of searches, the time saved, and simplicity in sharing and comparing include-exclude decisions. The strongest features of the app, identified and reported in user feedback, were its ability to help in screening and collaboration as well as the time savings it affords to users.\nConclusions: Rayyan is responsive and intuitive in use with significant potential to lighten the load of reviewers.","container-title":"Systematic Reviews","DOI":"10.1186/s13643-016-0384-4","ISSN":"2046-4053","issue":"1","journalAbbreviation":"Syst Rev","language":"en","page":"210","source":"DOI.org (Crossref)","title":"Rayyan—a web and mobile app for systematic reviews","URL":"http://systematicreviewsjournal.biomedcentral.com/articles/10.1186/s13643-016-0384-4","volume":"5","author":[{"family":"Ouzzani","given":"Mourad"},{"family":"Hammady","given":"Hossam"},{"family":"Fedorowicz","given":"Zbys"},{"family":"Elmagarmid","given":"Ahmed"}],"accessed":{"date-parts":[["2022",12,12]]},"issued":{"date-parts":[["2016",12]]}}}],"schema":"https://github.com/citation-style-language/schema/raw/master/csl-citation.json"} </w:instrText>
                                </w:r>
                                <w:r w:rsidR="00D43F19" w:rsidRPr="00D43F19">
                                  <w:fldChar w:fldCharType="separate"/>
                                </w:r>
                                <w:r w:rsidR="00D43F19" w:rsidRPr="00D43F19">
                                  <w:t>(Ouzzani et al., 2016)</w:t>
                                </w:r>
                                <w:r w:rsidR="00D43F19" w:rsidRPr="00D43F19">
                                  <w:fldChar w:fldCharType="end"/>
                                </w:r>
                              </w:p>
                              <w:p w14:paraId="43955066" w14:textId="6C945A80" w:rsidR="00E50C1D" w:rsidRPr="00E50C1D" w:rsidRDefault="00E50C1D" w:rsidP="00C747E1">
                                <w:pPr>
                                  <w:pStyle w:val="Tabletex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tangle 5"/>
                          <wps:cNvSpPr/>
                          <wps:spPr>
                            <a:xfrm>
                              <a:off x="2024660" y="2698812"/>
                              <a:ext cx="1887220" cy="526415"/>
                            </a:xfrm>
                            <a:prstGeom prst="rect">
                              <a:avLst/>
                            </a:prstGeom>
                            <a:noFill/>
                            <a:ln w="12700" cap="flat" cmpd="sng" algn="ctr">
                              <a:solidFill>
                                <a:sysClr val="windowText" lastClr="000000"/>
                              </a:solidFill>
                              <a:prstDash val="solid"/>
                              <a:miter lim="800000"/>
                            </a:ln>
                            <a:effectLst/>
                          </wps:spPr>
                          <wps:txbx>
                            <w:txbxContent>
                              <w:p w14:paraId="2B863CE7" w14:textId="12901D1D" w:rsidR="00E50C1D" w:rsidRPr="00E50C1D" w:rsidRDefault="00D43F19" w:rsidP="00C747E1">
                                <w:pPr>
                                  <w:pStyle w:val="Tabletext"/>
                                </w:pPr>
                                <w:r w:rsidRPr="00E50C1D">
                                  <w:t>257</w:t>
                                </w:r>
                                <w:r>
                                  <w:t xml:space="preserve"> r</w:t>
                                </w:r>
                                <w:r w:rsidR="00E50C1D" w:rsidRPr="00E50C1D">
                                  <w:t>eports sought for retrieval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Rectangle 6"/>
                          <wps:cNvSpPr/>
                          <wps:spPr>
                            <a:xfrm>
                              <a:off x="4483775" y="2716567"/>
                              <a:ext cx="1887220" cy="526415"/>
                            </a:xfrm>
                            <a:prstGeom prst="rect">
                              <a:avLst/>
                            </a:prstGeom>
                            <a:noFill/>
                            <a:ln w="12700" cap="flat" cmpd="sng" algn="ctr">
                              <a:solidFill>
                                <a:sysClr val="windowText" lastClr="000000"/>
                              </a:solidFill>
                              <a:prstDash val="solid"/>
                              <a:miter lim="800000"/>
                            </a:ln>
                            <a:effectLst/>
                          </wps:spPr>
                          <wps:txbx>
                            <w:txbxContent>
                              <w:p w14:paraId="523A301F" w14:textId="77777777" w:rsidR="00E50C1D" w:rsidRPr="00E50C1D" w:rsidRDefault="00E50C1D" w:rsidP="00D43F19">
                                <w:pPr>
                                  <w:pStyle w:val="Tabletext"/>
                                </w:pPr>
                                <w:r w:rsidRPr="00E50C1D">
                                  <w:t>14 reports not retrieved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Rectangle 8"/>
                          <wps:cNvSpPr/>
                          <wps:spPr>
                            <a:xfrm>
                              <a:off x="2024660" y="3515557"/>
                              <a:ext cx="1887220" cy="526415"/>
                            </a:xfrm>
                            <a:prstGeom prst="rect">
                              <a:avLst/>
                            </a:prstGeom>
                            <a:noFill/>
                            <a:ln w="12700" cap="flat" cmpd="sng" algn="ctr">
                              <a:solidFill>
                                <a:sysClr val="windowText" lastClr="000000"/>
                              </a:solidFill>
                              <a:prstDash val="solid"/>
                              <a:miter lim="800000"/>
                            </a:ln>
                            <a:effectLst/>
                          </wps:spPr>
                          <wps:txbx>
                            <w:txbxContent>
                              <w:p w14:paraId="1F24019F" w14:textId="3DB9CEEB" w:rsidR="00E50C1D" w:rsidRPr="00E50C1D" w:rsidRDefault="00D43F19" w:rsidP="00D43F19">
                                <w:pPr>
                                  <w:pStyle w:val="Tabletext"/>
                                  <w:jc w:val="both"/>
                                </w:pPr>
                                <w:r w:rsidRPr="00E50C1D">
                                  <w:t>243</w:t>
                                </w:r>
                                <w:r>
                                  <w:t xml:space="preserve"> r</w:t>
                                </w:r>
                                <w:r w:rsidR="00E50C1D" w:rsidRPr="00E50C1D">
                                  <w:t>eports assessed for eligibility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4492653" y="3515557"/>
                              <a:ext cx="1887220" cy="1926454"/>
                            </a:xfrm>
                            <a:prstGeom prst="rect">
                              <a:avLst/>
                            </a:prstGeom>
                            <a:noFill/>
                            <a:ln w="12700" cap="flat" cmpd="sng" algn="ctr">
                              <a:solidFill>
                                <a:sysClr val="windowText" lastClr="000000"/>
                              </a:solidFill>
                              <a:prstDash val="solid"/>
                              <a:miter lim="800000"/>
                            </a:ln>
                            <a:effectLst/>
                          </wps:spPr>
                          <wps:txbx>
                            <w:txbxContent>
                              <w:p w14:paraId="1DCA8A93" w14:textId="77777777" w:rsidR="00E50C1D" w:rsidRPr="00E50C1D" w:rsidRDefault="00E50C1D" w:rsidP="00C747E1">
                                <w:pPr>
                                  <w:pStyle w:val="Tabletext"/>
                                </w:pPr>
                                <w:r w:rsidRPr="00E50C1D">
                                  <w:t>159 reports excluded:</w:t>
                                </w:r>
                              </w:p>
                              <w:p w14:paraId="7E32DE00" w14:textId="77777777" w:rsidR="00E50C1D" w:rsidRPr="00E50C1D" w:rsidRDefault="00E50C1D" w:rsidP="00C747E1">
                                <w:pPr>
                                  <w:pStyle w:val="Tabletext"/>
                                  <w:numPr>
                                    <w:ilvl w:val="0"/>
                                    <w:numId w:val="15"/>
                                  </w:numPr>
                                </w:pPr>
                                <w:r w:rsidRPr="00E50C1D">
                                  <w:t>Systematic review and meta-analysis (n = 54)</w:t>
                                </w:r>
                              </w:p>
                              <w:p w14:paraId="007B9379" w14:textId="77777777" w:rsidR="00E50C1D" w:rsidRPr="00E50C1D" w:rsidRDefault="00E50C1D" w:rsidP="00C747E1">
                                <w:pPr>
                                  <w:pStyle w:val="Tabletext"/>
                                  <w:numPr>
                                    <w:ilvl w:val="0"/>
                                    <w:numId w:val="15"/>
                                  </w:numPr>
                                </w:pPr>
                                <w:r w:rsidRPr="00E50C1D">
                                  <w:t>Not LMICs (n = 30)</w:t>
                                </w:r>
                              </w:p>
                              <w:p w14:paraId="1FD54AF9" w14:textId="70F945CA" w:rsidR="00E50C1D" w:rsidRPr="00E50C1D" w:rsidRDefault="00E50C1D" w:rsidP="00C747E1">
                                <w:pPr>
                                  <w:pStyle w:val="Tabletext"/>
                                  <w:numPr>
                                    <w:ilvl w:val="0"/>
                                    <w:numId w:val="15"/>
                                  </w:numPr>
                                </w:pPr>
                                <w:r w:rsidRPr="00E50C1D">
                                  <w:t xml:space="preserve">Not </w:t>
                                </w:r>
                                <w:r w:rsidR="00C65E87">
                                  <w:t>RCT</w:t>
                                </w:r>
                                <w:r w:rsidRPr="00E50C1D">
                                  <w:t xml:space="preserve"> (n = 28)</w:t>
                                </w:r>
                              </w:p>
                              <w:p w14:paraId="54A9E6E8" w14:textId="77777777" w:rsidR="00E50C1D" w:rsidRPr="00E50C1D" w:rsidRDefault="00E50C1D" w:rsidP="00C747E1">
                                <w:pPr>
                                  <w:pStyle w:val="Tabletext"/>
                                  <w:numPr>
                                    <w:ilvl w:val="0"/>
                                    <w:numId w:val="15"/>
                                  </w:numPr>
                                </w:pPr>
                                <w:r w:rsidRPr="00E50C1D">
                                  <w:t>Not people with dementia or mild cognitive impairment or their carers (n = 23)</w:t>
                                </w:r>
                              </w:p>
                              <w:p w14:paraId="150C3D52" w14:textId="77777777" w:rsidR="00E50C1D" w:rsidRPr="00E50C1D" w:rsidRDefault="00E50C1D" w:rsidP="00C747E1">
                                <w:pPr>
                                  <w:pStyle w:val="Tabletext"/>
                                  <w:numPr>
                                    <w:ilvl w:val="0"/>
                                    <w:numId w:val="15"/>
                                  </w:numPr>
                                </w:pPr>
                                <w:r w:rsidRPr="00E50C1D">
                                  <w:t xml:space="preserve">Foreign language (n = </w:t>
                                </w:r>
                                <w:proofErr w:type="gramStart"/>
                                <w:r w:rsidRPr="00E50C1D">
                                  <w:t>12)*</w:t>
                                </w:r>
                                <w:proofErr w:type="gramEnd"/>
                              </w:p>
                              <w:p w14:paraId="1199254B" w14:textId="77777777" w:rsidR="00E50C1D" w:rsidRPr="00E50C1D" w:rsidRDefault="00E50C1D" w:rsidP="00C747E1">
                                <w:pPr>
                                  <w:pStyle w:val="Tabletext"/>
                                  <w:numPr>
                                    <w:ilvl w:val="0"/>
                                    <w:numId w:val="15"/>
                                  </w:numPr>
                                </w:pPr>
                                <w:r w:rsidRPr="00E50C1D">
                                  <w:t>No intervention evaluated (n = 4)</w:t>
                                </w:r>
                              </w:p>
                              <w:p w14:paraId="3B38720F" w14:textId="77777777" w:rsidR="00E50C1D" w:rsidRPr="00E50C1D" w:rsidRDefault="00E50C1D" w:rsidP="00C747E1">
                                <w:pPr>
                                  <w:pStyle w:val="Tabletext"/>
                                  <w:numPr>
                                    <w:ilvl w:val="0"/>
                                    <w:numId w:val="15"/>
                                  </w:numPr>
                                </w:pPr>
                                <w:r w:rsidRPr="00E50C1D">
                                  <w:t>Conference abstracts (n = 7)</w:t>
                                </w:r>
                              </w:p>
                              <w:p w14:paraId="7F7C6BAF" w14:textId="77777777" w:rsidR="00E50C1D" w:rsidRPr="00E50C1D" w:rsidRDefault="00E50C1D" w:rsidP="00C747E1">
                                <w:pPr>
                                  <w:pStyle w:val="Tabletext"/>
                                  <w:numPr>
                                    <w:ilvl w:val="0"/>
                                    <w:numId w:val="15"/>
                                  </w:numPr>
                                </w:pPr>
                                <w:r w:rsidRPr="00E50C1D">
                                  <w:t>Article retracted (n = 1)</w:t>
                                </w:r>
                              </w:p>
                              <w:p w14:paraId="633C084A" w14:textId="77777777" w:rsidR="00E50C1D" w:rsidRPr="00E50C1D" w:rsidRDefault="00E50C1D" w:rsidP="00C747E1">
                                <w:pPr>
                                  <w:pStyle w:val="Tabletex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Rectangle 13"/>
                          <wps:cNvSpPr/>
                          <wps:spPr>
                            <a:xfrm>
                              <a:off x="1989150" y="4696287"/>
                              <a:ext cx="1887220" cy="723900"/>
                            </a:xfrm>
                            <a:prstGeom prst="rect">
                              <a:avLst/>
                            </a:prstGeom>
                            <a:noFill/>
                            <a:ln w="12700" cap="flat" cmpd="sng" algn="ctr">
                              <a:solidFill>
                                <a:sysClr val="windowText" lastClr="000000"/>
                              </a:solidFill>
                              <a:prstDash val="solid"/>
                              <a:miter lim="800000"/>
                            </a:ln>
                            <a:effectLst/>
                          </wps:spPr>
                          <wps:txbx>
                            <w:txbxContent>
                              <w:p w14:paraId="3947CC0C" w14:textId="20501F0D" w:rsidR="00E50C1D" w:rsidRPr="00E50C1D" w:rsidRDefault="00D43F19" w:rsidP="00C747E1">
                                <w:pPr>
                                  <w:pStyle w:val="Tabletext"/>
                                </w:pPr>
                                <w:r>
                                  <w:t>7 new</w:t>
                                </w:r>
                                <w:r w:rsidR="00E50C1D" w:rsidRPr="00E50C1D">
                                  <w:t xml:space="preserve"> studies included in review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Straight Arrow Connector 14"/>
                          <wps:cNvCnPr/>
                          <wps:spPr>
                            <a:xfrm>
                              <a:off x="3915604" y="955089"/>
                              <a:ext cx="563270" cy="0"/>
                            </a:xfrm>
                            <a:prstGeom prst="straightConnector1">
                              <a:avLst/>
                            </a:prstGeom>
                            <a:noFill/>
                            <a:ln w="6350" cap="flat" cmpd="sng" algn="ctr">
                              <a:solidFill>
                                <a:sysClr val="windowText" lastClr="000000"/>
                              </a:solidFill>
                              <a:prstDash val="solid"/>
                              <a:miter lim="800000"/>
                              <a:tailEnd type="triangle"/>
                            </a:ln>
                            <a:effectLst/>
                          </wps:spPr>
                          <wps:bodyPr/>
                        </wps:wsp>
                        <wps:wsp>
                          <wps:cNvPr id="15" name="Straight Arrow Connector 15"/>
                          <wps:cNvCnPr/>
                          <wps:spPr>
                            <a:xfrm>
                              <a:off x="3915604" y="2126942"/>
                              <a:ext cx="563245" cy="0"/>
                            </a:xfrm>
                            <a:prstGeom prst="straightConnector1">
                              <a:avLst/>
                            </a:prstGeom>
                            <a:noFill/>
                            <a:ln w="6350" cap="flat" cmpd="sng" algn="ctr">
                              <a:solidFill>
                                <a:sysClr val="windowText" lastClr="000000"/>
                              </a:solidFill>
                              <a:prstDash val="solid"/>
                              <a:miter lim="800000"/>
                              <a:tailEnd type="triangle"/>
                            </a:ln>
                            <a:effectLst/>
                          </wps:spPr>
                          <wps:bodyPr/>
                        </wps:wsp>
                        <wps:wsp>
                          <wps:cNvPr id="16" name="Straight Arrow Connector 16"/>
                          <wps:cNvCnPr/>
                          <wps:spPr>
                            <a:xfrm>
                              <a:off x="3924482" y="2970320"/>
                              <a:ext cx="563245" cy="0"/>
                            </a:xfrm>
                            <a:prstGeom prst="straightConnector1">
                              <a:avLst/>
                            </a:prstGeom>
                            <a:noFill/>
                            <a:ln w="6350" cap="flat" cmpd="sng" algn="ctr">
                              <a:solidFill>
                                <a:sysClr val="windowText" lastClr="000000"/>
                              </a:solidFill>
                              <a:prstDash val="solid"/>
                              <a:miter lim="800000"/>
                              <a:tailEnd type="triangle"/>
                            </a:ln>
                            <a:effectLst/>
                          </wps:spPr>
                          <wps:bodyPr/>
                        </wps:wsp>
                        <wps:wsp>
                          <wps:cNvPr id="17" name="Straight Arrow Connector 17"/>
                          <wps:cNvCnPr/>
                          <wps:spPr>
                            <a:xfrm>
                              <a:off x="3942237" y="3795944"/>
                              <a:ext cx="563245" cy="0"/>
                            </a:xfrm>
                            <a:prstGeom prst="straightConnector1">
                              <a:avLst/>
                            </a:prstGeom>
                            <a:noFill/>
                            <a:ln w="6350" cap="flat" cmpd="sng" algn="ctr">
                              <a:solidFill>
                                <a:sysClr val="windowText" lastClr="000000"/>
                              </a:solidFill>
                              <a:prstDash val="solid"/>
                              <a:miter lim="800000"/>
                              <a:tailEnd type="triangle"/>
                            </a:ln>
                            <a:effectLst/>
                          </wps:spPr>
                          <wps:bodyPr/>
                        </wps:wsp>
                        <wps:wsp>
                          <wps:cNvPr id="29" name="Flowchart: Alternate Process 29"/>
                          <wps:cNvSpPr/>
                          <wps:spPr>
                            <a:xfrm>
                              <a:off x="2006905" y="0"/>
                              <a:ext cx="4344670" cy="262890"/>
                            </a:xfrm>
                            <a:prstGeom prst="flowChartAlternateProcess">
                              <a:avLst/>
                            </a:prstGeom>
                            <a:solidFill>
                              <a:srgbClr val="FFC000"/>
                            </a:solidFill>
                            <a:ln w="12700" cap="flat" cmpd="sng" algn="ctr">
                              <a:solidFill>
                                <a:srgbClr val="FFC000">
                                  <a:shade val="50000"/>
                                </a:srgbClr>
                              </a:solidFill>
                              <a:prstDash val="solid"/>
                              <a:miter lim="800000"/>
                            </a:ln>
                            <a:effectLst/>
                          </wps:spPr>
                          <wps:txbx>
                            <w:txbxContent>
                              <w:p w14:paraId="28077252" w14:textId="77777777" w:rsidR="00E50C1D" w:rsidRPr="00E50C1D" w:rsidRDefault="00E50C1D" w:rsidP="00E50C1D">
                                <w:pPr>
                                  <w:spacing w:after="0" w:line="240" w:lineRule="auto"/>
                                  <w:jc w:val="center"/>
                                  <w:rPr>
                                    <w:rFonts w:ascii="Arial" w:hAnsi="Arial" w:cs="Arial"/>
                                    <w:b/>
                                    <w:color w:val="000000"/>
                                    <w:sz w:val="18"/>
                                    <w:szCs w:val="18"/>
                                  </w:rPr>
                                </w:pPr>
                                <w:r w:rsidRPr="00E50C1D">
                                  <w:rPr>
                                    <w:rFonts w:ascii="Arial" w:hAnsi="Arial" w:cs="Arial"/>
                                    <w:b/>
                                    <w:color w:val="000000"/>
                                    <w:sz w:val="18"/>
                                    <w:szCs w:val="18"/>
                                  </w:rPr>
                                  <w:t>Identification of new studies via databases and registers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Flowchart: Alternate Process 31"/>
                          <wps:cNvSpPr/>
                          <wps:spPr>
                            <a:xfrm rot="16200000">
                              <a:off x="-499132" y="840845"/>
                              <a:ext cx="1283655" cy="262890"/>
                            </a:xfrm>
                            <a:prstGeom prst="flowChartAlternateProcess">
                              <a:avLst/>
                            </a:prstGeom>
                            <a:solidFill>
                              <a:srgbClr val="5B9BD5">
                                <a:lumMod val="60000"/>
                                <a:lumOff val="40000"/>
                              </a:srgbClr>
                            </a:solidFill>
                            <a:ln w="12700" cap="flat" cmpd="sng" algn="ctr">
                              <a:solidFill>
                                <a:sysClr val="windowText" lastClr="000000"/>
                              </a:solidFill>
                              <a:prstDash val="solid"/>
                              <a:miter lim="800000"/>
                            </a:ln>
                            <a:effectLst/>
                          </wps:spPr>
                          <wps:txbx>
                            <w:txbxContent>
                              <w:p w14:paraId="5B1D0183" w14:textId="77777777" w:rsidR="00E50C1D" w:rsidRPr="00E50C1D" w:rsidRDefault="00E50C1D" w:rsidP="00E50C1D">
                                <w:pPr>
                                  <w:spacing w:after="0" w:line="240" w:lineRule="auto"/>
                                  <w:jc w:val="center"/>
                                  <w:rPr>
                                    <w:rFonts w:ascii="Arial" w:hAnsi="Arial" w:cs="Arial"/>
                                    <w:b/>
                                    <w:color w:val="000000"/>
                                    <w:sz w:val="18"/>
                                    <w:szCs w:val="18"/>
                                  </w:rPr>
                                </w:pPr>
                                <w:r w:rsidRPr="00E50C1D">
                                  <w:rPr>
                                    <w:rFonts w:ascii="Arial" w:hAnsi="Arial" w:cs="Arial"/>
                                    <w:b/>
                                    <w:color w:val="000000"/>
                                    <w:sz w:val="18"/>
                                    <w:szCs w:val="18"/>
                                  </w:rPr>
                                  <w:t>Identification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Flowchart: Alternate Process 32"/>
                          <wps:cNvSpPr/>
                          <wps:spPr>
                            <a:xfrm rot="16200000">
                              <a:off x="-1201738" y="3067871"/>
                              <a:ext cx="2666365" cy="262890"/>
                            </a:xfrm>
                            <a:prstGeom prst="flowChartAlternateProcess">
                              <a:avLst/>
                            </a:prstGeom>
                            <a:solidFill>
                              <a:srgbClr val="5B9BD5">
                                <a:lumMod val="60000"/>
                                <a:lumOff val="40000"/>
                              </a:srgbClr>
                            </a:solidFill>
                            <a:ln w="12700" cap="flat" cmpd="sng" algn="ctr">
                              <a:solidFill>
                                <a:sysClr val="windowText" lastClr="000000"/>
                              </a:solidFill>
                              <a:prstDash val="solid"/>
                              <a:miter lim="800000"/>
                            </a:ln>
                            <a:effectLst/>
                          </wps:spPr>
                          <wps:txbx>
                            <w:txbxContent>
                              <w:p w14:paraId="1D54F1A7" w14:textId="77777777" w:rsidR="00E50C1D" w:rsidRPr="00E50C1D" w:rsidRDefault="00E50C1D" w:rsidP="00E50C1D">
                                <w:pPr>
                                  <w:spacing w:after="0" w:line="240" w:lineRule="auto"/>
                                  <w:jc w:val="center"/>
                                  <w:rPr>
                                    <w:rFonts w:ascii="Arial" w:hAnsi="Arial" w:cs="Arial"/>
                                    <w:b/>
                                    <w:color w:val="000000"/>
                                    <w:sz w:val="18"/>
                                    <w:szCs w:val="18"/>
                                  </w:rPr>
                                </w:pPr>
                                <w:r w:rsidRPr="00E50C1D">
                                  <w:rPr>
                                    <w:rFonts w:ascii="Arial" w:hAnsi="Arial" w:cs="Arial"/>
                                    <w:b/>
                                    <w:color w:val="000000"/>
                                    <w:sz w:val="18"/>
                                    <w:szCs w:val="18"/>
                                  </w:rPr>
                                  <w:t>Screening</w:t>
                                </w:r>
                              </w:p>
                              <w:p w14:paraId="5EC745B8" w14:textId="77777777" w:rsidR="00E50C1D" w:rsidRPr="00E50C1D" w:rsidRDefault="00E50C1D" w:rsidP="00E50C1D">
                                <w:pPr>
                                  <w:spacing w:after="0" w:line="240" w:lineRule="auto"/>
                                  <w:rPr>
                                    <w:rFonts w:ascii="Arial" w:hAnsi="Arial" w:cs="Arial"/>
                                    <w:b/>
                                    <w:color w:val="000000"/>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Flowchart: Alternate Process 33"/>
                          <wps:cNvSpPr/>
                          <wps:spPr>
                            <a:xfrm rot="16200000">
                              <a:off x="-738194" y="5431235"/>
                              <a:ext cx="1776095" cy="262890"/>
                            </a:xfrm>
                            <a:prstGeom prst="flowChartAlternateProcess">
                              <a:avLst/>
                            </a:prstGeom>
                            <a:solidFill>
                              <a:srgbClr val="5B9BD5">
                                <a:lumMod val="60000"/>
                                <a:lumOff val="40000"/>
                              </a:srgbClr>
                            </a:solidFill>
                            <a:ln w="12700" cap="flat" cmpd="sng" algn="ctr">
                              <a:solidFill>
                                <a:sysClr val="windowText" lastClr="000000"/>
                              </a:solidFill>
                              <a:prstDash val="solid"/>
                              <a:miter lim="800000"/>
                            </a:ln>
                            <a:effectLst/>
                          </wps:spPr>
                          <wps:txbx>
                            <w:txbxContent>
                              <w:p w14:paraId="126BACC6" w14:textId="308BEC04" w:rsidR="00E50C1D" w:rsidRPr="00E50C1D" w:rsidRDefault="00E50C1D" w:rsidP="00E50C1D">
                                <w:pPr>
                                  <w:spacing w:after="0" w:line="240" w:lineRule="auto"/>
                                  <w:jc w:val="center"/>
                                  <w:rPr>
                                    <w:rFonts w:ascii="Arial" w:hAnsi="Arial" w:cs="Arial"/>
                                    <w:b/>
                                    <w:color w:val="000000"/>
                                    <w:sz w:val="18"/>
                                    <w:szCs w:val="18"/>
                                  </w:rPr>
                                </w:pPr>
                                <w:r w:rsidRPr="00E50C1D">
                                  <w:rPr>
                                    <w:rFonts w:ascii="Arial" w:hAnsi="Arial" w:cs="Arial"/>
                                    <w:b/>
                                    <w:color w:val="000000"/>
                                    <w:sz w:val="18"/>
                                    <w:szCs w:val="18"/>
                                  </w:rPr>
                                  <w:t>I</w:t>
                                </w:r>
                                <w:r w:rsidR="00EF337C">
                                  <w:rPr>
                                    <w:rFonts w:ascii="Arial" w:hAnsi="Arial" w:cs="Arial"/>
                                    <w:b/>
                                    <w:color w:val="000000"/>
                                    <w:sz w:val="18"/>
                                    <w:szCs w:val="18"/>
                                  </w:rPr>
                                  <w:t>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Straight Arrow Connector 27"/>
                          <wps:cNvCnPr/>
                          <wps:spPr>
                            <a:xfrm>
                              <a:off x="2864340" y="1589103"/>
                              <a:ext cx="0" cy="281305"/>
                            </a:xfrm>
                            <a:prstGeom prst="straightConnector1">
                              <a:avLst/>
                            </a:prstGeom>
                            <a:noFill/>
                            <a:ln w="6350" cap="flat" cmpd="sng" algn="ctr">
                              <a:solidFill>
                                <a:sysClr val="windowText" lastClr="000000"/>
                              </a:solidFill>
                              <a:prstDash val="solid"/>
                              <a:miter lim="800000"/>
                              <a:tailEnd type="triangle"/>
                            </a:ln>
                            <a:effectLst/>
                          </wps:spPr>
                          <wps:bodyPr/>
                        </wps:wsp>
                        <wps:wsp>
                          <wps:cNvPr id="35" name="Straight Arrow Connector 35"/>
                          <wps:cNvCnPr/>
                          <wps:spPr>
                            <a:xfrm>
                              <a:off x="2864340" y="2414726"/>
                              <a:ext cx="0" cy="281305"/>
                            </a:xfrm>
                            <a:prstGeom prst="straightConnector1">
                              <a:avLst/>
                            </a:prstGeom>
                            <a:noFill/>
                            <a:ln w="6350" cap="flat" cmpd="sng" algn="ctr">
                              <a:solidFill>
                                <a:sysClr val="windowText" lastClr="000000"/>
                              </a:solidFill>
                              <a:prstDash val="solid"/>
                              <a:miter lim="800000"/>
                              <a:tailEnd type="triangle"/>
                            </a:ln>
                            <a:effectLst/>
                          </wps:spPr>
                          <wps:bodyPr/>
                        </wps:wsp>
                        <wps:wsp>
                          <wps:cNvPr id="36" name="Straight Arrow Connector 36"/>
                          <wps:cNvCnPr/>
                          <wps:spPr>
                            <a:xfrm>
                              <a:off x="2873218" y="3222594"/>
                              <a:ext cx="0" cy="281305"/>
                            </a:xfrm>
                            <a:prstGeom prst="straightConnector1">
                              <a:avLst/>
                            </a:prstGeom>
                            <a:noFill/>
                            <a:ln w="6350" cap="flat" cmpd="sng" algn="ctr">
                              <a:solidFill>
                                <a:sysClr val="windowText" lastClr="000000"/>
                              </a:solidFill>
                              <a:prstDash val="solid"/>
                              <a:miter lim="800000"/>
                              <a:tailEnd type="triangle"/>
                            </a:ln>
                            <a:effectLst/>
                          </wps:spPr>
                          <wps:bodyPr/>
                        </wps:wsp>
                        <wps:wsp>
                          <wps:cNvPr id="37" name="Straight Arrow Connector 37"/>
                          <wps:cNvCnPr/>
                          <wps:spPr>
                            <a:xfrm>
                              <a:off x="2890973" y="4048217"/>
                              <a:ext cx="0" cy="616585"/>
                            </a:xfrm>
                            <a:prstGeom prst="straightConnector1">
                              <a:avLst/>
                            </a:prstGeom>
                            <a:noFill/>
                            <a:ln w="6350" cap="flat" cmpd="sng" algn="ctr">
                              <a:solidFill>
                                <a:sysClr val="windowText" lastClr="000000"/>
                              </a:solidFill>
                              <a:prstDash val="solid"/>
                              <a:miter lim="800000"/>
                              <a:tailEnd type="triangle"/>
                            </a:ln>
                            <a:effectLst/>
                          </wps:spPr>
                          <wps:bodyPr/>
                        </wps:wsp>
                        <wps:wsp>
                          <wps:cNvPr id="7" name="Rectangle 7"/>
                          <wps:cNvSpPr/>
                          <wps:spPr>
                            <a:xfrm>
                              <a:off x="1980272" y="5726097"/>
                              <a:ext cx="1887220" cy="723900"/>
                            </a:xfrm>
                            <a:prstGeom prst="rect">
                              <a:avLst/>
                            </a:prstGeom>
                            <a:noFill/>
                            <a:ln w="12700" cap="flat" cmpd="sng" algn="ctr">
                              <a:solidFill>
                                <a:sysClr val="windowText" lastClr="000000"/>
                              </a:solidFill>
                              <a:prstDash val="solid"/>
                              <a:miter lim="800000"/>
                            </a:ln>
                            <a:effectLst/>
                          </wps:spPr>
                          <wps:txbx>
                            <w:txbxContent>
                              <w:p w14:paraId="02CFDA3B" w14:textId="77777777" w:rsidR="00E50C1D" w:rsidRPr="00E50C1D" w:rsidRDefault="00E50C1D" w:rsidP="00C747E1">
                                <w:pPr>
                                  <w:pStyle w:val="Tabletext"/>
                                </w:pPr>
                                <w:r w:rsidRPr="00E50C1D">
                                  <w:t>Total studies included in review</w:t>
                                </w:r>
                              </w:p>
                              <w:p w14:paraId="7AF3C287" w14:textId="47B68C69" w:rsidR="00E50C1D" w:rsidRPr="00E50C1D" w:rsidRDefault="00E50C1D" w:rsidP="00C747E1">
                                <w:pPr>
                                  <w:pStyle w:val="Tabletext"/>
                                </w:pPr>
                                <w:r w:rsidRPr="00E50C1D">
                                  <w:t xml:space="preserve">(n = </w:t>
                                </w:r>
                                <w:r w:rsidR="002F7B5F">
                                  <w:t>33</w:t>
                                </w:r>
                                <w:r w:rsidRPr="00E50C1D">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Straight Arrow Connector 19"/>
                          <wps:cNvCnPr/>
                          <wps:spPr>
                            <a:xfrm>
                              <a:off x="2890973" y="5442012"/>
                              <a:ext cx="0" cy="281305"/>
                            </a:xfrm>
                            <a:prstGeom prst="straightConnector1">
                              <a:avLst/>
                            </a:prstGeom>
                            <a:noFill/>
                            <a:ln w="6350" cap="flat" cmpd="sng" algn="ctr">
                              <a:solidFill>
                                <a:sysClr val="windowText" lastClr="000000"/>
                              </a:solidFill>
                              <a:prstDash val="solid"/>
                              <a:miter lim="800000"/>
                              <a:tailEnd type="triangle"/>
                            </a:ln>
                            <a:effectLst/>
                          </wps:spPr>
                          <wps:bodyPr/>
                        </wps:wsp>
                        <wps:wsp>
                          <wps:cNvPr id="20" name="Rectangle 20"/>
                          <wps:cNvSpPr/>
                          <wps:spPr>
                            <a:xfrm>
                              <a:off x="373414" y="346229"/>
                              <a:ext cx="1455420" cy="1250899"/>
                            </a:xfrm>
                            <a:prstGeom prst="rect">
                              <a:avLst/>
                            </a:prstGeom>
                            <a:noFill/>
                            <a:ln w="12700" cap="flat" cmpd="sng" algn="ctr">
                              <a:solidFill>
                                <a:sysClr val="windowText" lastClr="000000"/>
                              </a:solidFill>
                              <a:prstDash val="solid"/>
                              <a:miter lim="800000"/>
                            </a:ln>
                            <a:effectLst/>
                          </wps:spPr>
                          <wps:txbx>
                            <w:txbxContent>
                              <w:p w14:paraId="40B98024" w14:textId="77777777" w:rsidR="00E50C1D" w:rsidRPr="00E50C1D" w:rsidRDefault="00E50C1D" w:rsidP="00C747E1">
                                <w:pPr>
                                  <w:pStyle w:val="Tabletext"/>
                                </w:pPr>
                                <w:r w:rsidRPr="00E50C1D">
                                  <w:t>Studies included in previous version of review (n = 733)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Connector: Elbow 26"/>
                          <wps:cNvCnPr/>
                          <wps:spPr>
                            <a:xfrm>
                              <a:off x="1110260" y="3799643"/>
                              <a:ext cx="893445" cy="2284508"/>
                            </a:xfrm>
                            <a:prstGeom prst="bentConnector3">
                              <a:avLst>
                                <a:gd name="adj1" fmla="val 1769"/>
                              </a:avLst>
                            </a:prstGeom>
                            <a:noFill/>
                            <a:ln w="6350" cap="flat" cmpd="sng" algn="ctr">
                              <a:solidFill>
                                <a:sysClr val="windowText" lastClr="000000"/>
                              </a:solidFill>
                              <a:prstDash val="solid"/>
                              <a:miter lim="800000"/>
                              <a:tailEnd type="triangle"/>
                            </a:ln>
                            <a:effectLst/>
                          </wps:spPr>
                          <wps:bodyPr/>
                        </wps:wsp>
                        <wps:wsp>
                          <wps:cNvPr id="28" name="Flowchart: Alternate Process 28"/>
                          <wps:cNvSpPr/>
                          <wps:spPr>
                            <a:xfrm>
                              <a:off x="382291" y="0"/>
                              <a:ext cx="1455725" cy="262890"/>
                            </a:xfrm>
                            <a:prstGeom prst="flowChartAlternateProcess">
                              <a:avLst/>
                            </a:prstGeom>
                            <a:solidFill>
                              <a:srgbClr val="FFC000"/>
                            </a:solidFill>
                            <a:ln w="12700" cap="flat" cmpd="sng" algn="ctr">
                              <a:solidFill>
                                <a:srgbClr val="FFC000">
                                  <a:shade val="50000"/>
                                </a:srgbClr>
                              </a:solidFill>
                              <a:prstDash val="solid"/>
                              <a:miter lim="800000"/>
                            </a:ln>
                            <a:effectLst/>
                          </wps:spPr>
                          <wps:txbx>
                            <w:txbxContent>
                              <w:p w14:paraId="65EF4A6F" w14:textId="77777777" w:rsidR="00E50C1D" w:rsidRPr="00E50C1D" w:rsidRDefault="00E50C1D" w:rsidP="00E50C1D">
                                <w:pPr>
                                  <w:spacing w:after="0" w:line="240" w:lineRule="auto"/>
                                  <w:jc w:val="center"/>
                                  <w:rPr>
                                    <w:rFonts w:ascii="Arial" w:hAnsi="Arial" w:cs="Arial"/>
                                    <w:b/>
                                    <w:color w:val="000000"/>
                                    <w:sz w:val="18"/>
                                    <w:szCs w:val="18"/>
                                  </w:rPr>
                                </w:pPr>
                                <w:r w:rsidRPr="00E50C1D">
                                  <w:rPr>
                                    <w:rFonts w:ascii="Arial" w:hAnsi="Arial" w:cs="Arial"/>
                                    <w:b/>
                                    <w:color w:val="000000"/>
                                    <w:sz w:val="18"/>
                                    <w:szCs w:val="18"/>
                                  </w:rPr>
                                  <w:t>Previous studies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4478720" y="5436956"/>
                              <a:ext cx="1887220" cy="646702"/>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00A35153" w14:textId="77777777" w:rsidR="00D43F19" w:rsidRDefault="00D43F19" w:rsidP="00D43F19">
                                <w:pPr>
                                  <w:pStyle w:val="Tabletext"/>
                                </w:pPr>
                                <w:r>
                                  <w:t xml:space="preserve">Additional criteria: </w:t>
                                </w:r>
                              </w:p>
                              <w:p w14:paraId="4EE44067" w14:textId="4C180C9C" w:rsidR="00D43F19" w:rsidRPr="00E50C1D" w:rsidRDefault="00D43F19" w:rsidP="00D43F19">
                                <w:pPr>
                                  <w:pStyle w:val="Tabletext"/>
                                  <w:numPr>
                                    <w:ilvl w:val="0"/>
                                    <w:numId w:val="16"/>
                                  </w:numPr>
                                </w:pPr>
                                <w:r>
                                  <w:t>Not a study involves caregiver support (n=77)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Rectangle 23"/>
                          <wps:cNvSpPr/>
                          <wps:spPr>
                            <a:xfrm>
                              <a:off x="377236" y="3155395"/>
                              <a:ext cx="1455420" cy="646430"/>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6855C371" w14:textId="6B17EEA4" w:rsidR="00D43F19" w:rsidRPr="00D43F19" w:rsidRDefault="00D43F19" w:rsidP="00D43F19">
                                <w:pPr>
                                  <w:pStyle w:val="Tabletext"/>
                                </w:pPr>
                                <w:r w:rsidRPr="00D43F19">
                                  <w:t>Screening by intervention: support for caregiver (n = 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Straight Arrow Connector 24"/>
                          <wps:cNvCnPr/>
                          <wps:spPr>
                            <a:xfrm flipH="1">
                              <a:off x="1111617" y="1597981"/>
                              <a:ext cx="0" cy="1566292"/>
                            </a:xfrm>
                            <a:prstGeom prst="straightConnector1">
                              <a:avLst/>
                            </a:prstGeom>
                            <a:noFill/>
                            <a:ln w="6350" cap="flat" cmpd="sng" algn="ctr">
                              <a:solidFill>
                                <a:sysClr val="windowText" lastClr="000000"/>
                              </a:solidFill>
                              <a:prstDash val="solid"/>
                              <a:miter lim="800000"/>
                              <a:tailEnd type="triangle"/>
                            </a:ln>
                            <a:effectLst/>
                          </wps:spPr>
                          <wps:bodyPr/>
                        </wps:wsp>
                        <wps:wsp>
                          <wps:cNvPr id="34" name="Text Box 34"/>
                          <wps:cNvSpPr txBox="1"/>
                          <wps:spPr>
                            <a:xfrm>
                              <a:off x="1643560" y="6593948"/>
                              <a:ext cx="3169934" cy="257978"/>
                            </a:xfrm>
                            <a:prstGeom prst="rect">
                              <a:avLst/>
                            </a:prstGeom>
                            <a:solidFill>
                              <a:prstClr val="white"/>
                            </a:solidFill>
                            <a:ln>
                              <a:noFill/>
                            </a:ln>
                          </wps:spPr>
                          <wps:txbx>
                            <w:txbxContent>
                              <w:p w14:paraId="16CBC54F" w14:textId="1A7C81A7" w:rsidR="002F7B5F" w:rsidRPr="00EF337C" w:rsidRDefault="002F7B5F" w:rsidP="002F7B5F">
                                <w:pPr>
                                  <w:pStyle w:val="Tabletext"/>
                                  <w:rPr>
                                    <w:b/>
                                    <w:bCs/>
                                  </w:rPr>
                                </w:pPr>
                                <w:bookmarkStart w:id="14" w:name="_Ref121734773"/>
                                <w:r w:rsidRPr="00EF337C">
                                  <w:rPr>
                                    <w:b/>
                                    <w:bCs/>
                                  </w:rPr>
                                  <w:t xml:space="preserve">Figure </w:t>
                                </w:r>
                                <w:r w:rsidRPr="00EF337C">
                                  <w:rPr>
                                    <w:b/>
                                    <w:bCs/>
                                  </w:rPr>
                                  <w:fldChar w:fldCharType="begin"/>
                                </w:r>
                                <w:r w:rsidRPr="00EF337C">
                                  <w:rPr>
                                    <w:b/>
                                    <w:bCs/>
                                  </w:rPr>
                                  <w:instrText xml:space="preserve"> SEQ Figure \* ARABIC </w:instrText>
                                </w:r>
                                <w:r w:rsidRPr="00EF337C">
                                  <w:rPr>
                                    <w:b/>
                                    <w:bCs/>
                                  </w:rPr>
                                  <w:fldChar w:fldCharType="separate"/>
                                </w:r>
                                <w:r w:rsidRPr="00EF337C">
                                  <w:rPr>
                                    <w:b/>
                                    <w:bCs/>
                                    <w:noProof/>
                                  </w:rPr>
                                  <w:t>1</w:t>
                                </w:r>
                                <w:r w:rsidRPr="00EF337C">
                                  <w:rPr>
                                    <w:b/>
                                    <w:bCs/>
                                  </w:rPr>
                                  <w:fldChar w:fldCharType="end"/>
                                </w:r>
                                <w:bookmarkEnd w:id="14"/>
                                <w:r w:rsidRPr="00EF337C">
                                  <w:rPr>
                                    <w:b/>
                                    <w:bCs/>
                                  </w:rPr>
                                  <w:t>. Flow diagram for the updated review</w:t>
                                </w:r>
                                <w:r w:rsidR="00EF337C" w:rsidRPr="00EF337C">
                                  <w:rPr>
                                    <w:b/>
                                    <w:bCs/>
                                  </w:rPr>
                                  <w:t xml:space="preserve"> </w:t>
                                </w:r>
                              </w:p>
                              <w:p w14:paraId="4EA98629" w14:textId="363342EA" w:rsidR="002F7B5F" w:rsidRPr="00EF337C" w:rsidRDefault="002F7B5F" w:rsidP="002F7B5F">
                                <w:pPr>
                                  <w:pStyle w:val="Tabletext"/>
                                  <w:rPr>
                                    <w:b/>
                                    <w:bCs/>
                                    <w:lang w:val="en-AU"/>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39" name="Text Box 39"/>
                        <wps:cNvSpPr txBox="1"/>
                        <wps:spPr>
                          <a:xfrm>
                            <a:off x="848945" y="6993609"/>
                            <a:ext cx="4678680" cy="525780"/>
                          </a:xfrm>
                          <a:prstGeom prst="rect">
                            <a:avLst/>
                          </a:prstGeom>
                          <a:solidFill>
                            <a:prstClr val="white"/>
                          </a:solidFill>
                          <a:ln>
                            <a:noFill/>
                          </a:ln>
                        </wps:spPr>
                        <wps:txbx>
                          <w:txbxContent>
                            <w:p w14:paraId="257EC879" w14:textId="4A0100BB" w:rsidR="00EF337C" w:rsidRPr="00E50C1D" w:rsidRDefault="00EF337C" w:rsidP="00EF337C">
                              <w:pPr>
                                <w:pStyle w:val="Tabletext"/>
                                <w:rPr>
                                  <w:lang w:val="en-AU"/>
                                </w:rPr>
                              </w:pPr>
                              <w:r>
                                <w:t>The flow diagram is created according to the Prisma 2020 statement. Note that while we exclude 12 foreign language studies due to our inability to read and extract data from them, we also 17 foreign language studies in this meta-analysis.</w:t>
                              </w:r>
                            </w:p>
                            <w:p w14:paraId="749DD7BB" w14:textId="0BDD8AD9" w:rsidR="00EF337C" w:rsidRPr="002F7B5F" w:rsidRDefault="00EF337C" w:rsidP="00EF337C">
                              <w:pPr>
                                <w:pStyle w:val="Tabletext"/>
                                <w:rPr>
                                  <w:lang w:val="en-AU"/>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8A68215" id="Group 40" o:spid="_x0000_s1026" style="position:absolute;margin-left:-24.05pt;margin-top:74.15pt;width:494.7pt;height:543.25pt;z-index:251695104;mso-position-vertical-relative:page;mso-width-relative:margin;mso-height-relative:margin" coordsize="63798,7519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">
                <v:group id="Group 38" o:spid="_x0000_s1027" style="position:absolute;width:63798;height:69818" coordsize="63798,685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">
                  <v:rect id="Rectangle 18" o:spid="_x0000_s1028" style="position:absolute;left:20246;top:3373;width:18872;height:1243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" filled="f" strokecolor="windowText" strokeweight="1pt">
                    <v:textbox>
                      <w:txbxContent>
                        <w:p w14:paraId="2775C271" w14:textId="77777777" w:rsidR="00E50C1D" w:rsidRPr="00E50C1D" w:rsidRDefault="00E50C1D" w:rsidP="00C747E1">
                          <w:pPr>
                            <w:spacing w:before="0" w:beforeAutospacing="0" w:after="0" w:afterAutospacing="0" w:line="240" w:lineRule="auto"/>
                            <w:rPr>
                              <w:rFonts w:ascii="Arial" w:hAnsi="Arial" w:cs="Arial"/>
                              <w:color w:val="000000"/>
                              <w:sz w:val="18"/>
                              <w:szCs w:val="20"/>
                            </w:rPr>
                          </w:pPr>
                          <w:r w:rsidRPr="00E50C1D">
                            <w:rPr>
                              <w:rFonts w:ascii="Arial" w:hAnsi="Arial" w:cs="Arial"/>
                              <w:color w:val="000000"/>
                              <w:sz w:val="18"/>
                              <w:szCs w:val="20"/>
                            </w:rPr>
                            <w:t>Records identified from:</w:t>
                          </w:r>
                        </w:p>
                        <w:p w14:paraId="6BB128F6" w14:textId="77777777" w:rsidR="00E50C1D" w:rsidRPr="00E50C1D" w:rsidRDefault="00E50C1D" w:rsidP="00C747E1">
                          <w:pPr>
                            <w:spacing w:before="0" w:beforeAutospacing="0" w:after="0" w:afterAutospacing="0" w:line="240" w:lineRule="auto"/>
                            <w:ind w:left="284"/>
                            <w:rPr>
                              <w:rFonts w:ascii="Arial" w:hAnsi="Arial" w:cs="Arial"/>
                              <w:color w:val="000000"/>
                              <w:sz w:val="18"/>
                              <w:szCs w:val="20"/>
                            </w:rPr>
                          </w:pPr>
                          <w:r w:rsidRPr="00E50C1D">
                            <w:rPr>
                              <w:rFonts w:ascii="Arial" w:hAnsi="Arial" w:cs="Arial"/>
                              <w:color w:val="000000"/>
                              <w:sz w:val="18"/>
                              <w:szCs w:val="20"/>
                            </w:rPr>
                            <w:t>Medline (n = 1156)</w:t>
                          </w:r>
                        </w:p>
                        <w:p w14:paraId="067D6340" w14:textId="77777777" w:rsidR="00E50C1D" w:rsidRPr="00E50C1D" w:rsidRDefault="00E50C1D" w:rsidP="00C747E1">
                          <w:pPr>
                            <w:spacing w:before="0" w:beforeAutospacing="0" w:after="0" w:afterAutospacing="0" w:line="240" w:lineRule="auto"/>
                            <w:ind w:left="284"/>
                            <w:rPr>
                              <w:rFonts w:ascii="Arial" w:hAnsi="Arial" w:cs="Arial"/>
                              <w:color w:val="000000"/>
                              <w:sz w:val="18"/>
                              <w:szCs w:val="20"/>
                            </w:rPr>
                          </w:pPr>
                          <w:r w:rsidRPr="00E50C1D">
                            <w:rPr>
                              <w:rFonts w:ascii="Arial" w:hAnsi="Arial" w:cs="Arial"/>
                              <w:color w:val="000000"/>
                              <w:sz w:val="18"/>
                              <w:szCs w:val="20"/>
                            </w:rPr>
                            <w:t>Embase (n = 1247)</w:t>
                          </w:r>
                        </w:p>
                        <w:p w14:paraId="135547B9" w14:textId="77777777" w:rsidR="00E50C1D" w:rsidRPr="00E50C1D" w:rsidRDefault="00E50C1D" w:rsidP="00C747E1">
                          <w:pPr>
                            <w:spacing w:before="0" w:beforeAutospacing="0" w:after="0" w:afterAutospacing="0" w:line="240" w:lineRule="auto"/>
                            <w:ind w:left="284"/>
                            <w:rPr>
                              <w:rFonts w:ascii="Arial" w:hAnsi="Arial" w:cs="Arial"/>
                              <w:color w:val="000000"/>
                              <w:sz w:val="18"/>
                              <w:szCs w:val="20"/>
                            </w:rPr>
                          </w:pPr>
                          <w:r w:rsidRPr="00E50C1D">
                            <w:rPr>
                              <w:rFonts w:ascii="Arial" w:hAnsi="Arial" w:cs="Arial"/>
                              <w:color w:val="000000"/>
                              <w:sz w:val="18"/>
                              <w:szCs w:val="20"/>
                            </w:rPr>
                            <w:t>Global Health (n = 382)</w:t>
                          </w:r>
                        </w:p>
                        <w:p w14:paraId="49AD43E5" w14:textId="77777777" w:rsidR="00E50C1D" w:rsidRPr="00E50C1D" w:rsidRDefault="00E50C1D" w:rsidP="00C747E1">
                          <w:pPr>
                            <w:spacing w:before="0" w:beforeAutospacing="0" w:after="0" w:afterAutospacing="0" w:line="240" w:lineRule="auto"/>
                            <w:ind w:left="284"/>
                            <w:rPr>
                              <w:rFonts w:ascii="Arial" w:hAnsi="Arial" w:cs="Arial"/>
                              <w:color w:val="000000"/>
                              <w:sz w:val="18"/>
                              <w:szCs w:val="20"/>
                            </w:rPr>
                          </w:pPr>
                          <w:proofErr w:type="spellStart"/>
                          <w:r w:rsidRPr="00E50C1D">
                            <w:rPr>
                              <w:rFonts w:ascii="Arial" w:hAnsi="Arial" w:cs="Arial"/>
                              <w:color w:val="000000"/>
                              <w:sz w:val="18"/>
                              <w:szCs w:val="20"/>
                            </w:rPr>
                            <w:t>PsyclNFO</w:t>
                          </w:r>
                          <w:proofErr w:type="spellEnd"/>
                          <w:r w:rsidRPr="00E50C1D">
                            <w:rPr>
                              <w:rFonts w:ascii="Arial" w:hAnsi="Arial" w:cs="Arial"/>
                              <w:color w:val="000000"/>
                              <w:sz w:val="18"/>
                              <w:szCs w:val="20"/>
                            </w:rPr>
                            <w:t xml:space="preserve"> (n = 404)</w:t>
                          </w:r>
                        </w:p>
                        <w:p w14:paraId="1712912B" w14:textId="77777777" w:rsidR="00E50C1D" w:rsidRPr="00E50C1D" w:rsidRDefault="00E50C1D" w:rsidP="00C747E1">
                          <w:pPr>
                            <w:spacing w:before="0" w:beforeAutospacing="0" w:after="0" w:afterAutospacing="0" w:line="240" w:lineRule="auto"/>
                            <w:ind w:left="284"/>
                            <w:rPr>
                              <w:rFonts w:ascii="Arial" w:hAnsi="Arial" w:cs="Arial"/>
                              <w:color w:val="000000"/>
                              <w:sz w:val="18"/>
                              <w:szCs w:val="20"/>
                            </w:rPr>
                          </w:pPr>
                          <w:r w:rsidRPr="00E50C1D">
                            <w:rPr>
                              <w:rFonts w:ascii="Arial" w:hAnsi="Arial" w:cs="Arial"/>
                              <w:color w:val="000000"/>
                              <w:sz w:val="18"/>
                              <w:szCs w:val="20"/>
                            </w:rPr>
                            <w:t>CINAHL (n = 448)</w:t>
                          </w:r>
                        </w:p>
                        <w:p w14:paraId="3E57E474" w14:textId="77777777" w:rsidR="00E50C1D" w:rsidRPr="00E50C1D" w:rsidRDefault="00E50C1D" w:rsidP="00C747E1">
                          <w:pPr>
                            <w:spacing w:before="0" w:beforeAutospacing="0" w:after="0" w:afterAutospacing="0" w:line="240" w:lineRule="auto"/>
                            <w:rPr>
                              <w:rFonts w:ascii="Arial" w:hAnsi="Arial" w:cs="Arial"/>
                              <w:color w:val="000000"/>
                              <w:sz w:val="18"/>
                              <w:szCs w:val="20"/>
                            </w:rPr>
                          </w:pPr>
                        </w:p>
                        <w:p w14:paraId="4CE41B12" w14:textId="77777777" w:rsidR="00E50C1D" w:rsidRPr="00E50C1D" w:rsidRDefault="00E50C1D" w:rsidP="00C747E1">
                          <w:pPr>
                            <w:spacing w:before="0" w:beforeAutospacing="0" w:after="0" w:afterAutospacing="0" w:line="240" w:lineRule="auto"/>
                            <w:ind w:firstLine="284"/>
                            <w:rPr>
                              <w:rFonts w:ascii="Arial" w:hAnsi="Arial" w:cs="Arial"/>
                              <w:color w:val="000000"/>
                              <w:sz w:val="18"/>
                              <w:szCs w:val="20"/>
                            </w:rPr>
                          </w:pPr>
                          <w:r w:rsidRPr="00E50C1D">
                            <w:rPr>
                              <w:rFonts w:ascii="Arial" w:hAnsi="Arial" w:cs="Arial"/>
                              <w:color w:val="000000"/>
                              <w:sz w:val="18"/>
                              <w:szCs w:val="20"/>
                            </w:rPr>
                            <w:t>(As of 21 Sept. 2022)</w:t>
                          </w:r>
                        </w:p>
                      </w:txbxContent>
                    </v:textbox>
                  </v:rect>
                  <v:rect id="Rectangle 2" o:spid="_x0000_s1029" style="position:absolute;left:44748;top:3373;width:18873;height:124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" filled="f" strokecolor="windowText" strokeweight="1pt">
                    <v:textbox>
                      <w:txbxContent>
                        <w:p w14:paraId="28AB9FC5" w14:textId="62741DB1" w:rsidR="00E50C1D" w:rsidRPr="00C747E1" w:rsidRDefault="00C747E1" w:rsidP="00C747E1">
                          <w:pPr>
                            <w:pStyle w:val="Tabletext"/>
                          </w:pPr>
                          <w:r w:rsidRPr="00C747E1">
                            <w:t xml:space="preserve">984 duplicate records </w:t>
                          </w:r>
                          <w:r w:rsidR="00E50C1D" w:rsidRPr="00C747E1">
                            <w:t>removed before screening</w:t>
                          </w:r>
                        </w:p>
                      </w:txbxContent>
                    </v:textbox>
                  </v:rect>
                  <v:rect id="Rectangle 3" o:spid="_x0000_s1030" style="position:absolute;left:20246;top:18731;width:18872;height:526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" filled="f" strokecolor="windowText" strokeweight="1pt">
                    <v:textbox>
                      <w:txbxContent>
                        <w:p w14:paraId="0D6DAD12" w14:textId="1FD5B89D" w:rsidR="00E50C1D" w:rsidRPr="00E50C1D" w:rsidRDefault="00D43F19" w:rsidP="00C747E1">
                          <w:pPr>
                            <w:pStyle w:val="Tabletext"/>
                          </w:pPr>
                          <w:r w:rsidRPr="00E50C1D">
                            <w:t>2653</w:t>
                          </w:r>
                          <w:r>
                            <w:t xml:space="preserve"> r</w:t>
                          </w:r>
                          <w:r w:rsidR="00E50C1D" w:rsidRPr="00E50C1D">
                            <w:t>ecords screened</w:t>
                          </w:r>
                        </w:p>
                      </w:txbxContent>
                    </v:textbox>
                  </v:rect>
                  <v:rect id="Rectangle 4" o:spid="_x0000_s1031" style="position:absolute;left:44837;top:18731;width:18872;height:526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" filled="f" strokecolor="windowText" strokeweight="1pt">
                    <v:textbox>
                      <w:txbxContent>
                        <w:p w14:paraId="049F412F" w14:textId="77777777" w:rsidR="00D43F19" w:rsidRPr="00D43F19" w:rsidRDefault="00E50C1D" w:rsidP="00D43F19">
                          <w:pPr>
                            <w:pStyle w:val="Tabletext"/>
                          </w:pPr>
                          <w:r w:rsidRPr="00E50C1D">
                            <w:t>2369 records excluded</w:t>
                          </w:r>
                          <w:r w:rsidR="00C747E1">
                            <w:t xml:space="preserve"> through Rayyan-assisted screening</w:t>
                          </w:r>
                          <w:r w:rsidR="00D43F19">
                            <w:t xml:space="preserve"> </w:t>
                          </w:r>
                          <w:r w:rsidR="00D43F19" w:rsidRPr="00D43F19">
                            <w:fldChar w:fldCharType="begin"/>
                          </w:r>
                          <w:r w:rsidR="00D43F19" w:rsidRPr="00D43F19">
                            <w:instrText xml:space="preserve"> ADDIN ZOTERO_ITEM CSL_CITATION {"citationID":"eFQuIIdD","properties":{"formattedCitation":"(Ouzzani et al., 2016)","plainCitation":"(Ouzzani et al., 2016)","noteIndex":0},"citationItems":[{"id":206,"uris":["http://zotero.org/users/10451122/items/WTG5DK9E"],"itemData":{"id":206,"type":"article-journal","abstract":"Background: Synthesis of multiple randomized controlled trials (RCTs) in a systematic review can summarize the effects of individual outcomes and provide numerical answers about the effectiveness of interventions. Filtering of searches is time consuming, and no single method fulfills the principal requirements of speed with accuracy. Automation of systematic reviews is driven by a necessity to expedite the availability of current best evidence for policy and clinical decision-making. We developed Rayyan (http://rayyan.qcri.org), a free web and mobile app, that helps expedite the initial screening of abstracts and titles using a process of semi-automation while incorporating a high level of usability. For the beta testing phase, we used two published Cochrane reviews in which included studies had been selected manually. Their searches, with 1030 records and 273 records, were uploaded to Rayyan. Different features of Rayyan were tested using these two reviews. We also conducted a survey of Rayyan’s users and collected feedback through a built-in feature.\nResults: Pilot testing of Rayyan focused on usability, accuracy against manual methods, and the added value of the prediction feature. The “taster” review (273 records) allowed a quick overview of Rayyan for early comments on usability. The second review (1030 records) required several iterations to identify the previously identified 11 trials. The “suggestions” and “hints,” based on the “prediction model,” appeared as testing progressed beyond five included studies. Post rollout user experiences and a reflexive response by the developers enabled real-time modifications and improvements. The survey respondents reported 40% average time savings when using Rayyan compared to others tools, with 34% of the respondents reporting more than 50% time savings. In addition, around 75% of the respondents mentioned that screening and labeling studies as well as collaborating on reviews to be the two most important features of Rayyan. As of November 2016, Rayyan users exceed 2000 from over 60 countries conducting hundreds of reviews totaling more than 1.6M citations. Feedback from users, obtained mostly through the app web site and a recent survey, has highlighted the ease in exploration of searches, the time saved, and simplicity in sharing and comparing include-exclude decisions. The strongest features of the app, identified and reported in user feedback, were its ability to help in screening and collaboration as well as the time savings it affords to users.\nConclusions: Rayyan is responsive and intuitive in use with significant potential to lighten the load of reviewers.","container-title":"Systematic Reviews","DOI":"10.1186/s13643-016-0384-4","ISSN":"2046-4053","issue":"1","journalAbbreviation":"Syst Rev","language":"en","page":"210","source":"DOI.org (Crossref)","title":"Rayyan—a web and mobile app for systematic reviews","URL":"http://systematicreviewsjournal.biomedcentral.com/articles/10.1186/s13643-016-0384-4","volume":"5","author":[{"family":"Ouzzani","given":"Mourad"},{"family":"Hammady","given":"Hossam"},{"family":"Fedorowicz","given":"Zbys"},{"family":"Elmagarmid","given":"Ahmed"}],"accessed":{"date-parts":[["2022",12,12]]},"issued":{"date-parts":[["2016",12]]}}}],"schema":"https://github.com/citation-style-language/schema/raw/master/csl-citation.json"} </w:instrText>
                          </w:r>
                          <w:r w:rsidR="00D43F19" w:rsidRPr="00D43F19">
                            <w:fldChar w:fldCharType="separate"/>
                          </w:r>
                          <w:r w:rsidR="00D43F19" w:rsidRPr="00D43F19">
                            <w:t>(Ouzzani et al., 2016)</w:t>
                          </w:r>
                          <w:r w:rsidR="00D43F19" w:rsidRPr="00D43F19">
                            <w:fldChar w:fldCharType="end"/>
                          </w:r>
                        </w:p>
                        <w:p w14:paraId="43955066" w14:textId="6C945A80" w:rsidR="00E50C1D" w:rsidRPr="00E50C1D" w:rsidRDefault="00E50C1D" w:rsidP="00C747E1">
                          <w:pPr>
                            <w:pStyle w:val="Tabletext"/>
                          </w:pPr>
                        </w:p>
                      </w:txbxContent>
                    </v:textbox>
                  </v:rect>
                  <v:rect id="Rectangle 5" o:spid="_x0000_s1032" style="position:absolute;left:20246;top:26988;width:18872;height:526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" filled="f" strokecolor="windowText" strokeweight="1pt">
                    <v:textbox>
                      <w:txbxContent>
                        <w:p w14:paraId="2B863CE7" w14:textId="12901D1D" w:rsidR="00E50C1D" w:rsidRPr="00E50C1D" w:rsidRDefault="00D43F19" w:rsidP="00C747E1">
                          <w:pPr>
                            <w:pStyle w:val="Tabletext"/>
                          </w:pPr>
                          <w:r w:rsidRPr="00E50C1D">
                            <w:t>257</w:t>
                          </w:r>
                          <w:r>
                            <w:t xml:space="preserve"> r</w:t>
                          </w:r>
                          <w:r w:rsidR="00E50C1D" w:rsidRPr="00E50C1D">
                            <w:t>eports sought for retrieval</w:t>
                          </w:r>
                        </w:p>
                      </w:txbxContent>
                    </v:textbox>
                  </v:rect>
                  <v:rect id="Rectangle 6" o:spid="_x0000_s1033" style="position:absolute;left:44837;top:27165;width:18872;height:526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" filled="f" strokecolor="windowText" strokeweight="1pt">
                    <v:textbox>
                      <w:txbxContent>
                        <w:p w14:paraId="523A301F" w14:textId="77777777" w:rsidR="00E50C1D" w:rsidRPr="00E50C1D" w:rsidRDefault="00E50C1D" w:rsidP="00D43F19">
                          <w:pPr>
                            <w:pStyle w:val="Tabletext"/>
                          </w:pPr>
                          <w:r w:rsidRPr="00E50C1D">
                            <w:t>14 reports not retrieved</w:t>
                          </w:r>
                        </w:p>
                      </w:txbxContent>
                    </v:textbox>
                  </v:rect>
                  <v:rect id="Rectangle 8" o:spid="_x0000_s1034" style="position:absolute;left:20246;top:35155;width:18872;height:526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" filled="f" strokecolor="windowText" strokeweight="1pt">
                    <v:textbox>
                      <w:txbxContent>
                        <w:p w14:paraId="1F24019F" w14:textId="3DB9CEEB" w:rsidR="00E50C1D" w:rsidRPr="00E50C1D" w:rsidRDefault="00D43F19" w:rsidP="00D43F19">
                          <w:pPr>
                            <w:pStyle w:val="Tabletext"/>
                            <w:jc w:val="both"/>
                          </w:pPr>
                          <w:r w:rsidRPr="00E50C1D">
                            <w:t>243</w:t>
                          </w:r>
                          <w:r>
                            <w:t xml:space="preserve"> r</w:t>
                          </w:r>
                          <w:r w:rsidR="00E50C1D" w:rsidRPr="00E50C1D">
                            <w:t>eports assessed for eligibility</w:t>
                          </w:r>
                        </w:p>
                      </w:txbxContent>
                    </v:textbox>
                  </v:rect>
                  <v:rect id="Rectangle 9" o:spid="_x0000_s1035" style="position:absolute;left:44926;top:35155;width:18872;height:1926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" filled="f" strokecolor="windowText" strokeweight="1pt">
                    <v:textbox>
                      <w:txbxContent>
                        <w:p w14:paraId="1DCA8A93" w14:textId="77777777" w:rsidR="00E50C1D" w:rsidRPr="00E50C1D" w:rsidRDefault="00E50C1D" w:rsidP="00C747E1">
                          <w:pPr>
                            <w:pStyle w:val="Tabletext"/>
                          </w:pPr>
                          <w:r w:rsidRPr="00E50C1D">
                            <w:t>159 reports excluded:</w:t>
                          </w:r>
                        </w:p>
                        <w:p w14:paraId="7E32DE00" w14:textId="77777777" w:rsidR="00E50C1D" w:rsidRPr="00E50C1D" w:rsidRDefault="00E50C1D" w:rsidP="00C747E1">
                          <w:pPr>
                            <w:pStyle w:val="Tabletext"/>
                            <w:numPr>
                              <w:ilvl w:val="0"/>
                              <w:numId w:val="15"/>
                            </w:numPr>
                          </w:pPr>
                          <w:r w:rsidRPr="00E50C1D">
                            <w:t>Systematic review and meta-analysis (n = 54)</w:t>
                          </w:r>
                        </w:p>
                        <w:p w14:paraId="007B9379" w14:textId="77777777" w:rsidR="00E50C1D" w:rsidRPr="00E50C1D" w:rsidRDefault="00E50C1D" w:rsidP="00C747E1">
                          <w:pPr>
                            <w:pStyle w:val="Tabletext"/>
                            <w:numPr>
                              <w:ilvl w:val="0"/>
                              <w:numId w:val="15"/>
                            </w:numPr>
                          </w:pPr>
                          <w:r w:rsidRPr="00E50C1D">
                            <w:t>Not LMICs (n = 30)</w:t>
                          </w:r>
                        </w:p>
                        <w:p w14:paraId="1FD54AF9" w14:textId="70F945CA" w:rsidR="00E50C1D" w:rsidRPr="00E50C1D" w:rsidRDefault="00E50C1D" w:rsidP="00C747E1">
                          <w:pPr>
                            <w:pStyle w:val="Tabletext"/>
                            <w:numPr>
                              <w:ilvl w:val="0"/>
                              <w:numId w:val="15"/>
                            </w:numPr>
                          </w:pPr>
                          <w:r w:rsidRPr="00E50C1D">
                            <w:t xml:space="preserve">Not </w:t>
                          </w:r>
                          <w:r w:rsidR="00C65E87">
                            <w:t>RCT</w:t>
                          </w:r>
                          <w:r w:rsidRPr="00E50C1D">
                            <w:t xml:space="preserve"> (n = 28)</w:t>
                          </w:r>
                        </w:p>
                        <w:p w14:paraId="54A9E6E8" w14:textId="77777777" w:rsidR="00E50C1D" w:rsidRPr="00E50C1D" w:rsidRDefault="00E50C1D" w:rsidP="00C747E1">
                          <w:pPr>
                            <w:pStyle w:val="Tabletext"/>
                            <w:numPr>
                              <w:ilvl w:val="0"/>
                              <w:numId w:val="15"/>
                            </w:numPr>
                          </w:pPr>
                          <w:r w:rsidRPr="00E50C1D">
                            <w:t>Not people with dementia or mild cognitive impairment or their carers (n = 23)</w:t>
                          </w:r>
                        </w:p>
                        <w:p w14:paraId="150C3D52" w14:textId="77777777" w:rsidR="00E50C1D" w:rsidRPr="00E50C1D" w:rsidRDefault="00E50C1D" w:rsidP="00C747E1">
                          <w:pPr>
                            <w:pStyle w:val="Tabletext"/>
                            <w:numPr>
                              <w:ilvl w:val="0"/>
                              <w:numId w:val="15"/>
                            </w:numPr>
                          </w:pPr>
                          <w:r w:rsidRPr="00E50C1D">
                            <w:t xml:space="preserve">Foreign language (n = </w:t>
                          </w:r>
                          <w:proofErr w:type="gramStart"/>
                          <w:r w:rsidRPr="00E50C1D">
                            <w:t>12)*</w:t>
                          </w:r>
                          <w:proofErr w:type="gramEnd"/>
                        </w:p>
                        <w:p w14:paraId="1199254B" w14:textId="77777777" w:rsidR="00E50C1D" w:rsidRPr="00E50C1D" w:rsidRDefault="00E50C1D" w:rsidP="00C747E1">
                          <w:pPr>
                            <w:pStyle w:val="Tabletext"/>
                            <w:numPr>
                              <w:ilvl w:val="0"/>
                              <w:numId w:val="15"/>
                            </w:numPr>
                          </w:pPr>
                          <w:r w:rsidRPr="00E50C1D">
                            <w:t>No intervention evaluated (n = 4)</w:t>
                          </w:r>
                        </w:p>
                        <w:p w14:paraId="3B38720F" w14:textId="77777777" w:rsidR="00E50C1D" w:rsidRPr="00E50C1D" w:rsidRDefault="00E50C1D" w:rsidP="00C747E1">
                          <w:pPr>
                            <w:pStyle w:val="Tabletext"/>
                            <w:numPr>
                              <w:ilvl w:val="0"/>
                              <w:numId w:val="15"/>
                            </w:numPr>
                          </w:pPr>
                          <w:r w:rsidRPr="00E50C1D">
                            <w:t>Conference abstracts (n = 7)</w:t>
                          </w:r>
                        </w:p>
                        <w:p w14:paraId="7F7C6BAF" w14:textId="77777777" w:rsidR="00E50C1D" w:rsidRPr="00E50C1D" w:rsidRDefault="00E50C1D" w:rsidP="00C747E1">
                          <w:pPr>
                            <w:pStyle w:val="Tabletext"/>
                            <w:numPr>
                              <w:ilvl w:val="0"/>
                              <w:numId w:val="15"/>
                            </w:numPr>
                          </w:pPr>
                          <w:r w:rsidRPr="00E50C1D">
                            <w:t>Article retracted (n = 1)</w:t>
                          </w:r>
                        </w:p>
                        <w:p w14:paraId="633C084A" w14:textId="77777777" w:rsidR="00E50C1D" w:rsidRPr="00E50C1D" w:rsidRDefault="00E50C1D" w:rsidP="00C747E1">
                          <w:pPr>
                            <w:pStyle w:val="Tabletext"/>
                          </w:pPr>
                        </w:p>
                      </w:txbxContent>
                    </v:textbox>
                  </v:rect>
                  <v:rect id="Rectangle 13" o:spid="_x0000_s1036" style="position:absolute;left:19891;top:46962;width:18872;height:723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" filled="f" strokecolor="windowText" strokeweight="1pt">
                    <v:textbox>
                      <w:txbxContent>
                        <w:p w14:paraId="3947CC0C" w14:textId="20501F0D" w:rsidR="00E50C1D" w:rsidRPr="00E50C1D" w:rsidRDefault="00D43F19" w:rsidP="00C747E1">
                          <w:pPr>
                            <w:pStyle w:val="Tabletext"/>
                          </w:pPr>
                          <w:r>
                            <w:t>7 new</w:t>
                          </w:r>
                          <w:r w:rsidR="00E50C1D" w:rsidRPr="00E50C1D">
                            <w:t xml:space="preserve"> studies included in review</w:t>
                          </w:r>
                        </w:p>
                      </w:txbxContent>
                    </v:textbox>
                  </v:rect>
                  <v:shapetype id="_x0000_t32" coordsize="21600,21600" o:spt="32" o:oned="t" path="m,l21600,21600e" filled="f">
                    <v:path arrowok="t" fillok="f" o:connecttype="none"/>
                    <o:lock v:ext="edit" shapetype="t"/>
                  </v:shapetype>
                  <v:shape id="Straight Arrow Connector 14" o:spid="_x0000_s1037" type="#_x0000_t32" style="position:absolute;left:39156;top:9550;width:563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" strokecolor="windowText" strokeweight=".5pt">
                    <v:stroke endarrow="block" joinstyle="miter"/>
                  </v:shape>
                  <v:shape id="Straight Arrow Connector 15" o:spid="_x0000_s1038" type="#_x0000_t32" style="position:absolute;left:39156;top:21269;width:563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" strokecolor="windowText" strokeweight=".5pt">
                    <v:stroke endarrow="block" joinstyle="miter"/>
                  </v:shape>
                  <v:shape id="Straight Arrow Connector 16" o:spid="_x0000_s1039" type="#_x0000_t32" style="position:absolute;left:39244;top:29703;width:563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" strokecolor="windowText" strokeweight=".5pt">
                    <v:stroke endarrow="block" joinstyle="miter"/>
                  </v:shape>
                  <v:shape id="Straight Arrow Connector 17" o:spid="_x0000_s1040" type="#_x0000_t32" style="position:absolute;left:39422;top:37959;width:563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" strokecolor="windowText" strokeweight=".5pt">
                    <v:stroke endarrow="block" joinstyle="miter"/>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29" o:spid="_x0000_s1041" type="#_x0000_t176" style="position:absolute;left:20069;width:43446;height:262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" fillcolor="#ffc000" strokecolor="#bc8c00" strokeweight="1pt">
                    <v:textbox>
                      <w:txbxContent>
                        <w:p w14:paraId="28077252" w14:textId="77777777" w:rsidR="00E50C1D" w:rsidRPr="00E50C1D" w:rsidRDefault="00E50C1D" w:rsidP="00E50C1D">
                          <w:pPr>
                            <w:spacing w:after="0" w:line="240" w:lineRule="auto"/>
                            <w:jc w:val="center"/>
                            <w:rPr>
                              <w:rFonts w:ascii="Arial" w:hAnsi="Arial" w:cs="Arial"/>
                              <w:b/>
                              <w:color w:val="000000"/>
                              <w:sz w:val="18"/>
                              <w:szCs w:val="18"/>
                            </w:rPr>
                          </w:pPr>
                          <w:r w:rsidRPr="00E50C1D">
                            <w:rPr>
                              <w:rFonts w:ascii="Arial" w:hAnsi="Arial" w:cs="Arial"/>
                              <w:b/>
                              <w:color w:val="000000"/>
                              <w:sz w:val="18"/>
                              <w:szCs w:val="18"/>
                            </w:rPr>
                            <w:t>Identification of new studies via databases and registers</w:t>
                          </w:r>
                        </w:p>
                      </w:txbxContent>
                    </v:textbox>
                  </v:shape>
                  <v:shape id="Flowchart: Alternate Process 31" o:spid="_x0000_s1042" type="#_x0000_t176" style="position:absolute;left:-4992;top:8408;width:12837;height:2629;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" fillcolor="#9dc3e6" strokecolor="windowText" strokeweight="1pt">
                    <v:textbox>
                      <w:txbxContent>
                        <w:p w14:paraId="5B1D0183" w14:textId="77777777" w:rsidR="00E50C1D" w:rsidRPr="00E50C1D" w:rsidRDefault="00E50C1D" w:rsidP="00E50C1D">
                          <w:pPr>
                            <w:spacing w:after="0" w:line="240" w:lineRule="auto"/>
                            <w:jc w:val="center"/>
                            <w:rPr>
                              <w:rFonts w:ascii="Arial" w:hAnsi="Arial" w:cs="Arial"/>
                              <w:b/>
                              <w:color w:val="000000"/>
                              <w:sz w:val="18"/>
                              <w:szCs w:val="18"/>
                            </w:rPr>
                          </w:pPr>
                          <w:r w:rsidRPr="00E50C1D">
                            <w:rPr>
                              <w:rFonts w:ascii="Arial" w:hAnsi="Arial" w:cs="Arial"/>
                              <w:b/>
                              <w:color w:val="000000"/>
                              <w:sz w:val="18"/>
                              <w:szCs w:val="18"/>
                            </w:rPr>
                            <w:t>Identification</w:t>
                          </w:r>
                        </w:p>
                      </w:txbxContent>
                    </v:textbox>
                  </v:shape>
                  <v:shape id="Flowchart: Alternate Process 32" o:spid="_x0000_s1043" type="#_x0000_t176" style="position:absolute;left:-12018;top:30679;width:26663;height:2628;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" fillcolor="#9dc3e6" strokecolor="windowText" strokeweight="1pt">
                    <v:textbox>
                      <w:txbxContent>
                        <w:p w14:paraId="1D54F1A7" w14:textId="77777777" w:rsidR="00E50C1D" w:rsidRPr="00E50C1D" w:rsidRDefault="00E50C1D" w:rsidP="00E50C1D">
                          <w:pPr>
                            <w:spacing w:after="0" w:line="240" w:lineRule="auto"/>
                            <w:jc w:val="center"/>
                            <w:rPr>
                              <w:rFonts w:ascii="Arial" w:hAnsi="Arial" w:cs="Arial"/>
                              <w:b/>
                              <w:color w:val="000000"/>
                              <w:sz w:val="18"/>
                              <w:szCs w:val="18"/>
                            </w:rPr>
                          </w:pPr>
                          <w:r w:rsidRPr="00E50C1D">
                            <w:rPr>
                              <w:rFonts w:ascii="Arial" w:hAnsi="Arial" w:cs="Arial"/>
                              <w:b/>
                              <w:color w:val="000000"/>
                              <w:sz w:val="18"/>
                              <w:szCs w:val="18"/>
                            </w:rPr>
                            <w:t>Screening</w:t>
                          </w:r>
                        </w:p>
                        <w:p w14:paraId="5EC745B8" w14:textId="77777777" w:rsidR="00E50C1D" w:rsidRPr="00E50C1D" w:rsidRDefault="00E50C1D" w:rsidP="00E50C1D">
                          <w:pPr>
                            <w:spacing w:after="0" w:line="240" w:lineRule="auto"/>
                            <w:rPr>
                              <w:rFonts w:ascii="Arial" w:hAnsi="Arial" w:cs="Arial"/>
                              <w:b/>
                              <w:color w:val="000000"/>
                              <w:sz w:val="18"/>
                              <w:szCs w:val="18"/>
                            </w:rPr>
                          </w:pPr>
                        </w:p>
                      </w:txbxContent>
                    </v:textbox>
                  </v:shape>
                  <v:shape id="Flowchart: Alternate Process 33" o:spid="_x0000_s1044" type="#_x0000_t176" style="position:absolute;left:-7383;top:54313;width:17761;height:2628;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" fillcolor="#9dc3e6" strokecolor="windowText" strokeweight="1pt">
                    <v:textbox>
                      <w:txbxContent>
                        <w:p w14:paraId="126BACC6" w14:textId="308BEC04" w:rsidR="00E50C1D" w:rsidRPr="00E50C1D" w:rsidRDefault="00E50C1D" w:rsidP="00E50C1D">
                          <w:pPr>
                            <w:spacing w:after="0" w:line="240" w:lineRule="auto"/>
                            <w:jc w:val="center"/>
                            <w:rPr>
                              <w:rFonts w:ascii="Arial" w:hAnsi="Arial" w:cs="Arial"/>
                              <w:b/>
                              <w:color w:val="000000"/>
                              <w:sz w:val="18"/>
                              <w:szCs w:val="18"/>
                            </w:rPr>
                          </w:pPr>
                          <w:r w:rsidRPr="00E50C1D">
                            <w:rPr>
                              <w:rFonts w:ascii="Arial" w:hAnsi="Arial" w:cs="Arial"/>
                              <w:b/>
                              <w:color w:val="000000"/>
                              <w:sz w:val="18"/>
                              <w:szCs w:val="18"/>
                            </w:rPr>
                            <w:t>I</w:t>
                          </w:r>
                          <w:r w:rsidR="00EF337C">
                            <w:rPr>
                              <w:rFonts w:ascii="Arial" w:hAnsi="Arial" w:cs="Arial"/>
                              <w:b/>
                              <w:color w:val="000000"/>
                              <w:sz w:val="18"/>
                              <w:szCs w:val="18"/>
                            </w:rPr>
                            <w:t>nclusion</w:t>
                          </w:r>
                        </w:p>
                      </w:txbxContent>
                    </v:textbox>
                  </v:shape>
                  <v:shape id="Straight Arrow Connector 27" o:spid="_x0000_s1045" type="#_x0000_t32" style="position:absolute;left:28643;top:15891;width:0;height:281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" strokecolor="windowText" strokeweight=".5pt">
                    <v:stroke endarrow="block" joinstyle="miter"/>
                  </v:shape>
                  <v:shape id="Straight Arrow Connector 35" o:spid="_x0000_s1046" type="#_x0000_t32" style="position:absolute;left:28643;top:24147;width:0;height:281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" strokecolor="windowText" strokeweight=".5pt">
                    <v:stroke endarrow="block" joinstyle="miter"/>
                  </v:shape>
                  <v:shape id="Straight Arrow Connector 36" o:spid="_x0000_s1047" type="#_x0000_t32" style="position:absolute;left:28732;top:32225;width:0;height:281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" strokecolor="windowText" strokeweight=".5pt">
                    <v:stroke endarrow="block" joinstyle="miter"/>
                  </v:shape>
                  <v:shape id="Straight Arrow Connector 37" o:spid="_x0000_s1048" type="#_x0000_t32" style="position:absolute;left:28909;top:40482;width:0;height:616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" strokecolor="windowText" strokeweight=".5pt">
                    <v:stroke endarrow="block" joinstyle="miter"/>
                  </v:shape>
                  <v:rect id="Rectangle 7" o:spid="_x0000_s1049" style="position:absolute;left:19802;top:57260;width:18872;height:723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" filled="f" strokecolor="windowText" strokeweight="1pt">
                    <v:textbox>
                      <w:txbxContent>
                        <w:p w14:paraId="02CFDA3B" w14:textId="77777777" w:rsidR="00E50C1D" w:rsidRPr="00E50C1D" w:rsidRDefault="00E50C1D" w:rsidP="00C747E1">
                          <w:pPr>
                            <w:pStyle w:val="Tabletext"/>
                          </w:pPr>
                          <w:r w:rsidRPr="00E50C1D">
                            <w:t>Total studies included in review</w:t>
                          </w:r>
                        </w:p>
                        <w:p w14:paraId="7AF3C287" w14:textId="47B68C69" w:rsidR="00E50C1D" w:rsidRPr="00E50C1D" w:rsidRDefault="00E50C1D" w:rsidP="00C747E1">
                          <w:pPr>
                            <w:pStyle w:val="Tabletext"/>
                          </w:pPr>
                          <w:r w:rsidRPr="00E50C1D">
                            <w:t xml:space="preserve">(n = </w:t>
                          </w:r>
                          <w:r w:rsidR="002F7B5F">
                            <w:t>33</w:t>
                          </w:r>
                          <w:r w:rsidRPr="00E50C1D">
                            <w:t>)</w:t>
                          </w:r>
                        </w:p>
                      </w:txbxContent>
                    </v:textbox>
                  </v:rect>
                  <v:shape id="Straight Arrow Connector 19" o:spid="_x0000_s1050" type="#_x0000_t32" style="position:absolute;left:28909;top:54420;width:0;height:281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" strokecolor="windowText" strokeweight=".5pt">
                    <v:stroke endarrow="block" joinstyle="miter"/>
                  </v:shape>
                  <v:rect id="Rectangle 20" o:spid="_x0000_s1051" style="position:absolute;left:3734;top:3462;width:14554;height:1250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" filled="f" strokecolor="windowText" strokeweight="1pt">
                    <v:textbox>
                      <w:txbxContent>
                        <w:p w14:paraId="40B98024" w14:textId="77777777" w:rsidR="00E50C1D" w:rsidRPr="00E50C1D" w:rsidRDefault="00E50C1D" w:rsidP="00C747E1">
                          <w:pPr>
                            <w:pStyle w:val="Tabletext"/>
                          </w:pPr>
                          <w:r w:rsidRPr="00E50C1D">
                            <w:t>Studies included in previous version of review (n = 733)</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6" o:spid="_x0000_s1052" type="#_x0000_t34" style="position:absolute;left:11102;top:37996;width:8935;height:22845;visibility:visible;mso-wrap-style:square" o:connectortype="elbow"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" adj="382" strokecolor="windowText" strokeweight=".5pt">
                    <v:stroke endarrow="block"/>
                  </v:shape>
                  <v:shape id="Flowchart: Alternate Process 28" o:spid="_x0000_s1053" type="#_x0000_t176" style="position:absolute;left:3822;width:14558;height:262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" fillcolor="#ffc000" strokecolor="#bc8c00" strokeweight="1pt">
                    <v:textbox>
                      <w:txbxContent>
                        <w:p w14:paraId="65EF4A6F" w14:textId="77777777" w:rsidR="00E50C1D" w:rsidRPr="00E50C1D" w:rsidRDefault="00E50C1D" w:rsidP="00E50C1D">
                          <w:pPr>
                            <w:spacing w:after="0" w:line="240" w:lineRule="auto"/>
                            <w:jc w:val="center"/>
                            <w:rPr>
                              <w:rFonts w:ascii="Arial" w:hAnsi="Arial" w:cs="Arial"/>
                              <w:b/>
                              <w:color w:val="000000"/>
                              <w:sz w:val="18"/>
                              <w:szCs w:val="18"/>
                            </w:rPr>
                          </w:pPr>
                          <w:r w:rsidRPr="00E50C1D">
                            <w:rPr>
                              <w:rFonts w:ascii="Arial" w:hAnsi="Arial" w:cs="Arial"/>
                              <w:b/>
                              <w:color w:val="000000"/>
                              <w:sz w:val="18"/>
                              <w:szCs w:val="18"/>
                            </w:rPr>
                            <w:t>Previous studies</w:t>
                          </w:r>
                        </w:p>
                      </w:txbxContent>
                    </v:textbox>
                  </v:shape>
                  <v:rect id="Rectangle 21" o:spid="_x0000_s1054" style="position:absolute;left:44787;top:54369;width:18872;height:64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" fillcolor="white [3201]" strokecolor="#c0504d [3205]" strokeweight="2pt">
                    <v:textbox>
                      <w:txbxContent>
                        <w:p w14:paraId="00A35153" w14:textId="77777777" w:rsidR="00D43F19" w:rsidRDefault="00D43F19" w:rsidP="00D43F19">
                          <w:pPr>
                            <w:pStyle w:val="Tabletext"/>
                          </w:pPr>
                          <w:r>
                            <w:t xml:space="preserve">Additional criteria: </w:t>
                          </w:r>
                        </w:p>
                        <w:p w14:paraId="4EE44067" w14:textId="4C180C9C" w:rsidR="00D43F19" w:rsidRPr="00E50C1D" w:rsidRDefault="00D43F19" w:rsidP="00D43F19">
                          <w:pPr>
                            <w:pStyle w:val="Tabletext"/>
                            <w:numPr>
                              <w:ilvl w:val="0"/>
                              <w:numId w:val="16"/>
                            </w:numPr>
                          </w:pPr>
                          <w:r>
                            <w:t>Not a study involves caregiver support (n=77)</w:t>
                          </w:r>
                        </w:p>
                      </w:txbxContent>
                    </v:textbox>
                  </v:rect>
                  <v:rect id="Rectangle 23" o:spid="_x0000_s1055" style="position:absolute;left:3772;top:31553;width:14554;height:646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" fillcolor="white [3201]" strokecolor="#c0504d [3205]" strokeweight="2pt">
                    <v:textbox>
                      <w:txbxContent>
                        <w:p w14:paraId="6855C371" w14:textId="6B17EEA4" w:rsidR="00D43F19" w:rsidRPr="00D43F19" w:rsidRDefault="00D43F19" w:rsidP="00D43F19">
                          <w:pPr>
                            <w:pStyle w:val="Tabletext"/>
                          </w:pPr>
                          <w:r w:rsidRPr="00D43F19">
                            <w:t>Screening by intervention: support for caregiver (n = 26)</w:t>
                          </w:r>
                        </w:p>
                      </w:txbxContent>
                    </v:textbox>
                  </v:rect>
                  <v:shape id="Straight Arrow Connector 24" o:spid="_x0000_s1056" type="#_x0000_t32" style="position:absolute;left:11116;top:15979;width:0;height:15663;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" strokecolor="windowText" strokeweight=".5pt">
                    <v:stroke endarrow="block" joinstyle="miter"/>
                  </v:shape>
                  <v:shapetype id="_x0000_t202" coordsize="21600,21600" o:spt="202" path="m,l,21600r21600,l21600,xe">
                    <v:stroke joinstyle="miter"/>
                    <v:path gradientshapeok="t" o:connecttype="rect"/>
                  </v:shapetype>
                  <v:shape id="Text Box 34" o:spid="_x0000_s1057" type="#_x0000_t202" style="position:absolute;left:16435;top:65939;width:31699;height:25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" stroked="f">
                    <v:textbox inset="0,0,0,0">
                      <w:txbxContent>
                        <w:p w14:paraId="16CBC54F" w14:textId="1A7C81A7" w:rsidR="002F7B5F" w:rsidRPr="00EF337C" w:rsidRDefault="002F7B5F" w:rsidP="002F7B5F">
                          <w:pPr>
                            <w:pStyle w:val="Tabletext"/>
                            <w:rPr>
                              <w:b/>
                              <w:bCs/>
                            </w:rPr>
                          </w:pPr>
                          <w:bookmarkStart w:id="15" w:name="_Ref121734773"/>
                          <w:r w:rsidRPr="00EF337C">
                            <w:rPr>
                              <w:b/>
                              <w:bCs/>
                            </w:rPr>
                            <w:t xml:space="preserve">Figure </w:t>
                          </w:r>
                          <w:r w:rsidRPr="00EF337C">
                            <w:rPr>
                              <w:b/>
                              <w:bCs/>
                            </w:rPr>
                            <w:fldChar w:fldCharType="begin"/>
                          </w:r>
                          <w:r w:rsidRPr="00EF337C">
                            <w:rPr>
                              <w:b/>
                              <w:bCs/>
                            </w:rPr>
                            <w:instrText xml:space="preserve"> SEQ Figure \* ARABIC </w:instrText>
                          </w:r>
                          <w:r w:rsidRPr="00EF337C">
                            <w:rPr>
                              <w:b/>
                              <w:bCs/>
                            </w:rPr>
                            <w:fldChar w:fldCharType="separate"/>
                          </w:r>
                          <w:r w:rsidRPr="00EF337C">
                            <w:rPr>
                              <w:b/>
                              <w:bCs/>
                              <w:noProof/>
                            </w:rPr>
                            <w:t>1</w:t>
                          </w:r>
                          <w:r w:rsidRPr="00EF337C">
                            <w:rPr>
                              <w:b/>
                              <w:bCs/>
                            </w:rPr>
                            <w:fldChar w:fldCharType="end"/>
                          </w:r>
                          <w:bookmarkEnd w:id="15"/>
                          <w:r w:rsidRPr="00EF337C">
                            <w:rPr>
                              <w:b/>
                              <w:bCs/>
                            </w:rPr>
                            <w:t>. Flow diagram for the updated review</w:t>
                          </w:r>
                          <w:r w:rsidR="00EF337C" w:rsidRPr="00EF337C">
                            <w:rPr>
                              <w:b/>
                              <w:bCs/>
                            </w:rPr>
                            <w:t xml:space="preserve"> </w:t>
                          </w:r>
                        </w:p>
                        <w:p w14:paraId="4EA98629" w14:textId="363342EA" w:rsidR="002F7B5F" w:rsidRPr="00EF337C" w:rsidRDefault="002F7B5F" w:rsidP="002F7B5F">
                          <w:pPr>
                            <w:pStyle w:val="Tabletext"/>
                            <w:rPr>
                              <w:b/>
                              <w:bCs/>
                              <w:lang w:val="en-AU"/>
                            </w:rPr>
                          </w:pPr>
                        </w:p>
                      </w:txbxContent>
                    </v:textbox>
                  </v:shape>
                </v:group>
                <v:shape id="Text Box 39" o:spid="_x0000_s1058" type="#_x0000_t202" style="position:absolute;left:8489;top:69936;width:46787;height:52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" stroked="f">
                  <v:textbox inset="0,0,0,0">
                    <w:txbxContent>
                      <w:p w14:paraId="257EC879" w14:textId="4A0100BB" w:rsidR="00EF337C" w:rsidRPr="00E50C1D" w:rsidRDefault="00EF337C" w:rsidP="00EF337C">
                        <w:pPr>
                          <w:pStyle w:val="Tabletext"/>
                          <w:rPr>
                            <w:lang w:val="en-AU"/>
                          </w:rPr>
                        </w:pPr>
                        <w:r>
                          <w:t>The flow diagram is created according to the Prisma 2020 statement. Note that while we exclude 12 foreign language studies due to our inability to read and extract data from them, we also 17 foreign language studies in this meta-analysis.</w:t>
                        </w:r>
                      </w:p>
                      <w:p w14:paraId="749DD7BB" w14:textId="0BDD8AD9" w:rsidR="00EF337C" w:rsidRPr="002F7B5F" w:rsidRDefault="00EF337C" w:rsidP="00EF337C">
                        <w:pPr>
                          <w:pStyle w:val="Tabletext"/>
                          <w:rPr>
                            <w:lang w:val="en-AU"/>
                          </w:rPr>
                        </w:pPr>
                      </w:p>
                    </w:txbxContent>
                  </v:textbox>
                </v:shape>
                <w10:wrap type="topAndBottom" anchory="page"/>
              </v:group>
            </w:pict>
          </mc:Fallback>
        </mc:AlternateContent>
      </w:r>
    </w:p>
    <w:p w14:paraId="3145D022" w14:textId="77777777" w:rsidR="000F1713" w:rsidRDefault="000F1713" w:rsidP="000F1713">
      <w:pPr>
        <w:pStyle w:val="Heading2"/>
      </w:pPr>
      <w:commentRangeStart w:id="16"/>
      <w:r w:rsidRPr="008B3CE6">
        <w:t>Data extraction</w:t>
      </w:r>
      <w:commentRangeEnd w:id="16"/>
      <w:r>
        <w:rPr>
          <w:rStyle w:val="CommentReference"/>
          <w:rFonts w:eastAsia="SimSun" w:cs="--unknown-1--"/>
          <w:b w:val="0"/>
          <w:bCs w:val="0"/>
          <w:color w:val="auto"/>
        </w:rPr>
        <w:commentReference w:id="16"/>
      </w:r>
    </w:p>
    <w:p w14:paraId="5E4E7D18" w14:textId="77777777" w:rsidR="000F1713" w:rsidRPr="00B52EFD" w:rsidRDefault="000F1713" w:rsidP="000F1713">
      <w:r>
        <w:t>5 reviewers extracted the data from seven included studies, while 1 reviewer extracted the data from 26 previous studies. Caregiver burden, mental health status and quality of life were the primary outcomes that we are looking for in these studies. The raw data of each study was collected and updated in the Excel file that contained the data from previous studies.</w:t>
      </w:r>
    </w:p>
    <w:p w14:paraId="0421EC45" w14:textId="77777777" w:rsidR="000F1713" w:rsidRDefault="000F1713" w:rsidP="000F1713">
      <w:pPr>
        <w:pStyle w:val="Heading2"/>
      </w:pPr>
      <w:bookmarkStart w:id="17" w:name="_Toc121721720"/>
      <w:commentRangeStart w:id="18"/>
      <w:r w:rsidRPr="008B3CE6">
        <w:lastRenderedPageBreak/>
        <w:t>Risk of bias</w:t>
      </w:r>
      <w:bookmarkEnd w:id="17"/>
      <w:commentRangeEnd w:id="18"/>
      <w:r>
        <w:rPr>
          <w:rStyle w:val="CommentReference"/>
          <w:rFonts w:eastAsia="SimSun" w:cs="--unknown-1--"/>
          <w:b w:val="0"/>
          <w:bCs w:val="0"/>
          <w:color w:val="auto"/>
        </w:rPr>
        <w:commentReference w:id="18"/>
      </w:r>
    </w:p>
    <w:p w14:paraId="2471D1C9" w14:textId="77777777" w:rsidR="000F1713" w:rsidRDefault="000F1713" w:rsidP="000F1713">
      <w:r>
        <w:t xml:space="preserve">Risk of bias assessment was performed as guided with </w:t>
      </w:r>
      <w:proofErr w:type="spellStart"/>
      <w:r>
        <w:t>RoB</w:t>
      </w:r>
      <w:proofErr w:type="spellEnd"/>
      <w:r>
        <w:t xml:space="preserve"> tool, the </w:t>
      </w:r>
      <w:r w:rsidRPr="00F50EE7">
        <w:t>revised Cochrane risk-of-bias tool for randomized trials</w:t>
      </w:r>
      <w:r>
        <w:t>.</w:t>
      </w:r>
      <w:r>
        <w:fldChar w:fldCharType="begin"/>
      </w:r>
      <w:r>
        <w:instrText xml:space="preserve"> ADDIN ZOTERO_ITEM CSL_CITATION {"citationID":"JJA2ETbI","properties":{"formattedCitation":"\\super 11\\nosupersub{}","plainCitation":"11","noteIndex":0},"citationItems":[{"id":7,"uris":["http://zotero.org/users/10451122/items/RGTVB2XE"],"itemData":{"id":7,"type":"article-journal","container-title":"BMJ","DOI":"10/ggmfc5","ISSN":"0959-8138","note":"5580 citations (Crossref) [2022-12-12]\npublisher: BMJ Publishing Group Ltd\n_eprint: https://www.bmj.com/content/366/bmj.l4898.full.pdf\nQID: Q92964533","title":"RoB 2: a revised tool for assessing risk of bias in randomised trials","URL":"https://www.bmj.com/content/366/bmj.l4898","volume":"366","author":[{"family":"Sterne","given":"Jonathan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T"}],"issued":{"date-parts":[["2019"]]}}}],"schema":"https://github.com/citation-style-language/schema/raw/master/csl-citation.json"} </w:instrText>
      </w:r>
      <w:r>
        <w:fldChar w:fldCharType="separate"/>
      </w:r>
      <w:r w:rsidRPr="00D428A2">
        <w:rPr>
          <w:rFonts w:cs="Times New Roman"/>
          <w:vertAlign w:val="superscript"/>
        </w:rPr>
        <w:t>11</w:t>
      </w:r>
      <w:r>
        <w:fldChar w:fldCharType="end"/>
      </w:r>
      <w:r>
        <w:t xml:space="preserve"> Six included studies were assessed by two reviewers, with the remaining one assessed by all four reviewers. Disagreement was settled through group discussion. Details can be found in </w:t>
      </w:r>
      <w:r w:rsidRPr="00FF0F0D">
        <w:rPr>
          <w:highlight w:val="yellow"/>
        </w:rPr>
        <w:t>Appendix 3</w:t>
      </w:r>
      <w:r>
        <w:t>. While most of the included studies show a high risk of bias, the publication bias and sensitivity test were performed.</w:t>
      </w:r>
    </w:p>
    <w:p w14:paraId="33AF9B27" w14:textId="7D565320" w:rsidR="00C759D7" w:rsidRDefault="00C759D7" w:rsidP="00611F18">
      <w:pPr>
        <w:pStyle w:val="Heading2"/>
      </w:pPr>
      <w:bookmarkStart w:id="19" w:name="_Toc121721721"/>
      <w:commentRangeStart w:id="20"/>
      <w:r w:rsidRPr="008B3CE6">
        <w:t xml:space="preserve">Qualitative </w:t>
      </w:r>
      <w:r>
        <w:t>synthesis</w:t>
      </w:r>
      <w:bookmarkEnd w:id="19"/>
      <w:commentRangeEnd w:id="20"/>
      <w:r w:rsidR="00B52EFD">
        <w:rPr>
          <w:rStyle w:val="CommentReference"/>
          <w:rFonts w:eastAsia="SimSun" w:cs="--unknown-1--"/>
          <w:b w:val="0"/>
          <w:bCs w:val="0"/>
          <w:color w:val="auto"/>
        </w:rPr>
        <w:commentReference w:id="20"/>
      </w:r>
    </w:p>
    <w:p w14:paraId="73BFDEE5" w14:textId="22D6E32A" w:rsidR="00B52EFD" w:rsidRDefault="00B52EFD" w:rsidP="00B52EFD"/>
    <w:p w14:paraId="28D5925C" w14:textId="2C2715BB" w:rsidR="00B52EFD" w:rsidRDefault="00B52EFD" w:rsidP="00B52EFD"/>
    <w:p w14:paraId="72797023" w14:textId="77777777" w:rsidR="00B52EFD" w:rsidRPr="00B52EFD" w:rsidRDefault="00B52EFD" w:rsidP="00B52EFD"/>
    <w:p w14:paraId="27829056" w14:textId="77777777" w:rsidR="00CC6BDA" w:rsidRDefault="00C759D7" w:rsidP="00CC6BDA">
      <w:pPr>
        <w:pStyle w:val="Heading2"/>
      </w:pPr>
      <w:bookmarkStart w:id="21" w:name="_Toc121721722"/>
      <w:commentRangeStart w:id="22"/>
      <w:r>
        <w:t>Statistical analysis</w:t>
      </w:r>
      <w:bookmarkEnd w:id="21"/>
      <w:commentRangeEnd w:id="22"/>
      <w:r w:rsidR="00B52EFD">
        <w:rPr>
          <w:rStyle w:val="CommentReference"/>
          <w:rFonts w:eastAsia="SimSun" w:cs="--unknown-1--"/>
          <w:b w:val="0"/>
          <w:bCs w:val="0"/>
          <w:color w:val="auto"/>
        </w:rPr>
        <w:commentReference w:id="22"/>
      </w:r>
    </w:p>
    <w:p w14:paraId="5C8688D3" w14:textId="79A07C72" w:rsidR="00DF42F3" w:rsidRDefault="00CC6BDA" w:rsidP="00CC6BDA">
      <w:r>
        <w:t>Statistical analysis was performed with R using the package ‘meta’.</w:t>
      </w:r>
      <w:r>
        <w:fldChar w:fldCharType="begin"/>
      </w:r>
      <w:r>
        <w:instrText xml:space="preserve"> ADDIN ZOTERO_ITEM CSL_CITATION {"citationID":"8u7EZmEG","properties":{"formattedCitation":"\\super 12,13\\nosupersub{}","plainCitation":"12,13","noteIndex":0},"citationItems":[{"id":187,"uris":["http://zotero.org/users/10451122/items/WC2LPXDS"],"itemData":{"id":187,"type":"book","abstract":"This book serves as an accessible introduction into how meta-analyses can be conducted in R. Essential steps for meta-analysis are covered, including pooling of outcome measures, forest plots, heterogeneity diagnostics, subgroup analyses, meta-regression, methods to control for publication bias, risk of bias assessments and plotting tools. Advanced, but highly relevant topics such as network meta-analysis, multi-/three-level meta-analyses, Bayesian meta-analysis approaches, SEM meta-analysis are also covered. A companion R package, dmetar, is introduced in the beginning of the guide. It contains data sets and several helper functions for the meta and metafor package used in the guide.\n\nThe programming and statistical background covered in the book are kept at a non-expert level, making the book widely accessible.","edition":"1st","event-place":"Boca Raton, FL and London","ISBN":"978-0-367-61007-4","publisher":"Chapman &amp; Hall/CRC Press","publisher-place":"Boca Raton, FL and London","title":"Doing Meta-Analysis With R: A Hands-On Guide","URL":"https://www.routledge.com/Doing-Meta-Analysis-with-R-A-Hands-On-Guide/Harrer-Cuijpers-Furukawa-Ebert/p/book/9780367610074","author":[{"family":"Harrer","given":"Mathias"},{"family":"Cuijpers","given":"Pim"},{"family":"Furukawa","given":"Toshi A"},{"family":"Ebert","given":"David D"}],"issued":{"date-parts":[["2021"]]}}},{"id":225,"uris":["http://zotero.org/users/10451122/items/4JSQJV8Q"],"itemData":{"id":225,"type":"book","language":"en","source":"link.springer.com","title":"Meta-Analysis with R","URL":"https://link.springer.com/book/10.1007/978-3-319-21416-0","accessed":{"date-parts":[["2022",12,12]]},"issued":{"date-parts":[["1970",1,1]]}}}],"schema":"https://github.com/citation-style-language/schema/raw/master/csl-citation.json"} </w:instrText>
      </w:r>
      <w:r>
        <w:fldChar w:fldCharType="separate"/>
      </w:r>
      <w:r w:rsidRPr="00CC6BDA">
        <w:rPr>
          <w:rFonts w:cs="Times New Roman"/>
          <w:vertAlign w:val="superscript"/>
        </w:rPr>
        <w:t>12,13</w:t>
      </w:r>
      <w:r>
        <w:fldChar w:fldCharType="end"/>
      </w:r>
      <w:r>
        <w:t xml:space="preserve">  </w:t>
      </w:r>
      <w:r w:rsidR="00DF42F3">
        <w:br w:type="page"/>
      </w:r>
    </w:p>
    <w:p w14:paraId="62423D90" w14:textId="77777777" w:rsidR="00CC6BDA" w:rsidRPr="00CC6BDA" w:rsidRDefault="00CC6BDA" w:rsidP="00CC6BDA"/>
    <w:p w14:paraId="39387730" w14:textId="0A82F1E5" w:rsidR="0069001C" w:rsidRDefault="0069001C" w:rsidP="001E5978">
      <w:pPr>
        <w:pStyle w:val="Heading1"/>
      </w:pPr>
      <w:bookmarkStart w:id="23" w:name="_Toc121721723"/>
      <w:commentRangeStart w:id="24"/>
      <w:r>
        <w:t>D</w:t>
      </w:r>
      <w:r w:rsidRPr="008B3CE6">
        <w:t>iscussion</w:t>
      </w:r>
      <w:bookmarkEnd w:id="23"/>
      <w:commentRangeEnd w:id="24"/>
      <w:r w:rsidR="00B52EFD">
        <w:rPr>
          <w:rStyle w:val="CommentReference"/>
          <w:b w:val="0"/>
          <w:bCs w:val="0"/>
          <w:caps w:val="0"/>
          <w:color w:val="auto"/>
        </w:rPr>
        <w:commentReference w:id="24"/>
      </w:r>
    </w:p>
    <w:p w14:paraId="4F7BF2EB" w14:textId="6122FFDB" w:rsidR="0069001C" w:rsidRDefault="0069001C" w:rsidP="001E5978"/>
    <w:p w14:paraId="16BE5046" w14:textId="22F390F7" w:rsidR="0069001C" w:rsidRDefault="0069001C" w:rsidP="001E5978"/>
    <w:p w14:paraId="750D0DA6" w14:textId="10D182CF" w:rsidR="0069001C" w:rsidRDefault="0069001C" w:rsidP="001E5978"/>
    <w:p w14:paraId="3CBBC50A" w14:textId="77777777" w:rsidR="00DF42F3" w:rsidRDefault="00DF42F3" w:rsidP="001E5978">
      <w:pPr>
        <w:rPr>
          <w:sz w:val="28"/>
          <w:szCs w:val="28"/>
        </w:rPr>
      </w:pPr>
      <w:r>
        <w:br w:type="page"/>
      </w:r>
    </w:p>
    <w:p w14:paraId="5881FFBB" w14:textId="7ECC8E8D" w:rsidR="0069001C" w:rsidRDefault="0069001C" w:rsidP="00611F18">
      <w:pPr>
        <w:pStyle w:val="Heading1"/>
      </w:pPr>
      <w:bookmarkStart w:id="25" w:name="_Toc121721724"/>
      <w:commentRangeStart w:id="26"/>
      <w:r>
        <w:lastRenderedPageBreak/>
        <w:t>Conclusions</w:t>
      </w:r>
      <w:bookmarkEnd w:id="25"/>
      <w:commentRangeEnd w:id="26"/>
      <w:r w:rsidR="00B52EFD">
        <w:rPr>
          <w:rStyle w:val="CommentReference"/>
          <w:b w:val="0"/>
          <w:bCs w:val="0"/>
          <w:caps w:val="0"/>
          <w:color w:val="auto"/>
        </w:rPr>
        <w:commentReference w:id="26"/>
      </w:r>
    </w:p>
    <w:p w14:paraId="3A0E14F2" w14:textId="5483F017" w:rsidR="00737A6E" w:rsidRDefault="00737A6E" w:rsidP="001E5978">
      <w:r>
        <w:br w:type="page"/>
      </w:r>
    </w:p>
    <w:p w14:paraId="2A121BD9" w14:textId="21EDBFDF" w:rsidR="00737A6E" w:rsidRDefault="00737A6E" w:rsidP="001E5978">
      <w:pPr>
        <w:pStyle w:val="Heading1"/>
      </w:pPr>
      <w:bookmarkStart w:id="27" w:name="_Toc121721725"/>
      <w:r>
        <w:lastRenderedPageBreak/>
        <w:t>References</w:t>
      </w:r>
      <w:bookmarkEnd w:id="27"/>
    </w:p>
    <w:p w14:paraId="569BA216" w14:textId="77777777" w:rsidR="00CC6BDA" w:rsidRPr="00CC6BDA" w:rsidRDefault="001129CB" w:rsidP="00CC6BDA">
      <w:pPr>
        <w:pStyle w:val="Bibliography"/>
      </w:pPr>
      <w:r>
        <w:fldChar w:fldCharType="begin"/>
      </w:r>
      <w:r w:rsidR="00EF337C">
        <w:instrText xml:space="preserve"> ADDIN ZOTERO_BIBL {"uncited":[],"omitted":[],"custom":[]} CSL_BIBLIOGRAPHY </w:instrText>
      </w:r>
      <w:r>
        <w:fldChar w:fldCharType="separate"/>
      </w:r>
      <w:r w:rsidR="00CC6BDA" w:rsidRPr="00CC6BDA">
        <w:t>1.</w:t>
      </w:r>
      <w:r w:rsidR="00CC6BDA" w:rsidRPr="00CC6BDA">
        <w:tab/>
      </w:r>
      <w:proofErr w:type="spellStart"/>
      <w:r w:rsidR="00CC6BDA" w:rsidRPr="00CC6BDA">
        <w:t>Brodaty</w:t>
      </w:r>
      <w:proofErr w:type="spellEnd"/>
      <w:r w:rsidR="00CC6BDA" w:rsidRPr="00CC6BDA">
        <w:t xml:space="preserve"> H, Donkin M. Family caregivers of people with dementia. </w:t>
      </w:r>
      <w:r w:rsidR="00CC6BDA" w:rsidRPr="00CC6BDA">
        <w:rPr>
          <w:i/>
          <w:iCs/>
        </w:rPr>
        <w:t xml:space="preserve">Dialogues Clin </w:t>
      </w:r>
      <w:proofErr w:type="spellStart"/>
      <w:r w:rsidR="00CC6BDA" w:rsidRPr="00CC6BDA">
        <w:rPr>
          <w:i/>
          <w:iCs/>
        </w:rPr>
        <w:t>Neurosci</w:t>
      </w:r>
      <w:proofErr w:type="spellEnd"/>
      <w:r w:rsidR="00CC6BDA" w:rsidRPr="00CC6BDA">
        <w:t>. 2009;11(2):217-228. doi:10/</w:t>
      </w:r>
      <w:proofErr w:type="spellStart"/>
      <w:r w:rsidR="00CC6BDA" w:rsidRPr="00CC6BDA">
        <w:t>gpgmmh</w:t>
      </w:r>
      <w:proofErr w:type="spellEnd"/>
    </w:p>
    <w:p w14:paraId="2BA60228" w14:textId="77777777" w:rsidR="00CC6BDA" w:rsidRPr="00CC6BDA" w:rsidRDefault="00CC6BDA" w:rsidP="00CC6BDA">
      <w:pPr>
        <w:pStyle w:val="Bibliography"/>
      </w:pPr>
      <w:r w:rsidRPr="00CC6BDA">
        <w:t>2.</w:t>
      </w:r>
      <w:r w:rsidRPr="00CC6BDA">
        <w:tab/>
      </w:r>
      <w:proofErr w:type="spellStart"/>
      <w:r w:rsidRPr="00CC6BDA">
        <w:t>Giebel</w:t>
      </w:r>
      <w:proofErr w:type="spellEnd"/>
      <w:r w:rsidRPr="00CC6BDA">
        <w:t xml:space="preserve"> C. “Current dementia care: what are the difficulties and how can we advance care globally?” </w:t>
      </w:r>
      <w:r w:rsidRPr="00CC6BDA">
        <w:rPr>
          <w:i/>
          <w:iCs/>
        </w:rPr>
        <w:t xml:space="preserve">BMC Health </w:t>
      </w:r>
      <w:proofErr w:type="spellStart"/>
      <w:r w:rsidRPr="00CC6BDA">
        <w:rPr>
          <w:i/>
          <w:iCs/>
        </w:rPr>
        <w:t>Serv</w:t>
      </w:r>
      <w:proofErr w:type="spellEnd"/>
      <w:r w:rsidRPr="00CC6BDA">
        <w:rPr>
          <w:i/>
          <w:iCs/>
        </w:rPr>
        <w:t xml:space="preserve"> Res</w:t>
      </w:r>
      <w:r w:rsidRPr="00CC6BDA">
        <w:t>. 2020;20(1):414. doi:10.1186/s12913-020-05307-1</w:t>
      </w:r>
    </w:p>
    <w:p w14:paraId="1AAD7C0B" w14:textId="77777777" w:rsidR="00CC6BDA" w:rsidRPr="00CC6BDA" w:rsidRDefault="00CC6BDA" w:rsidP="00CC6BDA">
      <w:pPr>
        <w:pStyle w:val="Bibliography"/>
      </w:pPr>
      <w:r w:rsidRPr="00CC6BDA">
        <w:t>3.</w:t>
      </w:r>
      <w:r w:rsidRPr="00CC6BDA">
        <w:tab/>
        <w:t xml:space="preserve">Watson J, </w:t>
      </w:r>
      <w:proofErr w:type="spellStart"/>
      <w:r w:rsidRPr="00CC6BDA">
        <w:t>Giebel</w:t>
      </w:r>
      <w:proofErr w:type="spellEnd"/>
      <w:r w:rsidRPr="00CC6BDA">
        <w:t xml:space="preserve"> C, Green M, Darlington-Pollock F, Akpan A. Use of routine and cohort data globally in exploring dementia care pathways and inequalities: A systematic review. </w:t>
      </w:r>
      <w:r w:rsidRPr="00CC6BDA">
        <w:rPr>
          <w:i/>
          <w:iCs/>
        </w:rPr>
        <w:t xml:space="preserve">Int J </w:t>
      </w:r>
      <w:proofErr w:type="spellStart"/>
      <w:r w:rsidRPr="00CC6BDA">
        <w:rPr>
          <w:i/>
          <w:iCs/>
        </w:rPr>
        <w:t>Geriatr</w:t>
      </w:r>
      <w:proofErr w:type="spellEnd"/>
      <w:r w:rsidRPr="00CC6BDA">
        <w:rPr>
          <w:i/>
          <w:iCs/>
        </w:rPr>
        <w:t xml:space="preserve"> Psychiatry</w:t>
      </w:r>
      <w:r w:rsidRPr="00CC6BDA">
        <w:t>. 2021;36(2):252-270. doi:10.1002/gps.5419</w:t>
      </w:r>
    </w:p>
    <w:p w14:paraId="0C7C7EBA" w14:textId="77777777" w:rsidR="00CC6BDA" w:rsidRPr="00CC6BDA" w:rsidRDefault="00CC6BDA" w:rsidP="00CC6BDA">
      <w:pPr>
        <w:pStyle w:val="Bibliography"/>
      </w:pPr>
      <w:r w:rsidRPr="00CC6BDA">
        <w:t>4.</w:t>
      </w:r>
      <w:r w:rsidRPr="00CC6BDA">
        <w:tab/>
      </w:r>
      <w:proofErr w:type="spellStart"/>
      <w:r w:rsidRPr="00CC6BDA">
        <w:t>Zwingmann</w:t>
      </w:r>
      <w:proofErr w:type="spellEnd"/>
      <w:r w:rsidRPr="00CC6BDA">
        <w:t xml:space="preserve"> I, Dreier-</w:t>
      </w:r>
      <w:proofErr w:type="spellStart"/>
      <w:r w:rsidRPr="00CC6BDA">
        <w:t>Wolfgramm</w:t>
      </w:r>
      <w:proofErr w:type="spellEnd"/>
      <w:r w:rsidRPr="00CC6BDA">
        <w:t xml:space="preserve"> A, </w:t>
      </w:r>
      <w:proofErr w:type="spellStart"/>
      <w:r w:rsidRPr="00CC6BDA">
        <w:t>Esser</w:t>
      </w:r>
      <w:proofErr w:type="spellEnd"/>
      <w:r w:rsidRPr="00CC6BDA">
        <w:t xml:space="preserve"> A, et al. Why do family dementia caregivers reject caregiver support services? </w:t>
      </w:r>
      <w:proofErr w:type="spellStart"/>
      <w:r w:rsidRPr="00CC6BDA">
        <w:t>Analyzing</w:t>
      </w:r>
      <w:proofErr w:type="spellEnd"/>
      <w:r w:rsidRPr="00CC6BDA">
        <w:t xml:space="preserve"> types of rejection and associated health-impairments in a cluster-randomized controlled intervention trial. </w:t>
      </w:r>
      <w:r w:rsidRPr="00CC6BDA">
        <w:rPr>
          <w:i/>
          <w:iCs/>
        </w:rPr>
        <w:t xml:space="preserve">BMC Health </w:t>
      </w:r>
      <w:proofErr w:type="spellStart"/>
      <w:r w:rsidRPr="00CC6BDA">
        <w:rPr>
          <w:i/>
          <w:iCs/>
        </w:rPr>
        <w:t>Serv</w:t>
      </w:r>
      <w:proofErr w:type="spellEnd"/>
      <w:r w:rsidRPr="00CC6BDA">
        <w:rPr>
          <w:i/>
          <w:iCs/>
        </w:rPr>
        <w:t xml:space="preserve"> Res</w:t>
      </w:r>
      <w:r w:rsidRPr="00CC6BDA">
        <w:t>. 2020;20(1):121. doi:10.1186/s12913-020-4970-8</w:t>
      </w:r>
    </w:p>
    <w:p w14:paraId="1F16590C" w14:textId="77777777" w:rsidR="00CC6BDA" w:rsidRPr="00CC6BDA" w:rsidRDefault="00CC6BDA" w:rsidP="00CC6BDA">
      <w:pPr>
        <w:pStyle w:val="Bibliography"/>
      </w:pPr>
      <w:r w:rsidRPr="00CC6BDA">
        <w:t>5.</w:t>
      </w:r>
      <w:r w:rsidRPr="00CC6BDA">
        <w:tab/>
      </w:r>
      <w:proofErr w:type="spellStart"/>
      <w:r w:rsidRPr="00CC6BDA">
        <w:t>Mattap</w:t>
      </w:r>
      <w:proofErr w:type="spellEnd"/>
      <w:r w:rsidRPr="00CC6BDA">
        <w:t xml:space="preserve"> SM, Mohan D, McGrattan AM, et al. The economic burden of dementia in low- and middle-income countries (LMICs): a systematic review. </w:t>
      </w:r>
      <w:r w:rsidRPr="00CC6BDA">
        <w:rPr>
          <w:i/>
          <w:iCs/>
        </w:rPr>
        <w:t>BMJ Glob Health</w:t>
      </w:r>
      <w:r w:rsidRPr="00CC6BDA">
        <w:t>. 2022;7(4</w:t>
      </w:r>
      <w:proofErr w:type="gramStart"/>
      <w:r w:rsidRPr="00CC6BDA">
        <w:t>):e</w:t>
      </w:r>
      <w:proofErr w:type="gramEnd"/>
      <w:r w:rsidRPr="00CC6BDA">
        <w:t>007409. doi:10/</w:t>
      </w:r>
      <w:proofErr w:type="spellStart"/>
      <w:r w:rsidRPr="00CC6BDA">
        <w:t>grgnxc</w:t>
      </w:r>
      <w:proofErr w:type="spellEnd"/>
    </w:p>
    <w:p w14:paraId="3762F308" w14:textId="77777777" w:rsidR="00CC6BDA" w:rsidRPr="00CC6BDA" w:rsidRDefault="00CC6BDA" w:rsidP="00CC6BDA">
      <w:pPr>
        <w:pStyle w:val="Bibliography"/>
      </w:pPr>
      <w:r w:rsidRPr="00CC6BDA">
        <w:t>6.</w:t>
      </w:r>
      <w:r w:rsidRPr="00CC6BDA">
        <w:tab/>
        <w:t xml:space="preserve">Fam J, Mahendran R, </w:t>
      </w:r>
      <w:proofErr w:type="spellStart"/>
      <w:r w:rsidRPr="00CC6BDA">
        <w:t>Kua</w:t>
      </w:r>
      <w:proofErr w:type="spellEnd"/>
      <w:r w:rsidRPr="00CC6BDA">
        <w:t xml:space="preserve"> EH. Dementia care in low and middle-income countries. </w:t>
      </w:r>
      <w:proofErr w:type="spellStart"/>
      <w:r w:rsidRPr="00CC6BDA">
        <w:rPr>
          <w:i/>
          <w:iCs/>
        </w:rPr>
        <w:t>Curr</w:t>
      </w:r>
      <w:proofErr w:type="spellEnd"/>
      <w:r w:rsidRPr="00CC6BDA">
        <w:rPr>
          <w:i/>
          <w:iCs/>
        </w:rPr>
        <w:t xml:space="preserve"> </w:t>
      </w:r>
      <w:proofErr w:type="spellStart"/>
      <w:r w:rsidRPr="00CC6BDA">
        <w:rPr>
          <w:i/>
          <w:iCs/>
        </w:rPr>
        <w:t>Opin</w:t>
      </w:r>
      <w:proofErr w:type="spellEnd"/>
      <w:r w:rsidRPr="00CC6BDA">
        <w:rPr>
          <w:i/>
          <w:iCs/>
        </w:rPr>
        <w:t xml:space="preserve"> Psychiatry</w:t>
      </w:r>
      <w:r w:rsidRPr="00CC6BDA">
        <w:t>. 2019;32(5):461-464. doi:10/</w:t>
      </w:r>
      <w:proofErr w:type="spellStart"/>
      <w:r w:rsidRPr="00CC6BDA">
        <w:t>grgnxd</w:t>
      </w:r>
      <w:proofErr w:type="spellEnd"/>
    </w:p>
    <w:p w14:paraId="6A12534B" w14:textId="77777777" w:rsidR="00CC6BDA" w:rsidRPr="00CC6BDA" w:rsidRDefault="00CC6BDA" w:rsidP="00CC6BDA">
      <w:pPr>
        <w:pStyle w:val="Bibliography"/>
      </w:pPr>
      <w:r w:rsidRPr="00CC6BDA">
        <w:t>7.</w:t>
      </w:r>
      <w:r w:rsidRPr="00CC6BDA">
        <w:tab/>
      </w:r>
      <w:proofErr w:type="spellStart"/>
      <w:r w:rsidRPr="00CC6BDA">
        <w:t>Salcher</w:t>
      </w:r>
      <w:proofErr w:type="spellEnd"/>
      <w:r w:rsidRPr="00CC6BDA">
        <w:t xml:space="preserve">-Konrad M, Naci H, McDaid D, et al. Effectiveness of interventions for dementia in low- and middle-income countries: protocol for a systematic review, pairwise and network meta-analysis. </w:t>
      </w:r>
      <w:r w:rsidRPr="00CC6BDA">
        <w:rPr>
          <w:i/>
          <w:iCs/>
        </w:rPr>
        <w:t>BMJ Open</w:t>
      </w:r>
      <w:r w:rsidRPr="00CC6BDA">
        <w:t>. 2019;9(6</w:t>
      </w:r>
      <w:proofErr w:type="gramStart"/>
      <w:r w:rsidRPr="00CC6BDA">
        <w:t>):e</w:t>
      </w:r>
      <w:proofErr w:type="gramEnd"/>
      <w:r w:rsidRPr="00CC6BDA">
        <w:t>027851. doi:10/</w:t>
      </w:r>
      <w:proofErr w:type="spellStart"/>
      <w:r w:rsidRPr="00CC6BDA">
        <w:t>grgnxb</w:t>
      </w:r>
      <w:proofErr w:type="spellEnd"/>
    </w:p>
    <w:p w14:paraId="5C1258D5" w14:textId="77777777" w:rsidR="00CC6BDA" w:rsidRPr="00CC6BDA" w:rsidRDefault="00CC6BDA" w:rsidP="00CC6BDA">
      <w:pPr>
        <w:pStyle w:val="Bibliography"/>
      </w:pPr>
      <w:r w:rsidRPr="00CC6BDA">
        <w:t>8.</w:t>
      </w:r>
      <w:r w:rsidRPr="00CC6BDA">
        <w:tab/>
        <w:t xml:space="preserve">Walter E, </w:t>
      </w:r>
      <w:proofErr w:type="spellStart"/>
      <w:r w:rsidRPr="00CC6BDA">
        <w:t>Pinquart</w:t>
      </w:r>
      <w:proofErr w:type="spellEnd"/>
      <w:r w:rsidRPr="00CC6BDA">
        <w:t xml:space="preserve"> M. How Effective Are Dementia Caregiver Interventions? An Updated Comprehensive Meta-Analysis. </w:t>
      </w:r>
      <w:proofErr w:type="spellStart"/>
      <w:r w:rsidRPr="00CC6BDA">
        <w:t>Heyn</w:t>
      </w:r>
      <w:proofErr w:type="spellEnd"/>
      <w:r w:rsidRPr="00CC6BDA">
        <w:t xml:space="preserve"> PC, ed. </w:t>
      </w:r>
      <w:r w:rsidRPr="00CC6BDA">
        <w:rPr>
          <w:i/>
          <w:iCs/>
        </w:rPr>
        <w:t>The Gerontologist</w:t>
      </w:r>
      <w:r w:rsidRPr="00CC6BDA">
        <w:t>. 2020;60(8</w:t>
      </w:r>
      <w:proofErr w:type="gramStart"/>
      <w:r w:rsidRPr="00CC6BDA">
        <w:t>):e</w:t>
      </w:r>
      <w:proofErr w:type="gramEnd"/>
      <w:r w:rsidRPr="00CC6BDA">
        <w:t>609-e619. doi:10/gp8cfm</w:t>
      </w:r>
    </w:p>
    <w:p w14:paraId="46E6D57F" w14:textId="77777777" w:rsidR="00CC6BDA" w:rsidRPr="00CC6BDA" w:rsidRDefault="00CC6BDA" w:rsidP="00CC6BDA">
      <w:pPr>
        <w:pStyle w:val="Bibliography"/>
      </w:pPr>
      <w:r w:rsidRPr="00CC6BDA">
        <w:t>9.</w:t>
      </w:r>
      <w:r w:rsidRPr="00CC6BDA">
        <w:tab/>
      </w:r>
      <w:proofErr w:type="spellStart"/>
      <w:r w:rsidRPr="00CC6BDA">
        <w:t>Alladi</w:t>
      </w:r>
      <w:proofErr w:type="spellEnd"/>
      <w:r w:rsidRPr="00CC6BDA">
        <w:t xml:space="preserve"> S, </w:t>
      </w:r>
      <w:proofErr w:type="spellStart"/>
      <w:r w:rsidRPr="00CC6BDA">
        <w:t>Hachinski</w:t>
      </w:r>
      <w:proofErr w:type="spellEnd"/>
      <w:r w:rsidRPr="00CC6BDA">
        <w:t xml:space="preserve"> V. World dementia: One approach does not fit all. </w:t>
      </w:r>
      <w:r w:rsidRPr="00CC6BDA">
        <w:rPr>
          <w:i/>
          <w:iCs/>
        </w:rPr>
        <w:t>Neurology</w:t>
      </w:r>
      <w:r w:rsidRPr="00CC6BDA">
        <w:t>. 2018;91(6):264-270. doi:10/gd5bqr</w:t>
      </w:r>
    </w:p>
    <w:p w14:paraId="2099351E" w14:textId="77777777" w:rsidR="00CC6BDA" w:rsidRPr="00CC6BDA" w:rsidRDefault="00CC6BDA" w:rsidP="00CC6BDA">
      <w:pPr>
        <w:pStyle w:val="Bibliography"/>
      </w:pPr>
      <w:r w:rsidRPr="00CC6BDA">
        <w:t>10.</w:t>
      </w:r>
      <w:r w:rsidRPr="00CC6BDA">
        <w:tab/>
      </w:r>
      <w:proofErr w:type="spellStart"/>
      <w:r w:rsidRPr="00CC6BDA">
        <w:t>Akobeng</w:t>
      </w:r>
      <w:proofErr w:type="spellEnd"/>
      <w:r w:rsidRPr="00CC6BDA">
        <w:t xml:space="preserve"> AK. Understanding randomised controlled trials. </w:t>
      </w:r>
      <w:r w:rsidRPr="00CC6BDA">
        <w:rPr>
          <w:i/>
          <w:iCs/>
        </w:rPr>
        <w:t>Arch Dis Child</w:t>
      </w:r>
      <w:r w:rsidRPr="00CC6BDA">
        <w:t>. 2005;90(8):840-844. doi:10.1136/adc.2004.058222</w:t>
      </w:r>
    </w:p>
    <w:p w14:paraId="30977A6B" w14:textId="77777777" w:rsidR="00CC6BDA" w:rsidRPr="00CC6BDA" w:rsidRDefault="00CC6BDA" w:rsidP="00CC6BDA">
      <w:pPr>
        <w:pStyle w:val="Bibliography"/>
      </w:pPr>
      <w:r w:rsidRPr="00CC6BDA">
        <w:t>11.</w:t>
      </w:r>
      <w:r w:rsidRPr="00CC6BDA">
        <w:tab/>
        <w:t xml:space="preserve">Sterne JAC, </w:t>
      </w:r>
      <w:proofErr w:type="spellStart"/>
      <w:r w:rsidRPr="00CC6BDA">
        <w:t>Savović</w:t>
      </w:r>
      <w:proofErr w:type="spellEnd"/>
      <w:r w:rsidRPr="00CC6BDA">
        <w:t xml:space="preserve"> J, Page MJ, et al. </w:t>
      </w:r>
      <w:proofErr w:type="spellStart"/>
      <w:r w:rsidRPr="00CC6BDA">
        <w:t>RoB</w:t>
      </w:r>
      <w:proofErr w:type="spellEnd"/>
      <w:r w:rsidRPr="00CC6BDA">
        <w:t xml:space="preserve"> 2: a revised tool for assessing risk of bias in randomised trials. </w:t>
      </w:r>
      <w:r w:rsidRPr="00CC6BDA">
        <w:rPr>
          <w:i/>
          <w:iCs/>
        </w:rPr>
        <w:t>BMJ</w:t>
      </w:r>
      <w:r w:rsidRPr="00CC6BDA">
        <w:t>. 2019;366. doi:10/ggmfc5</w:t>
      </w:r>
    </w:p>
    <w:p w14:paraId="3E402F64" w14:textId="77777777" w:rsidR="00CC6BDA" w:rsidRPr="00CC6BDA" w:rsidRDefault="00CC6BDA" w:rsidP="00CC6BDA">
      <w:pPr>
        <w:pStyle w:val="Bibliography"/>
      </w:pPr>
      <w:r w:rsidRPr="00CC6BDA">
        <w:t>12.</w:t>
      </w:r>
      <w:r w:rsidRPr="00CC6BDA">
        <w:tab/>
      </w:r>
      <w:proofErr w:type="spellStart"/>
      <w:r w:rsidRPr="00CC6BDA">
        <w:t>Harrer</w:t>
      </w:r>
      <w:proofErr w:type="spellEnd"/>
      <w:r w:rsidRPr="00CC6BDA">
        <w:t xml:space="preserve"> M, </w:t>
      </w:r>
      <w:proofErr w:type="spellStart"/>
      <w:r w:rsidRPr="00CC6BDA">
        <w:t>Cuijpers</w:t>
      </w:r>
      <w:proofErr w:type="spellEnd"/>
      <w:r w:rsidRPr="00CC6BDA">
        <w:t xml:space="preserve"> P, Furukawa TA, Ebert DD. </w:t>
      </w:r>
      <w:r w:rsidRPr="00CC6BDA">
        <w:rPr>
          <w:i/>
          <w:iCs/>
        </w:rPr>
        <w:t>Doing Meta-Analysis With R: A Hands-On Guide</w:t>
      </w:r>
      <w:r w:rsidRPr="00CC6BDA">
        <w:t>. 1st ed. Chapman &amp; Hall/CRC Press; 2021. https://www.routledge.com/Doing-Meta-Analysis-with-R-A-Hands-On-Guide/Harrer-Cuijpers-Furukawa-Ebert/p/book/9780367610074</w:t>
      </w:r>
    </w:p>
    <w:p w14:paraId="3F66E4F9" w14:textId="77777777" w:rsidR="00CC6BDA" w:rsidRPr="00CC6BDA" w:rsidRDefault="00CC6BDA" w:rsidP="00CC6BDA">
      <w:pPr>
        <w:pStyle w:val="Bibliography"/>
      </w:pPr>
      <w:r w:rsidRPr="00CC6BDA">
        <w:t>13.</w:t>
      </w:r>
      <w:r w:rsidRPr="00CC6BDA">
        <w:tab/>
      </w:r>
      <w:r w:rsidRPr="00CC6BDA">
        <w:rPr>
          <w:i/>
          <w:iCs/>
        </w:rPr>
        <w:t>Meta-Analysis with R</w:t>
      </w:r>
      <w:r w:rsidRPr="00CC6BDA">
        <w:t>.; 1970. Accessed December 12, 2022. https://link.springer.com/book/10.1007/978-3-319-21416-0</w:t>
      </w:r>
    </w:p>
    <w:p w14:paraId="3ACA5E4B" w14:textId="752294AA" w:rsidR="00DF42F3" w:rsidRPr="008B3CE6" w:rsidRDefault="001129CB" w:rsidP="00B52EFD">
      <w:pPr>
        <w:jc w:val="left"/>
      </w:pPr>
      <w:r>
        <w:fldChar w:fldCharType="end"/>
      </w:r>
    </w:p>
    <w:p w14:paraId="41BF7F9F" w14:textId="78EE3185" w:rsidR="000F393D" w:rsidRDefault="000F393D" w:rsidP="001E5978">
      <w:r>
        <w:lastRenderedPageBreak/>
        <w:br w:type="page"/>
      </w:r>
    </w:p>
    <w:p w14:paraId="64EEB48C" w14:textId="4C246D21" w:rsidR="0069001C" w:rsidRDefault="000F393D" w:rsidP="001E5978">
      <w:pPr>
        <w:pStyle w:val="Heading1"/>
      </w:pPr>
      <w:bookmarkStart w:id="28" w:name="_Toc121721726"/>
      <w:r>
        <w:lastRenderedPageBreak/>
        <w:t xml:space="preserve">Appendix 1: </w:t>
      </w:r>
      <w:r w:rsidR="00FD2F0F">
        <w:t>i</w:t>
      </w:r>
      <w:r>
        <w:t xml:space="preserve">ncluded and </w:t>
      </w:r>
      <w:r w:rsidR="00FD2F0F">
        <w:t>e</w:t>
      </w:r>
      <w:r>
        <w:t>xcluded studied</w:t>
      </w:r>
      <w:bookmarkEnd w:id="28"/>
    </w:p>
    <w:p w14:paraId="477C2E53" w14:textId="020A1221" w:rsidR="000F393D" w:rsidRDefault="000F393D" w:rsidP="001E5978"/>
    <w:p w14:paraId="576625A6" w14:textId="04BF2ADA" w:rsidR="000F393D" w:rsidRDefault="000F393D" w:rsidP="001E5978"/>
    <w:p w14:paraId="34DB93A2" w14:textId="2F754CEA" w:rsidR="000F393D" w:rsidRDefault="000F393D" w:rsidP="001E5978">
      <w:r>
        <w:br/>
      </w:r>
    </w:p>
    <w:p w14:paraId="675128B7" w14:textId="77777777" w:rsidR="000F393D" w:rsidRDefault="000F393D" w:rsidP="001E5978"/>
    <w:p w14:paraId="57E59FDB" w14:textId="77777777" w:rsidR="000F393D" w:rsidRDefault="000F393D" w:rsidP="001E5978"/>
    <w:p w14:paraId="6CE1AF4D" w14:textId="77777777" w:rsidR="000F393D" w:rsidRDefault="000F393D" w:rsidP="001E5978">
      <w:r>
        <w:br w:type="page"/>
      </w:r>
    </w:p>
    <w:p w14:paraId="3B94BB08" w14:textId="185022BB" w:rsidR="000F393D" w:rsidRPr="0069001C" w:rsidRDefault="000F393D" w:rsidP="001E5978">
      <w:pPr>
        <w:pStyle w:val="Heading1"/>
      </w:pPr>
      <w:bookmarkStart w:id="29" w:name="_Toc121721727"/>
      <w:r>
        <w:lastRenderedPageBreak/>
        <w:t xml:space="preserve">Appendix 2: </w:t>
      </w:r>
      <w:r w:rsidR="00FD2F0F">
        <w:t>r</w:t>
      </w:r>
      <w:r>
        <w:t xml:space="preserve">isk of </w:t>
      </w:r>
      <w:r w:rsidR="00FD2F0F">
        <w:t>b</w:t>
      </w:r>
      <w:r>
        <w:t xml:space="preserve">ias </w:t>
      </w:r>
      <w:r w:rsidR="00FD2F0F">
        <w:t>a</w:t>
      </w:r>
      <w:r>
        <w:t>ssessments</w:t>
      </w:r>
      <w:bookmarkEnd w:id="29"/>
    </w:p>
    <w:p w14:paraId="42148A85" w14:textId="5ED6D7BE" w:rsidR="000F393D" w:rsidRDefault="000F393D" w:rsidP="001E5978">
      <w:r>
        <w:br w:type="page"/>
      </w:r>
    </w:p>
    <w:p w14:paraId="2912DE2B" w14:textId="0B00E170" w:rsidR="000F393D" w:rsidRPr="0069001C" w:rsidRDefault="000F393D" w:rsidP="001E5978">
      <w:pPr>
        <w:pStyle w:val="Heading1"/>
      </w:pPr>
      <w:bookmarkStart w:id="30" w:name="_Toc121721728"/>
      <w:r>
        <w:lastRenderedPageBreak/>
        <w:t>Appendix 3: data processing procedures</w:t>
      </w:r>
      <w:bookmarkEnd w:id="30"/>
    </w:p>
    <w:p w14:paraId="33E33BAE" w14:textId="629203FA" w:rsidR="000F393D" w:rsidRDefault="000F393D" w:rsidP="001E5978"/>
    <w:p w14:paraId="16AF7A8B" w14:textId="64FCEF79" w:rsidR="000F393D" w:rsidRDefault="000F393D" w:rsidP="001E5978"/>
    <w:p w14:paraId="567BF203" w14:textId="6030EFA8" w:rsidR="000F393D" w:rsidRDefault="000F393D" w:rsidP="001E5978">
      <w:r>
        <w:br w:type="page"/>
      </w:r>
    </w:p>
    <w:p w14:paraId="166A7E8C" w14:textId="7DE500BF" w:rsidR="000F393D" w:rsidRDefault="000F393D" w:rsidP="001E5978">
      <w:pPr>
        <w:pStyle w:val="Heading1"/>
      </w:pPr>
      <w:bookmarkStart w:id="31" w:name="_Toc121721729"/>
      <w:r>
        <w:lastRenderedPageBreak/>
        <w:t>Appendix 4: data Analysis Methods</w:t>
      </w:r>
      <w:bookmarkEnd w:id="31"/>
    </w:p>
    <w:p w14:paraId="63CE9E12" w14:textId="0892FCA6" w:rsidR="000F393D" w:rsidRDefault="000F393D" w:rsidP="001E5978"/>
    <w:p w14:paraId="09F31332" w14:textId="4D34230E" w:rsidR="000F393D" w:rsidRDefault="000F393D" w:rsidP="001E5978"/>
    <w:p w14:paraId="6431AB46" w14:textId="77777777" w:rsidR="000F393D" w:rsidRPr="000F393D" w:rsidRDefault="000F393D" w:rsidP="001E5978"/>
    <w:p w14:paraId="5066E4F5" w14:textId="77777777" w:rsidR="000F393D" w:rsidRPr="000F393D" w:rsidRDefault="000F393D" w:rsidP="001E5978"/>
    <w:sectPr w:rsidR="000F393D" w:rsidRPr="000F393D" w:rsidSect="001E5978">
      <w:headerReference w:type="default" r:id="rId13"/>
      <w:footerReference w:type="default" r:id="rId14"/>
      <w:footerReference w:type="first" r:id="rId15"/>
      <w:pgSz w:w="11906" w:h="16838" w:code="9"/>
      <w:pgMar w:top="1440" w:right="1440" w:bottom="1440" w:left="1440" w:header="567" w:footer="425"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crosoft Office User" w:date="2022-12-12T07:22:00Z" w:initials="MOU">
    <w:p w14:paraId="518C9AAA" w14:textId="77777777" w:rsidR="00B52EFD" w:rsidRDefault="00B52EFD" w:rsidP="00134E38">
      <w:pPr>
        <w:jc w:val="left"/>
      </w:pPr>
      <w:r>
        <w:rPr>
          <w:rStyle w:val="CommentReference"/>
        </w:rPr>
        <w:annotationRef/>
      </w:r>
      <w:r>
        <w:rPr>
          <w:sz w:val="20"/>
          <w:szCs w:val="20"/>
        </w:rPr>
        <w:t> </w:t>
      </w:r>
    </w:p>
    <w:p w14:paraId="1A16460D" w14:textId="77777777" w:rsidR="00B52EFD" w:rsidRDefault="00B52EFD" w:rsidP="00134E38">
      <w:pPr>
        <w:jc w:val="left"/>
      </w:pPr>
      <w:r>
        <w:rPr>
          <w:sz w:val="20"/>
          <w:szCs w:val="20"/>
        </w:rPr>
        <w:t>Your final report should have the following sections:</w:t>
      </w:r>
    </w:p>
    <w:p w14:paraId="638A0F7A" w14:textId="77777777" w:rsidR="00B52EFD" w:rsidRDefault="00B52EFD" w:rsidP="00134E38">
      <w:pPr>
        <w:jc w:val="left"/>
      </w:pPr>
      <w:r>
        <w:rPr>
          <w:sz w:val="20"/>
          <w:szCs w:val="20"/>
        </w:rPr>
        <w:t>Abstract (5% of the grade)</w:t>
      </w:r>
    </w:p>
    <w:p w14:paraId="4280A259" w14:textId="77777777" w:rsidR="00B52EFD" w:rsidRDefault="00B52EFD" w:rsidP="00134E38">
      <w:pPr>
        <w:jc w:val="left"/>
      </w:pPr>
      <w:r>
        <w:rPr>
          <w:sz w:val="20"/>
          <w:szCs w:val="20"/>
        </w:rPr>
        <w:t>Introduction (10% of the grade)</w:t>
      </w:r>
    </w:p>
    <w:p w14:paraId="5BE100CE" w14:textId="77777777" w:rsidR="00B52EFD" w:rsidRDefault="00B52EFD" w:rsidP="00134E38">
      <w:pPr>
        <w:jc w:val="left"/>
      </w:pPr>
      <w:r>
        <w:rPr>
          <w:sz w:val="20"/>
          <w:szCs w:val="20"/>
        </w:rPr>
        <w:t>Methods (30% of the grade)</w:t>
      </w:r>
    </w:p>
    <w:p w14:paraId="61E8BBD2" w14:textId="77777777" w:rsidR="00B52EFD" w:rsidRDefault="00B52EFD" w:rsidP="00134E38">
      <w:pPr>
        <w:jc w:val="left"/>
      </w:pPr>
      <w:r>
        <w:rPr>
          <w:sz w:val="20"/>
          <w:szCs w:val="20"/>
        </w:rPr>
        <w:t>Results (25% of the grade)</w:t>
      </w:r>
    </w:p>
    <w:p w14:paraId="387A5117" w14:textId="77777777" w:rsidR="00B52EFD" w:rsidRDefault="00B52EFD" w:rsidP="00134E38">
      <w:pPr>
        <w:jc w:val="left"/>
      </w:pPr>
      <w:r>
        <w:rPr>
          <w:sz w:val="20"/>
          <w:szCs w:val="20"/>
        </w:rPr>
        <w:t>Discussion (25% of the grade)</w:t>
      </w:r>
    </w:p>
    <w:p w14:paraId="65DD249F" w14:textId="77777777" w:rsidR="00B52EFD" w:rsidRDefault="00B52EFD" w:rsidP="00134E38">
      <w:pPr>
        <w:jc w:val="left"/>
      </w:pPr>
      <w:r>
        <w:rPr>
          <w:sz w:val="20"/>
          <w:szCs w:val="20"/>
        </w:rPr>
        <w:t>Conclusion (5% of the grade)</w:t>
      </w:r>
    </w:p>
  </w:comment>
  <w:comment w:id="1" w:author="Microsoft Office User" w:date="2022-12-12T07:22:00Z" w:initials="MOU">
    <w:p w14:paraId="3CCAF350" w14:textId="77777777" w:rsidR="00B52EFD" w:rsidRDefault="00B52EFD" w:rsidP="00927B90">
      <w:pPr>
        <w:jc w:val="left"/>
      </w:pPr>
      <w:r>
        <w:rPr>
          <w:rStyle w:val="CommentReference"/>
        </w:rPr>
        <w:annotationRef/>
      </w:r>
      <w:r>
        <w:rPr>
          <w:sz w:val="20"/>
          <w:szCs w:val="20"/>
        </w:rPr>
        <w:t>&lt; 3000</w:t>
      </w:r>
    </w:p>
  </w:comment>
  <w:comment w:id="4" w:author="Microsoft Office User" w:date="2022-12-12T07:20:00Z" w:initials="MOU">
    <w:p w14:paraId="162B7EE1" w14:textId="4D1CE902" w:rsidR="00611F18" w:rsidRDefault="00611F18" w:rsidP="00915E0B">
      <w:pPr>
        <w:jc w:val="left"/>
      </w:pPr>
      <w:r>
        <w:rPr>
          <w:rStyle w:val="CommentReference"/>
        </w:rPr>
        <w:annotationRef/>
      </w:r>
      <w:r>
        <w:rPr>
          <w:sz w:val="20"/>
          <w:szCs w:val="20"/>
        </w:rPr>
        <w:t>Placebo-controlled RCTs in English and French of opioid analgesics in adults over the age of 18 with chronic lower-back pain measured by VAS or NRS pain-scales were included. Mean differences over 20 are considered clinically important.</w:t>
      </w:r>
    </w:p>
  </w:comment>
  <w:comment w:id="5" w:author="Microsoft Office User" w:date="2022-12-12T07:20:00Z" w:initials="MOU">
    <w:p w14:paraId="22639756" w14:textId="149E0769" w:rsidR="00611F18" w:rsidRDefault="00611F18" w:rsidP="000D6B92">
      <w:pPr>
        <w:jc w:val="left"/>
      </w:pPr>
      <w:r>
        <w:rPr>
          <w:rStyle w:val="CommentReference"/>
        </w:rPr>
        <w:annotationRef/>
      </w:r>
      <w:r>
        <w:rPr>
          <w:sz w:val="20"/>
          <w:szCs w:val="20"/>
        </w:rPr>
        <w:t xml:space="preserve">The pooled estimate on all RCTs using a random-effects model is a mean difference of -8.07 (95% CI:8.71,-7.44). Overall heterogeneity is high (I2 =65.3%) indicating variations in true-effect size across studies. Nevertheless, average drop-out rates were at 46.1% providing reason to believe that RCTs have low external validity. Most studies with an enrichment design (41.6%) show that patients receiving placebo after randomization go through withdrawal symptoms. 92% of studies had clear sponsorship from pharmaceutical companies and 73% of trial-arms had p&lt;0.01. </w:t>
      </w:r>
    </w:p>
  </w:comment>
  <w:comment w:id="6" w:author="Microsoft Office User" w:date="2022-12-12T07:20:00Z" w:initials="MOU">
    <w:p w14:paraId="4E023BD5" w14:textId="30FE8887" w:rsidR="00611F18" w:rsidRDefault="00611F18" w:rsidP="004D7783">
      <w:pPr>
        <w:jc w:val="left"/>
      </w:pPr>
      <w:r>
        <w:rPr>
          <w:rStyle w:val="CommentReference"/>
        </w:rPr>
        <w:annotationRef/>
      </w:r>
      <w:r>
        <w:rPr>
          <w:sz w:val="20"/>
          <w:szCs w:val="20"/>
        </w:rPr>
        <w:t>Opioids provide non-clinically important changes in chronic lower back-pain in the short-term and intermediate-term.</w:t>
      </w:r>
    </w:p>
  </w:comment>
  <w:comment w:id="11" w:author="Microsoft Office User" w:date="2022-12-12T07:27:00Z" w:initials="MOU">
    <w:p w14:paraId="238D6C9C" w14:textId="77777777" w:rsidR="00B52EFD" w:rsidRDefault="00B52EFD" w:rsidP="007B3867">
      <w:pPr>
        <w:jc w:val="left"/>
      </w:pPr>
      <w:r>
        <w:rPr>
          <w:rStyle w:val="CommentReference"/>
        </w:rPr>
        <w:annotationRef/>
      </w:r>
      <w:r>
        <w:rPr>
          <w:sz w:val="20"/>
          <w:szCs w:val="20"/>
        </w:rPr>
        <w:t xml:space="preserve">The </w:t>
      </w:r>
      <w:r>
        <w:rPr>
          <w:b/>
          <w:bCs/>
          <w:sz w:val="20"/>
          <w:szCs w:val="20"/>
        </w:rPr>
        <w:t>methods</w:t>
      </w:r>
      <w:r>
        <w:rPr>
          <w:sz w:val="20"/>
          <w:szCs w:val="20"/>
        </w:rPr>
        <w:t xml:space="preserve"> should section should provide an overview of the methodological choices and decisions and their justifications. </w:t>
      </w:r>
    </w:p>
  </w:comment>
  <w:comment w:id="13" w:author="Microsoft Office User" w:date="2022-12-12T07:27:00Z" w:initials="MOU">
    <w:p w14:paraId="590389B4" w14:textId="77777777" w:rsidR="00B52EFD" w:rsidRDefault="00B52EFD" w:rsidP="009C005E">
      <w:pPr>
        <w:jc w:val="left"/>
      </w:pPr>
      <w:r>
        <w:rPr>
          <w:rStyle w:val="CommentReference"/>
        </w:rPr>
        <w:annotationRef/>
      </w:r>
      <w:r>
        <w:rPr>
          <w:i/>
          <w:iCs/>
          <w:sz w:val="20"/>
          <w:szCs w:val="20"/>
        </w:rPr>
        <w:t>Eligibility criteria</w:t>
      </w:r>
      <w:r>
        <w:rPr>
          <w:sz w:val="20"/>
          <w:szCs w:val="20"/>
        </w:rPr>
        <w:t>: Specify study characteristics (such as PICO, length of follow-up) and report characteristics (such as years considered, language, publication status) used as criteria for eligibility, giving rationale</w:t>
      </w:r>
    </w:p>
    <w:p w14:paraId="77C6B61F" w14:textId="77777777" w:rsidR="00B52EFD" w:rsidRDefault="00B52EFD" w:rsidP="009C005E">
      <w:pPr>
        <w:jc w:val="left"/>
      </w:pPr>
      <w:r>
        <w:rPr>
          <w:sz w:val="20"/>
          <w:szCs w:val="20"/>
        </w:rPr>
        <w:t xml:space="preserve">Across these sub-headings, the methods section should include information on all of the following elements (These are taken directly from the PRISMA statement and checklist): </w:t>
      </w:r>
    </w:p>
    <w:p w14:paraId="1D45CD82" w14:textId="77777777" w:rsidR="00B52EFD" w:rsidRDefault="00B52EFD" w:rsidP="009C005E">
      <w:pPr>
        <w:jc w:val="left"/>
      </w:pPr>
      <w:r>
        <w:rPr>
          <w:i/>
          <w:iCs/>
          <w:sz w:val="20"/>
          <w:szCs w:val="20"/>
        </w:rPr>
        <w:t>Information sources</w:t>
      </w:r>
      <w:r>
        <w:rPr>
          <w:sz w:val="20"/>
          <w:szCs w:val="20"/>
        </w:rPr>
        <w:t>: Describe all information sources (such as databases with dates of coverage, contact with study authors to identify additional studies) in the search and date last searched</w:t>
      </w:r>
    </w:p>
    <w:p w14:paraId="23A0F743" w14:textId="77777777" w:rsidR="00B52EFD" w:rsidRDefault="00B52EFD" w:rsidP="009C005E">
      <w:pPr>
        <w:jc w:val="left"/>
      </w:pPr>
      <w:r>
        <w:rPr>
          <w:i/>
          <w:iCs/>
          <w:sz w:val="20"/>
          <w:szCs w:val="20"/>
        </w:rPr>
        <w:t>Study selection</w:t>
      </w:r>
      <w:r>
        <w:rPr>
          <w:sz w:val="20"/>
          <w:szCs w:val="20"/>
        </w:rPr>
        <w:t>: State the process for selecting studies (that is, screening, eligibility, included in systematic review, and, if applicable, included in the meta-analysis</w:t>
      </w:r>
    </w:p>
  </w:comment>
  <w:comment w:id="16" w:author="Microsoft Office User" w:date="2022-12-12T07:27:00Z" w:initials="MOU">
    <w:p w14:paraId="3D89C0C5" w14:textId="77777777" w:rsidR="000F1713" w:rsidRDefault="000F1713" w:rsidP="000F1713">
      <w:pPr>
        <w:jc w:val="left"/>
      </w:pPr>
      <w:r>
        <w:rPr>
          <w:rStyle w:val="CommentReference"/>
        </w:rPr>
        <w:annotationRef/>
      </w:r>
      <w:r>
        <w:rPr>
          <w:i/>
          <w:iCs/>
          <w:sz w:val="20"/>
          <w:szCs w:val="20"/>
        </w:rPr>
        <w:t>Data collection process</w:t>
      </w:r>
      <w:r>
        <w:rPr>
          <w:sz w:val="20"/>
          <w:szCs w:val="20"/>
        </w:rPr>
        <w:t xml:space="preserve">: Describe method of data extraction from reports (such as independently, in duplicate) </w:t>
      </w:r>
    </w:p>
    <w:p w14:paraId="68B51A9C" w14:textId="77777777" w:rsidR="000F1713" w:rsidRDefault="000F1713" w:rsidP="000F1713">
      <w:pPr>
        <w:jc w:val="left"/>
      </w:pPr>
      <w:r>
        <w:rPr>
          <w:i/>
          <w:iCs/>
          <w:sz w:val="20"/>
          <w:szCs w:val="20"/>
        </w:rPr>
        <w:t>Data items</w:t>
      </w:r>
      <w:r>
        <w:rPr>
          <w:sz w:val="20"/>
          <w:szCs w:val="20"/>
        </w:rPr>
        <w:t>: List and define all variables for which data were sought and any assumptions and simplifications</w:t>
      </w:r>
    </w:p>
  </w:comment>
  <w:comment w:id="18" w:author="Microsoft Office User" w:date="2022-12-12T07:28:00Z" w:initials="MOU">
    <w:p w14:paraId="06CAB2BC" w14:textId="77777777" w:rsidR="000F1713" w:rsidRDefault="000F1713" w:rsidP="000F1713">
      <w:pPr>
        <w:jc w:val="left"/>
      </w:pPr>
      <w:r>
        <w:rPr>
          <w:rStyle w:val="CommentReference"/>
        </w:rPr>
        <w:annotationRef/>
      </w:r>
      <w:r>
        <w:rPr>
          <w:i/>
          <w:iCs/>
          <w:sz w:val="20"/>
          <w:szCs w:val="20"/>
        </w:rPr>
        <w:t>Risk of bias in individual studies</w:t>
      </w:r>
      <w:r>
        <w:rPr>
          <w:sz w:val="20"/>
          <w:szCs w:val="20"/>
        </w:rPr>
        <w:t>: Describe methods used for assessing risk of bias of individual studies (including specification of whether this was done at the study or outcome level), and how this information was used in data synthesis</w:t>
      </w:r>
    </w:p>
    <w:p w14:paraId="29378488" w14:textId="77777777" w:rsidR="000F1713" w:rsidRDefault="000F1713" w:rsidP="000F1713">
      <w:pPr>
        <w:jc w:val="left"/>
      </w:pPr>
      <w:r>
        <w:rPr>
          <w:i/>
          <w:iCs/>
          <w:sz w:val="20"/>
          <w:szCs w:val="20"/>
        </w:rPr>
        <w:t>Risk of bias across studies</w:t>
      </w:r>
      <w:r>
        <w:rPr>
          <w:sz w:val="20"/>
          <w:szCs w:val="20"/>
        </w:rPr>
        <w:t>: Specify any assessment of risk of bias that may affect the cumulative evidence (such as publication bias, selective reporting within studies)</w:t>
      </w:r>
    </w:p>
  </w:comment>
  <w:comment w:id="20" w:author="Microsoft Office User" w:date="2022-12-12T07:28:00Z" w:initials="MOU">
    <w:p w14:paraId="25FE8D0F" w14:textId="77777777" w:rsidR="00B52EFD" w:rsidRDefault="00B52EFD" w:rsidP="007604F2">
      <w:pPr>
        <w:jc w:val="left"/>
      </w:pPr>
      <w:r>
        <w:rPr>
          <w:rStyle w:val="CommentReference"/>
        </w:rPr>
        <w:annotationRef/>
      </w:r>
      <w:r>
        <w:rPr>
          <w:i/>
          <w:iCs/>
          <w:sz w:val="20"/>
          <w:szCs w:val="20"/>
        </w:rPr>
        <w:t>Summary measures</w:t>
      </w:r>
      <w:r>
        <w:rPr>
          <w:sz w:val="20"/>
          <w:szCs w:val="20"/>
        </w:rPr>
        <w:t>: State the principal summary measures (such as risk ratio, mean difference)</w:t>
      </w:r>
    </w:p>
    <w:p w14:paraId="23F7407C" w14:textId="77777777" w:rsidR="00B52EFD" w:rsidRDefault="00B52EFD" w:rsidP="007604F2">
      <w:pPr>
        <w:jc w:val="left"/>
      </w:pPr>
      <w:r>
        <w:rPr>
          <w:i/>
          <w:iCs/>
          <w:sz w:val="20"/>
          <w:szCs w:val="20"/>
        </w:rPr>
        <w:t>Synthesis of results</w:t>
      </w:r>
      <w:r>
        <w:rPr>
          <w:sz w:val="20"/>
          <w:szCs w:val="20"/>
        </w:rPr>
        <w:t>: Describe the methods of combining results of studies, including measures of consistency (such as I2) for each meta-analysis</w:t>
      </w:r>
    </w:p>
  </w:comment>
  <w:comment w:id="22" w:author="Microsoft Office User" w:date="2022-12-12T07:28:00Z" w:initials="MOU">
    <w:p w14:paraId="0B4736ED" w14:textId="77777777" w:rsidR="00B52EFD" w:rsidRDefault="00B52EFD" w:rsidP="00A33867">
      <w:pPr>
        <w:jc w:val="left"/>
      </w:pPr>
      <w:r>
        <w:rPr>
          <w:rStyle w:val="CommentReference"/>
        </w:rPr>
        <w:annotationRef/>
      </w:r>
      <w:r>
        <w:rPr>
          <w:i/>
          <w:iCs/>
          <w:sz w:val="20"/>
          <w:szCs w:val="20"/>
        </w:rPr>
        <w:t>Additional analysis</w:t>
      </w:r>
      <w:r>
        <w:rPr>
          <w:sz w:val="20"/>
          <w:szCs w:val="20"/>
        </w:rPr>
        <w:t>: Describe methods of additional analyses (such as sensitivity or subgroup analyses, meta-regression), if done, indicating which were pre-specified</w:t>
      </w:r>
    </w:p>
  </w:comment>
  <w:comment w:id="24" w:author="Microsoft Office User" w:date="2022-12-12T07:28:00Z" w:initials="MOU">
    <w:p w14:paraId="45743393" w14:textId="77777777" w:rsidR="00B52EFD" w:rsidRDefault="00B52EFD" w:rsidP="00BF786E">
      <w:pPr>
        <w:jc w:val="left"/>
      </w:pPr>
      <w:r>
        <w:rPr>
          <w:rStyle w:val="CommentReference"/>
        </w:rPr>
        <w:annotationRef/>
      </w:r>
      <w:r>
        <w:rPr>
          <w:sz w:val="20"/>
          <w:szCs w:val="20"/>
        </w:rPr>
        <w:t xml:space="preserve">The </w:t>
      </w:r>
      <w:r>
        <w:rPr>
          <w:b/>
          <w:bCs/>
          <w:sz w:val="20"/>
          <w:szCs w:val="20"/>
        </w:rPr>
        <w:t>discussion</w:t>
      </w:r>
      <w:r>
        <w:rPr>
          <w:sz w:val="20"/>
          <w:szCs w:val="20"/>
        </w:rPr>
        <w:t xml:space="preserve"> section should have the following sub-headings:</w:t>
      </w:r>
    </w:p>
    <w:p w14:paraId="15EB5B35" w14:textId="77777777" w:rsidR="00B52EFD" w:rsidRDefault="00B52EFD" w:rsidP="00BF786E">
      <w:pPr>
        <w:jc w:val="left"/>
      </w:pPr>
      <w:r>
        <w:rPr>
          <w:sz w:val="20"/>
          <w:szCs w:val="20"/>
        </w:rPr>
        <w:t>▪       Statement of principal findings</w:t>
      </w:r>
    </w:p>
    <w:p w14:paraId="0116BAB4" w14:textId="77777777" w:rsidR="00B52EFD" w:rsidRDefault="00B52EFD" w:rsidP="00BF786E">
      <w:pPr>
        <w:jc w:val="left"/>
      </w:pPr>
      <w:r>
        <w:rPr>
          <w:sz w:val="20"/>
          <w:szCs w:val="20"/>
        </w:rPr>
        <w:t>▪       Strengths and weaknesses of the study</w:t>
      </w:r>
    </w:p>
    <w:p w14:paraId="60053294" w14:textId="77777777" w:rsidR="00B52EFD" w:rsidRDefault="00B52EFD" w:rsidP="00BF786E">
      <w:pPr>
        <w:jc w:val="left"/>
      </w:pPr>
      <w:r>
        <w:rPr>
          <w:sz w:val="20"/>
          <w:szCs w:val="20"/>
        </w:rPr>
        <w:t>▪       Strengths and weaknesses in relation to other studies</w:t>
      </w:r>
    </w:p>
    <w:p w14:paraId="42723188" w14:textId="77777777" w:rsidR="00B52EFD" w:rsidRDefault="00B52EFD" w:rsidP="00BF786E">
      <w:pPr>
        <w:jc w:val="left"/>
      </w:pPr>
      <w:r>
        <w:rPr>
          <w:sz w:val="20"/>
          <w:szCs w:val="20"/>
        </w:rPr>
        <w:t>▪       Meaning of the study: possible explanations and implications for clinicians and policymakers</w:t>
      </w:r>
    </w:p>
    <w:p w14:paraId="31E30493" w14:textId="77777777" w:rsidR="00B52EFD" w:rsidRDefault="00B52EFD" w:rsidP="00BF786E">
      <w:pPr>
        <w:jc w:val="left"/>
      </w:pPr>
      <w:r>
        <w:rPr>
          <w:sz w:val="20"/>
          <w:szCs w:val="20"/>
        </w:rPr>
        <w:t>▪       Unanswered questions and future research</w:t>
      </w:r>
    </w:p>
    <w:p w14:paraId="6D3350E5" w14:textId="77777777" w:rsidR="00B52EFD" w:rsidRDefault="00B52EFD" w:rsidP="00BF786E">
      <w:pPr>
        <w:jc w:val="left"/>
      </w:pPr>
      <w:r>
        <w:rPr>
          <w:sz w:val="20"/>
          <w:szCs w:val="20"/>
        </w:rPr>
        <w:t> </w:t>
      </w:r>
    </w:p>
    <w:p w14:paraId="64B344B2" w14:textId="77777777" w:rsidR="00B52EFD" w:rsidRDefault="00B52EFD" w:rsidP="00BF786E">
      <w:pPr>
        <w:jc w:val="left"/>
      </w:pPr>
      <w:r>
        <w:rPr>
          <w:sz w:val="20"/>
          <w:szCs w:val="20"/>
        </w:rPr>
        <w:t xml:space="preserve">Across these sub-headings, the discussion section should include information on all of the following elements (These are taken directly from the PRISMA statement and checklist): </w:t>
      </w:r>
    </w:p>
    <w:p w14:paraId="4C5F42E5" w14:textId="77777777" w:rsidR="00B52EFD" w:rsidRDefault="00B52EFD" w:rsidP="00BF786E">
      <w:pPr>
        <w:jc w:val="left"/>
      </w:pPr>
      <w:r>
        <w:rPr>
          <w:i/>
          <w:iCs/>
          <w:sz w:val="20"/>
          <w:szCs w:val="20"/>
        </w:rPr>
        <w:t>Summary of evidence</w:t>
      </w:r>
      <w:r>
        <w:rPr>
          <w:sz w:val="20"/>
          <w:szCs w:val="20"/>
        </w:rPr>
        <w:t>: Summarize the main findings including the strength of evidence for each main outcome; consider their relevance to key groups (such as health care providers, users, and policy makers)</w:t>
      </w:r>
    </w:p>
    <w:p w14:paraId="67BEE3B8" w14:textId="77777777" w:rsidR="00B52EFD" w:rsidRDefault="00B52EFD" w:rsidP="00BF786E">
      <w:pPr>
        <w:jc w:val="left"/>
      </w:pPr>
      <w:r>
        <w:rPr>
          <w:i/>
          <w:iCs/>
          <w:sz w:val="20"/>
          <w:szCs w:val="20"/>
        </w:rPr>
        <w:t>Limitations</w:t>
      </w:r>
      <w:r>
        <w:rPr>
          <w:sz w:val="20"/>
          <w:szCs w:val="20"/>
        </w:rPr>
        <w:t>: Discuss limitations at study and outcome level (such as risk of bias), and at review level (such as incomplete retrieval of identified research, reporting bias)</w:t>
      </w:r>
    </w:p>
  </w:comment>
  <w:comment w:id="26" w:author="Microsoft Office User" w:date="2022-12-12T07:28:00Z" w:initials="MOU">
    <w:p w14:paraId="362F33D1" w14:textId="77777777" w:rsidR="00B52EFD" w:rsidRDefault="00B52EFD" w:rsidP="0005672B">
      <w:pPr>
        <w:jc w:val="left"/>
      </w:pPr>
      <w:r>
        <w:rPr>
          <w:rStyle w:val="CommentReference"/>
        </w:rPr>
        <w:annotationRef/>
      </w:r>
      <w:r>
        <w:rPr>
          <w:sz w:val="20"/>
          <w:szCs w:val="20"/>
        </w:rPr>
        <w:t xml:space="preserve">The </w:t>
      </w:r>
      <w:r>
        <w:rPr>
          <w:b/>
          <w:bCs/>
          <w:sz w:val="20"/>
          <w:szCs w:val="20"/>
        </w:rPr>
        <w:t>conclusions</w:t>
      </w:r>
      <w:r>
        <w:rPr>
          <w:sz w:val="20"/>
          <w:szCs w:val="20"/>
        </w:rPr>
        <w:t xml:space="preserve"> section should provide a brief overview of the general interpretation of the results and implications for research and practice.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5DD249F" w15:done="0"/>
  <w15:commentEx w15:paraId="3CCAF350" w15:done="0"/>
  <w15:commentEx w15:paraId="162B7EE1" w15:done="0"/>
  <w15:commentEx w15:paraId="22639756" w15:done="0"/>
  <w15:commentEx w15:paraId="4E023BD5" w15:done="0"/>
  <w15:commentEx w15:paraId="238D6C9C" w15:done="0"/>
  <w15:commentEx w15:paraId="23A0F743" w15:done="0"/>
  <w15:commentEx w15:paraId="68B51A9C" w15:done="0"/>
  <w15:commentEx w15:paraId="29378488" w15:done="0"/>
  <w15:commentEx w15:paraId="23F7407C" w15:done="0"/>
  <w15:commentEx w15:paraId="0B4736ED" w15:done="0"/>
  <w15:commentEx w15:paraId="67BEE3B8" w15:done="0"/>
  <w15:commentEx w15:paraId="362F33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415538" w16cex:dateUtc="2022-12-12T07:22:00Z"/>
  <w16cex:commentExtensible w16cex:durableId="27415543" w16cex:dateUtc="2022-12-12T07:22:00Z"/>
  <w16cex:commentExtensible w16cex:durableId="274154C2" w16cex:dateUtc="2022-12-12T07:20:00Z"/>
  <w16cex:commentExtensible w16cex:durableId="274154B3" w16cex:dateUtc="2022-12-12T07:20:00Z"/>
  <w16cex:commentExtensible w16cex:durableId="274154A2" w16cex:dateUtc="2022-12-12T07:20:00Z"/>
  <w16cex:commentExtensible w16cex:durableId="2741566C" w16cex:dateUtc="2022-12-12T07:27:00Z"/>
  <w16cex:commentExtensible w16cex:durableId="27415675" w16cex:dateUtc="2022-12-12T07:27:00Z"/>
  <w16cex:commentExtensible w16cex:durableId="2741567E" w16cex:dateUtc="2022-12-12T07:27:00Z"/>
  <w16cex:commentExtensible w16cex:durableId="27415689" w16cex:dateUtc="2022-12-12T07:28:00Z"/>
  <w16cex:commentExtensible w16cex:durableId="27415692" w16cex:dateUtc="2022-12-12T07:28:00Z"/>
  <w16cex:commentExtensible w16cex:durableId="2741569D" w16cex:dateUtc="2022-12-12T07:28:00Z"/>
  <w16cex:commentExtensible w16cex:durableId="274156A8" w16cex:dateUtc="2022-12-12T07:28:00Z"/>
  <w16cex:commentExtensible w16cex:durableId="274156B0" w16cex:dateUtc="2022-12-12T07: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5DD249F" w16cid:durableId="27415538"/>
  <w16cid:commentId w16cid:paraId="3CCAF350" w16cid:durableId="27415543"/>
  <w16cid:commentId w16cid:paraId="162B7EE1" w16cid:durableId="274154C2"/>
  <w16cid:commentId w16cid:paraId="22639756" w16cid:durableId="274154B3"/>
  <w16cid:commentId w16cid:paraId="4E023BD5" w16cid:durableId="274154A2"/>
  <w16cid:commentId w16cid:paraId="238D6C9C" w16cid:durableId="2741566C"/>
  <w16cid:commentId w16cid:paraId="23A0F743" w16cid:durableId="27415675"/>
  <w16cid:commentId w16cid:paraId="68B51A9C" w16cid:durableId="2741567E"/>
  <w16cid:commentId w16cid:paraId="29378488" w16cid:durableId="27415689"/>
  <w16cid:commentId w16cid:paraId="23F7407C" w16cid:durableId="27415692"/>
  <w16cid:commentId w16cid:paraId="0B4736ED" w16cid:durableId="2741569D"/>
  <w16cid:commentId w16cid:paraId="67BEE3B8" w16cid:durableId="274156A8"/>
  <w16cid:commentId w16cid:paraId="362F33D1" w16cid:durableId="274156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725354" w14:textId="77777777" w:rsidR="00E30AF4" w:rsidRDefault="00E30AF4" w:rsidP="001E5978">
      <w:r>
        <w:separator/>
      </w:r>
    </w:p>
  </w:endnote>
  <w:endnote w:type="continuationSeparator" w:id="0">
    <w:p w14:paraId="3C24A2AB" w14:textId="77777777" w:rsidR="00E30AF4" w:rsidRDefault="00E30AF4" w:rsidP="001E59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unknown-1--">
    <w:altName w:val="Calibri"/>
    <w:panose1 w:val="020B0604020202020204"/>
    <w:charset w:val="00"/>
    <w:family w:val="auto"/>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7275179"/>
      <w:docPartObj>
        <w:docPartGallery w:val="Page Numbers (Bottom of Page)"/>
        <w:docPartUnique/>
      </w:docPartObj>
    </w:sdtPr>
    <w:sdtContent>
      <w:sdt>
        <w:sdtPr>
          <w:id w:val="-1705238520"/>
          <w:docPartObj>
            <w:docPartGallery w:val="Page Numbers (Top of Page)"/>
            <w:docPartUnique/>
          </w:docPartObj>
        </w:sdtPr>
        <w:sdtContent>
          <w:p w14:paraId="4B5734D8" w14:textId="3334C59E" w:rsidR="00423301" w:rsidRPr="001E5978" w:rsidRDefault="00423301" w:rsidP="001E5978">
            <w:pPr>
              <w:pStyle w:val="Footer"/>
            </w:pPr>
            <w:r w:rsidRPr="001E5978">
              <w:t xml:space="preserve">Page </w:t>
            </w:r>
            <w:r w:rsidRPr="001E5978">
              <w:fldChar w:fldCharType="begin"/>
            </w:r>
            <w:r w:rsidRPr="001E5978">
              <w:instrText xml:space="preserve"> PAGE </w:instrText>
            </w:r>
            <w:r w:rsidRPr="001E5978">
              <w:fldChar w:fldCharType="separate"/>
            </w:r>
            <w:r w:rsidR="006B4E10" w:rsidRPr="001E5978">
              <w:t>1</w:t>
            </w:r>
            <w:r w:rsidRPr="001E5978">
              <w:fldChar w:fldCharType="end"/>
            </w:r>
            <w:r w:rsidRPr="001E5978">
              <w:t xml:space="preserve"> of </w:t>
            </w:r>
            <w:fldSimple w:instr=" NUMPAGES  ">
              <w:r w:rsidR="006B4E10" w:rsidRPr="001E5978">
                <w:t>2</w:t>
              </w:r>
            </w:fldSimple>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D8C68" w14:textId="77777777" w:rsidR="00975478" w:rsidRDefault="00975478" w:rsidP="001E5978"/>
  <w:p w14:paraId="43AFBAAA" w14:textId="77777777" w:rsidR="00975478" w:rsidRDefault="00975478" w:rsidP="001E59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7FBD3B" w14:textId="77777777" w:rsidR="00E30AF4" w:rsidRDefault="00E30AF4" w:rsidP="001E5978">
      <w:r>
        <w:separator/>
      </w:r>
    </w:p>
  </w:footnote>
  <w:footnote w:type="continuationSeparator" w:id="0">
    <w:p w14:paraId="31DB3311" w14:textId="77777777" w:rsidR="00E30AF4" w:rsidRDefault="00E30AF4" w:rsidP="001E59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E8F" w14:textId="40393E27" w:rsidR="00E538CF" w:rsidRDefault="006F4DB1" w:rsidP="001E5978">
    <w:pPr>
      <w:pStyle w:val="Header"/>
    </w:pPr>
    <w:r>
      <w:t>HP4</w:t>
    </w:r>
    <w:r w:rsidR="005F0277">
      <w:t>0</w:t>
    </w:r>
    <w:r w:rsidR="006B4E10">
      <w:t>7</w:t>
    </w:r>
    <w:r w:rsidR="00E538CF">
      <w:tab/>
    </w:r>
    <w:r w:rsidR="00E538CF">
      <w:tab/>
    </w:r>
    <w:r w:rsidR="00037295">
      <w:t xml:space="preserve">      </w:t>
    </w:r>
    <w:r w:rsidR="002F591B">
      <w:t xml:space="preserve">     Candidate No. 51600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542AF6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B65DC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7EB49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DEADC5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D8BB0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F263EA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94C394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15A242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B120A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7A6CD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D315BD0"/>
    <w:multiLevelType w:val="hybridMultilevel"/>
    <w:tmpl w:val="601209E0"/>
    <w:lvl w:ilvl="0" w:tplc="A4FAA786">
      <w:start w:val="2369"/>
      <w:numFmt w:val="bullet"/>
      <w:lvlText w:val=""/>
      <w:lvlJc w:val="left"/>
      <w:pPr>
        <w:ind w:left="360" w:hanging="360"/>
      </w:pPr>
      <w:rPr>
        <w:rFonts w:ascii="Symbol" w:eastAsia="SimSun" w:hAnsi="Symbol" w:cs="Aria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cs="Wingdings" w:hint="default"/>
      </w:rPr>
    </w:lvl>
    <w:lvl w:ilvl="3" w:tplc="08090001" w:tentative="1">
      <w:start w:val="1"/>
      <w:numFmt w:val="bullet"/>
      <w:lvlText w:val=""/>
      <w:lvlJc w:val="left"/>
      <w:pPr>
        <w:ind w:left="2520" w:hanging="360"/>
      </w:pPr>
      <w:rPr>
        <w:rFonts w:ascii="Symbol" w:hAnsi="Symbol" w:cs="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cs="Wingdings" w:hint="default"/>
      </w:rPr>
    </w:lvl>
    <w:lvl w:ilvl="6" w:tplc="08090001" w:tentative="1">
      <w:start w:val="1"/>
      <w:numFmt w:val="bullet"/>
      <w:lvlText w:val=""/>
      <w:lvlJc w:val="left"/>
      <w:pPr>
        <w:ind w:left="4680" w:hanging="360"/>
      </w:pPr>
      <w:rPr>
        <w:rFonts w:ascii="Symbol" w:hAnsi="Symbol" w:cs="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cs="Wingdings" w:hint="default"/>
      </w:rPr>
    </w:lvl>
  </w:abstractNum>
  <w:abstractNum w:abstractNumId="12" w15:restartNumberingAfterBreak="0">
    <w:nsid w:val="4B011BE1"/>
    <w:multiLevelType w:val="hybridMultilevel"/>
    <w:tmpl w:val="6682E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F2134B"/>
    <w:multiLevelType w:val="hybridMultilevel"/>
    <w:tmpl w:val="9248761C"/>
    <w:lvl w:ilvl="0" w:tplc="08090001">
      <w:start w:val="1"/>
      <w:numFmt w:val="bullet"/>
      <w:lvlText w:val=""/>
      <w:lvlJc w:val="left"/>
      <w:pPr>
        <w:ind w:left="360" w:hanging="360"/>
      </w:pPr>
      <w:rPr>
        <w:rFonts w:ascii="Symbol" w:hAnsi="Symbol" w:cs="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cs="Wingdings" w:hint="default"/>
      </w:rPr>
    </w:lvl>
    <w:lvl w:ilvl="3" w:tplc="08090001" w:tentative="1">
      <w:start w:val="1"/>
      <w:numFmt w:val="bullet"/>
      <w:lvlText w:val=""/>
      <w:lvlJc w:val="left"/>
      <w:pPr>
        <w:ind w:left="2520" w:hanging="360"/>
      </w:pPr>
      <w:rPr>
        <w:rFonts w:ascii="Symbol" w:hAnsi="Symbol" w:cs="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cs="Wingdings" w:hint="default"/>
      </w:rPr>
    </w:lvl>
    <w:lvl w:ilvl="6" w:tplc="08090001" w:tentative="1">
      <w:start w:val="1"/>
      <w:numFmt w:val="bullet"/>
      <w:lvlText w:val=""/>
      <w:lvlJc w:val="left"/>
      <w:pPr>
        <w:ind w:left="4680" w:hanging="360"/>
      </w:pPr>
      <w:rPr>
        <w:rFonts w:ascii="Symbol" w:hAnsi="Symbol" w:cs="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cs="Wingdings" w:hint="default"/>
      </w:rPr>
    </w:lvl>
  </w:abstractNum>
  <w:abstractNum w:abstractNumId="14" w15:restartNumberingAfterBreak="0">
    <w:nsid w:val="64FF5A6A"/>
    <w:multiLevelType w:val="hybridMultilevel"/>
    <w:tmpl w:val="BE38EC4A"/>
    <w:lvl w:ilvl="0" w:tplc="08090001">
      <w:start w:val="1"/>
      <w:numFmt w:val="bullet"/>
      <w:lvlText w:val=""/>
      <w:lvlJc w:val="left"/>
      <w:pPr>
        <w:ind w:left="1004" w:hanging="360"/>
      </w:pPr>
      <w:rPr>
        <w:rFonts w:ascii="Symbol" w:hAnsi="Symbol" w:cs="Symbol" w:hint="default"/>
      </w:rPr>
    </w:lvl>
    <w:lvl w:ilvl="1" w:tplc="08090003" w:tentative="1">
      <w:start w:val="1"/>
      <w:numFmt w:val="bullet"/>
      <w:lvlText w:val="o"/>
      <w:lvlJc w:val="left"/>
      <w:pPr>
        <w:ind w:left="1724" w:hanging="360"/>
      </w:pPr>
      <w:rPr>
        <w:rFonts w:ascii="Courier New" w:hAnsi="Courier New" w:hint="default"/>
      </w:rPr>
    </w:lvl>
    <w:lvl w:ilvl="2" w:tplc="08090005" w:tentative="1">
      <w:start w:val="1"/>
      <w:numFmt w:val="bullet"/>
      <w:lvlText w:val=""/>
      <w:lvlJc w:val="left"/>
      <w:pPr>
        <w:ind w:left="2444" w:hanging="360"/>
      </w:pPr>
      <w:rPr>
        <w:rFonts w:ascii="Wingdings" w:hAnsi="Wingdings" w:cs="Wingdings" w:hint="default"/>
      </w:rPr>
    </w:lvl>
    <w:lvl w:ilvl="3" w:tplc="08090001" w:tentative="1">
      <w:start w:val="1"/>
      <w:numFmt w:val="bullet"/>
      <w:lvlText w:val=""/>
      <w:lvlJc w:val="left"/>
      <w:pPr>
        <w:ind w:left="3164" w:hanging="360"/>
      </w:pPr>
      <w:rPr>
        <w:rFonts w:ascii="Symbol" w:hAnsi="Symbol" w:cs="Symbol" w:hint="default"/>
      </w:rPr>
    </w:lvl>
    <w:lvl w:ilvl="4" w:tplc="08090003" w:tentative="1">
      <w:start w:val="1"/>
      <w:numFmt w:val="bullet"/>
      <w:lvlText w:val="o"/>
      <w:lvlJc w:val="left"/>
      <w:pPr>
        <w:ind w:left="3884" w:hanging="360"/>
      </w:pPr>
      <w:rPr>
        <w:rFonts w:ascii="Courier New" w:hAnsi="Courier New" w:hint="default"/>
      </w:rPr>
    </w:lvl>
    <w:lvl w:ilvl="5" w:tplc="08090005" w:tentative="1">
      <w:start w:val="1"/>
      <w:numFmt w:val="bullet"/>
      <w:lvlText w:val=""/>
      <w:lvlJc w:val="left"/>
      <w:pPr>
        <w:ind w:left="4604" w:hanging="360"/>
      </w:pPr>
      <w:rPr>
        <w:rFonts w:ascii="Wingdings" w:hAnsi="Wingdings" w:cs="Wingdings" w:hint="default"/>
      </w:rPr>
    </w:lvl>
    <w:lvl w:ilvl="6" w:tplc="08090001" w:tentative="1">
      <w:start w:val="1"/>
      <w:numFmt w:val="bullet"/>
      <w:lvlText w:val=""/>
      <w:lvlJc w:val="left"/>
      <w:pPr>
        <w:ind w:left="5324" w:hanging="360"/>
      </w:pPr>
      <w:rPr>
        <w:rFonts w:ascii="Symbol" w:hAnsi="Symbol" w:cs="Symbol" w:hint="default"/>
      </w:rPr>
    </w:lvl>
    <w:lvl w:ilvl="7" w:tplc="08090003" w:tentative="1">
      <w:start w:val="1"/>
      <w:numFmt w:val="bullet"/>
      <w:lvlText w:val="o"/>
      <w:lvlJc w:val="left"/>
      <w:pPr>
        <w:ind w:left="6044" w:hanging="360"/>
      </w:pPr>
      <w:rPr>
        <w:rFonts w:ascii="Courier New" w:hAnsi="Courier New" w:hint="default"/>
      </w:rPr>
    </w:lvl>
    <w:lvl w:ilvl="8" w:tplc="08090005" w:tentative="1">
      <w:start w:val="1"/>
      <w:numFmt w:val="bullet"/>
      <w:lvlText w:val=""/>
      <w:lvlJc w:val="left"/>
      <w:pPr>
        <w:ind w:left="6764" w:hanging="360"/>
      </w:pPr>
      <w:rPr>
        <w:rFonts w:ascii="Wingdings" w:hAnsi="Wingdings" w:cs="Wingdings" w:hint="default"/>
      </w:rPr>
    </w:lvl>
  </w:abstractNum>
  <w:abstractNum w:abstractNumId="15" w15:restartNumberingAfterBreak="0">
    <w:nsid w:val="7E5A241E"/>
    <w:multiLevelType w:val="hybridMultilevel"/>
    <w:tmpl w:val="7A0A4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5473174">
    <w:abstractNumId w:val="12"/>
  </w:num>
  <w:num w:numId="2" w16cid:durableId="971250294">
    <w:abstractNumId w:val="10"/>
  </w:num>
  <w:num w:numId="3" w16cid:durableId="380518085">
    <w:abstractNumId w:val="15"/>
  </w:num>
  <w:num w:numId="4" w16cid:durableId="387143388">
    <w:abstractNumId w:val="0"/>
  </w:num>
  <w:num w:numId="5" w16cid:durableId="2144035060">
    <w:abstractNumId w:val="1"/>
  </w:num>
  <w:num w:numId="6" w16cid:durableId="1132671090">
    <w:abstractNumId w:val="2"/>
  </w:num>
  <w:num w:numId="7" w16cid:durableId="1895315905">
    <w:abstractNumId w:val="3"/>
  </w:num>
  <w:num w:numId="8" w16cid:durableId="2063360988">
    <w:abstractNumId w:val="8"/>
  </w:num>
  <w:num w:numId="9" w16cid:durableId="1293516272">
    <w:abstractNumId w:val="4"/>
  </w:num>
  <w:num w:numId="10" w16cid:durableId="2024238397">
    <w:abstractNumId w:val="5"/>
  </w:num>
  <w:num w:numId="11" w16cid:durableId="1668434463">
    <w:abstractNumId w:val="6"/>
  </w:num>
  <w:num w:numId="12" w16cid:durableId="1032341887">
    <w:abstractNumId w:val="7"/>
  </w:num>
  <w:num w:numId="13" w16cid:durableId="1765147661">
    <w:abstractNumId w:val="9"/>
  </w:num>
  <w:num w:numId="14" w16cid:durableId="1510876379">
    <w:abstractNumId w:val="14"/>
  </w:num>
  <w:num w:numId="15" w16cid:durableId="16204489">
    <w:abstractNumId w:val="13"/>
  </w:num>
  <w:num w:numId="16" w16cid:durableId="1899514059">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420C"/>
    <w:rsid w:val="00007352"/>
    <w:rsid w:val="00007CD4"/>
    <w:rsid w:val="00010717"/>
    <w:rsid w:val="00025182"/>
    <w:rsid w:val="00037295"/>
    <w:rsid w:val="000453CD"/>
    <w:rsid w:val="00050671"/>
    <w:rsid w:val="00052E5C"/>
    <w:rsid w:val="00061EDD"/>
    <w:rsid w:val="00063503"/>
    <w:rsid w:val="000A14E4"/>
    <w:rsid w:val="000C0C78"/>
    <w:rsid w:val="000F1713"/>
    <w:rsid w:val="000F393D"/>
    <w:rsid w:val="000F5DD3"/>
    <w:rsid w:val="001000B8"/>
    <w:rsid w:val="00110C3F"/>
    <w:rsid w:val="001129CB"/>
    <w:rsid w:val="0011366F"/>
    <w:rsid w:val="00113828"/>
    <w:rsid w:val="001169C5"/>
    <w:rsid w:val="00125A97"/>
    <w:rsid w:val="00126678"/>
    <w:rsid w:val="001270DB"/>
    <w:rsid w:val="00133FBF"/>
    <w:rsid w:val="00150C75"/>
    <w:rsid w:val="00174D1A"/>
    <w:rsid w:val="0017702E"/>
    <w:rsid w:val="001876F5"/>
    <w:rsid w:val="001919AB"/>
    <w:rsid w:val="001A44DF"/>
    <w:rsid w:val="001B1FE3"/>
    <w:rsid w:val="001E5978"/>
    <w:rsid w:val="001F6FE9"/>
    <w:rsid w:val="002020D1"/>
    <w:rsid w:val="00210838"/>
    <w:rsid w:val="0022521F"/>
    <w:rsid w:val="00226380"/>
    <w:rsid w:val="00244C3F"/>
    <w:rsid w:val="00254ADF"/>
    <w:rsid w:val="0026105C"/>
    <w:rsid w:val="00265E60"/>
    <w:rsid w:val="00266104"/>
    <w:rsid w:val="00267172"/>
    <w:rsid w:val="002727B8"/>
    <w:rsid w:val="00273413"/>
    <w:rsid w:val="00285261"/>
    <w:rsid w:val="002979B8"/>
    <w:rsid w:val="002A7267"/>
    <w:rsid w:val="002B04F0"/>
    <w:rsid w:val="002B0AAC"/>
    <w:rsid w:val="002E4547"/>
    <w:rsid w:val="002E4820"/>
    <w:rsid w:val="002E5341"/>
    <w:rsid w:val="002F591B"/>
    <w:rsid w:val="002F7B5F"/>
    <w:rsid w:val="003038D7"/>
    <w:rsid w:val="00304ABD"/>
    <w:rsid w:val="00312966"/>
    <w:rsid w:val="00353145"/>
    <w:rsid w:val="00360A97"/>
    <w:rsid w:val="00362A02"/>
    <w:rsid w:val="00373B4A"/>
    <w:rsid w:val="00395F2D"/>
    <w:rsid w:val="003B1C11"/>
    <w:rsid w:val="003B31F0"/>
    <w:rsid w:val="003B45D4"/>
    <w:rsid w:val="003C5E84"/>
    <w:rsid w:val="003D347C"/>
    <w:rsid w:val="003F48B8"/>
    <w:rsid w:val="003F61FF"/>
    <w:rsid w:val="0040081A"/>
    <w:rsid w:val="00423301"/>
    <w:rsid w:val="00440BF1"/>
    <w:rsid w:val="0045514E"/>
    <w:rsid w:val="004635A9"/>
    <w:rsid w:val="0046772B"/>
    <w:rsid w:val="00485CE6"/>
    <w:rsid w:val="004A7211"/>
    <w:rsid w:val="004A752A"/>
    <w:rsid w:val="004D174C"/>
    <w:rsid w:val="004D354B"/>
    <w:rsid w:val="00513B32"/>
    <w:rsid w:val="0053383C"/>
    <w:rsid w:val="00546835"/>
    <w:rsid w:val="00546D83"/>
    <w:rsid w:val="005658C2"/>
    <w:rsid w:val="0058245B"/>
    <w:rsid w:val="005829D7"/>
    <w:rsid w:val="005A5D43"/>
    <w:rsid w:val="005C420C"/>
    <w:rsid w:val="005C438F"/>
    <w:rsid w:val="005F0277"/>
    <w:rsid w:val="00605A3D"/>
    <w:rsid w:val="006072C0"/>
    <w:rsid w:val="00611F18"/>
    <w:rsid w:val="00623939"/>
    <w:rsid w:val="00642A82"/>
    <w:rsid w:val="006659F9"/>
    <w:rsid w:val="00667356"/>
    <w:rsid w:val="00672C1B"/>
    <w:rsid w:val="00675152"/>
    <w:rsid w:val="006754C4"/>
    <w:rsid w:val="0069001C"/>
    <w:rsid w:val="006A2BEE"/>
    <w:rsid w:val="006B2104"/>
    <w:rsid w:val="006B4E10"/>
    <w:rsid w:val="006C7967"/>
    <w:rsid w:val="006E26C8"/>
    <w:rsid w:val="006F4DB1"/>
    <w:rsid w:val="0071083D"/>
    <w:rsid w:val="00737A6E"/>
    <w:rsid w:val="0075189D"/>
    <w:rsid w:val="007552D5"/>
    <w:rsid w:val="00755DE6"/>
    <w:rsid w:val="007626FB"/>
    <w:rsid w:val="00764611"/>
    <w:rsid w:val="0076772E"/>
    <w:rsid w:val="00772DD4"/>
    <w:rsid w:val="00773B95"/>
    <w:rsid w:val="0079776B"/>
    <w:rsid w:val="007A11FE"/>
    <w:rsid w:val="007B310E"/>
    <w:rsid w:val="007C2131"/>
    <w:rsid w:val="00800987"/>
    <w:rsid w:val="00806083"/>
    <w:rsid w:val="00824671"/>
    <w:rsid w:val="0083081D"/>
    <w:rsid w:val="00832607"/>
    <w:rsid w:val="00836497"/>
    <w:rsid w:val="008605FD"/>
    <w:rsid w:val="00861087"/>
    <w:rsid w:val="0086149B"/>
    <w:rsid w:val="008638DD"/>
    <w:rsid w:val="008A171D"/>
    <w:rsid w:val="008A336F"/>
    <w:rsid w:val="008A4B14"/>
    <w:rsid w:val="008B111C"/>
    <w:rsid w:val="00907311"/>
    <w:rsid w:val="00910942"/>
    <w:rsid w:val="00915B3D"/>
    <w:rsid w:val="009209F4"/>
    <w:rsid w:val="00920DCC"/>
    <w:rsid w:val="0092517D"/>
    <w:rsid w:val="00927751"/>
    <w:rsid w:val="00960F4E"/>
    <w:rsid w:val="009658E5"/>
    <w:rsid w:val="00970C7F"/>
    <w:rsid w:val="00971799"/>
    <w:rsid w:val="00975478"/>
    <w:rsid w:val="00976A2B"/>
    <w:rsid w:val="009A56FD"/>
    <w:rsid w:val="009A5C34"/>
    <w:rsid w:val="009C1471"/>
    <w:rsid w:val="009C52E4"/>
    <w:rsid w:val="009D3A78"/>
    <w:rsid w:val="00A000EA"/>
    <w:rsid w:val="00A00C87"/>
    <w:rsid w:val="00A117F0"/>
    <w:rsid w:val="00A1250F"/>
    <w:rsid w:val="00A15A41"/>
    <w:rsid w:val="00A43837"/>
    <w:rsid w:val="00A50DB1"/>
    <w:rsid w:val="00A63446"/>
    <w:rsid w:val="00A7440F"/>
    <w:rsid w:val="00A90770"/>
    <w:rsid w:val="00A926E2"/>
    <w:rsid w:val="00A96C38"/>
    <w:rsid w:val="00AB4052"/>
    <w:rsid w:val="00AC31C9"/>
    <w:rsid w:val="00AD685F"/>
    <w:rsid w:val="00AD7BC3"/>
    <w:rsid w:val="00AD7DE4"/>
    <w:rsid w:val="00AE71E3"/>
    <w:rsid w:val="00AF3F7E"/>
    <w:rsid w:val="00B125D1"/>
    <w:rsid w:val="00B30B77"/>
    <w:rsid w:val="00B342FC"/>
    <w:rsid w:val="00B34855"/>
    <w:rsid w:val="00B42B57"/>
    <w:rsid w:val="00B52EFD"/>
    <w:rsid w:val="00B951E8"/>
    <w:rsid w:val="00B96914"/>
    <w:rsid w:val="00B96F27"/>
    <w:rsid w:val="00BA0195"/>
    <w:rsid w:val="00BA7DFB"/>
    <w:rsid w:val="00BB3129"/>
    <w:rsid w:val="00C05CF0"/>
    <w:rsid w:val="00C060FE"/>
    <w:rsid w:val="00C07182"/>
    <w:rsid w:val="00C141B1"/>
    <w:rsid w:val="00C277CB"/>
    <w:rsid w:val="00C65E87"/>
    <w:rsid w:val="00C74666"/>
    <w:rsid w:val="00C747E1"/>
    <w:rsid w:val="00C759D7"/>
    <w:rsid w:val="00C91B72"/>
    <w:rsid w:val="00C95330"/>
    <w:rsid w:val="00CB6A12"/>
    <w:rsid w:val="00CC5A21"/>
    <w:rsid w:val="00CC6BDA"/>
    <w:rsid w:val="00CE002D"/>
    <w:rsid w:val="00D02633"/>
    <w:rsid w:val="00D17F32"/>
    <w:rsid w:val="00D22CB1"/>
    <w:rsid w:val="00D23439"/>
    <w:rsid w:val="00D34790"/>
    <w:rsid w:val="00D37601"/>
    <w:rsid w:val="00D428A2"/>
    <w:rsid w:val="00D43F19"/>
    <w:rsid w:val="00D524A7"/>
    <w:rsid w:val="00D55D07"/>
    <w:rsid w:val="00D5684E"/>
    <w:rsid w:val="00D60B63"/>
    <w:rsid w:val="00D7127B"/>
    <w:rsid w:val="00D72A3C"/>
    <w:rsid w:val="00D75BD1"/>
    <w:rsid w:val="00DA565C"/>
    <w:rsid w:val="00DB2C71"/>
    <w:rsid w:val="00DB35CF"/>
    <w:rsid w:val="00DB41E2"/>
    <w:rsid w:val="00DC6FF1"/>
    <w:rsid w:val="00DD638D"/>
    <w:rsid w:val="00DF42F3"/>
    <w:rsid w:val="00E27B91"/>
    <w:rsid w:val="00E30AF4"/>
    <w:rsid w:val="00E428E4"/>
    <w:rsid w:val="00E50C1D"/>
    <w:rsid w:val="00E526BB"/>
    <w:rsid w:val="00E538CF"/>
    <w:rsid w:val="00E66902"/>
    <w:rsid w:val="00E7163D"/>
    <w:rsid w:val="00E72644"/>
    <w:rsid w:val="00E734A5"/>
    <w:rsid w:val="00E879BD"/>
    <w:rsid w:val="00E92EAA"/>
    <w:rsid w:val="00E97DF8"/>
    <w:rsid w:val="00EB08E2"/>
    <w:rsid w:val="00EB73BC"/>
    <w:rsid w:val="00EF337C"/>
    <w:rsid w:val="00EF3CB9"/>
    <w:rsid w:val="00EF4C15"/>
    <w:rsid w:val="00F20972"/>
    <w:rsid w:val="00F3268D"/>
    <w:rsid w:val="00F50EE7"/>
    <w:rsid w:val="00F7149D"/>
    <w:rsid w:val="00F97E87"/>
    <w:rsid w:val="00FA0E6D"/>
    <w:rsid w:val="00FB1042"/>
    <w:rsid w:val="00FB1370"/>
    <w:rsid w:val="00FC032D"/>
    <w:rsid w:val="00FC543F"/>
    <w:rsid w:val="00FD22AF"/>
    <w:rsid w:val="00FD2F0F"/>
    <w:rsid w:val="00FD546F"/>
    <w:rsid w:val="00FE36F6"/>
    <w:rsid w:val="00FF0F0D"/>
    <w:rsid w:val="00FF3E08"/>
    <w:rsid w:val="00FF68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EF76E5"/>
  <w15:docId w15:val="{E84D5633-7DCE-49EC-A983-6D93CD0A1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5978"/>
    <w:pPr>
      <w:spacing w:before="100" w:beforeAutospacing="1" w:after="100" w:afterAutospacing="1" w:line="360" w:lineRule="auto"/>
      <w:jc w:val="both"/>
    </w:pPr>
    <w:rPr>
      <w:rFonts w:ascii="Helvetica" w:hAnsi="Helvetica" w:cs="--unknown-1--"/>
      <w:sz w:val="22"/>
      <w:szCs w:val="22"/>
      <w:lang w:eastAsia="en-US"/>
    </w:rPr>
  </w:style>
  <w:style w:type="paragraph" w:styleId="Heading1">
    <w:name w:val="heading 1"/>
    <w:basedOn w:val="Normal"/>
    <w:next w:val="Normal"/>
    <w:link w:val="Heading1Char"/>
    <w:qFormat/>
    <w:rsid w:val="000F393D"/>
    <w:pPr>
      <w:outlineLvl w:val="0"/>
    </w:pPr>
    <w:rPr>
      <w:b/>
      <w:bCs/>
      <w:caps/>
      <w:color w:val="943634" w:themeColor="accent2" w:themeShade="BF"/>
      <w:sz w:val="28"/>
      <w:szCs w:val="28"/>
    </w:rPr>
  </w:style>
  <w:style w:type="paragraph" w:styleId="Heading2">
    <w:name w:val="heading 2"/>
    <w:basedOn w:val="Normal"/>
    <w:next w:val="Normal"/>
    <w:link w:val="Heading2Char"/>
    <w:unhideWhenUsed/>
    <w:qFormat/>
    <w:rsid w:val="000F393D"/>
    <w:pPr>
      <w:keepNext/>
      <w:keepLines/>
      <w:spacing w:before="40"/>
      <w:outlineLvl w:val="1"/>
    </w:pPr>
    <w:rPr>
      <w:rFonts w:eastAsiaTheme="majorEastAsia" w:cstheme="majorBidi"/>
      <w:b/>
      <w:bCs/>
      <w:color w:val="C00000"/>
    </w:rPr>
  </w:style>
  <w:style w:type="paragraph" w:styleId="Heading3">
    <w:name w:val="heading 3"/>
    <w:basedOn w:val="Normal"/>
    <w:next w:val="Normal"/>
    <w:link w:val="Heading3Char"/>
    <w:semiHidden/>
    <w:unhideWhenUsed/>
    <w:qFormat/>
    <w:rsid w:val="00DB35CF"/>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C42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9A5C34"/>
    <w:rPr>
      <w:rFonts w:ascii="Tahoma" w:hAnsi="Tahoma" w:cs="Tahoma"/>
      <w:sz w:val="16"/>
      <w:szCs w:val="16"/>
    </w:rPr>
  </w:style>
  <w:style w:type="character" w:customStyle="1" w:styleId="BalloonTextChar">
    <w:name w:val="Balloon Text Char"/>
    <w:basedOn w:val="DefaultParagraphFont"/>
    <w:link w:val="BalloonText"/>
    <w:rsid w:val="009A5C34"/>
    <w:rPr>
      <w:rFonts w:ascii="Tahoma" w:hAnsi="Tahoma" w:cs="Tahoma"/>
      <w:sz w:val="16"/>
      <w:szCs w:val="16"/>
      <w:lang w:eastAsia="en-US"/>
    </w:rPr>
  </w:style>
  <w:style w:type="paragraph" w:styleId="Header">
    <w:name w:val="header"/>
    <w:basedOn w:val="Normal"/>
    <w:link w:val="HeaderChar"/>
    <w:uiPriority w:val="99"/>
    <w:unhideWhenUsed/>
    <w:rsid w:val="00E538CF"/>
    <w:pPr>
      <w:tabs>
        <w:tab w:val="center" w:pos="4513"/>
        <w:tab w:val="right" w:pos="9026"/>
      </w:tabs>
    </w:pPr>
  </w:style>
  <w:style w:type="character" w:customStyle="1" w:styleId="HeaderChar">
    <w:name w:val="Header Char"/>
    <w:basedOn w:val="DefaultParagraphFont"/>
    <w:link w:val="Header"/>
    <w:uiPriority w:val="99"/>
    <w:rsid w:val="00E538CF"/>
    <w:rPr>
      <w:rFonts w:ascii="Arial" w:hAnsi="Arial"/>
      <w:sz w:val="22"/>
      <w:szCs w:val="22"/>
      <w:lang w:eastAsia="en-US"/>
    </w:rPr>
  </w:style>
  <w:style w:type="paragraph" w:styleId="Footer">
    <w:name w:val="footer"/>
    <w:basedOn w:val="Normal"/>
    <w:link w:val="FooterChar"/>
    <w:uiPriority w:val="99"/>
    <w:unhideWhenUsed/>
    <w:rsid w:val="001E5978"/>
    <w:pPr>
      <w:tabs>
        <w:tab w:val="center" w:pos="4513"/>
        <w:tab w:val="right" w:pos="9026"/>
      </w:tabs>
      <w:spacing w:before="0" w:beforeAutospacing="0" w:after="0" w:afterAutospacing="0"/>
      <w:jc w:val="center"/>
    </w:pPr>
  </w:style>
  <w:style w:type="character" w:customStyle="1" w:styleId="FooterChar">
    <w:name w:val="Footer Char"/>
    <w:basedOn w:val="DefaultParagraphFont"/>
    <w:link w:val="Footer"/>
    <w:uiPriority w:val="99"/>
    <w:rsid w:val="001E5978"/>
    <w:rPr>
      <w:rFonts w:ascii="Helvetica" w:hAnsi="Helvetica" w:cs="--unknown-1--"/>
      <w:sz w:val="22"/>
      <w:szCs w:val="22"/>
      <w:lang w:eastAsia="en-US"/>
    </w:rPr>
  </w:style>
  <w:style w:type="character" w:customStyle="1" w:styleId="Heading1Char">
    <w:name w:val="Heading 1 Char"/>
    <w:basedOn w:val="DefaultParagraphFont"/>
    <w:link w:val="Heading1"/>
    <w:rsid w:val="000F393D"/>
    <w:rPr>
      <w:rFonts w:ascii="Helvetica" w:hAnsi="Helvetica" w:cs="--unknown-1--"/>
      <w:b/>
      <w:bCs/>
      <w:caps/>
      <w:color w:val="943634" w:themeColor="accent2" w:themeShade="BF"/>
      <w:sz w:val="28"/>
      <w:szCs w:val="28"/>
      <w:lang w:eastAsia="en-US"/>
    </w:rPr>
  </w:style>
  <w:style w:type="paragraph" w:styleId="ListParagraph">
    <w:name w:val="List Paragraph"/>
    <w:basedOn w:val="Normal"/>
    <w:uiPriority w:val="34"/>
    <w:qFormat/>
    <w:rsid w:val="0069001C"/>
    <w:pPr>
      <w:ind w:left="720"/>
      <w:contextualSpacing/>
    </w:pPr>
    <w:rPr>
      <w:rFonts w:asciiTheme="minorHAnsi" w:eastAsiaTheme="minorHAnsi" w:hAnsiTheme="minorHAnsi" w:cstheme="minorBidi"/>
      <w:sz w:val="24"/>
      <w:szCs w:val="24"/>
      <w:lang w:val="en-US"/>
    </w:rPr>
  </w:style>
  <w:style w:type="character" w:customStyle="1" w:styleId="Heading2Char">
    <w:name w:val="Heading 2 Char"/>
    <w:basedOn w:val="DefaultParagraphFont"/>
    <w:link w:val="Heading2"/>
    <w:rsid w:val="000F393D"/>
    <w:rPr>
      <w:rFonts w:ascii="Helvetica" w:eastAsiaTheme="majorEastAsia" w:hAnsi="Helvetica" w:cstheme="majorBidi"/>
      <w:b/>
      <w:bCs/>
      <w:color w:val="C00000"/>
      <w:sz w:val="22"/>
      <w:szCs w:val="22"/>
      <w:lang w:eastAsia="en-US"/>
    </w:rPr>
  </w:style>
  <w:style w:type="paragraph" w:styleId="Title">
    <w:name w:val="Title"/>
    <w:basedOn w:val="Normal"/>
    <w:next w:val="Normal"/>
    <w:link w:val="TitleChar"/>
    <w:qFormat/>
    <w:rsid w:val="00611F18"/>
    <w:pPr>
      <w:spacing w:before="0" w:beforeAutospacing="0" w:after="0" w:afterAutospacing="0" w:line="240" w:lineRule="auto"/>
      <w:jc w:val="left"/>
    </w:pPr>
    <w:rPr>
      <w:b/>
      <w:bCs/>
      <w:color w:val="C0504D" w:themeColor="accent2"/>
      <w:sz w:val="40"/>
      <w:szCs w:val="40"/>
    </w:rPr>
  </w:style>
  <w:style w:type="character" w:customStyle="1" w:styleId="TitleChar">
    <w:name w:val="Title Char"/>
    <w:basedOn w:val="DefaultParagraphFont"/>
    <w:link w:val="Title"/>
    <w:rsid w:val="00611F18"/>
    <w:rPr>
      <w:rFonts w:ascii="Helvetica" w:hAnsi="Helvetica" w:cs="--unknown-1--"/>
      <w:b/>
      <w:bCs/>
      <w:color w:val="C0504D" w:themeColor="accent2"/>
      <w:sz w:val="40"/>
      <w:szCs w:val="40"/>
      <w:lang w:eastAsia="en-US"/>
    </w:rPr>
  </w:style>
  <w:style w:type="paragraph" w:styleId="Bibliography">
    <w:name w:val="Bibliography"/>
    <w:basedOn w:val="Normal"/>
    <w:next w:val="Normal"/>
    <w:uiPriority w:val="37"/>
    <w:unhideWhenUsed/>
    <w:rsid w:val="00737A6E"/>
    <w:pPr>
      <w:tabs>
        <w:tab w:val="left" w:pos="260"/>
        <w:tab w:val="left" w:pos="380"/>
        <w:tab w:val="left" w:pos="500"/>
      </w:tabs>
      <w:spacing w:after="240" w:line="240" w:lineRule="auto"/>
      <w:ind w:left="384" w:hanging="384"/>
    </w:pPr>
  </w:style>
  <w:style w:type="paragraph" w:styleId="TOCHeading">
    <w:name w:val="TOC Heading"/>
    <w:basedOn w:val="Heading1"/>
    <w:next w:val="Normal"/>
    <w:uiPriority w:val="39"/>
    <w:unhideWhenUsed/>
    <w:qFormat/>
    <w:rsid w:val="004A7211"/>
    <w:pPr>
      <w:keepNext/>
      <w:keepLines/>
      <w:spacing w:before="480" w:line="276" w:lineRule="auto"/>
      <w:jc w:val="left"/>
      <w:outlineLvl w:val="9"/>
    </w:pPr>
    <w:rPr>
      <w:rFonts w:asciiTheme="majorHAnsi" w:eastAsiaTheme="majorEastAsia" w:hAnsiTheme="majorHAnsi" w:cstheme="majorBidi"/>
      <w:caps w:val="0"/>
      <w:color w:val="365F91" w:themeColor="accent1" w:themeShade="BF"/>
      <w:lang w:val="en-US"/>
    </w:rPr>
  </w:style>
  <w:style w:type="paragraph" w:styleId="TOC1">
    <w:name w:val="toc 1"/>
    <w:basedOn w:val="Normal"/>
    <w:next w:val="Normal"/>
    <w:autoRedefine/>
    <w:uiPriority w:val="39"/>
    <w:unhideWhenUsed/>
    <w:rsid w:val="001E5978"/>
    <w:pPr>
      <w:spacing w:before="0" w:beforeAutospacing="0" w:after="0" w:afterAutospacing="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1E5978"/>
    <w:pPr>
      <w:tabs>
        <w:tab w:val="right" w:leader="dot" w:pos="10194"/>
      </w:tabs>
      <w:spacing w:before="0" w:beforeAutospacing="0" w:after="0" w:afterAutospacing="0"/>
      <w:ind w:left="221"/>
      <w:jc w:val="left"/>
    </w:pPr>
    <w:rPr>
      <w:rFonts w:asciiTheme="minorHAnsi" w:hAnsiTheme="minorHAnsi" w:cstheme="minorHAnsi"/>
      <w:b/>
      <w:bCs/>
    </w:rPr>
  </w:style>
  <w:style w:type="character" w:styleId="Hyperlink">
    <w:name w:val="Hyperlink"/>
    <w:basedOn w:val="DefaultParagraphFont"/>
    <w:uiPriority w:val="99"/>
    <w:unhideWhenUsed/>
    <w:rsid w:val="004A7211"/>
    <w:rPr>
      <w:color w:val="0000FF" w:themeColor="hyperlink"/>
      <w:u w:val="single"/>
    </w:rPr>
  </w:style>
  <w:style w:type="paragraph" w:styleId="TOC3">
    <w:name w:val="toc 3"/>
    <w:basedOn w:val="Normal"/>
    <w:next w:val="Normal"/>
    <w:autoRedefine/>
    <w:semiHidden/>
    <w:unhideWhenUsed/>
    <w:rsid w:val="004A7211"/>
    <w:pPr>
      <w:ind w:left="440"/>
      <w:jc w:val="left"/>
    </w:pPr>
    <w:rPr>
      <w:rFonts w:asciiTheme="minorHAnsi" w:hAnsiTheme="minorHAnsi" w:cstheme="minorHAnsi"/>
      <w:sz w:val="20"/>
      <w:szCs w:val="20"/>
    </w:rPr>
  </w:style>
  <w:style w:type="paragraph" w:styleId="TOC4">
    <w:name w:val="toc 4"/>
    <w:basedOn w:val="Normal"/>
    <w:next w:val="Normal"/>
    <w:autoRedefine/>
    <w:semiHidden/>
    <w:unhideWhenUsed/>
    <w:rsid w:val="004A7211"/>
    <w:pPr>
      <w:ind w:left="660"/>
      <w:jc w:val="left"/>
    </w:pPr>
    <w:rPr>
      <w:rFonts w:asciiTheme="minorHAnsi" w:hAnsiTheme="minorHAnsi" w:cstheme="minorHAnsi"/>
      <w:sz w:val="20"/>
      <w:szCs w:val="20"/>
    </w:rPr>
  </w:style>
  <w:style w:type="paragraph" w:styleId="TOC5">
    <w:name w:val="toc 5"/>
    <w:basedOn w:val="Normal"/>
    <w:next w:val="Normal"/>
    <w:autoRedefine/>
    <w:semiHidden/>
    <w:unhideWhenUsed/>
    <w:rsid w:val="004A7211"/>
    <w:pPr>
      <w:ind w:left="880"/>
      <w:jc w:val="left"/>
    </w:pPr>
    <w:rPr>
      <w:rFonts w:asciiTheme="minorHAnsi" w:hAnsiTheme="minorHAnsi" w:cstheme="minorHAnsi"/>
      <w:sz w:val="20"/>
      <w:szCs w:val="20"/>
    </w:rPr>
  </w:style>
  <w:style w:type="paragraph" w:styleId="TOC6">
    <w:name w:val="toc 6"/>
    <w:basedOn w:val="Normal"/>
    <w:next w:val="Normal"/>
    <w:autoRedefine/>
    <w:semiHidden/>
    <w:unhideWhenUsed/>
    <w:rsid w:val="004A7211"/>
    <w:pPr>
      <w:ind w:left="1100"/>
      <w:jc w:val="left"/>
    </w:pPr>
    <w:rPr>
      <w:rFonts w:asciiTheme="minorHAnsi" w:hAnsiTheme="minorHAnsi" w:cstheme="minorHAnsi"/>
      <w:sz w:val="20"/>
      <w:szCs w:val="20"/>
    </w:rPr>
  </w:style>
  <w:style w:type="paragraph" w:styleId="TOC7">
    <w:name w:val="toc 7"/>
    <w:basedOn w:val="Normal"/>
    <w:next w:val="Normal"/>
    <w:autoRedefine/>
    <w:semiHidden/>
    <w:unhideWhenUsed/>
    <w:rsid w:val="004A7211"/>
    <w:pPr>
      <w:ind w:left="1320"/>
      <w:jc w:val="left"/>
    </w:pPr>
    <w:rPr>
      <w:rFonts w:asciiTheme="minorHAnsi" w:hAnsiTheme="minorHAnsi" w:cstheme="minorHAnsi"/>
      <w:sz w:val="20"/>
      <w:szCs w:val="20"/>
    </w:rPr>
  </w:style>
  <w:style w:type="paragraph" w:styleId="TOC8">
    <w:name w:val="toc 8"/>
    <w:basedOn w:val="Normal"/>
    <w:next w:val="Normal"/>
    <w:autoRedefine/>
    <w:semiHidden/>
    <w:unhideWhenUsed/>
    <w:rsid w:val="004A7211"/>
    <w:pPr>
      <w:ind w:left="1540"/>
      <w:jc w:val="left"/>
    </w:pPr>
    <w:rPr>
      <w:rFonts w:asciiTheme="minorHAnsi" w:hAnsiTheme="minorHAnsi" w:cstheme="minorHAnsi"/>
      <w:sz w:val="20"/>
      <w:szCs w:val="20"/>
    </w:rPr>
  </w:style>
  <w:style w:type="paragraph" w:styleId="TOC9">
    <w:name w:val="toc 9"/>
    <w:basedOn w:val="Normal"/>
    <w:next w:val="Normal"/>
    <w:autoRedefine/>
    <w:semiHidden/>
    <w:unhideWhenUsed/>
    <w:rsid w:val="004A7211"/>
    <w:pPr>
      <w:ind w:left="1760"/>
      <w:jc w:val="left"/>
    </w:pPr>
    <w:rPr>
      <w:rFonts w:asciiTheme="minorHAnsi" w:hAnsiTheme="minorHAnsi" w:cstheme="minorHAnsi"/>
      <w:sz w:val="20"/>
      <w:szCs w:val="20"/>
    </w:rPr>
  </w:style>
  <w:style w:type="paragraph" w:styleId="FootnoteText">
    <w:name w:val="footnote text"/>
    <w:basedOn w:val="Normal"/>
    <w:link w:val="FootnoteTextChar"/>
    <w:semiHidden/>
    <w:unhideWhenUsed/>
    <w:rsid w:val="0079776B"/>
    <w:rPr>
      <w:sz w:val="20"/>
      <w:szCs w:val="20"/>
    </w:rPr>
  </w:style>
  <w:style w:type="character" w:customStyle="1" w:styleId="FootnoteTextChar">
    <w:name w:val="Footnote Text Char"/>
    <w:basedOn w:val="DefaultParagraphFont"/>
    <w:link w:val="FootnoteText"/>
    <w:semiHidden/>
    <w:rsid w:val="0079776B"/>
    <w:rPr>
      <w:rFonts w:ascii="Helvetica" w:hAnsi="Helvetica" w:cs="--unknown-1--"/>
      <w:lang w:eastAsia="en-US"/>
    </w:rPr>
  </w:style>
  <w:style w:type="character" w:styleId="FootnoteReference">
    <w:name w:val="footnote reference"/>
    <w:basedOn w:val="DefaultParagraphFont"/>
    <w:semiHidden/>
    <w:unhideWhenUsed/>
    <w:rsid w:val="0079776B"/>
    <w:rPr>
      <w:vertAlign w:val="superscript"/>
    </w:rPr>
  </w:style>
  <w:style w:type="paragraph" w:styleId="NoSpacing">
    <w:name w:val="No Spacing"/>
    <w:uiPriority w:val="1"/>
    <w:qFormat/>
    <w:rsid w:val="001E5978"/>
    <w:pPr>
      <w:spacing w:beforeAutospacing="1" w:afterAutospacing="1"/>
      <w:jc w:val="both"/>
    </w:pPr>
    <w:rPr>
      <w:rFonts w:ascii="Helvetica" w:hAnsi="Helvetica" w:cs="--unknown-1--"/>
      <w:sz w:val="22"/>
      <w:szCs w:val="22"/>
      <w:lang w:eastAsia="en-US"/>
    </w:rPr>
  </w:style>
  <w:style w:type="character" w:styleId="IntenseEmphasis">
    <w:name w:val="Intense Emphasis"/>
    <w:basedOn w:val="DefaultParagraphFont"/>
    <w:uiPriority w:val="21"/>
    <w:qFormat/>
    <w:rsid w:val="001E5978"/>
    <w:rPr>
      <w:i/>
      <w:iCs/>
      <w:color w:val="4F81BD" w:themeColor="accent1"/>
    </w:rPr>
  </w:style>
  <w:style w:type="paragraph" w:customStyle="1" w:styleId="Abstract">
    <w:name w:val="Abstract"/>
    <w:basedOn w:val="Normal"/>
    <w:qFormat/>
    <w:rsid w:val="00611F18"/>
    <w:pPr>
      <w:spacing w:before="0" w:beforeAutospacing="0" w:line="240" w:lineRule="auto"/>
    </w:pPr>
  </w:style>
  <w:style w:type="paragraph" w:customStyle="1" w:styleId="Abstractsubheading">
    <w:name w:val="Abstract subheading"/>
    <w:basedOn w:val="Heading2"/>
    <w:qFormat/>
    <w:rsid w:val="00611F18"/>
    <w:pPr>
      <w:spacing w:before="0" w:beforeAutospacing="0" w:after="0" w:afterAutospacing="0" w:line="240" w:lineRule="auto"/>
      <w:outlineLvl w:val="9"/>
    </w:pPr>
  </w:style>
  <w:style w:type="character" w:styleId="CommentReference">
    <w:name w:val="annotation reference"/>
    <w:basedOn w:val="DefaultParagraphFont"/>
    <w:semiHidden/>
    <w:unhideWhenUsed/>
    <w:rsid w:val="00611F18"/>
    <w:rPr>
      <w:sz w:val="16"/>
      <w:szCs w:val="16"/>
    </w:rPr>
  </w:style>
  <w:style w:type="paragraph" w:styleId="CommentText">
    <w:name w:val="annotation text"/>
    <w:basedOn w:val="Normal"/>
    <w:link w:val="CommentTextChar"/>
    <w:semiHidden/>
    <w:unhideWhenUsed/>
    <w:rsid w:val="00611F18"/>
    <w:pPr>
      <w:spacing w:line="240" w:lineRule="auto"/>
    </w:pPr>
    <w:rPr>
      <w:sz w:val="20"/>
      <w:szCs w:val="20"/>
    </w:rPr>
  </w:style>
  <w:style w:type="character" w:customStyle="1" w:styleId="CommentTextChar">
    <w:name w:val="Comment Text Char"/>
    <w:basedOn w:val="DefaultParagraphFont"/>
    <w:link w:val="CommentText"/>
    <w:semiHidden/>
    <w:rsid w:val="00611F18"/>
    <w:rPr>
      <w:rFonts w:ascii="Helvetica" w:hAnsi="Helvetica" w:cs="--unknown-1--"/>
      <w:lang w:eastAsia="en-US"/>
    </w:rPr>
  </w:style>
  <w:style w:type="paragraph" w:styleId="CommentSubject">
    <w:name w:val="annotation subject"/>
    <w:basedOn w:val="CommentText"/>
    <w:next w:val="CommentText"/>
    <w:link w:val="CommentSubjectChar"/>
    <w:semiHidden/>
    <w:unhideWhenUsed/>
    <w:rsid w:val="00611F18"/>
    <w:rPr>
      <w:b/>
      <w:bCs/>
    </w:rPr>
  </w:style>
  <w:style w:type="character" w:customStyle="1" w:styleId="CommentSubjectChar">
    <w:name w:val="Comment Subject Char"/>
    <w:basedOn w:val="CommentTextChar"/>
    <w:link w:val="CommentSubject"/>
    <w:semiHidden/>
    <w:rsid w:val="00611F18"/>
    <w:rPr>
      <w:rFonts w:ascii="Helvetica" w:hAnsi="Helvetica" w:cs="--unknown-1--"/>
      <w:b/>
      <w:bCs/>
      <w:lang w:eastAsia="en-US"/>
    </w:rPr>
  </w:style>
  <w:style w:type="paragraph" w:customStyle="1" w:styleId="Basicinformation">
    <w:name w:val="Basic information"/>
    <w:basedOn w:val="Normal"/>
    <w:qFormat/>
    <w:rsid w:val="00B52EFD"/>
    <w:pPr>
      <w:spacing w:before="0" w:beforeAutospacing="0" w:after="0" w:afterAutospacing="0" w:line="240" w:lineRule="auto"/>
      <w:jc w:val="center"/>
    </w:pPr>
    <w:rPr>
      <w:b/>
      <w:bCs/>
      <w:sz w:val="32"/>
      <w:szCs w:val="32"/>
    </w:rPr>
  </w:style>
  <w:style w:type="paragraph" w:customStyle="1" w:styleId="Basicinformationsmall">
    <w:name w:val="Basic information small"/>
    <w:basedOn w:val="Basicinformation"/>
    <w:qFormat/>
    <w:rsid w:val="00B52EFD"/>
    <w:pPr>
      <w:jc w:val="left"/>
    </w:pPr>
    <w:rPr>
      <w:sz w:val="24"/>
      <w:szCs w:val="24"/>
    </w:rPr>
  </w:style>
  <w:style w:type="paragraph" w:customStyle="1" w:styleId="Basicinformationtitle">
    <w:name w:val="Basic information title"/>
    <w:basedOn w:val="Normal"/>
    <w:qFormat/>
    <w:rsid w:val="00B52EFD"/>
    <w:pPr>
      <w:spacing w:before="0" w:beforeAutospacing="0" w:after="0" w:afterAutospacing="0" w:line="240" w:lineRule="auto"/>
      <w:ind w:firstLine="720"/>
    </w:pPr>
    <w:rPr>
      <w:b/>
      <w:bCs/>
      <w:caps/>
      <w:color w:val="FF0000"/>
      <w:sz w:val="40"/>
      <w:szCs w:val="40"/>
    </w:rPr>
  </w:style>
  <w:style w:type="paragraph" w:customStyle="1" w:styleId="Basicinformationsignature">
    <w:name w:val="Basic information signature"/>
    <w:basedOn w:val="Normal"/>
    <w:qFormat/>
    <w:rsid w:val="00B52EFD"/>
    <w:pPr>
      <w:spacing w:before="0" w:beforeAutospacing="0" w:after="0" w:afterAutospacing="0" w:line="240" w:lineRule="auto"/>
      <w:jc w:val="left"/>
    </w:pPr>
    <w:rPr>
      <w:color w:val="FF0000"/>
    </w:rPr>
  </w:style>
  <w:style w:type="paragraph" w:customStyle="1" w:styleId="Basicinformationsubheading">
    <w:name w:val="Basic information subheading"/>
    <w:basedOn w:val="Basicinformationtitle"/>
    <w:qFormat/>
    <w:rsid w:val="001129CB"/>
    <w:pPr>
      <w:ind w:firstLine="0"/>
      <w:jc w:val="left"/>
    </w:pPr>
  </w:style>
  <w:style w:type="paragraph" w:customStyle="1" w:styleId="Tabletext">
    <w:name w:val="Table text"/>
    <w:basedOn w:val="Normal"/>
    <w:qFormat/>
    <w:rsid w:val="00C747E1"/>
    <w:pPr>
      <w:spacing w:before="0" w:beforeAutospacing="0" w:after="0" w:afterAutospacing="0" w:line="240" w:lineRule="auto"/>
      <w:jc w:val="left"/>
    </w:pPr>
    <w:rPr>
      <w:rFonts w:ascii="Arial" w:hAnsi="Arial" w:cs="Arial"/>
      <w:color w:val="000000"/>
      <w:sz w:val="18"/>
      <w:szCs w:val="20"/>
    </w:rPr>
  </w:style>
  <w:style w:type="paragraph" w:styleId="Caption">
    <w:name w:val="caption"/>
    <w:basedOn w:val="Normal"/>
    <w:next w:val="Normal"/>
    <w:unhideWhenUsed/>
    <w:qFormat/>
    <w:rsid w:val="002F7B5F"/>
    <w:pPr>
      <w:spacing w:before="0" w:after="200" w:line="240" w:lineRule="auto"/>
    </w:pPr>
    <w:rPr>
      <w:iCs/>
      <w:color w:val="000000" w:themeColor="text1"/>
      <w:sz w:val="18"/>
      <w:szCs w:val="18"/>
    </w:rPr>
  </w:style>
  <w:style w:type="character" w:customStyle="1" w:styleId="Heading3Char">
    <w:name w:val="Heading 3 Char"/>
    <w:basedOn w:val="DefaultParagraphFont"/>
    <w:link w:val="Heading3"/>
    <w:semiHidden/>
    <w:rsid w:val="00DB35CF"/>
    <w:rPr>
      <w:rFonts w:asciiTheme="majorHAnsi" w:eastAsiaTheme="majorEastAsia" w:hAnsiTheme="majorHAnsi" w:cstheme="majorBidi"/>
      <w:color w:val="243F60" w:themeColor="accent1" w:themeShade="7F"/>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426986">
      <w:bodyDiv w:val="1"/>
      <w:marLeft w:val="0"/>
      <w:marRight w:val="0"/>
      <w:marTop w:val="0"/>
      <w:marBottom w:val="0"/>
      <w:divBdr>
        <w:top w:val="none" w:sz="0" w:space="0" w:color="auto"/>
        <w:left w:val="none" w:sz="0" w:space="0" w:color="auto"/>
        <w:bottom w:val="none" w:sz="0" w:space="0" w:color="auto"/>
        <w:right w:val="none" w:sz="0" w:space="0" w:color="auto"/>
      </w:divBdr>
    </w:div>
    <w:div w:id="345904313">
      <w:bodyDiv w:val="1"/>
      <w:marLeft w:val="0"/>
      <w:marRight w:val="0"/>
      <w:marTop w:val="0"/>
      <w:marBottom w:val="0"/>
      <w:divBdr>
        <w:top w:val="none" w:sz="0" w:space="0" w:color="auto"/>
        <w:left w:val="none" w:sz="0" w:space="0" w:color="auto"/>
        <w:bottom w:val="none" w:sz="0" w:space="0" w:color="auto"/>
        <w:right w:val="none" w:sz="0" w:space="0" w:color="auto"/>
      </w:divBdr>
    </w:div>
    <w:div w:id="351996781">
      <w:bodyDiv w:val="1"/>
      <w:marLeft w:val="0"/>
      <w:marRight w:val="0"/>
      <w:marTop w:val="0"/>
      <w:marBottom w:val="0"/>
      <w:divBdr>
        <w:top w:val="none" w:sz="0" w:space="0" w:color="auto"/>
        <w:left w:val="none" w:sz="0" w:space="0" w:color="auto"/>
        <w:bottom w:val="none" w:sz="0" w:space="0" w:color="auto"/>
        <w:right w:val="none" w:sz="0" w:space="0" w:color="auto"/>
      </w:divBdr>
    </w:div>
    <w:div w:id="727997208">
      <w:bodyDiv w:val="1"/>
      <w:marLeft w:val="0"/>
      <w:marRight w:val="0"/>
      <w:marTop w:val="0"/>
      <w:marBottom w:val="0"/>
      <w:divBdr>
        <w:top w:val="none" w:sz="0" w:space="0" w:color="auto"/>
        <w:left w:val="none" w:sz="0" w:space="0" w:color="auto"/>
        <w:bottom w:val="none" w:sz="0" w:space="0" w:color="auto"/>
        <w:right w:val="none" w:sz="0" w:space="0" w:color="auto"/>
      </w:divBdr>
    </w:div>
    <w:div w:id="1513446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0BBFC5-0B43-4E49-832D-3A773DE46D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14</Pages>
  <Words>5861</Words>
  <Characters>33408</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DEPARTMENT OF SOCIAL POLICY</vt:lpstr>
    </vt:vector>
  </TitlesOfParts>
  <Company>LSE</Company>
  <LinksUpToDate>false</LinksUpToDate>
  <CharactersWithSpaces>39191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DEPARTMENT OF SOCIAL POLICY</dc:title>
  <dc:creator>hallas</dc:creator>
  <cp:lastModifiedBy>Microsoft Office User</cp:lastModifiedBy>
  <cp:revision>12</cp:revision>
  <dcterms:created xsi:type="dcterms:W3CDTF">2022-12-08T08:37:00Z</dcterms:created>
  <dcterms:modified xsi:type="dcterms:W3CDTF">2022-12-12T20:55:00Z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zotero-version="6.0.18"&gt;&lt;session id="cbb6fkIw"/&gt;&lt;style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