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39AE0" w14:textId="0D8C0B20" w:rsidR="00FC2594" w:rsidRPr="009545DA" w:rsidRDefault="00FC2594" w:rsidP="009545DA">
      <w:pPr>
        <w:shd w:val="clear" w:color="auto" w:fill="FFFFFE"/>
        <w:spacing w:line="285" w:lineRule="atLeast"/>
        <w:jc w:val="center"/>
        <w:rPr>
          <w:rFonts w:ascii="Courier New" w:hAnsi="Courier New" w:cs="Courier New"/>
          <w:b/>
          <w:bCs/>
          <w:color w:val="000000" w:themeColor="text1"/>
          <w:sz w:val="32"/>
          <w:szCs w:val="32"/>
        </w:rPr>
      </w:pPr>
      <w:r w:rsidRPr="009545DA">
        <w:rPr>
          <w:rFonts w:ascii="Courier New" w:hAnsi="Courier New" w:cs="Courier New"/>
          <w:b/>
          <w:bCs/>
          <w:color w:val="000000" w:themeColor="text1"/>
          <w:sz w:val="32"/>
          <w:szCs w:val="32"/>
        </w:rPr>
        <w:t>Assignment 5</w:t>
      </w:r>
    </w:p>
    <w:p w14:paraId="4C782540" w14:textId="7927D19F" w:rsidR="00FC2594" w:rsidRPr="009545DA" w:rsidRDefault="00FC2594" w:rsidP="009545DA">
      <w:pPr>
        <w:shd w:val="clear" w:color="auto" w:fill="FFFFFE"/>
        <w:spacing w:line="285" w:lineRule="atLeast"/>
        <w:jc w:val="center"/>
        <w:rPr>
          <w:rFonts w:ascii="Courier New" w:hAnsi="Courier New" w:cs="Courier New"/>
          <w:color w:val="000000" w:themeColor="text1"/>
        </w:rPr>
      </w:pPr>
      <w:proofErr w:type="spellStart"/>
      <w:r w:rsidRPr="009545DA">
        <w:rPr>
          <w:rFonts w:ascii="Courier New" w:hAnsi="Courier New" w:cs="Courier New"/>
          <w:color w:val="000000" w:themeColor="text1"/>
        </w:rPr>
        <w:t>Yaoding</w:t>
      </w:r>
      <w:proofErr w:type="spellEnd"/>
      <w:r w:rsidRPr="009545DA">
        <w:rPr>
          <w:rFonts w:ascii="Courier New" w:hAnsi="Courier New" w:cs="Courier New"/>
          <w:color w:val="000000" w:themeColor="text1"/>
        </w:rPr>
        <w:t xml:space="preserve"> Chen</w:t>
      </w:r>
    </w:p>
    <w:p w14:paraId="2301B73B" w14:textId="4D3AD437" w:rsidR="00FC2594" w:rsidRDefault="00FC2594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FF"/>
          <w:sz w:val="21"/>
          <w:szCs w:val="21"/>
        </w:rPr>
      </w:pPr>
    </w:p>
    <w:p w14:paraId="64EC1693" w14:textId="5ED64D46" w:rsidR="009545DA" w:rsidRPr="009545DA" w:rsidRDefault="009545DA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proofErr w:type="spellStart"/>
      <w:r w:rsidRPr="009545DA">
        <w:rPr>
          <w:rFonts w:ascii="Courier New" w:hAnsi="Courier New" w:cs="Courier New"/>
          <w:color w:val="000000" w:themeColor="text1"/>
          <w:sz w:val="21"/>
          <w:szCs w:val="21"/>
        </w:rPr>
        <w:t>Colab</w:t>
      </w:r>
      <w:proofErr w:type="spellEnd"/>
      <w:r w:rsidRPr="009545DA">
        <w:rPr>
          <w:rFonts w:ascii="Courier New" w:hAnsi="Courier New" w:cs="Courier New"/>
          <w:color w:val="000000" w:themeColor="text1"/>
          <w:sz w:val="21"/>
          <w:szCs w:val="21"/>
        </w:rPr>
        <w:t xml:space="preserve"> Notebook: </w:t>
      </w:r>
      <w:r w:rsidR="007509E3" w:rsidRPr="007509E3">
        <w:rPr>
          <w:rFonts w:ascii="Courier New" w:hAnsi="Courier New" w:cs="Courier New"/>
          <w:color w:val="000000" w:themeColor="text1"/>
          <w:sz w:val="21"/>
          <w:szCs w:val="21"/>
        </w:rPr>
        <w:t>https://colab.research.google.com/drive/1efbGebQRuS0KocFPi-LYJCOA9OMQWoso?usp=sharing</w:t>
      </w:r>
    </w:p>
    <w:p w14:paraId="182D7A6A" w14:textId="77777777" w:rsidR="009545DA" w:rsidRDefault="009545DA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FF"/>
          <w:sz w:val="21"/>
          <w:szCs w:val="21"/>
        </w:rPr>
      </w:pPr>
    </w:p>
    <w:p w14:paraId="1B985F87" w14:textId="3839F891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FF"/>
          <w:sz w:val="21"/>
          <w:szCs w:val="21"/>
        </w:rPr>
        <w:t>### Question 1</w:t>
      </w:r>
    </w:p>
    <w:p w14:paraId="1AB2F555" w14:textId="21A97105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Use the data from Homework 4 to train random forest classification models for each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of the 5 different </w:t>
      </w:r>
      <w:proofErr w:type="spellStart"/>
      <w:r w:rsidRPr="001A1EDE">
        <w:rPr>
          <w:rFonts w:ascii="Courier New" w:hAnsi="Courier New" w:cs="Courier New"/>
          <w:color w:val="000000"/>
          <w:sz w:val="21"/>
          <w:szCs w:val="21"/>
        </w:rPr>
        <w:t>tumor</w:t>
      </w:r>
      <w:proofErr w:type="spellEnd"/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 types:</w:t>
      </w:r>
    </w:p>
    <w:p w14:paraId="19D747AF" w14:textId="2FA112A8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a. breast (BRCA),</w:t>
      </w:r>
    </w:p>
    <w:p w14:paraId="716B210C" w14:textId="715D9EC6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b. colon (COAD),</w:t>
      </w:r>
    </w:p>
    <w:p w14:paraId="6475745E" w14:textId="2B40D5FA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c. kidney (KIRC),</w:t>
      </w:r>
    </w:p>
    <w:p w14:paraId="1B8486B5" w14:textId="31BFEF01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d. lung (LUAD),</w:t>
      </w:r>
    </w:p>
    <w:p w14:paraId="46308AE5" w14:textId="77777777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e. prostate (PRAD).</w:t>
      </w:r>
    </w:p>
    <w:p w14:paraId="4F4D556C" w14:textId="77777777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B2B43EA" w14:textId="6945465E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For each model:</w:t>
      </w:r>
    </w:p>
    <w:p w14:paraId="43CCA38F" w14:textId="51559344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A1EDE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. explain your choice of the parameters </w:t>
      </w:r>
      <w:proofErr w:type="spellStart"/>
      <w:r w:rsidRPr="001A1EDE">
        <w:rPr>
          <w:rFonts w:ascii="Courier New" w:hAnsi="Courier New" w:cs="Courier New"/>
          <w:color w:val="000000"/>
          <w:sz w:val="21"/>
          <w:szCs w:val="21"/>
        </w:rPr>
        <w:t>ntree</w:t>
      </w:r>
      <w:proofErr w:type="spellEnd"/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 and </w:t>
      </w:r>
      <w:proofErr w:type="spellStart"/>
      <w:r w:rsidRPr="001A1EDE">
        <w:rPr>
          <w:rFonts w:ascii="Courier New" w:hAnsi="Courier New" w:cs="Courier New"/>
          <w:color w:val="000000"/>
          <w:sz w:val="21"/>
          <w:szCs w:val="21"/>
        </w:rPr>
        <w:t>mtry</w:t>
      </w:r>
      <w:proofErr w:type="spellEnd"/>
      <w:r w:rsidRPr="001A1EDE"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77321F53" w14:textId="5AFF888B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ii. report the confusion matrix,</w:t>
      </w:r>
    </w:p>
    <w:p w14:paraId="2ECF06A0" w14:textId="74B6DA93" w:rsidR="00306DA2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iii. use the feature importance rankings for each model to extract the top genes (features) that classify each </w:t>
      </w:r>
      <w:proofErr w:type="spellStart"/>
      <w:r w:rsidRPr="001A1EDE">
        <w:rPr>
          <w:rFonts w:ascii="Courier New" w:hAnsi="Courier New" w:cs="Courier New"/>
          <w:color w:val="000000"/>
          <w:sz w:val="21"/>
          <w:szCs w:val="21"/>
        </w:rPr>
        <w:t>tumor</w:t>
      </w:r>
      <w:proofErr w:type="spellEnd"/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 type.</w:t>
      </w:r>
    </w:p>
    <w:p w14:paraId="23513476" w14:textId="283C5300" w:rsidR="001A1EDE" w:rsidRDefault="001A1EDE"/>
    <w:p w14:paraId="4A7CA59F" w14:textId="74113DF5" w:rsidR="00FC2594" w:rsidRDefault="00FC2594">
      <w:r>
        <w:t>Before we start, we find that there might be issues with imbalance class labels, so we use both oversample and undersample to re-create new datasets that allows balanced class label number. Here is an illustration of dataset resampling in COAD dataset.</w:t>
      </w:r>
    </w:p>
    <w:p w14:paraId="4AE0905B" w14:textId="49396F7B" w:rsidR="00FC2594" w:rsidRDefault="00FC2594">
      <w:r w:rsidRPr="00FC2594">
        <w:rPr>
          <w:noProof/>
        </w:rPr>
        <w:drawing>
          <wp:inline distT="0" distB="0" distL="0" distR="0" wp14:anchorId="1440E556" wp14:editId="69DB5265">
            <wp:extent cx="2648585" cy="2232212"/>
            <wp:effectExtent l="0" t="0" r="5715" b="3175"/>
            <wp:docPr id="3" name="Picture 3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pie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0"/>
                    <a:stretch/>
                  </pic:blipFill>
                  <pic:spPr bwMode="auto">
                    <a:xfrm>
                      <a:off x="0" y="0"/>
                      <a:ext cx="2648585" cy="223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2594">
        <w:rPr>
          <w:noProof/>
        </w:rPr>
        <w:drawing>
          <wp:inline distT="0" distB="0" distL="0" distR="0" wp14:anchorId="6FE83101" wp14:editId="38417980">
            <wp:extent cx="2648585" cy="2232212"/>
            <wp:effectExtent l="0" t="0" r="5715" b="3175"/>
            <wp:docPr id="2" name="Picture 2" descr="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ie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0"/>
                    <a:stretch/>
                  </pic:blipFill>
                  <pic:spPr bwMode="auto">
                    <a:xfrm>
                      <a:off x="0" y="0"/>
                      <a:ext cx="2660159" cy="224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45FFF" w14:textId="27BF1B52" w:rsidR="00FC2594" w:rsidRDefault="00FC2594"/>
    <w:p w14:paraId="761F7E3C" w14:textId="48F704C9" w:rsidR="001A1EDE" w:rsidRPr="00FC2594" w:rsidRDefault="001A1EDE">
      <w:r>
        <w:t xml:space="preserve">Here it has been asserted that tune </w:t>
      </w:r>
      <w:proofErr w:type="spellStart"/>
      <w:r>
        <w:t>ntree</w:t>
      </w:r>
      <w:proofErr w:type="spellEnd"/>
      <w:r>
        <w:t xml:space="preserve"> parameter is not helpful, if </w:t>
      </w:r>
      <w:proofErr w:type="spellStart"/>
      <w:r>
        <w:t>ntree</w:t>
      </w:r>
      <w:proofErr w:type="spellEnd"/>
      <w:r>
        <w:t xml:space="preserve"> is large enough already.</w:t>
      </w:r>
      <w:r>
        <w:rPr>
          <w:rStyle w:val="FootnoteReference"/>
        </w:rPr>
        <w:footnoteReference w:id="1"/>
      </w:r>
      <w:r>
        <w:t xml:space="preserve"> The point here is that the average of different tree votes will approach mean prediction value if the number of tree approaches infinity, due to the </w:t>
      </w:r>
      <w:r w:rsidRPr="001A1EDE">
        <w:t>Weak Law of Large Numbers</w:t>
      </w:r>
      <w:r>
        <w:t xml:space="preserve">. So it is only helpful if we can make </w:t>
      </w:r>
      <w:proofErr w:type="spellStart"/>
      <w:r>
        <w:t>ntree</w:t>
      </w:r>
      <w:proofErr w:type="spellEnd"/>
      <w:r>
        <w:t xml:space="preserve"> a large number, but not too large as that would increase computing time. </w:t>
      </w:r>
    </w:p>
    <w:p w14:paraId="75DDA7CB" w14:textId="4B222BB0" w:rsidR="009545DA" w:rsidRDefault="009545DA"/>
    <w:p w14:paraId="141EB1A8" w14:textId="77777777" w:rsidR="00AE218C" w:rsidRDefault="009545DA">
      <w:proofErr w:type="spellStart"/>
      <w:r>
        <w:t>RandomForest</w:t>
      </w:r>
      <w:proofErr w:type="spellEnd"/>
      <w:r>
        <w:t xml:space="preserve"> in R can run in default mode, which in our case set</w:t>
      </w:r>
      <w:r w:rsidR="00AE218C">
        <w:t xml:space="preserve"> </w:t>
      </w:r>
      <w:proofErr w:type="spellStart"/>
      <w:r w:rsidR="00AE218C">
        <w:t>ntree</w:t>
      </w:r>
      <w:proofErr w:type="spellEnd"/>
      <w:r w:rsidR="00AE218C">
        <w:t xml:space="preserve"> = 500,</w:t>
      </w:r>
      <w:r>
        <w:t xml:space="preserve"> </w:t>
      </w:r>
      <w:proofErr w:type="spellStart"/>
      <w:r>
        <w:t>mtry</w:t>
      </w:r>
      <w:proofErr w:type="spellEnd"/>
      <w:r>
        <w:t xml:space="preserve"> = 10. The results are pretty good already</w:t>
      </w:r>
      <w:r w:rsidR="00AE218C">
        <w:t xml:space="preserve">, and I personally think tuning is not important here. </w:t>
      </w:r>
    </w:p>
    <w:p w14:paraId="6D0DE42A" w14:textId="60FD0EE9" w:rsidR="00AE218C" w:rsidRDefault="000A5EF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3685875" wp14:editId="5DE349D2">
            <wp:simplePos x="0" y="0"/>
            <wp:positionH relativeFrom="column">
              <wp:posOffset>3835491</wp:posOffset>
            </wp:positionH>
            <wp:positionV relativeFrom="paragraph">
              <wp:posOffset>71252</wp:posOffset>
            </wp:positionV>
            <wp:extent cx="2520000" cy="2520000"/>
            <wp:effectExtent l="0" t="0" r="0" b="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12" name="Picture 1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5DA">
        <w:t xml:space="preserve">Below are the result of BRCA (default), </w:t>
      </w:r>
    </w:p>
    <w:p w14:paraId="591A2CF0" w14:textId="4D6DAC00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>Call:</w:t>
      </w:r>
    </w:p>
    <w:p w14:paraId="5C3ADD96" w14:textId="1E22AB32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</w:t>
      </w:r>
      <w:proofErr w:type="spellStart"/>
      <w:r w:rsidRPr="009545DA">
        <w:rPr>
          <w:rFonts w:ascii="Courier New" w:hAnsi="Courier New" w:cs="Courier New"/>
          <w:color w:val="212121"/>
          <w:sz w:val="20"/>
          <w:szCs w:val="20"/>
        </w:rPr>
        <w:t>randomForest</w:t>
      </w:r>
      <w:proofErr w:type="spellEnd"/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(formula = Class ~ ., data = train) </w:t>
      </w:r>
    </w:p>
    <w:p w14:paraId="59539AA2" w14:textId="49CDBF30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             Type of random forest: classification</w:t>
      </w:r>
    </w:p>
    <w:p w14:paraId="77601C34" w14:textId="4F27954E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                   Number of trees: 500</w:t>
      </w:r>
    </w:p>
    <w:p w14:paraId="3D26F18C" w14:textId="77777777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>No. of variables tried at each split: 10</w:t>
      </w:r>
    </w:p>
    <w:p w14:paraId="1A0D6F0A" w14:textId="62E33B7F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</w:p>
    <w:p w14:paraId="10698AAF" w14:textId="41B5088E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      OOB estimate of  error rate: 0.17%</w:t>
      </w:r>
    </w:p>
    <w:p w14:paraId="3BFA09F5" w14:textId="18B67DDE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>Confusion matrix:</w:t>
      </w:r>
    </w:p>
    <w:p w14:paraId="025CC031" w14:textId="1A459A06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  0   1 </w:t>
      </w:r>
      <w:proofErr w:type="spellStart"/>
      <w:r w:rsidRPr="009545DA">
        <w:rPr>
          <w:rFonts w:ascii="Courier New" w:hAnsi="Courier New" w:cs="Courier New"/>
          <w:color w:val="212121"/>
          <w:sz w:val="20"/>
          <w:szCs w:val="20"/>
        </w:rPr>
        <w:t>class.error</w:t>
      </w:r>
      <w:proofErr w:type="spellEnd"/>
    </w:p>
    <w:p w14:paraId="3B45D684" w14:textId="77777777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>0 376   0 0.000000000</w:t>
      </w:r>
    </w:p>
    <w:p w14:paraId="01436113" w14:textId="4839A12C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>1   1 224 0.004444444</w:t>
      </w:r>
    </w:p>
    <w:p w14:paraId="10EFB53A" w14:textId="11265E4B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 </w:t>
      </w:r>
      <w:proofErr w:type="spellStart"/>
      <w:r w:rsidRPr="009545DA">
        <w:rPr>
          <w:rFonts w:ascii="Courier New" w:hAnsi="Courier New" w:cs="Courier New"/>
          <w:color w:val="212121"/>
          <w:sz w:val="20"/>
          <w:szCs w:val="20"/>
        </w:rPr>
        <w:t>pred</w:t>
      </w:r>
      <w:proofErr w:type="spellEnd"/>
    </w:p>
    <w:p w14:paraId="570822B3" w14:textId="3682DBA6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    0   1</w:t>
      </w:r>
    </w:p>
    <w:p w14:paraId="6E280DF2" w14:textId="6412E31B" w:rsidR="009545DA" w:rsidRPr="009545DA" w:rsidRDefault="009545DA" w:rsidP="0095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0 125   0</w:t>
      </w:r>
    </w:p>
    <w:p w14:paraId="23DE5836" w14:textId="5788A2EF" w:rsidR="009545DA" w:rsidRPr="000A5EF3" w:rsidRDefault="009545DA" w:rsidP="000A5E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0"/>
          <w:szCs w:val="20"/>
        </w:rPr>
      </w:pPr>
      <w:r w:rsidRPr="009545DA">
        <w:rPr>
          <w:rFonts w:ascii="Courier New" w:hAnsi="Courier New" w:cs="Courier New"/>
          <w:color w:val="212121"/>
          <w:sz w:val="20"/>
          <w:szCs w:val="20"/>
        </w:rPr>
        <w:t xml:space="preserve">  1   1  74</w:t>
      </w:r>
    </w:p>
    <w:p w14:paraId="38371670" w14:textId="742C426C" w:rsidR="000A5EF3" w:rsidRDefault="000A5EF3"/>
    <w:p w14:paraId="4F1CE3C8" w14:textId="729A2ED4" w:rsidR="009545DA" w:rsidRDefault="000A5EF3">
      <w:r>
        <w:rPr>
          <w:noProof/>
        </w:rPr>
        <w:drawing>
          <wp:anchor distT="0" distB="0" distL="114300" distR="114300" simplePos="0" relativeHeight="251662336" behindDoc="1" locked="0" layoutInCell="1" allowOverlap="1" wp14:anchorId="2757EC71" wp14:editId="14771A81">
            <wp:simplePos x="0" y="0"/>
            <wp:positionH relativeFrom="column">
              <wp:posOffset>3835491</wp:posOffset>
            </wp:positionH>
            <wp:positionV relativeFrom="paragraph">
              <wp:posOffset>17780</wp:posOffset>
            </wp:positionV>
            <wp:extent cx="2520000" cy="2520000"/>
            <wp:effectExtent l="0" t="0" r="0" b="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5DA">
        <w:t>COAD (default):</w:t>
      </w:r>
    </w:p>
    <w:p w14:paraId="08C5971D" w14:textId="6EE18B14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Call:</w:t>
      </w:r>
    </w:p>
    <w:p w14:paraId="1F42E4EA" w14:textId="417573DC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</w:t>
      </w:r>
      <w:proofErr w:type="spellStart"/>
      <w:r>
        <w:rPr>
          <w:color w:val="212121"/>
        </w:rPr>
        <w:t>randomForest</w:t>
      </w:r>
      <w:proofErr w:type="spellEnd"/>
      <w:r>
        <w:rPr>
          <w:color w:val="212121"/>
        </w:rPr>
        <w:t xml:space="preserve">(formula = Class ~ ., data = train) </w:t>
      </w:r>
    </w:p>
    <w:p w14:paraId="6454B362" w14:textId="7497273E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Type of random forest: classification</w:t>
      </w:r>
    </w:p>
    <w:p w14:paraId="2072904B" w14:textId="3D7EA563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      Number of trees: 500</w:t>
      </w:r>
    </w:p>
    <w:p w14:paraId="661650FB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No. of variables tried at each split: 10</w:t>
      </w:r>
    </w:p>
    <w:p w14:paraId="012D8ED2" w14:textId="5F80636E" w:rsidR="009545DA" w:rsidRDefault="009545DA" w:rsidP="009545DA">
      <w:pPr>
        <w:pStyle w:val="HTMLPreformatted"/>
        <w:shd w:val="clear" w:color="auto" w:fill="FFFFFF"/>
        <w:rPr>
          <w:color w:val="212121"/>
        </w:rPr>
      </w:pPr>
    </w:p>
    <w:p w14:paraId="4BCCB567" w14:textId="3C733952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OOB estimate of  error rate: 0.33%</w:t>
      </w:r>
    </w:p>
    <w:p w14:paraId="07580338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Confusion matrix:</w:t>
      </w:r>
    </w:p>
    <w:p w14:paraId="56802F45" w14:textId="1137D2B2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0  1 </w:t>
      </w:r>
      <w:proofErr w:type="spellStart"/>
      <w:r>
        <w:rPr>
          <w:color w:val="212121"/>
        </w:rPr>
        <w:t>class.error</w:t>
      </w:r>
      <w:proofErr w:type="spellEnd"/>
    </w:p>
    <w:p w14:paraId="0EA23F30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0 542  0  0.00000000</w:t>
      </w:r>
    </w:p>
    <w:p w14:paraId="015ED51B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1   2 56  0.03448276</w:t>
      </w:r>
    </w:p>
    <w:p w14:paraId="2E2216EB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</w:t>
      </w:r>
      <w:proofErr w:type="spellStart"/>
      <w:r>
        <w:rPr>
          <w:color w:val="212121"/>
        </w:rPr>
        <w:t>pred</w:t>
      </w:r>
      <w:proofErr w:type="spellEnd"/>
    </w:p>
    <w:p w14:paraId="6CD6125B" w14:textId="5A9DE4EB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0   1</w:t>
      </w:r>
    </w:p>
    <w:p w14:paraId="6B8B225B" w14:textId="224D6959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0 181   0</w:t>
      </w:r>
    </w:p>
    <w:p w14:paraId="53B1F7DD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1   0  20</w:t>
      </w:r>
    </w:p>
    <w:p w14:paraId="4AFF7B68" w14:textId="51A5270B" w:rsidR="009545DA" w:rsidRDefault="009545DA"/>
    <w:p w14:paraId="311807FD" w14:textId="616A2E9F" w:rsidR="009545DA" w:rsidRDefault="000A5EF3">
      <w:r>
        <w:rPr>
          <w:noProof/>
        </w:rPr>
        <w:drawing>
          <wp:anchor distT="0" distB="0" distL="114300" distR="114300" simplePos="0" relativeHeight="251663360" behindDoc="1" locked="0" layoutInCell="1" allowOverlap="1" wp14:anchorId="1EBE6B2B" wp14:editId="73CDE610">
            <wp:simplePos x="0" y="0"/>
            <wp:positionH relativeFrom="column">
              <wp:posOffset>3835491</wp:posOffset>
            </wp:positionH>
            <wp:positionV relativeFrom="paragraph">
              <wp:posOffset>47303</wp:posOffset>
            </wp:positionV>
            <wp:extent cx="2519680" cy="2519680"/>
            <wp:effectExtent l="0" t="0" r="0" b="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14" name="Picture 1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5DA">
        <w:t>KIRC (default):</w:t>
      </w:r>
    </w:p>
    <w:p w14:paraId="66E9B906" w14:textId="1E373A7A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Call:</w:t>
      </w:r>
    </w:p>
    <w:p w14:paraId="2F6C1BD5" w14:textId="4F2E0CAD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</w:t>
      </w:r>
      <w:proofErr w:type="spellStart"/>
      <w:r>
        <w:rPr>
          <w:color w:val="212121"/>
        </w:rPr>
        <w:t>randomForest</w:t>
      </w:r>
      <w:proofErr w:type="spellEnd"/>
      <w:r>
        <w:rPr>
          <w:color w:val="212121"/>
        </w:rPr>
        <w:t xml:space="preserve">(formula = Class ~ ., data = train) </w:t>
      </w:r>
    </w:p>
    <w:p w14:paraId="61748F7F" w14:textId="2BE7D8EF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Type of random forest: classification</w:t>
      </w:r>
    </w:p>
    <w:p w14:paraId="4FB1E22A" w14:textId="6BE28EB2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      Number of trees: 500</w:t>
      </w:r>
    </w:p>
    <w:p w14:paraId="763E35BA" w14:textId="7653D77C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No. of variables tried at each split: 10</w:t>
      </w:r>
    </w:p>
    <w:p w14:paraId="4BA023EB" w14:textId="63C04028" w:rsidR="009545DA" w:rsidRDefault="009545DA" w:rsidP="009545DA">
      <w:pPr>
        <w:pStyle w:val="HTMLPreformatted"/>
        <w:shd w:val="clear" w:color="auto" w:fill="FFFFFF"/>
        <w:rPr>
          <w:color w:val="212121"/>
        </w:rPr>
      </w:pPr>
    </w:p>
    <w:p w14:paraId="598ED83E" w14:textId="5C9AB0C6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OOB estimate of  error rate: 0.17%</w:t>
      </w:r>
    </w:p>
    <w:p w14:paraId="580AB59D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Confusion matrix:</w:t>
      </w:r>
    </w:p>
    <w:p w14:paraId="2DE621E0" w14:textId="3D94D52B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0   1 </w:t>
      </w:r>
      <w:proofErr w:type="spellStart"/>
      <w:r>
        <w:rPr>
          <w:color w:val="212121"/>
        </w:rPr>
        <w:t>class.error</w:t>
      </w:r>
      <w:proofErr w:type="spellEnd"/>
    </w:p>
    <w:p w14:paraId="70AE600B" w14:textId="0432114C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0 491   0 0.000000000</w:t>
      </w:r>
    </w:p>
    <w:p w14:paraId="6CA785BF" w14:textId="624C034C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1   1 109 0.009090909</w:t>
      </w:r>
    </w:p>
    <w:p w14:paraId="71C2E50C" w14:textId="0DE5F4CD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</w:t>
      </w:r>
      <w:proofErr w:type="spellStart"/>
      <w:r>
        <w:rPr>
          <w:color w:val="212121"/>
        </w:rPr>
        <w:t>pred</w:t>
      </w:r>
      <w:proofErr w:type="spellEnd"/>
    </w:p>
    <w:p w14:paraId="5CD9F684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0   1</w:t>
      </w:r>
    </w:p>
    <w:p w14:paraId="30D31B38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0 164   0</w:t>
      </w:r>
    </w:p>
    <w:p w14:paraId="4C2BDB8C" w14:textId="5B4B35EB" w:rsidR="009545DA" w:rsidRPr="000A5EF3" w:rsidRDefault="009545DA" w:rsidP="000A5EF3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1   0  36</w:t>
      </w:r>
    </w:p>
    <w:p w14:paraId="38FFDCE2" w14:textId="6B68A9E7" w:rsidR="000A5EF3" w:rsidRDefault="000A5EF3"/>
    <w:p w14:paraId="3CC3174E" w14:textId="46A9002F" w:rsidR="009545DA" w:rsidRDefault="009545DA">
      <w:r>
        <w:t>LUAD (default):</w:t>
      </w:r>
    </w:p>
    <w:p w14:paraId="50A01D38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Call:</w:t>
      </w:r>
    </w:p>
    <w:p w14:paraId="298DCB61" w14:textId="3C385098" w:rsidR="009545DA" w:rsidRDefault="000A5EF3" w:rsidP="009545DA">
      <w:pPr>
        <w:pStyle w:val="HTMLPreformatted"/>
        <w:shd w:val="clear" w:color="auto" w:fill="FFFFFF"/>
        <w:rPr>
          <w:color w:val="212121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3D903C4" wp14:editId="75D2C211">
            <wp:simplePos x="0" y="0"/>
            <wp:positionH relativeFrom="column">
              <wp:posOffset>3871133</wp:posOffset>
            </wp:positionH>
            <wp:positionV relativeFrom="paragraph">
              <wp:posOffset>182</wp:posOffset>
            </wp:positionV>
            <wp:extent cx="2519680" cy="2519680"/>
            <wp:effectExtent l="0" t="0" r="0" b="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15" name="Picture 1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5DA">
        <w:rPr>
          <w:color w:val="212121"/>
        </w:rPr>
        <w:t xml:space="preserve"> </w:t>
      </w:r>
      <w:proofErr w:type="spellStart"/>
      <w:r w:rsidR="009545DA">
        <w:rPr>
          <w:color w:val="212121"/>
        </w:rPr>
        <w:t>randomForest</w:t>
      </w:r>
      <w:proofErr w:type="spellEnd"/>
      <w:r w:rsidR="009545DA">
        <w:rPr>
          <w:color w:val="212121"/>
        </w:rPr>
        <w:t xml:space="preserve">(formula = Class ~ ., data = train) </w:t>
      </w:r>
    </w:p>
    <w:p w14:paraId="3FC02081" w14:textId="2238285F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Type of random forest: classification</w:t>
      </w:r>
    </w:p>
    <w:p w14:paraId="48ABCDA7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      Number of trees: 500</w:t>
      </w:r>
    </w:p>
    <w:p w14:paraId="01FD62E1" w14:textId="53A9AF26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No. of variables tried at each split: 10</w:t>
      </w:r>
    </w:p>
    <w:p w14:paraId="70C6F1BB" w14:textId="52F2A0CA" w:rsidR="009545DA" w:rsidRDefault="009545DA" w:rsidP="009545DA">
      <w:pPr>
        <w:pStyle w:val="HTMLPreformatted"/>
        <w:shd w:val="clear" w:color="auto" w:fill="FFFFFF"/>
        <w:rPr>
          <w:color w:val="212121"/>
        </w:rPr>
      </w:pPr>
    </w:p>
    <w:p w14:paraId="1B348248" w14:textId="05BA40E9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OOB estimate of  error rate: 0.83%</w:t>
      </w:r>
    </w:p>
    <w:p w14:paraId="4876CB90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Confusion matrix:</w:t>
      </w:r>
    </w:p>
    <w:p w14:paraId="106C3120" w14:textId="242CE53B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0   1 </w:t>
      </w:r>
      <w:proofErr w:type="spellStart"/>
      <w:r>
        <w:rPr>
          <w:color w:val="212121"/>
        </w:rPr>
        <w:t>class.error</w:t>
      </w:r>
      <w:proofErr w:type="spellEnd"/>
    </w:p>
    <w:p w14:paraId="21A55BFD" w14:textId="3B4C0C8C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0 495   0  0.00000000</w:t>
      </w:r>
    </w:p>
    <w:p w14:paraId="5FC6B7B3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1   5 101  0.04716981</w:t>
      </w:r>
    </w:p>
    <w:p w14:paraId="6582301B" w14:textId="6F6EBEFA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</w:t>
      </w:r>
      <w:proofErr w:type="spellStart"/>
      <w:r>
        <w:rPr>
          <w:color w:val="212121"/>
        </w:rPr>
        <w:t>pred</w:t>
      </w:r>
      <w:proofErr w:type="spellEnd"/>
    </w:p>
    <w:p w14:paraId="4E7C7318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0   1</w:t>
      </w:r>
    </w:p>
    <w:p w14:paraId="17584027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0 165   0</w:t>
      </w:r>
    </w:p>
    <w:p w14:paraId="2FA1E93E" w14:textId="69DE59E9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1   1  34</w:t>
      </w:r>
    </w:p>
    <w:p w14:paraId="59879F98" w14:textId="51445576" w:rsidR="009545DA" w:rsidRDefault="000A5EF3">
      <w:r>
        <w:rPr>
          <w:noProof/>
        </w:rPr>
        <w:drawing>
          <wp:anchor distT="0" distB="0" distL="114300" distR="114300" simplePos="0" relativeHeight="251659264" behindDoc="1" locked="0" layoutInCell="1" allowOverlap="1" wp14:anchorId="62572D6E" wp14:editId="0A29C2E6">
            <wp:simplePos x="0" y="0"/>
            <wp:positionH relativeFrom="column">
              <wp:posOffset>3871124</wp:posOffset>
            </wp:positionH>
            <wp:positionV relativeFrom="paragraph">
              <wp:posOffset>88941</wp:posOffset>
            </wp:positionV>
            <wp:extent cx="2520000" cy="2520000"/>
            <wp:effectExtent l="0" t="0" r="0" b="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16" name="Picture 1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7423C" w14:textId="11CB1796" w:rsidR="009545DA" w:rsidRDefault="009545DA">
      <w:r>
        <w:t>PRAD (default):</w:t>
      </w:r>
    </w:p>
    <w:p w14:paraId="0BF0FA01" w14:textId="2AC13614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Call:</w:t>
      </w:r>
    </w:p>
    <w:p w14:paraId="36B3AA0B" w14:textId="7C409456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</w:t>
      </w:r>
      <w:proofErr w:type="spellStart"/>
      <w:r>
        <w:rPr>
          <w:color w:val="212121"/>
        </w:rPr>
        <w:t>randomForest</w:t>
      </w:r>
      <w:proofErr w:type="spellEnd"/>
      <w:r>
        <w:rPr>
          <w:color w:val="212121"/>
        </w:rPr>
        <w:t xml:space="preserve">(formula = Class ~ ., data = train) </w:t>
      </w:r>
    </w:p>
    <w:p w14:paraId="258F2BE2" w14:textId="45A06ACC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Type of random forest: classification</w:t>
      </w:r>
    </w:p>
    <w:p w14:paraId="00934650" w14:textId="67F9C49A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      Number of trees: 500</w:t>
      </w:r>
    </w:p>
    <w:p w14:paraId="2CFD09EF" w14:textId="47E3D751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No. of variables tried at each split: 10</w:t>
      </w:r>
    </w:p>
    <w:p w14:paraId="0272E960" w14:textId="3763F636" w:rsidR="009545DA" w:rsidRDefault="009545DA" w:rsidP="009545DA">
      <w:pPr>
        <w:pStyle w:val="HTMLPreformatted"/>
        <w:shd w:val="clear" w:color="auto" w:fill="FFFFFF"/>
        <w:rPr>
          <w:color w:val="212121"/>
        </w:rPr>
      </w:pPr>
    </w:p>
    <w:p w14:paraId="0D6FB4CC" w14:textId="253F793C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OOB estimate of  error rate: 0%</w:t>
      </w:r>
    </w:p>
    <w:p w14:paraId="1177B8B0" w14:textId="3D03C6EF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Confusion matrix:</w:t>
      </w:r>
    </w:p>
    <w:p w14:paraId="38F4FE1C" w14:textId="77777777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0   1 </w:t>
      </w:r>
      <w:proofErr w:type="spellStart"/>
      <w:r>
        <w:rPr>
          <w:color w:val="212121"/>
        </w:rPr>
        <w:t>class.error</w:t>
      </w:r>
      <w:proofErr w:type="spellEnd"/>
    </w:p>
    <w:p w14:paraId="29C542EA" w14:textId="2FFF08A8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0 499   0           0</w:t>
      </w:r>
    </w:p>
    <w:p w14:paraId="0FA4D8C9" w14:textId="0A969954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1   0 102           0</w:t>
      </w:r>
    </w:p>
    <w:p w14:paraId="421D5F53" w14:textId="1117E9AF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</w:t>
      </w:r>
      <w:proofErr w:type="spellStart"/>
      <w:r>
        <w:rPr>
          <w:color w:val="212121"/>
        </w:rPr>
        <w:t>pred</w:t>
      </w:r>
      <w:proofErr w:type="spellEnd"/>
    </w:p>
    <w:p w14:paraId="7BDED7DA" w14:textId="68F977C9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0   1</w:t>
      </w:r>
    </w:p>
    <w:p w14:paraId="2F0BCB32" w14:textId="6CBC8340" w:rsidR="009545DA" w:rsidRDefault="009545DA" w:rsidP="009545DA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0 166   0</w:t>
      </w:r>
    </w:p>
    <w:p w14:paraId="1F50CF4B" w14:textId="7393D3FA" w:rsidR="000A5EF3" w:rsidRPr="000A5EF3" w:rsidRDefault="009545DA" w:rsidP="000A5EF3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1   0  34</w:t>
      </w:r>
    </w:p>
    <w:p w14:paraId="3C2CAD8F" w14:textId="268AB9CE" w:rsidR="00FC2594" w:rsidRDefault="001A1EDE" w:rsidP="00FC2594">
      <w:r>
        <w:t xml:space="preserve">The parameter </w:t>
      </w:r>
      <w:proofErr w:type="spellStart"/>
      <w:r>
        <w:t>mtry</w:t>
      </w:r>
      <w:proofErr w:type="spellEnd"/>
      <w:r>
        <w:t xml:space="preserve"> means the n</w:t>
      </w:r>
      <w:r w:rsidRPr="001A1EDE">
        <w:t>umber of variables randomly sampled as candidates at each split</w:t>
      </w:r>
      <w:r>
        <w:t>, which is available for tuning.</w:t>
      </w:r>
      <w:r>
        <w:rPr>
          <w:rStyle w:val="FootnoteReference"/>
        </w:rPr>
        <w:footnoteReference w:id="2"/>
      </w:r>
      <w:r>
        <w:t xml:space="preserve"> There are two simple ways proposed for tuning this parameter, i.e. random search and grid search and in my experiments, they give the </w:t>
      </w:r>
      <w:r w:rsidR="00FC2594">
        <w:t>similar</w:t>
      </w:r>
      <w:r>
        <w:t xml:space="preserve"> result. </w:t>
      </w:r>
      <w:r w:rsidR="00FC2594">
        <w:t xml:space="preserve">For example, in the case of COAD, both methods suggest </w:t>
      </w:r>
      <w:proofErr w:type="spellStart"/>
      <w:r w:rsidR="00FC2594">
        <w:t>mtry</w:t>
      </w:r>
      <w:proofErr w:type="spellEnd"/>
      <w:r w:rsidR="00FC2594">
        <w:t xml:space="preserve"> should be </w:t>
      </w:r>
      <w:r w:rsidR="009545DA">
        <w:t>a range between 2 and 16</w:t>
      </w:r>
      <w:r w:rsidR="00FC2594">
        <w:t xml:space="preserve">. Details of the hyperparameter tuning can be found in my Notebook. An example result of random search is shown on the </w:t>
      </w:r>
      <w:r w:rsidR="009545DA">
        <w:t>left and an example result of grid search on the right</w:t>
      </w:r>
      <w:r w:rsidR="00FC2594">
        <w:t>.</w:t>
      </w:r>
      <w:r w:rsidR="009545DA">
        <w:t xml:space="preserve"> They have similar curve but grid search is in higher resolution, </w:t>
      </w:r>
      <w:r w:rsidR="00AE218C">
        <w:t>indicating</w:t>
      </w:r>
      <w:r w:rsidR="009545DA">
        <w:t xml:space="preserve"> a lot of local minima which random search fails to spot.</w:t>
      </w:r>
    </w:p>
    <w:p w14:paraId="22B6F6DD" w14:textId="149EC8F8" w:rsidR="00FC2594" w:rsidRDefault="00FC2594" w:rsidP="00FC2594">
      <w:r>
        <w:t xml:space="preserve"> </w:t>
      </w:r>
      <w:r w:rsidRPr="00FC2594">
        <w:rPr>
          <w:noProof/>
        </w:rPr>
        <w:drawing>
          <wp:inline distT="0" distB="0" distL="0" distR="0" wp14:anchorId="2B223E0A" wp14:editId="27BFA47A">
            <wp:extent cx="2197686" cy="2197686"/>
            <wp:effectExtent l="0" t="0" r="0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86" cy="219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5DA">
        <w:rPr>
          <w:noProof/>
        </w:rPr>
        <w:drawing>
          <wp:inline distT="0" distB="0" distL="0" distR="0" wp14:anchorId="20CF2205" wp14:editId="4558D396">
            <wp:extent cx="2196000" cy="2196000"/>
            <wp:effectExtent l="0" t="0" r="1270" b="1270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000" cy="21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98D4" w14:textId="0843C27A" w:rsidR="0088252E" w:rsidRDefault="0088252E" w:rsidP="00FC2594"/>
    <w:p w14:paraId="5CDB8132" w14:textId="5C8C5BA7" w:rsidR="00FC2594" w:rsidRDefault="0088252E" w:rsidP="00FC2594">
      <w:r>
        <w:t xml:space="preserve">For BRCA, the best </w:t>
      </w:r>
      <w:proofErr w:type="spellStart"/>
      <w:r>
        <w:t>mtry</w:t>
      </w:r>
      <w:proofErr w:type="spellEnd"/>
      <w:r>
        <w:t xml:space="preserve"> is 2 as shown in the figure on the left below. For COAD, the best </w:t>
      </w:r>
      <w:proofErr w:type="spellStart"/>
      <w:r>
        <w:t>mtry</w:t>
      </w:r>
      <w:proofErr w:type="spellEnd"/>
      <w:r>
        <w:t xml:space="preserve"> is also 2, as shown in the figure on the right below. Yet </w:t>
      </w:r>
      <w:proofErr w:type="spellStart"/>
      <w:r>
        <w:t>mtry</w:t>
      </w:r>
      <w:proofErr w:type="spellEnd"/>
      <w:r>
        <w:t xml:space="preserve"> = 10 is still within the optimal range.</w:t>
      </w:r>
    </w:p>
    <w:p w14:paraId="3DE70EE0" w14:textId="64328F4C" w:rsidR="0088252E" w:rsidRDefault="0088252E" w:rsidP="00FC2594"/>
    <w:p w14:paraId="32DAF481" w14:textId="4ABA4964" w:rsidR="0088252E" w:rsidRDefault="0088252E" w:rsidP="0088252E">
      <w:r>
        <w:rPr>
          <w:noProof/>
        </w:rPr>
        <w:drawing>
          <wp:inline distT="0" distB="0" distL="0" distR="0" wp14:anchorId="7B0E7849" wp14:editId="79BCEF8C">
            <wp:extent cx="2520000" cy="2520000"/>
            <wp:effectExtent l="0" t="0" r="0" b="0"/>
            <wp:docPr id="7" name="Picture 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2B50D" wp14:editId="13B88D41">
            <wp:extent cx="2520000" cy="2520000"/>
            <wp:effectExtent l="0" t="0" r="0" b="0"/>
            <wp:docPr id="8" name="Picture 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3E04" w14:textId="1A31B75E" w:rsidR="0088252E" w:rsidRDefault="0088252E" w:rsidP="0088252E">
      <w:r>
        <w:t xml:space="preserve">For </w:t>
      </w:r>
      <w:r>
        <w:t>KIRC</w:t>
      </w:r>
      <w:r>
        <w:t xml:space="preserve">, the best </w:t>
      </w:r>
      <w:proofErr w:type="spellStart"/>
      <w:r>
        <w:t>mtry</w:t>
      </w:r>
      <w:proofErr w:type="spellEnd"/>
      <w:r>
        <w:t xml:space="preserve"> is </w:t>
      </w:r>
      <w:r>
        <w:t>4</w:t>
      </w:r>
      <w:r>
        <w:t xml:space="preserve"> as shown in the figure on the left below</w:t>
      </w:r>
      <w:r>
        <w:t xml:space="preserve">, whereas </w:t>
      </w:r>
      <w:proofErr w:type="spellStart"/>
      <w:r>
        <w:t>mtry</w:t>
      </w:r>
      <w:proofErr w:type="spellEnd"/>
      <w:r>
        <w:t xml:space="preserve"> = 10 is still within the optimal range.. For </w:t>
      </w:r>
      <w:r>
        <w:t>LUAD</w:t>
      </w:r>
      <w:r>
        <w:t xml:space="preserve">, the best </w:t>
      </w:r>
      <w:proofErr w:type="spellStart"/>
      <w:r>
        <w:t>mtry</w:t>
      </w:r>
      <w:proofErr w:type="spellEnd"/>
      <w:r>
        <w:t xml:space="preserve"> is 2, as shown in the figure on the right below</w:t>
      </w:r>
      <w:r>
        <w:t xml:space="preserve">. This is consistent with the observation that when setting </w:t>
      </w:r>
      <w:proofErr w:type="spellStart"/>
      <w:r>
        <w:t>mtry</w:t>
      </w:r>
      <w:proofErr w:type="spellEnd"/>
      <w:r>
        <w:t xml:space="preserve"> to 10, which is not within the optimal range, the classifier make wrong classification. So here we re-train the model with the optimal parameter</w:t>
      </w:r>
      <w:r w:rsidR="000A5EF3">
        <w:t>, but the improvement is not as significant as expected, so we just leave it there.</w:t>
      </w:r>
    </w:p>
    <w:p w14:paraId="0A0A7C21" w14:textId="3C5034B7" w:rsidR="0088252E" w:rsidRDefault="0088252E" w:rsidP="0088252E">
      <w:r>
        <w:rPr>
          <w:noProof/>
        </w:rPr>
        <w:drawing>
          <wp:inline distT="0" distB="0" distL="0" distR="0" wp14:anchorId="0B094BDC" wp14:editId="7C2D315B">
            <wp:extent cx="2520000" cy="2520000"/>
            <wp:effectExtent l="0" t="0" r="0" b="0"/>
            <wp:docPr id="9" name="Picture 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252E">
        <w:t xml:space="preserve"> </w:t>
      </w:r>
      <w:r>
        <w:rPr>
          <w:noProof/>
        </w:rPr>
        <w:drawing>
          <wp:inline distT="0" distB="0" distL="0" distR="0" wp14:anchorId="01F2305E" wp14:editId="43E864DD">
            <wp:extent cx="2520000" cy="2520000"/>
            <wp:effectExtent l="0" t="0" r="0" b="0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1EA8" w14:textId="77777777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Call:</w:t>
      </w:r>
    </w:p>
    <w:p w14:paraId="7B570418" w14:textId="4394A435" w:rsidR="0088252E" w:rsidRDefault="00F15793" w:rsidP="0088252E">
      <w:pPr>
        <w:pStyle w:val="HTMLPreformatted"/>
        <w:shd w:val="clear" w:color="auto" w:fill="FFFFFF"/>
        <w:rPr>
          <w:color w:val="21212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A65588" wp14:editId="774FFAE1">
            <wp:simplePos x="0" y="0"/>
            <wp:positionH relativeFrom="column">
              <wp:posOffset>4636770</wp:posOffset>
            </wp:positionH>
            <wp:positionV relativeFrom="paragraph">
              <wp:posOffset>8255</wp:posOffset>
            </wp:positionV>
            <wp:extent cx="1741170" cy="1741170"/>
            <wp:effectExtent l="0" t="0" r="0" b="0"/>
            <wp:wrapTight wrapText="bothSides">
              <wp:wrapPolygon edited="0">
                <wp:start x="0" y="0"/>
                <wp:lineTo x="0" y="21427"/>
                <wp:lineTo x="21427" y="21427"/>
                <wp:lineTo x="21427" y="0"/>
                <wp:lineTo x="0" y="0"/>
              </wp:wrapPolygon>
            </wp:wrapTight>
            <wp:docPr id="11" name="Picture 1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252E">
        <w:rPr>
          <w:color w:val="212121"/>
        </w:rPr>
        <w:t xml:space="preserve"> </w:t>
      </w:r>
      <w:proofErr w:type="spellStart"/>
      <w:r w:rsidR="0088252E">
        <w:rPr>
          <w:color w:val="212121"/>
        </w:rPr>
        <w:t>randomForest</w:t>
      </w:r>
      <w:proofErr w:type="spellEnd"/>
      <w:r w:rsidR="0088252E">
        <w:rPr>
          <w:color w:val="212121"/>
        </w:rPr>
        <w:t xml:space="preserve">(formula = Class ~ ., data = train, </w:t>
      </w:r>
      <w:proofErr w:type="spellStart"/>
      <w:r w:rsidR="0088252E">
        <w:rPr>
          <w:color w:val="212121"/>
        </w:rPr>
        <w:t>mtry</w:t>
      </w:r>
      <w:proofErr w:type="spellEnd"/>
      <w:r w:rsidR="0088252E">
        <w:rPr>
          <w:color w:val="212121"/>
        </w:rPr>
        <w:t xml:space="preserve"> = 2) </w:t>
      </w:r>
    </w:p>
    <w:p w14:paraId="544510AB" w14:textId="39FAA5A9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Type of random forest: classification</w:t>
      </w:r>
    </w:p>
    <w:p w14:paraId="789D4503" w14:textId="71677F68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             Number of trees: 500</w:t>
      </w:r>
    </w:p>
    <w:p w14:paraId="446D7C93" w14:textId="572BF07C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No. of variables tried at each split: 2</w:t>
      </w:r>
    </w:p>
    <w:p w14:paraId="3750F03D" w14:textId="70CB99E4" w:rsidR="0088252E" w:rsidRDefault="0088252E" w:rsidP="0088252E">
      <w:pPr>
        <w:pStyle w:val="HTMLPreformatted"/>
        <w:shd w:val="clear" w:color="auto" w:fill="FFFFFF"/>
        <w:rPr>
          <w:color w:val="212121"/>
        </w:rPr>
      </w:pPr>
    </w:p>
    <w:p w14:paraId="371D3006" w14:textId="20A0956C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  OOB estimate of  error rate: 0.67%</w:t>
      </w:r>
    </w:p>
    <w:p w14:paraId="75C8242D" w14:textId="2A0FDAB7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Confusion matrix:</w:t>
      </w:r>
    </w:p>
    <w:p w14:paraId="1A20D5ED" w14:textId="337D64FA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0   1 </w:t>
      </w:r>
      <w:proofErr w:type="spellStart"/>
      <w:r>
        <w:rPr>
          <w:color w:val="212121"/>
        </w:rPr>
        <w:t>class.error</w:t>
      </w:r>
      <w:proofErr w:type="spellEnd"/>
    </w:p>
    <w:p w14:paraId="78BB9712" w14:textId="371BE107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0 495   0  0.00000000</w:t>
      </w:r>
    </w:p>
    <w:p w14:paraId="4F9F93A9" w14:textId="60A021D2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>1   4 102  0.03773585</w:t>
      </w:r>
    </w:p>
    <w:p w14:paraId="37F099A1" w14:textId="05B2C9A8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</w:t>
      </w:r>
      <w:proofErr w:type="spellStart"/>
      <w:r>
        <w:rPr>
          <w:color w:val="212121"/>
        </w:rPr>
        <w:t>pred</w:t>
      </w:r>
      <w:proofErr w:type="spellEnd"/>
    </w:p>
    <w:p w14:paraId="24428A29" w14:textId="597E6845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    0   1</w:t>
      </w:r>
    </w:p>
    <w:p w14:paraId="27BB041D" w14:textId="545584D1" w:rsidR="0088252E" w:rsidRDefault="0088252E" w:rsidP="0088252E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lastRenderedPageBreak/>
        <w:t xml:space="preserve">  0 165   0</w:t>
      </w:r>
    </w:p>
    <w:p w14:paraId="27727312" w14:textId="6C0332DC" w:rsidR="0088252E" w:rsidRDefault="0088252E" w:rsidP="000A5EF3">
      <w:pPr>
        <w:pStyle w:val="HTMLPreformatted"/>
        <w:shd w:val="clear" w:color="auto" w:fill="FFFFFF"/>
        <w:rPr>
          <w:color w:val="212121"/>
        </w:rPr>
      </w:pPr>
      <w:r>
        <w:rPr>
          <w:color w:val="212121"/>
        </w:rPr>
        <w:t xml:space="preserve">  1   1  34</w:t>
      </w:r>
    </w:p>
    <w:p w14:paraId="51C30EB8" w14:textId="77777777" w:rsidR="000A5EF3" w:rsidRPr="000A5EF3" w:rsidRDefault="000A5EF3" w:rsidP="000A5EF3">
      <w:pPr>
        <w:pStyle w:val="HTMLPreformatted"/>
        <w:shd w:val="clear" w:color="auto" w:fill="FFFFFF"/>
        <w:rPr>
          <w:color w:val="212121"/>
        </w:rPr>
      </w:pPr>
    </w:p>
    <w:p w14:paraId="5A1B26D4" w14:textId="00544B86" w:rsidR="001A1EDE" w:rsidRDefault="000A5EF3">
      <w:r>
        <w:t xml:space="preserve">The model tuning of random forest classifier for PRAD looks weird, since the result is not sensitive to </w:t>
      </w:r>
      <w:proofErr w:type="spellStart"/>
      <w:r>
        <w:t>mtry</w:t>
      </w:r>
      <w:proofErr w:type="spellEnd"/>
      <w:r>
        <w:t xml:space="preserve"> values. The data could have some clear link to the disease.</w:t>
      </w:r>
    </w:p>
    <w:p w14:paraId="3CE1F3E6" w14:textId="77777777" w:rsidR="000A5EF3" w:rsidRDefault="000A5EF3"/>
    <w:p w14:paraId="51A4A147" w14:textId="77777777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b/>
          <w:bCs/>
          <w:color w:val="000000"/>
          <w:sz w:val="21"/>
          <w:szCs w:val="21"/>
        </w:rPr>
      </w:pPr>
      <w:r w:rsidRPr="001A1EDE">
        <w:rPr>
          <w:rFonts w:ascii="Courier New" w:hAnsi="Courier New" w:cs="Courier New"/>
          <w:b/>
          <w:bCs/>
          <w:color w:val="0000FF"/>
          <w:sz w:val="21"/>
          <w:szCs w:val="21"/>
        </w:rPr>
        <w:t>### Question 2</w:t>
      </w:r>
    </w:p>
    <w:p w14:paraId="340A42A3" w14:textId="5197359A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For each of the 5 </w:t>
      </w:r>
      <w:r w:rsidR="00AE218C" w:rsidRPr="001A1EDE">
        <w:rPr>
          <w:rFonts w:ascii="Courier New" w:hAnsi="Courier New" w:cs="Courier New"/>
          <w:color w:val="000000"/>
          <w:sz w:val="21"/>
          <w:szCs w:val="21"/>
        </w:rPr>
        <w:t>tumour</w:t>
      </w:r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 types:</w:t>
      </w:r>
    </w:p>
    <w:p w14:paraId="29ACCD22" w14:textId="057416B1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a. Use </w:t>
      </w:r>
      <w:proofErr w:type="spellStart"/>
      <w:r w:rsidRPr="001A1EDE">
        <w:rPr>
          <w:rFonts w:ascii="Courier New" w:hAnsi="Courier New" w:cs="Courier New"/>
          <w:color w:val="000000"/>
          <w:sz w:val="21"/>
          <w:szCs w:val="21"/>
        </w:rPr>
        <w:t>enrichr</w:t>
      </w:r>
      <w:proofErr w:type="spellEnd"/>
      <w:r w:rsidRPr="001A1EDE">
        <w:rPr>
          <w:rFonts w:ascii="Courier New" w:hAnsi="Courier New" w:cs="Courier New"/>
          <w:color w:val="000000"/>
          <w:sz w:val="21"/>
          <w:szCs w:val="21"/>
        </w:rPr>
        <w:t xml:space="preserve"> to find the significant pathways (using KEGG) and ontologies (using GO Biological Process and GO Molecular Function) that are enriched from your list of important genes.</w:t>
      </w:r>
    </w:p>
    <w:p w14:paraId="59BBE646" w14:textId="4728DB5B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b. From these enrichments, suggest which of the hallmarks of cancer may be the likely cause of cancer.</w:t>
      </w:r>
    </w:p>
    <w:p w14:paraId="187DEB7E" w14:textId="77777777" w:rsidR="001A1EDE" w:rsidRPr="001A1EDE" w:rsidRDefault="001A1EDE" w:rsidP="001A1EDE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A1EDE">
        <w:rPr>
          <w:rFonts w:ascii="Courier New" w:hAnsi="Courier New" w:cs="Courier New"/>
          <w:color w:val="000000"/>
          <w:sz w:val="21"/>
          <w:szCs w:val="21"/>
        </w:rPr>
        <w:t>c. From these hallmarks, suggest potential drugs that may be used to treat each type of cancer. (5 points)</w:t>
      </w:r>
    </w:p>
    <w:p w14:paraId="3C15F2DC" w14:textId="3112AD4D" w:rsidR="00AE218C" w:rsidRDefault="00AE218C"/>
    <w:p w14:paraId="4D269B42" w14:textId="1C199E21" w:rsidR="00367334" w:rsidRDefault="003014F2" w:rsidP="00367334">
      <w:r>
        <w:t>I use</w:t>
      </w:r>
      <w:r w:rsidR="00C97BC9">
        <w:t>d</w:t>
      </w:r>
      <w:r>
        <w:t xml:space="preserve"> c</w:t>
      </w:r>
      <w:proofErr w:type="spellStart"/>
      <w:r>
        <w:t>lusterProfiler</w:t>
      </w:r>
      <w:proofErr w:type="spellEnd"/>
      <w:r>
        <w:t xml:space="preserve"> to find the significant enriched terms or pathways. </w:t>
      </w:r>
      <w:r w:rsidR="00C97BC9">
        <w:t>There are some enriched terms but few are significantly enriched after multiple testing correction, even though I have lowered the criteria.</w:t>
      </w:r>
      <w:r w:rsidR="00367334">
        <w:t xml:space="preserve"> </w:t>
      </w:r>
      <w:r w:rsidR="00367334">
        <w:t>Below shows different drugs targeting different cancer hallmarks</w:t>
      </w:r>
      <w:r w:rsidR="00367334">
        <w:t>, where we can find the corresponding drug for different hallmarks.</w:t>
      </w:r>
      <w:r w:rsidR="00367334">
        <w:rPr>
          <w:rStyle w:val="FootnoteReference"/>
        </w:rPr>
        <w:footnoteReference w:id="3"/>
      </w:r>
    </w:p>
    <w:p w14:paraId="5D1F03D3" w14:textId="77777777" w:rsidR="00367334" w:rsidRDefault="00367334" w:rsidP="00367334"/>
    <w:p w14:paraId="09E28F1F" w14:textId="77777777" w:rsidR="00367334" w:rsidRDefault="00367334" w:rsidP="00367334">
      <w:r>
        <w:fldChar w:fldCharType="begin"/>
      </w:r>
      <w:r>
        <w:instrText xml:space="preserve"> INCLUDEPICTURE "https://els-jbs-prod-cdn.jbs.elsevierhealth.com/cms/attachment/5d10ebe2-b312-41e6-b435-3664f42f187b/gr6_lrg.jpg"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492B5A" wp14:editId="2410E80D">
            <wp:extent cx="5731510" cy="4203065"/>
            <wp:effectExtent l="0" t="0" r="0" b="635"/>
            <wp:docPr id="6" name="Picture 6" descr="Hallmarks of Cancer: The Next Generation: 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allmarks of Cancer: The Next Generation: Cell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D43B87" w14:textId="53994717" w:rsidR="003014F2" w:rsidRDefault="003014F2"/>
    <w:p w14:paraId="50F9F46F" w14:textId="20232928" w:rsidR="00C97BC9" w:rsidRDefault="00C97BC9"/>
    <w:p w14:paraId="7A657BB2" w14:textId="70F291CD" w:rsidR="00176AA9" w:rsidRDefault="00367334" w:rsidP="00176AA9">
      <w:r w:rsidRPr="00367334">
        <w:lastRenderedPageBreak/>
        <w:t xml:space="preserve"> </w:t>
      </w:r>
      <w:r w:rsidR="00176AA9">
        <w:rPr>
          <w:noProof/>
        </w:rPr>
        <w:drawing>
          <wp:inline distT="0" distB="0" distL="0" distR="0" wp14:anchorId="1ECB5AC2" wp14:editId="4C698A24">
            <wp:extent cx="2771257" cy="2771257"/>
            <wp:effectExtent l="0" t="0" r="0" b="0"/>
            <wp:docPr id="25" name="Picture 2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267" cy="278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0691" w14:textId="224756D9" w:rsidR="00367334" w:rsidRDefault="00367334" w:rsidP="00367334"/>
    <w:p w14:paraId="6FC1091A" w14:textId="62B67471" w:rsidR="00367334" w:rsidRDefault="00367334" w:rsidP="00367334">
      <w:r>
        <w:t>Here the enriched terms in BRCA suggests a link to organic structure binding</w:t>
      </w:r>
      <w:r>
        <w:t>,</w:t>
      </w:r>
      <w:r>
        <w:rPr>
          <w:rStyle w:val="FootnoteReference"/>
        </w:rPr>
        <w:footnoteReference w:id="4"/>
      </w:r>
      <w:r>
        <w:t xml:space="preserve"> which seems to be more related to cellular energetics, s</w:t>
      </w:r>
      <w:r>
        <w:t xml:space="preserve">o aerobic glycolysis inhibitors, such as </w:t>
      </w:r>
      <w:r w:rsidRPr="00AE218C">
        <w:t>3-BrPA and 2-DG</w:t>
      </w:r>
      <w:r>
        <w:t>,</w:t>
      </w:r>
      <w:r>
        <w:rPr>
          <w:rStyle w:val="FootnoteReference"/>
        </w:rPr>
        <w:footnoteReference w:id="5"/>
      </w:r>
      <w:r>
        <w:t xml:space="preserve"> may be potential drugs.</w:t>
      </w:r>
    </w:p>
    <w:p w14:paraId="797184B4" w14:textId="77777777" w:rsidR="00367334" w:rsidRDefault="00367334" w:rsidP="00367334"/>
    <w:p w14:paraId="40497004" w14:textId="1E8856AA" w:rsidR="00367334" w:rsidRDefault="00367334" w:rsidP="00367334">
      <w:r>
        <w:rPr>
          <w:noProof/>
        </w:rPr>
        <w:drawing>
          <wp:inline distT="0" distB="0" distL="0" distR="0" wp14:anchorId="02BE5AE1" wp14:editId="355DBEBB">
            <wp:extent cx="1850923" cy="1850923"/>
            <wp:effectExtent l="0" t="0" r="3810" b="3810"/>
            <wp:docPr id="19" name="Picture 19" descr="Chart, scatter 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, scatter 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395" cy="187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4D58F" wp14:editId="166418D3">
            <wp:extent cx="1806677" cy="1806677"/>
            <wp:effectExtent l="0" t="0" r="0" b="0"/>
            <wp:docPr id="20" name="Picture 20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876" cy="183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FB2B08" wp14:editId="2ED78EA7">
            <wp:extent cx="1926077" cy="1926077"/>
            <wp:effectExtent l="0" t="0" r="4445" b="4445"/>
            <wp:docPr id="21" name="Picture 2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597" cy="194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2FB1" w14:textId="04B4479C" w:rsidR="000A5EF3" w:rsidRDefault="00367334">
      <w:r>
        <w:t xml:space="preserve">Here is the same to KIRC and PRAD, where cellular </w:t>
      </w:r>
      <w:r>
        <w:t>energetics</w:t>
      </w:r>
      <w:r>
        <w:t xml:space="preserve"> is not working well. There no significantly enriched terms observed in other types of cancers, which is maybe a result of my gene choice being too few (N=103).</w:t>
      </w:r>
    </w:p>
    <w:p w14:paraId="132BEB24" w14:textId="16E871CA" w:rsidR="00367334" w:rsidRDefault="00367334"/>
    <w:p w14:paraId="6E61FE37" w14:textId="672502C5" w:rsidR="00367334" w:rsidRDefault="00367334">
      <w:r>
        <w:t xml:space="preserve">Using </w:t>
      </w:r>
      <w:proofErr w:type="spellStart"/>
      <w:r>
        <w:t>enrichr</w:t>
      </w:r>
      <w:proofErr w:type="spellEnd"/>
      <w:r>
        <w:t>, we can further look at the enrichment results, without considering p-value issues. Below is the result of BRCA</w:t>
      </w:r>
      <w:r w:rsidR="00176AA9">
        <w:t>, which suggests further link to genomic instability, in addition to problematic cellular energetics.</w:t>
      </w:r>
    </w:p>
    <w:p w14:paraId="2311CD1F" w14:textId="7CF6D328" w:rsidR="00367334" w:rsidRDefault="00367334"/>
    <w:p w14:paraId="240FAEE0" w14:textId="2EFCA490" w:rsidR="00367334" w:rsidRDefault="00367334">
      <w:r>
        <w:rPr>
          <w:noProof/>
        </w:rPr>
        <w:lastRenderedPageBreak/>
        <w:drawing>
          <wp:inline distT="0" distB="0" distL="0" distR="0" wp14:anchorId="2E4B2A0E" wp14:editId="0417BBF1">
            <wp:extent cx="2853445" cy="1440000"/>
            <wp:effectExtent l="0" t="0" r="4445" b="0"/>
            <wp:docPr id="23" name="Picture 2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hart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44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78B6B" wp14:editId="294DF6AA">
            <wp:extent cx="2768948" cy="1440000"/>
            <wp:effectExtent l="0" t="0" r="0" b="0"/>
            <wp:docPr id="24" name="Picture 24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imeline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94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ED005" wp14:editId="49354201">
            <wp:extent cx="2750781" cy="1440000"/>
            <wp:effectExtent l="0" t="0" r="5715" b="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78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67BD" w14:textId="35E2AFA2" w:rsidR="00176AA9" w:rsidRDefault="00176AA9"/>
    <w:p w14:paraId="5E414895" w14:textId="6B2C5E58" w:rsidR="00176AA9" w:rsidRDefault="00176AA9">
      <w:r>
        <w:t>The result of COAD shows that a link with e</w:t>
      </w:r>
      <w:r w:rsidRPr="00176AA9">
        <w:t>pithelial mesenchymal transition</w:t>
      </w:r>
      <w:r>
        <w:t>, which suggests its ability to promote tumour with inflammation, which accordingly can be treated with certain anti-inflammatory drugs.</w:t>
      </w:r>
    </w:p>
    <w:p w14:paraId="202C5679" w14:textId="5FFE2736" w:rsidR="00176AA9" w:rsidRDefault="00176AA9"/>
    <w:p w14:paraId="343338DB" w14:textId="77777777" w:rsidR="00176AA9" w:rsidRDefault="00176AA9"/>
    <w:p w14:paraId="5478A66D" w14:textId="092BBCD6" w:rsidR="00176AA9" w:rsidRDefault="00176AA9">
      <w:r>
        <w:rPr>
          <w:noProof/>
        </w:rPr>
        <w:drawing>
          <wp:inline distT="0" distB="0" distL="0" distR="0" wp14:anchorId="5B437F25" wp14:editId="7AD4F8CB">
            <wp:extent cx="2845947" cy="1440000"/>
            <wp:effectExtent l="0" t="0" r="0" b="0"/>
            <wp:docPr id="26" name="Picture 26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hart&#10;&#10;Description automatically generated with medium confiden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94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BE8E5" wp14:editId="4E708648">
            <wp:extent cx="2741497" cy="1440000"/>
            <wp:effectExtent l="0" t="0" r="1905" b="0"/>
            <wp:docPr id="28" name="Picture 28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 with low confidenc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49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C2979" wp14:editId="521C9017">
            <wp:extent cx="2775452" cy="1440000"/>
            <wp:effectExtent l="0" t="0" r="0" b="0"/>
            <wp:docPr id="27" name="Picture 2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45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1E67" w14:textId="24E8CA25" w:rsidR="00176AA9" w:rsidRDefault="00176AA9"/>
    <w:p w14:paraId="119FA5CA" w14:textId="5665D121" w:rsidR="00176AA9" w:rsidRDefault="00AA4F7A">
      <w:r>
        <w:t>The result of KIR</w:t>
      </w:r>
      <w:r w:rsidR="00826632">
        <w:t>C</w:t>
      </w:r>
      <w:r w:rsidR="00337BC7">
        <w:t xml:space="preserve"> again shows a link with metabolism, which can be treated with </w:t>
      </w:r>
      <w:r w:rsidR="00337BC7">
        <w:t>aerobic glycolysis inhibitors</w:t>
      </w:r>
      <w:r w:rsidR="00337BC7">
        <w:t xml:space="preserve"> as previously discussed.</w:t>
      </w:r>
    </w:p>
    <w:p w14:paraId="0E47ABEE" w14:textId="6B803AF0" w:rsidR="00826632" w:rsidRDefault="00826632">
      <w:r>
        <w:rPr>
          <w:noProof/>
        </w:rPr>
        <w:drawing>
          <wp:inline distT="0" distB="0" distL="0" distR="0" wp14:anchorId="21592AB4" wp14:editId="46198E73">
            <wp:extent cx="1883077" cy="144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07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257B1" wp14:editId="43FB9987">
            <wp:extent cx="3596414" cy="1440000"/>
            <wp:effectExtent l="0" t="0" r="0" b="0"/>
            <wp:docPr id="30" name="Picture 3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text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41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CC80" w14:textId="1746B85B" w:rsidR="00337BC7" w:rsidRDefault="00DE0FA3" w:rsidP="00337BC7">
      <w:r>
        <w:lastRenderedPageBreak/>
        <w:t xml:space="preserve">So is the result of </w:t>
      </w:r>
      <w:r w:rsidR="00526238">
        <w:t>LUAD</w:t>
      </w:r>
      <w:r w:rsidR="00B37485">
        <w:t>, which is linked to metabolism issues.</w:t>
      </w:r>
    </w:p>
    <w:p w14:paraId="3161E81F" w14:textId="364AC06D" w:rsidR="00337BC7" w:rsidRDefault="00955200">
      <w:r>
        <w:rPr>
          <w:noProof/>
        </w:rPr>
        <w:drawing>
          <wp:inline distT="0" distB="0" distL="0" distR="0" wp14:anchorId="6A7E9043" wp14:editId="1170EFC3">
            <wp:extent cx="1837241" cy="1440000"/>
            <wp:effectExtent l="0" t="0" r="4445" b="0"/>
            <wp:docPr id="31" name="Picture 31" descr="Chart, funne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hart, funnel chart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24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FA3">
        <w:rPr>
          <w:noProof/>
        </w:rPr>
        <w:drawing>
          <wp:inline distT="0" distB="0" distL="0" distR="0" wp14:anchorId="21502466" wp14:editId="09580509">
            <wp:extent cx="3610400" cy="1440000"/>
            <wp:effectExtent l="0" t="0" r="0" b="0"/>
            <wp:docPr id="32" name="Picture 32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application&#10;&#10;Description automatically generated with medium confidenc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E1A6" w14:textId="73A3EC9E" w:rsidR="00926F5B" w:rsidRDefault="00926F5B"/>
    <w:p w14:paraId="72B96627" w14:textId="6C753C8E" w:rsidR="00926F5B" w:rsidRDefault="00B773E0">
      <w:r>
        <w:t>PRAD shows a link with the endocrine system</w:t>
      </w:r>
      <w:r w:rsidR="00AC451D">
        <w:t>, which suggests the cancer’s ability to create a favourable environment allowing themselves to live</w:t>
      </w:r>
      <w:r w:rsidR="00F92484">
        <w:t>, and could be linked to immune evasion</w:t>
      </w:r>
      <w:r w:rsidR="007509E3">
        <w:t>.</w:t>
      </w:r>
    </w:p>
    <w:p w14:paraId="5332E588" w14:textId="2BD63606" w:rsidR="00B773E0" w:rsidRDefault="00B773E0">
      <w:r>
        <w:rPr>
          <w:noProof/>
        </w:rPr>
        <w:drawing>
          <wp:inline distT="0" distB="0" distL="0" distR="0" wp14:anchorId="2641FAF0" wp14:editId="350D0F7C">
            <wp:extent cx="1852543" cy="1440000"/>
            <wp:effectExtent l="0" t="0" r="1905" b="0"/>
            <wp:docPr id="33" name="Picture 3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picture containing graphical user interface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54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485">
        <w:rPr>
          <w:noProof/>
        </w:rPr>
        <w:drawing>
          <wp:inline distT="0" distB="0" distL="0" distR="0" wp14:anchorId="53E355B3" wp14:editId="48735187">
            <wp:extent cx="3666415" cy="1440000"/>
            <wp:effectExtent l="0" t="0" r="4445" b="0"/>
            <wp:docPr id="34" name="Picture 3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icture containing text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41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77E5D" w14:textId="77777777" w:rsidR="001A1EDE" w:rsidRDefault="001A1EDE" w:rsidP="001A1EDE">
      <w:r>
        <w:separator/>
      </w:r>
    </w:p>
  </w:endnote>
  <w:endnote w:type="continuationSeparator" w:id="0">
    <w:p w14:paraId="6198842D" w14:textId="77777777" w:rsidR="001A1EDE" w:rsidRDefault="001A1EDE" w:rsidP="001A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73E21" w14:textId="77777777" w:rsidR="001A1EDE" w:rsidRDefault="001A1EDE" w:rsidP="001A1EDE">
      <w:r>
        <w:separator/>
      </w:r>
    </w:p>
  </w:footnote>
  <w:footnote w:type="continuationSeparator" w:id="0">
    <w:p w14:paraId="2C6D8A8C" w14:textId="77777777" w:rsidR="001A1EDE" w:rsidRDefault="001A1EDE" w:rsidP="001A1EDE">
      <w:r>
        <w:continuationSeparator/>
      </w:r>
    </w:p>
  </w:footnote>
  <w:footnote w:id="1">
    <w:p w14:paraId="52601FF6" w14:textId="7475650F" w:rsidR="001A1EDE" w:rsidRPr="001A1EDE" w:rsidRDefault="001A1ED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F41824">
          <w:rPr>
            <w:rStyle w:val="Hyperlink"/>
          </w:rPr>
          <w:t>https://stats.stackexchange.com/questions/348245/do-we-have-to-tune-the-number-of-trees-in-a-random-forest</w:t>
        </w:r>
      </w:hyperlink>
      <w:r>
        <w:t xml:space="preserve"> </w:t>
      </w:r>
    </w:p>
  </w:footnote>
  <w:footnote w:id="2">
    <w:p w14:paraId="51593D94" w14:textId="67F351E2" w:rsidR="001A1EDE" w:rsidRPr="001A1EDE" w:rsidRDefault="001A1ED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F41824">
          <w:rPr>
            <w:rStyle w:val="Hyperlink"/>
          </w:rPr>
          <w:t>https://machinelearningmastery.com/tune-machine-learning-algorithms-in-r/</w:t>
        </w:r>
      </w:hyperlink>
      <w:r>
        <w:t xml:space="preserve"> </w:t>
      </w:r>
    </w:p>
  </w:footnote>
  <w:footnote w:id="3">
    <w:p w14:paraId="37A2F1B9" w14:textId="77777777" w:rsidR="00367334" w:rsidRPr="00AE218C" w:rsidRDefault="00367334" w:rsidP="0036733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F41824">
          <w:rPr>
            <w:rStyle w:val="Hyperlink"/>
          </w:rPr>
          <w:t>https://www.cell.com/fulltext/S0092-8674(11)00127-9</w:t>
        </w:r>
      </w:hyperlink>
      <w:r>
        <w:t xml:space="preserve"> </w:t>
      </w:r>
    </w:p>
  </w:footnote>
  <w:footnote w:id="4">
    <w:p w14:paraId="0DC61FDD" w14:textId="77777777" w:rsidR="00367334" w:rsidRPr="00367334" w:rsidRDefault="00367334" w:rsidP="003673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F41824">
          <w:rPr>
            <w:rStyle w:val="Hyperlink"/>
          </w:rPr>
          <w:t>http://www.informatics.jax.org/vocab/gene_ontology/GO:1901363</w:t>
        </w:r>
      </w:hyperlink>
      <w:r>
        <w:t xml:space="preserve"> </w:t>
      </w:r>
    </w:p>
  </w:footnote>
  <w:footnote w:id="5">
    <w:p w14:paraId="68CA1316" w14:textId="77777777" w:rsidR="00367334" w:rsidRPr="00AE218C" w:rsidRDefault="00367334" w:rsidP="0036733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F41824">
          <w:rPr>
            <w:rStyle w:val="Hyperlink"/>
          </w:rPr>
          <w:t>https://www.nature.com/articles/1209597</w:t>
        </w:r>
      </w:hyperlink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DE"/>
    <w:rsid w:val="000A5EF3"/>
    <w:rsid w:val="000C4982"/>
    <w:rsid w:val="00176AA9"/>
    <w:rsid w:val="001A1EDE"/>
    <w:rsid w:val="003014F2"/>
    <w:rsid w:val="00306DA2"/>
    <w:rsid w:val="00337BC7"/>
    <w:rsid w:val="00367334"/>
    <w:rsid w:val="00526238"/>
    <w:rsid w:val="00744F41"/>
    <w:rsid w:val="007509E3"/>
    <w:rsid w:val="00826632"/>
    <w:rsid w:val="0088252E"/>
    <w:rsid w:val="00926F5B"/>
    <w:rsid w:val="009545DA"/>
    <w:rsid w:val="00955200"/>
    <w:rsid w:val="00AA4F7A"/>
    <w:rsid w:val="00AC451D"/>
    <w:rsid w:val="00AE218C"/>
    <w:rsid w:val="00B37485"/>
    <w:rsid w:val="00B773E0"/>
    <w:rsid w:val="00C97BC9"/>
    <w:rsid w:val="00DE0FA3"/>
    <w:rsid w:val="00F15793"/>
    <w:rsid w:val="00F92484"/>
    <w:rsid w:val="00FC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1D98"/>
  <w15:chartTrackingRefBased/>
  <w15:docId w15:val="{2BBFEA1A-6283-A647-BA4F-FD73F179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18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A1EDE"/>
    <w:rPr>
      <w:rFonts w:asciiTheme="minorHAnsi" w:eastAsiaTheme="minorEastAsia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1ED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1ED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A1E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ED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4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45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cell.com/fulltext/S0092-8674(11)00127-9" TargetMode="External"/><Relationship Id="rId2" Type="http://schemas.openxmlformats.org/officeDocument/2006/relationships/hyperlink" Target="https://machinelearningmastery.com/tune-machine-learning-algorithms-in-r/" TargetMode="External"/><Relationship Id="rId1" Type="http://schemas.openxmlformats.org/officeDocument/2006/relationships/hyperlink" Target="https://stats.stackexchange.com/questions/348245/do-we-have-to-tune-the-number-of-trees-in-a-random-forest" TargetMode="External"/><Relationship Id="rId5" Type="http://schemas.openxmlformats.org/officeDocument/2006/relationships/hyperlink" Target="https://www.nature.com/articles/1209597" TargetMode="External"/><Relationship Id="rId4" Type="http://schemas.openxmlformats.org/officeDocument/2006/relationships/hyperlink" Target="http://www.informatics.jax.org/vocab/gene_ontology/GO:19013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D33C7-A7C5-E747-9E2A-7B7908668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#CHEN YAODING#</dc:creator>
  <cp:keywords/>
  <dc:description/>
  <cp:lastModifiedBy>#CHEN YAODING#</cp:lastModifiedBy>
  <cp:revision>2</cp:revision>
  <dcterms:created xsi:type="dcterms:W3CDTF">2021-12-16T00:55:00Z</dcterms:created>
  <dcterms:modified xsi:type="dcterms:W3CDTF">2021-12-16T00:55:00Z</dcterms:modified>
</cp:coreProperties>
</file>