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CF3F" w14:textId="2C04E7B0" w:rsidR="00271CCE" w:rsidRPr="004D3E94" w:rsidRDefault="004423EE" w:rsidP="004D3E94">
      <w:pPr>
        <w:jc w:val="center"/>
        <w:rPr>
          <w:b/>
          <w:bCs/>
          <w:sz w:val="40"/>
          <w:szCs w:val="40"/>
        </w:rPr>
      </w:pPr>
      <w:bookmarkStart w:id="0" w:name="OLE_LINK1"/>
      <w:bookmarkStart w:id="1" w:name="OLE_LINK2"/>
      <w:r w:rsidRPr="004D3E94">
        <w:rPr>
          <w:b/>
          <w:bCs/>
          <w:sz w:val="40"/>
          <w:szCs w:val="40"/>
        </w:rPr>
        <w:t>Rethinking interpretability</w:t>
      </w:r>
    </w:p>
    <w:p w14:paraId="658223E0" w14:textId="4CA72CB4" w:rsidR="004D3E94" w:rsidRDefault="004D3E94" w:rsidP="004D3E94">
      <w:pPr>
        <w:jc w:val="center"/>
        <w:rPr>
          <w:b/>
          <w:bCs/>
          <w:sz w:val="32"/>
          <w:szCs w:val="32"/>
        </w:rPr>
      </w:pPr>
    </w:p>
    <w:p w14:paraId="446AD78C" w14:textId="199E39C4" w:rsidR="004D3E94" w:rsidRPr="004D3E94" w:rsidRDefault="004D3E94" w:rsidP="004D3E94">
      <w:pPr>
        <w:jc w:val="center"/>
      </w:pPr>
      <w:r w:rsidRPr="004D3E94">
        <w:rPr>
          <w:rFonts w:hint="eastAsia"/>
        </w:rPr>
        <w:t>Yaoding</w:t>
      </w:r>
      <w:r w:rsidRPr="004D3E94">
        <w:t xml:space="preserve"> Chen</w:t>
      </w:r>
    </w:p>
    <w:p w14:paraId="69B4B8B4" w14:textId="77777777" w:rsidR="00271CCE" w:rsidRDefault="00271CCE" w:rsidP="00022182">
      <w:pPr>
        <w:jc w:val="both"/>
      </w:pPr>
    </w:p>
    <w:p w14:paraId="7B6A0089" w14:textId="1838200B" w:rsidR="00271CCE" w:rsidRDefault="00271CCE" w:rsidP="004423EE">
      <w:pPr>
        <w:pStyle w:val="Heading1"/>
      </w:pPr>
      <w:r w:rsidRPr="004423EE">
        <w:t>Introduction</w:t>
      </w:r>
    </w:p>
    <w:p w14:paraId="3C31F62D" w14:textId="77777777" w:rsidR="004423EE" w:rsidRPr="004423EE" w:rsidRDefault="004423EE" w:rsidP="004423EE"/>
    <w:p w14:paraId="20FF910A" w14:textId="58865A18" w:rsidR="00391BD3" w:rsidRDefault="00797773" w:rsidP="00022182">
      <w:pPr>
        <w:jc w:val="both"/>
      </w:pPr>
      <w:r w:rsidRPr="007700BE">
        <w:t>Although neural networks have</w:t>
      </w:r>
      <w:r w:rsidR="00B1175F" w:rsidRPr="007700BE">
        <w:t xml:space="preserve"> successfully</w:t>
      </w:r>
      <w:r w:rsidRPr="007700BE">
        <w:t xml:space="preserve"> revolutionised multiple domains, e.g., computer vision, </w:t>
      </w:r>
      <w:r w:rsidR="004445FB" w:rsidRPr="007700BE">
        <w:t>they are</w:t>
      </w:r>
      <w:r w:rsidRPr="007700BE">
        <w:t xml:space="preserve"> still doubted in safety-critical applications, such as health diagnosis, credit allowance, or criminal justice</w:t>
      </w:r>
      <w:r w:rsidR="00B1175F" w:rsidRPr="007700BE">
        <w:t xml:space="preserve">, </w:t>
      </w:r>
      <w:r w:rsidR="00132FA4" w:rsidRPr="007700BE">
        <w:t xml:space="preserve">for they are still mostly </w:t>
      </w:r>
      <w:r w:rsidR="00B76073">
        <w:t xml:space="preserve">not </w:t>
      </w:r>
      <w:r w:rsidR="00132FA4" w:rsidRPr="007700BE">
        <w:t>human-intelligible</w:t>
      </w:r>
      <w:r w:rsidRPr="007700BE">
        <w:t xml:space="preserve"> </w:t>
      </w:r>
      <w:r w:rsidRPr="007700BE">
        <w:fldChar w:fldCharType="begin"/>
      </w:r>
      <w:r w:rsidRPr="007700BE">
        <w:instrText xml:space="preserve"> ADDIN ZOTERO_ITEM CSL_CITATION {"citationID":"aYqkPCvv","properties":{"formattedCitation":"(Molnar 2020; Camburu 2020)","plainCitation":"(Molnar 2020; Camburu 2020)","noteIndex":0},"citationItems":[{"id":110,"uris":["http://zotero.org/users/7549242/items/YES8V4IY"],"uri":["http://zotero.org/users/7549242/items/YES8V4IY"],"itemData":{"id":110,"type":"article-journal","abstract":"Deep neural networks are becoming more and more popular due to their revolutionary success in diverse areas, such as computer vision, natural language processing, and speech recognition. However, the decision-making processes of these models are generally not interpretable to users. In various domains, such as healthcare, finance, or law, it is critical to know the reasons behind a decision made by an artificial intelligence system. Therefore, several directions for explaining neural models have recently been explored. In this thesis, I investigate two major directions for explaining deep neural networks. The first direction consists of feature-based post-hoc explanatory methods, that is, methods that aim to explain an already trained and fixed model (post-hoc), and that provide explanations in terms of input features, such as tokens for text and superpixels for images (feature-based). The second direction consists of self-explanatory neural models that generate natural language explanations, that is, models that have a built-in module that generates explanations for the predictions of the model.","container-title":"arXiv:2010.01496 [cs]","note":"ZSCC: 0000004 \narXiv: 2010.01496","source":"arXiv.org","title":"Explaining Deep Neural Networks","URL":"http://arxiv.org/abs/2010.01496","author":[{"family":"Camburu","given":"Oana-Maria"}],"accessed":{"date-parts":[["2021",3,3]]},"issued":{"date-parts":[["2020",10,4]]}}},{"id":143,"uris":["http://zotero.org/users/7549242/items/Z6Q6BHIW"],"uri":["http://zotero.org/users/7549242/items/Z6Q6BHIW"],"itemData":{"id":143,"type":"chapter","abstract":"Machine learning algorithms usually operate as black boxes and it is unclear how they derived a certain decision. This book is a guide for practitioners to make machine learning decisions interpretable.","container-title":"Interpretable Machine Learning","note":"ZSCC: NoCitationData[s0]","source":"christophm.github.io","title":"2.1 Importance of Interpretability","URL":"https://christophm.github.io/interpretable-ml-book/interpretability-importance.html","author":[{"family":"Molnar","given":"Christoph"}],"accessed":{"date-parts":[["2021",3,4]]},"issued":{"date-parts":[["2020"]]}}}],"schema":"https://github.com/citation-style-language/schema/raw/master/csl-citation.json"} </w:instrText>
      </w:r>
      <w:r w:rsidRPr="007700BE">
        <w:fldChar w:fldCharType="separate"/>
      </w:r>
      <w:r w:rsidRPr="007700BE">
        <w:rPr>
          <w:noProof/>
        </w:rPr>
        <w:t>(Molnar 2020; Camburu 2020)</w:t>
      </w:r>
      <w:r w:rsidRPr="007700BE">
        <w:fldChar w:fldCharType="end"/>
      </w:r>
      <w:r w:rsidRPr="007700BE">
        <w:t xml:space="preserve">. </w:t>
      </w:r>
      <w:r w:rsidR="00132FA4" w:rsidRPr="007700BE">
        <w:t>Two approaches are typically used to make these models more plausible</w:t>
      </w:r>
      <w:r w:rsidR="004311B0">
        <w:rPr>
          <w:rFonts w:hint="eastAsia"/>
        </w:rPr>
        <w:t>:</w:t>
      </w:r>
      <w:r w:rsidR="00132FA4" w:rsidRPr="007700BE">
        <w:t xml:space="preserve"> </w:t>
      </w:r>
      <w:r w:rsidR="00B76073">
        <w:t>1</w:t>
      </w:r>
      <w:r w:rsidR="00B76073">
        <w:rPr>
          <w:rFonts w:hint="eastAsia"/>
        </w:rPr>
        <w:t>)</w:t>
      </w:r>
      <w:r w:rsidR="00B76073">
        <w:t xml:space="preserve"> </w:t>
      </w:r>
      <w:r w:rsidR="00132FA4" w:rsidRPr="007700BE">
        <w:t>providing feature-based post-hoc explanation</w:t>
      </w:r>
      <w:r w:rsidR="00215B12">
        <w:t>s</w:t>
      </w:r>
      <w:r w:rsidR="00132FA4" w:rsidRPr="007700BE">
        <w:t xml:space="preserve"> to a model and</w:t>
      </w:r>
      <w:r w:rsidR="006D769B">
        <w:t xml:space="preserve"> </w:t>
      </w:r>
      <w:r w:rsidR="00B76073">
        <w:t xml:space="preserve">2) </w:t>
      </w:r>
      <w:r w:rsidR="00132FA4" w:rsidRPr="007700BE">
        <w:t xml:space="preserve">creating self-explanatory models that generate natural language explanations </w:t>
      </w:r>
      <w:r w:rsidR="00132FA4" w:rsidRPr="007700BE">
        <w:fldChar w:fldCharType="begin"/>
      </w:r>
      <w:r w:rsidR="00132FA4" w:rsidRPr="007700BE">
        <w:instrText xml:space="preserve"> ADDIN ZOTERO_ITEM CSL_CITATION {"citationID":"2ux4Cmyc","properties":{"formattedCitation":"(Camburu 2020)","plainCitation":"(Camburu 2020)","noteIndex":0},"citationItems":[{"id":110,"uris":["http://zotero.org/users/7549242/items/YES8V4IY"],"uri":["http://zotero.org/users/7549242/items/YES8V4IY"],"itemData":{"id":110,"type":"article-journal","abstract":"Deep neural networks are becoming more and more popular due to their revolutionary success in diverse areas, such as computer vision, natural language processing, and speech recognition. However, the decision-making processes of these models are generally not interpretable to users. In various domains, such as healthcare, finance, or law, it is critical to know the reasons behind a decision made by an artificial intelligence system. Therefore, several directions for explaining neural models have recently been explored. In this thesis, I investigate two major directions for explaining deep neural networks. The first direction consists of feature-based post-hoc explanatory methods, that is, methods that aim to explain an already trained and fixed model (post-hoc), and that provide explanations in terms of input features, such as tokens for text and superpixels for images (feature-based). The second direction consists of self-explanatory neural models that generate natural language explanations, that is, models that have a built-in module that generates explanations for the predictions of the model.","container-title":"arXiv:2010.01496 [cs]","note":"ZSCC: 0000004 \narXiv: 2010.01496","source":"arXiv.org","title":"Explaining Deep Neural Networks","URL":"http://arxiv.org/abs/2010.01496","author":[{"family":"Camburu","given":"Oana-Maria"}],"accessed":{"date-parts":[["2021",3,3]]},"issued":{"date-parts":[["2020",10,4]]}}}],"schema":"https://github.com/citation-style-language/schema/raw/master/csl-citation.json"} </w:instrText>
      </w:r>
      <w:r w:rsidR="00132FA4" w:rsidRPr="007700BE">
        <w:fldChar w:fldCharType="separate"/>
      </w:r>
      <w:r w:rsidR="00132FA4" w:rsidRPr="007700BE">
        <w:rPr>
          <w:noProof/>
        </w:rPr>
        <w:t>(Camburu 2020)</w:t>
      </w:r>
      <w:r w:rsidR="00132FA4" w:rsidRPr="007700BE">
        <w:fldChar w:fldCharType="end"/>
      </w:r>
      <w:r w:rsidR="00132FA4" w:rsidRPr="007700BE">
        <w:t xml:space="preserve">. </w:t>
      </w:r>
      <w:r w:rsidR="00391BD3" w:rsidRPr="007700BE">
        <w:t xml:space="preserve">However, </w:t>
      </w:r>
      <w:r w:rsidR="00391BD3" w:rsidRPr="007700BE">
        <w:fldChar w:fldCharType="begin"/>
      </w:r>
      <w:r w:rsidR="00391BD3" w:rsidRPr="007700BE">
        <w:instrText xml:space="preserve"> ADDIN ZOTERO_ITEM CSL_CITATION {"citationID":"z47QqBS2","properties":{"formattedCitation":"(Rudin 2019)","plainCitation":"(Rudin 2019)","dontUpdate":true,"noteIndex":0},"citationItems":[{"id":128,"uris":["http://zotero.org/users/7549242/items/HMVKVFAY"],"uri":["http://zotero.org/users/7549242/items/HMVKVFAY"],"itemData":{"id":128,"type":"article-journal","abstract":"Black box machine learning models are currently being used for high-stakes decision making throughout society, causing problems in healthcare, criminal justice and other domains. Some people hope that creating methods for explaining these black box models will alleviate some of the problems, but trying to explain black box models, rather than creating models that are interpretable in the first place, is likely to perpetuate bad practice and can potentially cause great harm to society. The way forward is to design models that are inherently interpretable. This Perspective clarifies the chasm between explaining black boxes and using inherently interpretable models, outlines several key reasons why explainable black boxes should be avoided in high-stakes decisions, identifies challenges to interpretable machine learning, and provides several example applications where interpretable models could potentially replace black box models in criminal justice, healthcare and computer vision.","container-title":"Nature Machine Intelligence","DOI":"10.1038/s42256-019-0048-x","ISSN":"2522-5839","issue":"5","language":"en","note":"ZSCC: 0000734 \nnumber: 5\npublisher: Nature Publishing Group","page":"206-215","source":"www.nature.com","title":"Stop explaining black box machine learning models for high stakes decisions and use interpretable models instead","URL":"10.1038/s42256-019-0048-x","volume":"1","author":[{"family":"Rudin","given":"Cynthia"}],"accessed":{"date-parts":[["2021",3,3]]},"issued":{"date-parts":[["2019",5]]}}}],"schema":"https://github.com/citation-style-language/schema/raw/master/csl-citation.json"} </w:instrText>
      </w:r>
      <w:r w:rsidR="00391BD3" w:rsidRPr="007700BE">
        <w:fldChar w:fldCharType="separate"/>
      </w:r>
      <w:r w:rsidR="00391BD3" w:rsidRPr="007700BE">
        <w:t>Rudin (2019)</w:t>
      </w:r>
      <w:r w:rsidR="00391BD3" w:rsidRPr="007700BE">
        <w:fldChar w:fldCharType="end"/>
      </w:r>
      <w:r w:rsidR="00391BD3" w:rsidRPr="007700BE">
        <w:t xml:space="preserve"> argues against a post-hoc </w:t>
      </w:r>
      <w:r w:rsidR="004423EE">
        <w:t>justification</w:t>
      </w:r>
      <w:r w:rsidR="00391BD3" w:rsidRPr="007700BE">
        <w:t xml:space="preserve"> for a black</w:t>
      </w:r>
      <w:r w:rsidR="004311B0">
        <w:t>-</w:t>
      </w:r>
      <w:r w:rsidR="00391BD3" w:rsidRPr="007700BE">
        <w:t>box</w:t>
      </w:r>
      <w:r w:rsidR="004311B0">
        <w:t xml:space="preserve"> model,</w:t>
      </w:r>
      <w:r w:rsidR="009B0CFA">
        <w:t xml:space="preserve"> or a model</w:t>
      </w:r>
      <w:r w:rsidR="00391BD3" w:rsidRPr="007700BE">
        <w:t xml:space="preserve"> that lacks a mechanistic </w:t>
      </w:r>
      <w:r w:rsidR="004423EE">
        <w:t>basis</w:t>
      </w:r>
      <w:r w:rsidR="00391BD3" w:rsidRPr="007700BE">
        <w:t xml:space="preserve">. Instead, she postulates that there should be a so-called </w:t>
      </w:r>
      <w:r w:rsidR="0011715C">
        <w:t>“</w:t>
      </w:r>
      <w:r w:rsidR="00391BD3" w:rsidRPr="0011715C">
        <w:t>Rashomon set</w:t>
      </w:r>
      <w:r w:rsidR="0011715C">
        <w:t>,” which are</w:t>
      </w:r>
      <w:r w:rsidR="00391BD3" w:rsidRPr="007700BE">
        <w:t xml:space="preserve"> </w:t>
      </w:r>
      <w:r w:rsidR="009B0CFA">
        <w:t xml:space="preserve">a set of </w:t>
      </w:r>
      <w:r w:rsidR="00391BD3" w:rsidRPr="007700BE">
        <w:t xml:space="preserve">similarly accurate models </w:t>
      </w:r>
      <w:r w:rsidR="00BA35A9">
        <w:t>containing</w:t>
      </w:r>
      <w:r w:rsidR="00391BD3" w:rsidRPr="007700BE">
        <w:t xml:space="preserve"> at least one </w:t>
      </w:r>
      <w:r w:rsidR="009B0CFA" w:rsidRPr="007700BE">
        <w:t xml:space="preserve">plausible </w:t>
      </w:r>
      <w:r w:rsidR="00391BD3" w:rsidRPr="007700BE">
        <w:t>model.</w:t>
      </w:r>
      <w:r w:rsidR="00271CCE">
        <w:t xml:space="preserve"> Yet, any notion of </w:t>
      </w:r>
      <w:r w:rsidR="00271CCE" w:rsidRPr="0011715C">
        <w:t>Rashomon set</w:t>
      </w:r>
      <w:r w:rsidR="00271CCE">
        <w:t xml:space="preserve">s should be questioned in two ways: 1) can the </w:t>
      </w:r>
      <w:r w:rsidR="00271CCE">
        <w:rPr>
          <w:rFonts w:hint="eastAsia"/>
        </w:rPr>
        <w:t>Ra</w:t>
      </w:r>
      <w:r w:rsidR="00271CCE">
        <w:t xml:space="preserve">shomon Set be realistically found? 2) </w:t>
      </w:r>
      <w:r w:rsidR="00B76073">
        <w:t xml:space="preserve">and </w:t>
      </w:r>
      <w:r w:rsidR="004423EE">
        <w:t>more importantly, can</w:t>
      </w:r>
      <w:r w:rsidR="004423EE">
        <w:rPr>
          <w:rFonts w:hint="eastAsia"/>
        </w:rPr>
        <w:t xml:space="preserve"> </w:t>
      </w:r>
      <w:r w:rsidR="00C578A1">
        <w:t>best fitting</w:t>
      </w:r>
      <w:r w:rsidR="00271CCE">
        <w:t xml:space="preserve"> and interpretable model</w:t>
      </w:r>
      <w:r w:rsidR="004423EE">
        <w:t>s</w:t>
      </w:r>
      <w:r w:rsidR="00271CCE">
        <w:t xml:space="preserve"> </w:t>
      </w:r>
      <w:r w:rsidR="004423EE">
        <w:t>authentically</w:t>
      </w:r>
      <w:r w:rsidR="00271CCE">
        <w:t xml:space="preserve"> explain the world we are living in?</w:t>
      </w:r>
    </w:p>
    <w:p w14:paraId="256307BC" w14:textId="632C6CB8" w:rsidR="00F21658" w:rsidRDefault="00F21658" w:rsidP="00022182">
      <w:pPr>
        <w:jc w:val="both"/>
      </w:pPr>
    </w:p>
    <w:p w14:paraId="56C46B16" w14:textId="58299D1E" w:rsidR="007700BE" w:rsidRDefault="00271CCE" w:rsidP="004423EE">
      <w:pPr>
        <w:pStyle w:val="Heading1"/>
      </w:pPr>
      <w:r>
        <w:t>An unproven, empirical theory</w:t>
      </w:r>
    </w:p>
    <w:p w14:paraId="4F7D627C" w14:textId="77777777" w:rsidR="004423EE" w:rsidRPr="004423EE" w:rsidRDefault="004423EE" w:rsidP="004423EE"/>
    <w:p w14:paraId="7363B559" w14:textId="4305D505" w:rsidR="007700BE" w:rsidRDefault="00E6323C" w:rsidP="00022182">
      <w:pPr>
        <w:jc w:val="both"/>
      </w:pPr>
      <w:r>
        <w:rPr>
          <w:rFonts w:hint="eastAsia"/>
        </w:rPr>
        <w:t>Intuitively</w:t>
      </w:r>
      <w:r w:rsidR="007700BE">
        <w:t xml:space="preserve">, </w:t>
      </w:r>
      <w:r w:rsidR="00C578A1">
        <w:t>the</w:t>
      </w:r>
      <w:r w:rsidR="00215B12" w:rsidRPr="007700BE">
        <w:t xml:space="preserve"> </w:t>
      </w:r>
      <w:r w:rsidR="007700BE">
        <w:t xml:space="preserve">notion of </w:t>
      </w:r>
      <w:r w:rsidR="007700BE" w:rsidRPr="007700BE">
        <w:t>Rashomon set</w:t>
      </w:r>
      <w:r w:rsidR="007700BE">
        <w:t>s is likely to be true</w:t>
      </w:r>
      <w:r w:rsidR="001F69B7">
        <w:t xml:space="preserve">. If the set is large enough, there is likely to be an </w:t>
      </w:r>
      <w:r w:rsidR="001F69B7" w:rsidRPr="007700BE">
        <w:t>accurate</w:t>
      </w:r>
      <w:r w:rsidR="00615F3E">
        <w:t>,</w:t>
      </w:r>
      <w:r w:rsidR="001F69B7" w:rsidRPr="007700BE">
        <w:t xml:space="preserve"> plausible</w:t>
      </w:r>
      <w:r w:rsidR="001F69B7">
        <w:t xml:space="preserve"> model, even if the possibility is low. </w:t>
      </w:r>
      <w:r>
        <w:t>However</w:t>
      </w:r>
      <w:r w:rsidR="00064CD0">
        <w:t xml:space="preserve">, it is not </w:t>
      </w:r>
      <w:r>
        <w:t xml:space="preserve">guaranteed that it is </w:t>
      </w:r>
      <w:r w:rsidR="00064CD0">
        <w:t>true in all cases</w:t>
      </w:r>
      <w:r w:rsidR="00B76073">
        <w:t>. Firstly, the</w:t>
      </w:r>
      <w:r w:rsidR="007700BE">
        <w:t xml:space="preserve"> theory</w:t>
      </w:r>
      <w:r w:rsidR="00AD1BC9" w:rsidRPr="007700BE">
        <w:t xml:space="preserve"> does not provide any convincing mechanistic explanation within itself. </w:t>
      </w:r>
      <w:r w:rsidR="00C578A1" w:rsidRPr="007700BE">
        <w:t xml:space="preserve">The reason Rudin makes to support her idea is </w:t>
      </w:r>
      <w:r w:rsidR="00C578A1">
        <w:t xml:space="preserve">mostly </w:t>
      </w:r>
      <w:r w:rsidR="00C578A1" w:rsidRPr="007700BE">
        <w:t xml:space="preserve">empirical, </w:t>
      </w:r>
      <w:r w:rsidR="00C578A1">
        <w:t>that is</w:t>
      </w:r>
      <w:r w:rsidR="00C578A1" w:rsidRPr="007700BE">
        <w:t>, it is</w:t>
      </w:r>
      <w:r w:rsidR="00C578A1">
        <w:t xml:space="preserve"> always</w:t>
      </w:r>
      <w:r w:rsidR="00C578A1" w:rsidRPr="007700BE">
        <w:t xml:space="preserve"> possible to find a both highly accurate and interpretable model in most scenario</w:t>
      </w:r>
      <w:r w:rsidR="00C578A1">
        <w:t>s</w:t>
      </w:r>
      <w:r w:rsidR="00C578A1" w:rsidRPr="007700BE">
        <w:t xml:space="preserve"> she works with, ranging from New York City power grid to criminology data</w:t>
      </w:r>
      <w:r w:rsidR="00C578A1">
        <w:t xml:space="preserve">. However, there is no </w:t>
      </w:r>
      <w:r w:rsidR="004311B0">
        <w:t xml:space="preserve">supporting </w:t>
      </w:r>
      <w:r w:rsidR="00C578A1">
        <w:t xml:space="preserve">theory to generalise the empirical evidence, and it is also </w:t>
      </w:r>
      <w:r w:rsidR="00C578A1" w:rsidRPr="007700BE">
        <w:t xml:space="preserve">technically difficult to </w:t>
      </w:r>
      <w:r w:rsidR="004311B0">
        <w:t xml:space="preserve">prove or falsify such a theory, since we need to </w:t>
      </w:r>
      <w:r w:rsidR="004311B0" w:rsidRPr="007700BE">
        <w:t>evaluate all known models in a Rashomon set</w:t>
      </w:r>
      <w:r w:rsidR="004311B0">
        <w:t xml:space="preserve"> in that case. </w:t>
      </w:r>
      <w:r w:rsidR="00C578A1">
        <w:t>Secondly</w:t>
      </w:r>
      <w:r w:rsidR="00AD1BC9" w:rsidRPr="007700BE">
        <w:t xml:space="preserve">, the theory is </w:t>
      </w:r>
      <w:r w:rsidR="00A077A3">
        <w:t xml:space="preserve">statistically </w:t>
      </w:r>
      <w:r w:rsidR="00AD1BC9" w:rsidRPr="007700BE">
        <w:t xml:space="preserve">probable, which means it should not be expected to be true for all scenarios. An analogue here is that although the water on </w:t>
      </w:r>
      <w:r w:rsidR="00D05438" w:rsidRPr="007700BE">
        <w:t>E</w:t>
      </w:r>
      <w:r w:rsidR="00AD1BC9" w:rsidRPr="007700BE">
        <w:t xml:space="preserve">arth is </w:t>
      </w:r>
      <w:r w:rsidR="00D05438" w:rsidRPr="007700BE">
        <w:t>highly</w:t>
      </w:r>
      <w:r w:rsidR="00AD1BC9" w:rsidRPr="007700BE">
        <w:t xml:space="preserve"> likely to be saline</w:t>
      </w:r>
      <w:r w:rsidR="00D05438" w:rsidRPr="007700BE">
        <w:t xml:space="preserve"> sta</w:t>
      </w:r>
      <w:r w:rsidR="00B76073">
        <w:t>tis</w:t>
      </w:r>
      <w:r w:rsidR="00D05438" w:rsidRPr="007700BE">
        <w:t>tically since saline water takes up over 97% of Earth’s water</w:t>
      </w:r>
      <w:r w:rsidR="00AD1BC9" w:rsidRPr="007700BE">
        <w:t>,</w:t>
      </w:r>
      <w:r w:rsidR="00D05438" w:rsidRPr="007700BE">
        <w:t xml:space="preserve"> yet undoubtedly there still exists </w:t>
      </w:r>
      <w:r w:rsidR="00C92330">
        <w:t>freshwater</w:t>
      </w:r>
      <w:r w:rsidR="00D05438" w:rsidRPr="007700BE">
        <w:t xml:space="preserve"> </w:t>
      </w:r>
      <w:r w:rsidR="00D05438" w:rsidRPr="007700BE">
        <w:fldChar w:fldCharType="begin"/>
      </w:r>
      <w:r w:rsidR="00D05438" w:rsidRPr="007700BE">
        <w:instrText xml:space="preserve"> ADDIN ZOTERO_ITEM CSL_CITATION {"citationID":"iyFveBG2","properties":{"formattedCitation":"(Shiklomanov 1993)","plainCitation":"(Shiklomanov 1993)","noteIndex":0},"citationItems":[{"id":162,"uris":["http://zotero.org/users/7549242/items/4CPRPCJQ"],"uri":["http://zotero.org/users/7549242/items/4CPRPCJQ"],"itemData":{"id":162,"type":"chapter","container-title":"Water in Crisis: A Guide to the World's Fresh Water Resources","note":"editor: Gleick, Peter H.","title":"The distribution of water on, in, and above the Earth","URL":"https://www.usgs.gov/media/images/distribution-water-and-above-earth","author":[{"family":"Shiklomanov","given":"Igor"}],"accessed":{"date-parts":[["2021",3,4]]},"issued":{"date-parts":[["1993"]]}}}],"schema":"https://github.com/citation-style-language/schema/raw/master/csl-citation.json"} </w:instrText>
      </w:r>
      <w:r w:rsidR="00D05438" w:rsidRPr="007700BE">
        <w:fldChar w:fldCharType="separate"/>
      </w:r>
      <w:r w:rsidR="00D05438" w:rsidRPr="007700BE">
        <w:rPr>
          <w:noProof/>
        </w:rPr>
        <w:t>(Shiklomanov 1993)</w:t>
      </w:r>
      <w:r w:rsidR="00D05438" w:rsidRPr="007700BE">
        <w:fldChar w:fldCharType="end"/>
      </w:r>
      <w:r w:rsidR="004F00A4" w:rsidRPr="007700BE">
        <w:t xml:space="preserve">, where </w:t>
      </w:r>
      <w:r w:rsidR="007700BE" w:rsidRPr="007700BE">
        <w:t xml:space="preserve">the </w:t>
      </w:r>
      <w:r w:rsidR="004F00A4" w:rsidRPr="007700BE">
        <w:t xml:space="preserve">high likelihood is not useful. Similarly, the theory may not </w:t>
      </w:r>
      <w:r w:rsidR="00C92330">
        <w:t>help</w:t>
      </w:r>
      <w:r w:rsidR="004F00A4" w:rsidRPr="007700BE">
        <w:t xml:space="preserve"> </w:t>
      </w:r>
      <w:r w:rsidR="00C92330">
        <w:t xml:space="preserve">in </w:t>
      </w:r>
      <w:r w:rsidR="004F00A4" w:rsidRPr="007700BE">
        <w:t>specific scenarios</w:t>
      </w:r>
      <w:r w:rsidR="007700BE" w:rsidRPr="007700BE">
        <w:t xml:space="preserve">, </w:t>
      </w:r>
      <w:r w:rsidR="004311B0">
        <w:t xml:space="preserve">due to the </w:t>
      </w:r>
      <w:r w:rsidR="004311B0" w:rsidRPr="007700BE">
        <w:t>domain-specific</w:t>
      </w:r>
      <w:r w:rsidR="004311B0">
        <w:t xml:space="preserve"> nature of</w:t>
      </w:r>
      <w:r w:rsidR="007700BE" w:rsidRPr="007700BE">
        <w:t xml:space="preserve"> interpretability; thus, we are unable to tell whether the model</w:t>
      </w:r>
      <w:r w:rsidR="00E87C4F">
        <w:t xml:space="preserve"> in a Rashomon set</w:t>
      </w:r>
      <w:r w:rsidR="007700BE" w:rsidRPr="007700BE">
        <w:t xml:space="preserve"> is plausible without a specific context </w:t>
      </w:r>
      <w:r w:rsidR="007700BE" w:rsidRPr="007700BE">
        <w:fldChar w:fldCharType="begin"/>
      </w:r>
      <w:r w:rsidR="007700BE" w:rsidRPr="007700BE">
        <w:instrText xml:space="preserve"> ADDIN ZOTERO_ITEM CSL_CITATION {"citationID":"neUeim6l","properties":{"formattedCitation":"(Martin 2019)","plainCitation":"(Martin 2019)","noteIndex":0},"citationItems":[{"id":142,"uris":["http://zotero.org/users/7549242/items/P4N3DNUB"],"uri":["http://zotero.org/users/7549242/items/P4N3DNUB"],"itemData":{"id":142,"type":"thesis","event-place":"Cambridge","genre":"Masters Dissertation","language":"en","note":"ZSCC: 0000262","publisher":"University of Cambridge","publisher-place":"Cambridge","source":"Zotero","title":"Interpretable Machine Learning","URL":"https://pdfs.semanticscholar.org/b0c3/4618ffd1154f35863e2ce7250ac6b6f2c424.pdf","author":[{"family":"Martin","given":"Tyler"}],"issued":{"date-parts":[["2019"]]}}}],"schema":"https://github.com/citation-style-language/schema/raw/master/csl-citation.json"} </w:instrText>
      </w:r>
      <w:r w:rsidR="007700BE" w:rsidRPr="007700BE">
        <w:fldChar w:fldCharType="separate"/>
      </w:r>
      <w:r w:rsidR="007700BE" w:rsidRPr="007700BE">
        <w:rPr>
          <w:noProof/>
        </w:rPr>
        <w:t>(Martin 2019)</w:t>
      </w:r>
      <w:r w:rsidR="007700BE" w:rsidRPr="007700BE">
        <w:fldChar w:fldCharType="end"/>
      </w:r>
      <w:r w:rsidR="007700BE" w:rsidRPr="007700BE">
        <w:t>.</w:t>
      </w:r>
    </w:p>
    <w:p w14:paraId="50FA180A" w14:textId="0984B5B7" w:rsidR="00F55F13" w:rsidRDefault="00F55F13" w:rsidP="00022182">
      <w:pPr>
        <w:jc w:val="both"/>
      </w:pPr>
    </w:p>
    <w:p w14:paraId="086C8EB1" w14:textId="004D2EB1" w:rsidR="004423EE" w:rsidRDefault="00271CCE" w:rsidP="004423EE">
      <w:pPr>
        <w:pStyle w:val="Heading1"/>
      </w:pPr>
      <w:r>
        <w:t>When human fails to interpret things</w:t>
      </w:r>
    </w:p>
    <w:p w14:paraId="37D09E8C" w14:textId="63BDEE51" w:rsidR="00271CCE" w:rsidRDefault="00271CCE" w:rsidP="004423EE">
      <w:pPr>
        <w:pStyle w:val="Heading1"/>
      </w:pPr>
      <w:r>
        <w:t xml:space="preserve"> </w:t>
      </w:r>
    </w:p>
    <w:p w14:paraId="6493C8E8" w14:textId="7BD2B626" w:rsidR="004423EE" w:rsidRDefault="00F55F13" w:rsidP="00022182">
      <w:pPr>
        <w:jc w:val="both"/>
      </w:pPr>
      <w:r>
        <w:rPr>
          <w:rFonts w:hint="eastAsia"/>
        </w:rPr>
        <w:t>Practically</w:t>
      </w:r>
      <w:r>
        <w:t xml:space="preserve">, </w:t>
      </w:r>
      <w:r w:rsidR="001F69B7">
        <w:t>it is not always realistic to find a best-fitting interpretable model that outcompete</w:t>
      </w:r>
      <w:r w:rsidR="00D818A9">
        <w:t>s</w:t>
      </w:r>
      <w:r w:rsidR="001F69B7">
        <w:t xml:space="preserve"> their black-box counterparts, due to </w:t>
      </w:r>
      <w:r w:rsidR="00B76073">
        <w:t>limitations in data</w:t>
      </w:r>
      <w:r w:rsidR="00D818A9">
        <w:t xml:space="preserve"> availability</w:t>
      </w:r>
      <w:r w:rsidR="001F69B7">
        <w:t xml:space="preserve">. For example, in genomic medicine, </w:t>
      </w:r>
      <w:r w:rsidR="00C92330">
        <w:t>i</w:t>
      </w:r>
      <w:r w:rsidR="001F69B7">
        <w:rPr>
          <w:rFonts w:hint="eastAsia"/>
        </w:rPr>
        <w:t>t</w:t>
      </w:r>
      <w:r w:rsidR="001F69B7">
        <w:t xml:space="preserve"> is not until in </w:t>
      </w:r>
      <w:r w:rsidR="00C92330">
        <w:t>recent</w:t>
      </w:r>
      <w:r w:rsidR="001F69B7">
        <w:t xml:space="preserve"> years, we have come to </w:t>
      </w:r>
      <w:r w:rsidR="00C92330">
        <w:t>take more omics approaches into considerations due to the complex mechanism</w:t>
      </w:r>
      <w:r w:rsidR="00B76073">
        <w:t>s</w:t>
      </w:r>
      <w:r w:rsidR="00C92330">
        <w:t xml:space="preserve"> regulating </w:t>
      </w:r>
      <w:r w:rsidR="001F69B7">
        <w:t>phenotypic variation</w:t>
      </w:r>
      <w:r w:rsidR="00C92330">
        <w:t xml:space="preserve">, which </w:t>
      </w:r>
      <w:r w:rsidR="00B76073">
        <w:t>are</w:t>
      </w:r>
      <w:r w:rsidR="00C92330">
        <w:t xml:space="preserve"> beyond our expectation</w:t>
      </w:r>
      <w:r w:rsidR="004D3E94">
        <w:t xml:space="preserve"> </w:t>
      </w:r>
      <w:r w:rsidR="004D3E94">
        <w:fldChar w:fldCharType="begin"/>
      </w:r>
      <w:r w:rsidR="004D3E94">
        <w:instrText xml:space="preserve"> ADDIN ZOTERO_ITEM CSL_CITATION {"citationID":"UCKCLw8b","properties":{"formattedCitation":"(Boyle et al. 2017)","plainCitation":"(Boyle et al. 2017)","noteIndex":0},"citationItems":[{"id":35,"uris":["http://zotero.org/users/7549242/items/L7GCKQW7"],"uri":["http://zotero.org/users/7549242/items/L7GCKQW7"],"itemData":{"id":35,"type":"article-journal","abstract":"A central goal of genetics is to understand the links between genetic variation and disease. Intuitively, one might expect disease-causing variants to cluster into key pathways that drive disease etiology. But for complex traits, association signals tend to be spread across most of the genome-including near many genes without an obvious connection to disease. We propose that gene regulatory networks are sufficiently interconnected such that all genes expressed in disease-relevant cells are liable to affect the functions of core disease-related genes and that most heritability can be explained by effects on genes outside core pathways. We refer to this hypothesis as an \"omnigenic\" model.","container-title":"Cell","DOI":"10.1016/j.cell.2017.05.038","ISSN":"00928674","issue":"7","language":"eng","note":"ZSCC: 0001477 \n1181 citations (Crossref) [2021-02-20]","page":"1177–1186","title":"An Expanded View of Complex Traits: From Polygenic to Omnigenic","URL":"https://pubmed.ncbi.nlm.nih.gov/28622505 https://www.ncbi.nlm.nih.gov/pmc/articles/PMC5536862/ https://linkinghub.elsevier.com/retrieve/pii/S0092867417306293","volume":"169","author":[{"family":"Boyle","given":"Evan A"},{"family":"Li","given":"Yang I"},{"family":"Pritchard","given":"Jonathan K"}],"issued":{"date-parts":[["2017",6]]}}}],"schema":"https://github.com/citation-style-language/schema/raw/master/csl-citation.json"} </w:instrText>
      </w:r>
      <w:r w:rsidR="004D3E94">
        <w:fldChar w:fldCharType="separate"/>
      </w:r>
      <w:r w:rsidR="004D3E94">
        <w:rPr>
          <w:noProof/>
        </w:rPr>
        <w:t>(Boyle et al. 2017)</w:t>
      </w:r>
      <w:r w:rsidR="004D3E94">
        <w:fldChar w:fldCharType="end"/>
      </w:r>
      <w:r w:rsidR="001F69B7">
        <w:t xml:space="preserve">. </w:t>
      </w:r>
      <w:r w:rsidR="00C92330">
        <w:t>Yet</w:t>
      </w:r>
      <w:r w:rsidR="001F69B7">
        <w:t>, examin</w:t>
      </w:r>
      <w:r w:rsidR="00D818A9">
        <w:t>ing</w:t>
      </w:r>
      <w:r w:rsidR="001F69B7">
        <w:t xml:space="preserve"> all epigenetic </w:t>
      </w:r>
      <w:r w:rsidR="00D818A9">
        <w:t>changes</w:t>
      </w:r>
      <w:r w:rsidR="00C92330">
        <w:t xml:space="preserve"> and other biological alterations</w:t>
      </w:r>
      <w:r w:rsidR="001F69B7">
        <w:t xml:space="preserve"> is technically difficult</w:t>
      </w:r>
      <w:r w:rsidR="00D818A9">
        <w:t xml:space="preserve">, </w:t>
      </w:r>
      <w:r w:rsidR="001F69B7">
        <w:t xml:space="preserve">and even if </w:t>
      </w:r>
      <w:r w:rsidR="00D818A9">
        <w:t>possible</w:t>
      </w:r>
      <w:r w:rsidR="001F69B7">
        <w:t>, it will be too expensive</w:t>
      </w:r>
      <w:r w:rsidR="00C92330">
        <w:t>, although it is helpful to build a biologically plausible model</w:t>
      </w:r>
      <w:r w:rsidR="00D818A9">
        <w:t>.</w:t>
      </w:r>
      <w:r>
        <w:t xml:space="preserve"> </w:t>
      </w:r>
      <w:r w:rsidR="009B0CFA">
        <w:t>Besides</w:t>
      </w:r>
      <w:r>
        <w:t xml:space="preserve"> economic considerations, </w:t>
      </w:r>
      <w:r>
        <w:fldChar w:fldCharType="begin"/>
      </w:r>
      <w:r w:rsidR="004D3E94">
        <w:instrText xml:space="preserve"> ADDIN ZOTERO_ITEM CSL_CITATION {"citationID":"3uqIiYdo","properties":{"formattedCitation":"(Li and Lehner 2020)","plainCitation":"(Li and Lehner 2020)","dontUpdate":true,"noteIndex":0},"citationItems":[{"id":164,"uris":["http://zotero.org/users/7549242/items/QY9CEC7Q"],"uri":["http://zotero.org/users/7549242/items/QY9CEC7Q"],"itemData":{"id":164,"type":"article-journal","abstract":"A goal of biology is to predict how mutations combine to alter phenotypes, fitness and disease. It is often assumed that mutations combine additively or with interactions that can be predicted. Here, we show using simulations that, even for the simple example of the lambda phage transcription factor CI repressing a gene, this assumption is incorrect and that perfect measurements of the effects of mutations on a trait and mechanistic understanding can be insufficient to predict what happens when two mutations are combined. This apparent paradox arises because mutations can have different biophysical effects to cause the same change in a phenotype and the outcome in a double mutant depends upon what these hidden biophysical changes actually are. Pleiotropy and non-monotonic functions further confound prediction of how mutations interact. Accurate prediction of phenotypes and disease will sometimes not be possible unless these biophysical ambiguities can be resolved using additional measurements.","container-title":"Nature Communications","DOI":"10.1038/s41467-020-18694-0","ISSN":"2041-1723","issue":"1","language":"en","note":"ZSCC: 0000000 \nnumber: 1\npublisher: Nature Publishing Group","page":"4923","source":"www.nature.com","title":"Biophysical ambiguities prevent accurate genetic prediction","URL":"10.1038/s41467-020-18694-0","volume":"11","author":[{"family":"Li","given":"Xianghua"},{"family":"Lehner","given":"Ben"}],"accessed":{"date-parts":[["2021",3,4]]},"issued":{"date-parts":[["2020",10,1]]}}}],"schema":"https://github.com/citation-style-language/schema/raw/master/csl-citation.json"} </w:instrText>
      </w:r>
      <w:r>
        <w:fldChar w:fldCharType="separate"/>
      </w:r>
      <w:r>
        <w:rPr>
          <w:noProof/>
        </w:rPr>
        <w:t>Li and Lehner (2020)</w:t>
      </w:r>
      <w:r>
        <w:fldChar w:fldCharType="end"/>
      </w:r>
      <w:r>
        <w:t xml:space="preserve"> prove that the phenotypic effect of two mutations combined is not accurately predictable, even when individual effects of </w:t>
      </w:r>
      <w:r w:rsidRPr="00F55F13">
        <w:t>a set of mutations</w:t>
      </w:r>
      <w:r>
        <w:t xml:space="preserve"> and the mechanistic links are well-understood, due to biophysical ambiguity </w:t>
      </w:r>
      <w:r w:rsidR="00B76073">
        <w:t xml:space="preserve">yet </w:t>
      </w:r>
      <w:r w:rsidR="00F21658">
        <w:t xml:space="preserve">to be measured. Thus, chances are that not only do we fail to have enough data, but we may not fully realise </w:t>
      </w:r>
      <w:r w:rsidR="00F21658">
        <w:lastRenderedPageBreak/>
        <w:t xml:space="preserve">what data we need to have, which reflects limitations of human knowledge that hinder the establishment of human-intelligible models, especially in poorly understood </w:t>
      </w:r>
      <w:r w:rsidR="00C92330">
        <w:t>domains</w:t>
      </w:r>
      <w:r w:rsidR="00F21658">
        <w:t>.</w:t>
      </w:r>
    </w:p>
    <w:p w14:paraId="7708DF09" w14:textId="77777777" w:rsidR="004D3E94" w:rsidRDefault="004D3E94" w:rsidP="00022182">
      <w:pPr>
        <w:jc w:val="both"/>
      </w:pPr>
    </w:p>
    <w:p w14:paraId="69CE0BFE" w14:textId="12BAF6A0" w:rsidR="00271CCE" w:rsidRDefault="004423EE" w:rsidP="004423EE">
      <w:pPr>
        <w:pStyle w:val="Heading1"/>
      </w:pPr>
      <w:r>
        <w:t xml:space="preserve">Why </w:t>
      </w:r>
      <w:r w:rsidR="00C92330">
        <w:t>the Rashomon set</w:t>
      </w:r>
      <w:r>
        <w:t xml:space="preserve"> is still import</w:t>
      </w:r>
      <w:r w:rsidR="00B76073">
        <w:t>ant</w:t>
      </w:r>
      <w:r>
        <w:t>?</w:t>
      </w:r>
    </w:p>
    <w:p w14:paraId="227F4625" w14:textId="77777777" w:rsidR="004423EE" w:rsidRPr="004423EE" w:rsidRDefault="004423EE" w:rsidP="004423EE"/>
    <w:p w14:paraId="27CB9994" w14:textId="14E06BF4" w:rsidR="004423EE" w:rsidRDefault="004423EE" w:rsidP="00022182">
      <w:pPr>
        <w:jc w:val="both"/>
      </w:pPr>
      <w:r>
        <w:t>I</w:t>
      </w:r>
      <w:r w:rsidRPr="007700BE">
        <w:t xml:space="preserve">n the Japanese movie </w:t>
      </w:r>
      <w:r w:rsidRPr="007700BE">
        <w:rPr>
          <w:i/>
          <w:iCs/>
        </w:rPr>
        <w:t>Rashomon</w:t>
      </w:r>
      <w:r w:rsidRPr="007700BE">
        <w:t>, a murder is described by different witnesses in four contradictory ways</w:t>
      </w:r>
      <w:r>
        <w:t xml:space="preserve"> </w:t>
      </w:r>
      <w:r w:rsidRPr="007700BE">
        <w:fldChar w:fldCharType="begin"/>
      </w:r>
      <w:r w:rsidRPr="007700BE">
        <w:instrText xml:space="preserve"> ADDIN ZOTERO_ITEM CSL_CITATION {"citationID":"6a2RXcn7","properties":{"formattedCitation":"(Davenport 2010)","plainCitation":"(Davenport 2010)","noteIndex":0},"citationItems":[{"id":138,"uris":["http://zotero.org/users/7549242/items/6HGDXF5K"],"uri":["http://zotero.org/users/7549242/items/6HGDXF5K"],"itemData":{"id":138,"type":"book","abstract":"Issue: до 2011-01; Edition: 1; Includes bibliographical references and index","ISBN":"978-0-521-76600-5","language":"eng","note":"ZSCC: NoCitationData[s0]","number-of-pages":"262","publisher":"Cambridge ; New York : Cambridge University Press","source":"Internet Archive","title":"Media bias, perspective, and state repression : the Black Panther Party","title-short":"Media bias, perspective, and state repression","URL":"http://archive.org/details/mediabiasperspec00dave","author":[{"family":"Davenport","given":"Christian"}],"accessed":{"date-parts":[["2021",3,3]]},"issued":{"date-parts":[["2010"]]}}}],"schema":"https://github.com/citation-style-language/schema/raw/master/csl-citation.json"} </w:instrText>
      </w:r>
      <w:r w:rsidRPr="007700BE">
        <w:fldChar w:fldCharType="separate"/>
      </w:r>
      <w:r w:rsidRPr="007700BE">
        <w:t>(Davenport 2010)</w:t>
      </w:r>
      <w:r w:rsidRPr="007700BE">
        <w:fldChar w:fldCharType="end"/>
      </w:r>
      <w:r w:rsidRPr="007700BE">
        <w:t xml:space="preserve">. </w:t>
      </w:r>
      <w:r>
        <w:t xml:space="preserve">Consider all characters in the movie as functions, which receive the murder as an input, and produce different outputs which all make sense in a way. </w:t>
      </w:r>
      <w:r w:rsidR="00C578A1">
        <w:t xml:space="preserve">It </w:t>
      </w:r>
      <w:r>
        <w:t xml:space="preserve">is hard to guess the </w:t>
      </w:r>
      <w:r w:rsidR="00C578A1">
        <w:t xml:space="preserve">whole </w:t>
      </w:r>
      <w:r>
        <w:t>story without knowing the context related to each character.</w:t>
      </w:r>
      <w:r w:rsidRPr="00064CD0">
        <w:t xml:space="preserve"> </w:t>
      </w:r>
      <w:r w:rsidRPr="007700BE">
        <w:t xml:space="preserve">Similarly, in statistical modelling, </w:t>
      </w:r>
      <w:r w:rsidRPr="007700BE">
        <w:fldChar w:fldCharType="begin"/>
      </w:r>
      <w:r w:rsidRPr="007700BE">
        <w:instrText xml:space="preserve"> ADDIN ZOTERO_ITEM CSL_CITATION {"citationID":"XrujBqXj","properties":{"formattedCitation":"(Breiman 2001)","plainCitation":"(Breiman 2001)","dontUpdate":true,"noteIndex":0},"citationItems":[{"id":139,"uris":["http://zotero.org/users/7549242/items/EQB9SMG6"],"uri":["http://zotero.org/users/7549242/items/EQB9SMG6"],"itemData":{"id":139,"type":"article-journal","abstract":"There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tools.","container-title":"Statistical Science","DOI":"10.1214/ss/1009213726","ISSN":"0883-4237, 2168-8745","issue":"3","note":"ZSCC: 0003466 \npublisher: Institute of Mathematical Statistics","page":"199-231","source":"Project Euclid","title":"Statistical Modeling: The Two Cultures (with comments and a rejoinder by the author)","title-short":"Statistical Modeling","URL":"10.1214/ss/1009213726","volume":"16","author":[{"family":"Breiman","given":"Leo"}],"accessed":{"date-parts":[["2021",3,3]]},"issued":{"date-parts":[["2001",8]]}}}],"schema":"https://github.com/citation-style-language/schema/raw/master/csl-citation.json"} </w:instrText>
      </w:r>
      <w:r w:rsidRPr="007700BE">
        <w:fldChar w:fldCharType="separate"/>
      </w:r>
      <w:r w:rsidRPr="007700BE">
        <w:t>Breiman (2001)</w:t>
      </w:r>
      <w:r w:rsidRPr="007700BE">
        <w:fldChar w:fldCharType="end"/>
      </w:r>
      <w:r w:rsidRPr="007700BE">
        <w:t xml:space="preserve"> coins the term “Rashomon effect,” where he postulates the multiplicity of good models, </w:t>
      </w:r>
      <w:r>
        <w:t>meaning that</w:t>
      </w:r>
      <w:r w:rsidRPr="007700BE">
        <w:t xml:space="preserve"> for a given dataset, it is possible to construct multiple well-performing models in term of their accuracy, despite their differences in internal structures and attendant explanations </w:t>
      </w:r>
      <w:r w:rsidRPr="007700BE">
        <w:fldChar w:fldCharType="begin"/>
      </w:r>
      <w:r w:rsidRPr="007700BE">
        <w:instrText xml:space="preserve"> ADDIN ZOTERO_ITEM CSL_CITATION {"citationID":"kCJsJ8m8","properties":{"formattedCitation":"(Hancox-Li 2020)","plainCitation":"(Hancox-Li 2020)","noteIndex":0},"citationItems":[{"id":136,"uris":["http://zotero.org/users/7549242/items/Z2X6G7YR"],"uri":["http://zotero.org/users/7549242/items/Z2X6G7YR"],"itemData":{"id":136,"type":"paper-conference","abstract":"The explainable AI literature contains multiple notions of what an explanation is and what desiderata explanations should satisfy. One implicit source of disagreement is how far the explanations should reflect real patterns in the data or the world. This disagreement underlies debates about other desiderata, such as how robust explanations are to slight perturbations in the input data. I argue that robustness is desirable to the extent that we're concerned about finding real patterns in the world. The import of real patterns differs according to the problem context. In some contexts, non-robust explanations can constitute a moral hazard. By being clear about the extent to which we care about capturing real patterns, we can also determine whether the Rashomon Effect is a boon or a bane.","collection-title":"FAT* '20","container-title":"Proceedings of the 2020 Conference on Fairness, Accountability, and Transparency","DOI":"10.1145/3351095.3372836","event-place":"New York, NY, USA","ISBN":"978-1-4503-6936-7","note":"ZSCC: 0000011","page":"640–647","publisher":"Association for Computing Machinery","publisher-place":"New York, NY, USA","source":"ACM Digital Library","title":"Robustness in machine learning explanations: does it matter?","title-short":"Robustness in machine learning explanations","URL":"https://doi.org/10.1145/3351095.3372836","author":[{"family":"Hancox-Li","given":"Leif"}],"accessed":{"date-parts":[["2021",3,3]]},"issued":{"date-parts":[["2020",1,27]]}}}],"schema":"https://github.com/citation-style-language/schema/raw/master/csl-citation.json"} </w:instrText>
      </w:r>
      <w:r w:rsidRPr="007700BE">
        <w:fldChar w:fldCharType="separate"/>
      </w:r>
      <w:r w:rsidRPr="007700BE">
        <w:t>(Hancox-Li 2020)</w:t>
      </w:r>
      <w:r w:rsidRPr="007700BE">
        <w:fldChar w:fldCharType="end"/>
      </w:r>
      <w:r>
        <w:t xml:space="preserve">. Furthermore, </w:t>
      </w:r>
      <w:r w:rsidRPr="007700BE">
        <w:fldChar w:fldCharType="begin"/>
      </w:r>
      <w:r>
        <w:instrText xml:space="preserve"> ADDIN ZOTERO_ITEM CSL_CITATION {"citationID":"pdC87juk","properties":{"formattedCitation":"(Rudin 2019)","plainCitation":"(Rudin 2019)","dontUpdate":true,"noteIndex":0},"citationItems":[{"id":128,"uris":["http://zotero.org/users/7549242/items/HMVKVFAY"],"uri":["http://zotero.org/users/7549242/items/HMVKVFAY"],"itemData":{"id":128,"type":"article-journal","abstract":"Black box machine learning models are currently being used for high-stakes decision making throughout society, causing problems in healthcare, criminal justice and other domains. Some people hope that creating methods for explaining these black box models will alleviate some of the problems, but trying to explain black box models, rather than creating models that are interpretable in the first place, is likely to perpetuate bad practice and can potentially cause great harm to society. The way forward is to design models that are inherently interpretable. This Perspective clarifies the chasm between explaining black boxes and using inherently interpretable models, outlines several key reasons why explainable black boxes should be avoided in high-stakes decisions, identifies challenges to interpretable machine learning, and provides several example applications where interpretable models could potentially replace black box models in criminal justice, healthcare and computer vision.","container-title":"Nature Machine Intelligence","DOI":"10.1038/s42256-019-0048-x","ISSN":"2522-5839","issue":"5","language":"en","note":"ZSCC: 0000734 \nnumber: 5\npublisher: Nature Publishing Group","page":"206-215","source":"www.nature.com","title":"Stop explaining black box machine learning models for high stakes decisions and use interpretable models instead","URL":"10.1038/s42256-019-0048-x","volume":"1","author":[{"family":"Rudin","given":"Cynthia"}],"accessed":{"date-parts":[["2021",3,3]]},"issued":{"date-parts":[["2019",5]]}}}],"schema":"https://github.com/citation-style-language/schema/raw/master/csl-citation.json"} </w:instrText>
      </w:r>
      <w:r w:rsidRPr="007700BE">
        <w:fldChar w:fldCharType="separate"/>
      </w:r>
      <w:r w:rsidRPr="007700BE">
        <w:t>Rudin (2019)</w:t>
      </w:r>
      <w:r w:rsidRPr="007700BE">
        <w:fldChar w:fldCharType="end"/>
      </w:r>
      <w:r>
        <w:t xml:space="preserve"> experimentally shows similar accuracy of popular machine learning models for a structured dataset, whereas complexity does not yield higher accuracy. </w:t>
      </w:r>
      <w:r>
        <w:rPr>
          <w:rFonts w:hint="eastAsia"/>
        </w:rPr>
        <w:t>Therefore</w:t>
      </w:r>
      <w:r>
        <w:t xml:space="preserve">, </w:t>
      </w:r>
      <w:r w:rsidRPr="007700BE">
        <w:fldChar w:fldCharType="begin"/>
      </w:r>
      <w:r>
        <w:instrText xml:space="preserve"> ADDIN ZOTERO_ITEM CSL_CITATION {"citationID":"ZkWR3lfq","properties":{"formattedCitation":"(Rudin 2019)","plainCitation":"(Rudin 2019)","dontUpdate":true,"noteIndex":0},"citationItems":[{"id":128,"uris":["http://zotero.org/users/7549242/items/HMVKVFAY"],"uri":["http://zotero.org/users/7549242/items/HMVKVFAY"],"itemData":{"id":128,"type":"article-journal","abstract":"Black box machine learning models are currently being used for high-stakes decision making throughout society, causing problems in healthcare, criminal justice and other domains. Some people hope that creating methods for explaining these black box models will alleviate some of the problems, but trying to explain black box models, rather than creating models that are interpretable in the first place, is likely to perpetuate bad practice and can potentially cause great harm to society. The way forward is to design models that are inherently interpretable. This Perspective clarifies the chasm between explaining black boxes and using inherently interpretable models, outlines several key reasons why explainable black boxes should be avoided in high-stakes decisions, identifies challenges to interpretable machine learning, and provides several example applications where interpretable models could potentially replace black box models in criminal justice, healthcare and computer vision.","container-title":"Nature Machine Intelligence","DOI":"10.1038/s42256-019-0048-x","ISSN":"2522-5839","issue":"5","language":"en","note":"ZSCC: 0000734 \nnumber: 5\npublisher: Nature Publishing Group","page":"206-215","source":"www.nature.com","title":"Stop explaining black box machine learning models for high stakes decisions and use interpretable models instead","URL":"10.1038/s42256-019-0048-x","volume":"1","author":[{"family":"Rudin","given":"Cynthia"}],"accessed":{"date-parts":[["2021",3,3]]},"issued":{"date-parts":[["2019",5]]}}}],"schema":"https://github.com/citation-style-language/schema/raw/master/csl-citation.json"} </w:instrText>
      </w:r>
      <w:r w:rsidRPr="007700BE">
        <w:fldChar w:fldCharType="separate"/>
      </w:r>
      <w:r w:rsidRPr="007700BE">
        <w:t>Rudin (2019)</w:t>
      </w:r>
      <w:r w:rsidRPr="007700BE">
        <w:fldChar w:fldCharType="end"/>
      </w:r>
      <w:r>
        <w:t xml:space="preserve"> asserts that we should choose a more interpretable model, which </w:t>
      </w:r>
      <w:r w:rsidR="00B76073">
        <w:t>should be</w:t>
      </w:r>
      <w:r>
        <w:t xml:space="preserve"> more meaningful, reasonable and no less efficient. </w:t>
      </w:r>
    </w:p>
    <w:p w14:paraId="43BF59BF" w14:textId="2C6A2F4D" w:rsidR="00F55F13" w:rsidRPr="00200FCC" w:rsidRDefault="00F55F13" w:rsidP="00022182">
      <w:pPr>
        <w:jc w:val="both"/>
        <w:rPr>
          <w:b/>
          <w:bCs/>
        </w:rPr>
      </w:pPr>
    </w:p>
    <w:p w14:paraId="421D73FE" w14:textId="51A5C95C" w:rsidR="00064CD0" w:rsidRDefault="004D3E94" w:rsidP="004423EE">
      <w:pPr>
        <w:pStyle w:val="Heading1"/>
      </w:pPr>
      <w:r>
        <w:t>Interpretability</w:t>
      </w:r>
      <w:r w:rsidR="004423EE">
        <w:t xml:space="preserve"> vs. </w:t>
      </w:r>
      <w:proofErr w:type="spellStart"/>
      <w:r w:rsidRPr="004D3E94">
        <w:t>Explainability</w:t>
      </w:r>
      <w:proofErr w:type="spellEnd"/>
      <w:r w:rsidR="004423EE">
        <w:t xml:space="preserve">: </w:t>
      </w:r>
      <w:r>
        <w:t>helpful in different ways</w:t>
      </w:r>
    </w:p>
    <w:p w14:paraId="6CD44E37" w14:textId="77777777" w:rsidR="004423EE" w:rsidRPr="004423EE" w:rsidRDefault="004423EE" w:rsidP="004423EE"/>
    <w:p w14:paraId="54EAD205" w14:textId="22302C54" w:rsidR="006D769B" w:rsidRDefault="006D769B" w:rsidP="006D769B">
      <w:pPr>
        <w:jc w:val="both"/>
      </w:pPr>
      <w:r w:rsidRPr="007700BE">
        <w:fldChar w:fldCharType="begin"/>
      </w:r>
      <w:r>
        <w:instrText xml:space="preserve"> ADDIN ZOTERO_ITEM CSL_CITATION {"citationID":"lrdpgKOi","properties":{"formattedCitation":"(Rudin 2019)","plainCitation":"(Rudin 2019)","dontUpdate":true,"noteIndex":0},"citationItems":[{"id":128,"uris":["http://zotero.org/users/7549242/items/HMVKVFAY"],"uri":["http://zotero.org/users/7549242/items/HMVKVFAY"],"itemData":{"id":128,"type":"article-journal","abstract":"Black box machine learning models are currently being used for high-stakes decision making throughout society, causing problems in healthcare, criminal justice and other domains. Some people hope that creating methods for explaining these black box models will alleviate some of the problems, but trying to explain black box models, rather than creating models that are interpretable in the first place, is likely to perpetuate bad practice and can potentially cause great harm to society. The way forward is to design models that are inherently interpretable. This Perspective clarifies the chasm between explaining black boxes and using inherently interpretable models, outlines several key reasons why explainable black boxes should be avoided in high-stakes decisions, identifies challenges to interpretable machine learning, and provides several example applications where interpretable models could potentially replace black box models in criminal justice, healthcare and computer vision.","container-title":"Nature Machine Intelligence","DOI":"10.1038/s42256-019-0048-x","ISSN":"2522-5839","issue":"5","language":"en","note":"ZSCC: 0000734 \nnumber: 5\npublisher: Nature Publishing Group","page":"206-215","source":"www.nature.com","title":"Stop explaining black box machine learning models for high stakes decisions and use interpretable models instead","URL":"10.1038/s42256-019-0048-x","volume":"1","author":[{"family":"Rudin","given":"Cynthia"}],"accessed":{"date-parts":[["2021",3,3]]},"issued":{"date-parts":[["2019",5]]}}}],"schema":"https://github.com/citation-style-language/schema/raw/master/csl-citation.json"} </w:instrText>
      </w:r>
      <w:r w:rsidRPr="007700BE">
        <w:fldChar w:fldCharType="separate"/>
      </w:r>
      <w:r w:rsidRPr="007700BE">
        <w:t>Rudin (2019)</w:t>
      </w:r>
      <w:r w:rsidRPr="007700BE">
        <w:fldChar w:fldCharType="end"/>
      </w:r>
      <w:r w:rsidRPr="007700BE">
        <w:t xml:space="preserve"> </w:t>
      </w:r>
      <w:r>
        <w:t>believes that interpretable model</w:t>
      </w:r>
      <w:r w:rsidR="00E6323C">
        <w:t>s</w:t>
      </w:r>
      <w:r>
        <w:t xml:space="preserve"> must be inherently interpretable, with a transparent internal structure, while an explainable model</w:t>
      </w:r>
      <w:r w:rsidR="00E87C4F">
        <w:t xml:space="preserve"> </w:t>
      </w:r>
      <w:r>
        <w:t xml:space="preserve">often contains two models, i.e., a black-box model and an explanatory model, which must contradict each other. Post-hoc explanations about these models must be at least partly wrong, or else the </w:t>
      </w:r>
      <w:r w:rsidRPr="0088794D">
        <w:t>explana</w:t>
      </w:r>
      <w:r>
        <w:t xml:space="preserve">tory model should be used instead. </w:t>
      </w:r>
      <w:r w:rsidR="008C068C">
        <w:t>Moreover</w:t>
      </w:r>
      <w:r>
        <w:t>, a</w:t>
      </w:r>
      <w:r w:rsidR="00064CD0">
        <w:t xml:space="preserve"> meaningful model choice does not necessarily lead to an explainable model</w:t>
      </w:r>
      <w:r w:rsidR="004D3E94">
        <w:t xml:space="preserve">, </w:t>
      </w:r>
      <w:r w:rsidR="00C578A1">
        <w:t>especially when</w:t>
      </w:r>
      <w:r w:rsidR="004D3E94">
        <w:t xml:space="preserve"> we don’t understand the meaning underlying the model</w:t>
      </w:r>
      <w:r w:rsidR="00064CD0">
        <w:t xml:space="preserve">. </w:t>
      </w:r>
      <w:r w:rsidR="00115DEB">
        <w:t xml:space="preserve">Often, our data often involve extraordinarily complex interactions between variables, which make simple, contrastive explanations that people would like to know highly unlikely. </w:t>
      </w:r>
      <w:r w:rsidR="00064CD0">
        <w:t xml:space="preserve">For example, in quantitative genetics, we could identify hundreds of loci responsible for a single trait but the contribution of even the most important loci is only moderate </w:t>
      </w:r>
      <w:r w:rsidR="00064CD0">
        <w:fldChar w:fldCharType="begin"/>
      </w:r>
      <w:r w:rsidR="00064CD0">
        <w:instrText xml:space="preserve"> ADDIN ZOTERO_ITEM CSL_CITATION {"citationID":"5DLdF559","properties":{"formattedCitation":"(Boyle et al. 2017)","plainCitation":"(Boyle et al. 2017)","noteIndex":0},"citationItems":[{"id":35,"uris":["http://zotero.org/users/7549242/items/L7GCKQW7"],"uri":["http://zotero.org/users/7549242/items/L7GCKQW7"],"itemData":{"id":35,"type":"article-journal","abstract":"A central goal of genetics is to understand the links between genetic variation and disease. Intuitively, one might expect disease-causing variants to cluster into key pathways that drive disease etiology. But for complex traits, association signals tend to be spread across most of the genome-including near many genes without an obvious connection to disease. We propose that gene regulatory networks are sufficiently interconnected such that all genes expressed in disease-relevant cells are liable to affect the functions of core disease-related genes and that most heritability can be explained by effects on genes outside core pathways. We refer to this hypothesis as an \"omnigenic\" model.","container-title":"Cell","DOI":"10.1016/j.cell.2017.05.038","ISSN":"00928674","issue":"7","language":"eng","note":"ZSCC: 0001477 \n1181 citations (Crossref) [2021-02-20]","page":"1177–1186","title":"An Expanded View of Complex Traits: From Polygenic to Omnigenic","URL":"https://pubmed.ncbi.nlm.nih.gov/28622505 https://www.ncbi.nlm.nih.gov/pmc/articles/PMC5536862/ https://linkinghub.elsevier.com/retrieve/pii/S0092867417306293","volume":"169","author":[{"family":"Boyle","given":"Evan A"},{"family":"Li","given":"Yang I"},{"family":"Pritchard","given":"Jonathan K"}],"issued":{"date-parts":[["2017",6]]}}}],"schema":"https://github.com/citation-style-language/schema/raw/master/csl-citation.json"} </w:instrText>
      </w:r>
      <w:r w:rsidR="00064CD0">
        <w:fldChar w:fldCharType="separate"/>
      </w:r>
      <w:r w:rsidR="00064CD0">
        <w:rPr>
          <w:noProof/>
        </w:rPr>
        <w:t>(Boyle et al. 2017)</w:t>
      </w:r>
      <w:r w:rsidR="00064CD0">
        <w:fldChar w:fldCharType="end"/>
      </w:r>
      <w:r w:rsidR="00064CD0">
        <w:t xml:space="preserve">, which makes the genetic explanation of </w:t>
      </w:r>
      <w:r w:rsidR="004F61F8">
        <w:t>a</w:t>
      </w:r>
      <w:r w:rsidR="00064CD0">
        <w:t xml:space="preserve"> trait less intuitively straightforward.</w:t>
      </w:r>
      <w:r w:rsidR="00115DEB">
        <w:t xml:space="preserve"> </w:t>
      </w:r>
      <w:r>
        <w:t xml:space="preserve">Therefore, Rudin also points out that </w:t>
      </w:r>
      <w:r w:rsidR="004311B0">
        <w:t>her advocacy</w:t>
      </w:r>
      <w:r>
        <w:t xml:space="preserve"> </w:t>
      </w:r>
      <w:r w:rsidR="004311B0">
        <w:t xml:space="preserve">of interpretable models </w:t>
      </w:r>
      <w:r>
        <w:t xml:space="preserve">does not apply to complicated, less-structured, noisy data that lack representativeness, such as dataset used by computer vision, where </w:t>
      </w:r>
      <w:r w:rsidR="00E87C4F">
        <w:t>too many</w:t>
      </w:r>
      <w:r>
        <w:t xml:space="preserve"> different highly accurate models are unusual.</w:t>
      </w:r>
      <w:r w:rsidR="00C839C4">
        <w:t xml:space="preserve"> </w:t>
      </w:r>
    </w:p>
    <w:p w14:paraId="4005238B" w14:textId="203158AD" w:rsidR="004423EE" w:rsidRDefault="004423EE" w:rsidP="006D769B">
      <w:pPr>
        <w:jc w:val="both"/>
      </w:pPr>
    </w:p>
    <w:p w14:paraId="74562A86" w14:textId="66ADF310" w:rsidR="009023B6" w:rsidRDefault="004D3E94" w:rsidP="004423EE">
      <w:pPr>
        <w:pStyle w:val="Heading1"/>
      </w:pPr>
      <w:r>
        <w:t>Ultimate consideration: who choose what we believe?</w:t>
      </w:r>
    </w:p>
    <w:p w14:paraId="60F8623F" w14:textId="77777777" w:rsidR="004D3E94" w:rsidRPr="004D3E94" w:rsidRDefault="004D3E94" w:rsidP="004D3E94"/>
    <w:p w14:paraId="10E23AE9" w14:textId="4B098A02" w:rsidR="002D7EE5" w:rsidRPr="004D3E94" w:rsidRDefault="002F7977" w:rsidP="004D3E94">
      <w:pPr>
        <w:jc w:val="both"/>
      </w:pPr>
      <w:r w:rsidRPr="007700BE">
        <w:t xml:space="preserve">Furthermore, </w:t>
      </w:r>
      <w:r w:rsidRPr="007700BE">
        <w:fldChar w:fldCharType="begin"/>
      </w:r>
      <w:r w:rsidR="00D05438" w:rsidRPr="007700BE">
        <w:instrText xml:space="preserve"> ADDIN ZOTERO_ITEM CSL_CITATION {"citationID":"5JcPPX1O","properties":{"formattedCitation":"(Hancox-Li 2020)","plainCitation":"(Hancox-Li 2020)","dontUpdate":true,"noteIndex":0},"citationItems":[{"id":136,"uris":["http://zotero.org/users/7549242/items/Z2X6G7YR"],"uri":["http://zotero.org/users/7549242/items/Z2X6G7YR"],"itemData":{"id":136,"type":"paper-conference","abstract":"The explainable AI literature contains multiple notions of what an explanation is and what desiderata explanations should satisfy. One implicit source of disagreement is how far the explanations should reflect real patterns in the data or the world. This disagreement underlies debates about other desiderata, such as how robust explanations are to slight perturbations in the input data. I argue that robustness is desirable to the extent that we're concerned about finding real patterns in the world. The import of real patterns differs according to the problem context. In some contexts, non-robust explanations can constitute a moral hazard. By being clear about the extent to which we care about capturing real patterns, we can also determine whether the Rashomon Effect is a boon or a bane.","collection-title":"FAT* '20","container-title":"Proceedings of the 2020 Conference on Fairness, Accountability, and Transparency","DOI":"10.1145/3351095.3372836","event-place":"New York, NY, USA","ISBN":"978-1-4503-6936-7","note":"ZSCC: 0000011","page":"640–647","publisher":"Association for Computing Machinery","publisher-place":"New York, NY, USA","source":"ACM Digital Library","title":"Robustness in machine learning explanations: does it matter?","title-short":"Robustness in machine learning explanations","URL":"https://doi.org/10.1145/3351095.3372836","author":[{"family":"Hancox-Li","given":"Leif"}],"accessed":{"date-parts":[["2021",3,3]]},"issued":{"date-parts":[["2020",1,27]]}}}],"schema":"https://github.com/citation-style-language/schema/raw/master/csl-citation.json"} </w:instrText>
      </w:r>
      <w:r w:rsidRPr="007700BE">
        <w:fldChar w:fldCharType="separate"/>
      </w:r>
      <w:r w:rsidRPr="007700BE">
        <w:rPr>
          <w:noProof/>
        </w:rPr>
        <w:t>Hancox-Li (2020)</w:t>
      </w:r>
      <w:r w:rsidRPr="007700BE">
        <w:fldChar w:fldCharType="end"/>
      </w:r>
      <w:r w:rsidRPr="007700BE">
        <w:t xml:space="preserve"> and others argue against the robustness of the</w:t>
      </w:r>
      <w:r w:rsidR="009023B6" w:rsidRPr="007700BE">
        <w:t xml:space="preserve"> Rashomon set</w:t>
      </w:r>
      <w:r w:rsidRPr="007700BE">
        <w:t xml:space="preserve">. A concrete example is made by </w:t>
      </w:r>
      <w:r w:rsidRPr="007700BE">
        <w:fldChar w:fldCharType="begin"/>
      </w:r>
      <w:r w:rsidR="00D05438" w:rsidRPr="007700BE">
        <w:instrText xml:space="preserve"> ADDIN ZOTERO_ITEM CSL_CITATION {"citationID":"jmJv9D3g","properties":{"formattedCitation":"(Dong and Rudin 2020)","plainCitation":"(Dong and Rudin 2020)","dontUpdate":true,"noteIndex":0},"citationItems":[{"id":148,"uris":["http://zotero.org/users/7549242/items/LKKHZDWD"],"uri":["http://zotero.org/users/7549242/items/LKKHZDWD"],"itemData":{"id":148,"type":"article-journal","abstract":"Variable importance is central to scientific studies, including the social sciences and causal inference, healthcare, and other domains. However, current notions of variable importance are often tied to a specific predictive model. This is problematic: what if there were multiple well-performing predictive models, and a specific variable is important to some of them and not to others? In that case, we may not be able to tell from a single well-performing model whether a variable is always important in predicting the outcome. Rather than depending on variable importance for a single predictive model, we would like to explore variable importance for all approximately-equally-accurate predictive models. This work introduces the concept of a variable importance cloud, which maps every variable to its importance for every good predictive model. We show properties of the variable importance cloud and draw connections to other areas of statistics. We introduce variable importance diagrams as a projection of the variable importance cloud into two dimensions for visualization purposes. Experiments with criminal justice, marketing data, and image classification tasks illustrate how variables can change dramatically in importance for approximately-equally-accurate predictive models","container-title":"arXiv:1901.03209 [cs, stat]","note":"ZSCC: NoCitationData[s0] \narXiv: 1901.03209","source":"arXiv.org","title":"Variable Importance Clouds: A Way to Explore Variable Importance for the Set of Good Models","title-short":"Variable Importance Clouds","URL":"http://arxiv.org/abs/1901.03209","author":[{"family":"Dong","given":"Jiayun"},{"family":"Rudin","given":"Cynthia"}],"accessed":{"date-parts":[["2021",3,4]]},"issued":{"date-parts":[["2020",2,9]]}}}],"schema":"https://github.com/citation-style-language/schema/raw/master/csl-citation.json"} </w:instrText>
      </w:r>
      <w:r w:rsidRPr="007700BE">
        <w:fldChar w:fldCharType="separate"/>
      </w:r>
      <w:r w:rsidRPr="007700BE">
        <w:rPr>
          <w:noProof/>
        </w:rPr>
        <w:t>Dong and Rudin (2020)</w:t>
      </w:r>
      <w:r w:rsidRPr="007700BE">
        <w:fldChar w:fldCharType="end"/>
      </w:r>
      <w:r w:rsidRPr="007700BE">
        <w:t xml:space="preserve"> who construct a Rashomon set for the recidivism data set used in the COMPAS algorithm. They find that</w:t>
      </w:r>
      <w:r w:rsidR="00E42C8D" w:rsidRPr="007700BE">
        <w:t xml:space="preserve"> lower importance of race is associated with higher importance of age or prior criminal history and vice versa</w:t>
      </w:r>
      <w:r w:rsidR="003D0D40" w:rsidRPr="007700BE">
        <w:t>, in the almost</w:t>
      </w:r>
      <w:r w:rsidR="0025342F">
        <w:t xml:space="preserve"> </w:t>
      </w:r>
      <w:r w:rsidR="003D0D40" w:rsidRPr="007700BE">
        <w:t>equally accurate predictive models given by the Rashomon set</w:t>
      </w:r>
      <w:r w:rsidR="0021771B" w:rsidRPr="007700BE">
        <w:t xml:space="preserve"> and that race is important only when age or prior criminal history are unimportant. However, although race is less important in some models in the set, it does not mean that it is objectively unimportant</w:t>
      </w:r>
      <w:r w:rsidR="006D769B">
        <w:t xml:space="preserve">; </w:t>
      </w:r>
      <w:r w:rsidR="00115DEB">
        <w:t xml:space="preserve">Also, it is questionable how we should choose the explanations for the model. Although </w:t>
      </w:r>
      <w:r w:rsidR="00115DEB">
        <w:rPr>
          <w:rFonts w:hint="eastAsia"/>
        </w:rPr>
        <w:t>Rud</w:t>
      </w:r>
      <w:r w:rsidR="00115DEB">
        <w:t xml:space="preserve">in argues that a domain expert could help with model improvement, it is possible that a company deliberately hide all the other model choices, providing an explanation that is likely to be accepted, which may cause a moral crisis. </w:t>
      </w:r>
      <w:r w:rsidR="00A077A3">
        <w:rPr>
          <w:rFonts w:hint="eastAsia"/>
        </w:rPr>
        <w:t>Therefore</w:t>
      </w:r>
      <w:r w:rsidR="00115DEB">
        <w:rPr>
          <w:rFonts w:hint="eastAsia"/>
        </w:rPr>
        <w:t>,</w:t>
      </w:r>
      <w:r w:rsidR="00115DEB">
        <w:t xml:space="preserve"> a description of variable-variable interaction will provide a fuller understanding of the real-world fact that is reflected by the </w:t>
      </w:r>
      <w:r w:rsidR="00115DEB">
        <w:rPr>
          <w:rFonts w:hint="eastAsia"/>
        </w:rPr>
        <w:t>Rashomon</w:t>
      </w:r>
      <w:r w:rsidR="00115DEB">
        <w:t xml:space="preserve"> set</w:t>
      </w:r>
      <w:r w:rsidR="00115DEB" w:rsidRPr="007700BE">
        <w:t xml:space="preserve"> </w:t>
      </w:r>
      <w:r w:rsidR="00115DEB" w:rsidRPr="007700BE">
        <w:fldChar w:fldCharType="begin"/>
      </w:r>
      <w:r w:rsidR="00115DEB" w:rsidRPr="007700BE">
        <w:instrText xml:space="preserve"> ADDIN ZOTERO_ITEM CSL_CITATION {"citationID":"lqLRpSx4","properties":{"formattedCitation":"(Hancox-Li 2020)","plainCitation":"(Hancox-Li 2020)","noteIndex":0},"citationItems":[{"id":136,"uris":["http://zotero.org/users/7549242/items/Z2X6G7YR"],"uri":["http://zotero.org/users/7549242/items/Z2X6G7YR"],"itemData":{"id":136,"type":"paper-conference","abstract":"The explainable AI literature contains multiple notions of what an explanation is and what desiderata explanations should satisfy. One implicit source of disagreement is how far the explanations should reflect real patterns in the data or the world. This disagreement underlies debates about other desiderata, such as how robust explanations are to slight perturbations in the input data. I argue that robustness is desirable to the extent that we're concerned about finding real patterns in the world. The import of real patterns differs according to the problem context. In some contexts, non-robust explanations can constitute a moral hazard. By being clear about the extent to which we care about capturing real patterns, we can also determine whether the Rashomon Effect is a boon or a bane.","collection-title":"FAT* '20","container-title":"Proceedings of the 2020 Conference on Fairness, Accountability, and Transparency","DOI":"10.1145/3351095.3372836","event-place":"New York, NY, USA","ISBN":"978-1-4503-6936-7","note":"ZSCC: 0000011","page":"640–647","publisher":"Association for Computing Machinery","publisher-place":"New York, NY, USA","source":"ACM Digital Library","title":"Robustness in machine learning explanations: does it matter?","title-short":"Robustness in machine learning explanations","URL":"https://doi.org/10.1145/3351095.3372836","author":[{"family":"Hancox-Li","given":"Leif"}],"accessed":{"date-parts":[["2021",3,3]]},"issued":{"date-parts":[["2020",1,27]]}}}],"schema":"https://github.com/citation-style-language/schema/raw/master/csl-citation.json"} </w:instrText>
      </w:r>
      <w:r w:rsidR="00115DEB" w:rsidRPr="007700BE">
        <w:fldChar w:fldCharType="separate"/>
      </w:r>
      <w:r w:rsidR="00115DEB" w:rsidRPr="007700BE">
        <w:rPr>
          <w:noProof/>
        </w:rPr>
        <w:t>(Hancox-Li 2020)</w:t>
      </w:r>
      <w:r w:rsidR="00115DEB" w:rsidRPr="007700BE">
        <w:fldChar w:fldCharType="end"/>
      </w:r>
      <w:r w:rsidR="00115DEB" w:rsidRPr="007700BE">
        <w:t>.</w:t>
      </w:r>
      <w:bookmarkEnd w:id="0"/>
      <w:bookmarkEnd w:id="1"/>
      <w:r w:rsidR="002D7EE5" w:rsidRPr="007700BE">
        <w:rPr>
          <w:b/>
          <w:bCs/>
        </w:rPr>
        <w:br w:type="page"/>
      </w:r>
    </w:p>
    <w:p w14:paraId="57595D6B" w14:textId="64B86407" w:rsidR="00435D2B" w:rsidRPr="007700BE" w:rsidRDefault="00435D2B" w:rsidP="004D3E94">
      <w:pPr>
        <w:pStyle w:val="Heading1"/>
      </w:pPr>
      <w:r w:rsidRPr="007700BE">
        <w:lastRenderedPageBreak/>
        <w:t>References</w:t>
      </w:r>
    </w:p>
    <w:p w14:paraId="0C826764" w14:textId="01C50D2C" w:rsidR="00435D2B" w:rsidRPr="007700BE" w:rsidRDefault="00435D2B" w:rsidP="00022182">
      <w:pPr>
        <w:jc w:val="both"/>
        <w:rPr>
          <w:b/>
          <w:bCs/>
        </w:rPr>
      </w:pPr>
    </w:p>
    <w:p w14:paraId="017252BE" w14:textId="77777777" w:rsidR="00C839C4" w:rsidRPr="00C839C4" w:rsidRDefault="00435D2B" w:rsidP="00C839C4">
      <w:pPr>
        <w:pStyle w:val="Bibliography"/>
      </w:pPr>
      <w:r w:rsidRPr="007700BE">
        <w:rPr>
          <w:b/>
          <w:bCs/>
        </w:rPr>
        <w:fldChar w:fldCharType="begin"/>
      </w:r>
      <w:r w:rsidR="004D3E94">
        <w:rPr>
          <w:b/>
          <w:bCs/>
        </w:rPr>
        <w:instrText xml:space="preserve"> ADDIN ZOTERO_BIBL {"uncited":[],"omitted":[],"custom":[]} CSL_BIBLIOGRAPHY </w:instrText>
      </w:r>
      <w:r w:rsidRPr="007700BE">
        <w:rPr>
          <w:b/>
          <w:bCs/>
        </w:rPr>
        <w:fldChar w:fldCharType="separate"/>
      </w:r>
      <w:r w:rsidR="00C839C4" w:rsidRPr="00C839C4">
        <w:t>Boyle EA, Li YI, Pritchard JK (2017) An Expanded View of Complex Traits: From Polygenic to Omnigenic. Cell 169:1177–1186. https://doi.org/10.1016/j.cell.2017.05.038</w:t>
      </w:r>
    </w:p>
    <w:p w14:paraId="19DD0291" w14:textId="77777777" w:rsidR="00C839C4" w:rsidRPr="00C839C4" w:rsidRDefault="00C839C4" w:rsidP="00C839C4">
      <w:pPr>
        <w:pStyle w:val="Bibliography"/>
      </w:pPr>
      <w:r w:rsidRPr="00C839C4">
        <w:t>Breiman L (2001) Statistical Modeling: The Two Cultures (with comments and a rejoinder by the author). Statistical Science 16:199–231. https://doi.org/10.1214/ss/1009213726</w:t>
      </w:r>
    </w:p>
    <w:p w14:paraId="4EB84059" w14:textId="77777777" w:rsidR="00C839C4" w:rsidRPr="00C839C4" w:rsidRDefault="00C839C4" w:rsidP="00C839C4">
      <w:pPr>
        <w:pStyle w:val="Bibliography"/>
      </w:pPr>
      <w:r w:rsidRPr="00C839C4">
        <w:t>Camburu O-M (2020) Explaining Deep Neural Networks. arXiv:201001496 [cs]</w:t>
      </w:r>
    </w:p>
    <w:p w14:paraId="0D896E95" w14:textId="77777777" w:rsidR="00C839C4" w:rsidRPr="00C839C4" w:rsidRDefault="00C839C4" w:rsidP="00C839C4">
      <w:pPr>
        <w:pStyle w:val="Bibliography"/>
      </w:pPr>
      <w:r w:rsidRPr="00C839C4">
        <w:t>Davenport C (2010) Media bias, perspective, and state repression : the Black Panther Party. Cambridge ; New York : Cambridge University Press</w:t>
      </w:r>
    </w:p>
    <w:p w14:paraId="6C64046C" w14:textId="77777777" w:rsidR="00C839C4" w:rsidRPr="00C839C4" w:rsidRDefault="00C839C4" w:rsidP="00C839C4">
      <w:pPr>
        <w:pStyle w:val="Bibliography"/>
      </w:pPr>
      <w:r w:rsidRPr="00C839C4">
        <w:t>Dong J, Rudin C (2020) Variable Importance Clouds: A Way to Explore Variable Importance for the Set of Good Models. arXiv:190103209 [cs, stat]</w:t>
      </w:r>
    </w:p>
    <w:p w14:paraId="540A8936" w14:textId="77777777" w:rsidR="00C839C4" w:rsidRPr="00C839C4" w:rsidRDefault="00C839C4" w:rsidP="00C839C4">
      <w:pPr>
        <w:pStyle w:val="Bibliography"/>
      </w:pPr>
      <w:r w:rsidRPr="00C839C4">
        <w:t>Hancox-Li L (2020) Robustness in machine learning explanations: does it matter? In: Proceedings of the 2020 Conference on Fairness, Accountability, and Transparency. Association for Computing Machinery, New York, NY, USA, pp 640–647</w:t>
      </w:r>
    </w:p>
    <w:p w14:paraId="333EBEB3" w14:textId="77777777" w:rsidR="00C839C4" w:rsidRPr="00C839C4" w:rsidRDefault="00C839C4" w:rsidP="00C839C4">
      <w:pPr>
        <w:pStyle w:val="Bibliography"/>
      </w:pPr>
      <w:r w:rsidRPr="00C839C4">
        <w:t>Li X, Lehner B (2020) Biophysical ambiguities prevent accurate genetic prediction. Nature Communications 11:4923. https://doi.org/10.1038/s41467-020-18694-0</w:t>
      </w:r>
    </w:p>
    <w:p w14:paraId="0926A9F4" w14:textId="77777777" w:rsidR="00C839C4" w:rsidRPr="00C839C4" w:rsidRDefault="00C839C4" w:rsidP="00C839C4">
      <w:pPr>
        <w:pStyle w:val="Bibliography"/>
      </w:pPr>
      <w:r w:rsidRPr="00C839C4">
        <w:t>Martin T (2019) Interpretable Machine Learning. Masters Dissertation, University of Cambridge</w:t>
      </w:r>
    </w:p>
    <w:p w14:paraId="2B52AFB6" w14:textId="77777777" w:rsidR="00C839C4" w:rsidRPr="00C839C4" w:rsidRDefault="00C839C4" w:rsidP="00C839C4">
      <w:pPr>
        <w:pStyle w:val="Bibliography"/>
      </w:pPr>
      <w:r w:rsidRPr="00C839C4">
        <w:t>Molnar C (2020) 2.1 Importance of Interpretability. In: Interpretable Machine Learning</w:t>
      </w:r>
    </w:p>
    <w:p w14:paraId="1E2BAA31" w14:textId="77777777" w:rsidR="00C839C4" w:rsidRPr="00C839C4" w:rsidRDefault="00C839C4" w:rsidP="00C839C4">
      <w:pPr>
        <w:pStyle w:val="Bibliography"/>
      </w:pPr>
      <w:r w:rsidRPr="00C839C4">
        <w:t>Qiu J, Sun Y (2015) A Research on Machine Learning Methods for Big Data Processing. Atlantis Press, pp 920–928</w:t>
      </w:r>
    </w:p>
    <w:p w14:paraId="0C2CE1CF" w14:textId="77777777" w:rsidR="00C839C4" w:rsidRPr="00C839C4" w:rsidRDefault="00C839C4" w:rsidP="00C839C4">
      <w:pPr>
        <w:pStyle w:val="Bibliography"/>
      </w:pPr>
      <w:r w:rsidRPr="00C839C4">
        <w:t>Rudin C (2019) Stop explaining black box machine learning models for high stakes decisions and use interpretable models instead. Nature Machine Intelligence 1:206–215. https://doi.org/10.1038/s42256-019-0048-x</w:t>
      </w:r>
    </w:p>
    <w:p w14:paraId="30DF8B08" w14:textId="77777777" w:rsidR="00C839C4" w:rsidRPr="00C839C4" w:rsidRDefault="00C839C4" w:rsidP="00C839C4">
      <w:pPr>
        <w:pStyle w:val="Bibliography"/>
      </w:pPr>
      <w:r w:rsidRPr="00C839C4">
        <w:t>Shiklomanov I (1993) The distribution of water on, in, and above the Earth. In: Gleick, Peter H. (ed) Water in Crisis: A Guide to the World’s Fresh Water Resources</w:t>
      </w:r>
    </w:p>
    <w:p w14:paraId="7F96FA0B" w14:textId="063D022A" w:rsidR="00435D2B" w:rsidRPr="007700BE" w:rsidRDefault="00435D2B" w:rsidP="00022182">
      <w:pPr>
        <w:jc w:val="both"/>
        <w:rPr>
          <w:b/>
          <w:bCs/>
        </w:rPr>
      </w:pPr>
      <w:r w:rsidRPr="007700BE">
        <w:rPr>
          <w:b/>
          <w:bCs/>
        </w:rPr>
        <w:fldChar w:fldCharType="end"/>
      </w:r>
    </w:p>
    <w:sectPr w:rsidR="00435D2B" w:rsidRPr="007700BE" w:rsidSect="009B0CF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79"/>
    <w:rsid w:val="00022182"/>
    <w:rsid w:val="00064CD0"/>
    <w:rsid w:val="000D2C5B"/>
    <w:rsid w:val="00115DEB"/>
    <w:rsid w:val="0011715C"/>
    <w:rsid w:val="00132FA4"/>
    <w:rsid w:val="001F69B7"/>
    <w:rsid w:val="00200FCC"/>
    <w:rsid w:val="00215B12"/>
    <w:rsid w:val="0021771B"/>
    <w:rsid w:val="0025342F"/>
    <w:rsid w:val="0027120E"/>
    <w:rsid w:val="00271CCE"/>
    <w:rsid w:val="002D7EE5"/>
    <w:rsid w:val="002F7977"/>
    <w:rsid w:val="00321CBA"/>
    <w:rsid w:val="00331706"/>
    <w:rsid w:val="00354792"/>
    <w:rsid w:val="00356703"/>
    <w:rsid w:val="00391BD3"/>
    <w:rsid w:val="003D0D40"/>
    <w:rsid w:val="004311B0"/>
    <w:rsid w:val="00435D2B"/>
    <w:rsid w:val="004423EE"/>
    <w:rsid w:val="004445FB"/>
    <w:rsid w:val="004463A2"/>
    <w:rsid w:val="004D3E94"/>
    <w:rsid w:val="004F00A4"/>
    <w:rsid w:val="004F61F8"/>
    <w:rsid w:val="00533E9D"/>
    <w:rsid w:val="005D27C0"/>
    <w:rsid w:val="00615F3E"/>
    <w:rsid w:val="00640441"/>
    <w:rsid w:val="006A072A"/>
    <w:rsid w:val="006A5624"/>
    <w:rsid w:val="006D769B"/>
    <w:rsid w:val="006F09AC"/>
    <w:rsid w:val="00720CDF"/>
    <w:rsid w:val="007700BE"/>
    <w:rsid w:val="007778AD"/>
    <w:rsid w:val="0079082E"/>
    <w:rsid w:val="00797773"/>
    <w:rsid w:val="007F69E0"/>
    <w:rsid w:val="0088794D"/>
    <w:rsid w:val="00896F7B"/>
    <w:rsid w:val="008C068C"/>
    <w:rsid w:val="009023B6"/>
    <w:rsid w:val="0097649C"/>
    <w:rsid w:val="009B0CFA"/>
    <w:rsid w:val="00A077A3"/>
    <w:rsid w:val="00AC797D"/>
    <w:rsid w:val="00AD1046"/>
    <w:rsid w:val="00AD1BC9"/>
    <w:rsid w:val="00AD2BB9"/>
    <w:rsid w:val="00AE7DF2"/>
    <w:rsid w:val="00B1175F"/>
    <w:rsid w:val="00B550A1"/>
    <w:rsid w:val="00B76073"/>
    <w:rsid w:val="00BA35A9"/>
    <w:rsid w:val="00BE402E"/>
    <w:rsid w:val="00C578A1"/>
    <w:rsid w:val="00C73E74"/>
    <w:rsid w:val="00C839C4"/>
    <w:rsid w:val="00C92330"/>
    <w:rsid w:val="00D05438"/>
    <w:rsid w:val="00D07179"/>
    <w:rsid w:val="00D70D26"/>
    <w:rsid w:val="00D818A9"/>
    <w:rsid w:val="00D97105"/>
    <w:rsid w:val="00E07511"/>
    <w:rsid w:val="00E2288B"/>
    <w:rsid w:val="00E42C8D"/>
    <w:rsid w:val="00E6323C"/>
    <w:rsid w:val="00E87C4F"/>
    <w:rsid w:val="00EC489B"/>
    <w:rsid w:val="00F21658"/>
    <w:rsid w:val="00F55F1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E01C5E"/>
  <w15:chartTrackingRefBased/>
  <w15:docId w15:val="{1AC2F4D1-859F-FC48-8E50-EB80790B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11"/>
    <w:rPr>
      <w:rFonts w:ascii="Arial" w:hAnsi="Arial" w:cs="Arial"/>
      <w:lang w:val="en-GB"/>
    </w:rPr>
  </w:style>
  <w:style w:type="paragraph" w:styleId="Heading1">
    <w:name w:val="heading 1"/>
    <w:basedOn w:val="Normal"/>
    <w:next w:val="Normal"/>
    <w:link w:val="Heading1Char"/>
    <w:uiPriority w:val="9"/>
    <w:qFormat/>
    <w:rsid w:val="004423EE"/>
    <w:pPr>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35D2B"/>
    <w:pPr>
      <w:tabs>
        <w:tab w:val="left" w:pos="260"/>
        <w:tab w:val="left" w:pos="380"/>
        <w:tab w:val="left" w:pos="500"/>
      </w:tabs>
      <w:spacing w:after="240"/>
      <w:ind w:left="720" w:hanging="720"/>
    </w:pPr>
  </w:style>
  <w:style w:type="character" w:customStyle="1" w:styleId="Heading1Char">
    <w:name w:val="Heading 1 Char"/>
    <w:basedOn w:val="DefaultParagraphFont"/>
    <w:link w:val="Heading1"/>
    <w:uiPriority w:val="9"/>
    <w:rsid w:val="004423EE"/>
    <w:rPr>
      <w:rFonts w:ascii="Arial" w:hAnsi="Arial" w:cs="Arial"/>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329">
      <w:bodyDiv w:val="1"/>
      <w:marLeft w:val="0"/>
      <w:marRight w:val="0"/>
      <w:marTop w:val="0"/>
      <w:marBottom w:val="0"/>
      <w:divBdr>
        <w:top w:val="none" w:sz="0" w:space="0" w:color="auto"/>
        <w:left w:val="none" w:sz="0" w:space="0" w:color="auto"/>
        <w:bottom w:val="none" w:sz="0" w:space="0" w:color="auto"/>
        <w:right w:val="none" w:sz="0" w:space="0" w:color="auto"/>
      </w:divBdr>
    </w:div>
    <w:div w:id="294799367">
      <w:bodyDiv w:val="1"/>
      <w:marLeft w:val="0"/>
      <w:marRight w:val="0"/>
      <w:marTop w:val="0"/>
      <w:marBottom w:val="0"/>
      <w:divBdr>
        <w:top w:val="none" w:sz="0" w:space="0" w:color="auto"/>
        <w:left w:val="none" w:sz="0" w:space="0" w:color="auto"/>
        <w:bottom w:val="none" w:sz="0" w:space="0" w:color="auto"/>
        <w:right w:val="none" w:sz="0" w:space="0" w:color="auto"/>
      </w:divBdr>
    </w:div>
    <w:div w:id="295568884">
      <w:bodyDiv w:val="1"/>
      <w:marLeft w:val="0"/>
      <w:marRight w:val="0"/>
      <w:marTop w:val="0"/>
      <w:marBottom w:val="0"/>
      <w:divBdr>
        <w:top w:val="none" w:sz="0" w:space="0" w:color="auto"/>
        <w:left w:val="none" w:sz="0" w:space="0" w:color="auto"/>
        <w:bottom w:val="none" w:sz="0" w:space="0" w:color="auto"/>
        <w:right w:val="none" w:sz="0" w:space="0" w:color="auto"/>
      </w:divBdr>
    </w:div>
    <w:div w:id="760491466">
      <w:bodyDiv w:val="1"/>
      <w:marLeft w:val="0"/>
      <w:marRight w:val="0"/>
      <w:marTop w:val="0"/>
      <w:marBottom w:val="0"/>
      <w:divBdr>
        <w:top w:val="none" w:sz="0" w:space="0" w:color="auto"/>
        <w:left w:val="none" w:sz="0" w:space="0" w:color="auto"/>
        <w:bottom w:val="none" w:sz="0" w:space="0" w:color="auto"/>
        <w:right w:val="none" w:sz="0" w:space="0" w:color="auto"/>
      </w:divBdr>
    </w:div>
    <w:div w:id="1656061928">
      <w:bodyDiv w:val="1"/>
      <w:marLeft w:val="0"/>
      <w:marRight w:val="0"/>
      <w:marTop w:val="0"/>
      <w:marBottom w:val="0"/>
      <w:divBdr>
        <w:top w:val="none" w:sz="0" w:space="0" w:color="auto"/>
        <w:left w:val="none" w:sz="0" w:space="0" w:color="auto"/>
        <w:bottom w:val="none" w:sz="0" w:space="0" w:color="auto"/>
        <w:right w:val="none" w:sz="0" w:space="0" w:color="auto"/>
      </w:divBdr>
    </w:div>
    <w:div w:id="208852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5305C-CB77-3B41-966F-6833CD3A061D}">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5B4C-CA61-0948-9D5A-CA7C64F6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5973</Words>
  <Characters>34051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Yaoding Chen</dc:creator>
  <cp:keywords/>
  <dc:description/>
  <cp:lastModifiedBy>Yaoding Chen</cp:lastModifiedBy>
  <cp:revision>2</cp:revision>
  <cp:lastPrinted>2021-03-19T06:48:00Z</cp:lastPrinted>
  <dcterms:created xsi:type="dcterms:W3CDTF">2022-09-14T19:47:00Z</dcterms:created>
  <dcterms:modified xsi:type="dcterms:W3CDTF">2022-09-14T19:47:00Z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id="Jou6DFLm"/&gt;&lt;style id="http://www.zotero.org/styles/springer-basic-author-date" hasBibliography="1" bibliographyStyleHasBeenSet="1"/&gt;&lt;prefs&gt;&lt;pref name="fieldType" value="Field"/&gt;&lt;/prefs&gt;&lt;/data&gt;</vt:lpwstr>
  </property>
  <property fmtid="{D5CDD505-2E9C-101B-9397-08002B2CF9AE}" pid="3" name="ZOTERO_PREF_2">
    <vt:lpwstr/>
  </property>
  <property fmtid="{D5CDD505-2E9C-101B-9397-08002B2CF9AE}" pid="4" name="grammarly_documentId">
    <vt:lpwstr>documentId_2896</vt:lpwstr>
  </property>
  <property fmtid="{D5CDD505-2E9C-101B-9397-08002B2CF9AE}" pid="5" name="grammarly_documentContext">
    <vt:lpwstr>{"goals":[],"domain":"general","emotions":[],"dialect":"british"}</vt:lpwstr>
  </property>
</Properties>
</file>