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1241207" w14:textId="4C7A89C0" w:rsidR="000E5AFB" w:rsidRPr="000B776B" w:rsidRDefault="0A89B36A" w:rsidP="0A89B36A">
      <w:pPr>
        <w:rPr>
          <w:rFonts w:ascii="Calibri" w:eastAsia="微軟正黑體" w:hAnsi="Calibri" w:cs="Times New Roman"/>
          <w:b/>
          <w:bCs/>
          <w:sz w:val="36"/>
          <w:szCs w:val="36"/>
        </w:rPr>
      </w:pPr>
      <w:r w:rsidRPr="000B776B">
        <w:rPr>
          <w:rFonts w:ascii="Calibri" w:eastAsia="微軟正黑體" w:hAnsi="Calibri" w:cs="Times New Roman"/>
          <w:b/>
          <w:bCs/>
          <w:sz w:val="36"/>
          <w:szCs w:val="36"/>
        </w:rPr>
        <w:t>NIST 800</w:t>
      </w:r>
      <w:r w:rsidR="009707DB" w:rsidRPr="000B776B">
        <w:rPr>
          <w:rFonts w:ascii="Calibri" w:eastAsia="微軟正黑體" w:hAnsi="Calibri" w:cs="Times New Roman"/>
          <w:b/>
          <w:bCs/>
          <w:sz w:val="36"/>
          <w:szCs w:val="36"/>
          <w:lang w:val="en-US"/>
        </w:rPr>
        <w:t>-</w:t>
      </w:r>
      <w:r w:rsidRPr="000B776B">
        <w:rPr>
          <w:rFonts w:ascii="Calibri" w:eastAsia="微軟正黑體" w:hAnsi="Calibri" w:cs="Times New Roman"/>
          <w:b/>
          <w:bCs/>
          <w:sz w:val="36"/>
          <w:szCs w:val="36"/>
        </w:rPr>
        <w:t xml:space="preserve">207 </w:t>
      </w:r>
      <w:r w:rsidRPr="000B776B">
        <w:rPr>
          <w:rFonts w:ascii="Calibri" w:eastAsia="微軟正黑體" w:hAnsi="Calibri" w:cs="Times New Roman"/>
          <w:b/>
          <w:bCs/>
          <w:sz w:val="36"/>
          <w:szCs w:val="36"/>
        </w:rPr>
        <w:t>零信任架構（</w:t>
      </w:r>
      <w:r w:rsidRPr="000B776B">
        <w:rPr>
          <w:rFonts w:ascii="Calibri" w:eastAsia="微軟正黑體" w:hAnsi="Calibri" w:cs="Times New Roman"/>
          <w:b/>
          <w:bCs/>
          <w:sz w:val="36"/>
          <w:szCs w:val="36"/>
        </w:rPr>
        <w:t>Zero Trust Architecture</w:t>
      </w:r>
      <w:r w:rsidRPr="000B776B">
        <w:rPr>
          <w:rFonts w:ascii="Calibri" w:eastAsia="微軟正黑體" w:hAnsi="Calibri" w:cs="Times New Roman"/>
          <w:b/>
          <w:bCs/>
          <w:sz w:val="36"/>
          <w:szCs w:val="3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10206"/>
      </w:tblGrid>
      <w:tr w:rsidR="00CE2083" w:rsidRPr="001030F7" w14:paraId="18F34D38" w14:textId="77777777" w:rsidTr="00F91127">
        <w:trPr>
          <w:trHeight w:val="432"/>
        </w:trPr>
        <w:tc>
          <w:tcPr>
            <w:tcW w:w="10206" w:type="dxa"/>
            <w:shd w:val="clear" w:color="auto" w:fill="000000"/>
            <w:vAlign w:val="center"/>
          </w:tcPr>
          <w:p w14:paraId="62D177F1" w14:textId="5538D679" w:rsidR="00CE2083" w:rsidRPr="001030F7" w:rsidRDefault="00CE2083" w:rsidP="000B776B">
            <w:pPr>
              <w:pStyle w:val="1"/>
              <w:rPr>
                <w:rFonts w:ascii="Calibri" w:hAnsi="Calibri" w:cs="Calibri"/>
              </w:rPr>
            </w:pPr>
            <w:bookmarkStart w:id="0" w:name="_Hlk150552318"/>
            <w:r w:rsidRPr="001030F7">
              <w:rPr>
                <w:rFonts w:hint="eastAsia"/>
              </w:rPr>
              <w:t>簡介</w:t>
            </w:r>
          </w:p>
        </w:tc>
      </w:tr>
    </w:tbl>
    <w:bookmarkEnd w:id="0"/>
    <w:p w14:paraId="2A02C171" w14:textId="09838C4B" w:rsidR="00680E47" w:rsidRPr="00573F4C" w:rsidRDefault="0A89B36A" w:rsidP="00711B39">
      <w:pPr>
        <w:spacing w:beforeLines="50" w:before="120" w:line="0" w:lineRule="atLeast"/>
        <w:ind w:firstLineChars="193" w:firstLine="425"/>
        <w:jc w:val="both"/>
        <w:rPr>
          <w:rFonts w:ascii="微軟正黑體" w:eastAsia="微軟正黑體" w:hAnsi="微軟正黑體" w:cs="微軟正黑體"/>
        </w:rPr>
      </w:pPr>
      <w:r w:rsidRPr="00573F4C">
        <w:rPr>
          <w:rFonts w:ascii="微軟正黑體" w:eastAsia="微軟正黑體" w:hAnsi="微軟正黑體" w:cs="微軟正黑體"/>
        </w:rPr>
        <w:t>傳統典型企業的基礎架構日益複雜，企業內部可能擁有多個內部網路、</w:t>
      </w:r>
      <w:r w:rsidR="00476B03" w:rsidRPr="00573F4C">
        <w:rPr>
          <w:rFonts w:ascii="微軟正黑體" w:eastAsia="微軟正黑體" w:hAnsi="微軟正黑體" w:cs="微軟正黑體" w:hint="eastAsia"/>
        </w:rPr>
        <w:t>分公司員工</w:t>
      </w:r>
      <w:r w:rsidRPr="00573F4C">
        <w:rPr>
          <w:rFonts w:ascii="微軟正黑體" w:eastAsia="微軟正黑體" w:hAnsi="微軟正黑體" w:cs="微軟正黑體"/>
        </w:rPr>
        <w:t>使用當地基礎設施的工作、行動</w:t>
      </w:r>
      <w:r w:rsidR="000855A4" w:rsidRPr="00573F4C">
        <w:rPr>
          <w:rFonts w:ascii="微軟正黑體" w:eastAsia="微軟正黑體" w:hAnsi="微軟正黑體" w:cs="微軟正黑體" w:hint="eastAsia"/>
        </w:rPr>
        <w:t>裝置</w:t>
      </w:r>
      <w:r w:rsidRPr="00573F4C">
        <w:rPr>
          <w:rFonts w:ascii="微軟正黑體" w:eastAsia="微軟正黑體" w:hAnsi="微軟正黑體" w:cs="微軟正黑體"/>
        </w:rPr>
        <w:t>應用</w:t>
      </w:r>
      <w:r w:rsidR="000855A4" w:rsidRPr="00573F4C">
        <w:rPr>
          <w:rFonts w:ascii="微軟正黑體" w:eastAsia="微軟正黑體" w:hAnsi="微軟正黑體" w:cs="微軟正黑體" w:hint="eastAsia"/>
        </w:rPr>
        <w:t>程式</w:t>
      </w:r>
      <w:r w:rsidRPr="00573F4C">
        <w:rPr>
          <w:rFonts w:ascii="微軟正黑體" w:eastAsia="微軟正黑體" w:hAnsi="微軟正黑體" w:cs="微軟正黑體"/>
        </w:rPr>
        <w:t>以及</w:t>
      </w:r>
      <w:r w:rsidR="000855A4" w:rsidRPr="00573F4C">
        <w:rPr>
          <w:rFonts w:ascii="微軟正黑體" w:eastAsia="微軟正黑體" w:hAnsi="微軟正黑體" w:cs="微軟正黑體" w:hint="eastAsia"/>
        </w:rPr>
        <w:t>使用</w:t>
      </w:r>
      <w:r w:rsidRPr="00573F4C">
        <w:rPr>
          <w:rFonts w:ascii="微軟正黑體" w:eastAsia="微軟正黑體" w:hAnsi="微軟正黑體" w:cs="微軟正黑體"/>
        </w:rPr>
        <w:t>雲端服務。現在企業</w:t>
      </w:r>
      <w:r w:rsidR="000855A4" w:rsidRPr="00573F4C">
        <w:rPr>
          <w:rFonts w:ascii="微軟正黑體" w:eastAsia="微軟正黑體" w:hAnsi="微軟正黑體" w:cs="微軟正黑體" w:hint="eastAsia"/>
        </w:rPr>
        <w:t>的網路架構幾乎</w:t>
      </w:r>
      <w:r w:rsidRPr="00573F4C">
        <w:rPr>
          <w:rFonts w:ascii="微軟正黑體" w:eastAsia="微軟正黑體" w:hAnsi="微軟正黑體" w:cs="微軟正黑體"/>
        </w:rPr>
        <w:t>沒有單一的、易於識別的邊界，因此傳統基於網路邊界安全的防護方法也被證明</w:t>
      </w:r>
      <w:r w:rsidR="00BA51C1" w:rsidRPr="00573F4C">
        <w:rPr>
          <w:rFonts w:ascii="微軟正黑體" w:eastAsia="微軟正黑體" w:hAnsi="微軟正黑體" w:cs="微軟正黑體" w:hint="eastAsia"/>
        </w:rPr>
        <w:t>是</w:t>
      </w:r>
      <w:r w:rsidRPr="00573F4C">
        <w:rPr>
          <w:rFonts w:ascii="微軟正黑體" w:eastAsia="微軟正黑體" w:hAnsi="微軟正黑體" w:cs="微軟正黑體"/>
        </w:rPr>
        <w:t>不夠的，一旦攻擊者突破了邊界防護，進入內網就可暢行無阻的橫向移動。</w:t>
      </w:r>
    </w:p>
    <w:p w14:paraId="46C3D3E8" w14:textId="3C56E7ED" w:rsidR="00680E47" w:rsidRPr="00573F4C" w:rsidRDefault="0A89B36A" w:rsidP="00BA51C1">
      <w:pPr>
        <w:spacing w:line="0" w:lineRule="atLeast"/>
        <w:ind w:firstLineChars="193" w:firstLine="425"/>
        <w:jc w:val="both"/>
        <w:rPr>
          <w:rFonts w:ascii="微軟正黑體" w:eastAsia="微軟正黑體" w:hAnsi="微軟正黑體" w:cs="微軟正黑體"/>
        </w:rPr>
      </w:pPr>
      <w:r w:rsidRPr="00573F4C">
        <w:rPr>
          <w:rFonts w:ascii="微軟正黑體" w:eastAsia="微軟正黑體" w:hAnsi="微軟正黑體" w:cs="微軟正黑體"/>
        </w:rPr>
        <w:t>如此複雜的企業環境導致發展出一種</w:t>
      </w:r>
      <w:r w:rsidR="00BA51C1" w:rsidRPr="00573F4C">
        <w:rPr>
          <w:rFonts w:ascii="微軟正黑體" w:eastAsia="微軟正黑體" w:hAnsi="微軟正黑體" w:cs="微軟正黑體" w:hint="eastAsia"/>
        </w:rPr>
        <w:t>被</w:t>
      </w:r>
      <w:r w:rsidRPr="00573F4C">
        <w:rPr>
          <w:rFonts w:ascii="微軟正黑體" w:eastAsia="微軟正黑體" w:hAnsi="微軟正黑體" w:cs="微軟正黑體"/>
        </w:rPr>
        <w:t>稱為「零信任」（Zero Trust，ZT）的新網路安全架構。零信任著重於保護企業資料</w:t>
      </w:r>
      <w:r w:rsidR="00BA51C1" w:rsidRPr="00573F4C">
        <w:rPr>
          <w:rFonts w:ascii="微軟正黑體" w:eastAsia="微軟正黑體" w:hAnsi="微軟正黑體" w:cs="微軟正黑體" w:hint="eastAsia"/>
        </w:rPr>
        <w:t>、</w:t>
      </w:r>
      <w:r w:rsidRPr="00573F4C">
        <w:rPr>
          <w:rFonts w:ascii="微軟正黑體" w:eastAsia="微軟正黑體" w:hAnsi="微軟正黑體" w:cs="微軟正黑體"/>
        </w:rPr>
        <w:t>服務，</w:t>
      </w:r>
      <w:r w:rsidR="00BA51C1" w:rsidRPr="00573F4C">
        <w:rPr>
          <w:rFonts w:ascii="微軟正黑體" w:eastAsia="微軟正黑體" w:hAnsi="微軟正黑體" w:cs="微軟正黑體" w:hint="eastAsia"/>
        </w:rPr>
        <w:t>和</w:t>
      </w:r>
      <w:r w:rsidRPr="00573F4C">
        <w:rPr>
          <w:rFonts w:ascii="微軟正黑體" w:eastAsia="微軟正黑體" w:hAnsi="微軟正黑體" w:cs="微軟正黑體"/>
        </w:rPr>
        <w:t>所有企業的資產（包含實體設備、基礎架構元件、應用程式、虛擬平台和雲端服務元件）和主體（終端使用者、應用程式、自動化</w:t>
      </w:r>
      <w:r w:rsidR="00BA51C1" w:rsidRPr="00573F4C">
        <w:rPr>
          <w:rFonts w:ascii="微軟正黑體" w:eastAsia="微軟正黑體" w:hAnsi="微軟正黑體" w:cs="微軟正黑體" w:hint="eastAsia"/>
        </w:rPr>
        <w:t>執行的</w:t>
      </w:r>
      <w:r w:rsidRPr="00573F4C">
        <w:rPr>
          <w:rFonts w:ascii="微軟正黑體" w:eastAsia="微軟正黑體" w:hAnsi="微軟正黑體" w:cs="微軟正黑體"/>
        </w:rPr>
        <w:t>資源存取請求）。</w:t>
      </w:r>
      <w:r w:rsidR="00BA51C1" w:rsidRPr="00573F4C">
        <w:rPr>
          <w:rFonts w:ascii="微軟正黑體" w:eastAsia="微軟正黑體" w:hAnsi="微軟正黑體" w:cs="微軟正黑體" w:hint="eastAsia"/>
        </w:rPr>
        <w:t>本文件中</w:t>
      </w:r>
      <w:r w:rsidRPr="00573F4C">
        <w:rPr>
          <w:rFonts w:ascii="微軟正黑體" w:eastAsia="微軟正黑體" w:hAnsi="微軟正黑體" w:cs="微軟正黑體"/>
        </w:rPr>
        <w:t>當終端使用者為人類，則採用</w:t>
      </w:r>
      <w:r w:rsidR="00BA51C1" w:rsidRPr="00573F4C">
        <w:rPr>
          <w:rFonts w:ascii="微軟正黑體" w:eastAsia="微軟正黑體" w:hAnsi="微軟正黑體" w:cs="微軟正黑體"/>
        </w:rPr>
        <w:t>「</w:t>
      </w:r>
      <w:r w:rsidRPr="00573F4C">
        <w:rPr>
          <w:rFonts w:ascii="微軟正黑體" w:eastAsia="微軟正黑體" w:hAnsi="微軟正黑體" w:cs="微軟正黑體"/>
        </w:rPr>
        <w:t>使用者</w:t>
      </w:r>
      <w:r w:rsidR="00BA51C1" w:rsidRPr="00573F4C">
        <w:rPr>
          <w:rFonts w:ascii="微軟正黑體" w:eastAsia="微軟正黑體" w:hAnsi="微軟正黑體" w:cs="微軟正黑體"/>
        </w:rPr>
        <w:t>」</w:t>
      </w:r>
      <w:r w:rsidRPr="00573F4C">
        <w:rPr>
          <w:rFonts w:ascii="微軟正黑體" w:eastAsia="微軟正黑體" w:hAnsi="微軟正黑體" w:cs="微軟正黑體"/>
        </w:rPr>
        <w:t>這個名詞，其他則使用通用的</w:t>
      </w:r>
      <w:r w:rsidR="00BA51C1" w:rsidRPr="00573F4C">
        <w:rPr>
          <w:rFonts w:ascii="微軟正黑體" w:eastAsia="微軟正黑體" w:hAnsi="微軟正黑體" w:cs="微軟正黑體"/>
        </w:rPr>
        <w:t>「</w:t>
      </w:r>
      <w:r w:rsidRPr="00573F4C">
        <w:rPr>
          <w:rFonts w:ascii="微軟正黑體" w:eastAsia="微軟正黑體" w:hAnsi="微軟正黑體" w:cs="微軟正黑體"/>
        </w:rPr>
        <w:t>主體</w:t>
      </w:r>
      <w:r w:rsidR="00BA51C1" w:rsidRPr="00573F4C">
        <w:rPr>
          <w:rFonts w:ascii="微軟正黑體" w:eastAsia="微軟正黑體" w:hAnsi="微軟正黑體" w:cs="微軟正黑體"/>
        </w:rPr>
        <w:t>」</w:t>
      </w:r>
      <w:r w:rsidRPr="00573F4C">
        <w:rPr>
          <w:rFonts w:ascii="微軟正黑體" w:eastAsia="微軟正黑體" w:hAnsi="微軟正黑體" w:cs="微軟正黑體"/>
        </w:rPr>
        <w:t>一詞。</w:t>
      </w:r>
    </w:p>
    <w:p w14:paraId="1D761B22" w14:textId="23458D85" w:rsidR="00680E47" w:rsidRPr="00573F4C" w:rsidRDefault="0A89B36A" w:rsidP="00573F4C">
      <w:pPr>
        <w:spacing w:line="0" w:lineRule="atLeast"/>
        <w:ind w:firstLineChars="193" w:firstLine="425"/>
        <w:jc w:val="both"/>
        <w:rPr>
          <w:rFonts w:ascii="微軟正黑體" w:eastAsia="微軟正黑體" w:hAnsi="微軟正黑體" w:cs="微軟正黑體"/>
        </w:rPr>
      </w:pPr>
      <w:r w:rsidRPr="00573F4C">
        <w:rPr>
          <w:rFonts w:ascii="微軟正黑體" w:eastAsia="微軟正黑體" w:hAnsi="微軟正黑體" w:cs="微軟正黑體"/>
        </w:rPr>
        <w:t>零信任安全模型假設環境中隨時存在攻擊者，企業內部或任何非企業的環境都不值得信賴。換言之，零信任，是將原本的信任視為弱點，企業不再存有任何預設的隱性的信任，對於內部資產和業務流程必須不斷分析和評估風險，並制定保護措施來緩解風險。在零信任中，這些防護措施要求主體盡可能對資源的存取降至最低，只允許那些被確定為需要存取的使用者對資產進行存取，並持續對每一個存取請求的身分及安全狀態進行驗證、授權和檢查。</w:t>
      </w:r>
    </w:p>
    <w:p w14:paraId="0F77D148" w14:textId="29666B98" w:rsidR="00680E47" w:rsidRPr="00573F4C" w:rsidRDefault="0A89B36A" w:rsidP="00573F4C">
      <w:pPr>
        <w:spacing w:line="0" w:lineRule="atLeast"/>
        <w:ind w:firstLineChars="193" w:firstLine="425"/>
        <w:jc w:val="both"/>
        <w:rPr>
          <w:rFonts w:ascii="微軟正黑體" w:eastAsia="微軟正黑體" w:hAnsi="微軟正黑體" w:cs="微軟正黑體"/>
        </w:rPr>
      </w:pPr>
      <w:r w:rsidRPr="00573F4C">
        <w:rPr>
          <w:rFonts w:ascii="微軟正黑體" w:eastAsia="微軟正黑體" w:hAnsi="微軟正黑體" w:cs="微軟正黑體"/>
        </w:rPr>
        <w:t>零信任架構（</w:t>
      </w:r>
      <w:r w:rsidRPr="00573F4C">
        <w:rPr>
          <w:rFonts w:ascii="微軟正黑體" w:eastAsia="微軟正黑體" w:hAnsi="微軟正黑體" w:cs="微軟正黑體"/>
          <w:lang w:val="en-US"/>
        </w:rPr>
        <w:t>Zero Trust Architecture，</w:t>
      </w:r>
      <w:r w:rsidRPr="00573F4C">
        <w:rPr>
          <w:rFonts w:ascii="微軟正黑體" w:eastAsia="微軟正黑體" w:hAnsi="微軟正黑體" w:cs="微軟正黑體"/>
        </w:rPr>
        <w:t>ZTA）是基於零信任原則的企業網路安全架構，目的在盡可能防止資訊外</w:t>
      </w:r>
      <w:proofErr w:type="gramStart"/>
      <w:r w:rsidRPr="00573F4C">
        <w:rPr>
          <w:rFonts w:ascii="微軟正黑體" w:eastAsia="微軟正黑體" w:hAnsi="微軟正黑體" w:cs="微軟正黑體"/>
        </w:rPr>
        <w:t>洩</w:t>
      </w:r>
      <w:proofErr w:type="gramEnd"/>
      <w:r w:rsidRPr="00573F4C">
        <w:rPr>
          <w:rFonts w:ascii="微軟正黑體" w:eastAsia="微軟正黑體" w:hAnsi="微軟正黑體" w:cs="微軟正黑體"/>
        </w:rPr>
        <w:t>並限制內部的橫向移動。本文件</w:t>
      </w:r>
      <w:r w:rsidRPr="00573F4C">
        <w:rPr>
          <w:rFonts w:ascii="微軟正黑體" w:eastAsia="微軟正黑體" w:hAnsi="微軟正黑體" w:cs="微軟正黑體"/>
          <w:lang w:val="en-US"/>
        </w:rPr>
        <w:t>討論零信任架構</w:t>
      </w:r>
      <w:r w:rsidRPr="00573F4C">
        <w:rPr>
          <w:rFonts w:ascii="微軟正黑體" w:eastAsia="微軟正黑體" w:hAnsi="微軟正黑體" w:cs="微軟正黑體"/>
        </w:rPr>
        <w:t>的定義、組成零信任架構的邏輯元件、可能的佈署方案和威脅、零信任網路架構設計方法、遷移到零信任架構過程的路線圖，同時討論影響零信任架構的相關美國聯邦政策，</w:t>
      </w:r>
      <w:r w:rsidR="00573F4C">
        <w:rPr>
          <w:rFonts w:ascii="微軟正黑體" w:eastAsia="微軟正黑體" w:hAnsi="微軟正黑體" w:cs="微軟正黑體" w:hint="eastAsia"/>
        </w:rPr>
        <w:t>透過</w:t>
      </w:r>
      <w:r w:rsidR="00573F4C" w:rsidRPr="00573F4C">
        <w:rPr>
          <w:rFonts w:ascii="微軟正黑體" w:eastAsia="微軟正黑體" w:hAnsi="微軟正黑體" w:cs="微軟正黑體"/>
          <w:lang w:val="en-US"/>
        </w:rPr>
        <w:t>7 章節</w:t>
      </w:r>
      <w:r w:rsidR="00573F4C">
        <w:rPr>
          <w:rFonts w:ascii="微軟正黑體" w:eastAsia="微軟正黑體" w:hAnsi="微軟正黑體" w:cs="微軟正黑體" w:hint="eastAsia"/>
        </w:rPr>
        <w:t>介紹</w:t>
      </w:r>
      <w:r w:rsidRPr="00573F4C">
        <w:rPr>
          <w:rFonts w:ascii="微軟正黑體" w:eastAsia="微軟正黑體" w:hAnsi="微軟正黑體" w:cs="微軟正黑體"/>
        </w:rPr>
        <w:t>實現零信任架構的指引。</w:t>
      </w:r>
    </w:p>
    <w:p w14:paraId="45456FB6" w14:textId="306D7F34" w:rsidR="007D37CD" w:rsidRPr="00711B39" w:rsidRDefault="0A89B36A" w:rsidP="00CB5C11">
      <w:pPr>
        <w:spacing w:afterLines="50" w:after="120" w:line="0" w:lineRule="atLeast"/>
        <w:ind w:firstLineChars="193" w:firstLine="425"/>
        <w:jc w:val="both"/>
        <w:rPr>
          <w:rFonts w:ascii="Calibri" w:hAnsi="Calibri" w:cs="Times New Roman"/>
        </w:rPr>
      </w:pPr>
      <w:r w:rsidRPr="00711B39">
        <w:rPr>
          <w:rFonts w:ascii="微軟正黑體" w:eastAsia="微軟正黑體" w:hAnsi="微軟正黑體" w:cs="微軟正黑體"/>
        </w:rPr>
        <w:t>零信任是一套關於工作流程、系統設計和維運操作的指導原則，其用途為改善任何機密分類或敏感資料的安全狀況。朝著 ZTA 網路安全邁進之際，企業與組織要先有過渡是一段漫長過程的心理準備，因為遷移到 ZTA 是持續的技術革新也是組織持續評估其業務風險的過程，並不只是全面技術替換。事實上，現在企業的 IT 基礎架構就已經有 ZTA 元素，組織對於零信任原則與流程上的變動，應該要逐步實施，並採用保護資料資產與業務功能的技術解決方案。因此，邁向零信任網路安全架構的過程，大多數企業都是同時以零信任與以傳統邊界防護的模式的方式並行，透過持續投資轉向 ZTA 並改善業務流程。</w:t>
      </w:r>
    </w:p>
    <w:tbl>
      <w:tblPr>
        <w:tblW w:w="1030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113" w:type="dxa"/>
          <w:left w:w="113" w:type="dxa"/>
          <w:bottom w:w="113" w:type="dxa"/>
          <w:right w:w="113" w:type="dxa"/>
        </w:tblCellMar>
        <w:tblLook w:val="0600" w:firstRow="0" w:lastRow="0" w:firstColumn="0" w:lastColumn="0" w:noHBand="1" w:noVBand="1"/>
      </w:tblPr>
      <w:tblGrid>
        <w:gridCol w:w="10306"/>
      </w:tblGrid>
      <w:tr w:rsidR="00680E47" w:rsidRPr="001030F7" w14:paraId="2BBB414D" w14:textId="77777777" w:rsidTr="00F91127">
        <w:tc>
          <w:tcPr>
            <w:tcW w:w="10306" w:type="dxa"/>
            <w:shd w:val="clear" w:color="auto" w:fill="auto"/>
            <w:tcMar>
              <w:top w:w="100" w:type="dxa"/>
              <w:left w:w="100" w:type="dxa"/>
              <w:bottom w:w="100" w:type="dxa"/>
              <w:right w:w="100" w:type="dxa"/>
            </w:tcMar>
          </w:tcPr>
          <w:p w14:paraId="1E1CFB9D" w14:textId="75F8517D" w:rsidR="00680E47" w:rsidRPr="001030F7" w:rsidRDefault="0A89B36A" w:rsidP="001030F7">
            <w:pPr>
              <w:widowControl w:val="0"/>
              <w:pBdr>
                <w:top w:val="nil"/>
                <w:left w:val="nil"/>
                <w:bottom w:val="nil"/>
                <w:right w:val="nil"/>
                <w:between w:val="nil"/>
              </w:pBdr>
              <w:spacing w:line="0" w:lineRule="atLeast"/>
              <w:jc w:val="both"/>
              <w:rPr>
                <w:rFonts w:ascii="微軟正黑體" w:eastAsia="微軟正黑體" w:hAnsi="微軟正黑體" w:cs="微軟正黑體"/>
                <w:highlight w:val="white"/>
              </w:rPr>
            </w:pPr>
            <w:r w:rsidRPr="001030F7">
              <w:rPr>
                <w:rFonts w:ascii="微軟正黑體" w:eastAsia="微軟正黑體" w:hAnsi="微軟正黑體" w:cs="微軟正黑體"/>
                <w:highlight w:val="white"/>
              </w:rPr>
              <w:t>由於零信任一詞在字面上容易造成誤解，因此應</w:t>
            </w:r>
            <w:proofErr w:type="gramStart"/>
            <w:r w:rsidR="00CB5C11">
              <w:rPr>
                <w:rFonts w:ascii="微軟正黑體" w:eastAsia="微軟正黑體" w:hAnsi="微軟正黑體" w:cs="微軟正黑體" w:hint="eastAsia"/>
                <w:highlight w:val="white"/>
              </w:rPr>
              <w:t>釐</w:t>
            </w:r>
            <w:proofErr w:type="gramEnd"/>
            <w:r w:rsidR="00CB5C11">
              <w:rPr>
                <w:rFonts w:ascii="微軟正黑體" w:eastAsia="微軟正黑體" w:hAnsi="微軟正黑體" w:cs="微軟正黑體" w:hint="eastAsia"/>
                <w:highlight w:val="white"/>
              </w:rPr>
              <w:t>清</w:t>
            </w:r>
            <w:r w:rsidRPr="001030F7">
              <w:rPr>
                <w:rFonts w:ascii="微軟正黑體" w:eastAsia="微軟正黑體" w:hAnsi="微軟正黑體" w:cs="微軟正黑體"/>
                <w:highlight w:val="white"/>
              </w:rPr>
              <w:t>其含義：關於零信任一詞，網路安全是一大前提，在大部分情境下的可能只直接聯想到「預設都不信任」，此假設不只是在網路安全領域，在許多不同</w:t>
            </w:r>
            <w:proofErr w:type="gramStart"/>
            <w:r w:rsidRPr="001030F7">
              <w:rPr>
                <w:rFonts w:ascii="微軟正黑體" w:eastAsia="微軟正黑體" w:hAnsi="微軟正黑體" w:cs="微軟正黑體"/>
                <w:highlight w:val="white"/>
              </w:rPr>
              <w:t>資安構</w:t>
            </w:r>
            <w:proofErr w:type="gramEnd"/>
            <w:r w:rsidRPr="001030F7">
              <w:rPr>
                <w:rFonts w:ascii="微軟正黑體" w:eastAsia="微軟正黑體" w:hAnsi="微軟正黑體" w:cs="微軟正黑體"/>
                <w:highlight w:val="white"/>
              </w:rPr>
              <w:t>面中，常常也隱含這樣的概念。以白名單機制為例，就是除了名單上列出的標的外，預設都不允許存取，這部分道理是相通的，還有許多情境也都是如此。但網路</w:t>
            </w:r>
            <w:proofErr w:type="gramStart"/>
            <w:r w:rsidRPr="001030F7">
              <w:rPr>
                <w:rFonts w:ascii="微軟正黑體" w:eastAsia="微軟正黑體" w:hAnsi="微軟正黑體" w:cs="微軟正黑體"/>
                <w:highlight w:val="white"/>
              </w:rPr>
              <w:t>安全零</w:t>
            </w:r>
            <w:proofErr w:type="gramEnd"/>
            <w:r w:rsidRPr="001030F7">
              <w:rPr>
                <w:rFonts w:ascii="微軟正黑體" w:eastAsia="微軟正黑體" w:hAnsi="微軟正黑體" w:cs="微軟正黑體"/>
                <w:highlight w:val="white"/>
              </w:rPr>
              <w:t>信任的內涵不僅於此，也因此，普遍大眾首次聽到零信任一詞，每個人想像到的輪廓可能不同，就容易搞混。</w:t>
            </w:r>
          </w:p>
          <w:p w14:paraId="58ED895B" w14:textId="006023AE" w:rsidR="00680E47" w:rsidRPr="001030F7" w:rsidRDefault="0A89B36A" w:rsidP="001030F7">
            <w:pPr>
              <w:widowControl w:val="0"/>
              <w:pBdr>
                <w:top w:val="nil"/>
                <w:left w:val="nil"/>
                <w:bottom w:val="nil"/>
                <w:right w:val="nil"/>
                <w:between w:val="nil"/>
              </w:pBdr>
              <w:spacing w:line="0" w:lineRule="atLeast"/>
              <w:jc w:val="both"/>
              <w:rPr>
                <w:rFonts w:ascii="微軟正黑體" w:eastAsia="微軟正黑體" w:hAnsi="微軟正黑體" w:cs="微軟正黑體"/>
                <w:highlight w:val="white"/>
              </w:rPr>
            </w:pPr>
            <w:r w:rsidRPr="001030F7">
              <w:rPr>
                <w:rFonts w:ascii="微軟正黑體" w:eastAsia="微軟正黑體" w:hAnsi="微軟正黑體" w:cs="微軟正黑體"/>
                <w:highlight w:val="white"/>
              </w:rPr>
              <w:t>網路</w:t>
            </w:r>
            <w:proofErr w:type="gramStart"/>
            <w:r w:rsidRPr="001030F7">
              <w:rPr>
                <w:rFonts w:ascii="微軟正黑體" w:eastAsia="微軟正黑體" w:hAnsi="微軟正黑體" w:cs="微軟正黑體"/>
                <w:highlight w:val="white"/>
              </w:rPr>
              <w:t>安全零</w:t>
            </w:r>
            <w:proofErr w:type="gramEnd"/>
            <w:r w:rsidRPr="001030F7">
              <w:rPr>
                <w:rFonts w:ascii="微軟正黑體" w:eastAsia="微軟正黑體" w:hAnsi="微軟正黑體" w:cs="微軟正黑體"/>
                <w:highlight w:val="white"/>
              </w:rPr>
              <w:t>信任發展至今，對應的是傳統邊界防護策略，概念是不因內網</w:t>
            </w:r>
            <w:proofErr w:type="gramStart"/>
            <w:r w:rsidRPr="001030F7">
              <w:rPr>
                <w:rFonts w:ascii="微軟正黑體" w:eastAsia="微軟正黑體" w:hAnsi="微軟正黑體" w:cs="微軟正黑體"/>
                <w:highlight w:val="white"/>
              </w:rPr>
              <w:t>或外網而</w:t>
            </w:r>
            <w:proofErr w:type="gramEnd"/>
            <w:r w:rsidRPr="001030F7">
              <w:rPr>
                <w:rFonts w:ascii="微軟正黑體" w:eastAsia="微軟正黑體" w:hAnsi="微軟正黑體" w:cs="微軟正黑體"/>
                <w:highlight w:val="white"/>
              </w:rPr>
              <w:t>有信任或不信任的區別，零信任架構當中具有相當多的內涵，包括從預設都不信任出發，進行持續驗證、動態評估等，在架構面還包含具備零信任的原則、核心元件與必要技術等。</w:t>
            </w:r>
          </w:p>
        </w:tc>
      </w:tr>
    </w:tbl>
    <w:p w14:paraId="49C4E743" w14:textId="367C5B11" w:rsidR="00E90138" w:rsidRPr="001030F7" w:rsidRDefault="00E90138">
      <w:pPr>
        <w:rPr>
          <w:rFonts w:ascii="Calibri" w:hAnsi="Calibri" w:cs="Calibri"/>
          <w:sz w:val="21"/>
          <w:szCs w:val="21"/>
          <w:highlight w:val="white"/>
        </w:rPr>
      </w:pPr>
    </w:p>
    <w:p w14:paraId="21E8C956" w14:textId="311C05F1" w:rsidR="00680E47" w:rsidRPr="006A1F7A" w:rsidRDefault="00E90138" w:rsidP="00336B9A">
      <w:pPr>
        <w:spacing w:line="240" w:lineRule="auto"/>
        <w:rPr>
          <w:rFonts w:ascii="微軟正黑體" w:eastAsia="微軟正黑體" w:hAnsi="微軟正黑體" w:cs="微軟正黑體"/>
          <w:b/>
          <w:bCs/>
          <w:sz w:val="24"/>
          <w:szCs w:val="24"/>
          <w:highlight w:val="white"/>
        </w:rPr>
      </w:pPr>
      <w:r w:rsidRPr="001030F7">
        <w:rPr>
          <w:rFonts w:ascii="Calibri" w:hAnsi="Calibri" w:cs="Calibri"/>
          <w:sz w:val="21"/>
          <w:szCs w:val="21"/>
          <w:highlight w:val="white"/>
        </w:rPr>
        <w:br w:type="page"/>
      </w:r>
      <w:r w:rsidR="0A89B36A" w:rsidRPr="0A89B36A">
        <w:rPr>
          <w:rFonts w:ascii="微軟正黑體" w:eastAsia="微軟正黑體" w:hAnsi="微軟正黑體" w:cs="微軟正黑體"/>
          <w:b/>
          <w:bCs/>
          <w:sz w:val="24"/>
          <w:szCs w:val="24"/>
          <w:highlight w:val="white"/>
        </w:rPr>
        <w:lastRenderedPageBreak/>
        <w:t>美國聯邦機構致力於零信任的歷史</w:t>
      </w:r>
    </w:p>
    <w:p w14:paraId="0BDB248B" w14:textId="011AB72F" w:rsidR="00336B9A" w:rsidRDefault="0A89B36A" w:rsidP="00336B9A">
      <w:pPr>
        <w:spacing w:beforeLines="50" w:before="120" w:line="0" w:lineRule="atLeast"/>
        <w:ind w:firstLineChars="193" w:firstLine="425"/>
        <w:jc w:val="both"/>
        <w:rPr>
          <w:rFonts w:ascii="微軟正黑體" w:eastAsia="微軟正黑體" w:hAnsi="微軟正黑體" w:cs="微軟正黑體"/>
          <w:highlight w:val="white"/>
        </w:rPr>
      </w:pPr>
      <w:r w:rsidRPr="00336B9A">
        <w:rPr>
          <w:rFonts w:ascii="微軟正黑體" w:eastAsia="微軟正黑體" w:hAnsi="微軟正黑體" w:cs="微軟正黑體"/>
          <w:highlight w:val="white"/>
        </w:rPr>
        <w:t>在「零信任」一詞被創造出來之前，零信任的概念就已經存在於網路安全中。美國國防部轄下的國防資訊系統局（Defense Information Systems Agency，DISA）曾公布更加安全的企業戰略改善作法，稱之為</w:t>
      </w:r>
      <w:r w:rsidR="008B0C77" w:rsidRPr="001030F7">
        <w:rPr>
          <w:rFonts w:ascii="微軟正黑體" w:eastAsia="微軟正黑體" w:hAnsi="微軟正黑體" w:cs="微軟正黑體"/>
          <w:highlight w:val="white"/>
        </w:rPr>
        <w:t>「</w:t>
      </w:r>
      <w:r w:rsidRPr="00336B9A">
        <w:rPr>
          <w:rFonts w:ascii="微軟正黑體" w:eastAsia="微軟正黑體" w:hAnsi="微軟正黑體" w:cs="微軟正黑體"/>
          <w:highlight w:val="white"/>
        </w:rPr>
        <w:t>黑核</w:t>
      </w:r>
      <w:r w:rsidR="008B0C77" w:rsidRPr="001030F7">
        <w:rPr>
          <w:rFonts w:ascii="微軟正黑體" w:eastAsia="微軟正黑體" w:hAnsi="微軟正黑體" w:cs="微軟正黑體"/>
          <w:highlight w:val="white"/>
        </w:rPr>
        <w:t>」</w:t>
      </w:r>
      <w:r w:rsidRPr="00336B9A">
        <w:rPr>
          <w:rFonts w:ascii="微軟正黑體" w:eastAsia="微軟正黑體" w:hAnsi="微軟正黑體" w:cs="微軟正黑體"/>
          <w:highlight w:val="white"/>
        </w:rPr>
        <w:t>（BlackCore，BCORE）。</w:t>
      </w:r>
      <w:r w:rsidR="008B0C77" w:rsidRPr="001030F7">
        <w:rPr>
          <w:rFonts w:ascii="微軟正黑體" w:eastAsia="微軟正黑體" w:hAnsi="微軟正黑體" w:cs="微軟正黑體"/>
          <w:highlight w:val="white"/>
        </w:rPr>
        <w:t>「</w:t>
      </w:r>
      <w:r w:rsidR="008B0C77" w:rsidRPr="00336B9A">
        <w:rPr>
          <w:rFonts w:ascii="微軟正黑體" w:eastAsia="微軟正黑體" w:hAnsi="微軟正黑體" w:cs="微軟正黑體"/>
          <w:highlight w:val="white"/>
        </w:rPr>
        <w:t>黑核</w:t>
      </w:r>
      <w:r w:rsidR="008B0C77" w:rsidRPr="001030F7">
        <w:rPr>
          <w:rFonts w:ascii="微軟正黑體" w:eastAsia="微軟正黑體" w:hAnsi="微軟正黑體" w:cs="微軟正黑體"/>
          <w:highlight w:val="white"/>
        </w:rPr>
        <w:t>」</w:t>
      </w:r>
      <w:r w:rsidRPr="00336B9A">
        <w:rPr>
          <w:rFonts w:ascii="微軟正黑體" w:eastAsia="微軟正黑體" w:hAnsi="微軟正黑體" w:cs="微軟正黑體"/>
          <w:highlight w:val="white"/>
        </w:rPr>
        <w:t>的理念是由傳統基於邊界的防禦模式，改進為每次存取請求都要檢查的模式。</w:t>
      </w:r>
    </w:p>
    <w:p w14:paraId="614BA46C" w14:textId="3EF30387" w:rsidR="000C748B" w:rsidRPr="00336B9A" w:rsidRDefault="0A89B36A" w:rsidP="008B0C77">
      <w:pPr>
        <w:spacing w:line="0" w:lineRule="atLeast"/>
        <w:ind w:firstLineChars="193" w:firstLine="425"/>
        <w:jc w:val="both"/>
        <w:rPr>
          <w:rFonts w:ascii="微軟正黑體" w:eastAsia="微軟正黑體" w:hAnsi="微軟正黑體" w:cs="微軟正黑體"/>
          <w:highlight w:val="white"/>
          <w:lang w:val="en-US"/>
        </w:rPr>
      </w:pPr>
      <w:r w:rsidRPr="00336B9A">
        <w:rPr>
          <w:rFonts w:ascii="微軟正黑體" w:eastAsia="微軟正黑體" w:hAnsi="微軟正黑體" w:cs="微軟正黑體"/>
          <w:highlight w:val="white"/>
        </w:rPr>
        <w:t>在2004 年，</w:t>
      </w:r>
      <w:proofErr w:type="gramStart"/>
      <w:r w:rsidRPr="00336B9A">
        <w:rPr>
          <w:rFonts w:ascii="微軟正黑體" w:eastAsia="微軟正黑體" w:hAnsi="微軟正黑體" w:cs="微軟正黑體"/>
          <w:highlight w:val="white"/>
        </w:rPr>
        <w:t>傑里科</w:t>
      </w:r>
      <w:proofErr w:type="gramEnd"/>
      <w:r w:rsidRPr="00336B9A">
        <w:rPr>
          <w:rFonts w:ascii="微軟正黑體" w:eastAsia="微軟正黑體" w:hAnsi="微軟正黑體" w:cs="微軟正黑體"/>
          <w:highlight w:val="white"/>
        </w:rPr>
        <w:t>論壇 （JerichoForum）宣揚了去邊界化的想法：限制存取的網路的預設隱性信任，以及限制採用依賴於單一</w:t>
      </w:r>
      <w:proofErr w:type="gramStart"/>
      <w:r w:rsidRPr="00336B9A">
        <w:rPr>
          <w:rFonts w:ascii="微軟正黑體" w:eastAsia="微軟正黑體" w:hAnsi="微軟正黑體" w:cs="微軟正黑體"/>
          <w:highlight w:val="white"/>
        </w:rPr>
        <w:t>大型網段的</w:t>
      </w:r>
      <w:proofErr w:type="gramEnd"/>
      <w:r w:rsidRPr="00336B9A">
        <w:rPr>
          <w:rFonts w:ascii="微軟正黑體" w:eastAsia="微軟正黑體" w:hAnsi="微軟正黑體" w:cs="微軟正黑體"/>
          <w:highlight w:val="white"/>
        </w:rPr>
        <w:t>靜態防禦。</w:t>
      </w:r>
    </w:p>
    <w:p w14:paraId="42823657" w14:textId="0AAA6782" w:rsidR="00680E47" w:rsidRPr="00684782" w:rsidRDefault="0A89B36A" w:rsidP="008B0C77">
      <w:pPr>
        <w:spacing w:line="0" w:lineRule="atLeast"/>
        <w:ind w:firstLineChars="193" w:firstLine="425"/>
        <w:jc w:val="both"/>
        <w:rPr>
          <w:rFonts w:ascii="微軟正黑體" w:eastAsia="微軟正黑體" w:hAnsi="微軟正黑體" w:cs="微軟正黑體"/>
          <w:highlight w:val="white"/>
          <w:lang w:val="en-US"/>
        </w:rPr>
      </w:pPr>
      <w:r w:rsidRPr="00336B9A">
        <w:rPr>
          <w:rFonts w:ascii="微軟正黑體" w:eastAsia="微軟正黑體" w:hAnsi="微軟正黑體" w:cs="微軟正黑體"/>
          <w:highlight w:val="white"/>
        </w:rPr>
        <w:t>去邊界化的概念逐漸演變</w:t>
      </w:r>
      <w:r w:rsidRPr="00684782">
        <w:rPr>
          <w:rFonts w:ascii="微軟正黑體" w:eastAsia="微軟正黑體" w:hAnsi="微軟正黑體" w:cs="微軟正黑體"/>
          <w:highlight w:val="white"/>
          <w:lang w:val="en-US"/>
        </w:rPr>
        <w:t>，</w:t>
      </w:r>
      <w:r w:rsidRPr="00336B9A">
        <w:rPr>
          <w:rFonts w:ascii="微軟正黑體" w:eastAsia="微軟正黑體" w:hAnsi="微軟正黑體" w:cs="微軟正黑體"/>
          <w:highlight w:val="white"/>
        </w:rPr>
        <w:t>到了</w:t>
      </w:r>
      <w:r w:rsidRPr="00684782">
        <w:rPr>
          <w:rFonts w:ascii="微軟正黑體" w:eastAsia="微軟正黑體" w:hAnsi="微軟正黑體" w:cs="微軟正黑體"/>
          <w:highlight w:val="white"/>
          <w:lang w:val="en-US"/>
        </w:rPr>
        <w:t xml:space="preserve"> 2010 </w:t>
      </w:r>
      <w:r w:rsidRPr="00336B9A">
        <w:rPr>
          <w:rFonts w:ascii="微軟正黑體" w:eastAsia="微軟正黑體" w:hAnsi="微軟正黑體" w:cs="微軟正黑體"/>
          <w:highlight w:val="white"/>
        </w:rPr>
        <w:t>年由</w:t>
      </w:r>
      <w:r w:rsidRPr="00684782">
        <w:rPr>
          <w:rFonts w:ascii="微軟正黑體" w:eastAsia="微軟正黑體" w:hAnsi="微軟正黑體" w:cs="微軟正黑體"/>
          <w:highlight w:val="white"/>
          <w:lang w:val="en-US"/>
        </w:rPr>
        <w:t xml:space="preserve"> </w:t>
      </w:r>
      <w:r w:rsidRPr="00336B9A">
        <w:rPr>
          <w:rFonts w:ascii="微軟正黑體" w:eastAsia="微軟正黑體" w:hAnsi="微軟正黑體" w:cs="微軟正黑體"/>
          <w:highlight w:val="white"/>
          <w:lang w:val="en-US"/>
        </w:rPr>
        <w:t>F</w:t>
      </w:r>
      <w:r w:rsidRPr="00684782">
        <w:rPr>
          <w:rFonts w:ascii="微軟正黑體" w:eastAsia="微軟正黑體" w:hAnsi="微軟正黑體" w:cs="微軟正黑體"/>
          <w:highlight w:val="white"/>
          <w:lang w:val="en-US"/>
        </w:rPr>
        <w:t xml:space="preserve">orrester </w:t>
      </w:r>
      <w:proofErr w:type="spellStart"/>
      <w:r w:rsidRPr="00684782">
        <w:rPr>
          <w:rFonts w:ascii="微軟正黑體" w:eastAsia="微軟正黑體" w:hAnsi="微軟正黑體" w:cs="微軟正黑體"/>
          <w:highlight w:val="white"/>
          <w:lang w:val="en-US"/>
        </w:rPr>
        <w:t>Reseacher</w:t>
      </w:r>
      <w:proofErr w:type="spellEnd"/>
      <w:r w:rsidRPr="00684782">
        <w:rPr>
          <w:rFonts w:ascii="微軟正黑體" w:eastAsia="微軟正黑體" w:hAnsi="微軟正黑體" w:cs="微軟正黑體"/>
          <w:highlight w:val="white"/>
          <w:lang w:val="en-US"/>
        </w:rPr>
        <w:t xml:space="preserve"> </w:t>
      </w:r>
      <w:r w:rsidRPr="00336B9A">
        <w:rPr>
          <w:rFonts w:ascii="微軟正黑體" w:eastAsia="微軟正黑體" w:hAnsi="微軟正黑體" w:cs="微軟正黑體"/>
          <w:highlight w:val="white"/>
        </w:rPr>
        <w:t>公司副總裁</w:t>
      </w:r>
      <w:r w:rsidRPr="00684782">
        <w:rPr>
          <w:rFonts w:ascii="微軟正黑體" w:eastAsia="微軟正黑體" w:hAnsi="微軟正黑體" w:cs="微軟正黑體"/>
          <w:highlight w:val="white"/>
          <w:lang w:val="en-US"/>
        </w:rPr>
        <w:t xml:space="preserve"> John </w:t>
      </w:r>
      <w:proofErr w:type="spellStart"/>
      <w:r w:rsidRPr="00684782">
        <w:rPr>
          <w:rFonts w:ascii="微軟正黑體" w:eastAsia="微軟正黑體" w:hAnsi="微軟正黑體" w:cs="微軟正黑體"/>
          <w:highlight w:val="white"/>
          <w:lang w:val="en-US"/>
        </w:rPr>
        <w:t>Kindervag</w:t>
      </w:r>
      <w:proofErr w:type="spellEnd"/>
      <w:r w:rsidRPr="00684782">
        <w:rPr>
          <w:rFonts w:ascii="微軟正黑體" w:eastAsia="微軟正黑體" w:hAnsi="微軟正黑體" w:cs="微軟正黑體"/>
          <w:highlight w:val="white"/>
          <w:lang w:val="en-US"/>
        </w:rPr>
        <w:t xml:space="preserve"> </w:t>
      </w:r>
      <w:r w:rsidRPr="00336B9A">
        <w:rPr>
          <w:rFonts w:ascii="微軟正黑體" w:eastAsia="微軟正黑體" w:hAnsi="微軟正黑體" w:cs="微軟正黑體"/>
          <w:highlight w:val="white"/>
        </w:rPr>
        <w:t>創造了更大的零信任概念</w:t>
      </w:r>
      <w:r w:rsidRPr="00684782">
        <w:rPr>
          <w:rFonts w:ascii="微軟正黑體" w:eastAsia="微軟正黑體" w:hAnsi="微軟正黑體" w:cs="微軟正黑體"/>
          <w:highlight w:val="white"/>
          <w:lang w:val="en-US"/>
        </w:rPr>
        <w:t>，</w:t>
      </w:r>
      <w:r w:rsidRPr="00336B9A">
        <w:rPr>
          <w:rFonts w:ascii="微軟正黑體" w:eastAsia="微軟正黑體" w:hAnsi="微軟正黑體" w:cs="微軟正黑體"/>
          <w:highlight w:val="white"/>
        </w:rPr>
        <w:t>並成為描述各種網路安全解決方案的術語</w:t>
      </w:r>
      <w:r w:rsidRPr="00684782">
        <w:rPr>
          <w:rFonts w:ascii="微軟正黑體" w:eastAsia="微軟正黑體" w:hAnsi="微軟正黑體" w:cs="微軟正黑體"/>
          <w:highlight w:val="white"/>
          <w:lang w:val="en-US"/>
        </w:rPr>
        <w:t>，</w:t>
      </w:r>
      <w:r w:rsidRPr="00336B9A">
        <w:rPr>
          <w:rFonts w:ascii="微軟正黑體" w:eastAsia="微軟正黑體" w:hAnsi="微軟正黑體" w:cs="微軟正黑體"/>
          <w:highlight w:val="white"/>
        </w:rPr>
        <w:t>零信任概念將安全性從基於網路位置的預設隱性信任轉移到專注於評估每筆交易是否可信任的模式。</w:t>
      </w:r>
    </w:p>
    <w:p w14:paraId="16D2858D" w14:textId="2F7B0FB7" w:rsidR="00F91127" w:rsidRDefault="0A89B36A" w:rsidP="008B0C77">
      <w:pPr>
        <w:spacing w:afterLines="50" w:after="120" w:line="0" w:lineRule="atLeast"/>
        <w:ind w:firstLineChars="193" w:firstLine="425"/>
        <w:jc w:val="both"/>
        <w:rPr>
          <w:rFonts w:ascii="微軟正黑體" w:eastAsia="微軟正黑體" w:hAnsi="微軟正黑體" w:cs="微軟正黑體"/>
          <w:highlight w:val="white"/>
        </w:rPr>
      </w:pPr>
      <w:r w:rsidRPr="00336B9A">
        <w:rPr>
          <w:rFonts w:ascii="微軟正黑體" w:eastAsia="微軟正黑體" w:hAnsi="微軟正黑體" w:cs="微軟正黑體"/>
          <w:highlight w:val="white"/>
        </w:rPr>
        <w:t>這十多年來，美國聯邦</w:t>
      </w:r>
      <w:r w:rsidRPr="008B0C77">
        <w:rPr>
          <w:rFonts w:ascii="微軟正黑體" w:eastAsia="微軟正黑體" w:hAnsi="微軟正黑體" w:cs="微軟正黑體"/>
          <w:highlight w:val="white"/>
          <w:lang w:val="en-US"/>
        </w:rPr>
        <w:t>機構</w:t>
      </w:r>
      <w:r w:rsidRPr="00336B9A">
        <w:rPr>
          <w:rFonts w:ascii="微軟正黑體" w:eastAsia="微軟正黑體" w:hAnsi="微軟正黑體" w:cs="微軟正黑體"/>
          <w:highlight w:val="white"/>
        </w:rPr>
        <w:t>積極轉向基於零信任原則所建立的安全管理和政策，例如，聯邦資訊安全管理法案（FISMA）、風險管理框架（RMF）、聯邦身分憑證和存取管理（FICAM）、可信任網際網路連接（TIC），以及持續診斷和緩解（CDM）計劃等，所有這些計劃目的都在限制被授權方對資料和資源存取的範圍。起初啟動這些制度時，因受到傳統資訊系統技術能力的限制，導致只能執行靜態的安全策略，並僅在企業可以控制的“瓶頸點”上實施，以獲得最大的工作效益。隨著技術日益成熟，已經可以做到更細緻地動態持續分析和評估存取請求，以“需要存取”為基礎授權，降低因使用者洩露帳戶密碼、受攻擊者監聽網路封包和其他威脅而導致</w:t>
      </w:r>
      <w:proofErr w:type="gramStart"/>
      <w:r w:rsidRPr="00336B9A">
        <w:rPr>
          <w:rFonts w:ascii="微軟正黑體" w:eastAsia="微軟正黑體" w:hAnsi="微軟正黑體" w:cs="微軟正黑體"/>
          <w:highlight w:val="white"/>
        </w:rPr>
        <w:t>的資安風險</w:t>
      </w:r>
      <w:proofErr w:type="gramEnd"/>
      <w:r w:rsidRPr="00336B9A">
        <w:rPr>
          <w:rFonts w:ascii="微軟正黑體" w:eastAsia="微軟正黑體" w:hAnsi="微軟正黑體" w:cs="微軟正黑體"/>
          <w:highlight w:val="white"/>
        </w:rPr>
        <w:t>。</w:t>
      </w:r>
    </w:p>
    <w:tbl>
      <w:tblPr>
        <w:tblW w:w="103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00" w:type="dxa"/>
          <w:left w:w="100" w:type="dxa"/>
          <w:bottom w:w="100" w:type="dxa"/>
          <w:right w:w="100" w:type="dxa"/>
        </w:tblCellMar>
        <w:tblLook w:val="0600" w:firstRow="0" w:lastRow="0" w:firstColumn="0" w:lastColumn="0" w:noHBand="1" w:noVBand="1"/>
      </w:tblPr>
      <w:tblGrid>
        <w:gridCol w:w="10306"/>
      </w:tblGrid>
      <w:tr w:rsidR="00680E47" w:rsidRPr="001030F7" w14:paraId="6830B200" w14:textId="77777777" w:rsidTr="00F91127">
        <w:tc>
          <w:tcPr>
            <w:tcW w:w="10306" w:type="dxa"/>
            <w:shd w:val="clear" w:color="auto" w:fill="auto"/>
            <w:tcMar>
              <w:top w:w="100" w:type="dxa"/>
              <w:left w:w="100" w:type="dxa"/>
              <w:bottom w:w="100" w:type="dxa"/>
              <w:right w:w="100" w:type="dxa"/>
            </w:tcMar>
          </w:tcPr>
          <w:p w14:paraId="255A1F1B" w14:textId="1F16A2B2" w:rsidR="00680E47" w:rsidRPr="001030F7" w:rsidRDefault="00F91127" w:rsidP="0A89B36A">
            <w:pPr>
              <w:rPr>
                <w:rFonts w:ascii="微軟正黑體" w:eastAsia="微軟正黑體" w:hAnsi="微軟正黑體" w:cs="微軟正黑體"/>
                <w:highlight w:val="white"/>
              </w:rPr>
            </w:pPr>
            <w:r>
              <w:rPr>
                <w:rFonts w:ascii="微軟正黑體" w:eastAsia="微軟正黑體" w:hAnsi="微軟正黑體" w:cs="微軟正黑體"/>
                <w:highlight w:val="white"/>
              </w:rPr>
              <w:br w:type="page"/>
            </w:r>
            <w:r w:rsidR="0A89B36A" w:rsidRPr="001030F7">
              <w:rPr>
                <w:rFonts w:ascii="微軟正黑體" w:eastAsia="微軟正黑體" w:hAnsi="微軟正黑體" w:cs="微軟正黑體"/>
                <w:highlight w:val="white"/>
              </w:rPr>
              <w:t>零信任網路架構，逐漸進化成形的歷史：</w:t>
            </w:r>
          </w:p>
          <w:p w14:paraId="0D682115" w14:textId="77777777" w:rsidR="00680E47" w:rsidRPr="001030F7" w:rsidRDefault="0A89B36A" w:rsidP="001030F7">
            <w:pPr>
              <w:numPr>
                <w:ilvl w:val="0"/>
                <w:numId w:val="1"/>
              </w:numPr>
              <w:ind w:left="313" w:hanging="284"/>
              <w:rPr>
                <w:rFonts w:ascii="微軟正黑體" w:eastAsia="微軟正黑體" w:hAnsi="微軟正黑體" w:cs="微軟正黑體"/>
                <w:highlight w:val="white"/>
              </w:rPr>
            </w:pPr>
            <w:r w:rsidRPr="001030F7">
              <w:rPr>
                <w:rFonts w:ascii="微軟正黑體" w:eastAsia="微軟正黑體" w:hAnsi="微軟正黑體" w:cs="微軟正黑體"/>
                <w:highlight w:val="white"/>
              </w:rPr>
              <w:t>2003、2004年，網路邊界消弭（De-perimeterisation）</w:t>
            </w:r>
          </w:p>
          <w:p w14:paraId="52B13E41" w14:textId="737133F5" w:rsidR="00680E47" w:rsidRPr="001030F7" w:rsidRDefault="0A89B36A" w:rsidP="001E35F3">
            <w:pPr>
              <w:spacing w:line="240" w:lineRule="auto"/>
              <w:ind w:left="312"/>
              <w:jc w:val="both"/>
              <w:rPr>
                <w:rFonts w:ascii="微軟正黑體" w:eastAsia="微軟正黑體" w:hAnsi="微軟正黑體" w:cs="微軟正黑體"/>
                <w:highlight w:val="white"/>
              </w:rPr>
            </w:pPr>
            <w:r w:rsidRPr="001030F7">
              <w:rPr>
                <w:rFonts w:ascii="微軟正黑體" w:eastAsia="微軟正黑體" w:hAnsi="微軟正黑體" w:cs="微軟正黑體"/>
                <w:highlight w:val="white"/>
              </w:rPr>
              <w:t>Jericho 論壇上開始探討網路邊界消弭（De-perimeterisation）的議題，從企業間共享網路資源，探討消除企業與</w:t>
            </w:r>
            <w:proofErr w:type="gramStart"/>
            <w:r w:rsidRPr="001030F7">
              <w:rPr>
                <w:rFonts w:ascii="微軟正黑體" w:eastAsia="微軟正黑體" w:hAnsi="微軟正黑體" w:cs="微軟正黑體"/>
                <w:highlight w:val="white"/>
              </w:rPr>
              <w:t>企業間的網路</w:t>
            </w:r>
            <w:proofErr w:type="gramEnd"/>
            <w:r w:rsidRPr="001030F7">
              <w:rPr>
                <w:rFonts w:ascii="微軟正黑體" w:eastAsia="微軟正黑體" w:hAnsi="微軟正黑體" w:cs="微軟正黑體"/>
                <w:highlight w:val="white"/>
              </w:rPr>
              <w:t>邊界，再到無邊界趨勢下的網路安全問題。雖然此時零信任的概念仍然抽象，但此年代被認為是網路</w:t>
            </w:r>
            <w:proofErr w:type="gramStart"/>
            <w:r w:rsidRPr="001030F7">
              <w:rPr>
                <w:rFonts w:ascii="微軟正黑體" w:eastAsia="微軟正黑體" w:hAnsi="微軟正黑體" w:cs="微軟正黑體"/>
                <w:highlight w:val="white"/>
              </w:rPr>
              <w:t>安全零</w:t>
            </w:r>
            <w:proofErr w:type="gramEnd"/>
            <w:r w:rsidRPr="001030F7">
              <w:rPr>
                <w:rFonts w:ascii="微軟正黑體" w:eastAsia="微軟正黑體" w:hAnsi="微軟正黑體" w:cs="微軟正黑體"/>
                <w:highlight w:val="white"/>
              </w:rPr>
              <w:t>信任議題最早的起源。</w:t>
            </w:r>
          </w:p>
          <w:p w14:paraId="74AE125C" w14:textId="77777777" w:rsidR="00680E47" w:rsidRPr="001030F7" w:rsidRDefault="0A89B36A" w:rsidP="001030F7">
            <w:pPr>
              <w:numPr>
                <w:ilvl w:val="0"/>
                <w:numId w:val="1"/>
              </w:numPr>
              <w:spacing w:beforeLines="50" w:before="120" w:line="240" w:lineRule="auto"/>
              <w:ind w:left="312" w:hanging="284"/>
              <w:rPr>
                <w:rFonts w:ascii="微軟正黑體" w:eastAsia="微軟正黑體" w:hAnsi="微軟正黑體" w:cs="微軟正黑體"/>
                <w:highlight w:val="white"/>
                <w:lang w:val="en-US"/>
              </w:rPr>
            </w:pPr>
            <w:r w:rsidRPr="001030F7">
              <w:rPr>
                <w:rFonts w:ascii="微軟正黑體" w:eastAsia="微軟正黑體" w:hAnsi="微軟正黑體" w:cs="微軟正黑體"/>
                <w:highlight w:val="white"/>
                <w:lang w:val="en-US"/>
              </w:rPr>
              <w:t>2010</w:t>
            </w:r>
            <w:r w:rsidRPr="001030F7">
              <w:rPr>
                <w:rFonts w:ascii="微軟正黑體" w:eastAsia="微軟正黑體" w:hAnsi="微軟正黑體" w:cs="微軟正黑體"/>
                <w:highlight w:val="white"/>
              </w:rPr>
              <w:t>年</w:t>
            </w:r>
            <w:r w:rsidRPr="001030F7">
              <w:rPr>
                <w:rFonts w:ascii="微軟正黑體" w:eastAsia="微軟正黑體" w:hAnsi="微軟正黑體" w:cs="微軟正黑體"/>
                <w:highlight w:val="white"/>
                <w:lang w:val="en-US"/>
              </w:rPr>
              <w:t>11</w:t>
            </w:r>
            <w:r w:rsidRPr="001030F7">
              <w:rPr>
                <w:rFonts w:ascii="微軟正黑體" w:eastAsia="微軟正黑體" w:hAnsi="微軟正黑體" w:cs="微軟正黑體"/>
                <w:highlight w:val="white"/>
              </w:rPr>
              <w:t>月</w:t>
            </w:r>
            <w:r w:rsidRPr="001030F7">
              <w:rPr>
                <w:rFonts w:ascii="微軟正黑體" w:eastAsia="微軟正黑體" w:hAnsi="微軟正黑體" w:cs="微軟正黑體"/>
                <w:highlight w:val="white"/>
                <w:lang w:val="en-US"/>
              </w:rPr>
              <w:t>，Forrester</w:t>
            </w:r>
            <w:r w:rsidRPr="001030F7">
              <w:rPr>
                <w:rFonts w:ascii="微軟正黑體" w:eastAsia="微軟正黑體" w:hAnsi="微軟正黑體" w:cs="微軟正黑體"/>
                <w:highlight w:val="white"/>
              </w:rPr>
              <w:t>提出「</w:t>
            </w:r>
            <w:r w:rsidRPr="001030F7">
              <w:rPr>
                <w:rFonts w:ascii="微軟正黑體" w:eastAsia="微軟正黑體" w:hAnsi="微軟正黑體" w:cs="微軟正黑體"/>
                <w:highlight w:val="white"/>
                <w:lang w:val="en-US"/>
              </w:rPr>
              <w:t>Zero Trust</w:t>
            </w:r>
            <w:r w:rsidRPr="001030F7">
              <w:rPr>
                <w:rFonts w:ascii="微軟正黑體" w:eastAsia="微軟正黑體" w:hAnsi="微軟正黑體" w:cs="微軟正黑體"/>
                <w:highlight w:val="white"/>
              </w:rPr>
              <w:t>」</w:t>
            </w:r>
          </w:p>
          <w:p w14:paraId="55034FF4" w14:textId="6D35585B" w:rsidR="00680E47" w:rsidRPr="001030F7" w:rsidRDefault="0A89B36A" w:rsidP="001E35F3">
            <w:pPr>
              <w:spacing w:line="240" w:lineRule="auto"/>
              <w:ind w:left="312"/>
              <w:jc w:val="both"/>
              <w:rPr>
                <w:rFonts w:ascii="微軟正黑體" w:eastAsia="微軟正黑體" w:hAnsi="微軟正黑體" w:cs="微軟正黑體"/>
                <w:highlight w:val="white"/>
              </w:rPr>
            </w:pPr>
            <w:r w:rsidRPr="001030F7">
              <w:rPr>
                <w:rFonts w:ascii="微軟正黑體" w:eastAsia="微軟正黑體" w:hAnsi="微軟正黑體" w:cs="微軟正黑體"/>
                <w:highlight w:val="white"/>
              </w:rPr>
              <w:t>在</w:t>
            </w:r>
            <w:r w:rsidRPr="000F6253">
              <w:rPr>
                <w:rFonts w:ascii="微軟正黑體" w:eastAsia="微軟正黑體" w:hAnsi="微軟正黑體" w:cs="微軟正黑體"/>
                <w:highlight w:val="white"/>
                <w:lang w:val="en-US"/>
              </w:rPr>
              <w:t xml:space="preserve"> Forrester </w:t>
            </w:r>
            <w:r w:rsidRPr="001030F7">
              <w:rPr>
                <w:rFonts w:ascii="微軟正黑體" w:eastAsia="微軟正黑體" w:hAnsi="微軟正黑體" w:cs="微軟正黑體"/>
                <w:highlight w:val="white"/>
              </w:rPr>
              <w:t>發表的</w:t>
            </w:r>
            <w:r w:rsidRPr="000F6253">
              <w:rPr>
                <w:rFonts w:ascii="微軟正黑體" w:eastAsia="微軟正黑體" w:hAnsi="微軟正黑體" w:cs="微軟正黑體"/>
                <w:highlight w:val="white"/>
                <w:lang w:val="en-US"/>
              </w:rPr>
              <w:t>Build Security Into Your Network's DNA: The Zero Trust Network Architecture</w:t>
            </w:r>
            <w:r w:rsidRPr="001030F7">
              <w:rPr>
                <w:rFonts w:ascii="微軟正黑體" w:eastAsia="微軟正黑體" w:hAnsi="微軟正黑體" w:cs="微軟正黑體"/>
                <w:highlight w:val="white"/>
              </w:rPr>
              <w:t>文件中</w:t>
            </w:r>
            <w:r w:rsidRPr="000F6253">
              <w:rPr>
                <w:rFonts w:ascii="微軟正黑體" w:eastAsia="微軟正黑體" w:hAnsi="微軟正黑體" w:cs="微軟正黑體"/>
                <w:highlight w:val="white"/>
                <w:lang w:val="en-US"/>
              </w:rPr>
              <w:t>，</w:t>
            </w:r>
            <w:r w:rsidRPr="001030F7">
              <w:rPr>
                <w:rFonts w:ascii="微軟正黑體" w:eastAsia="微軟正黑體" w:hAnsi="微軟正黑體" w:cs="微軟正黑體"/>
                <w:highlight w:val="white"/>
              </w:rPr>
              <w:t>第一次出現零信任網路架構一詞</w:t>
            </w:r>
            <w:r w:rsidRPr="000F6253">
              <w:rPr>
                <w:rFonts w:ascii="微軟正黑體" w:eastAsia="微軟正黑體" w:hAnsi="微軟正黑體" w:cs="微軟正黑體"/>
                <w:highlight w:val="white"/>
                <w:lang w:val="en-US"/>
              </w:rPr>
              <w:t>，</w:t>
            </w:r>
            <w:r w:rsidRPr="001030F7">
              <w:rPr>
                <w:rFonts w:ascii="微軟正黑體" w:eastAsia="微軟正黑體" w:hAnsi="微軟正黑體" w:cs="微軟正黑體"/>
                <w:highlight w:val="white"/>
              </w:rPr>
              <w:t>相關概念開始變得具體。時任 Forrester Research 副總裁的 John Kindervag 並提出了零信任模型（Zero Trust Model），從網路架構開始探討預設不信任任何事物。</w:t>
            </w:r>
            <w:r w:rsidR="000F6253" w:rsidRPr="000F6253">
              <w:rPr>
                <w:rFonts w:ascii="微軟正黑體" w:eastAsia="微軟正黑體" w:hAnsi="微軟正黑體" w:cs="微軟正黑體" w:hint="eastAsia"/>
              </w:rPr>
              <w:t>同年，網路巨擘</w:t>
            </w:r>
            <w:r w:rsidR="000F6253">
              <w:rPr>
                <w:rFonts w:ascii="微軟正黑體" w:eastAsia="微軟正黑體" w:hAnsi="微軟正黑體" w:cs="微軟正黑體" w:hint="eastAsia"/>
              </w:rPr>
              <w:t xml:space="preserve"> </w:t>
            </w:r>
            <w:r w:rsidR="000F6253" w:rsidRPr="000F6253">
              <w:rPr>
                <w:rFonts w:ascii="微軟正黑體" w:eastAsia="微軟正黑體" w:hAnsi="微軟正黑體" w:cs="微軟正黑體" w:hint="eastAsia"/>
              </w:rPr>
              <w:t>Google因為自身面臨「極光行動（Operation Aurora）」APT攻擊，於是在內部推動全新的安全架構發展計畫</w:t>
            </w:r>
            <w:r w:rsidR="000F6253">
              <w:rPr>
                <w:rFonts w:ascii="微軟正黑體" w:eastAsia="微軟正黑體" w:hAnsi="微軟正黑體" w:cs="微軟正黑體" w:hint="eastAsia"/>
              </w:rPr>
              <w:t>。</w:t>
            </w:r>
          </w:p>
          <w:p w14:paraId="7319D098" w14:textId="77777777" w:rsidR="00680E47" w:rsidRPr="001030F7" w:rsidRDefault="0A89B36A" w:rsidP="001030F7">
            <w:pPr>
              <w:numPr>
                <w:ilvl w:val="0"/>
                <w:numId w:val="1"/>
              </w:numPr>
              <w:spacing w:beforeLines="50" w:before="120" w:line="0" w:lineRule="atLeast"/>
              <w:ind w:left="312" w:hanging="284"/>
              <w:rPr>
                <w:rFonts w:ascii="微軟正黑體" w:eastAsia="微軟正黑體" w:hAnsi="微軟正黑體" w:cs="微軟正黑體"/>
                <w:highlight w:val="white"/>
              </w:rPr>
            </w:pPr>
            <w:r w:rsidRPr="001030F7">
              <w:rPr>
                <w:rFonts w:ascii="微軟正黑體" w:eastAsia="微軟正黑體" w:hAnsi="微軟正黑體" w:cs="微軟正黑體"/>
                <w:highlight w:val="white"/>
              </w:rPr>
              <w:t>2014年12月，Google釋出BeyondCorp文件</w:t>
            </w:r>
          </w:p>
          <w:p w14:paraId="406457B9" w14:textId="7100EAF3" w:rsidR="00680E47" w:rsidRPr="001030F7" w:rsidRDefault="0A89B36A" w:rsidP="001E35F3">
            <w:pPr>
              <w:spacing w:line="240" w:lineRule="auto"/>
              <w:ind w:left="312"/>
              <w:jc w:val="both"/>
              <w:rPr>
                <w:rFonts w:ascii="微軟正黑體" w:eastAsia="微軟正黑體" w:hAnsi="微軟正黑體" w:cs="微軟正黑體"/>
                <w:highlight w:val="white"/>
              </w:rPr>
            </w:pPr>
            <w:r w:rsidRPr="001030F7">
              <w:rPr>
                <w:rFonts w:ascii="微軟正黑體" w:eastAsia="微軟正黑體" w:hAnsi="微軟正黑體" w:cs="微軟正黑體"/>
                <w:highlight w:val="white"/>
              </w:rPr>
              <w:t>Google釋出《BeyondCorp》文件，說明自家規劃的零信任網路架構與資源存取流程，並指出其建立了可信任並持續的驗證請求的架構，</w:t>
            </w:r>
            <w:r w:rsidR="000F6253" w:rsidRPr="000F6253">
              <w:rPr>
                <w:rFonts w:ascii="微軟正黑體" w:eastAsia="微軟正黑體" w:hAnsi="微軟正黑體" w:cs="微軟正黑體" w:hint="eastAsia"/>
              </w:rPr>
              <w:t>讓公司員工、連網設備存取內部應用系統時，不論其位於內部網路或公共網際網路，</w:t>
            </w:r>
            <w:r w:rsidR="000F6253">
              <w:rPr>
                <w:rFonts w:ascii="微軟正黑體" w:eastAsia="微軟正黑體" w:hAnsi="微軟正黑體" w:cs="微軟正黑體" w:hint="eastAsia"/>
              </w:rPr>
              <w:t>都</w:t>
            </w:r>
            <w:r w:rsidR="000F6253" w:rsidRPr="000F6253">
              <w:rPr>
                <w:rFonts w:ascii="微軟正黑體" w:eastAsia="微軟正黑體" w:hAnsi="微軟正黑體" w:cs="微軟正黑體" w:hint="eastAsia"/>
              </w:rPr>
              <w:t>能夠透過這樣的機制與流程來確實驗證人與裝置的身分</w:t>
            </w:r>
            <w:r w:rsidR="000F6253">
              <w:rPr>
                <w:rFonts w:ascii="微軟正黑體" w:eastAsia="微軟正黑體" w:hAnsi="微軟正黑體" w:cs="微軟正黑體" w:hint="eastAsia"/>
              </w:rPr>
              <w:t>，</w:t>
            </w:r>
            <w:r w:rsidRPr="001030F7">
              <w:rPr>
                <w:rFonts w:ascii="微軟正黑體" w:eastAsia="微軟正黑體" w:hAnsi="微軟正黑體" w:cs="微軟正黑體"/>
                <w:highlight w:val="white"/>
              </w:rPr>
              <w:t>這也意味著打造零信任網路安全環境不再是空談，已有具體的實踐。</w:t>
            </w:r>
          </w:p>
          <w:p w14:paraId="07D8741C" w14:textId="77777777" w:rsidR="00680E47" w:rsidRPr="001030F7" w:rsidRDefault="0A89B36A" w:rsidP="001030F7">
            <w:pPr>
              <w:numPr>
                <w:ilvl w:val="0"/>
                <w:numId w:val="1"/>
              </w:numPr>
              <w:spacing w:beforeLines="50" w:before="120" w:line="0" w:lineRule="atLeast"/>
              <w:ind w:left="312" w:hanging="284"/>
              <w:rPr>
                <w:rFonts w:ascii="微軟正黑體" w:eastAsia="微軟正黑體" w:hAnsi="微軟正黑體" w:cs="微軟正黑體"/>
                <w:highlight w:val="white"/>
                <w:lang w:val="en-US"/>
              </w:rPr>
            </w:pPr>
            <w:r w:rsidRPr="001030F7">
              <w:rPr>
                <w:rFonts w:ascii="微軟正黑體" w:eastAsia="微軟正黑體" w:hAnsi="微軟正黑體" w:cs="微軟正黑體"/>
                <w:highlight w:val="white"/>
                <w:lang w:val="en-US"/>
              </w:rPr>
              <w:t>2018</w:t>
            </w:r>
            <w:r w:rsidRPr="001030F7">
              <w:rPr>
                <w:rFonts w:ascii="微軟正黑體" w:eastAsia="微軟正黑體" w:hAnsi="微軟正黑體" w:cs="微軟正黑體"/>
                <w:highlight w:val="white"/>
              </w:rPr>
              <w:t>年</w:t>
            </w:r>
            <w:r w:rsidRPr="001030F7">
              <w:rPr>
                <w:rFonts w:ascii="微軟正黑體" w:eastAsia="微軟正黑體" w:hAnsi="微軟正黑體" w:cs="微軟正黑體"/>
                <w:highlight w:val="white"/>
                <w:lang w:val="en-US"/>
              </w:rPr>
              <w:t>12</w:t>
            </w:r>
            <w:r w:rsidRPr="001030F7">
              <w:rPr>
                <w:rFonts w:ascii="微軟正黑體" w:eastAsia="微軟正黑體" w:hAnsi="微軟正黑體" w:cs="微軟正黑體"/>
                <w:highlight w:val="white"/>
              </w:rPr>
              <w:t>月</w:t>
            </w:r>
            <w:r w:rsidRPr="001030F7">
              <w:rPr>
                <w:rFonts w:ascii="微軟正黑體" w:eastAsia="微軟正黑體" w:hAnsi="微軟正黑體" w:cs="微軟正黑體"/>
                <w:highlight w:val="white"/>
                <w:lang w:val="en-US"/>
              </w:rPr>
              <w:t>，Gartner</w:t>
            </w:r>
            <w:r w:rsidRPr="001030F7">
              <w:rPr>
                <w:rFonts w:ascii="微軟正黑體" w:eastAsia="微軟正黑體" w:hAnsi="微軟正黑體" w:cs="微軟正黑體"/>
                <w:highlight w:val="white"/>
              </w:rPr>
              <w:t>提出「</w:t>
            </w:r>
            <w:r w:rsidRPr="001030F7">
              <w:rPr>
                <w:rFonts w:ascii="微軟正黑體" w:eastAsia="微軟正黑體" w:hAnsi="微軟正黑體" w:cs="微軟正黑體"/>
                <w:highlight w:val="white"/>
                <w:lang w:val="en-US"/>
              </w:rPr>
              <w:t>Lean Trust</w:t>
            </w:r>
            <w:r w:rsidRPr="001030F7">
              <w:rPr>
                <w:rFonts w:ascii="微軟正黑體" w:eastAsia="微軟正黑體" w:hAnsi="微軟正黑體" w:cs="微軟正黑體"/>
                <w:highlight w:val="white"/>
              </w:rPr>
              <w:t>」</w:t>
            </w:r>
          </w:p>
          <w:p w14:paraId="05D063B2" w14:textId="08E0F905" w:rsidR="00E14CC7" w:rsidRDefault="00E14CC7" w:rsidP="001E35F3">
            <w:pPr>
              <w:spacing w:line="240" w:lineRule="auto"/>
              <w:ind w:left="312"/>
              <w:jc w:val="both"/>
              <w:rPr>
                <w:rFonts w:ascii="微軟正黑體" w:eastAsia="微軟正黑體" w:hAnsi="微軟正黑體" w:cs="微軟正黑體"/>
                <w:highlight w:val="white"/>
              </w:rPr>
            </w:pPr>
            <w:r w:rsidRPr="00E14CC7">
              <w:rPr>
                <w:rFonts w:ascii="微軟正黑體" w:eastAsia="微軟正黑體" w:hAnsi="微軟正黑體" w:cs="微軟正黑體" w:hint="eastAsia"/>
              </w:rPr>
              <w:t>零信任概念持續演化與</w:t>
            </w:r>
            <w:proofErr w:type="gramStart"/>
            <w:r w:rsidRPr="00E14CC7">
              <w:rPr>
                <w:rFonts w:ascii="微軟正黑體" w:eastAsia="微軟正黑體" w:hAnsi="微軟正黑體" w:cs="微軟正黑體" w:hint="eastAsia"/>
              </w:rPr>
              <w:t>普及，</w:t>
            </w:r>
            <w:proofErr w:type="gramEnd"/>
            <w:r w:rsidRPr="00E14CC7">
              <w:rPr>
                <w:rFonts w:ascii="微軟正黑體" w:eastAsia="微軟正黑體" w:hAnsi="微軟正黑體" w:cs="微軟正黑體" w:hint="eastAsia"/>
              </w:rPr>
              <w:t>並且影響IT市場研究機構</w:t>
            </w:r>
            <w:proofErr w:type="gramStart"/>
            <w:r w:rsidRPr="00E14CC7">
              <w:rPr>
                <w:rFonts w:ascii="微軟正黑體" w:eastAsia="微軟正黑體" w:hAnsi="微軟正黑體" w:cs="微軟正黑體" w:hint="eastAsia"/>
              </w:rPr>
              <w:t>的資安議題</w:t>
            </w:r>
            <w:proofErr w:type="gramEnd"/>
            <w:r w:rsidRPr="00E14CC7">
              <w:rPr>
                <w:rFonts w:ascii="微軟正黑體" w:eastAsia="微軟正黑體" w:hAnsi="微軟正黑體" w:cs="微軟正黑體" w:hint="eastAsia"/>
              </w:rPr>
              <w:t>設定。在2017年底、2018年初，</w:t>
            </w:r>
            <w:r w:rsidRPr="00E14CC7">
              <w:rPr>
                <w:rFonts w:ascii="微軟正黑體" w:eastAsia="微軟正黑體" w:hAnsi="微軟正黑體" w:cs="微軟正黑體" w:hint="eastAsia"/>
              </w:rPr>
              <w:lastRenderedPageBreak/>
              <w:t>Forrester首席分析師Chase Cunningham提出了擴充概念，稱為零信任延伸（Zero Trust eXtended，ZTX）生態系統</w:t>
            </w:r>
            <w:r>
              <w:rPr>
                <w:rFonts w:ascii="微軟正黑體" w:eastAsia="微軟正黑體" w:hAnsi="微軟正黑體" w:cs="微軟正黑體" w:hint="eastAsia"/>
              </w:rPr>
              <w:t>。</w:t>
            </w:r>
            <w:r w:rsidRPr="00E14CC7">
              <w:rPr>
                <w:rFonts w:ascii="微軟正黑體" w:eastAsia="微軟正黑體" w:hAnsi="微軟正黑體" w:cs="微軟正黑體" w:hint="eastAsia"/>
              </w:rPr>
              <w:t>2017年6月，Gartner基於他們先前提倡的自我調整安全架構（Adaptive Security Architecture），推出一套</w:t>
            </w:r>
            <w:r>
              <w:rPr>
                <w:rFonts w:ascii="微軟正黑體" w:eastAsia="微軟正黑體" w:hAnsi="微軟正黑體" w:cs="微軟正黑體" w:hint="eastAsia"/>
              </w:rPr>
              <w:t>新的</w:t>
            </w:r>
            <w:r w:rsidRPr="00E14CC7">
              <w:rPr>
                <w:rFonts w:ascii="微軟正黑體" w:eastAsia="微軟正黑體" w:hAnsi="微軟正黑體" w:cs="微軟正黑體" w:hint="eastAsia"/>
              </w:rPr>
              <w:t>防護策略，</w:t>
            </w:r>
            <w:r>
              <w:rPr>
                <w:rFonts w:ascii="微軟正黑體" w:eastAsia="微軟正黑體" w:hAnsi="微軟正黑體" w:cs="微軟正黑體" w:hint="eastAsia"/>
              </w:rPr>
              <w:t>稱之</w:t>
            </w:r>
            <w:r w:rsidRPr="00E14CC7">
              <w:rPr>
                <w:rFonts w:ascii="微軟正黑體" w:eastAsia="微軟正黑體" w:hAnsi="微軟正黑體" w:cs="微軟正黑體" w:hint="eastAsia"/>
              </w:rPr>
              <w:t>為「持續適應風險和信任評估（Continuous Adaptive Risk and Trust Assessment，CARTA）」，當中也包含了與零信任相似的概念</w:t>
            </w:r>
            <w:r>
              <w:rPr>
                <w:rFonts w:ascii="微軟正黑體" w:eastAsia="微軟正黑體" w:hAnsi="微軟正黑體" w:cs="微軟正黑體" w:hint="eastAsia"/>
              </w:rPr>
              <w:t>。</w:t>
            </w:r>
            <w:r>
              <w:rPr>
                <w:rFonts w:ascii="微軟正黑體" w:eastAsia="微軟正黑體" w:hAnsi="微軟正黑體" w:cs="微軟正黑體"/>
                <w:lang w:val="en-US"/>
              </w:rPr>
              <w:t>2018</w:t>
            </w:r>
            <w:r>
              <w:rPr>
                <w:rFonts w:ascii="微軟正黑體" w:eastAsia="微軟正黑體" w:hAnsi="微軟正黑體" w:cs="微軟正黑體" w:hint="eastAsia"/>
                <w:lang w:val="en-US"/>
              </w:rPr>
              <w:t>年</w:t>
            </w:r>
            <w:r w:rsidRPr="001030F7">
              <w:rPr>
                <w:rFonts w:ascii="微軟正黑體" w:eastAsia="微軟正黑體" w:hAnsi="微軟正黑體" w:cs="微軟正黑體"/>
                <w:highlight w:val="white"/>
              </w:rPr>
              <w:t>Gartner 發表的Zero Trust Is an Initial Step on the Roadmap to CARTA文件提出精實信任（Lean Trust）</w:t>
            </w:r>
            <w:r>
              <w:rPr>
                <w:rFonts w:ascii="微軟正黑體" w:eastAsia="微軟正黑體" w:hAnsi="微軟正黑體" w:cs="微軟正黑體" w:hint="eastAsia"/>
                <w:highlight w:val="white"/>
              </w:rPr>
              <w:t>，</w:t>
            </w:r>
            <w:r w:rsidRPr="001030F7">
              <w:rPr>
                <w:rFonts w:ascii="微軟正黑體" w:eastAsia="微軟正黑體" w:hAnsi="微軟正黑體" w:cs="微軟正黑體"/>
                <w:highlight w:val="white"/>
              </w:rPr>
              <w:t>強調以信任與風險為中心，持續動態調整資源請求的信任評估</w:t>
            </w:r>
            <w:r w:rsidRPr="00E14CC7">
              <w:rPr>
                <w:rFonts w:ascii="微軟正黑體" w:eastAsia="微軟正黑體" w:hAnsi="微軟正黑體" w:cs="微軟正黑體" w:hint="eastAsia"/>
              </w:rPr>
              <w:t>，</w:t>
            </w:r>
            <w:r>
              <w:rPr>
                <w:rFonts w:ascii="微軟正黑體" w:eastAsia="微軟正黑體" w:hAnsi="微軟正黑體" w:cs="微軟正黑體" w:hint="eastAsia"/>
              </w:rPr>
              <w:t>ZTX和C</w:t>
            </w:r>
            <w:r>
              <w:rPr>
                <w:rFonts w:ascii="微軟正黑體" w:eastAsia="微軟正黑體" w:hAnsi="微軟正黑體" w:cs="微軟正黑體"/>
              </w:rPr>
              <w:t>ARTA</w:t>
            </w:r>
            <w:r w:rsidRPr="00E14CC7">
              <w:rPr>
                <w:rFonts w:ascii="微軟正黑體" w:eastAsia="微軟正黑體" w:hAnsi="微軟正黑體" w:cs="微軟正黑體" w:hint="eastAsia"/>
              </w:rPr>
              <w:t>兩者經常被相提並論。</w:t>
            </w:r>
          </w:p>
          <w:p w14:paraId="2A1616FC" w14:textId="77777777" w:rsidR="00680E47" w:rsidRPr="001030F7" w:rsidRDefault="0A89B36A" w:rsidP="001E35F3">
            <w:pPr>
              <w:numPr>
                <w:ilvl w:val="0"/>
                <w:numId w:val="1"/>
              </w:numPr>
              <w:spacing w:beforeLines="50" w:before="120" w:line="0" w:lineRule="atLeast"/>
              <w:ind w:left="312" w:hanging="284"/>
              <w:rPr>
                <w:rFonts w:ascii="微軟正黑體" w:eastAsia="微軟正黑體" w:hAnsi="微軟正黑體" w:cs="微軟正黑體"/>
                <w:highlight w:val="white"/>
              </w:rPr>
            </w:pPr>
            <w:r w:rsidRPr="001030F7">
              <w:rPr>
                <w:rFonts w:ascii="微軟正黑體" w:eastAsia="微軟正黑體" w:hAnsi="微軟正黑體" w:cs="微軟正黑體"/>
                <w:highlight w:val="white"/>
              </w:rPr>
              <w:t>2020年8月，NIST發布SP 800-207</w:t>
            </w:r>
          </w:p>
          <w:p w14:paraId="5485B0AC" w14:textId="3120ECF3" w:rsidR="001E35F3" w:rsidRDefault="001E35F3" w:rsidP="001030F7">
            <w:pPr>
              <w:widowControl w:val="0"/>
              <w:suppressAutoHyphens/>
              <w:overflowPunct w:val="0"/>
              <w:spacing w:line="0" w:lineRule="atLeast"/>
              <w:ind w:left="312"/>
              <w:jc w:val="both"/>
              <w:rPr>
                <w:rFonts w:ascii="微軟正黑體" w:eastAsia="微軟正黑體" w:hAnsi="微軟正黑體" w:cs="微軟正黑體"/>
                <w:highlight w:val="white"/>
              </w:rPr>
            </w:pPr>
            <w:r w:rsidRPr="001E35F3">
              <w:rPr>
                <w:rFonts w:ascii="微軟正黑體" w:eastAsia="微軟正黑體" w:hAnsi="微軟正黑體" w:cs="微軟正黑體" w:hint="eastAsia"/>
              </w:rPr>
              <w:t>2019年9月，美國國家標準暨技術研究院（NIST）針對零信任架構（Zero Trust Architecture），公布他們所制定的草案標準，廣邀各界評論，隔年2月推出第二版草案，8月拍板定案、正式頒布SP 800-207標準，也讓各界面對零信任架構時，有了共同討論與發展的基礎</w:t>
            </w:r>
            <w:r>
              <w:rPr>
                <w:rFonts w:ascii="微軟正黑體" w:eastAsia="微軟正黑體" w:hAnsi="微軟正黑體" w:cs="微軟正黑體" w:hint="eastAsia"/>
              </w:rPr>
              <w:t>。</w:t>
            </w:r>
          </w:p>
          <w:p w14:paraId="2C7C9565" w14:textId="64B7116C" w:rsidR="00680E47" w:rsidRPr="001030F7" w:rsidRDefault="001E35F3" w:rsidP="001030F7">
            <w:pPr>
              <w:widowControl w:val="0"/>
              <w:suppressAutoHyphens/>
              <w:overflowPunct w:val="0"/>
              <w:spacing w:line="0" w:lineRule="atLeast"/>
              <w:ind w:left="312"/>
              <w:jc w:val="both"/>
              <w:rPr>
                <w:rFonts w:ascii="微軟正黑體" w:eastAsia="微軟正黑體" w:hAnsi="微軟正黑體" w:cs="微軟正黑體"/>
                <w:highlight w:val="white"/>
              </w:rPr>
            </w:pPr>
            <w:r w:rsidRPr="001E35F3">
              <w:rPr>
                <w:rFonts w:ascii="微軟正黑體" w:eastAsia="微軟正黑體" w:hAnsi="微軟正黑體" w:cs="微軟正黑體" w:hint="eastAsia"/>
              </w:rPr>
              <w:t>而這項國家等級</w:t>
            </w:r>
            <w:proofErr w:type="gramStart"/>
            <w:r w:rsidRPr="001E35F3">
              <w:rPr>
                <w:rFonts w:ascii="微軟正黑體" w:eastAsia="微軟正黑體" w:hAnsi="微軟正黑體" w:cs="微軟正黑體" w:hint="eastAsia"/>
              </w:rPr>
              <w:t>的資安標準</w:t>
            </w:r>
            <w:proofErr w:type="gramEnd"/>
            <w:r w:rsidRPr="001E35F3">
              <w:rPr>
                <w:rFonts w:ascii="微軟正黑體" w:eastAsia="微軟正黑體" w:hAnsi="微軟正黑體" w:cs="微軟正黑體" w:hint="eastAsia"/>
              </w:rPr>
              <w:t>，將聚焦在保護資源，而不只是網路分段</w:t>
            </w:r>
            <w:r>
              <w:rPr>
                <w:rFonts w:ascii="微軟正黑體" w:eastAsia="微軟正黑體" w:hAnsi="微軟正黑體" w:cs="微軟正黑體" w:hint="eastAsia"/>
              </w:rPr>
              <w:t>。</w:t>
            </w:r>
            <w:r w:rsidRPr="001E35F3">
              <w:rPr>
                <w:rFonts w:ascii="微軟正黑體" w:eastAsia="微軟正黑體" w:hAnsi="微軟正黑體" w:cs="微軟正黑體" w:hint="eastAsia"/>
              </w:rPr>
              <w:t>之所以如此，是因為現今的企業人員運作型態已趨向遠端使用者的配置，而且基於雲端服務而成的各種IT資產，也未必都設置在企業的網路邊界之內。NIST表示，美國聯邦政府在當前的網路安全政策，以及相關防護計畫的實施作為上，也已經將</w:t>
            </w:r>
            <w:r w:rsidR="00645C20">
              <w:rPr>
                <w:rFonts w:ascii="微軟正黑體" w:eastAsia="微軟正黑體" w:hAnsi="微軟正黑體" w:cs="微軟正黑體" w:hint="eastAsia"/>
              </w:rPr>
              <w:t>零</w:t>
            </w:r>
            <w:proofErr w:type="gramStart"/>
            <w:r w:rsidR="00645C20">
              <w:rPr>
                <w:rFonts w:ascii="微軟正黑體" w:eastAsia="微軟正黑體" w:hAnsi="微軟正黑體" w:cs="微軟正黑體" w:hint="eastAsia"/>
              </w:rPr>
              <w:t>信任</w:t>
            </w:r>
            <w:r w:rsidRPr="001E35F3">
              <w:rPr>
                <w:rFonts w:ascii="微軟正黑體" w:eastAsia="微軟正黑體" w:hAnsi="微軟正黑體" w:cs="微軟正黑體" w:hint="eastAsia"/>
              </w:rPr>
              <w:t>資安策略</w:t>
            </w:r>
            <w:proofErr w:type="gramEnd"/>
            <w:r w:rsidRPr="001E35F3">
              <w:rPr>
                <w:rFonts w:ascii="微軟正黑體" w:eastAsia="微軟正黑體" w:hAnsi="微軟正黑體" w:cs="微軟正黑體" w:hint="eastAsia"/>
              </w:rPr>
              <w:t>體現在其中，而他們所發布的這份標準文件內容，將會呈現零信任的抽象定義，以及通用的部署模式、應用案例，協助企業改善整體IT</w:t>
            </w:r>
            <w:proofErr w:type="gramStart"/>
            <w:r w:rsidRPr="001E35F3">
              <w:rPr>
                <w:rFonts w:ascii="微軟正黑體" w:eastAsia="微軟正黑體" w:hAnsi="微軟正黑體" w:cs="微軟正黑體" w:hint="eastAsia"/>
              </w:rPr>
              <w:t>資安態勢</w:t>
            </w:r>
            <w:proofErr w:type="gramEnd"/>
            <w:r w:rsidRPr="001E35F3">
              <w:rPr>
                <w:rFonts w:ascii="微軟正黑體" w:eastAsia="微軟正黑體" w:hAnsi="微軟正黑體" w:cs="微軟正黑體" w:hint="eastAsia"/>
              </w:rPr>
              <w:t>，並提供實作這項策略的高階發展藍圖。</w:t>
            </w:r>
            <w:r w:rsidR="00645C20" w:rsidRPr="001030F7">
              <w:rPr>
                <w:rFonts w:ascii="微軟正黑體" w:eastAsia="微軟正黑體" w:hAnsi="微軟正黑體" w:cs="微軟正黑體"/>
                <w:highlight w:val="white"/>
              </w:rPr>
              <w:t>這份文件不只成為美國政府新一代網路安全策略指南，在國際上也被認定為企業組織實踐零信任的重要參考標準。</w:t>
            </w:r>
          </w:p>
          <w:p w14:paraId="2A3E8D5A" w14:textId="74CE5085" w:rsidR="00680E47" w:rsidRPr="001030F7" w:rsidRDefault="0A89B36A" w:rsidP="001030F7">
            <w:pPr>
              <w:numPr>
                <w:ilvl w:val="0"/>
                <w:numId w:val="1"/>
              </w:numPr>
              <w:spacing w:beforeLines="50" w:before="120" w:line="0" w:lineRule="atLeast"/>
              <w:ind w:left="312" w:hanging="284"/>
              <w:rPr>
                <w:rFonts w:ascii="微軟正黑體" w:eastAsia="微軟正黑體" w:hAnsi="微軟正黑體" w:cs="微軟正黑體"/>
                <w:highlight w:val="white"/>
              </w:rPr>
            </w:pPr>
            <w:r w:rsidRPr="001030F7">
              <w:rPr>
                <w:rFonts w:ascii="微軟正黑體" w:eastAsia="微軟正黑體" w:hAnsi="微軟正黑體" w:cs="微軟正黑體"/>
                <w:highlight w:val="white"/>
              </w:rPr>
              <w:t>2021年5月，美國總統拜登發布的行政命令要求聯邦政府導入零信任架構的網路安全策略</w:t>
            </w:r>
          </w:p>
          <w:p w14:paraId="3CC18C50" w14:textId="328D96A0" w:rsidR="00680E47" w:rsidRPr="001030F7" w:rsidRDefault="0A89B36A" w:rsidP="001030F7">
            <w:pPr>
              <w:widowControl w:val="0"/>
              <w:suppressLineNumbers/>
              <w:suppressAutoHyphens/>
              <w:overflowPunct w:val="0"/>
              <w:spacing w:line="0" w:lineRule="atLeast"/>
              <w:ind w:left="312"/>
              <w:jc w:val="both"/>
              <w:rPr>
                <w:rFonts w:ascii="微軟正黑體" w:eastAsia="微軟正黑體" w:hAnsi="微軟正黑體" w:cs="微軟正黑體"/>
                <w:highlight w:val="white"/>
              </w:rPr>
            </w:pPr>
            <w:r w:rsidRPr="001030F7">
              <w:rPr>
                <w:rFonts w:ascii="微軟正黑體" w:eastAsia="微軟正黑體" w:hAnsi="微軟正黑體" w:cs="微軟正黑體"/>
                <w:highlight w:val="white"/>
              </w:rPr>
              <w:t>該行政命令除了公布多項國家網路安全策略，當中提及要推動美國聯邦政府網路安全現代化，並要求導入零信任架構的網路安全策略。也特別指出聯邦政府需做出大膽的改變與重大的投資，以保護支撐美國生活必需的重要機構。在這樣的趨勢之下，零信任網路安全策略，儼然已經發展成為國家級別的安全策略。</w:t>
            </w:r>
          </w:p>
        </w:tc>
      </w:tr>
    </w:tbl>
    <w:p w14:paraId="6A31988E" w14:textId="221A34E8" w:rsidR="00680E47" w:rsidRPr="006A1F7A" w:rsidRDefault="0A89B36A" w:rsidP="00F91127">
      <w:pPr>
        <w:spacing w:line="240" w:lineRule="auto"/>
        <w:rPr>
          <w:rFonts w:ascii="微軟正黑體" w:eastAsia="微軟正黑體" w:hAnsi="微軟正黑體" w:cs="微軟正黑體"/>
          <w:b/>
          <w:bCs/>
          <w:sz w:val="24"/>
          <w:szCs w:val="24"/>
          <w:highlight w:val="white"/>
        </w:rPr>
      </w:pPr>
      <w:r>
        <w:lastRenderedPageBreak/>
        <w:br w:type="page"/>
      </w:r>
      <w:r w:rsidRPr="0A89B36A">
        <w:rPr>
          <w:rFonts w:ascii="微軟正黑體" w:eastAsia="微軟正黑體" w:hAnsi="微軟正黑體" w:cs="微軟正黑體"/>
          <w:b/>
          <w:bCs/>
          <w:sz w:val="24"/>
          <w:szCs w:val="24"/>
          <w:highlight w:val="white"/>
        </w:rPr>
        <w:lastRenderedPageBreak/>
        <w:t>文件的結構</w:t>
      </w:r>
    </w:p>
    <w:p w14:paraId="70E735DB" w14:textId="76DD1AFB" w:rsidR="00680E47" w:rsidRPr="00F91127" w:rsidRDefault="0A89B36A" w:rsidP="0A89B36A">
      <w:pPr>
        <w:spacing w:beforeLines="50" w:before="120" w:line="0" w:lineRule="atLeast"/>
        <w:rPr>
          <w:rFonts w:ascii="微軟正黑體" w:eastAsia="微軟正黑體" w:hAnsi="微軟正黑體" w:cs="微軟正黑體"/>
          <w:highlight w:val="white"/>
        </w:rPr>
      </w:pPr>
      <w:r w:rsidRPr="00F91127">
        <w:rPr>
          <w:rFonts w:ascii="微軟正黑體" w:eastAsia="微軟正黑體" w:hAnsi="微軟正黑體" w:cs="微軟正黑體"/>
          <w:highlight w:val="white"/>
        </w:rPr>
        <w:t>本文件包含7個章節，各章節的內容簡述如下：</w:t>
      </w:r>
    </w:p>
    <w:p w14:paraId="710A15FB" w14:textId="54C896F4" w:rsidR="00680E47" w:rsidRPr="00F91127" w:rsidRDefault="0A89B36A" w:rsidP="0A89B36A">
      <w:pPr>
        <w:spacing w:beforeLines="50" w:before="120" w:line="0" w:lineRule="atLeast"/>
        <w:rPr>
          <w:rFonts w:ascii="微軟正黑體" w:eastAsia="微軟正黑體" w:hAnsi="微軟正黑體" w:cs="微軟正黑體"/>
          <w:highlight w:val="white"/>
        </w:rPr>
      </w:pPr>
      <w:r w:rsidRPr="00F91127">
        <w:rPr>
          <w:rFonts w:ascii="微軟正黑體" w:eastAsia="微軟正黑體" w:hAnsi="微軟正黑體" w:cs="微軟正黑體"/>
          <w:highlight w:val="white"/>
        </w:rPr>
        <w:t>第2章，定義零信任架構，介紹企業設計零信任架構的一些假設，同時說明零信任架構設計的原則。</w:t>
      </w:r>
    </w:p>
    <w:p w14:paraId="2AFA2F1A" w14:textId="1F02D2D3" w:rsidR="00680E47" w:rsidRPr="00F91127" w:rsidRDefault="0A89B36A" w:rsidP="0A89B36A">
      <w:pPr>
        <w:spacing w:beforeLines="50" w:before="120" w:line="0" w:lineRule="atLeast"/>
        <w:rPr>
          <w:rFonts w:ascii="微軟正黑體" w:eastAsia="微軟正黑體" w:hAnsi="微軟正黑體" w:cs="微軟正黑體"/>
          <w:highlight w:val="white"/>
        </w:rPr>
      </w:pPr>
      <w:r w:rsidRPr="00F91127">
        <w:rPr>
          <w:rFonts w:ascii="微軟正黑體" w:eastAsia="微軟正黑體" w:hAnsi="微軟正黑體" w:cs="微軟正黑體"/>
          <w:highlight w:val="white"/>
        </w:rPr>
        <w:t>第3章，說明標準化零信任邏輯元件，並介紹不同零信任邏輯元件的組合及提供各種實踐的方式。</w:t>
      </w:r>
    </w:p>
    <w:p w14:paraId="5AEDC818" w14:textId="43432C9C" w:rsidR="00680E47" w:rsidRPr="00F91127" w:rsidRDefault="0A89B36A" w:rsidP="0A89B36A">
      <w:pPr>
        <w:spacing w:beforeLines="50" w:before="120" w:line="0" w:lineRule="atLeast"/>
        <w:rPr>
          <w:rFonts w:ascii="微軟正黑體" w:eastAsia="微軟正黑體" w:hAnsi="微軟正黑體" w:cs="微軟正黑體"/>
          <w:highlight w:val="white"/>
        </w:rPr>
      </w:pPr>
      <w:r w:rsidRPr="00F91127">
        <w:rPr>
          <w:rFonts w:ascii="微軟正黑體" w:eastAsia="微軟正黑體" w:hAnsi="微軟正黑體" w:cs="微軟正黑體"/>
          <w:highlight w:val="white"/>
        </w:rPr>
        <w:t>第4章，介紹透過零信任架構使擁有遠距辦公、雲端服務和訪客網路等情境的企業網路更加安全、更不容易被利用的實際案例。</w:t>
      </w:r>
    </w:p>
    <w:p w14:paraId="6F221DC7" w14:textId="43A79F38" w:rsidR="00680E47" w:rsidRPr="00F91127" w:rsidRDefault="0A89B36A" w:rsidP="0A89B36A">
      <w:pPr>
        <w:spacing w:beforeLines="50" w:before="120" w:line="0" w:lineRule="atLeast"/>
        <w:rPr>
          <w:rFonts w:ascii="微軟正黑體" w:eastAsia="微軟正黑體" w:hAnsi="微軟正黑體" w:cs="微軟正黑體"/>
          <w:highlight w:val="white"/>
        </w:rPr>
      </w:pPr>
      <w:r w:rsidRPr="00F91127">
        <w:rPr>
          <w:rFonts w:ascii="微軟正黑體" w:eastAsia="微軟正黑體" w:hAnsi="微軟正黑體" w:cs="微軟正黑體"/>
          <w:highlight w:val="white"/>
        </w:rPr>
        <w:t>第5章，討論使用零信任架構的企業可能面臨的威脅及解決方法。</w:t>
      </w:r>
    </w:p>
    <w:p w14:paraId="0ADD4C10" w14:textId="36E0286B" w:rsidR="00680E47" w:rsidRPr="00F91127" w:rsidRDefault="0A89B36A" w:rsidP="0A89B36A">
      <w:pPr>
        <w:spacing w:beforeLines="50" w:before="120" w:line="0" w:lineRule="atLeast"/>
        <w:rPr>
          <w:rFonts w:ascii="微軟正黑體" w:eastAsia="微軟正黑體" w:hAnsi="微軟正黑體" w:cs="微軟正黑體"/>
          <w:highlight w:val="white"/>
        </w:rPr>
      </w:pPr>
      <w:r w:rsidRPr="00F91127">
        <w:rPr>
          <w:rFonts w:ascii="微軟正黑體" w:eastAsia="微軟正黑體" w:hAnsi="微軟正黑體" w:cs="微軟正黑體"/>
          <w:highlight w:val="white"/>
        </w:rPr>
        <w:t>第6章，討論零信任原則如何與美國聯邦機構的相關規範互相結合呼應。</w:t>
      </w:r>
    </w:p>
    <w:p w14:paraId="4C48D0FB" w14:textId="08447A49" w:rsidR="00F91127" w:rsidRDefault="0A89B36A" w:rsidP="00F91127">
      <w:pPr>
        <w:spacing w:beforeLines="50" w:before="120" w:line="0" w:lineRule="atLeast"/>
        <w:rPr>
          <w:rFonts w:ascii="Calibri" w:hAnsi="Calibri" w:cs="Calibri"/>
          <w:sz w:val="20"/>
          <w:szCs w:val="20"/>
          <w:highlight w:val="white"/>
        </w:rPr>
      </w:pPr>
      <w:r w:rsidRPr="00F91127">
        <w:rPr>
          <w:rFonts w:ascii="微軟正黑體" w:eastAsia="微軟正黑體" w:hAnsi="微軟正黑體" w:cs="微軟正黑體"/>
          <w:highlight w:val="white"/>
        </w:rPr>
        <w:t>第7章，說明企業如何從傳統架構逐步過渡到零信任架構。</w:t>
      </w:r>
    </w:p>
    <w:p w14:paraId="374C617B" w14:textId="77777777" w:rsidR="006A1F7A" w:rsidRPr="00F91127" w:rsidRDefault="00F91127" w:rsidP="00F91127">
      <w:pPr>
        <w:spacing w:beforeLines="50" w:before="120" w:line="0" w:lineRule="atLeast"/>
        <w:rPr>
          <w:rFonts w:ascii="Calibri" w:hAnsi="Calibri" w:cs="Calibri"/>
          <w:sz w:val="20"/>
          <w:szCs w:val="20"/>
          <w:highlight w:val="white"/>
        </w:rPr>
      </w:pPr>
      <w:r>
        <w:rPr>
          <w:rFonts w:ascii="Calibri" w:hAnsi="Calibri" w:cs="Calibri"/>
          <w:sz w:val="20"/>
          <w:szCs w:val="20"/>
          <w:highlight w:val="white"/>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10206"/>
      </w:tblGrid>
      <w:tr w:rsidR="006A1F7A" w:rsidRPr="001030F7" w14:paraId="77E7A2CB" w14:textId="77777777" w:rsidTr="008E0513">
        <w:trPr>
          <w:trHeight w:val="431"/>
        </w:trPr>
        <w:tc>
          <w:tcPr>
            <w:tcW w:w="10206" w:type="dxa"/>
            <w:shd w:val="clear" w:color="auto" w:fill="000000"/>
            <w:vAlign w:val="center"/>
          </w:tcPr>
          <w:p w14:paraId="3907B641" w14:textId="7CDB443F" w:rsidR="006A1F7A" w:rsidRPr="001030F7" w:rsidRDefault="0A89B36A" w:rsidP="00ED732F">
            <w:pPr>
              <w:pStyle w:val="1"/>
            </w:pPr>
            <w:bookmarkStart w:id="1" w:name="_Hlk150635513"/>
            <w:r w:rsidRPr="001030F7">
              <w:t>零信任基礎認知</w:t>
            </w:r>
          </w:p>
        </w:tc>
      </w:tr>
    </w:tbl>
    <w:bookmarkEnd w:id="1"/>
    <w:p w14:paraId="2F23EE39" w14:textId="5E88D6A2" w:rsidR="00680E47" w:rsidRDefault="0A89B36A" w:rsidP="008E0513">
      <w:pPr>
        <w:spacing w:beforeLines="50" w:before="120" w:line="0" w:lineRule="atLeast"/>
        <w:ind w:firstLineChars="193" w:firstLine="425"/>
        <w:jc w:val="both"/>
        <w:rPr>
          <w:rFonts w:ascii="微軟正黑體" w:eastAsia="微軟正黑體" w:hAnsi="微軟正黑體" w:cs="微軟正黑體"/>
        </w:rPr>
      </w:pPr>
      <w:r w:rsidRPr="008E0513">
        <w:rPr>
          <w:rFonts w:ascii="微軟正黑體" w:eastAsia="微軟正黑體" w:hAnsi="微軟正黑體" w:cs="微軟正黑體"/>
        </w:rPr>
        <w:t>信任的前提在於持續評估而不是預設隱性授予權限。傳統上組織專注於邊界防禦，一旦經過身分驗證的主體進入內部網路後，就有權限存取廣泛的資源集合，導致環境中未經授權的橫向移動一直是企業面臨的最大挑戰。零信任是一種資源保護的安全典範，零信任架構實現端點到端點存取企業資源和資料安全方法，其內容涵蓋了身分認證、帳號密碼與憑證管理、資源存取管理、操作介面、裝置端點、託管網路環境和相互連接的基礎設施等。而最基本的重點應放在限制資源存取，也就是只讓有需要存取的人才能存取該資源，並且僅授予執行任務所需的最低權限。</w:t>
      </w:r>
    </w:p>
    <w:p w14:paraId="590E10C4" w14:textId="3D403AE9" w:rsidR="004B3CDD" w:rsidRPr="008E0513" w:rsidRDefault="00000000" w:rsidP="004B3CDD">
      <w:pPr>
        <w:spacing w:beforeLines="50" w:before="120" w:line="0" w:lineRule="atLeast"/>
        <w:ind w:firstLineChars="193" w:firstLine="425"/>
        <w:jc w:val="center"/>
        <w:rPr>
          <w:rFonts w:ascii="微軟正黑體" w:eastAsia="微軟正黑體" w:hAnsi="微軟正黑體" w:cs="微軟正黑體"/>
        </w:rPr>
      </w:pPr>
      <w:r>
        <w:rPr>
          <w:rFonts w:ascii="微軟正黑體" w:eastAsia="微軟正黑體" w:hAnsi="微軟正黑體" w:cs="微軟正黑體"/>
          <w:noProof/>
        </w:rPr>
        <w:pict w14:anchorId="1BD53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391.6pt;height:205.35pt;visibility:visible;mso-wrap-style:square">
            <v:imagedata r:id="rId8" o:title=""/>
          </v:shape>
        </w:pict>
      </w:r>
    </w:p>
    <w:p w14:paraId="384C79D2" w14:textId="41A7CCAD" w:rsidR="00680E47" w:rsidRPr="008E0513" w:rsidRDefault="0A89B36A" w:rsidP="0A89B36A">
      <w:pPr>
        <w:spacing w:beforeLines="50" w:before="120" w:line="0" w:lineRule="atLeast"/>
        <w:ind w:firstLineChars="193" w:firstLine="425"/>
        <w:jc w:val="both"/>
        <w:rPr>
          <w:rFonts w:ascii="Calibri" w:eastAsia="微軟正黑體" w:hAnsi="Calibri" w:cs="Times New Roman"/>
        </w:rPr>
      </w:pPr>
      <w:r w:rsidRPr="008E0513">
        <w:rPr>
          <w:rFonts w:ascii="微軟正黑體" w:eastAsia="微軟正黑體" w:hAnsi="微軟正黑體" w:cs="微軟正黑體"/>
        </w:rPr>
        <w:t>受信任的網際網路連接（Trusted Internet Connections、TIC）和代理邊境防火牆提供強大的網際網路閘道功能，這有助於阻止來自 Internet的攻擊者，但 TIC 和邊境防火牆對於檢測和阻止來自內部網</w:t>
      </w:r>
      <w:r w:rsidRPr="008E0513">
        <w:rPr>
          <w:rFonts w:ascii="新細明體" w:eastAsia="微軟正黑體" w:hAnsi="新細明體" w:cs="新細明體"/>
        </w:rPr>
        <w:t>路的攻擊不太管用，並且無法保護企業邊境之外的遠距辦公人員、雲端服務、邊緣裝置等資源。</w:t>
      </w:r>
    </w:p>
    <w:p w14:paraId="68EA39DD" w14:textId="77777777" w:rsidR="00680E47" w:rsidRPr="00940FAE" w:rsidRDefault="0A89B36A" w:rsidP="0077575F">
      <w:pPr>
        <w:spacing w:beforeLines="50" w:before="120" w:line="240" w:lineRule="auto"/>
        <w:rPr>
          <w:rFonts w:ascii="微軟正黑體" w:eastAsia="微軟正黑體" w:hAnsi="微軟正黑體" w:cs="微軟正黑體"/>
          <w:b/>
          <w:bCs/>
          <w:sz w:val="24"/>
          <w:szCs w:val="24"/>
        </w:rPr>
      </w:pPr>
      <w:r w:rsidRPr="0A89B36A">
        <w:rPr>
          <w:rFonts w:ascii="微軟正黑體" w:eastAsia="微軟正黑體" w:hAnsi="微軟正黑體" w:cs="微軟正黑體"/>
          <w:b/>
          <w:bCs/>
          <w:sz w:val="24"/>
          <w:szCs w:val="24"/>
        </w:rPr>
        <w:t>零信任和零信任架構的操作型定義如下：</w:t>
      </w:r>
    </w:p>
    <w:p w14:paraId="7CBAC58C" w14:textId="18EB6A70" w:rsidR="00680E47" w:rsidRPr="001C23AA" w:rsidRDefault="0A89B36A" w:rsidP="0A89B36A">
      <w:pPr>
        <w:spacing w:beforeLines="50" w:before="120" w:line="0" w:lineRule="atLeast"/>
        <w:jc w:val="both"/>
        <w:rPr>
          <w:rFonts w:ascii="微軟正黑體" w:eastAsia="微軟正黑體" w:hAnsi="微軟正黑體" w:cs="微軟正黑體"/>
        </w:rPr>
      </w:pPr>
      <w:r w:rsidRPr="001C23AA">
        <w:rPr>
          <w:rFonts w:ascii="微軟正黑體" w:eastAsia="微軟正黑體" w:hAnsi="微軟正黑體" w:cs="微軟正黑體"/>
          <w:b/>
          <w:bCs/>
        </w:rPr>
        <w:t>零信任（Zero Trust）</w:t>
      </w:r>
      <w:r w:rsidR="0077575F" w:rsidRPr="001C23AA">
        <w:rPr>
          <w:rFonts w:ascii="微軟正黑體" w:eastAsia="微軟正黑體" w:hAnsi="微軟正黑體" w:cs="微軟正黑體" w:hint="eastAsia"/>
          <w:b/>
          <w:bCs/>
        </w:rPr>
        <w:t>-</w:t>
      </w:r>
      <w:r w:rsidR="0077575F" w:rsidRPr="001C23AA">
        <w:rPr>
          <w:rFonts w:ascii="微軟正黑體" w:eastAsia="微軟正黑體" w:hAnsi="微軟正黑體" w:cs="微軟正黑體"/>
          <w:b/>
          <w:bCs/>
        </w:rPr>
        <w:t xml:space="preserve"> </w:t>
      </w:r>
      <w:r w:rsidRPr="001C23AA">
        <w:rPr>
          <w:rFonts w:ascii="微軟正黑體" w:eastAsia="微軟正黑體" w:hAnsi="微軟正黑體" w:cs="微軟正黑體"/>
        </w:rPr>
        <w:t>假設網路環境並不安全，隨時都有潛伏的破壞者，資訊系統和服務在運作時，為了讓每一個決定存取請求是否放行的不確定性最小化，於是以最小權限下去執行任務的一系列概念與想法。</w:t>
      </w:r>
    </w:p>
    <w:p w14:paraId="4EC1F35B" w14:textId="31CEDCAE" w:rsidR="00680E47" w:rsidRPr="001C23AA" w:rsidRDefault="0A89B36A" w:rsidP="009F7F07">
      <w:pPr>
        <w:spacing w:line="0" w:lineRule="atLeast"/>
        <w:jc w:val="both"/>
        <w:rPr>
          <w:rFonts w:ascii="微軟正黑體" w:eastAsia="微軟正黑體" w:hAnsi="微軟正黑體" w:cs="微軟正黑體"/>
          <w:highlight w:val="white"/>
        </w:rPr>
      </w:pPr>
      <w:r w:rsidRPr="001C23AA">
        <w:rPr>
          <w:rFonts w:ascii="微軟正黑體" w:eastAsia="微軟正黑體" w:hAnsi="微軟正黑體" w:cs="微軟正黑體"/>
          <w:b/>
          <w:bCs/>
        </w:rPr>
        <w:t>零信任架構（Zero Trust Architecture）</w:t>
      </w:r>
      <w:r w:rsidR="0077575F" w:rsidRPr="001C23AA">
        <w:rPr>
          <w:rFonts w:ascii="微軟正黑體" w:eastAsia="微軟正黑體" w:hAnsi="微軟正黑體" w:cs="微軟正黑體" w:hint="eastAsia"/>
          <w:b/>
          <w:bCs/>
        </w:rPr>
        <w:t>-</w:t>
      </w:r>
      <w:r w:rsidR="0077575F" w:rsidRPr="001C23AA">
        <w:rPr>
          <w:rFonts w:ascii="微軟正黑體" w:eastAsia="微軟正黑體" w:hAnsi="微軟正黑體" w:cs="微軟正黑體"/>
          <w:b/>
          <w:bCs/>
        </w:rPr>
        <w:t xml:space="preserve"> </w:t>
      </w:r>
      <w:r w:rsidRPr="001C23AA">
        <w:rPr>
          <w:rFonts w:ascii="微軟正黑體" w:eastAsia="微軟正黑體" w:hAnsi="微軟正黑體" w:cs="微軟正黑體"/>
        </w:rPr>
        <w:t>是一種企業網路安全規劃，其中引用了零信任概念，</w:t>
      </w:r>
      <w:r w:rsidR="0077575F" w:rsidRPr="001C23AA">
        <w:rPr>
          <w:rFonts w:ascii="微軟正黑體" w:eastAsia="微軟正黑體" w:hAnsi="微軟正黑體" w:cs="微軟正黑體" w:hint="eastAsia"/>
        </w:rPr>
        <w:t>在</w:t>
      </w:r>
      <w:proofErr w:type="gramStart"/>
      <w:r w:rsidRPr="001C23AA">
        <w:rPr>
          <w:rFonts w:ascii="微軟正黑體" w:eastAsia="微軟正黑體" w:hAnsi="微軟正黑體" w:cs="微軟正黑體"/>
        </w:rPr>
        <w:t>實作面則</w:t>
      </w:r>
      <w:proofErr w:type="gramEnd"/>
      <w:r w:rsidRPr="001C23AA">
        <w:rPr>
          <w:rFonts w:ascii="微軟正黑體" w:eastAsia="微軟正黑體" w:hAnsi="微軟正黑體" w:cs="微軟正黑體"/>
        </w:rPr>
        <w:t>包含邏輯元件關聯性、業務流程規劃與資源存取政策。</w:t>
      </w:r>
    </w:p>
    <w:p w14:paraId="01A1BF55" w14:textId="4C957F33" w:rsidR="00680E47" w:rsidRPr="001C23AA" w:rsidRDefault="0A89B36A" w:rsidP="009F7F07">
      <w:pPr>
        <w:spacing w:line="0" w:lineRule="atLeast"/>
        <w:jc w:val="both"/>
        <w:rPr>
          <w:rFonts w:ascii="微軟正黑體" w:eastAsia="微軟正黑體" w:hAnsi="微軟正黑體" w:cs="微軟正黑體"/>
          <w:highlight w:val="white"/>
        </w:rPr>
      </w:pPr>
      <w:r w:rsidRPr="001C23AA">
        <w:rPr>
          <w:rFonts w:ascii="微軟正黑體" w:eastAsia="微軟正黑體" w:hAnsi="微軟正黑體" w:cs="微軟正黑體"/>
          <w:highlight w:val="white"/>
        </w:rPr>
        <w:t>當企業</w:t>
      </w:r>
      <w:r w:rsidRPr="001C23AA">
        <w:rPr>
          <w:rFonts w:ascii="微軟正黑體" w:eastAsia="微軟正黑體" w:hAnsi="微軟正黑體" w:cs="微軟正黑體"/>
        </w:rPr>
        <w:t>決定</w:t>
      </w:r>
      <w:r w:rsidRPr="001C23AA">
        <w:rPr>
          <w:rFonts w:ascii="微軟正黑體" w:eastAsia="微軟正黑體" w:hAnsi="微軟正黑體" w:cs="微軟正黑體"/>
          <w:highlight w:val="white"/>
        </w:rPr>
        <w:t>採用零信任作為網路安全核心戰略，就需要根據零信任原則來制定計畫以產生零信任架構，然後部署與打造零信任環境，讓企業來使用。</w:t>
      </w:r>
    </w:p>
    <w:p w14:paraId="34C4AE3A" w14:textId="79B1845A" w:rsidR="00680E47" w:rsidRPr="001C23AA" w:rsidRDefault="0A89B36A" w:rsidP="009F7F07">
      <w:pPr>
        <w:spacing w:line="0" w:lineRule="atLeast"/>
        <w:ind w:firstLineChars="193" w:firstLine="425"/>
        <w:jc w:val="both"/>
        <w:rPr>
          <w:rFonts w:ascii="微軟正黑體" w:eastAsia="微軟正黑體" w:hAnsi="微軟正黑體" w:cs="微軟正黑體"/>
          <w:highlight w:val="white"/>
        </w:rPr>
      </w:pPr>
      <w:r w:rsidRPr="001C23AA">
        <w:rPr>
          <w:rFonts w:ascii="微軟正黑體" w:eastAsia="微軟正黑體" w:hAnsi="微軟正黑體" w:cs="微軟正黑體"/>
          <w:highlight w:val="white"/>
        </w:rPr>
        <w:t>此定義說明了要解決的問題癥結，即在於防止未經授權存取資源和服務，同時使存取控制盡可能做到更精細。也就是說，經過授權和被核准的使用者、應用程式、服務和裝置等主體可以存取資料，但其他主體（例如，攻擊者）則會被排除在外。</w:t>
      </w:r>
    </w:p>
    <w:p w14:paraId="785CB238" w14:textId="0104FB44" w:rsidR="00680E47" w:rsidRPr="001C23AA" w:rsidRDefault="0A89B36A" w:rsidP="009F7F07">
      <w:pPr>
        <w:spacing w:line="0" w:lineRule="atLeast"/>
        <w:ind w:firstLineChars="193" w:firstLine="425"/>
        <w:jc w:val="both"/>
        <w:rPr>
          <w:rFonts w:ascii="微軟正黑體" w:eastAsia="微軟正黑體" w:hAnsi="微軟正黑體" w:cs="微軟正黑體"/>
          <w:highlight w:val="white"/>
        </w:rPr>
      </w:pPr>
      <w:r w:rsidRPr="001C23AA">
        <w:rPr>
          <w:rFonts w:ascii="微軟正黑體" w:eastAsia="微軟正黑體" w:hAnsi="微軟正黑體" w:cs="微軟正黑體"/>
          <w:highlight w:val="white"/>
        </w:rPr>
        <w:t>為了減少無法消除的不確定性，是否信任的決策的重點是將身分驗證、是否授權存取限縮在預設信任的區域，同時需保持決策系統高可用性並盡可能減少身分驗證機制的時間延遲，而存取規則盡可能更精細分割，只提供每次資源請求的操作所需的最小權限。</w:t>
      </w:r>
    </w:p>
    <w:p w14:paraId="594FF60C" w14:textId="06400F0E" w:rsidR="004B3CDD" w:rsidRPr="004B3CDD" w:rsidRDefault="00000000" w:rsidP="009F7F07">
      <w:pPr>
        <w:spacing w:beforeLines="50" w:before="120" w:line="240" w:lineRule="auto"/>
        <w:ind w:firstLineChars="193" w:firstLine="425"/>
        <w:jc w:val="both"/>
        <w:rPr>
          <w:rFonts w:ascii="新細明體" w:eastAsia="微軟正黑體" w:hAnsi="新細明體" w:cs="新細明體"/>
          <w:sz w:val="24"/>
          <w:szCs w:val="24"/>
          <w:highlight w:val="white"/>
        </w:rPr>
      </w:pPr>
      <w:r w:rsidRPr="001C23AA">
        <w:rPr>
          <w:rFonts w:ascii="新細明體" w:eastAsia="微軟正黑體" w:hAnsi="新細明體" w:cs="新細明體" w:hint="eastAsia"/>
          <w:highlight w:val="white"/>
        </w:rPr>
        <w:lastRenderedPageBreak/>
        <w:t>關於存取模型的概念，如</w:t>
      </w:r>
      <w:r w:rsidR="00A77D14" w:rsidRPr="001C23AA">
        <w:rPr>
          <w:rFonts w:ascii="新細明體" w:eastAsia="微軟正黑體" w:hAnsi="新細明體" w:cs="新細明體" w:hint="eastAsia"/>
          <w:highlight w:val="white"/>
        </w:rPr>
        <w:t>下</w:t>
      </w:r>
      <w:r w:rsidRPr="001C23AA">
        <w:rPr>
          <w:rFonts w:ascii="新細明體" w:eastAsia="微軟正黑體" w:hAnsi="新細明體" w:cs="新細明體" w:hint="eastAsia"/>
          <w:highlight w:val="white"/>
        </w:rPr>
        <w:t>圖</w:t>
      </w:r>
      <w:r w:rsidRPr="001C23AA">
        <w:rPr>
          <w:rFonts w:ascii="Calibri" w:eastAsia="微軟正黑體" w:hAnsi="Calibri" w:cs="Calibri"/>
          <w:highlight w:val="white"/>
        </w:rPr>
        <w:t xml:space="preserve"> 1 </w:t>
      </w:r>
      <w:r w:rsidRPr="001C23AA">
        <w:rPr>
          <w:rFonts w:ascii="新細明體" w:eastAsia="微軟正黑體" w:hAnsi="新細明體" w:cs="新細明體" w:hint="eastAsia"/>
          <w:highlight w:val="white"/>
        </w:rPr>
        <w:t>所示，當主體</w:t>
      </w:r>
      <w:r w:rsidRPr="001C23AA">
        <w:rPr>
          <w:rFonts w:ascii="Calibri" w:eastAsia="微軟正黑體" w:hAnsi="Calibri" w:cs="Calibri"/>
          <w:highlight w:val="white"/>
        </w:rPr>
        <w:t>(</w:t>
      </w:r>
      <w:r w:rsidRPr="001C23AA">
        <w:rPr>
          <w:rFonts w:ascii="新細明體" w:eastAsia="微軟正黑體" w:hAnsi="新細明體" w:cs="新細明體" w:hint="eastAsia"/>
          <w:highlight w:val="white"/>
        </w:rPr>
        <w:t>使用者或設備</w:t>
      </w:r>
      <w:r w:rsidRPr="001C23AA">
        <w:rPr>
          <w:rFonts w:ascii="Calibri" w:eastAsia="微軟正黑體" w:hAnsi="Calibri" w:cs="Calibri"/>
          <w:highlight w:val="white"/>
        </w:rPr>
        <w:t>)</w:t>
      </w:r>
      <w:r w:rsidRPr="001C23AA">
        <w:rPr>
          <w:rFonts w:ascii="新細明體" w:eastAsia="微軟正黑體" w:hAnsi="新細明體" w:cs="新細明體" w:hint="eastAsia"/>
          <w:highlight w:val="white"/>
        </w:rPr>
        <w:t>需要存取企業資源時，需要經過策略決策點（</w:t>
      </w:r>
      <w:r w:rsidRPr="001C23AA">
        <w:rPr>
          <w:rFonts w:ascii="Calibri" w:eastAsia="微軟正黑體" w:hAnsi="Calibri" w:cs="Calibri"/>
          <w:highlight w:val="white"/>
        </w:rPr>
        <w:t>Policy Decision Point</w:t>
      </w:r>
      <w:r w:rsidRPr="001C23AA">
        <w:rPr>
          <w:rFonts w:ascii="新細明體" w:eastAsia="微軟正黑體" w:hAnsi="新細明體" w:cs="新細明體" w:hint="eastAsia"/>
          <w:highlight w:val="white"/>
        </w:rPr>
        <w:t>，</w:t>
      </w:r>
      <w:r w:rsidRPr="001C23AA">
        <w:rPr>
          <w:rFonts w:ascii="Calibri" w:eastAsia="微軟正黑體" w:hAnsi="Calibri" w:cs="Calibri"/>
          <w:highlight w:val="white"/>
        </w:rPr>
        <w:t>PDP</w:t>
      </w:r>
      <w:r w:rsidRPr="001C23AA">
        <w:rPr>
          <w:rFonts w:ascii="新細明體" w:eastAsia="微軟正黑體" w:hAnsi="新細明體" w:cs="新細明體" w:hint="eastAsia"/>
          <w:highlight w:val="white"/>
        </w:rPr>
        <w:t>）並經由相對應的策略實施點（</w:t>
      </w:r>
      <w:r w:rsidRPr="001C23AA">
        <w:rPr>
          <w:rFonts w:ascii="Calibri" w:eastAsia="微軟正黑體" w:hAnsi="Calibri" w:cs="Calibri"/>
          <w:highlight w:val="white"/>
        </w:rPr>
        <w:t>Policy Enforcement Point</w:t>
      </w:r>
      <w:r w:rsidRPr="001C23AA">
        <w:rPr>
          <w:rFonts w:ascii="新細明體" w:eastAsia="微軟正黑體" w:hAnsi="新細明體" w:cs="新細明體" w:hint="eastAsia"/>
          <w:highlight w:val="white"/>
        </w:rPr>
        <w:t>，</w:t>
      </w:r>
      <w:r w:rsidRPr="001C23AA">
        <w:rPr>
          <w:rFonts w:ascii="Calibri" w:eastAsia="微軟正黑體" w:hAnsi="Calibri" w:cs="Calibri"/>
          <w:highlight w:val="white"/>
        </w:rPr>
        <w:t>PEP</w:t>
      </w:r>
      <w:r w:rsidRPr="001C23AA">
        <w:rPr>
          <w:rFonts w:ascii="新細明體" w:eastAsia="微軟正黑體" w:hAnsi="新細明體" w:cs="新細明體" w:hint="eastAsia"/>
          <w:highlight w:val="white"/>
        </w:rPr>
        <w:t>）來決定是否授</w:t>
      </w:r>
      <w:r w:rsidR="004B3CDD" w:rsidRPr="001C23AA">
        <w:rPr>
          <w:rFonts w:ascii="新細明體" w:eastAsia="微軟正黑體" w:hAnsi="新細明體" w:cs="新細明體" w:hint="eastAsia"/>
          <w:highlight w:val="white"/>
        </w:rPr>
        <w:t>予存</w:t>
      </w:r>
      <w:r w:rsidRPr="001C23AA">
        <w:rPr>
          <w:rFonts w:ascii="新細明體" w:eastAsia="微軟正黑體" w:hAnsi="新細明體" w:cs="新細明體" w:hint="eastAsia"/>
          <w:highlight w:val="white"/>
        </w:rPr>
        <w:t>取權。</w:t>
      </w:r>
    </w:p>
    <w:p w14:paraId="50A450DA" w14:textId="565A5088" w:rsidR="004B3CDD" w:rsidRDefault="00000000" w:rsidP="00FC64D4">
      <w:pPr>
        <w:jc w:val="center"/>
        <w:rPr>
          <w:rFonts w:ascii="新細明體" w:hAnsi="新細明體" w:cs="新細明體"/>
          <w:sz w:val="21"/>
          <w:szCs w:val="21"/>
          <w:highlight w:val="white"/>
        </w:rPr>
      </w:pPr>
      <w:r>
        <w:rPr>
          <w:rFonts w:ascii="新細明體" w:hAnsi="新細明體" w:cs="新細明體"/>
          <w:noProof/>
          <w:sz w:val="21"/>
          <w:szCs w:val="21"/>
        </w:rPr>
        <w:pict w14:anchorId="02A4EA56">
          <v:shape id="_x0000_i1026" type="#_x0000_t75" style="width:379.4pt;height:104.55pt;visibility:visible;mso-wrap-style:square">
            <v:imagedata r:id="rId9" o:title=""/>
          </v:shape>
        </w:pict>
      </w:r>
    </w:p>
    <w:p w14:paraId="11BA888B" w14:textId="77777777" w:rsidR="00FC64D4" w:rsidRPr="001C23AA" w:rsidRDefault="00FC64D4" w:rsidP="00FC64D4">
      <w:pPr>
        <w:spacing w:beforeLines="50" w:before="120" w:line="0" w:lineRule="atLeast"/>
        <w:ind w:firstLineChars="193" w:firstLine="425"/>
        <w:jc w:val="both"/>
        <w:rPr>
          <w:rFonts w:ascii="新細明體" w:eastAsia="微軟正黑體" w:hAnsi="新細明體" w:cs="新細明體"/>
          <w:highlight w:val="white"/>
          <w:lang w:val="en-US"/>
        </w:rPr>
      </w:pPr>
      <w:r w:rsidRPr="001C23AA">
        <w:rPr>
          <w:rFonts w:ascii="新細明體" w:eastAsia="微軟正黑體" w:hAnsi="新細明體" w:cs="新細明體" w:hint="eastAsia"/>
          <w:highlight w:val="white"/>
        </w:rPr>
        <w:t>中間的</w:t>
      </w:r>
      <w:r w:rsidRPr="001C23AA">
        <w:rPr>
          <w:rFonts w:ascii="Calibri" w:eastAsia="微軟正黑體" w:hAnsi="Calibri" w:cs="Calibri"/>
          <w:highlight w:val="white"/>
        </w:rPr>
        <w:t xml:space="preserve"> PDP </w:t>
      </w:r>
      <w:r w:rsidRPr="001C23AA">
        <w:rPr>
          <w:rFonts w:ascii="新細明體" w:eastAsia="微軟正黑體" w:hAnsi="新細明體" w:cs="新細明體" w:hint="eastAsia"/>
          <w:highlight w:val="white"/>
        </w:rPr>
        <w:t>和</w:t>
      </w:r>
      <w:r w:rsidRPr="001C23AA">
        <w:rPr>
          <w:rFonts w:ascii="Calibri" w:eastAsia="微軟正黑體" w:hAnsi="Calibri" w:cs="Calibri"/>
          <w:highlight w:val="white"/>
        </w:rPr>
        <w:t xml:space="preserve"> PEP </w:t>
      </w:r>
      <w:r w:rsidRPr="001C23AA">
        <w:rPr>
          <w:rFonts w:ascii="新細明體" w:eastAsia="微軟正黑體" w:hAnsi="新細明體" w:cs="新細明體" w:hint="eastAsia"/>
          <w:highlight w:val="white"/>
        </w:rPr>
        <w:t>提供適當的判斷確保左邊的主體是真實的，以及請求是有效的，從而判斷是否允許主體存取資源。在此也需同時考慮主體身分的信任程度，例如，請求來源設備的安全現況</w:t>
      </w:r>
      <w:r w:rsidRPr="001C23AA">
        <w:rPr>
          <w:rFonts w:ascii="Calibri" w:eastAsia="微軟正黑體" w:hAnsi="Calibri" w:cs="Calibri"/>
          <w:highlight w:val="white"/>
        </w:rPr>
        <w:t>(</w:t>
      </w:r>
      <w:r w:rsidRPr="001C23AA">
        <w:rPr>
          <w:rFonts w:ascii="新細明體" w:eastAsia="微軟正黑體" w:hAnsi="新細明體" w:cs="新細明體" w:hint="eastAsia"/>
          <w:highlight w:val="white"/>
        </w:rPr>
        <w:t>設備的位址、請求的時間、設備是否更新修補程式等種種因素</w:t>
      </w:r>
      <w:r w:rsidRPr="001C23AA">
        <w:rPr>
          <w:rFonts w:ascii="Calibri" w:eastAsia="微軟正黑體" w:hAnsi="Calibri" w:cs="Calibri"/>
          <w:highlight w:val="white"/>
        </w:rPr>
        <w:t>)</w:t>
      </w:r>
      <w:r w:rsidRPr="001C23AA">
        <w:rPr>
          <w:rFonts w:ascii="新細明體" w:eastAsia="微軟正黑體" w:hAnsi="新細明體" w:cs="新細明體" w:hint="eastAsia"/>
          <w:highlight w:val="white"/>
        </w:rPr>
        <w:t>。</w:t>
      </w:r>
    </w:p>
    <w:p w14:paraId="48910F74" w14:textId="6193C35B" w:rsidR="00680E47" w:rsidRPr="001C23AA" w:rsidRDefault="00000000" w:rsidP="009F7F07">
      <w:pPr>
        <w:spacing w:line="0" w:lineRule="atLeast"/>
        <w:ind w:firstLineChars="193" w:firstLine="425"/>
        <w:jc w:val="both"/>
        <w:rPr>
          <w:rFonts w:ascii="Calibri" w:eastAsia="微軟正黑體" w:hAnsi="Calibri" w:cs="Calibri"/>
          <w:highlight w:val="white"/>
        </w:rPr>
      </w:pPr>
      <w:r w:rsidRPr="001C23AA">
        <w:rPr>
          <w:rFonts w:ascii="新細明體" w:eastAsia="微軟正黑體" w:hAnsi="新細明體" w:cs="新細明體" w:hint="eastAsia"/>
          <w:highlight w:val="white"/>
        </w:rPr>
        <w:t>在</w:t>
      </w:r>
      <w:r w:rsidRPr="001C23AA">
        <w:rPr>
          <w:rFonts w:ascii="Calibri" w:eastAsia="微軟正黑體" w:hAnsi="Calibri" w:cs="Calibri"/>
          <w:highlight w:val="white"/>
        </w:rPr>
        <w:t xml:space="preserve"> PDP/PEP </w:t>
      </w:r>
      <w:r w:rsidRPr="001C23AA">
        <w:rPr>
          <w:rFonts w:ascii="新細明體" w:eastAsia="微軟正黑體" w:hAnsi="新細明體" w:cs="新細明體" w:hint="eastAsia"/>
          <w:highlight w:val="white"/>
        </w:rPr>
        <w:t>與資源之間會形成默認信任區（</w:t>
      </w:r>
      <w:r w:rsidRPr="001C23AA">
        <w:rPr>
          <w:rFonts w:ascii="Calibri" w:eastAsia="微軟正黑體" w:hAnsi="Calibri" w:cs="Calibri"/>
          <w:highlight w:val="white"/>
        </w:rPr>
        <w:t>Implicit Trust Zone</w:t>
      </w:r>
      <w:r w:rsidRPr="001C23AA">
        <w:rPr>
          <w:rFonts w:ascii="新細明體" w:eastAsia="微軟正黑體" w:hAnsi="新細明體" w:cs="新細明體" w:hint="eastAsia"/>
          <w:highlight w:val="white"/>
        </w:rPr>
        <w:t>），</w:t>
      </w:r>
      <w:r w:rsidR="00FC64D4" w:rsidRPr="001C23AA">
        <w:rPr>
          <w:rFonts w:ascii="新細明體" w:eastAsia="微軟正黑體" w:hAnsi="新細明體" w:cs="新細明體" w:hint="eastAsia"/>
          <w:highlight w:val="white"/>
        </w:rPr>
        <w:t>實體通過</w:t>
      </w:r>
      <w:r w:rsidR="00FC64D4" w:rsidRPr="001C23AA">
        <w:rPr>
          <w:rFonts w:ascii="Calibri" w:eastAsia="微軟正黑體" w:hAnsi="Calibri" w:cs="Calibri"/>
          <w:highlight w:val="white"/>
        </w:rPr>
        <w:t xml:space="preserve"> PDP/PEP </w:t>
      </w:r>
      <w:r w:rsidR="00FC64D4" w:rsidRPr="001C23AA">
        <w:rPr>
          <w:rFonts w:ascii="新細明體" w:eastAsia="微軟正黑體" w:hAnsi="新細明體" w:cs="新細明體" w:hint="eastAsia"/>
          <w:highlight w:val="white"/>
        </w:rPr>
        <w:t>閘道的信任檢查</w:t>
      </w:r>
      <w:r w:rsidR="00946CF2" w:rsidRPr="001C23AA">
        <w:rPr>
          <w:rFonts w:ascii="新細明體" w:eastAsia="微軟正黑體" w:hAnsi="新細明體" w:cs="新細明體" w:hint="eastAsia"/>
          <w:highlight w:val="white"/>
        </w:rPr>
        <w:t>後就取得信任</w:t>
      </w:r>
      <w:r w:rsidR="00FC64D4" w:rsidRPr="001C23AA">
        <w:rPr>
          <w:rFonts w:ascii="新細明體" w:eastAsia="微軟正黑體" w:hAnsi="新細明體" w:cs="新細明體" w:hint="eastAsia"/>
          <w:highlight w:val="white"/>
        </w:rPr>
        <w:t>，</w:t>
      </w:r>
      <w:r w:rsidRPr="001C23AA">
        <w:rPr>
          <w:rFonts w:ascii="新細明體" w:eastAsia="微軟正黑體" w:hAnsi="新細明體" w:cs="新細明體" w:hint="eastAsia"/>
          <w:highlight w:val="white"/>
        </w:rPr>
        <w:t>如同機場航</w:t>
      </w:r>
      <w:proofErr w:type="gramStart"/>
      <w:r w:rsidRPr="001C23AA">
        <w:rPr>
          <w:rFonts w:ascii="新細明體" w:eastAsia="微軟正黑體" w:hAnsi="新細明體" w:cs="新細明體" w:hint="eastAsia"/>
          <w:highlight w:val="white"/>
        </w:rPr>
        <w:t>站安檢區</w:t>
      </w:r>
      <w:proofErr w:type="gramEnd"/>
      <w:r w:rsidRPr="001C23AA">
        <w:rPr>
          <w:rFonts w:ascii="新細明體" w:eastAsia="微軟正黑體" w:hAnsi="新細明體" w:cs="新細明體" w:hint="eastAsia"/>
          <w:highlight w:val="white"/>
        </w:rPr>
        <w:t>的概念，通過機場安全檢查站</w:t>
      </w:r>
      <w:r w:rsidRPr="001C23AA">
        <w:rPr>
          <w:rFonts w:ascii="Calibri" w:eastAsia="微軟正黑體" w:hAnsi="Calibri" w:cs="Calibri"/>
          <w:highlight w:val="white"/>
        </w:rPr>
        <w:t xml:space="preserve"> (PDP/PEP) </w:t>
      </w:r>
      <w:r w:rsidRPr="001C23AA">
        <w:rPr>
          <w:rFonts w:ascii="新細明體" w:eastAsia="微軟正黑體" w:hAnsi="新細明體" w:cs="新細明體" w:hint="eastAsia"/>
          <w:highlight w:val="white"/>
        </w:rPr>
        <w:t>進入</w:t>
      </w:r>
      <w:r w:rsidR="00946CF2" w:rsidRPr="001C23AA">
        <w:rPr>
          <w:rFonts w:ascii="新細明體" w:eastAsia="微軟正黑體" w:hAnsi="新細明體" w:cs="新細明體" w:hint="eastAsia"/>
          <w:highlight w:val="white"/>
        </w:rPr>
        <w:t>候機室</w:t>
      </w:r>
      <w:r w:rsidRPr="001C23AA">
        <w:rPr>
          <w:rFonts w:ascii="新細明體" w:eastAsia="微軟正黑體" w:hAnsi="新細明體" w:cs="新細明體" w:hint="eastAsia"/>
          <w:highlight w:val="white"/>
        </w:rPr>
        <w:t>的旅客、機場員工、機組員，都被視為是可信的。如何讓</w:t>
      </w:r>
      <w:r w:rsidR="00B6144A" w:rsidRPr="001C23AA">
        <w:rPr>
          <w:rFonts w:ascii="新細明體" w:eastAsia="微軟正黑體" w:hAnsi="新細明體" w:cs="新細明體" w:hint="eastAsia"/>
          <w:highlight w:val="white"/>
        </w:rPr>
        <w:t>如此重要的</w:t>
      </w:r>
      <w:r w:rsidRPr="001C23AA">
        <w:rPr>
          <w:rFonts w:ascii="Calibri" w:eastAsia="微軟正黑體" w:hAnsi="Calibri" w:cs="Calibri"/>
          <w:highlight w:val="white"/>
        </w:rPr>
        <w:t>PDP/PEP</w:t>
      </w:r>
      <w:r w:rsidRPr="001C23AA">
        <w:rPr>
          <w:rFonts w:ascii="新細明體" w:eastAsia="微軟正黑體" w:hAnsi="新細明體" w:cs="新細明體" w:hint="eastAsia"/>
          <w:highlight w:val="white"/>
        </w:rPr>
        <w:t>做到嚴謹的決策，就需要透過即時且基於風險評估的結果，給出適當的判斷，以決定是否能夠存取</w:t>
      </w:r>
      <w:r w:rsidR="00B6144A" w:rsidRPr="001C23AA">
        <w:rPr>
          <w:rFonts w:ascii="新細明體" w:eastAsia="微軟正黑體" w:hAnsi="新細明體" w:cs="新細明體" w:hint="eastAsia"/>
          <w:highlight w:val="white"/>
        </w:rPr>
        <w:t>資源</w:t>
      </w:r>
      <w:r w:rsidRPr="001C23AA">
        <w:rPr>
          <w:rFonts w:ascii="新細明體" w:eastAsia="微軟正黑體" w:hAnsi="新細明體" w:cs="新細明體" w:hint="eastAsia"/>
          <w:highlight w:val="white"/>
        </w:rPr>
        <w:t>。</w:t>
      </w:r>
    </w:p>
    <w:p w14:paraId="7A2F3EE4" w14:textId="2F4FDDAF" w:rsidR="00680E47" w:rsidRPr="001C23AA" w:rsidRDefault="00000000" w:rsidP="009F7F07">
      <w:pPr>
        <w:spacing w:line="0" w:lineRule="atLeast"/>
        <w:ind w:firstLineChars="193" w:firstLine="425"/>
        <w:jc w:val="both"/>
        <w:rPr>
          <w:rFonts w:ascii="Calibri" w:hAnsi="Calibri" w:cs="Calibri"/>
          <w:sz w:val="20"/>
          <w:szCs w:val="20"/>
          <w:highlight w:val="white"/>
        </w:rPr>
      </w:pPr>
      <w:r w:rsidRPr="001C23AA">
        <w:rPr>
          <w:rFonts w:ascii="新細明體" w:eastAsia="微軟正黑體" w:hAnsi="新細明體" w:cs="新細明體" w:hint="eastAsia"/>
          <w:highlight w:val="white"/>
        </w:rPr>
        <w:t>企業需要制定和維護基於風險的</w:t>
      </w:r>
      <w:r w:rsidRPr="009F7F07">
        <w:rPr>
          <w:rFonts w:ascii="Calibri" w:eastAsia="微軟正黑體" w:hAnsi="Calibri" w:cs="Calibri" w:hint="eastAsia"/>
          <w:highlight w:val="white"/>
        </w:rPr>
        <w:t>動態</w:t>
      </w:r>
      <w:r w:rsidRPr="001C23AA">
        <w:rPr>
          <w:rFonts w:ascii="新細明體" w:eastAsia="微軟正黑體" w:hAnsi="新細明體" w:cs="新細明體" w:hint="eastAsia"/>
          <w:highlight w:val="white"/>
        </w:rPr>
        <w:t>資源存取策略，並建立一個系統以</w:t>
      </w:r>
      <w:r w:rsidR="004003C4" w:rsidRPr="001C23AA">
        <w:rPr>
          <w:rFonts w:ascii="新細明體" w:eastAsia="微軟正黑體" w:hAnsi="新細明體" w:cs="新細明體" w:hint="eastAsia"/>
          <w:highlight w:val="white"/>
        </w:rPr>
        <w:t>確</w:t>
      </w:r>
      <w:r w:rsidRPr="001C23AA">
        <w:rPr>
          <w:rFonts w:ascii="新細明體" w:eastAsia="微軟正黑體" w:hAnsi="新細明體" w:cs="新細明體" w:hint="eastAsia"/>
          <w:highlight w:val="white"/>
        </w:rPr>
        <w:t>保每次資源存取請求都能透過這個動態政策來正確執行。企業不應依賴於主體已通過基本身份驗證級別（例如，</w:t>
      </w:r>
      <w:r w:rsidR="004003C4" w:rsidRPr="001C23AA">
        <w:rPr>
          <w:rFonts w:ascii="新細明體" w:eastAsia="微軟正黑體" w:hAnsi="新細明體" w:cs="新細明體" w:hint="eastAsia"/>
          <w:highlight w:val="white"/>
        </w:rPr>
        <w:t>透過帳號密碼</w:t>
      </w:r>
      <w:r w:rsidRPr="001C23AA">
        <w:rPr>
          <w:rFonts w:ascii="新細明體" w:eastAsia="微軟正黑體" w:hAnsi="新細明體" w:cs="新細明體" w:hint="eastAsia"/>
          <w:highlight w:val="white"/>
        </w:rPr>
        <w:t>登入系統），</w:t>
      </w:r>
      <w:r w:rsidR="004003C4" w:rsidRPr="001C23AA">
        <w:rPr>
          <w:rFonts w:ascii="新細明體" w:eastAsia="微軟正黑體" w:hAnsi="新細明體" w:cs="新細明體" w:hint="eastAsia"/>
          <w:highlight w:val="white"/>
        </w:rPr>
        <w:t>就</w:t>
      </w:r>
      <w:r w:rsidRPr="001C23AA">
        <w:rPr>
          <w:rFonts w:ascii="新細明體" w:eastAsia="微軟正黑體" w:hAnsi="新細明體" w:cs="新細明體" w:hint="eastAsia"/>
          <w:highlight w:val="white"/>
        </w:rPr>
        <w:t>假定</w:t>
      </w:r>
      <w:r w:rsidR="004003C4" w:rsidRPr="001C23AA">
        <w:rPr>
          <w:rFonts w:ascii="新細明體" w:eastAsia="微軟正黑體" w:hAnsi="新細明體" w:cs="新細明體" w:hint="eastAsia"/>
          <w:highlight w:val="white"/>
        </w:rPr>
        <w:t>此主體</w:t>
      </w:r>
      <w:r w:rsidRPr="001C23AA">
        <w:rPr>
          <w:rFonts w:ascii="新細明體" w:eastAsia="微軟正黑體" w:hAnsi="新細明體" w:cs="新細明體" w:hint="eastAsia"/>
          <w:highlight w:val="white"/>
        </w:rPr>
        <w:t>後續</w:t>
      </w:r>
      <w:r w:rsidR="004003C4" w:rsidRPr="001C23AA">
        <w:rPr>
          <w:rFonts w:ascii="新細明體" w:eastAsia="微軟正黑體" w:hAnsi="新細明體" w:cs="新細明體" w:hint="eastAsia"/>
          <w:highlight w:val="white"/>
        </w:rPr>
        <w:t>所有</w:t>
      </w:r>
      <w:r w:rsidRPr="001C23AA">
        <w:rPr>
          <w:rFonts w:ascii="新細明體" w:eastAsia="微軟正黑體" w:hAnsi="新細明體" w:cs="新細明體" w:hint="eastAsia"/>
          <w:highlight w:val="white"/>
        </w:rPr>
        <w:t>資源請求均同樣有效的這種默認的信任假設</w:t>
      </w:r>
      <w:r w:rsidR="004003C4" w:rsidRPr="001C23AA">
        <w:rPr>
          <w:rFonts w:ascii="新細明體" w:eastAsia="微軟正黑體" w:hAnsi="新細明體" w:cs="新細明體" w:hint="eastAsia"/>
          <w:highlight w:val="white"/>
        </w:rPr>
        <w:t>，默認信任區必須盡可能越小越好</w:t>
      </w:r>
      <w:r w:rsidRPr="001C23AA">
        <w:rPr>
          <w:rFonts w:ascii="新細明體" w:eastAsia="微軟正黑體" w:hAnsi="新細明體" w:cs="新細明體" w:hint="eastAsia"/>
          <w:highlight w:val="white"/>
        </w:rPr>
        <w:t>。</w:t>
      </w:r>
    </w:p>
    <w:p w14:paraId="018CB8C1" w14:textId="04361F2C" w:rsidR="00680E47" w:rsidRPr="0043017E" w:rsidRDefault="00000000" w:rsidP="009F7F07">
      <w:pPr>
        <w:spacing w:afterLines="50" w:after="120" w:line="0" w:lineRule="atLeast"/>
        <w:ind w:firstLineChars="193" w:firstLine="425"/>
        <w:jc w:val="both"/>
        <w:rPr>
          <w:rFonts w:ascii="Calibri" w:eastAsia="微軟正黑體" w:hAnsi="Calibri" w:cs="Calibri"/>
          <w:sz w:val="24"/>
          <w:szCs w:val="24"/>
          <w:highlight w:val="white"/>
        </w:rPr>
      </w:pPr>
      <w:r w:rsidRPr="001C23AA">
        <w:rPr>
          <w:rFonts w:ascii="新細明體" w:eastAsia="微軟正黑體" w:hAnsi="新細明體" w:cs="新細明體" w:hint="eastAsia"/>
          <w:highlight w:val="white"/>
        </w:rPr>
        <w:t>整體而言，零信任提供了</w:t>
      </w:r>
      <w:r w:rsidR="0043017E" w:rsidRPr="001C23AA">
        <w:rPr>
          <w:rFonts w:ascii="新細明體" w:eastAsia="微軟正黑體" w:hAnsi="新細明體" w:cs="新細明體" w:hint="eastAsia"/>
          <w:highlight w:val="white"/>
        </w:rPr>
        <w:t>概念和</w:t>
      </w:r>
      <w:r w:rsidRPr="001C23AA">
        <w:rPr>
          <w:rFonts w:ascii="新細明體" w:eastAsia="微軟正黑體" w:hAnsi="新細明體" w:cs="新細明體" w:hint="eastAsia"/>
          <w:highlight w:val="white"/>
        </w:rPr>
        <w:t>原則，</w:t>
      </w:r>
      <w:r w:rsidR="0043017E" w:rsidRPr="001C23AA">
        <w:rPr>
          <w:rFonts w:ascii="新細明體" w:eastAsia="微軟正黑體" w:hAnsi="新細明體" w:cs="新細明體" w:hint="eastAsia"/>
          <w:highlight w:val="white"/>
        </w:rPr>
        <w:t>其作法是</w:t>
      </w:r>
      <w:r w:rsidRPr="001C23AA">
        <w:rPr>
          <w:rFonts w:ascii="新細明體" w:eastAsia="微軟正黑體" w:hAnsi="新細明體" w:cs="新細明體" w:hint="eastAsia"/>
          <w:highlight w:val="white"/>
        </w:rPr>
        <w:t>讓</w:t>
      </w:r>
      <w:r w:rsidRPr="001C23AA">
        <w:rPr>
          <w:rFonts w:ascii="Calibri" w:eastAsia="微軟正黑體" w:hAnsi="Calibri" w:cs="Calibri"/>
          <w:highlight w:val="white"/>
        </w:rPr>
        <w:t xml:space="preserve"> PDP/PEP </w:t>
      </w:r>
      <w:r w:rsidRPr="001C23AA">
        <w:rPr>
          <w:rFonts w:ascii="新細明體" w:eastAsia="微軟正黑體" w:hAnsi="新細明體" w:cs="新細明體" w:hint="eastAsia"/>
          <w:highlight w:val="white"/>
        </w:rPr>
        <w:t>更接近資源，對企業的所有主體、資產和</w:t>
      </w:r>
      <w:r w:rsidR="0043017E" w:rsidRPr="001C23AA">
        <w:rPr>
          <w:rFonts w:ascii="新細明體" w:eastAsia="微軟正黑體" w:hAnsi="新細明體" w:cs="新細明體" w:hint="eastAsia"/>
          <w:highlight w:val="white"/>
        </w:rPr>
        <w:t>業務</w:t>
      </w:r>
      <w:r w:rsidRPr="001C23AA">
        <w:rPr>
          <w:rFonts w:ascii="新細明體" w:eastAsia="微軟正黑體" w:hAnsi="新細明體" w:cs="新細明體" w:hint="eastAsia"/>
          <w:highlight w:val="white"/>
        </w:rPr>
        <w:t>流</w:t>
      </w:r>
      <w:r w:rsidR="0043017E" w:rsidRPr="001C23AA">
        <w:rPr>
          <w:rFonts w:ascii="新細明體" w:eastAsia="微軟正黑體" w:hAnsi="新細明體" w:cs="新細明體" w:hint="eastAsia"/>
          <w:highlight w:val="white"/>
        </w:rPr>
        <w:t>程</w:t>
      </w:r>
      <w:r w:rsidRPr="001C23AA">
        <w:rPr>
          <w:rFonts w:ascii="新細明體" w:eastAsia="微軟正黑體" w:hAnsi="新細明體" w:cs="新細明體" w:hint="eastAsia"/>
          <w:highlight w:val="white"/>
        </w:rPr>
        <w:t>都做到明確地身份驗證和授權。</w:t>
      </w:r>
    </w:p>
    <w:p w14:paraId="0750CEA4" w14:textId="7D44BE06" w:rsidR="00680E47" w:rsidRPr="001C23AA" w:rsidRDefault="00000000" w:rsidP="001C23AA">
      <w:pPr>
        <w:numPr>
          <w:ilvl w:val="1"/>
          <w:numId w:val="9"/>
        </w:numPr>
        <w:ind w:left="426" w:hanging="426"/>
        <w:rPr>
          <w:rFonts w:ascii="Calibri" w:eastAsia="微軟正黑體" w:hAnsi="Calibri" w:cs="Calibri"/>
          <w:b/>
          <w:bCs/>
          <w:sz w:val="24"/>
          <w:szCs w:val="24"/>
          <w:highlight w:val="white"/>
        </w:rPr>
      </w:pPr>
      <w:r w:rsidRPr="001C23AA">
        <w:rPr>
          <w:rFonts w:ascii="新細明體" w:eastAsia="微軟正黑體" w:hAnsi="新細明體" w:cs="新細明體" w:hint="eastAsia"/>
          <w:b/>
          <w:bCs/>
          <w:sz w:val="24"/>
          <w:szCs w:val="24"/>
          <w:highlight w:val="white"/>
        </w:rPr>
        <w:t>零信任原則</w:t>
      </w:r>
    </w:p>
    <w:p w14:paraId="47ACD1B1" w14:textId="02F4C89D" w:rsidR="00680E47" w:rsidRPr="001030F7" w:rsidRDefault="00000000" w:rsidP="00521458">
      <w:pPr>
        <w:spacing w:beforeLines="50" w:before="120" w:line="0" w:lineRule="atLeast"/>
        <w:ind w:firstLineChars="193" w:firstLine="425"/>
        <w:jc w:val="both"/>
        <w:rPr>
          <w:rFonts w:ascii="Calibri" w:hAnsi="Calibri" w:cs="Calibri"/>
          <w:sz w:val="21"/>
          <w:szCs w:val="21"/>
          <w:highlight w:val="white"/>
        </w:rPr>
      </w:pPr>
      <w:r w:rsidRPr="001C23AA">
        <w:rPr>
          <w:rFonts w:ascii="新細明體" w:eastAsia="微軟正黑體" w:hAnsi="新細明體" w:cs="新細明體" w:hint="eastAsia"/>
          <w:highlight w:val="white"/>
        </w:rPr>
        <w:t>零信任的許多定義和討論</w:t>
      </w:r>
      <w:r w:rsidR="001C23AA">
        <w:rPr>
          <w:rFonts w:ascii="新細明體" w:eastAsia="微軟正黑體" w:hAnsi="新細明體" w:cs="新細明體" w:hint="eastAsia"/>
          <w:highlight w:val="white"/>
        </w:rPr>
        <w:t>雖然</w:t>
      </w:r>
      <w:r w:rsidRPr="001C23AA">
        <w:rPr>
          <w:rFonts w:ascii="新細明體" w:eastAsia="微軟正黑體" w:hAnsi="新細明體" w:cs="新細明體" w:hint="eastAsia"/>
          <w:highlight w:val="white"/>
        </w:rPr>
        <w:t>都在於強調消除廣域的邊界防禦（企業</w:t>
      </w:r>
      <w:r w:rsidR="001C23AA">
        <w:rPr>
          <w:rFonts w:ascii="新細明體" w:eastAsia="微軟正黑體" w:hAnsi="新細明體" w:cs="新細明體" w:hint="eastAsia"/>
          <w:highlight w:val="white"/>
        </w:rPr>
        <w:t>邊境</w:t>
      </w:r>
      <w:r w:rsidRPr="001C23AA">
        <w:rPr>
          <w:rFonts w:ascii="新細明體" w:eastAsia="微軟正黑體" w:hAnsi="新細明體" w:cs="新細明體" w:hint="eastAsia"/>
          <w:highlight w:val="white"/>
        </w:rPr>
        <w:t>防火牆）概念</w:t>
      </w:r>
      <w:r w:rsidR="001C23AA">
        <w:rPr>
          <w:rFonts w:ascii="新細明體" w:eastAsia="微軟正黑體" w:hAnsi="新細明體" w:cs="新細明體" w:hint="eastAsia"/>
          <w:highlight w:val="white"/>
        </w:rPr>
        <w:t>，</w:t>
      </w:r>
      <w:r w:rsidRPr="001C23AA">
        <w:rPr>
          <w:rFonts w:ascii="新細明體" w:eastAsia="微軟正黑體" w:hAnsi="新細明體" w:cs="新細明體" w:hint="eastAsia"/>
          <w:highlight w:val="white"/>
        </w:rPr>
        <w:t>然而，這些定義大多數仍持續以某種邊界防禦方式（微分段或微邊界）定義</w:t>
      </w:r>
      <w:r w:rsidR="001C23AA">
        <w:rPr>
          <w:rFonts w:ascii="Calibri" w:eastAsia="微軟正黑體" w:hAnsi="Calibri" w:cs="Calibri" w:hint="eastAsia"/>
          <w:highlight w:val="white"/>
        </w:rPr>
        <w:t>零信任架構</w:t>
      </w:r>
      <w:r w:rsidRPr="001C23AA">
        <w:rPr>
          <w:rFonts w:ascii="新細明體" w:eastAsia="微軟正黑體" w:hAnsi="新細明體" w:cs="新細明體" w:hint="eastAsia"/>
          <w:highlight w:val="white"/>
        </w:rPr>
        <w:t>功能。以下</w:t>
      </w:r>
      <w:r w:rsidR="000C3289">
        <w:rPr>
          <w:rFonts w:ascii="新細明體" w:eastAsia="微軟正黑體" w:hAnsi="新細明體" w:cs="新細明體" w:hint="eastAsia"/>
          <w:highlight w:val="white"/>
        </w:rPr>
        <w:t>舉出</w:t>
      </w:r>
      <w:r w:rsidR="000C3289" w:rsidRPr="001C23AA">
        <w:rPr>
          <w:rFonts w:ascii="新細明體" w:eastAsia="微軟正黑體" w:hAnsi="新細明體" w:cs="新細明體" w:hint="eastAsia"/>
          <w:highlight w:val="white"/>
        </w:rPr>
        <w:t>零信任架構設計與部署</w:t>
      </w:r>
      <w:r w:rsidRPr="001C23AA">
        <w:rPr>
          <w:rFonts w:ascii="新細明體" w:eastAsia="微軟正黑體" w:hAnsi="新細明體" w:cs="新細明體" w:hint="eastAsia"/>
          <w:highlight w:val="white"/>
        </w:rPr>
        <w:t>所需遵循的</w:t>
      </w:r>
      <w:r w:rsidR="000C3289" w:rsidRPr="001C23AA">
        <w:rPr>
          <w:rFonts w:ascii="Calibri" w:eastAsia="微軟正黑體" w:hAnsi="Calibri" w:cs="Calibri"/>
          <w:highlight w:val="white"/>
        </w:rPr>
        <w:t xml:space="preserve">7 </w:t>
      </w:r>
      <w:r w:rsidR="006667FE">
        <w:rPr>
          <w:rFonts w:ascii="新細明體" w:eastAsia="微軟正黑體" w:hAnsi="新細明體" w:cs="新細明體" w:hint="eastAsia"/>
          <w:highlight w:val="white"/>
        </w:rPr>
        <w:t>項</w:t>
      </w:r>
      <w:r w:rsidRPr="001C23AA">
        <w:rPr>
          <w:rFonts w:ascii="新細明體" w:eastAsia="微軟正黑體" w:hAnsi="新細明體" w:cs="新細明體" w:hint="eastAsia"/>
          <w:highlight w:val="white"/>
        </w:rPr>
        <w:t>基本原則</w:t>
      </w:r>
      <w:r w:rsidR="000C3289">
        <w:rPr>
          <w:rFonts w:ascii="新細明體" w:eastAsia="微軟正黑體" w:hAnsi="新細明體" w:cs="新細明體" w:hint="eastAsia"/>
          <w:highlight w:val="white"/>
        </w:rPr>
        <w:t>：</w:t>
      </w:r>
    </w:p>
    <w:p w14:paraId="4BF54EF0" w14:textId="47096471" w:rsidR="00680E47" w:rsidRPr="000C3289" w:rsidRDefault="00000000" w:rsidP="009F7F07">
      <w:pPr>
        <w:numPr>
          <w:ilvl w:val="0"/>
          <w:numId w:val="12"/>
        </w:numPr>
        <w:spacing w:line="0" w:lineRule="atLeast"/>
        <w:jc w:val="both"/>
        <w:rPr>
          <w:rFonts w:ascii="Calibri" w:eastAsia="微軟正黑體" w:hAnsi="Calibri" w:cs="Calibri"/>
          <w:highlight w:val="white"/>
        </w:rPr>
      </w:pPr>
      <w:r w:rsidRPr="000C3289">
        <w:rPr>
          <w:rFonts w:ascii="新細明體" w:eastAsia="微軟正黑體" w:hAnsi="新細明體" w:cs="新細明體" w:hint="eastAsia"/>
          <w:highlight w:val="white"/>
        </w:rPr>
        <w:t>所有資料來源和運算服務都被要被視為資源。</w:t>
      </w:r>
    </w:p>
    <w:p w14:paraId="2BD79F84" w14:textId="4C832843" w:rsidR="00680E47" w:rsidRPr="000C3289" w:rsidRDefault="00000000" w:rsidP="001E4931">
      <w:pPr>
        <w:numPr>
          <w:ilvl w:val="0"/>
          <w:numId w:val="12"/>
        </w:numPr>
        <w:spacing w:line="0" w:lineRule="atLeast"/>
        <w:jc w:val="both"/>
        <w:rPr>
          <w:rFonts w:ascii="Calibri" w:eastAsia="微軟正黑體" w:hAnsi="Calibri" w:cs="Calibri"/>
          <w:highlight w:val="white"/>
        </w:rPr>
      </w:pPr>
      <w:r w:rsidRPr="000C3289">
        <w:rPr>
          <w:rFonts w:ascii="新細明體" w:eastAsia="微軟正黑體" w:hAnsi="新細明體" w:cs="新細明體" w:hint="eastAsia"/>
          <w:highlight w:val="white"/>
        </w:rPr>
        <w:t>無論與哪</w:t>
      </w:r>
      <w:r w:rsidR="00B47E57">
        <w:rPr>
          <w:rFonts w:ascii="新細明體" w:eastAsia="微軟正黑體" w:hAnsi="新細明體" w:cs="新細明體" w:hint="eastAsia"/>
          <w:highlight w:val="white"/>
        </w:rPr>
        <w:t>一</w:t>
      </w:r>
      <w:r w:rsidRPr="000C3289">
        <w:rPr>
          <w:rFonts w:ascii="新細明體" w:eastAsia="微軟正黑體" w:hAnsi="新細明體" w:cs="新細明體" w:hint="eastAsia"/>
          <w:highlight w:val="white"/>
        </w:rPr>
        <w:t>個網路位置的裝置通訊，都必需是安全的</w:t>
      </w:r>
      <w:r w:rsidR="00B978DB">
        <w:rPr>
          <w:rFonts w:ascii="新細明體" w:eastAsia="微軟正黑體" w:hAnsi="新細明體" w:cs="新細明體" w:hint="eastAsia"/>
          <w:highlight w:val="white"/>
        </w:rPr>
        <w:t>。</w:t>
      </w:r>
      <w:r w:rsidRPr="000C3289">
        <w:rPr>
          <w:rFonts w:ascii="新細明體" w:eastAsia="微軟正黑體" w:hAnsi="新細明體" w:cs="新細明體" w:hint="eastAsia"/>
          <w:highlight w:val="white"/>
        </w:rPr>
        <w:t>不應以設備位於企業網路</w:t>
      </w:r>
      <w:r w:rsidR="000C3289">
        <w:rPr>
          <w:rFonts w:ascii="新細明體" w:eastAsia="微軟正黑體" w:hAnsi="新細明體" w:cs="新細明體" w:hint="eastAsia"/>
          <w:highlight w:val="white"/>
        </w:rPr>
        <w:t>內部</w:t>
      </w:r>
      <w:r w:rsidRPr="000C3289">
        <w:rPr>
          <w:rFonts w:ascii="新細明體" w:eastAsia="微軟正黑體" w:hAnsi="新細明體" w:cs="新細明體" w:hint="eastAsia"/>
          <w:highlight w:val="white"/>
        </w:rPr>
        <w:t>就自動給予信任，所有通訊都應以</w:t>
      </w:r>
      <w:r w:rsidR="000C3289">
        <w:rPr>
          <w:rFonts w:ascii="新細明體" w:eastAsia="微軟正黑體" w:hAnsi="新細明體" w:cs="新細明體" w:hint="eastAsia"/>
          <w:highlight w:val="white"/>
        </w:rPr>
        <w:t>加密</w:t>
      </w:r>
      <w:r w:rsidRPr="000C3289">
        <w:rPr>
          <w:rFonts w:ascii="新細明體" w:eastAsia="微軟正黑體" w:hAnsi="新細明體" w:cs="新細明體" w:hint="eastAsia"/>
          <w:highlight w:val="white"/>
        </w:rPr>
        <w:t>的方式進行，保護</w:t>
      </w:r>
      <w:r w:rsidR="000C3289">
        <w:rPr>
          <w:rFonts w:ascii="新細明體" w:eastAsia="微軟正黑體" w:hAnsi="新細明體" w:cs="新細明體" w:hint="eastAsia"/>
          <w:highlight w:val="white"/>
        </w:rPr>
        <w:t>資料的</w:t>
      </w:r>
      <w:r w:rsidRPr="000C3289">
        <w:rPr>
          <w:rFonts w:ascii="新細明體" w:eastAsia="微軟正黑體" w:hAnsi="新細明體" w:cs="新細明體" w:hint="eastAsia"/>
          <w:highlight w:val="white"/>
        </w:rPr>
        <w:t>機密性和完整性，並</w:t>
      </w:r>
      <w:r w:rsidR="000C3289">
        <w:rPr>
          <w:rFonts w:ascii="新細明體" w:eastAsia="微軟正黑體" w:hAnsi="新細明體" w:cs="新細明體" w:hint="eastAsia"/>
          <w:highlight w:val="white"/>
        </w:rPr>
        <w:t>能夠對請求</w:t>
      </w:r>
      <w:r w:rsidRPr="000C3289">
        <w:rPr>
          <w:rFonts w:ascii="新細明體" w:eastAsia="微軟正黑體" w:hAnsi="新細明體" w:cs="新細明體" w:hint="eastAsia"/>
          <w:highlight w:val="white"/>
        </w:rPr>
        <w:t>來源身份</w:t>
      </w:r>
      <w:r w:rsidR="000C3289">
        <w:rPr>
          <w:rFonts w:ascii="新細明體" w:eastAsia="微軟正黑體" w:hAnsi="新細明體" w:cs="新細明體" w:hint="eastAsia"/>
          <w:highlight w:val="white"/>
        </w:rPr>
        <w:t>進行</w:t>
      </w:r>
      <w:r w:rsidRPr="000C3289">
        <w:rPr>
          <w:rFonts w:ascii="新細明體" w:eastAsia="微軟正黑體" w:hAnsi="新細明體" w:cs="新細明體" w:hint="eastAsia"/>
          <w:highlight w:val="white"/>
        </w:rPr>
        <w:t>驗證。</w:t>
      </w:r>
    </w:p>
    <w:p w14:paraId="30291517" w14:textId="29558C76" w:rsidR="00680E47" w:rsidRPr="00EE4FA0" w:rsidRDefault="00000000" w:rsidP="001E4931">
      <w:pPr>
        <w:numPr>
          <w:ilvl w:val="0"/>
          <w:numId w:val="12"/>
        </w:numPr>
        <w:spacing w:line="0" w:lineRule="atLeast"/>
        <w:jc w:val="both"/>
        <w:rPr>
          <w:rFonts w:ascii="Calibri" w:eastAsia="微軟正黑體" w:hAnsi="Calibri" w:cs="Calibri"/>
          <w:highlight w:val="white"/>
        </w:rPr>
      </w:pPr>
      <w:r w:rsidRPr="00EE4FA0">
        <w:rPr>
          <w:rFonts w:ascii="新細明體" w:eastAsia="微軟正黑體" w:hAnsi="新細明體" w:cs="新細明體" w:hint="eastAsia"/>
          <w:highlight w:val="white"/>
        </w:rPr>
        <w:t>對企業資源的存取應以連線為基礎去判斷是否許可。在授予存取許可權之前，需評估對請求者的信任</w:t>
      </w:r>
      <w:r w:rsidR="007B1CDE" w:rsidRPr="00EE4FA0">
        <w:rPr>
          <w:rFonts w:ascii="新細明體" w:eastAsia="微軟正黑體" w:hAnsi="新細明體" w:cs="新細明體" w:hint="eastAsia"/>
          <w:highlight w:val="white"/>
        </w:rPr>
        <w:t>程度</w:t>
      </w:r>
      <w:r w:rsidRPr="00EE4FA0">
        <w:rPr>
          <w:rFonts w:ascii="新細明體" w:eastAsia="微軟正黑體" w:hAnsi="新細明體" w:cs="新細明體" w:hint="eastAsia"/>
          <w:highlight w:val="white"/>
        </w:rPr>
        <w:t>，且盡可能</w:t>
      </w:r>
      <w:r w:rsidR="007B1CDE" w:rsidRPr="00EE4FA0">
        <w:rPr>
          <w:rFonts w:ascii="新細明體" w:eastAsia="微軟正黑體" w:hAnsi="新細明體" w:cs="新細明體" w:hint="eastAsia"/>
          <w:highlight w:val="white"/>
        </w:rPr>
        <w:t>只</w:t>
      </w:r>
      <w:r w:rsidRPr="00EE4FA0">
        <w:rPr>
          <w:rFonts w:ascii="新細明體" w:eastAsia="微軟正黑體" w:hAnsi="新細明體" w:cs="新細明體" w:hint="eastAsia"/>
          <w:highlight w:val="white"/>
        </w:rPr>
        <w:t>授予完成任務所需的最低許可權。</w:t>
      </w:r>
    </w:p>
    <w:p w14:paraId="331AD478" w14:textId="55BD59D6" w:rsidR="00680E47" w:rsidRPr="00EE4FA0" w:rsidRDefault="00000000" w:rsidP="001E4931">
      <w:pPr>
        <w:numPr>
          <w:ilvl w:val="0"/>
          <w:numId w:val="12"/>
        </w:numPr>
        <w:spacing w:line="0" w:lineRule="atLeast"/>
        <w:jc w:val="both"/>
        <w:rPr>
          <w:rFonts w:ascii="Calibri" w:eastAsia="微軟正黑體" w:hAnsi="Calibri" w:cs="Calibri"/>
          <w:highlight w:val="white"/>
        </w:rPr>
      </w:pPr>
      <w:r w:rsidRPr="00EE4FA0">
        <w:rPr>
          <w:rFonts w:ascii="新細明體" w:eastAsia="微軟正黑體" w:hAnsi="新細明體" w:cs="新細明體" w:hint="eastAsia"/>
          <w:highlight w:val="white"/>
        </w:rPr>
        <w:t>對資源存取</w:t>
      </w:r>
      <w:r w:rsidR="00EE4FA0">
        <w:rPr>
          <w:rFonts w:ascii="新細明體" w:eastAsia="微軟正黑體" w:hAnsi="新細明體" w:cs="新細明體" w:hint="eastAsia"/>
          <w:highlight w:val="white"/>
        </w:rPr>
        <w:t>的許可權</w:t>
      </w:r>
      <w:r w:rsidRPr="00EE4FA0">
        <w:rPr>
          <w:rFonts w:ascii="新細明體" w:eastAsia="微軟正黑體" w:hAnsi="新細明體" w:cs="新細明體" w:hint="eastAsia"/>
          <w:highlight w:val="white"/>
        </w:rPr>
        <w:t>由動態策略決定，</w:t>
      </w:r>
      <w:r w:rsidR="00EE4FA0">
        <w:rPr>
          <w:rFonts w:ascii="新細明體" w:eastAsia="微軟正黑體" w:hAnsi="新細明體" w:cs="新細明體" w:hint="eastAsia"/>
          <w:highlight w:val="white"/>
        </w:rPr>
        <w:t>透過</w:t>
      </w:r>
      <w:r w:rsidRPr="00EE4FA0">
        <w:rPr>
          <w:rFonts w:ascii="新細明體" w:eastAsia="微軟正黑體" w:hAnsi="新細明體" w:cs="新細明體" w:hint="eastAsia"/>
          <w:highlight w:val="white"/>
        </w:rPr>
        <w:t>用戶端身份識別、應用程式及服務和請求的當下</w:t>
      </w:r>
      <w:r w:rsidR="00EE4FA0" w:rsidRPr="00EE4FA0">
        <w:rPr>
          <w:rFonts w:ascii="新細明體" w:eastAsia="微軟正黑體" w:hAnsi="新細明體" w:cs="新細明體" w:hint="eastAsia"/>
          <w:highlight w:val="white"/>
        </w:rPr>
        <w:t>資產</w:t>
      </w:r>
      <w:r w:rsidRPr="00EE4FA0">
        <w:rPr>
          <w:rFonts w:ascii="新細明體" w:eastAsia="微軟正黑體" w:hAnsi="新細明體" w:cs="新細明體" w:hint="eastAsia"/>
          <w:highlight w:val="white"/>
        </w:rPr>
        <w:t>的狀態</w:t>
      </w:r>
      <w:r w:rsidR="00EE4FA0">
        <w:rPr>
          <w:rFonts w:ascii="新細明體" w:eastAsia="微軟正黑體" w:hAnsi="新細明體" w:cs="新細明體" w:hint="eastAsia"/>
          <w:highlight w:val="white"/>
        </w:rPr>
        <w:t>、</w:t>
      </w:r>
      <w:r w:rsidRPr="00EE4FA0">
        <w:rPr>
          <w:rFonts w:ascii="新細明體" w:eastAsia="微軟正黑體" w:hAnsi="新細明體" w:cs="新細明體" w:hint="eastAsia"/>
          <w:highlight w:val="white"/>
        </w:rPr>
        <w:t>其他行為和環境屬性</w:t>
      </w:r>
      <w:r w:rsidR="00EE4FA0">
        <w:rPr>
          <w:rFonts w:ascii="新細明體" w:eastAsia="微軟正黑體" w:hAnsi="新細明體" w:cs="新細明體" w:hint="eastAsia"/>
          <w:highlight w:val="white"/>
        </w:rPr>
        <w:t>作整體綜合評估</w:t>
      </w:r>
      <w:r w:rsidRPr="00EE4FA0">
        <w:rPr>
          <w:rFonts w:ascii="新細明體" w:eastAsia="微軟正黑體" w:hAnsi="新細明體" w:cs="新細明體" w:hint="eastAsia"/>
          <w:highlight w:val="white"/>
        </w:rPr>
        <w:t>。識別用戶端包括使用者帳戶以及企業分配給該帳戶或專案的屬性，以自動化方式進行身份驗證。請求資產狀態包括設備安裝的軟體版本、網路位置、請求的時間日期、</w:t>
      </w:r>
      <w:r w:rsidR="00EE4FA0">
        <w:rPr>
          <w:rFonts w:ascii="新細明體" w:eastAsia="微軟正黑體" w:hAnsi="新細明體" w:cs="新細明體" w:hint="eastAsia"/>
          <w:highlight w:val="white"/>
        </w:rPr>
        <w:t>歷史紀錄</w:t>
      </w:r>
      <w:r w:rsidRPr="00EE4FA0">
        <w:rPr>
          <w:rFonts w:ascii="新細明體" w:eastAsia="微軟正黑體" w:hAnsi="新細明體" w:cs="新細明體" w:hint="eastAsia"/>
          <w:highlight w:val="white"/>
        </w:rPr>
        <w:t>的行為模式和已安裝的</w:t>
      </w:r>
      <w:r w:rsidR="00EE4FA0">
        <w:rPr>
          <w:rFonts w:ascii="新細明體" w:eastAsia="微軟正黑體" w:hAnsi="新細明體" w:cs="新細明體" w:hint="eastAsia"/>
          <w:highlight w:val="white"/>
        </w:rPr>
        <w:t>授權</w:t>
      </w:r>
      <w:r w:rsidRPr="00EE4FA0">
        <w:rPr>
          <w:rFonts w:ascii="新細明體" w:eastAsia="微軟正黑體" w:hAnsi="新細明體" w:cs="新細明體" w:hint="eastAsia"/>
          <w:highlight w:val="white"/>
        </w:rPr>
        <w:t>憑據。行為屬性</w:t>
      </w:r>
      <w:r w:rsidR="00EE4FA0">
        <w:rPr>
          <w:rFonts w:ascii="新細明體" w:eastAsia="微軟正黑體" w:hAnsi="新細明體" w:cs="新細明體" w:hint="eastAsia"/>
          <w:highlight w:val="white"/>
        </w:rPr>
        <w:t>則</w:t>
      </w:r>
      <w:r w:rsidRPr="00EE4FA0">
        <w:rPr>
          <w:rFonts w:ascii="新細明體" w:eastAsia="微軟正黑體" w:hAnsi="新細明體" w:cs="新細明體" w:hint="eastAsia"/>
          <w:highlight w:val="white"/>
        </w:rPr>
        <w:t>包括主體分析、設備分析以及與</w:t>
      </w:r>
      <w:r w:rsidR="00EE4FA0">
        <w:rPr>
          <w:rFonts w:ascii="新細明體" w:eastAsia="微軟正黑體" w:hAnsi="新細明體" w:cs="新細明體" w:hint="eastAsia"/>
          <w:highlight w:val="white"/>
        </w:rPr>
        <w:t>歷史紀錄</w:t>
      </w:r>
      <w:r w:rsidRPr="00EE4FA0">
        <w:rPr>
          <w:rFonts w:ascii="新細明體" w:eastAsia="微軟正黑體" w:hAnsi="新細明體" w:cs="新細明體" w:hint="eastAsia"/>
          <w:highlight w:val="white"/>
        </w:rPr>
        <w:t>的使用模式。環境屬性包括請求者的網路位置、時間、</w:t>
      </w:r>
      <w:r w:rsidR="00EE4FA0">
        <w:rPr>
          <w:rFonts w:ascii="新細明體" w:eastAsia="微軟正黑體" w:hAnsi="新細明體" w:cs="新細明體" w:hint="eastAsia"/>
          <w:highlight w:val="white"/>
        </w:rPr>
        <w:t>正處於</w:t>
      </w:r>
      <w:r w:rsidRPr="00EE4FA0">
        <w:rPr>
          <w:rFonts w:ascii="新細明體" w:eastAsia="微軟正黑體" w:hAnsi="新細明體" w:cs="新細明體" w:hint="eastAsia"/>
          <w:highlight w:val="white"/>
        </w:rPr>
        <w:t>活躍</w:t>
      </w:r>
      <w:r w:rsidR="00EE4FA0">
        <w:rPr>
          <w:rFonts w:ascii="新細明體" w:eastAsia="微軟正黑體" w:hAnsi="新細明體" w:cs="新細明體" w:hint="eastAsia"/>
          <w:highlight w:val="white"/>
        </w:rPr>
        <w:t>狀態</w:t>
      </w:r>
      <w:r w:rsidRPr="00EE4FA0">
        <w:rPr>
          <w:rFonts w:ascii="新細明體" w:eastAsia="微軟正黑體" w:hAnsi="新細明體" w:cs="新細明體" w:hint="eastAsia"/>
          <w:highlight w:val="white"/>
        </w:rPr>
        <w:t>的攻擊方法等因素。</w:t>
      </w:r>
    </w:p>
    <w:p w14:paraId="22A03337" w14:textId="2A5CCB6A" w:rsidR="00680E47" w:rsidRPr="00F907B2" w:rsidRDefault="00000000" w:rsidP="001E4931">
      <w:pPr>
        <w:numPr>
          <w:ilvl w:val="0"/>
          <w:numId w:val="12"/>
        </w:numPr>
        <w:spacing w:line="0" w:lineRule="atLeast"/>
        <w:jc w:val="both"/>
        <w:rPr>
          <w:rFonts w:ascii="Calibri" w:eastAsia="微軟正黑體" w:hAnsi="Calibri" w:cs="Calibri"/>
          <w:highlight w:val="white"/>
        </w:rPr>
      </w:pPr>
      <w:r w:rsidRPr="00F907B2">
        <w:rPr>
          <w:rFonts w:ascii="新細明體" w:eastAsia="微軟正黑體" w:hAnsi="新細明體" w:cs="新細明體" w:hint="eastAsia"/>
          <w:highlight w:val="white"/>
        </w:rPr>
        <w:lastRenderedPageBreak/>
        <w:t>企業需監控和衡量所有自有與相關資產的完整性和安全狀況。沒有任何資產是天生可信任的，企業必須</w:t>
      </w:r>
      <w:r w:rsidR="00F907B2">
        <w:rPr>
          <w:rFonts w:ascii="新細明體" w:eastAsia="微軟正黑體" w:hAnsi="新細明體" w:cs="新細明體" w:hint="eastAsia"/>
          <w:highlight w:val="white"/>
        </w:rPr>
        <w:t>透過</w:t>
      </w:r>
      <w:r w:rsidRPr="00F907B2">
        <w:rPr>
          <w:rFonts w:ascii="新細明體" w:eastAsia="微軟正黑體" w:hAnsi="新細明體" w:cs="新細明體" w:hint="eastAsia"/>
          <w:highlight w:val="white"/>
        </w:rPr>
        <w:t>資源請求時當下資產的安全狀況</w:t>
      </w:r>
      <w:r w:rsidR="00F907B2">
        <w:rPr>
          <w:rFonts w:ascii="新細明體" w:eastAsia="微軟正黑體" w:hAnsi="新細明體" w:cs="新細明體" w:hint="eastAsia"/>
          <w:highlight w:val="white"/>
        </w:rPr>
        <w:t>評估對資源存取的信賴度</w:t>
      </w:r>
      <w:r w:rsidRPr="00F907B2">
        <w:rPr>
          <w:rFonts w:ascii="新細明體" w:eastAsia="微軟正黑體" w:hAnsi="新細明體" w:cs="新細明體" w:hint="eastAsia"/>
          <w:highlight w:val="white"/>
        </w:rPr>
        <w:t>。實施</w:t>
      </w:r>
      <w:r w:rsidR="00F907B2">
        <w:rPr>
          <w:rFonts w:ascii="Calibri" w:eastAsia="微軟正黑體" w:hAnsi="Calibri" w:cs="Calibri" w:hint="eastAsia"/>
          <w:highlight w:val="white"/>
        </w:rPr>
        <w:t>零信任架構</w:t>
      </w:r>
      <w:r w:rsidRPr="00F907B2">
        <w:rPr>
          <w:rFonts w:ascii="新細明體" w:eastAsia="微軟正黑體" w:hAnsi="新細明體" w:cs="新細明體" w:hint="eastAsia"/>
          <w:highlight w:val="white"/>
        </w:rPr>
        <w:t>的企業應建立持續診斷和緩解（</w:t>
      </w:r>
      <w:r w:rsidRPr="00F907B2">
        <w:rPr>
          <w:rFonts w:ascii="Calibri" w:eastAsia="微軟正黑體" w:hAnsi="Calibri" w:cs="Calibri"/>
          <w:highlight w:val="white"/>
        </w:rPr>
        <w:t>CDM</w:t>
      </w:r>
      <w:r w:rsidRPr="00F907B2">
        <w:rPr>
          <w:rFonts w:ascii="新細明體" w:eastAsia="微軟正黑體" w:hAnsi="新細明體" w:cs="新細明體" w:hint="eastAsia"/>
          <w:highlight w:val="white"/>
        </w:rPr>
        <w:t>）</w:t>
      </w:r>
      <w:r w:rsidR="00153785">
        <w:rPr>
          <w:rFonts w:ascii="新細明體" w:eastAsia="微軟正黑體" w:hAnsi="新細明體" w:cs="新細明體" w:hint="eastAsia"/>
          <w:highlight w:val="white"/>
        </w:rPr>
        <w:t>系統</w:t>
      </w:r>
      <w:r w:rsidRPr="00F907B2">
        <w:rPr>
          <w:rFonts w:ascii="新細明體" w:eastAsia="微軟正黑體" w:hAnsi="新細明體" w:cs="新細明體" w:hint="eastAsia"/>
          <w:highlight w:val="white"/>
        </w:rPr>
        <w:t>或類似的系統來監視設備和應用程式的狀態，並適時根據需要進行修補或修正。</w:t>
      </w:r>
    </w:p>
    <w:p w14:paraId="09A4053F" w14:textId="3BB8FEE1" w:rsidR="00680E47" w:rsidRPr="00153785" w:rsidRDefault="00000000" w:rsidP="001E4931">
      <w:pPr>
        <w:numPr>
          <w:ilvl w:val="0"/>
          <w:numId w:val="12"/>
        </w:numPr>
        <w:spacing w:line="0" w:lineRule="atLeast"/>
        <w:jc w:val="both"/>
        <w:rPr>
          <w:rFonts w:ascii="Calibri" w:hAnsi="Calibri" w:cs="Calibri"/>
          <w:sz w:val="21"/>
          <w:szCs w:val="21"/>
          <w:highlight w:val="white"/>
        </w:rPr>
      </w:pPr>
      <w:r w:rsidRPr="00153785">
        <w:rPr>
          <w:rFonts w:ascii="新細明體" w:eastAsia="微軟正黑體" w:hAnsi="新細明體" w:cs="新細明體" w:hint="eastAsia"/>
          <w:highlight w:val="white"/>
        </w:rPr>
        <w:t>在</w:t>
      </w:r>
      <w:r w:rsidR="00153785" w:rsidRPr="00153785">
        <w:rPr>
          <w:rFonts w:ascii="新細明體" w:eastAsia="微軟正黑體" w:hAnsi="新細明體" w:cs="新細明體" w:hint="eastAsia"/>
          <w:highlight w:val="white"/>
        </w:rPr>
        <w:t>決定是否</w:t>
      </w:r>
      <w:r w:rsidRPr="00153785">
        <w:rPr>
          <w:rFonts w:ascii="新細明體" w:eastAsia="微軟正黑體" w:hAnsi="新細明體" w:cs="新細明體" w:hint="eastAsia"/>
          <w:highlight w:val="white"/>
        </w:rPr>
        <w:t>允許存取之前，所有資源的身分鑑別與授權機制，都要依監控結果動態決定，並且嚴格落實。獲取存取授權、掃描和評估威脅，調整</w:t>
      </w:r>
      <w:r w:rsidR="00153785" w:rsidRPr="00153785">
        <w:rPr>
          <w:rFonts w:ascii="新細明體" w:eastAsia="微軟正黑體" w:hAnsi="新細明體" w:cs="新細明體" w:hint="eastAsia"/>
          <w:highlight w:val="white"/>
        </w:rPr>
        <w:t>與不斷</w:t>
      </w:r>
      <w:r w:rsidRPr="00153785">
        <w:rPr>
          <w:rFonts w:ascii="新細明體" w:eastAsia="微軟正黑體" w:hAnsi="新細明體" w:cs="新細明體" w:hint="eastAsia"/>
          <w:highlight w:val="white"/>
        </w:rPr>
        <w:t>對資料通訊進行信任評估是一個持續的循環。實施</w:t>
      </w:r>
      <w:r w:rsidR="00153785" w:rsidRPr="00153785">
        <w:rPr>
          <w:rFonts w:ascii="Calibri" w:eastAsia="微軟正黑體" w:hAnsi="Calibri" w:cs="Calibri" w:hint="eastAsia"/>
          <w:highlight w:val="white"/>
        </w:rPr>
        <w:t>零信任架構</w:t>
      </w:r>
      <w:r w:rsidRPr="00153785">
        <w:rPr>
          <w:rFonts w:ascii="新細明體" w:eastAsia="微軟正黑體" w:hAnsi="新細明體" w:cs="新細明體" w:hint="eastAsia"/>
          <w:highlight w:val="white"/>
        </w:rPr>
        <w:t>的企業應建置身分憑證和存取管理（</w:t>
      </w:r>
      <w:r w:rsidRPr="00153785">
        <w:rPr>
          <w:rFonts w:ascii="Calibri" w:eastAsia="微軟正黑體" w:hAnsi="Calibri" w:cs="Calibri"/>
          <w:highlight w:val="white"/>
        </w:rPr>
        <w:t>ICAM</w:t>
      </w:r>
      <w:r w:rsidRPr="00153785">
        <w:rPr>
          <w:rFonts w:ascii="新細明體" w:eastAsia="微軟正黑體" w:hAnsi="新細明體" w:cs="新細明體" w:hint="eastAsia"/>
          <w:highlight w:val="white"/>
        </w:rPr>
        <w:t>）及資產管理系統</w:t>
      </w:r>
      <w:r w:rsidR="00153785" w:rsidRPr="00153785">
        <w:rPr>
          <w:rFonts w:ascii="新細明體" w:eastAsia="微軟正黑體" w:hAnsi="新細明體" w:cs="新細明體" w:hint="eastAsia"/>
          <w:highlight w:val="white"/>
        </w:rPr>
        <w:t>，</w:t>
      </w:r>
      <w:r w:rsidRPr="00153785">
        <w:rPr>
          <w:rFonts w:ascii="新細明體" w:eastAsia="微軟正黑體" w:hAnsi="新細明體" w:cs="新細明體" w:hint="eastAsia"/>
          <w:highlight w:val="white"/>
        </w:rPr>
        <w:t>包括採用多重身份驗證（</w:t>
      </w:r>
      <w:r w:rsidRPr="00153785">
        <w:rPr>
          <w:rFonts w:ascii="Calibri" w:eastAsia="微軟正黑體" w:hAnsi="Calibri" w:cs="Calibri"/>
          <w:highlight w:val="white"/>
        </w:rPr>
        <w:t>MFA</w:t>
      </w:r>
      <w:r w:rsidRPr="00153785">
        <w:rPr>
          <w:rFonts w:ascii="新細明體" w:eastAsia="微軟正黑體" w:hAnsi="新細明體" w:cs="新細明體" w:hint="eastAsia"/>
          <w:highlight w:val="white"/>
        </w:rPr>
        <w:t>）。在整個使用者</w:t>
      </w:r>
      <w:r w:rsidR="00153785" w:rsidRPr="00153785">
        <w:rPr>
          <w:rFonts w:ascii="新細明體" w:eastAsia="微軟正黑體" w:hAnsi="新細明體" w:cs="新細明體" w:hint="eastAsia"/>
          <w:highlight w:val="white"/>
        </w:rPr>
        <w:t>存取資料的</w:t>
      </w:r>
      <w:r w:rsidRPr="00153785">
        <w:rPr>
          <w:rFonts w:ascii="新細明體" w:eastAsia="微軟正黑體" w:hAnsi="新細明體" w:cs="新細明體" w:hint="eastAsia"/>
          <w:highlight w:val="white"/>
        </w:rPr>
        <w:t>活動中持續監控</w:t>
      </w:r>
      <w:r w:rsidR="00153785" w:rsidRPr="00153785">
        <w:rPr>
          <w:rFonts w:ascii="新細明體" w:eastAsia="微軟正黑體" w:hAnsi="新細明體" w:cs="新細明體" w:hint="eastAsia"/>
          <w:highlight w:val="white"/>
        </w:rPr>
        <w:t>（例如，存取的時間、是否要求新的資源存取、修改資源、偵測到的主體有異常活動）並參考</w:t>
      </w:r>
      <w:r w:rsidRPr="00153785">
        <w:rPr>
          <w:rFonts w:ascii="新細明體" w:eastAsia="微軟正黑體" w:hAnsi="新細明體" w:cs="新細明體" w:hint="eastAsia"/>
          <w:highlight w:val="white"/>
        </w:rPr>
        <w:t>政策定義強制進行重新身份驗證和重新授權，在安全性、可用性和成本效益取得平衡。</w:t>
      </w:r>
    </w:p>
    <w:p w14:paraId="7469FF06" w14:textId="3C068D30" w:rsidR="00680E47" w:rsidRPr="009C5953" w:rsidRDefault="00000000" w:rsidP="001E4931">
      <w:pPr>
        <w:numPr>
          <w:ilvl w:val="0"/>
          <w:numId w:val="12"/>
        </w:numPr>
        <w:spacing w:line="0" w:lineRule="atLeast"/>
        <w:jc w:val="both"/>
        <w:rPr>
          <w:rFonts w:ascii="Calibri" w:eastAsia="微軟正黑體" w:hAnsi="Calibri" w:cs="Calibri"/>
          <w:highlight w:val="white"/>
        </w:rPr>
      </w:pPr>
      <w:r w:rsidRPr="009C5953">
        <w:rPr>
          <w:rFonts w:ascii="新細明體" w:eastAsia="微軟正黑體" w:hAnsi="新細明體" w:cs="新細明體" w:hint="eastAsia"/>
          <w:highlight w:val="white"/>
        </w:rPr>
        <w:t>企業</w:t>
      </w:r>
      <w:r w:rsidR="009C5953">
        <w:rPr>
          <w:rFonts w:ascii="新細明體" w:eastAsia="微軟正黑體" w:hAnsi="新細明體" w:cs="新細明體" w:hint="eastAsia"/>
          <w:highlight w:val="white"/>
        </w:rPr>
        <w:t>應</w:t>
      </w:r>
      <w:r w:rsidRPr="009C5953">
        <w:rPr>
          <w:rFonts w:ascii="新細明體" w:eastAsia="微軟正黑體" w:hAnsi="新細明體" w:cs="新細明體" w:hint="eastAsia"/>
          <w:highlight w:val="white"/>
        </w:rPr>
        <w:t>盡可能地收集有關資產狀態、</w:t>
      </w:r>
      <w:r w:rsidRPr="009C5953">
        <w:rPr>
          <w:rFonts w:ascii="Calibri" w:eastAsia="微軟正黑體" w:hAnsi="Calibri" w:cs="Calibri" w:hint="eastAsia"/>
          <w:highlight w:val="white"/>
        </w:rPr>
        <w:t>網路</w:t>
      </w:r>
      <w:r w:rsidRPr="009C5953">
        <w:rPr>
          <w:rFonts w:ascii="新細明體" w:eastAsia="微軟正黑體" w:hAnsi="新細明體" w:cs="新細明體" w:hint="eastAsia"/>
          <w:highlight w:val="white"/>
        </w:rPr>
        <w:t>基礎設施和通訊的資訊</w:t>
      </w:r>
      <w:r w:rsidR="009C5953">
        <w:rPr>
          <w:rFonts w:ascii="新細明體" w:eastAsia="微軟正黑體" w:hAnsi="新細明體" w:cs="新細明體" w:hint="eastAsia"/>
          <w:highlight w:val="white"/>
        </w:rPr>
        <w:t>狀</w:t>
      </w:r>
      <w:r w:rsidRPr="009C5953">
        <w:rPr>
          <w:rFonts w:ascii="新細明體" w:eastAsia="微軟正黑體" w:hAnsi="新細明體" w:cs="新細明體" w:hint="eastAsia"/>
          <w:highlight w:val="white"/>
        </w:rPr>
        <w:t>況，並使用這些資訊來增進安全</w:t>
      </w:r>
      <w:r w:rsidR="009C5953">
        <w:rPr>
          <w:rFonts w:ascii="新細明體" w:eastAsia="微軟正黑體" w:hAnsi="新細明體" w:cs="新細明體" w:hint="eastAsia"/>
          <w:highlight w:val="white"/>
        </w:rPr>
        <w:t>狀況資料</w:t>
      </w:r>
      <w:r w:rsidRPr="009C5953">
        <w:rPr>
          <w:rFonts w:ascii="新細明體" w:eastAsia="微軟正黑體" w:hAnsi="新細明體" w:cs="新細明體" w:hint="eastAsia"/>
          <w:highlight w:val="white"/>
        </w:rPr>
        <w:t>。利用分析這些數據獲得的資訊來改進政策制定和實施</w:t>
      </w:r>
      <w:r w:rsidR="009C5953">
        <w:rPr>
          <w:rFonts w:ascii="新細明體" w:eastAsia="微軟正黑體" w:hAnsi="新細明體" w:cs="新細明體" w:hint="eastAsia"/>
          <w:highlight w:val="white"/>
        </w:rPr>
        <w:t>授權。</w:t>
      </w:r>
    </w:p>
    <w:p w14:paraId="6A0A37DD" w14:textId="2830CE53" w:rsidR="00680E47" w:rsidRPr="00521458" w:rsidRDefault="00000000" w:rsidP="001E4931">
      <w:pPr>
        <w:spacing w:beforeLines="50" w:before="120" w:line="0" w:lineRule="atLeast"/>
        <w:ind w:firstLineChars="193" w:firstLine="425"/>
        <w:jc w:val="both"/>
        <w:rPr>
          <w:rFonts w:ascii="Calibri" w:eastAsia="微軟正黑體" w:hAnsi="Calibri" w:cs="Calibri"/>
          <w:highlight w:val="white"/>
        </w:rPr>
      </w:pPr>
      <w:r w:rsidRPr="00521458">
        <w:rPr>
          <w:rFonts w:ascii="新細明體" w:eastAsia="微軟正黑體" w:hAnsi="新細明體" w:cs="新細明體" w:hint="eastAsia"/>
          <w:highlight w:val="white"/>
        </w:rPr>
        <w:t>上述原則與技術無關，</w:t>
      </w:r>
      <w:r w:rsidR="00521458">
        <w:rPr>
          <w:rFonts w:ascii="新細明體" w:eastAsia="微軟正黑體" w:hAnsi="新細明體" w:cs="新細明體" w:hint="eastAsia"/>
          <w:highlight w:val="white"/>
        </w:rPr>
        <w:t>因此</w:t>
      </w:r>
      <w:r w:rsidRPr="00521458">
        <w:rPr>
          <w:rFonts w:ascii="新細明體" w:eastAsia="微軟正黑體" w:hAnsi="新細明體" w:cs="新細明體" w:hint="eastAsia"/>
          <w:highlight w:val="white"/>
        </w:rPr>
        <w:t>這些原則適用於企業內或共同合作的組織，</w:t>
      </w:r>
      <w:r w:rsidR="00521458">
        <w:rPr>
          <w:rFonts w:ascii="新細明體" w:eastAsia="微軟正黑體" w:hAnsi="新細明體" w:cs="新細明體" w:hint="eastAsia"/>
          <w:highlight w:val="white"/>
        </w:rPr>
        <w:t>但須注意，在企業導入零信任架構的過程中</w:t>
      </w:r>
      <w:r w:rsidRPr="00521458">
        <w:rPr>
          <w:rFonts w:ascii="新細明體" w:eastAsia="微軟正黑體" w:hAnsi="新細明體" w:cs="新細明體" w:hint="eastAsia"/>
          <w:highlight w:val="white"/>
        </w:rPr>
        <w:t>不能將</w:t>
      </w:r>
      <w:r w:rsidR="00521458">
        <w:rPr>
          <w:rFonts w:ascii="新細明體" w:eastAsia="微軟正黑體" w:hAnsi="新細明體" w:cs="新細明體" w:hint="eastAsia"/>
          <w:highlight w:val="white"/>
        </w:rPr>
        <w:t>這些</w:t>
      </w:r>
      <w:r w:rsidRPr="00521458">
        <w:rPr>
          <w:rFonts w:ascii="新細明體" w:eastAsia="微軟正黑體" w:hAnsi="新細明體" w:cs="新細明體" w:hint="eastAsia"/>
          <w:highlight w:val="white"/>
        </w:rPr>
        <w:t>內部</w:t>
      </w:r>
      <w:r w:rsidR="00521458">
        <w:rPr>
          <w:rFonts w:ascii="新細明體" w:eastAsia="微軟正黑體" w:hAnsi="新細明體" w:cs="新細明體" w:hint="eastAsia"/>
          <w:highlight w:val="white"/>
        </w:rPr>
        <w:t>的</w:t>
      </w:r>
      <w:r w:rsidRPr="00521458">
        <w:rPr>
          <w:rFonts w:ascii="新細明體" w:eastAsia="微軟正黑體" w:hAnsi="新細明體" w:cs="新細明體" w:hint="eastAsia"/>
          <w:highlight w:val="white"/>
        </w:rPr>
        <w:t>零信任</w:t>
      </w:r>
      <w:r w:rsidR="00521458">
        <w:rPr>
          <w:rFonts w:ascii="新細明體" w:eastAsia="微軟正黑體" w:hAnsi="新細明體" w:cs="新細明體" w:hint="eastAsia"/>
          <w:highlight w:val="white"/>
        </w:rPr>
        <w:t>原則</w:t>
      </w:r>
      <w:r w:rsidRPr="00521458">
        <w:rPr>
          <w:rFonts w:ascii="新細明體" w:eastAsia="微軟正黑體" w:hAnsi="新細明體" w:cs="新細明體" w:hint="eastAsia"/>
          <w:highlight w:val="white"/>
        </w:rPr>
        <w:t>強加給客戶或一般網際網路使用者。</w:t>
      </w:r>
    </w:p>
    <w:p w14:paraId="2400FB1E" w14:textId="4BCB559A" w:rsidR="00680E47" w:rsidRPr="003B6383" w:rsidRDefault="00000000" w:rsidP="009F7F07">
      <w:pPr>
        <w:numPr>
          <w:ilvl w:val="1"/>
          <w:numId w:val="9"/>
        </w:numPr>
        <w:spacing w:beforeLines="50" w:before="120" w:afterLines="50" w:after="120"/>
        <w:ind w:left="425" w:hanging="425"/>
        <w:rPr>
          <w:rFonts w:ascii="Calibri" w:eastAsia="微軟正黑體" w:hAnsi="Calibri" w:cs="Calibri"/>
          <w:b/>
          <w:bCs/>
          <w:sz w:val="24"/>
          <w:szCs w:val="24"/>
          <w:highlight w:val="white"/>
        </w:rPr>
      </w:pPr>
      <w:r w:rsidRPr="003B6383">
        <w:rPr>
          <w:rFonts w:ascii="新細明體" w:eastAsia="微軟正黑體" w:hAnsi="新細明體" w:cs="新細明體" w:hint="eastAsia"/>
          <w:b/>
          <w:bCs/>
          <w:sz w:val="24"/>
          <w:szCs w:val="24"/>
          <w:highlight w:val="white"/>
        </w:rPr>
        <w:t>零信任觀點下的網路架構</w:t>
      </w:r>
    </w:p>
    <w:p w14:paraId="42EE399F" w14:textId="62B6C131" w:rsidR="00680E47" w:rsidRPr="00103D64" w:rsidRDefault="00000000" w:rsidP="009F7F07">
      <w:pPr>
        <w:spacing w:line="0" w:lineRule="atLeast"/>
        <w:rPr>
          <w:rFonts w:ascii="Calibri" w:eastAsia="微軟正黑體" w:hAnsi="Calibri" w:cs="Calibri"/>
          <w:highlight w:val="white"/>
        </w:rPr>
      </w:pPr>
      <w:r w:rsidRPr="00103D64">
        <w:rPr>
          <w:rFonts w:ascii="新細明體" w:eastAsia="微軟正黑體" w:hAnsi="新細明體" w:cs="新細明體" w:hint="eastAsia"/>
          <w:highlight w:val="white"/>
        </w:rPr>
        <w:t>任何使用</w:t>
      </w:r>
      <w:r w:rsidRPr="00103D64">
        <w:rPr>
          <w:rFonts w:ascii="Calibri" w:eastAsia="微軟正黑體" w:hAnsi="Calibri" w:cs="Calibri"/>
          <w:highlight w:val="white"/>
        </w:rPr>
        <w:t xml:space="preserve"> </w:t>
      </w:r>
      <w:r w:rsidR="00103D64" w:rsidRPr="00103D64">
        <w:rPr>
          <w:rFonts w:ascii="新細明體" w:eastAsia="微軟正黑體" w:hAnsi="新細明體" w:cs="新細明體" w:hint="eastAsia"/>
          <w:highlight w:val="white"/>
        </w:rPr>
        <w:t>零信任架構</w:t>
      </w:r>
      <w:r w:rsidRPr="00103D64">
        <w:rPr>
          <w:rFonts w:ascii="新細明體" w:eastAsia="微軟正黑體" w:hAnsi="新細明體" w:cs="新細明體" w:hint="eastAsia"/>
          <w:highlight w:val="white"/>
        </w:rPr>
        <w:t>規劃和</w:t>
      </w:r>
      <w:r w:rsidR="00103D64">
        <w:rPr>
          <w:rFonts w:ascii="新細明體" w:eastAsia="微軟正黑體" w:hAnsi="新細明體" w:cs="新細明體" w:hint="eastAsia"/>
          <w:highlight w:val="white"/>
        </w:rPr>
        <w:t>佈署的</w:t>
      </w:r>
      <w:r w:rsidRPr="00103D64">
        <w:rPr>
          <w:rFonts w:ascii="新細明體" w:eastAsia="微軟正黑體" w:hAnsi="新細明體" w:cs="新細明體" w:hint="eastAsia"/>
          <w:highlight w:val="white"/>
        </w:rPr>
        <w:t>網路架構必須建立在</w:t>
      </w:r>
      <w:r w:rsidRPr="00103D64">
        <w:rPr>
          <w:rFonts w:ascii="Calibri" w:eastAsia="微軟正黑體" w:hAnsi="Calibri" w:cs="Calibri"/>
          <w:highlight w:val="white"/>
        </w:rPr>
        <w:t xml:space="preserve"> 6 </w:t>
      </w:r>
      <w:r w:rsidR="00103D64">
        <w:rPr>
          <w:rFonts w:ascii="新細明體" w:eastAsia="微軟正黑體" w:hAnsi="新細明體" w:cs="新細明體" w:hint="eastAsia"/>
          <w:highlight w:val="white"/>
        </w:rPr>
        <w:t>項</w:t>
      </w:r>
      <w:r w:rsidRPr="00103D64">
        <w:rPr>
          <w:rFonts w:ascii="新細明體" w:eastAsia="微軟正黑體" w:hAnsi="新細明體" w:cs="新細明體" w:hint="eastAsia"/>
          <w:highlight w:val="white"/>
        </w:rPr>
        <w:t>假設前提</w:t>
      </w:r>
      <w:r w:rsidR="00103D64">
        <w:rPr>
          <w:rFonts w:ascii="新細明體" w:eastAsia="微軟正黑體" w:hAnsi="新細明體" w:cs="新細明體" w:hint="eastAsia"/>
          <w:highlight w:val="white"/>
        </w:rPr>
        <w:t>之</w:t>
      </w:r>
      <w:r w:rsidRPr="00103D64">
        <w:rPr>
          <w:rFonts w:ascii="新細明體" w:eastAsia="微軟正黑體" w:hAnsi="新細明體" w:cs="新細明體" w:hint="eastAsia"/>
          <w:highlight w:val="white"/>
        </w:rPr>
        <w:t>下，包括</w:t>
      </w:r>
      <w:r w:rsidRPr="00103D64">
        <w:rPr>
          <w:rFonts w:ascii="Calibri" w:eastAsia="微軟正黑體" w:hAnsi="Calibri" w:cs="Calibri"/>
          <w:highlight w:val="white"/>
        </w:rPr>
        <w:t>:</w:t>
      </w:r>
    </w:p>
    <w:p w14:paraId="5DEE17FC" w14:textId="4D1EE063" w:rsidR="00680E47" w:rsidRPr="00A24C52" w:rsidRDefault="00000000" w:rsidP="009F7F07">
      <w:pPr>
        <w:numPr>
          <w:ilvl w:val="0"/>
          <w:numId w:val="14"/>
        </w:numPr>
        <w:spacing w:line="0" w:lineRule="atLeast"/>
        <w:jc w:val="both"/>
        <w:rPr>
          <w:rFonts w:ascii="Calibri" w:eastAsia="微軟正黑體" w:hAnsi="Calibri" w:cs="Calibri"/>
          <w:highlight w:val="white"/>
        </w:rPr>
      </w:pPr>
      <w:r w:rsidRPr="00A24C52">
        <w:rPr>
          <w:rFonts w:ascii="新細明體" w:eastAsia="微軟正黑體" w:hAnsi="新細明體" w:cs="新細明體" w:hint="eastAsia"/>
          <w:highlight w:val="white"/>
        </w:rPr>
        <w:t>企業私有網路不能預設為信任區域</w:t>
      </w:r>
      <w:r w:rsidR="00A24C52">
        <w:rPr>
          <w:rFonts w:ascii="新細明體" w:eastAsia="微軟正黑體" w:hAnsi="新細明體" w:cs="新細明體" w:hint="eastAsia"/>
          <w:highlight w:val="white"/>
        </w:rPr>
        <w:t>，零信任原則</w:t>
      </w:r>
      <w:r w:rsidRPr="00A24C52">
        <w:rPr>
          <w:rFonts w:ascii="新細明體" w:eastAsia="微軟正黑體" w:hAnsi="新細明體" w:cs="新細明體" w:hint="eastAsia"/>
          <w:highlight w:val="white"/>
        </w:rPr>
        <w:t>始終</w:t>
      </w:r>
      <w:r w:rsidR="00A24C52">
        <w:rPr>
          <w:rFonts w:ascii="新細明體" w:eastAsia="微軟正黑體" w:hAnsi="新細明體" w:cs="新細明體" w:hint="eastAsia"/>
          <w:highlight w:val="white"/>
        </w:rPr>
        <w:t>假</w:t>
      </w:r>
      <w:r w:rsidRPr="00A24C52">
        <w:rPr>
          <w:rFonts w:ascii="新細明體" w:eastAsia="微軟正黑體" w:hAnsi="新細明體" w:cs="新細明體" w:hint="eastAsia"/>
          <w:highlight w:val="white"/>
        </w:rPr>
        <w:t>設攻擊者存在企業網路中，因此要以最安全的可行的方式進行溝通（</w:t>
      </w:r>
      <w:r w:rsidR="00A24C52">
        <w:rPr>
          <w:rFonts w:ascii="新細明體" w:eastAsia="微軟正黑體" w:hAnsi="新細明體" w:cs="新細明體" w:hint="eastAsia"/>
          <w:highlight w:val="white"/>
        </w:rPr>
        <w:t>參考</w:t>
      </w:r>
      <w:r w:rsidRPr="00A24C52">
        <w:rPr>
          <w:rFonts w:ascii="新細明體" w:eastAsia="微軟正黑體" w:hAnsi="新細明體" w:cs="新細明體" w:hint="eastAsia"/>
          <w:highlight w:val="white"/>
        </w:rPr>
        <w:t>上面的</w:t>
      </w:r>
      <w:r w:rsidR="00A24C52">
        <w:rPr>
          <w:rFonts w:ascii="新細明體" w:eastAsia="微軟正黑體" w:hAnsi="新細明體" w:cs="新細明體" w:hint="eastAsia"/>
          <w:highlight w:val="white"/>
        </w:rPr>
        <w:t>零信任</w:t>
      </w:r>
      <w:r w:rsidRPr="00A24C52">
        <w:rPr>
          <w:rFonts w:ascii="新細明體" w:eastAsia="微軟正黑體" w:hAnsi="新細明體" w:cs="新細明體" w:hint="eastAsia"/>
          <w:highlight w:val="white"/>
        </w:rPr>
        <w:t>原則</w:t>
      </w:r>
      <w:r w:rsidRPr="00A24C52">
        <w:rPr>
          <w:rFonts w:ascii="Calibri" w:eastAsia="微軟正黑體" w:hAnsi="Calibri" w:cs="Calibri"/>
          <w:highlight w:val="white"/>
        </w:rPr>
        <w:t xml:space="preserve"> 2</w:t>
      </w:r>
      <w:r w:rsidRPr="00A24C52">
        <w:rPr>
          <w:rFonts w:ascii="新細明體" w:eastAsia="微軟正黑體" w:hAnsi="新細明體" w:cs="新細明體" w:hint="eastAsia"/>
          <w:highlight w:val="white"/>
        </w:rPr>
        <w:t>）</w:t>
      </w:r>
      <w:r w:rsidR="00A24C52">
        <w:rPr>
          <w:rFonts w:ascii="新細明體" w:eastAsia="微軟正黑體" w:hAnsi="新細明體" w:cs="新細明體" w:hint="eastAsia"/>
          <w:highlight w:val="white"/>
        </w:rPr>
        <w:t>，</w:t>
      </w:r>
      <w:r w:rsidRPr="00A24C52">
        <w:rPr>
          <w:rFonts w:ascii="新細明體" w:eastAsia="微軟正黑體" w:hAnsi="新細明體" w:cs="新細明體" w:hint="eastAsia"/>
          <w:highlight w:val="white"/>
        </w:rPr>
        <w:t>這代表所有的連線</w:t>
      </w:r>
      <w:r w:rsidR="00A24C52">
        <w:rPr>
          <w:rFonts w:ascii="新細明體" w:eastAsia="微軟正黑體" w:hAnsi="新細明體" w:cs="新細明體" w:hint="eastAsia"/>
          <w:highlight w:val="white"/>
        </w:rPr>
        <w:t>都需</w:t>
      </w:r>
      <w:r w:rsidRPr="00A24C52">
        <w:rPr>
          <w:rFonts w:ascii="新細明體" w:eastAsia="微軟正黑體" w:hAnsi="新細明體" w:cs="新細明體" w:hint="eastAsia"/>
          <w:highlight w:val="white"/>
        </w:rPr>
        <w:t>進行身份驗證並加密</w:t>
      </w:r>
      <w:r w:rsidR="00742CFA">
        <w:rPr>
          <w:rFonts w:ascii="新細明體" w:eastAsia="微軟正黑體" w:hAnsi="新細明體" w:cs="新細明體" w:hint="eastAsia"/>
          <w:highlight w:val="white"/>
        </w:rPr>
        <w:t>網路</w:t>
      </w:r>
      <w:r w:rsidR="00A24C52">
        <w:rPr>
          <w:rFonts w:ascii="新細明體" w:eastAsia="微軟正黑體" w:hAnsi="新細明體" w:cs="新細明體" w:hint="eastAsia"/>
          <w:highlight w:val="white"/>
        </w:rPr>
        <w:t>封包</w:t>
      </w:r>
      <w:r w:rsidRPr="00A24C52">
        <w:rPr>
          <w:rFonts w:ascii="新細明體" w:eastAsia="微軟正黑體" w:hAnsi="新細明體" w:cs="新細明體" w:hint="eastAsia"/>
          <w:highlight w:val="white"/>
        </w:rPr>
        <w:t>。</w:t>
      </w:r>
    </w:p>
    <w:p w14:paraId="3374F492" w14:textId="123620C3" w:rsidR="00680E47" w:rsidRPr="00A24C52" w:rsidRDefault="00000000" w:rsidP="009F7F07">
      <w:pPr>
        <w:numPr>
          <w:ilvl w:val="0"/>
          <w:numId w:val="14"/>
        </w:numPr>
        <w:spacing w:line="0" w:lineRule="atLeast"/>
        <w:jc w:val="both"/>
        <w:rPr>
          <w:rFonts w:ascii="Calibri" w:eastAsia="微軟正黑體" w:hAnsi="Calibri" w:cs="Calibri"/>
          <w:highlight w:val="white"/>
        </w:rPr>
      </w:pPr>
      <w:r w:rsidRPr="00A24C52">
        <w:rPr>
          <w:rFonts w:ascii="新細明體" w:eastAsia="微軟正黑體" w:hAnsi="新細明體" w:cs="新細明體" w:hint="eastAsia"/>
          <w:highlight w:val="white"/>
        </w:rPr>
        <w:t>網路上的設備可能不是企業所</w:t>
      </w:r>
      <w:r w:rsidR="004E437C">
        <w:rPr>
          <w:rFonts w:ascii="新細明體" w:eastAsia="微軟正黑體" w:hAnsi="新細明體" w:cs="新細明體" w:hint="eastAsia"/>
          <w:highlight w:val="white"/>
        </w:rPr>
        <w:t>擁</w:t>
      </w:r>
      <w:r w:rsidRPr="00A24C52">
        <w:rPr>
          <w:rFonts w:ascii="新細明體" w:eastAsia="微軟正黑體" w:hAnsi="新細明體" w:cs="新細明體" w:hint="eastAsia"/>
          <w:highlight w:val="white"/>
        </w:rPr>
        <w:t>有，也</w:t>
      </w:r>
      <w:r w:rsidR="004E437C">
        <w:rPr>
          <w:rFonts w:ascii="新細明體" w:eastAsia="微軟正黑體" w:hAnsi="新細明體" w:cs="新細明體" w:hint="eastAsia"/>
          <w:highlight w:val="white"/>
        </w:rPr>
        <w:t>無法</w:t>
      </w:r>
      <w:r w:rsidRPr="00A24C52">
        <w:rPr>
          <w:rFonts w:ascii="新細明體" w:eastAsia="微軟正黑體" w:hAnsi="新細明體" w:cs="新細明體" w:hint="eastAsia"/>
          <w:highlight w:val="white"/>
        </w:rPr>
        <w:t>被企業</w:t>
      </w:r>
      <w:r w:rsidR="004E437C">
        <w:rPr>
          <w:rFonts w:ascii="新細明體" w:eastAsia="微軟正黑體" w:hAnsi="新細明體" w:cs="新細明體" w:hint="eastAsia"/>
          <w:highlight w:val="white"/>
        </w:rPr>
        <w:t>限制，</w:t>
      </w:r>
      <w:r w:rsidRPr="00A24C52">
        <w:rPr>
          <w:rFonts w:ascii="新細明體" w:eastAsia="微軟正黑體" w:hAnsi="新細明體" w:cs="新細明體" w:hint="eastAsia"/>
          <w:highlight w:val="white"/>
        </w:rPr>
        <w:t>例如，企業</w:t>
      </w:r>
      <w:r w:rsidR="004E437C">
        <w:rPr>
          <w:rFonts w:ascii="新細明體" w:eastAsia="微軟正黑體" w:hAnsi="新細明體" w:cs="新細明體" w:hint="eastAsia"/>
          <w:highlight w:val="white"/>
        </w:rPr>
        <w:t>需</w:t>
      </w:r>
      <w:r w:rsidRPr="00A24C52">
        <w:rPr>
          <w:rFonts w:ascii="新細明體" w:eastAsia="微軟正黑體" w:hAnsi="新細明體" w:cs="新細明體" w:hint="eastAsia"/>
          <w:highlight w:val="white"/>
        </w:rPr>
        <w:t>允許</w:t>
      </w:r>
      <w:r w:rsidR="004E437C">
        <w:rPr>
          <w:rFonts w:ascii="新細明體" w:eastAsia="微軟正黑體" w:hAnsi="新細明體" w:cs="新細明體" w:hint="eastAsia"/>
          <w:highlight w:val="white"/>
        </w:rPr>
        <w:t>個人</w:t>
      </w:r>
      <w:r w:rsidRPr="00A24C52">
        <w:rPr>
          <w:rFonts w:ascii="新細明體" w:eastAsia="微軟正黑體" w:hAnsi="新細明體" w:cs="新細明體" w:hint="eastAsia"/>
          <w:highlight w:val="white"/>
        </w:rPr>
        <w:t>擁有的自帶設備</w:t>
      </w:r>
      <w:r w:rsidRPr="00A24C52">
        <w:rPr>
          <w:rFonts w:ascii="Calibri" w:eastAsia="微軟正黑體" w:hAnsi="Calibri" w:cs="Calibri"/>
          <w:highlight w:val="white"/>
        </w:rPr>
        <w:t xml:space="preserve"> </w:t>
      </w:r>
      <w:r w:rsidRPr="00A24C52">
        <w:rPr>
          <w:rFonts w:ascii="新細明體" w:eastAsia="微軟正黑體" w:hAnsi="新細明體" w:cs="新細明體" w:hint="eastAsia"/>
          <w:highlight w:val="white"/>
        </w:rPr>
        <w:t>（</w:t>
      </w:r>
      <w:r w:rsidRPr="00A24C52">
        <w:rPr>
          <w:rFonts w:ascii="Calibri" w:eastAsia="微軟正黑體" w:hAnsi="Calibri" w:cs="Calibri"/>
          <w:highlight w:val="white"/>
        </w:rPr>
        <w:t>Bring-Your-Own-Device</w:t>
      </w:r>
      <w:r w:rsidRPr="00A24C52">
        <w:rPr>
          <w:rFonts w:ascii="新細明體" w:eastAsia="微軟正黑體" w:hAnsi="新細明體" w:cs="新細明體" w:hint="eastAsia"/>
          <w:highlight w:val="white"/>
        </w:rPr>
        <w:t>，</w:t>
      </w:r>
      <w:r w:rsidRPr="00A24C52">
        <w:rPr>
          <w:rFonts w:ascii="Calibri" w:eastAsia="微軟正黑體" w:hAnsi="Calibri" w:cs="Calibri"/>
          <w:highlight w:val="white"/>
        </w:rPr>
        <w:t>BYOD</w:t>
      </w:r>
      <w:r w:rsidRPr="00A24C52">
        <w:rPr>
          <w:rFonts w:ascii="新細明體" w:eastAsia="微軟正黑體" w:hAnsi="新細明體" w:cs="新細明體" w:hint="eastAsia"/>
          <w:highlight w:val="white"/>
        </w:rPr>
        <w:t>）</w:t>
      </w:r>
      <w:r w:rsidRPr="00A24C52">
        <w:rPr>
          <w:rFonts w:ascii="Calibri" w:eastAsia="微軟正黑體" w:hAnsi="Calibri" w:cs="Calibri"/>
          <w:highlight w:val="white"/>
        </w:rPr>
        <w:t xml:space="preserve"> </w:t>
      </w:r>
      <w:r w:rsidR="004E437C">
        <w:rPr>
          <w:rFonts w:ascii="Calibri" w:eastAsia="微軟正黑體" w:hAnsi="Calibri" w:cs="Calibri" w:hint="eastAsia"/>
          <w:highlight w:val="white"/>
        </w:rPr>
        <w:t>能夠</w:t>
      </w:r>
      <w:r w:rsidRPr="00A24C52">
        <w:rPr>
          <w:rFonts w:ascii="新細明體" w:eastAsia="微軟正黑體" w:hAnsi="新細明體" w:cs="新細明體" w:hint="eastAsia"/>
          <w:highlight w:val="white"/>
        </w:rPr>
        <w:t>存取企業資源。</w:t>
      </w:r>
    </w:p>
    <w:p w14:paraId="6A9EC10D" w14:textId="7A8B05C3" w:rsidR="00680E47" w:rsidRPr="00A24C52" w:rsidRDefault="00000000" w:rsidP="009F7F07">
      <w:pPr>
        <w:numPr>
          <w:ilvl w:val="0"/>
          <w:numId w:val="14"/>
        </w:numPr>
        <w:spacing w:line="0" w:lineRule="atLeast"/>
        <w:jc w:val="both"/>
        <w:rPr>
          <w:rFonts w:ascii="Calibri" w:eastAsia="微軟正黑體" w:hAnsi="Calibri" w:cs="Calibri"/>
          <w:highlight w:val="white"/>
        </w:rPr>
      </w:pPr>
      <w:r w:rsidRPr="00A24C52">
        <w:rPr>
          <w:rFonts w:ascii="新細明體" w:eastAsia="微軟正黑體" w:hAnsi="新細明體" w:cs="新細明體" w:hint="eastAsia"/>
          <w:highlight w:val="white"/>
        </w:rPr>
        <w:t>沒有資源是天生可信賴的，因此在存取企業的資源之前，</w:t>
      </w:r>
      <w:r w:rsidR="001E4931">
        <w:rPr>
          <w:rFonts w:ascii="新細明體" w:eastAsia="微軟正黑體" w:hAnsi="新細明體" w:cs="新細明體" w:hint="eastAsia"/>
          <w:highlight w:val="white"/>
        </w:rPr>
        <w:t>所有</w:t>
      </w:r>
      <w:r w:rsidRPr="00A24C52">
        <w:rPr>
          <w:rFonts w:ascii="新細明體" w:eastAsia="微軟正黑體" w:hAnsi="新細明體" w:cs="新細明體" w:hint="eastAsia"/>
          <w:highlight w:val="white"/>
        </w:rPr>
        <w:t>資產都必須經過</w:t>
      </w:r>
      <w:r w:rsidRPr="00A24C52">
        <w:rPr>
          <w:rFonts w:ascii="Calibri" w:eastAsia="微軟正黑體" w:hAnsi="Calibri" w:cs="Calibri"/>
          <w:highlight w:val="white"/>
        </w:rPr>
        <w:t xml:space="preserve"> PEP </w:t>
      </w:r>
      <w:r w:rsidRPr="00A24C52">
        <w:rPr>
          <w:rFonts w:ascii="新細明體" w:eastAsia="微軟正黑體" w:hAnsi="新細明體" w:cs="新細明體" w:hint="eastAsia"/>
          <w:highlight w:val="white"/>
        </w:rPr>
        <w:t>評估其安全狀況，確保所有設備</w:t>
      </w:r>
      <w:r w:rsidR="001E4931">
        <w:rPr>
          <w:rFonts w:ascii="新細明體" w:eastAsia="微軟正黑體" w:hAnsi="新細明體" w:cs="新細明體" w:hint="eastAsia"/>
          <w:highlight w:val="white"/>
        </w:rPr>
        <w:t>存取的資源</w:t>
      </w:r>
      <w:r w:rsidRPr="00A24C52">
        <w:rPr>
          <w:rFonts w:ascii="新細明體" w:eastAsia="微軟正黑體" w:hAnsi="新細明體" w:cs="新細明體" w:hint="eastAsia"/>
          <w:highlight w:val="white"/>
        </w:rPr>
        <w:t>是在安全的狀態。</w:t>
      </w:r>
    </w:p>
    <w:p w14:paraId="120BA481" w14:textId="317423A9" w:rsidR="00680E47" w:rsidRPr="00A24C52" w:rsidRDefault="00000000" w:rsidP="009F7F07">
      <w:pPr>
        <w:numPr>
          <w:ilvl w:val="0"/>
          <w:numId w:val="14"/>
        </w:numPr>
        <w:spacing w:line="0" w:lineRule="atLeast"/>
        <w:jc w:val="both"/>
        <w:rPr>
          <w:rFonts w:ascii="Calibri" w:eastAsia="微軟正黑體" w:hAnsi="Calibri" w:cs="Calibri"/>
          <w:highlight w:val="white"/>
        </w:rPr>
      </w:pPr>
      <w:r w:rsidRPr="00A24C52">
        <w:rPr>
          <w:rFonts w:ascii="新細明體" w:eastAsia="微軟正黑體" w:hAnsi="新細明體" w:cs="新細明體" w:hint="eastAsia"/>
          <w:highlight w:val="white"/>
        </w:rPr>
        <w:t>並非所有企業資源都位於企業擁有的基礎架構上</w:t>
      </w:r>
      <w:r w:rsidR="00B14FC0">
        <w:rPr>
          <w:rFonts w:ascii="新細明體" w:eastAsia="微軟正黑體" w:hAnsi="新細明體" w:cs="新細明體" w:hint="eastAsia"/>
          <w:highlight w:val="white"/>
        </w:rPr>
        <w:t>，例如</w:t>
      </w:r>
      <w:r w:rsidRPr="00A24C52">
        <w:rPr>
          <w:rFonts w:ascii="新細明體" w:eastAsia="微軟正黑體" w:hAnsi="新細明體" w:cs="新細明體" w:hint="eastAsia"/>
          <w:highlight w:val="white"/>
        </w:rPr>
        <w:t>託管於</w:t>
      </w:r>
      <w:r w:rsidR="004D53CC">
        <w:rPr>
          <w:rFonts w:ascii="新細明體" w:eastAsia="微軟正黑體" w:hAnsi="新細明體" w:cs="新細明體" w:hint="eastAsia"/>
          <w:highlight w:val="white"/>
        </w:rPr>
        <w:t>公有</w:t>
      </w:r>
      <w:r w:rsidRPr="00A24C52">
        <w:rPr>
          <w:rFonts w:ascii="新細明體" w:eastAsia="微軟正黑體" w:hAnsi="新細明體" w:cs="新細明體" w:hint="eastAsia"/>
          <w:highlight w:val="white"/>
        </w:rPr>
        <w:t>雲的資產需要</w:t>
      </w:r>
      <w:r w:rsidR="00B14FC0">
        <w:rPr>
          <w:rFonts w:ascii="新細明體" w:eastAsia="微軟正黑體" w:hAnsi="新細明體" w:cs="新細明體" w:hint="eastAsia"/>
          <w:highlight w:val="white"/>
        </w:rPr>
        <w:t>透過</w:t>
      </w:r>
      <w:r w:rsidR="004D53CC">
        <w:rPr>
          <w:rFonts w:ascii="新細明體" w:eastAsia="微軟正黑體" w:hAnsi="新細明體" w:cs="新細明體" w:hint="eastAsia"/>
          <w:highlight w:val="white"/>
        </w:rPr>
        <w:t>雲端服務商的</w:t>
      </w:r>
      <w:r w:rsidRPr="00A24C52">
        <w:rPr>
          <w:rFonts w:ascii="新細明體" w:eastAsia="微軟正黑體" w:hAnsi="新細明體" w:cs="新細明體" w:hint="eastAsia"/>
          <w:highlight w:val="white"/>
        </w:rPr>
        <w:t>網路</w:t>
      </w:r>
      <w:r w:rsidR="00B14FC0">
        <w:rPr>
          <w:rFonts w:ascii="新細明體" w:eastAsia="微軟正黑體" w:hAnsi="新細明體" w:cs="新細明體" w:hint="eastAsia"/>
          <w:highlight w:val="white"/>
        </w:rPr>
        <w:t>才能</w:t>
      </w:r>
      <w:r w:rsidRPr="00A24C52">
        <w:rPr>
          <w:rFonts w:ascii="新細明體" w:eastAsia="微軟正黑體" w:hAnsi="新細明體" w:cs="新細明體" w:hint="eastAsia"/>
          <w:highlight w:val="white"/>
        </w:rPr>
        <w:t>進行連接和</w:t>
      </w:r>
      <w:r w:rsidR="00B14FC0">
        <w:rPr>
          <w:rFonts w:ascii="新細明體" w:eastAsia="微軟正黑體" w:hAnsi="新細明體" w:cs="新細明體" w:hint="eastAsia"/>
          <w:highlight w:val="white"/>
        </w:rPr>
        <w:t>使用</w:t>
      </w:r>
      <w:r w:rsidRPr="00A24C52">
        <w:rPr>
          <w:rFonts w:ascii="新細明體" w:eastAsia="微軟正黑體" w:hAnsi="新細明體" w:cs="新細明體" w:hint="eastAsia"/>
          <w:highlight w:val="white"/>
        </w:rPr>
        <w:t>網路服務。</w:t>
      </w:r>
    </w:p>
    <w:p w14:paraId="58B109EB" w14:textId="0F11B58C" w:rsidR="00680E47" w:rsidRPr="00A24C52" w:rsidRDefault="00000000" w:rsidP="00A5028B">
      <w:pPr>
        <w:numPr>
          <w:ilvl w:val="0"/>
          <w:numId w:val="14"/>
        </w:numPr>
        <w:spacing w:line="0" w:lineRule="atLeast"/>
        <w:jc w:val="both"/>
        <w:rPr>
          <w:rFonts w:ascii="Calibri" w:eastAsia="微軟正黑體" w:hAnsi="Calibri" w:cs="Calibri"/>
          <w:highlight w:val="white"/>
        </w:rPr>
      </w:pPr>
      <w:r w:rsidRPr="00A24C52">
        <w:rPr>
          <w:rFonts w:ascii="新細明體" w:eastAsia="微軟正黑體" w:hAnsi="新細明體" w:cs="新細明體" w:hint="eastAsia"/>
          <w:highlight w:val="white"/>
        </w:rPr>
        <w:t>遠端使用者存取企業主體與資產時，不能完全信賴</w:t>
      </w:r>
      <w:r w:rsidR="00152586">
        <w:rPr>
          <w:rFonts w:ascii="新細明體" w:eastAsia="微軟正黑體" w:hAnsi="新細明體" w:cs="新細明體" w:hint="eastAsia"/>
          <w:highlight w:val="white"/>
        </w:rPr>
        <w:t>使用者</w:t>
      </w:r>
      <w:r w:rsidRPr="00A24C52">
        <w:rPr>
          <w:rFonts w:ascii="新細明體" w:eastAsia="微軟正黑體" w:hAnsi="新細明體" w:cs="新細明體" w:hint="eastAsia"/>
          <w:highlight w:val="white"/>
        </w:rPr>
        <w:t>本身的網路。</w:t>
      </w:r>
      <w:r w:rsidR="00152586">
        <w:rPr>
          <w:rFonts w:ascii="新細明體" w:eastAsia="微軟正黑體" w:hAnsi="新細明體" w:cs="新細明體" w:hint="eastAsia"/>
          <w:highlight w:val="white"/>
        </w:rPr>
        <w:t>企業</w:t>
      </w:r>
      <w:r w:rsidRPr="00A24C52">
        <w:rPr>
          <w:rFonts w:ascii="新細明體" w:eastAsia="微軟正黑體" w:hAnsi="新細明體" w:cs="新細明體" w:hint="eastAsia"/>
          <w:highlight w:val="white"/>
        </w:rPr>
        <w:t>應假設非企業</w:t>
      </w:r>
      <w:r w:rsidR="00152586">
        <w:rPr>
          <w:rFonts w:ascii="新細明體" w:eastAsia="微軟正黑體" w:hAnsi="新細明體" w:cs="新細明體" w:hint="eastAsia"/>
          <w:highlight w:val="white"/>
        </w:rPr>
        <w:t>內部網路的</w:t>
      </w:r>
      <w:r w:rsidRPr="00A24C52">
        <w:rPr>
          <w:rFonts w:ascii="新細明體" w:eastAsia="微軟正黑體" w:hAnsi="新細明體" w:cs="新細明體" w:hint="eastAsia"/>
          <w:highlight w:val="white"/>
        </w:rPr>
        <w:t>所有</w:t>
      </w:r>
      <w:r w:rsidR="00152586">
        <w:rPr>
          <w:rFonts w:ascii="新細明體" w:eastAsia="微軟正黑體" w:hAnsi="新細明體" w:cs="新細明體" w:hint="eastAsia"/>
          <w:highlight w:val="white"/>
        </w:rPr>
        <w:t>私人</w:t>
      </w:r>
      <w:r w:rsidRPr="00A24C52">
        <w:rPr>
          <w:rFonts w:ascii="新細明體" w:eastAsia="微軟正黑體" w:hAnsi="新細明體" w:cs="新細明體" w:hint="eastAsia"/>
          <w:highlight w:val="white"/>
        </w:rPr>
        <w:t>網路</w:t>
      </w:r>
      <w:r w:rsidR="00152586">
        <w:rPr>
          <w:rFonts w:ascii="新細明體" w:eastAsia="微軟正黑體" w:hAnsi="新細明體" w:cs="新細明體" w:hint="eastAsia"/>
          <w:highlight w:val="white"/>
        </w:rPr>
        <w:t>的</w:t>
      </w:r>
      <w:r w:rsidRPr="00A24C52">
        <w:rPr>
          <w:rFonts w:ascii="新細明體" w:eastAsia="微軟正黑體" w:hAnsi="新細明體" w:cs="新細明體" w:hint="eastAsia"/>
          <w:highlight w:val="white"/>
        </w:rPr>
        <w:t>流量都</w:t>
      </w:r>
      <w:r w:rsidR="00152586">
        <w:rPr>
          <w:rFonts w:ascii="新細明體" w:eastAsia="微軟正黑體" w:hAnsi="新細明體" w:cs="新細明體" w:hint="eastAsia"/>
          <w:highlight w:val="white"/>
        </w:rPr>
        <w:t>攻擊者</w:t>
      </w:r>
      <w:r w:rsidRPr="00A24C52">
        <w:rPr>
          <w:rFonts w:ascii="新細明體" w:eastAsia="微軟正黑體" w:hAnsi="新細明體" w:cs="新細明體" w:hint="eastAsia"/>
          <w:highlight w:val="white"/>
        </w:rPr>
        <w:t>受到監視，並且可能被竄改</w:t>
      </w:r>
      <w:r w:rsidR="00152586">
        <w:rPr>
          <w:rFonts w:ascii="新細明體" w:eastAsia="微軟正黑體" w:hAnsi="新細明體" w:cs="新細明體" w:hint="eastAsia"/>
          <w:highlight w:val="white"/>
        </w:rPr>
        <w:t>封包</w:t>
      </w:r>
      <w:r w:rsidRPr="00A24C52">
        <w:rPr>
          <w:rFonts w:ascii="新細明體" w:eastAsia="微軟正黑體" w:hAnsi="新細明體" w:cs="新細明體" w:hint="eastAsia"/>
          <w:highlight w:val="white"/>
        </w:rPr>
        <w:t>，因此</w:t>
      </w:r>
      <w:r w:rsidR="00152586">
        <w:rPr>
          <w:rFonts w:ascii="新細明體" w:eastAsia="微軟正黑體" w:hAnsi="新細明體" w:cs="新細明體" w:hint="eastAsia"/>
          <w:highlight w:val="white"/>
        </w:rPr>
        <w:t>，</w:t>
      </w:r>
      <w:r w:rsidRPr="00A24C52">
        <w:rPr>
          <w:rFonts w:ascii="新細明體" w:eastAsia="微軟正黑體" w:hAnsi="新細明體" w:cs="新細明體" w:hint="eastAsia"/>
          <w:highlight w:val="white"/>
        </w:rPr>
        <w:t>所有連線請求都應經過身份驗證和授權，通訊應</w:t>
      </w:r>
      <w:r w:rsidR="00152586">
        <w:rPr>
          <w:rFonts w:ascii="新細明體" w:eastAsia="微軟正黑體" w:hAnsi="新細明體" w:cs="新細明體" w:hint="eastAsia"/>
          <w:highlight w:val="white"/>
        </w:rPr>
        <w:t>該加密</w:t>
      </w:r>
      <w:r w:rsidRPr="00A24C52">
        <w:rPr>
          <w:rFonts w:ascii="新細明體" w:eastAsia="微軟正黑體" w:hAnsi="新細明體" w:cs="新細明體" w:hint="eastAsia"/>
          <w:highlight w:val="white"/>
        </w:rPr>
        <w:t>。</w:t>
      </w:r>
    </w:p>
    <w:p w14:paraId="25041AE6" w14:textId="6AB533CF" w:rsidR="009F7F07" w:rsidRPr="009F7F07" w:rsidRDefault="00000000" w:rsidP="009F7F07">
      <w:pPr>
        <w:numPr>
          <w:ilvl w:val="0"/>
          <w:numId w:val="14"/>
        </w:numPr>
        <w:spacing w:line="0" w:lineRule="atLeast"/>
        <w:jc w:val="both"/>
        <w:rPr>
          <w:rFonts w:ascii="新細明體" w:eastAsia="微軟正黑體" w:hAnsi="新細明體" w:cs="新細明體"/>
          <w:highlight w:val="white"/>
        </w:rPr>
      </w:pPr>
      <w:r w:rsidRPr="009F7F07">
        <w:rPr>
          <w:rFonts w:ascii="新細明體" w:eastAsia="微軟正黑體" w:hAnsi="新細明體" w:cs="新細明體" w:hint="eastAsia"/>
          <w:highlight w:val="white"/>
        </w:rPr>
        <w:t>在企業和非企業</w:t>
      </w:r>
      <w:r w:rsidR="00B038C0" w:rsidRPr="009F7F07">
        <w:rPr>
          <w:rFonts w:ascii="新細明體" w:eastAsia="微軟正黑體" w:hAnsi="新細明體" w:cs="新細明體" w:hint="eastAsia"/>
          <w:highlight w:val="white"/>
        </w:rPr>
        <w:t>網路</w:t>
      </w:r>
      <w:r w:rsidRPr="009F7F07">
        <w:rPr>
          <w:rFonts w:ascii="新細明體" w:eastAsia="微軟正黑體" w:hAnsi="新細明體" w:cs="新細明體" w:hint="eastAsia"/>
          <w:highlight w:val="white"/>
        </w:rPr>
        <w:t>之間移動資產和</w:t>
      </w:r>
      <w:r w:rsidR="00B038C0" w:rsidRPr="009F7F07">
        <w:rPr>
          <w:rFonts w:ascii="新細明體" w:eastAsia="微軟正黑體" w:hAnsi="新細明體" w:cs="新細明體" w:hint="eastAsia"/>
          <w:highlight w:val="white"/>
        </w:rPr>
        <w:t>業務</w:t>
      </w:r>
      <w:r w:rsidRPr="009F7F07">
        <w:rPr>
          <w:rFonts w:ascii="新細明體" w:eastAsia="微軟正黑體" w:hAnsi="新細明體" w:cs="新細明體" w:hint="eastAsia"/>
          <w:highlight w:val="white"/>
        </w:rPr>
        <w:t>流程，應</w:t>
      </w:r>
      <w:r w:rsidR="00B038C0" w:rsidRPr="009F7F07">
        <w:rPr>
          <w:rFonts w:ascii="新細明體" w:eastAsia="微軟正黑體" w:hAnsi="新細明體" w:cs="新細明體" w:hint="eastAsia"/>
          <w:highlight w:val="white"/>
        </w:rPr>
        <w:t>保有</w:t>
      </w:r>
      <w:r w:rsidRPr="009F7F07">
        <w:rPr>
          <w:rFonts w:ascii="新細明體" w:eastAsia="微軟正黑體" w:hAnsi="新細明體" w:cs="新細明體" w:hint="eastAsia"/>
          <w:highlight w:val="white"/>
        </w:rPr>
        <w:t>一致的安全策略與安全狀態。包括資產從企業內網移動到非企業網路的設備或者資料從企業數據中心遷移到雲端服務</w:t>
      </w:r>
      <w:r w:rsidR="00B038C0" w:rsidRPr="009F7F07">
        <w:rPr>
          <w:rFonts w:ascii="新細明體" w:eastAsia="微軟正黑體" w:hAnsi="新細明體" w:cs="新細明體" w:hint="eastAsia"/>
          <w:highlight w:val="white"/>
        </w:rPr>
        <w:t>，都要保持資料和資產的</w:t>
      </w:r>
      <w:r w:rsidR="00C0254A" w:rsidRPr="009F7F07">
        <w:rPr>
          <w:rFonts w:eastAsia="微軟正黑體" w:hint="eastAsia"/>
          <w:highlight w:val="white"/>
          <w:lang w:val="en-US"/>
        </w:rPr>
        <w:t>完整性、一致性和可用性</w:t>
      </w:r>
      <w:r w:rsidRPr="009F7F07">
        <w:rPr>
          <w:rFonts w:ascii="新細明體" w:eastAsia="微軟正黑體" w:hAnsi="新細明體" w:cs="新細明體" w:hint="eastAsia"/>
          <w:highlight w:val="white"/>
        </w:rPr>
        <w:t>。</w:t>
      </w:r>
    </w:p>
    <w:p w14:paraId="1E2BC3F2" w14:textId="77777777" w:rsidR="009F7F07" w:rsidRDefault="009F7F07" w:rsidP="009F7F07">
      <w:pPr>
        <w:spacing w:line="0" w:lineRule="atLeast"/>
      </w:pPr>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10206"/>
      </w:tblGrid>
      <w:tr w:rsidR="00823957" w:rsidRPr="001030F7" w14:paraId="2F976F2D" w14:textId="77777777" w:rsidTr="00A57DD1">
        <w:trPr>
          <w:trHeight w:val="431"/>
        </w:trPr>
        <w:tc>
          <w:tcPr>
            <w:tcW w:w="10206" w:type="dxa"/>
            <w:shd w:val="clear" w:color="auto" w:fill="000000"/>
            <w:vAlign w:val="center"/>
          </w:tcPr>
          <w:p w14:paraId="7F20FD04" w14:textId="4491886E" w:rsidR="00823957" w:rsidRPr="001030F7" w:rsidRDefault="009F7F07" w:rsidP="00ED732F">
            <w:pPr>
              <w:pStyle w:val="1"/>
            </w:pPr>
            <w:bookmarkStart w:id="2" w:name="_Hlk150671682"/>
            <w:r>
              <w:br w:type="page"/>
            </w:r>
            <w:r>
              <w:rPr>
                <w:highlight w:val="white"/>
              </w:rPr>
              <w:br w:type="page"/>
            </w:r>
            <w:r w:rsidR="00823957" w:rsidRPr="00823957">
              <w:rPr>
                <w:rFonts w:hint="eastAsia"/>
              </w:rPr>
              <w:t>零信任架構邏輯元件</w:t>
            </w:r>
          </w:p>
        </w:tc>
      </w:tr>
    </w:tbl>
    <w:bookmarkEnd w:id="2"/>
    <w:p w14:paraId="0D0BA314" w14:textId="72481E5E" w:rsidR="00680E47" w:rsidRPr="00D84E22" w:rsidRDefault="00000000" w:rsidP="00D84E22">
      <w:pPr>
        <w:spacing w:beforeLines="50" w:before="120" w:line="0" w:lineRule="atLeast"/>
        <w:ind w:firstLineChars="193" w:firstLine="425"/>
        <w:jc w:val="both"/>
        <w:rPr>
          <w:rFonts w:ascii="Calibri" w:eastAsia="微軟正黑體" w:hAnsi="Calibri" w:cs="Calibri"/>
          <w:highlight w:val="white"/>
        </w:rPr>
      </w:pPr>
      <w:r w:rsidRPr="00DE640A">
        <w:rPr>
          <w:rFonts w:ascii="新細明體" w:eastAsia="微軟正黑體" w:hAnsi="新細明體" w:cs="新細明體" w:hint="eastAsia"/>
          <w:highlight w:val="white"/>
        </w:rPr>
        <w:t>企業的</w:t>
      </w:r>
      <w:r w:rsidR="00DE640A">
        <w:rPr>
          <w:rFonts w:ascii="Calibri" w:eastAsia="微軟正黑體" w:hAnsi="Calibri" w:cs="Calibri" w:hint="eastAsia"/>
          <w:highlight w:val="white"/>
        </w:rPr>
        <w:t>零信任架構</w:t>
      </w:r>
      <w:r w:rsidR="00DE640A">
        <w:rPr>
          <w:rFonts w:ascii="新細明體" w:eastAsia="微軟正黑體" w:hAnsi="新細明體" w:cs="新細明體" w:hint="eastAsia"/>
          <w:highlight w:val="white"/>
        </w:rPr>
        <w:t>是</w:t>
      </w:r>
      <w:r w:rsidRPr="00DE640A">
        <w:rPr>
          <w:rFonts w:ascii="新細明體" w:eastAsia="微軟正黑體" w:hAnsi="新細明體" w:cs="新細明體" w:hint="eastAsia"/>
          <w:highlight w:val="white"/>
        </w:rPr>
        <w:t>由許多邏輯元件組成，這些元件可能是</w:t>
      </w:r>
      <w:r w:rsidR="00D84E22">
        <w:rPr>
          <w:rFonts w:ascii="新細明體" w:eastAsia="微軟正黑體" w:hAnsi="新細明體" w:cs="新細明體" w:hint="eastAsia"/>
          <w:highlight w:val="white"/>
        </w:rPr>
        <w:t>企業內部</w:t>
      </w:r>
      <w:r w:rsidRPr="00DE640A">
        <w:rPr>
          <w:rFonts w:ascii="新細明體" w:eastAsia="微軟正黑體" w:hAnsi="新細明體" w:cs="新細明體" w:hint="eastAsia"/>
          <w:highlight w:val="white"/>
        </w:rPr>
        <w:t>運行的服務或是</w:t>
      </w:r>
      <w:r w:rsidR="00D84E22">
        <w:rPr>
          <w:rFonts w:ascii="新細明體" w:eastAsia="微軟正黑體" w:hAnsi="新細明體" w:cs="新細明體" w:hint="eastAsia"/>
          <w:highlight w:val="white"/>
        </w:rPr>
        <w:t>託管於</w:t>
      </w:r>
      <w:r w:rsidRPr="00DE640A">
        <w:rPr>
          <w:rFonts w:ascii="新細明體" w:eastAsia="微軟正黑體" w:hAnsi="新細明體" w:cs="新細明體" w:hint="eastAsia"/>
          <w:highlight w:val="white"/>
        </w:rPr>
        <w:t>雲端的服務。圖</w:t>
      </w:r>
      <w:r w:rsidRPr="00DE640A">
        <w:rPr>
          <w:rFonts w:ascii="Calibri" w:eastAsia="微軟正黑體" w:hAnsi="Calibri" w:cs="Calibri"/>
          <w:highlight w:val="white"/>
        </w:rPr>
        <w:t xml:space="preserve"> 2</w:t>
      </w:r>
      <w:r w:rsidRPr="00DE640A">
        <w:rPr>
          <w:rFonts w:ascii="新細明體" w:eastAsia="微軟正黑體" w:hAnsi="新細明體" w:cs="新細明體" w:hint="eastAsia"/>
          <w:highlight w:val="white"/>
        </w:rPr>
        <w:t>的概念框架顯示了零信任組件的核心架構</w:t>
      </w:r>
      <w:r w:rsidR="00D84E22">
        <w:rPr>
          <w:rFonts w:ascii="新細明體" w:eastAsia="微軟正黑體" w:hAnsi="新細明體" w:cs="新細明體" w:hint="eastAsia"/>
          <w:highlight w:val="white"/>
        </w:rPr>
        <w:t>，</w:t>
      </w:r>
      <w:r w:rsidRPr="00DE640A">
        <w:rPr>
          <w:rFonts w:ascii="新細明體" w:eastAsia="微軟正黑體" w:hAnsi="新細明體" w:cs="新細明體" w:hint="eastAsia"/>
          <w:highlight w:val="white"/>
        </w:rPr>
        <w:t>當任何主體</w:t>
      </w:r>
      <w:r w:rsidR="00D84E22">
        <w:rPr>
          <w:rFonts w:ascii="新細明體" w:eastAsia="微軟正黑體" w:hAnsi="新細明體" w:cs="新細明體" w:hint="eastAsia"/>
          <w:highlight w:val="white"/>
        </w:rPr>
        <w:t xml:space="preserve"> </w:t>
      </w:r>
      <w:r w:rsidR="00D84E22" w:rsidRPr="00D84E22">
        <w:rPr>
          <w:rFonts w:eastAsia="微軟正黑體"/>
          <w:highlight w:val="white"/>
        </w:rPr>
        <w:t>(Subject)</w:t>
      </w:r>
      <w:r w:rsidR="00D84E22">
        <w:rPr>
          <w:rFonts w:eastAsia="微軟正黑體"/>
          <w:highlight w:val="white"/>
        </w:rPr>
        <w:t xml:space="preserve"> </w:t>
      </w:r>
      <w:r w:rsidRPr="00DE640A">
        <w:rPr>
          <w:rFonts w:ascii="新細明體" w:eastAsia="微軟正黑體" w:hAnsi="新細明體" w:cs="新細明體" w:hint="eastAsia"/>
          <w:highlight w:val="white"/>
        </w:rPr>
        <w:t>透過</w:t>
      </w:r>
      <w:r w:rsidR="00D84E22">
        <w:rPr>
          <w:rFonts w:ascii="新細明體" w:eastAsia="微軟正黑體" w:hAnsi="新細明體" w:cs="新細明體" w:hint="eastAsia"/>
          <w:highlight w:val="white"/>
        </w:rPr>
        <w:t>應用</w:t>
      </w:r>
      <w:r w:rsidRPr="00DE640A">
        <w:rPr>
          <w:rFonts w:ascii="新細明體" w:eastAsia="微軟正黑體" w:hAnsi="新細明體" w:cs="新細明體" w:hint="eastAsia"/>
          <w:highlight w:val="white"/>
        </w:rPr>
        <w:t>系統要存取企業資源前，需經過存取控制的政策落實點（</w:t>
      </w:r>
      <w:r w:rsidRPr="00DE640A">
        <w:rPr>
          <w:rFonts w:ascii="Calibri" w:eastAsia="微軟正黑體" w:hAnsi="Calibri" w:cs="Calibri"/>
          <w:highlight w:val="white"/>
        </w:rPr>
        <w:t>PEP</w:t>
      </w:r>
      <w:r w:rsidRPr="00DE640A">
        <w:rPr>
          <w:rFonts w:ascii="新細明體" w:eastAsia="微軟正黑體" w:hAnsi="新細明體" w:cs="新細明體" w:hint="eastAsia"/>
          <w:highlight w:val="white"/>
        </w:rPr>
        <w:t>）決定是否給予權限，這個</w:t>
      </w:r>
      <w:r w:rsidR="00D84E22">
        <w:rPr>
          <w:rFonts w:ascii="新細明體" w:eastAsia="微軟正黑體" w:hAnsi="新細明體" w:cs="新細明體" w:hint="eastAsia"/>
          <w:highlight w:val="white"/>
        </w:rPr>
        <w:t>授權的</w:t>
      </w:r>
      <w:r w:rsidRPr="00DE640A">
        <w:rPr>
          <w:rFonts w:ascii="新細明體" w:eastAsia="微軟正黑體" w:hAnsi="新細明體" w:cs="新細明體" w:hint="eastAsia"/>
          <w:highlight w:val="white"/>
        </w:rPr>
        <w:t>動作發生在網路環境的資料層（</w:t>
      </w:r>
      <w:r w:rsidRPr="00DE640A">
        <w:rPr>
          <w:rFonts w:ascii="Calibri" w:eastAsia="微軟正黑體" w:hAnsi="Calibri" w:cs="Calibri"/>
          <w:highlight w:val="white"/>
        </w:rPr>
        <w:t>Data Plane</w:t>
      </w:r>
      <w:r w:rsidRPr="00DE640A">
        <w:rPr>
          <w:rFonts w:ascii="新細明體" w:eastAsia="微軟正黑體" w:hAnsi="新細明體" w:cs="新細明體" w:hint="eastAsia"/>
          <w:highlight w:val="white"/>
        </w:rPr>
        <w:t>）</w:t>
      </w:r>
      <w:r w:rsidR="00D84E22">
        <w:rPr>
          <w:rFonts w:ascii="新細明體" w:eastAsia="微軟正黑體" w:hAnsi="新細明體" w:cs="新細明體" w:hint="eastAsia"/>
          <w:highlight w:val="white"/>
        </w:rPr>
        <w:t>。</w:t>
      </w:r>
      <w:r w:rsidRPr="00DE640A">
        <w:rPr>
          <w:rFonts w:ascii="新細明體" w:eastAsia="微軟正黑體" w:hAnsi="新細明體" w:cs="新細明體" w:hint="eastAsia"/>
          <w:highlight w:val="white"/>
        </w:rPr>
        <w:t>而在</w:t>
      </w:r>
      <w:r w:rsidRPr="00DE640A">
        <w:rPr>
          <w:rFonts w:ascii="Calibri" w:eastAsia="微軟正黑體" w:hAnsi="Calibri" w:cs="Calibri"/>
          <w:highlight w:val="white"/>
        </w:rPr>
        <w:t>PEP</w:t>
      </w:r>
      <w:r w:rsidRPr="00DE640A">
        <w:rPr>
          <w:rFonts w:ascii="新細明體" w:eastAsia="微軟正黑體" w:hAnsi="新細明體" w:cs="新細明體" w:hint="eastAsia"/>
          <w:highlight w:val="white"/>
        </w:rPr>
        <w:t>的背後，將會藉由控制層所相應的政策決策點（</w:t>
      </w:r>
      <w:r w:rsidRPr="00DE640A">
        <w:rPr>
          <w:rFonts w:ascii="Calibri" w:eastAsia="微軟正黑體" w:hAnsi="Calibri" w:cs="Calibri"/>
          <w:highlight w:val="white"/>
        </w:rPr>
        <w:t>PDP</w:t>
      </w:r>
      <w:r w:rsidRPr="00DE640A">
        <w:rPr>
          <w:rFonts w:ascii="新細明體" w:eastAsia="微軟正黑體" w:hAnsi="新細明體" w:cs="新細明體" w:hint="eastAsia"/>
          <w:highlight w:val="white"/>
        </w:rPr>
        <w:t>）來判斷，</w:t>
      </w:r>
      <w:r w:rsidRPr="00DE640A">
        <w:rPr>
          <w:rFonts w:ascii="Calibri" w:eastAsia="微軟正黑體" w:hAnsi="Calibri" w:cs="Calibri"/>
          <w:highlight w:val="white"/>
        </w:rPr>
        <w:t xml:space="preserve"> PDP</w:t>
      </w:r>
      <w:r w:rsidRPr="00DE640A">
        <w:rPr>
          <w:rFonts w:ascii="新細明體" w:eastAsia="微軟正黑體" w:hAnsi="新細明體" w:cs="新細明體" w:hint="eastAsia"/>
          <w:highlight w:val="white"/>
        </w:rPr>
        <w:t>由兩個邏輯元件配對構成，包括政策引擎（</w:t>
      </w:r>
      <w:r w:rsidRPr="00DE640A">
        <w:rPr>
          <w:rFonts w:ascii="Calibri" w:eastAsia="微軟正黑體" w:hAnsi="Calibri" w:cs="Calibri"/>
          <w:highlight w:val="white"/>
        </w:rPr>
        <w:t>Policy Engine</w:t>
      </w:r>
      <w:r w:rsidRPr="00DE640A">
        <w:rPr>
          <w:rFonts w:ascii="新細明體" w:eastAsia="微軟正黑體" w:hAnsi="新細明體" w:cs="新細明體" w:hint="eastAsia"/>
          <w:highlight w:val="white"/>
        </w:rPr>
        <w:t>，</w:t>
      </w:r>
      <w:r w:rsidRPr="00DE640A">
        <w:rPr>
          <w:rFonts w:ascii="Calibri" w:eastAsia="微軟正黑體" w:hAnsi="Calibri" w:cs="Calibri"/>
          <w:highlight w:val="white"/>
        </w:rPr>
        <w:t>PE</w:t>
      </w:r>
      <w:r w:rsidRPr="00DE640A">
        <w:rPr>
          <w:rFonts w:ascii="新細明體" w:eastAsia="微軟正黑體" w:hAnsi="新細明體" w:cs="新細明體" w:hint="eastAsia"/>
          <w:highlight w:val="white"/>
        </w:rPr>
        <w:t>）與政策管理者（</w:t>
      </w:r>
      <w:r w:rsidRPr="00DE640A">
        <w:rPr>
          <w:rFonts w:ascii="Calibri" w:eastAsia="微軟正黑體" w:hAnsi="Calibri" w:cs="Calibri"/>
          <w:highlight w:val="white"/>
        </w:rPr>
        <w:t>Policy Administrator</w:t>
      </w:r>
      <w:r w:rsidRPr="00DE640A">
        <w:rPr>
          <w:rFonts w:ascii="新細明體" w:eastAsia="微軟正黑體" w:hAnsi="新細明體" w:cs="新細明體" w:hint="eastAsia"/>
          <w:highlight w:val="white"/>
        </w:rPr>
        <w:t>，</w:t>
      </w:r>
      <w:r w:rsidRPr="00DE640A">
        <w:rPr>
          <w:rFonts w:ascii="Calibri" w:eastAsia="微軟正黑體" w:hAnsi="Calibri" w:cs="Calibri"/>
          <w:highlight w:val="white"/>
        </w:rPr>
        <w:t>PA</w:t>
      </w:r>
      <w:r w:rsidRPr="00DE640A">
        <w:rPr>
          <w:rFonts w:ascii="新細明體" w:eastAsia="微軟正黑體" w:hAnsi="新細明體" w:cs="新細明體" w:hint="eastAsia"/>
          <w:highlight w:val="white"/>
        </w:rPr>
        <w:t>）。</w:t>
      </w:r>
      <w:r w:rsidR="00D84E22" w:rsidRPr="00D84E22">
        <w:rPr>
          <w:rFonts w:ascii="Calibri" w:eastAsia="微軟正黑體" w:hAnsi="Calibri" w:cs="Calibri" w:hint="eastAsia"/>
          <w:highlight w:val="white"/>
        </w:rPr>
        <w:t>零信任架構</w:t>
      </w:r>
      <w:r w:rsidRPr="00D84E22">
        <w:rPr>
          <w:rFonts w:ascii="新細明體" w:eastAsia="微軟正黑體" w:hAnsi="新細明體" w:cs="新細明體" w:hint="eastAsia"/>
          <w:highlight w:val="white"/>
        </w:rPr>
        <w:t>邏輯元件</w:t>
      </w:r>
      <w:r w:rsidR="00D84E22">
        <w:rPr>
          <w:rFonts w:ascii="新細明體" w:eastAsia="微軟正黑體" w:hAnsi="新細明體" w:cs="新細明體" w:hint="eastAsia"/>
          <w:highlight w:val="white"/>
        </w:rPr>
        <w:t>在</w:t>
      </w:r>
      <w:r w:rsidRPr="00D84E22">
        <w:rPr>
          <w:rFonts w:ascii="新細明體" w:eastAsia="微軟正黑體" w:hAnsi="新細明體" w:cs="新細明體" w:hint="eastAsia"/>
          <w:highlight w:val="white"/>
        </w:rPr>
        <w:t>控制</w:t>
      </w:r>
      <w:r w:rsidR="00D84E22">
        <w:rPr>
          <w:rFonts w:ascii="新細明體" w:eastAsia="微軟正黑體" w:hAnsi="新細明體" w:cs="新細明體" w:hint="eastAsia"/>
          <w:highlight w:val="white"/>
        </w:rPr>
        <w:t>層</w:t>
      </w:r>
      <w:r w:rsidRPr="00D84E22">
        <w:rPr>
          <w:rFonts w:ascii="新細明體" w:eastAsia="微軟正黑體" w:hAnsi="新細明體" w:cs="新細明體" w:hint="eastAsia"/>
          <w:highlight w:val="white"/>
        </w:rPr>
        <w:t>進行通訊，而應用程式</w:t>
      </w:r>
      <w:r w:rsidR="00D84E22">
        <w:rPr>
          <w:rFonts w:ascii="新細明體" w:eastAsia="微軟正黑體" w:hAnsi="新細明體" w:cs="新細明體" w:hint="eastAsia"/>
          <w:highlight w:val="white"/>
        </w:rPr>
        <w:t>與</w:t>
      </w:r>
      <w:r w:rsidRPr="00D84E22">
        <w:rPr>
          <w:rFonts w:ascii="新細明體" w:eastAsia="微軟正黑體" w:hAnsi="新細明體" w:cs="新細明體" w:hint="eastAsia"/>
          <w:highlight w:val="white"/>
        </w:rPr>
        <w:t>資源在資料</w:t>
      </w:r>
      <w:r w:rsidR="00D84E22">
        <w:rPr>
          <w:rFonts w:ascii="新細明體" w:eastAsia="微軟正黑體" w:hAnsi="新細明體" w:cs="新細明體" w:hint="eastAsia"/>
          <w:highlight w:val="white"/>
        </w:rPr>
        <w:t>層</w:t>
      </w:r>
      <w:r w:rsidRPr="00D84E22">
        <w:rPr>
          <w:rFonts w:ascii="新細明體" w:eastAsia="微軟正黑體" w:hAnsi="新細明體" w:cs="新細明體" w:hint="eastAsia"/>
          <w:highlight w:val="white"/>
        </w:rPr>
        <w:t>進行通訊。</w:t>
      </w:r>
    </w:p>
    <w:p w14:paraId="6D6C57E1" w14:textId="72AF1A8E" w:rsidR="00680E47" w:rsidRPr="001030F7" w:rsidRDefault="00000000">
      <w:pPr>
        <w:rPr>
          <w:rFonts w:ascii="Calibri" w:hAnsi="Calibri" w:cs="Calibri"/>
          <w:sz w:val="21"/>
          <w:szCs w:val="21"/>
          <w:highlight w:val="white"/>
        </w:rPr>
      </w:pPr>
      <w:r>
        <w:rPr>
          <w:rFonts w:ascii="Calibri" w:hAnsi="Calibri" w:cs="Calibri"/>
          <w:noProof/>
          <w:sz w:val="21"/>
          <w:szCs w:val="21"/>
        </w:rPr>
        <w:pict w14:anchorId="76785A5C">
          <v:shape id="image17.png" o:spid="_x0000_i1027" type="#_x0000_t75" style="width:510.25pt;height:285.2pt;visibility:visible;mso-wrap-style:square">
            <v:imagedata r:id="rId10" o:title=""/>
          </v:shape>
        </w:pict>
      </w:r>
    </w:p>
    <w:p w14:paraId="70745230" w14:textId="7F0BA3A1" w:rsidR="00680E47" w:rsidRPr="00D84E22" w:rsidRDefault="00D84E22" w:rsidP="00D84E22">
      <w:pPr>
        <w:jc w:val="center"/>
        <w:rPr>
          <w:rFonts w:ascii="Calibri" w:eastAsia="微軟正黑體" w:hAnsi="Calibri" w:cs="Calibri"/>
          <w:highlight w:val="white"/>
        </w:rPr>
      </w:pPr>
      <w:r w:rsidRPr="00D84E22">
        <w:rPr>
          <w:rFonts w:ascii="Calibri" w:eastAsia="微軟正黑體" w:hAnsi="Calibri" w:cs="Calibri" w:hint="eastAsia"/>
          <w:highlight w:val="white"/>
        </w:rPr>
        <w:t>圖</w:t>
      </w:r>
      <w:r w:rsidRPr="00D84E22">
        <w:rPr>
          <w:rFonts w:ascii="Calibri" w:eastAsia="微軟正黑體" w:hAnsi="Calibri" w:cs="Calibri" w:hint="eastAsia"/>
          <w:highlight w:val="white"/>
        </w:rPr>
        <w:t>2</w:t>
      </w:r>
      <w:r w:rsidRPr="00D84E22">
        <w:rPr>
          <w:rFonts w:ascii="Calibri" w:eastAsia="微軟正黑體" w:hAnsi="Calibri" w:cs="Calibri" w:hint="eastAsia"/>
          <w:highlight w:val="white"/>
        </w:rPr>
        <w:t>，零信任架構的邏輯元件</w:t>
      </w:r>
    </w:p>
    <w:p w14:paraId="4DFF8A83" w14:textId="201A277C" w:rsidR="00680E47" w:rsidRPr="0037592C" w:rsidRDefault="00000000" w:rsidP="009F7F07">
      <w:pPr>
        <w:numPr>
          <w:ilvl w:val="0"/>
          <w:numId w:val="8"/>
        </w:numPr>
        <w:spacing w:line="0" w:lineRule="atLeast"/>
        <w:ind w:left="352" w:hanging="352"/>
        <w:rPr>
          <w:rFonts w:ascii="Calibri" w:eastAsia="微軟正黑體" w:hAnsi="Calibri" w:cs="Calibri"/>
          <w:highlight w:val="white"/>
        </w:rPr>
      </w:pPr>
      <w:r w:rsidRPr="0037592C">
        <w:rPr>
          <w:rFonts w:ascii="新細明體" w:eastAsia="微軟正黑體" w:hAnsi="新細明體" w:cs="新細明體" w:hint="eastAsia"/>
          <w:highlight w:val="white"/>
        </w:rPr>
        <w:t>策略引擎（</w:t>
      </w:r>
      <w:r w:rsidRPr="0037592C">
        <w:rPr>
          <w:rFonts w:ascii="Calibri" w:eastAsia="微軟正黑體" w:hAnsi="Calibri" w:cs="Calibri"/>
          <w:highlight w:val="white"/>
        </w:rPr>
        <w:t>PE</w:t>
      </w:r>
      <w:r w:rsidRPr="0037592C">
        <w:rPr>
          <w:rFonts w:ascii="新細明體" w:eastAsia="微軟正黑體" w:hAnsi="新細明體" w:cs="新細明體" w:hint="eastAsia"/>
          <w:highlight w:val="white"/>
        </w:rPr>
        <w:t>）：</w:t>
      </w:r>
      <w:proofErr w:type="gramStart"/>
      <w:r w:rsidR="00675F7F">
        <w:rPr>
          <w:rFonts w:ascii="新細明體" w:eastAsia="微軟正黑體" w:hAnsi="新細明體" w:cs="新細明體" w:hint="eastAsia"/>
          <w:highlight w:val="white"/>
        </w:rPr>
        <w:t>此</w:t>
      </w:r>
      <w:r w:rsidRPr="0037592C">
        <w:rPr>
          <w:rFonts w:ascii="新細明體" w:eastAsia="微軟正黑體" w:hAnsi="新細明體" w:cs="新細明體" w:hint="eastAsia"/>
          <w:highlight w:val="white"/>
        </w:rPr>
        <w:t>組件</w:t>
      </w:r>
      <w:proofErr w:type="gramEnd"/>
      <w:r w:rsidRPr="0037592C">
        <w:rPr>
          <w:rFonts w:ascii="新細明體" w:eastAsia="微軟正黑體" w:hAnsi="新細明體" w:cs="新細明體" w:hint="eastAsia"/>
          <w:highlight w:val="white"/>
        </w:rPr>
        <w:t>負責運算</w:t>
      </w:r>
      <w:r w:rsidR="00F17798" w:rsidRPr="0037592C">
        <w:rPr>
          <w:rFonts w:ascii="新細明體" w:eastAsia="微軟正黑體" w:hAnsi="新細明體" w:cs="新細明體" w:hint="eastAsia"/>
          <w:highlight w:val="white"/>
        </w:rPr>
        <w:t>以</w:t>
      </w:r>
      <w:r w:rsidRPr="0037592C">
        <w:rPr>
          <w:rFonts w:ascii="新細明體" w:eastAsia="微軟正黑體" w:hAnsi="新細明體" w:cs="新細明體" w:hint="eastAsia"/>
          <w:highlight w:val="white"/>
        </w:rPr>
        <w:t>決定是否授予特定主</w:t>
      </w:r>
      <w:r w:rsidR="00AD14F7" w:rsidRPr="0037592C">
        <w:rPr>
          <w:rFonts w:ascii="新細明體" w:eastAsia="微軟正黑體" w:hAnsi="新細明體" w:cs="新細明體" w:hint="eastAsia"/>
          <w:highlight w:val="white"/>
        </w:rPr>
        <w:t>體存取</w:t>
      </w:r>
      <w:r w:rsidRPr="0037592C">
        <w:rPr>
          <w:rFonts w:ascii="新細明體" w:eastAsia="微軟正黑體" w:hAnsi="新細明體" w:cs="新細明體" w:hint="eastAsia"/>
          <w:highlight w:val="white"/>
        </w:rPr>
        <w:t>資源</w:t>
      </w:r>
      <w:r w:rsidR="00AD14F7" w:rsidRPr="0037592C">
        <w:rPr>
          <w:rFonts w:ascii="新細明體" w:eastAsia="微軟正黑體" w:hAnsi="新細明體" w:cs="新細明體" w:hint="eastAsia"/>
          <w:highlight w:val="white"/>
        </w:rPr>
        <w:t>的權限</w:t>
      </w:r>
      <w:r w:rsidRPr="0037592C">
        <w:rPr>
          <w:rFonts w:ascii="新細明體" w:eastAsia="微軟正黑體" w:hAnsi="新細明體" w:cs="新細明體" w:hint="eastAsia"/>
          <w:highlight w:val="white"/>
        </w:rPr>
        <w:t>。</w:t>
      </w:r>
      <w:r w:rsidRPr="0037592C">
        <w:rPr>
          <w:rFonts w:ascii="Calibri" w:eastAsia="微軟正黑體" w:hAnsi="Calibri" w:cs="Calibri"/>
          <w:highlight w:val="white"/>
        </w:rPr>
        <w:t xml:space="preserve"> PE </w:t>
      </w:r>
      <w:r w:rsidRPr="0037592C">
        <w:rPr>
          <w:rFonts w:ascii="新細明體" w:eastAsia="微軟正黑體" w:hAnsi="新細明體" w:cs="新細明體" w:hint="eastAsia"/>
          <w:highlight w:val="white"/>
        </w:rPr>
        <w:t>使用企業政策和外部</w:t>
      </w:r>
      <w:r w:rsidRPr="0037592C">
        <w:rPr>
          <w:rFonts w:ascii="Calibri" w:eastAsia="微軟正黑體" w:hAnsi="Calibri" w:cs="Calibri"/>
          <w:highlight w:val="white"/>
        </w:rPr>
        <w:t>CDM</w:t>
      </w:r>
      <w:r w:rsidRPr="0037592C">
        <w:rPr>
          <w:rFonts w:ascii="新細明體" w:eastAsia="微軟正黑體" w:hAnsi="新細明體" w:cs="新細明體" w:hint="eastAsia"/>
          <w:highlight w:val="white"/>
        </w:rPr>
        <w:t>、威脅情報</w:t>
      </w:r>
      <w:r w:rsidR="00F93694" w:rsidRPr="0037592C">
        <w:rPr>
          <w:rFonts w:ascii="新細明體" w:eastAsia="微軟正黑體" w:hAnsi="新細明體" w:cs="新細明體" w:hint="eastAsia"/>
          <w:highlight w:val="white"/>
        </w:rPr>
        <w:t>等資訊</w:t>
      </w:r>
      <w:r w:rsidRPr="0037592C">
        <w:rPr>
          <w:rFonts w:ascii="新細明體" w:eastAsia="微軟正黑體" w:hAnsi="新細明體" w:cs="新細明體" w:hint="eastAsia"/>
          <w:highlight w:val="white"/>
        </w:rPr>
        <w:t>作為信任演算法的輸入進行風險評分</w:t>
      </w:r>
      <w:r w:rsidR="00F93694" w:rsidRPr="0037592C">
        <w:rPr>
          <w:rFonts w:ascii="新細明體" w:eastAsia="微軟正黑體" w:hAnsi="新細明體" w:cs="新細明體" w:hint="eastAsia"/>
          <w:highlight w:val="white"/>
        </w:rPr>
        <w:t>及</w:t>
      </w:r>
      <w:r w:rsidRPr="0037592C">
        <w:rPr>
          <w:rFonts w:ascii="新細明體" w:eastAsia="微軟正黑體" w:hAnsi="新細明體" w:cs="新細明體" w:hint="eastAsia"/>
          <w:highlight w:val="white"/>
        </w:rPr>
        <w:t>決策運算以決定是否授予、拒絕或撤銷</w:t>
      </w:r>
      <w:r w:rsidR="00F93694" w:rsidRPr="0037592C">
        <w:rPr>
          <w:rFonts w:ascii="新細明體" w:eastAsia="微軟正黑體" w:hAnsi="新細明體" w:cs="新細明體" w:hint="eastAsia"/>
          <w:highlight w:val="white"/>
        </w:rPr>
        <w:t>主體</w:t>
      </w:r>
      <w:r w:rsidRPr="0037592C">
        <w:rPr>
          <w:rFonts w:ascii="新細明體" w:eastAsia="微軟正黑體" w:hAnsi="新細明體" w:cs="新細明體" w:hint="eastAsia"/>
          <w:highlight w:val="white"/>
        </w:rPr>
        <w:t>存取資源</w:t>
      </w:r>
      <w:r w:rsidR="00F93694" w:rsidRPr="0037592C">
        <w:rPr>
          <w:rFonts w:ascii="新細明體" w:eastAsia="微軟正黑體" w:hAnsi="新細明體" w:cs="新細明體" w:hint="eastAsia"/>
          <w:highlight w:val="white"/>
        </w:rPr>
        <w:t>之</w:t>
      </w:r>
      <w:r w:rsidRPr="0037592C">
        <w:rPr>
          <w:rFonts w:ascii="新細明體" w:eastAsia="微軟正黑體" w:hAnsi="新細明體" w:cs="新細明體" w:hint="eastAsia"/>
          <w:highlight w:val="white"/>
        </w:rPr>
        <w:t>權限。</w:t>
      </w:r>
      <w:r w:rsidRPr="0037592C">
        <w:rPr>
          <w:rFonts w:ascii="Calibri" w:eastAsia="微軟正黑體" w:hAnsi="Calibri" w:cs="Calibri"/>
          <w:highlight w:val="white"/>
        </w:rPr>
        <w:t xml:space="preserve"> </w:t>
      </w:r>
      <w:r w:rsidRPr="0037592C">
        <w:rPr>
          <w:rFonts w:ascii="新細明體" w:eastAsia="微軟正黑體" w:hAnsi="新細明體" w:cs="新細明體" w:hint="eastAsia"/>
          <w:highlight w:val="white"/>
        </w:rPr>
        <w:t>策略引擎與策略管理員互相合作，當策略引擎做出決策並</w:t>
      </w:r>
      <w:r w:rsidR="00F93694" w:rsidRPr="0037592C">
        <w:rPr>
          <w:rFonts w:ascii="新細明體" w:eastAsia="微軟正黑體" w:hAnsi="新細明體" w:cs="新細明體" w:hint="eastAsia"/>
          <w:highlight w:val="white"/>
        </w:rPr>
        <w:t>留下</w:t>
      </w:r>
      <w:r w:rsidRPr="0037592C">
        <w:rPr>
          <w:rFonts w:ascii="新細明體" w:eastAsia="微軟正黑體" w:hAnsi="新細明體" w:cs="新細明體" w:hint="eastAsia"/>
          <w:highlight w:val="white"/>
        </w:rPr>
        <w:t>記錄後，則交由策略管理員執行決策。</w:t>
      </w:r>
      <w:r w:rsidRPr="0037592C">
        <w:rPr>
          <w:rFonts w:ascii="Calibri" w:eastAsia="微軟正黑體" w:hAnsi="Calibri" w:cs="Calibri"/>
          <w:highlight w:val="white"/>
        </w:rPr>
        <w:t>PE</w:t>
      </w:r>
      <w:r w:rsidRPr="0037592C">
        <w:rPr>
          <w:rFonts w:ascii="新細明體" w:eastAsia="微軟正黑體" w:hAnsi="新細明體" w:cs="新細明體" w:hint="eastAsia"/>
          <w:highlight w:val="white"/>
        </w:rPr>
        <w:t>運用</w:t>
      </w:r>
      <w:r w:rsidRPr="0037592C">
        <w:rPr>
          <w:rFonts w:ascii="Calibri" w:eastAsia="微軟正黑體" w:hAnsi="Calibri" w:cs="Calibri"/>
          <w:highlight w:val="white"/>
        </w:rPr>
        <w:t xml:space="preserve"> 8 </w:t>
      </w:r>
      <w:r w:rsidRPr="0037592C">
        <w:rPr>
          <w:rFonts w:ascii="新細明體" w:eastAsia="微軟正黑體" w:hAnsi="新細明體" w:cs="新細明體" w:hint="eastAsia"/>
          <w:highlight w:val="white"/>
        </w:rPr>
        <w:t>種資料來源</w:t>
      </w:r>
      <w:r w:rsidR="00F93694" w:rsidRPr="0037592C">
        <w:rPr>
          <w:rFonts w:ascii="新細明體" w:eastAsia="微軟正黑體" w:hAnsi="新細明體" w:cs="新細明體" w:hint="eastAsia"/>
          <w:highlight w:val="white"/>
        </w:rPr>
        <w:t>以提高</w:t>
      </w:r>
      <w:r w:rsidRPr="0037592C">
        <w:rPr>
          <w:rFonts w:ascii="新細明體" w:eastAsia="微軟正黑體" w:hAnsi="新細明體" w:cs="新細明體" w:hint="eastAsia"/>
          <w:highlight w:val="white"/>
        </w:rPr>
        <w:t>存取控制動態決策</w:t>
      </w:r>
      <w:r w:rsidR="00F93694" w:rsidRPr="0037592C">
        <w:rPr>
          <w:rFonts w:ascii="新細明體" w:eastAsia="微軟正黑體" w:hAnsi="新細明體" w:cs="新細明體" w:hint="eastAsia"/>
          <w:highlight w:val="white"/>
        </w:rPr>
        <w:t>的精確度</w:t>
      </w:r>
      <w:r w:rsidRPr="0037592C">
        <w:rPr>
          <w:rFonts w:ascii="新細明體" w:eastAsia="微軟正黑體" w:hAnsi="新細明體" w:cs="新細明體" w:hint="eastAsia"/>
          <w:highlight w:val="white"/>
        </w:rPr>
        <w:t>：</w:t>
      </w:r>
    </w:p>
    <w:p w14:paraId="5F719C01" w14:textId="6E27E0F3" w:rsidR="00680E47" w:rsidRPr="00401547" w:rsidRDefault="00000000" w:rsidP="009F7F07">
      <w:pPr>
        <w:numPr>
          <w:ilvl w:val="0"/>
          <w:numId w:val="5"/>
        </w:numPr>
        <w:spacing w:line="0" w:lineRule="atLeast"/>
        <w:ind w:left="714" w:hanging="357"/>
        <w:rPr>
          <w:rFonts w:ascii="Calibri" w:eastAsia="微軟正黑體" w:hAnsi="Calibri" w:cs="Calibri"/>
          <w:highlight w:val="white"/>
        </w:rPr>
      </w:pPr>
      <w:r w:rsidRPr="00401547">
        <w:rPr>
          <w:rFonts w:ascii="新細明體" w:eastAsia="微軟正黑體" w:hAnsi="新細明體" w:cs="新細明體" w:hint="eastAsia"/>
          <w:highlight w:val="white"/>
        </w:rPr>
        <w:t>持續診斷與</w:t>
      </w:r>
      <w:r w:rsidR="00542C07">
        <w:rPr>
          <w:rFonts w:ascii="新細明體" w:eastAsia="微軟正黑體" w:hAnsi="新細明體" w:cs="新細明體" w:hint="eastAsia"/>
          <w:highlight w:val="white"/>
        </w:rPr>
        <w:t>風險</w:t>
      </w:r>
      <w:r w:rsidRPr="00401547">
        <w:rPr>
          <w:rFonts w:ascii="新細明體" w:eastAsia="微軟正黑體" w:hAnsi="新細明體" w:cs="新細明體" w:hint="eastAsia"/>
          <w:highlight w:val="white"/>
        </w:rPr>
        <w:t>緩解</w:t>
      </w:r>
      <w:r w:rsidR="00542C07" w:rsidRPr="00401547">
        <w:rPr>
          <w:rFonts w:ascii="新細明體" w:eastAsia="微軟正黑體" w:hAnsi="新細明體" w:cs="新細明體" w:hint="eastAsia"/>
          <w:highlight w:val="white"/>
        </w:rPr>
        <w:t>（</w:t>
      </w:r>
      <w:r w:rsidR="00542C07" w:rsidRPr="00401547">
        <w:rPr>
          <w:rFonts w:ascii="Calibri" w:eastAsia="微軟正黑體" w:hAnsi="Calibri" w:cs="Calibri"/>
          <w:highlight w:val="white"/>
        </w:rPr>
        <w:t>CDM</w:t>
      </w:r>
      <w:r w:rsidR="00542C07" w:rsidRPr="00401547">
        <w:rPr>
          <w:rFonts w:ascii="新細明體" w:eastAsia="微軟正黑體" w:hAnsi="新細明體" w:cs="新細明體" w:hint="eastAsia"/>
          <w:highlight w:val="white"/>
        </w:rPr>
        <w:t>）</w:t>
      </w:r>
      <w:r w:rsidR="001A0158" w:rsidRPr="00401547">
        <w:rPr>
          <w:rFonts w:ascii="新細明體" w:eastAsia="微軟正黑體" w:hAnsi="新細明體" w:cs="新細明體" w:hint="eastAsia"/>
          <w:highlight w:val="white"/>
        </w:rPr>
        <w:t>系統</w:t>
      </w:r>
      <w:r w:rsidRPr="00401547">
        <w:rPr>
          <w:rFonts w:ascii="新細明體" w:eastAsia="微軟正黑體" w:hAnsi="新細明體" w:cs="新細明體" w:hint="eastAsia"/>
          <w:highlight w:val="white"/>
        </w:rPr>
        <w:t>：</w:t>
      </w:r>
      <w:r w:rsidR="00542C07">
        <w:rPr>
          <w:rFonts w:ascii="新細明體" w:eastAsia="微軟正黑體" w:hAnsi="新細明體" w:cs="新細明體" w:hint="eastAsia"/>
          <w:highlight w:val="white"/>
        </w:rPr>
        <w:t>此系統</w:t>
      </w:r>
      <w:r w:rsidRPr="00401547">
        <w:rPr>
          <w:rFonts w:ascii="新細明體" w:eastAsia="微軟正黑體" w:hAnsi="新細明體" w:cs="新細明體" w:hint="eastAsia"/>
          <w:highlight w:val="white"/>
        </w:rPr>
        <w:t>持續收集企業資</w:t>
      </w:r>
      <w:r w:rsidR="00542C07">
        <w:rPr>
          <w:rFonts w:ascii="新細明體" w:eastAsia="微軟正黑體" w:hAnsi="新細明體" w:cs="新細明體" w:hint="eastAsia"/>
          <w:highlight w:val="white"/>
        </w:rPr>
        <w:t>源</w:t>
      </w:r>
      <w:r w:rsidRPr="00401547">
        <w:rPr>
          <w:rFonts w:ascii="新細明體" w:eastAsia="微軟正黑體" w:hAnsi="新細明體" w:cs="新細明體" w:hint="eastAsia"/>
          <w:highlight w:val="white"/>
        </w:rPr>
        <w:t>當前狀態</w:t>
      </w:r>
      <w:r w:rsidR="00542C07">
        <w:rPr>
          <w:rFonts w:ascii="新細明體" w:eastAsia="微軟正黑體" w:hAnsi="新細明體" w:cs="新細明體" w:hint="eastAsia"/>
          <w:highlight w:val="white"/>
        </w:rPr>
        <w:t>，</w:t>
      </w:r>
      <w:r w:rsidRPr="00401547">
        <w:rPr>
          <w:rFonts w:ascii="新細明體" w:eastAsia="微軟正黑體" w:hAnsi="新細明體" w:cs="新細明體" w:hint="eastAsia"/>
          <w:highlight w:val="white"/>
        </w:rPr>
        <w:t>例如</w:t>
      </w:r>
      <w:r w:rsidR="00542C07">
        <w:rPr>
          <w:rFonts w:ascii="新細明體" w:eastAsia="微軟正黑體" w:hAnsi="新細明體" w:cs="新細明體" w:hint="eastAsia"/>
          <w:highlight w:val="white"/>
        </w:rPr>
        <w:t>資源</w:t>
      </w:r>
      <w:proofErr w:type="gramStart"/>
      <w:r w:rsidRPr="00401547">
        <w:rPr>
          <w:rFonts w:ascii="新細明體" w:eastAsia="微軟正黑體" w:hAnsi="新細明體" w:cs="新細明體" w:hint="eastAsia"/>
          <w:highlight w:val="white"/>
        </w:rPr>
        <w:t>否</w:t>
      </w:r>
      <w:proofErr w:type="gramEnd"/>
      <w:r w:rsidRPr="00401547">
        <w:rPr>
          <w:rFonts w:ascii="新細明體" w:eastAsia="微軟正黑體" w:hAnsi="新細明體" w:cs="新細明體" w:hint="eastAsia"/>
          <w:highlight w:val="white"/>
        </w:rPr>
        <w:t>運行在已更新修補程式的作業系統</w:t>
      </w:r>
      <w:r w:rsidRPr="00401547">
        <w:rPr>
          <w:rFonts w:ascii="Calibri" w:eastAsia="微軟正黑體" w:hAnsi="Calibri" w:cs="Calibri"/>
          <w:highlight w:val="white"/>
        </w:rPr>
        <w:t xml:space="preserve"> (OS)</w:t>
      </w:r>
      <w:r w:rsidRPr="00401547">
        <w:rPr>
          <w:rFonts w:ascii="新細明體" w:eastAsia="微軟正黑體" w:hAnsi="新細明體" w:cs="新細明體" w:hint="eastAsia"/>
          <w:highlight w:val="white"/>
        </w:rPr>
        <w:t>、</w:t>
      </w:r>
      <w:r w:rsidR="00542C07">
        <w:rPr>
          <w:rFonts w:ascii="新細明體" w:eastAsia="微軟正黑體" w:hAnsi="新細明體" w:cs="新細明體" w:hint="eastAsia"/>
          <w:highlight w:val="white"/>
        </w:rPr>
        <w:t>是否安裝</w:t>
      </w:r>
      <w:r w:rsidRPr="00401547">
        <w:rPr>
          <w:rFonts w:ascii="新細明體" w:eastAsia="微軟正黑體" w:hAnsi="新細明體" w:cs="新細明體" w:hint="eastAsia"/>
          <w:highlight w:val="white"/>
        </w:rPr>
        <w:t>企業認可的軟體元件或是否存在未經批准的組件以及該資產是否具有任何已知的漏洞。</w:t>
      </w:r>
    </w:p>
    <w:p w14:paraId="247AB918" w14:textId="313FD6D0" w:rsidR="00680E47" w:rsidRPr="00401547" w:rsidRDefault="00000000" w:rsidP="009F7F07">
      <w:pPr>
        <w:numPr>
          <w:ilvl w:val="0"/>
          <w:numId w:val="5"/>
        </w:numPr>
        <w:spacing w:line="0" w:lineRule="atLeast"/>
        <w:ind w:left="714" w:hanging="357"/>
        <w:rPr>
          <w:rFonts w:ascii="Calibri" w:eastAsia="微軟正黑體" w:hAnsi="Calibri" w:cs="Calibri"/>
          <w:highlight w:val="white"/>
        </w:rPr>
      </w:pPr>
      <w:r w:rsidRPr="00401547">
        <w:rPr>
          <w:rFonts w:ascii="新細明體" w:eastAsia="微軟正黑體" w:hAnsi="新細明體" w:cs="新細明體" w:hint="eastAsia"/>
          <w:highlight w:val="white"/>
        </w:rPr>
        <w:t>產業合</w:t>
      </w:r>
      <w:proofErr w:type="gramStart"/>
      <w:r w:rsidRPr="00401547">
        <w:rPr>
          <w:rFonts w:ascii="新細明體" w:eastAsia="微軟正黑體" w:hAnsi="新細明體" w:cs="新細明體" w:hint="eastAsia"/>
          <w:highlight w:val="white"/>
        </w:rPr>
        <w:t>規</w:t>
      </w:r>
      <w:proofErr w:type="gramEnd"/>
      <w:r w:rsidRPr="00401547">
        <w:rPr>
          <w:rFonts w:ascii="新細明體" w:eastAsia="微軟正黑體" w:hAnsi="新細明體" w:cs="新細明體" w:hint="eastAsia"/>
          <w:highlight w:val="white"/>
        </w:rPr>
        <w:t>系統：確保企業遵守所屬</w:t>
      </w:r>
      <w:r w:rsidR="00542C07">
        <w:rPr>
          <w:rFonts w:ascii="新細明體" w:eastAsia="微軟正黑體" w:hAnsi="新細明體" w:cs="新細明體" w:hint="eastAsia"/>
          <w:highlight w:val="white"/>
        </w:rPr>
        <w:t>產業</w:t>
      </w:r>
      <w:r w:rsidRPr="00401547">
        <w:rPr>
          <w:rFonts w:ascii="新細明體" w:eastAsia="微軟正黑體" w:hAnsi="新細明體" w:cs="新細明體" w:hint="eastAsia"/>
          <w:highlight w:val="white"/>
        </w:rPr>
        <w:t>的監管制度及產業政策規則。</w:t>
      </w:r>
    </w:p>
    <w:p w14:paraId="131B8252" w14:textId="2E8EDE9A" w:rsidR="00680E47" w:rsidRPr="00401547" w:rsidRDefault="00000000" w:rsidP="009F7F07">
      <w:pPr>
        <w:numPr>
          <w:ilvl w:val="0"/>
          <w:numId w:val="5"/>
        </w:numPr>
        <w:spacing w:line="0" w:lineRule="atLeast"/>
        <w:ind w:left="714" w:hanging="357"/>
        <w:rPr>
          <w:rFonts w:ascii="Calibri" w:eastAsia="微軟正黑體" w:hAnsi="Calibri" w:cs="Calibri"/>
          <w:highlight w:val="white"/>
        </w:rPr>
      </w:pPr>
      <w:r w:rsidRPr="00401547">
        <w:rPr>
          <w:rFonts w:ascii="新細明體" w:eastAsia="微軟正黑體" w:hAnsi="新細明體" w:cs="新細明體" w:hint="eastAsia"/>
          <w:highlight w:val="white"/>
        </w:rPr>
        <w:t>威脅</w:t>
      </w:r>
      <w:r w:rsidR="00542C07">
        <w:rPr>
          <w:rFonts w:ascii="新細明體" w:eastAsia="微軟正黑體" w:hAnsi="新細明體" w:cs="新細明體" w:hint="eastAsia"/>
          <w:highlight w:val="white"/>
        </w:rPr>
        <w:t>分析</w:t>
      </w:r>
      <w:r w:rsidRPr="00401547">
        <w:rPr>
          <w:rFonts w:ascii="新細明體" w:eastAsia="微軟正黑體" w:hAnsi="新細明體" w:cs="新細明體" w:hint="eastAsia"/>
          <w:highlight w:val="white"/>
        </w:rPr>
        <w:t>情報：來自</w:t>
      </w:r>
      <w:r w:rsidR="00542C07">
        <w:rPr>
          <w:rFonts w:ascii="新細明體" w:eastAsia="微軟正黑體" w:hAnsi="新細明體" w:cs="新細明體" w:hint="eastAsia"/>
          <w:highlight w:val="white"/>
          <w:lang w:val="en-US"/>
        </w:rPr>
        <w:t>企業</w:t>
      </w:r>
      <w:r w:rsidRPr="00401547">
        <w:rPr>
          <w:rFonts w:ascii="新細明體" w:eastAsia="微軟正黑體" w:hAnsi="新細明體" w:cs="新細明體" w:hint="eastAsia"/>
          <w:highlight w:val="white"/>
        </w:rPr>
        <w:t>內部或外部來源的威脅情報可幫助策略引擎做出存取決策，包括新發現的軟體漏洞、新識別的惡意軟體以及來自其他資產的被攻擊報告。</w:t>
      </w:r>
    </w:p>
    <w:p w14:paraId="21634AE6" w14:textId="308A8F23" w:rsidR="00680E47" w:rsidRPr="00401547" w:rsidRDefault="00000000" w:rsidP="009F7F07">
      <w:pPr>
        <w:numPr>
          <w:ilvl w:val="0"/>
          <w:numId w:val="5"/>
        </w:numPr>
        <w:spacing w:line="0" w:lineRule="atLeast"/>
        <w:ind w:left="714" w:hanging="357"/>
        <w:rPr>
          <w:rFonts w:ascii="Calibri" w:eastAsia="微軟正黑體" w:hAnsi="Calibri" w:cs="Calibri"/>
          <w:highlight w:val="white"/>
        </w:rPr>
      </w:pPr>
      <w:r w:rsidRPr="00401547">
        <w:rPr>
          <w:rFonts w:ascii="新細明體" w:eastAsia="微軟正黑體" w:hAnsi="新細明體" w:cs="新細明體" w:hint="eastAsia"/>
          <w:highlight w:val="white"/>
        </w:rPr>
        <w:t>網路和系統日誌：包括企業系統日誌、網路流量、資源存取操作以及其他提供即時或接近即時的企業事件回饋</w:t>
      </w:r>
      <w:r w:rsidR="00542C07">
        <w:rPr>
          <w:rFonts w:ascii="新細明體" w:eastAsia="微軟正黑體" w:hAnsi="新細明體" w:cs="新細明體" w:hint="eastAsia"/>
          <w:highlight w:val="white"/>
        </w:rPr>
        <w:t>資料</w:t>
      </w:r>
      <w:r w:rsidRPr="00401547">
        <w:rPr>
          <w:rFonts w:ascii="新細明體" w:eastAsia="微軟正黑體" w:hAnsi="新細明體" w:cs="新細明體" w:hint="eastAsia"/>
          <w:highlight w:val="white"/>
        </w:rPr>
        <w:t>與系統安全狀態</w:t>
      </w:r>
      <w:r w:rsidR="00542C07">
        <w:rPr>
          <w:rFonts w:ascii="新細明體" w:eastAsia="微軟正黑體" w:hAnsi="新細明體" w:cs="新細明體" w:hint="eastAsia"/>
          <w:highlight w:val="white"/>
        </w:rPr>
        <w:t>等紀錄</w:t>
      </w:r>
      <w:r w:rsidRPr="00401547">
        <w:rPr>
          <w:rFonts w:ascii="新細明體" w:eastAsia="微軟正黑體" w:hAnsi="新細明體" w:cs="新細明體" w:hint="eastAsia"/>
          <w:highlight w:val="white"/>
        </w:rPr>
        <w:t>。</w:t>
      </w:r>
    </w:p>
    <w:p w14:paraId="793D1B7D" w14:textId="31DA9730" w:rsidR="00680E47" w:rsidRPr="00401547" w:rsidRDefault="00000000" w:rsidP="009F7F07">
      <w:pPr>
        <w:numPr>
          <w:ilvl w:val="0"/>
          <w:numId w:val="5"/>
        </w:numPr>
        <w:spacing w:line="0" w:lineRule="atLeast"/>
        <w:ind w:left="714" w:hanging="357"/>
        <w:rPr>
          <w:rFonts w:ascii="Calibri" w:eastAsia="微軟正黑體" w:hAnsi="Calibri" w:cs="Calibri"/>
          <w:highlight w:val="white"/>
        </w:rPr>
      </w:pPr>
      <w:r w:rsidRPr="00401547">
        <w:rPr>
          <w:rFonts w:ascii="新細明體" w:eastAsia="微軟正黑體" w:hAnsi="新細明體" w:cs="新細明體" w:hint="eastAsia"/>
          <w:highlight w:val="white"/>
        </w:rPr>
        <w:lastRenderedPageBreak/>
        <w:t>資料存取政策：有關存取企業資源的屬性、規則和策略</w:t>
      </w:r>
      <w:r w:rsidR="00A170BB">
        <w:rPr>
          <w:rFonts w:ascii="新細明體" w:eastAsia="微軟正黑體" w:hAnsi="新細明體" w:cs="新細明體" w:hint="eastAsia"/>
          <w:highlight w:val="white"/>
        </w:rPr>
        <w:t>，</w:t>
      </w:r>
      <w:r w:rsidRPr="00401547">
        <w:rPr>
          <w:rFonts w:ascii="新細明體" w:eastAsia="微軟正黑體" w:hAnsi="新細明體" w:cs="新細明體" w:hint="eastAsia"/>
          <w:highlight w:val="white"/>
        </w:rPr>
        <w:t>這</w:t>
      </w:r>
      <w:r w:rsidR="00A170BB">
        <w:rPr>
          <w:rFonts w:ascii="新細明體" w:eastAsia="微軟正黑體" w:hAnsi="新細明體" w:cs="新細明體" w:hint="eastAsia"/>
          <w:highlight w:val="white"/>
        </w:rPr>
        <w:t>些</w:t>
      </w:r>
      <w:r w:rsidRPr="00401547">
        <w:rPr>
          <w:rFonts w:ascii="新細明體" w:eastAsia="微軟正黑體" w:hAnsi="新細明體" w:cs="新細明體" w:hint="eastAsia"/>
          <w:highlight w:val="white"/>
        </w:rPr>
        <w:t>規則可以透過管理介面設定或由策略引擎動態產生。</w:t>
      </w:r>
      <w:r w:rsidR="00A170BB">
        <w:rPr>
          <w:rFonts w:ascii="新細明體" w:eastAsia="微軟正黑體" w:hAnsi="新細明體" w:cs="新細明體" w:hint="eastAsia"/>
          <w:highlight w:val="white"/>
        </w:rPr>
        <w:t>資</w:t>
      </w:r>
      <w:r w:rsidR="00731122">
        <w:rPr>
          <w:rFonts w:ascii="新細明體" w:eastAsia="微軟正黑體" w:hAnsi="新細明體" w:cs="新細明體" w:hint="eastAsia"/>
          <w:highlight w:val="white"/>
        </w:rPr>
        <w:t>料</w:t>
      </w:r>
      <w:r w:rsidR="00A170BB">
        <w:rPr>
          <w:rFonts w:ascii="新細明體" w:eastAsia="微軟正黑體" w:hAnsi="新細明體" w:cs="新細明體" w:hint="eastAsia"/>
          <w:highlight w:val="white"/>
        </w:rPr>
        <w:t>存取</w:t>
      </w:r>
      <w:r w:rsidRPr="00401547">
        <w:rPr>
          <w:rFonts w:ascii="新細明體" w:eastAsia="微軟正黑體" w:hAnsi="新細明體" w:cs="新細明體" w:hint="eastAsia"/>
          <w:highlight w:val="white"/>
        </w:rPr>
        <w:t>策略是授權存取資源的起點，它們是基於組織定義的任務角色和需求為企業中的帳戶和應用程式及服務提供基本存取權限。</w:t>
      </w:r>
    </w:p>
    <w:p w14:paraId="3854849E" w14:textId="77777777" w:rsidR="00680E47" w:rsidRPr="00401547" w:rsidRDefault="00000000" w:rsidP="009F7F07">
      <w:pPr>
        <w:numPr>
          <w:ilvl w:val="0"/>
          <w:numId w:val="5"/>
        </w:numPr>
        <w:spacing w:line="0" w:lineRule="atLeast"/>
        <w:ind w:left="714" w:hanging="357"/>
        <w:rPr>
          <w:rFonts w:ascii="Calibri" w:eastAsia="微軟正黑體" w:hAnsi="Calibri" w:cs="Calibri"/>
          <w:highlight w:val="white"/>
        </w:rPr>
      </w:pPr>
      <w:r w:rsidRPr="00401547">
        <w:rPr>
          <w:rFonts w:ascii="新細明體" w:eastAsia="微軟正黑體" w:hAnsi="新細明體" w:cs="新細明體" w:hint="eastAsia"/>
          <w:highlight w:val="white"/>
        </w:rPr>
        <w:t>企業公開金</w:t>
      </w:r>
      <w:proofErr w:type="gramStart"/>
      <w:r w:rsidRPr="00401547">
        <w:rPr>
          <w:rFonts w:ascii="新細明體" w:eastAsia="微軟正黑體" w:hAnsi="新細明體" w:cs="新細明體" w:hint="eastAsia"/>
          <w:highlight w:val="white"/>
        </w:rPr>
        <w:t>鑰</w:t>
      </w:r>
      <w:proofErr w:type="gramEnd"/>
      <w:r w:rsidRPr="00401547">
        <w:rPr>
          <w:rFonts w:ascii="新細明體" w:eastAsia="微軟正黑體" w:hAnsi="新細明體" w:cs="新細明體" w:hint="eastAsia"/>
          <w:highlight w:val="white"/>
        </w:rPr>
        <w:t>基礎設施（</w:t>
      </w:r>
      <w:r w:rsidRPr="00401547">
        <w:rPr>
          <w:rFonts w:ascii="Calibri" w:eastAsia="微軟正黑體" w:hAnsi="Calibri" w:cs="Calibri"/>
          <w:highlight w:val="white"/>
        </w:rPr>
        <w:t>PKI</w:t>
      </w:r>
      <w:r w:rsidRPr="00401547">
        <w:rPr>
          <w:rFonts w:ascii="新細明體" w:eastAsia="微軟正黑體" w:hAnsi="新細明體" w:cs="新細明體" w:hint="eastAsia"/>
          <w:highlight w:val="white"/>
        </w:rPr>
        <w:t>）：該系統負責產生並記錄企業向資源、主體、服務和應用程式頒發的憑證。</w:t>
      </w:r>
    </w:p>
    <w:p w14:paraId="1D708521" w14:textId="2A396F70" w:rsidR="00680E47" w:rsidRPr="00731122" w:rsidRDefault="00000000" w:rsidP="009F7F07">
      <w:pPr>
        <w:numPr>
          <w:ilvl w:val="0"/>
          <w:numId w:val="5"/>
        </w:numPr>
        <w:spacing w:line="0" w:lineRule="atLeast"/>
        <w:ind w:left="714" w:hanging="357"/>
        <w:rPr>
          <w:rFonts w:ascii="Calibri" w:eastAsia="微軟正黑體" w:hAnsi="Calibri" w:cs="Calibri"/>
          <w:highlight w:val="white"/>
        </w:rPr>
      </w:pPr>
      <w:r w:rsidRPr="00401547">
        <w:rPr>
          <w:rFonts w:ascii="新細明體" w:eastAsia="微軟正黑體" w:hAnsi="新細明體" w:cs="新細明體" w:hint="eastAsia"/>
          <w:highlight w:val="white"/>
        </w:rPr>
        <w:t>身分管理系統：負責建立、儲存和管理企業使用者帳戶和身分記錄</w:t>
      </w:r>
      <w:r w:rsidR="00731122">
        <w:rPr>
          <w:rFonts w:ascii="新細明體" w:eastAsia="微軟正黑體" w:hAnsi="新細明體" w:cs="新細明體" w:hint="eastAsia"/>
          <w:highlight w:val="white"/>
        </w:rPr>
        <w:t>之系統，</w:t>
      </w:r>
      <w:r w:rsidR="00731122" w:rsidRPr="00731122">
        <w:rPr>
          <w:rFonts w:eastAsia="微軟正黑體"/>
          <w:highlight w:val="white"/>
          <w:lang w:val="en-US"/>
        </w:rPr>
        <w:t>如</w:t>
      </w:r>
      <w:r w:rsidR="00731122" w:rsidRPr="00731122">
        <w:rPr>
          <w:rFonts w:eastAsia="微軟正黑體"/>
          <w:highlight w:val="white"/>
          <w:lang w:val="en-US"/>
        </w:rPr>
        <w:t xml:space="preserve"> AD</w:t>
      </w:r>
      <w:r w:rsidR="00731122" w:rsidRPr="00731122">
        <w:rPr>
          <w:rFonts w:eastAsia="微軟正黑體"/>
          <w:highlight w:val="white"/>
          <w:lang w:val="en-US"/>
        </w:rPr>
        <w:t>伺服器</w:t>
      </w:r>
      <w:r w:rsidRPr="00731122">
        <w:rPr>
          <w:rFonts w:ascii="新細明體" w:eastAsia="微軟正黑體" w:hAnsi="新細明體" w:cs="新細明體" w:hint="eastAsia"/>
          <w:highlight w:val="white"/>
        </w:rPr>
        <w:t>。該系統包含必要的主體資訊（姓名、電子郵件地址、個人憑證</w:t>
      </w:r>
      <w:r w:rsidR="00731122">
        <w:rPr>
          <w:rFonts w:ascii="新細明體" w:eastAsia="微軟正黑體" w:hAnsi="新細明體" w:cs="新細明體" w:hint="eastAsia"/>
          <w:highlight w:val="white"/>
        </w:rPr>
        <w:t>等</w:t>
      </w:r>
      <w:r w:rsidRPr="00731122">
        <w:rPr>
          <w:rFonts w:ascii="新細明體" w:eastAsia="微軟正黑體" w:hAnsi="新細明體" w:cs="新細明體" w:hint="eastAsia"/>
          <w:highlight w:val="white"/>
        </w:rPr>
        <w:t>）和其他的企業特徵</w:t>
      </w:r>
      <w:r w:rsidR="00731122">
        <w:rPr>
          <w:rFonts w:ascii="新細明體" w:eastAsia="微軟正黑體" w:hAnsi="新細明體" w:cs="新細明體" w:hint="eastAsia"/>
          <w:highlight w:val="white"/>
        </w:rPr>
        <w:t>(</w:t>
      </w:r>
      <w:r w:rsidRPr="00731122">
        <w:rPr>
          <w:rFonts w:ascii="新細明體" w:eastAsia="微軟正黑體" w:hAnsi="新細明體" w:cs="新細明體" w:hint="eastAsia"/>
          <w:highlight w:val="white"/>
        </w:rPr>
        <w:t>角色、存取屬性和被配</w:t>
      </w:r>
      <w:r w:rsidR="00731122">
        <w:rPr>
          <w:rFonts w:ascii="新細明體" w:eastAsia="微軟正黑體" w:hAnsi="新細明體" w:cs="新細明體" w:hint="eastAsia"/>
          <w:highlight w:val="white"/>
        </w:rPr>
        <w:t>置</w:t>
      </w:r>
      <w:r w:rsidRPr="00731122">
        <w:rPr>
          <w:rFonts w:ascii="新細明體" w:eastAsia="微軟正黑體" w:hAnsi="新細明體" w:cs="新細明體" w:hint="eastAsia"/>
          <w:highlight w:val="white"/>
        </w:rPr>
        <w:t>的資產</w:t>
      </w:r>
      <w:r w:rsidR="00731122">
        <w:rPr>
          <w:rFonts w:ascii="新細明體" w:eastAsia="微軟正黑體" w:hAnsi="新細明體" w:cs="新細明體" w:hint="eastAsia"/>
          <w:highlight w:val="white"/>
        </w:rPr>
        <w:t>等</w:t>
      </w:r>
      <w:r w:rsidR="00731122">
        <w:rPr>
          <w:rFonts w:ascii="新細明體" w:eastAsia="微軟正黑體" w:hAnsi="新細明體" w:cs="新細明體" w:hint="eastAsia"/>
          <w:highlight w:val="white"/>
        </w:rPr>
        <w:t>)</w:t>
      </w:r>
      <w:r w:rsidRPr="00731122">
        <w:rPr>
          <w:rFonts w:ascii="新細明體" w:eastAsia="微軟正黑體" w:hAnsi="新細明體" w:cs="新細明體" w:hint="eastAsia"/>
          <w:highlight w:val="white"/>
        </w:rPr>
        <w:t>。</w:t>
      </w:r>
    </w:p>
    <w:p w14:paraId="7DF2F255" w14:textId="08138613" w:rsidR="00680E47" w:rsidRPr="00675F7F" w:rsidRDefault="00000000" w:rsidP="009F7F07">
      <w:pPr>
        <w:numPr>
          <w:ilvl w:val="0"/>
          <w:numId w:val="5"/>
        </w:numPr>
        <w:spacing w:line="0" w:lineRule="atLeast"/>
        <w:ind w:left="714" w:hanging="357"/>
        <w:rPr>
          <w:rFonts w:ascii="Calibri" w:hAnsi="Calibri" w:cs="Calibri"/>
          <w:sz w:val="21"/>
          <w:szCs w:val="21"/>
          <w:highlight w:val="white"/>
        </w:rPr>
      </w:pPr>
      <w:r w:rsidRPr="00675F7F">
        <w:rPr>
          <w:rFonts w:ascii="新細明體" w:eastAsia="微軟正黑體" w:hAnsi="新細明體" w:cs="新細明體" w:hint="eastAsia"/>
          <w:highlight w:val="white"/>
        </w:rPr>
        <w:t>安全資訊和事件管理（</w:t>
      </w:r>
      <w:r w:rsidRPr="00675F7F">
        <w:rPr>
          <w:rFonts w:ascii="Calibri" w:eastAsia="微軟正黑體" w:hAnsi="Calibri" w:cs="Calibri"/>
          <w:highlight w:val="white"/>
        </w:rPr>
        <w:t>SIEM</w:t>
      </w:r>
      <w:r w:rsidRPr="00675F7F">
        <w:rPr>
          <w:rFonts w:ascii="新細明體" w:eastAsia="微軟正黑體" w:hAnsi="新細明體" w:cs="新細明體" w:hint="eastAsia"/>
          <w:highlight w:val="white"/>
        </w:rPr>
        <w:t>）系統：此系統集中收集</w:t>
      </w:r>
      <w:r w:rsidR="00362166" w:rsidRPr="00675F7F">
        <w:rPr>
          <w:rFonts w:ascii="新細明體" w:eastAsia="微軟正黑體" w:hAnsi="新細明體" w:cs="新細明體" w:hint="eastAsia"/>
          <w:highlight w:val="white"/>
        </w:rPr>
        <w:t>供</w:t>
      </w:r>
      <w:r w:rsidRPr="00675F7F">
        <w:rPr>
          <w:rFonts w:ascii="新細明體" w:eastAsia="微軟正黑體" w:hAnsi="新細明體" w:cs="新細明體" w:hint="eastAsia"/>
          <w:highlight w:val="white"/>
        </w:rPr>
        <w:t>日後分析安全事件的資料，</w:t>
      </w:r>
      <w:r w:rsidR="00362166" w:rsidRPr="00675F7F">
        <w:rPr>
          <w:rFonts w:ascii="新細明體" w:eastAsia="微軟正黑體" w:hAnsi="新細明體" w:cs="新細明體" w:hint="eastAsia"/>
          <w:highlight w:val="white"/>
        </w:rPr>
        <w:t>並可設定規則</w:t>
      </w:r>
      <w:r w:rsidR="00116ECB" w:rsidRPr="00675F7F">
        <w:rPr>
          <w:rFonts w:ascii="新細明體" w:eastAsia="微軟正黑體" w:hAnsi="新細明體" w:cs="新細明體" w:hint="eastAsia"/>
          <w:highlight w:val="white"/>
        </w:rPr>
        <w:t>為</w:t>
      </w:r>
      <w:r w:rsidRPr="00675F7F">
        <w:rPr>
          <w:rFonts w:ascii="新細明體" w:eastAsia="微軟正黑體" w:hAnsi="新細明體" w:cs="新細明體" w:hint="eastAsia"/>
          <w:highlight w:val="white"/>
        </w:rPr>
        <w:t>企業資產</w:t>
      </w:r>
      <w:r w:rsidR="00116ECB" w:rsidRPr="00675F7F">
        <w:rPr>
          <w:rFonts w:ascii="新細明體" w:eastAsia="微軟正黑體" w:hAnsi="新細明體" w:cs="新細明體" w:hint="eastAsia"/>
          <w:highlight w:val="white"/>
        </w:rPr>
        <w:t>偵測</w:t>
      </w:r>
      <w:r w:rsidRPr="00675F7F">
        <w:rPr>
          <w:rFonts w:ascii="新細明體" w:eastAsia="微軟正黑體" w:hAnsi="新細明體" w:cs="新細明體" w:hint="eastAsia"/>
          <w:highlight w:val="white"/>
        </w:rPr>
        <w:t>可能遭受攻擊發出警報。</w:t>
      </w:r>
    </w:p>
    <w:p w14:paraId="13CD8EBF" w14:textId="6E4F9918" w:rsidR="00680E47" w:rsidRPr="002E4F7D" w:rsidRDefault="00000000" w:rsidP="009F7F07">
      <w:pPr>
        <w:numPr>
          <w:ilvl w:val="0"/>
          <w:numId w:val="8"/>
        </w:numPr>
        <w:spacing w:line="0" w:lineRule="atLeast"/>
        <w:ind w:left="352" w:hanging="352"/>
        <w:rPr>
          <w:rFonts w:ascii="Calibri" w:eastAsia="微軟正黑體" w:hAnsi="Calibri" w:cs="Calibri"/>
          <w:highlight w:val="white"/>
        </w:rPr>
      </w:pPr>
      <w:r w:rsidRPr="00675F7F">
        <w:rPr>
          <w:rFonts w:ascii="新細明體" w:eastAsia="微軟正黑體" w:hAnsi="新細明體" w:cs="新細明體" w:hint="eastAsia"/>
          <w:highlight w:val="white"/>
        </w:rPr>
        <w:t>政策管理員</w:t>
      </w:r>
      <w:r w:rsidRPr="00675F7F">
        <w:rPr>
          <w:rFonts w:ascii="Calibri" w:eastAsia="微軟正黑體" w:hAnsi="Calibri" w:cs="Calibri"/>
          <w:highlight w:val="white"/>
        </w:rPr>
        <w:t xml:space="preserve"> (PA)</w:t>
      </w:r>
      <w:r w:rsidRPr="00675F7F">
        <w:rPr>
          <w:rFonts w:ascii="新細明體" w:eastAsia="微軟正黑體" w:hAnsi="新細明體" w:cs="新細明體" w:hint="eastAsia"/>
          <w:highlight w:val="white"/>
        </w:rPr>
        <w:t>：</w:t>
      </w:r>
      <w:proofErr w:type="gramStart"/>
      <w:r w:rsidR="008017AA">
        <w:rPr>
          <w:rFonts w:ascii="新細明體" w:eastAsia="微軟正黑體" w:hAnsi="新細明體" w:cs="新細明體" w:hint="eastAsia"/>
          <w:highlight w:val="white"/>
        </w:rPr>
        <w:t>此</w:t>
      </w:r>
      <w:r w:rsidRPr="00675F7F">
        <w:rPr>
          <w:rFonts w:ascii="新細明體" w:eastAsia="微軟正黑體" w:hAnsi="新細明體" w:cs="新細明體" w:hint="eastAsia"/>
          <w:highlight w:val="white"/>
        </w:rPr>
        <w:t>組件</w:t>
      </w:r>
      <w:proofErr w:type="gramEnd"/>
      <w:r w:rsidRPr="00675F7F">
        <w:rPr>
          <w:rFonts w:ascii="新細明體" w:eastAsia="微軟正黑體" w:hAnsi="新細明體" w:cs="新細明體" w:hint="eastAsia"/>
          <w:highlight w:val="white"/>
        </w:rPr>
        <w:t>負責建立或關閉主體與資源之間的通訊路徑、產生客戶端存取企業資源時連線階段</w:t>
      </w:r>
      <w:r w:rsidRPr="00675F7F">
        <w:rPr>
          <w:rFonts w:ascii="Calibri" w:eastAsia="微軟正黑體" w:hAnsi="Calibri" w:cs="Calibri"/>
          <w:highlight w:val="white"/>
        </w:rPr>
        <w:t xml:space="preserve"> (Session) </w:t>
      </w:r>
      <w:r w:rsidRPr="00675F7F">
        <w:rPr>
          <w:rFonts w:ascii="新細明體" w:eastAsia="微軟正黑體" w:hAnsi="新細明體" w:cs="新細明體" w:hint="eastAsia"/>
          <w:highlight w:val="white"/>
        </w:rPr>
        <w:t>所需的身分驗證，以及驗證</w:t>
      </w:r>
      <w:r w:rsidRPr="00675F7F">
        <w:rPr>
          <w:rFonts w:ascii="Calibri" w:eastAsia="微軟正黑體" w:hAnsi="Calibri" w:cs="Calibri"/>
          <w:highlight w:val="white"/>
        </w:rPr>
        <w:t xml:space="preserve"> Token </w:t>
      </w:r>
      <w:r w:rsidRPr="00675F7F">
        <w:rPr>
          <w:rFonts w:ascii="新細明體" w:eastAsia="微軟正黑體" w:hAnsi="新細明體" w:cs="新細明體" w:hint="eastAsia"/>
          <w:highlight w:val="white"/>
        </w:rPr>
        <w:t>或憑證</w:t>
      </w:r>
      <w:r w:rsidR="008017AA">
        <w:rPr>
          <w:rFonts w:ascii="新細明體" w:eastAsia="微軟正黑體" w:hAnsi="新細明體" w:cs="新細明體" w:hint="eastAsia"/>
          <w:highlight w:val="white"/>
        </w:rPr>
        <w:t>之正確性</w:t>
      </w:r>
      <w:r w:rsidRPr="00675F7F">
        <w:rPr>
          <w:rFonts w:ascii="新細明體" w:eastAsia="微軟正黑體" w:hAnsi="新細明體" w:cs="新細明體" w:hint="eastAsia"/>
          <w:highlight w:val="white"/>
        </w:rPr>
        <w:t>。它與</w:t>
      </w:r>
      <w:r w:rsidRPr="00675F7F">
        <w:rPr>
          <w:rFonts w:ascii="Calibri" w:eastAsia="微軟正黑體" w:hAnsi="Calibri" w:cs="Calibri"/>
          <w:highlight w:val="white"/>
        </w:rPr>
        <w:t xml:space="preserve"> PE </w:t>
      </w:r>
      <w:r w:rsidRPr="00675F7F">
        <w:rPr>
          <w:rFonts w:ascii="新細明體" w:eastAsia="微軟正黑體" w:hAnsi="新細明體" w:cs="新細明體" w:hint="eastAsia"/>
          <w:highlight w:val="white"/>
        </w:rPr>
        <w:t>密切相關，</w:t>
      </w:r>
      <w:r w:rsidR="008017AA">
        <w:rPr>
          <w:rFonts w:ascii="新細明體" w:eastAsia="微軟正黑體" w:hAnsi="新細明體" w:cs="新細明體" w:hint="eastAsia"/>
          <w:highlight w:val="white"/>
        </w:rPr>
        <w:t>用來</w:t>
      </w:r>
      <w:r w:rsidRPr="00675F7F">
        <w:rPr>
          <w:rFonts w:ascii="新細明體" w:eastAsia="微軟正黑體" w:hAnsi="新細明體" w:cs="新細明體" w:hint="eastAsia"/>
          <w:highlight w:val="white"/>
        </w:rPr>
        <w:t>執行</w:t>
      </w:r>
      <w:r w:rsidRPr="00675F7F">
        <w:rPr>
          <w:rFonts w:ascii="Calibri" w:eastAsia="微軟正黑體" w:hAnsi="Calibri" w:cs="Calibri"/>
          <w:highlight w:val="white"/>
        </w:rPr>
        <w:t xml:space="preserve"> PE </w:t>
      </w:r>
      <w:r w:rsidR="008017AA">
        <w:rPr>
          <w:rFonts w:ascii="新細明體" w:eastAsia="微軟正黑體" w:hAnsi="新細明體" w:cs="新細明體" w:hint="eastAsia"/>
          <w:highlight w:val="white"/>
        </w:rPr>
        <w:t>的決策</w:t>
      </w:r>
      <w:r w:rsidRPr="00675F7F">
        <w:rPr>
          <w:rFonts w:ascii="新細明體" w:eastAsia="微軟正黑體" w:hAnsi="新細明體" w:cs="新細明體" w:hint="eastAsia"/>
          <w:highlight w:val="white"/>
        </w:rPr>
        <w:t>，當</w:t>
      </w:r>
      <w:r w:rsidRPr="00675F7F">
        <w:rPr>
          <w:rFonts w:ascii="Calibri" w:eastAsia="微軟正黑體" w:hAnsi="Calibri" w:cs="Calibri"/>
          <w:highlight w:val="white"/>
        </w:rPr>
        <w:t xml:space="preserve"> PE </w:t>
      </w:r>
      <w:r w:rsidR="008017AA">
        <w:rPr>
          <w:rFonts w:ascii="新細明體" w:eastAsia="微軟正黑體" w:hAnsi="新細明體" w:cs="新細明體" w:hint="eastAsia"/>
          <w:highlight w:val="white"/>
        </w:rPr>
        <w:t>同意授權</w:t>
      </w:r>
      <w:r w:rsidRPr="00675F7F">
        <w:rPr>
          <w:rFonts w:ascii="新細明體" w:eastAsia="微軟正黑體" w:hAnsi="新細明體" w:cs="新細明體" w:hint="eastAsia"/>
          <w:highlight w:val="white"/>
        </w:rPr>
        <w:t>時，表示</w:t>
      </w:r>
      <w:r w:rsidR="008017AA" w:rsidRPr="00675F7F">
        <w:rPr>
          <w:rFonts w:ascii="新細明體" w:eastAsia="微軟正黑體" w:hAnsi="新細明體" w:cs="新細明體" w:hint="eastAsia"/>
          <w:highlight w:val="white"/>
        </w:rPr>
        <w:t>請求</w:t>
      </w:r>
      <w:r w:rsidR="008017AA">
        <w:rPr>
          <w:rFonts w:ascii="新細明體" w:eastAsia="微軟正黑體" w:hAnsi="新細明體" w:cs="新細明體" w:hint="eastAsia"/>
          <w:highlight w:val="white"/>
        </w:rPr>
        <w:t>資源</w:t>
      </w:r>
      <w:r w:rsidR="008017AA" w:rsidRPr="00675F7F">
        <w:rPr>
          <w:rFonts w:ascii="新細明體" w:eastAsia="微軟正黑體" w:hAnsi="新細明體" w:cs="新細明體" w:hint="eastAsia"/>
          <w:highlight w:val="white"/>
        </w:rPr>
        <w:t>已通過驗證</w:t>
      </w:r>
      <w:r w:rsidRPr="00675F7F">
        <w:rPr>
          <w:rFonts w:ascii="新細明體" w:eastAsia="微軟正黑體" w:hAnsi="新細明體" w:cs="新細明體" w:hint="eastAsia"/>
          <w:highlight w:val="white"/>
        </w:rPr>
        <w:t>，</w:t>
      </w:r>
      <w:r w:rsidRPr="00675F7F">
        <w:rPr>
          <w:rFonts w:ascii="Calibri" w:eastAsia="微軟正黑體" w:hAnsi="Calibri" w:cs="Calibri"/>
          <w:highlight w:val="white"/>
        </w:rPr>
        <w:t xml:space="preserve"> PA </w:t>
      </w:r>
      <w:r w:rsidRPr="00675F7F">
        <w:rPr>
          <w:rFonts w:ascii="新細明體" w:eastAsia="微軟正黑體" w:hAnsi="新細明體" w:cs="新細明體" w:hint="eastAsia"/>
          <w:highlight w:val="white"/>
        </w:rPr>
        <w:t>會向</w:t>
      </w:r>
      <w:r w:rsidRPr="00675F7F">
        <w:rPr>
          <w:rFonts w:ascii="Calibri" w:eastAsia="微軟正黑體" w:hAnsi="Calibri" w:cs="Calibri"/>
          <w:highlight w:val="white"/>
        </w:rPr>
        <w:t xml:space="preserve"> PEP </w:t>
      </w:r>
      <w:r w:rsidRPr="00675F7F">
        <w:rPr>
          <w:rFonts w:ascii="新細明體" w:eastAsia="微軟正黑體" w:hAnsi="新細明體" w:cs="新細明體" w:hint="eastAsia"/>
          <w:highlight w:val="white"/>
        </w:rPr>
        <w:t>發出信號允許連線階段啟動；反之</w:t>
      </w:r>
      <w:r w:rsidR="008017AA">
        <w:rPr>
          <w:rFonts w:ascii="新細明體" w:eastAsia="微軟正黑體" w:hAnsi="新細明體" w:cs="新細明體" w:hint="eastAsia"/>
          <w:highlight w:val="white"/>
        </w:rPr>
        <w:t>若</w:t>
      </w:r>
      <w:r w:rsidRPr="00675F7F">
        <w:rPr>
          <w:rFonts w:ascii="Calibri" w:eastAsia="微軟正黑體" w:hAnsi="Calibri" w:cs="Calibri"/>
          <w:highlight w:val="white"/>
        </w:rPr>
        <w:t xml:space="preserve"> PE </w:t>
      </w:r>
      <w:r w:rsidRPr="00675F7F">
        <w:rPr>
          <w:rFonts w:ascii="新細明體" w:eastAsia="微軟正黑體" w:hAnsi="新細明體" w:cs="新細明體" w:hint="eastAsia"/>
          <w:highlight w:val="white"/>
        </w:rPr>
        <w:t>拒絕</w:t>
      </w:r>
      <w:r w:rsidR="008017AA">
        <w:rPr>
          <w:rFonts w:ascii="新細明體" w:eastAsia="微軟正黑體" w:hAnsi="新細明體" w:cs="新細明體" w:hint="eastAsia"/>
          <w:highlight w:val="white"/>
        </w:rPr>
        <w:t>授權</w:t>
      </w:r>
      <w:r w:rsidRPr="00675F7F">
        <w:rPr>
          <w:rFonts w:ascii="新細明體" w:eastAsia="微軟正黑體" w:hAnsi="新細明體" w:cs="新細明體" w:hint="eastAsia"/>
          <w:highlight w:val="white"/>
        </w:rPr>
        <w:t>時，表示</w:t>
      </w:r>
      <w:r w:rsidR="008017AA">
        <w:rPr>
          <w:rFonts w:ascii="新細明體" w:eastAsia="微軟正黑體" w:hAnsi="新細明體" w:cs="新細明體" w:hint="eastAsia"/>
          <w:highlight w:val="white"/>
        </w:rPr>
        <w:t>連線</w:t>
      </w:r>
      <w:r w:rsidRPr="00675F7F">
        <w:rPr>
          <w:rFonts w:ascii="新細明體" w:eastAsia="微軟正黑體" w:hAnsi="新細明體" w:cs="新細明體" w:hint="eastAsia"/>
          <w:highlight w:val="white"/>
        </w:rPr>
        <w:t>請求被拒絕或先前</w:t>
      </w:r>
      <w:r w:rsidR="008017AA">
        <w:rPr>
          <w:rFonts w:ascii="新細明體" w:eastAsia="微軟正黑體" w:hAnsi="新細明體" w:cs="新細明體" w:hint="eastAsia"/>
          <w:highlight w:val="white"/>
        </w:rPr>
        <w:t>雖</w:t>
      </w:r>
      <w:r w:rsidRPr="00675F7F">
        <w:rPr>
          <w:rFonts w:ascii="新細明體" w:eastAsia="微軟正黑體" w:hAnsi="新細明體" w:cs="新細明體" w:hint="eastAsia"/>
          <w:highlight w:val="white"/>
        </w:rPr>
        <w:t>批准</w:t>
      </w:r>
      <w:r w:rsidR="008017AA">
        <w:rPr>
          <w:rFonts w:ascii="新細明體" w:eastAsia="微軟正黑體" w:hAnsi="新細明體" w:cs="新細明體" w:hint="eastAsia"/>
          <w:highlight w:val="white"/>
        </w:rPr>
        <w:t>但新的請求</w:t>
      </w:r>
      <w:r w:rsidRPr="00675F7F">
        <w:rPr>
          <w:rFonts w:ascii="新細明體" w:eastAsia="微軟正黑體" w:hAnsi="新細明體" w:cs="新細明體" w:hint="eastAsia"/>
          <w:highlight w:val="white"/>
        </w:rPr>
        <w:t>拒絕，</w:t>
      </w:r>
      <w:r w:rsidRPr="00675F7F">
        <w:rPr>
          <w:rFonts w:ascii="Calibri" w:eastAsia="微軟正黑體" w:hAnsi="Calibri" w:cs="Calibri"/>
          <w:highlight w:val="white"/>
        </w:rPr>
        <w:t xml:space="preserve">PA </w:t>
      </w:r>
      <w:r w:rsidRPr="00675F7F">
        <w:rPr>
          <w:rFonts w:ascii="新細明體" w:eastAsia="微軟正黑體" w:hAnsi="新細明體" w:cs="新細明體" w:hint="eastAsia"/>
          <w:highlight w:val="white"/>
        </w:rPr>
        <w:t>就會向</w:t>
      </w:r>
      <w:r w:rsidRPr="00675F7F">
        <w:rPr>
          <w:rFonts w:ascii="Calibri" w:eastAsia="微軟正黑體" w:hAnsi="Calibri" w:cs="Calibri"/>
          <w:highlight w:val="white"/>
        </w:rPr>
        <w:t xml:space="preserve"> PEP </w:t>
      </w:r>
      <w:r w:rsidRPr="00675F7F">
        <w:rPr>
          <w:rFonts w:ascii="新細明體" w:eastAsia="微軟正黑體" w:hAnsi="新細明體" w:cs="新細明體" w:hint="eastAsia"/>
          <w:highlight w:val="white"/>
        </w:rPr>
        <w:t>發出信號以關閉連線。</w:t>
      </w:r>
      <w:r w:rsidRPr="00675F7F">
        <w:rPr>
          <w:rFonts w:ascii="Calibri" w:eastAsia="微軟正黑體" w:hAnsi="Calibri" w:cs="Calibri"/>
          <w:highlight w:val="white"/>
        </w:rPr>
        <w:t xml:space="preserve"> PA </w:t>
      </w:r>
      <w:r w:rsidRPr="00675F7F">
        <w:rPr>
          <w:rFonts w:ascii="新細明體" w:eastAsia="微軟正黑體" w:hAnsi="新細明體" w:cs="新細明體" w:hint="eastAsia"/>
          <w:highlight w:val="white"/>
        </w:rPr>
        <w:t>與</w:t>
      </w:r>
      <w:r w:rsidRPr="00675F7F">
        <w:rPr>
          <w:rFonts w:ascii="Calibri" w:eastAsia="微軟正黑體" w:hAnsi="Calibri" w:cs="Calibri"/>
          <w:highlight w:val="white"/>
        </w:rPr>
        <w:t xml:space="preserve"> PEP </w:t>
      </w:r>
      <w:r w:rsidRPr="00675F7F">
        <w:rPr>
          <w:rFonts w:ascii="新細明體" w:eastAsia="微軟正黑體" w:hAnsi="新細明體" w:cs="新細明體" w:hint="eastAsia"/>
          <w:highlight w:val="white"/>
        </w:rPr>
        <w:t>的溝通是透過控制</w:t>
      </w:r>
      <w:r w:rsidR="008017AA">
        <w:rPr>
          <w:rFonts w:ascii="新細明體" w:eastAsia="微軟正黑體" w:hAnsi="新細明體" w:cs="新細明體" w:hint="eastAsia"/>
          <w:highlight w:val="white"/>
        </w:rPr>
        <w:t>層</w:t>
      </w:r>
      <w:r w:rsidRPr="00675F7F">
        <w:rPr>
          <w:rFonts w:ascii="新細明體" w:eastAsia="微軟正黑體" w:hAnsi="新細明體" w:cs="新細明體" w:hint="eastAsia"/>
          <w:highlight w:val="white"/>
        </w:rPr>
        <w:t>完成的。</w:t>
      </w:r>
    </w:p>
    <w:p w14:paraId="4FEA0449" w14:textId="49409255" w:rsidR="00680E47" w:rsidRPr="002E4F7D" w:rsidRDefault="00000000" w:rsidP="009F7F07">
      <w:pPr>
        <w:numPr>
          <w:ilvl w:val="0"/>
          <w:numId w:val="8"/>
        </w:numPr>
        <w:spacing w:line="0" w:lineRule="atLeast"/>
        <w:ind w:left="352" w:hanging="352"/>
        <w:rPr>
          <w:rFonts w:ascii="Calibri" w:eastAsia="微軟正黑體" w:hAnsi="Calibri" w:cs="Calibri"/>
          <w:highlight w:val="white"/>
        </w:rPr>
      </w:pPr>
      <w:r w:rsidRPr="002E4F7D">
        <w:rPr>
          <w:rFonts w:ascii="新細明體" w:eastAsia="微軟正黑體" w:hAnsi="新細明體" w:cs="新細明體" w:hint="eastAsia"/>
          <w:highlight w:val="white"/>
        </w:rPr>
        <w:t>策略執行點</w:t>
      </w:r>
      <w:r w:rsidRPr="002E4F7D">
        <w:rPr>
          <w:rFonts w:ascii="Calibri" w:eastAsia="微軟正黑體" w:hAnsi="Calibri" w:cs="Calibri"/>
          <w:highlight w:val="white"/>
        </w:rPr>
        <w:t xml:space="preserve"> (PEP)</w:t>
      </w:r>
      <w:r w:rsidR="00011DE0" w:rsidRPr="00675F7F">
        <w:rPr>
          <w:rFonts w:ascii="新細明體" w:eastAsia="微軟正黑體" w:hAnsi="新細明體" w:cs="新細明體" w:hint="eastAsia"/>
          <w:highlight w:val="white"/>
        </w:rPr>
        <w:t>：</w:t>
      </w:r>
      <w:proofErr w:type="gramStart"/>
      <w:r w:rsidRPr="002E4F7D">
        <w:rPr>
          <w:rFonts w:ascii="新細明體" w:eastAsia="微軟正黑體" w:hAnsi="新細明體" w:cs="新細明體" w:hint="eastAsia"/>
          <w:highlight w:val="white"/>
        </w:rPr>
        <w:t>該</w:t>
      </w:r>
      <w:r w:rsidR="002E4F7D">
        <w:rPr>
          <w:rFonts w:ascii="新細明體" w:eastAsia="微軟正黑體" w:hAnsi="新細明體" w:cs="新細明體" w:hint="eastAsia"/>
          <w:highlight w:val="white"/>
        </w:rPr>
        <w:t>組件</w:t>
      </w:r>
      <w:proofErr w:type="gramEnd"/>
      <w:r w:rsidRPr="002E4F7D">
        <w:rPr>
          <w:rFonts w:ascii="新細明體" w:eastAsia="微軟正黑體" w:hAnsi="新細明體" w:cs="新細明體" w:hint="eastAsia"/>
          <w:highlight w:val="white"/>
        </w:rPr>
        <w:t>負責啟用、監控以及終止主體和企業資源之間的連</w:t>
      </w:r>
      <w:r w:rsidR="00D428FF">
        <w:rPr>
          <w:rFonts w:ascii="新細明體" w:eastAsia="微軟正黑體" w:hAnsi="新細明體" w:cs="新細明體" w:hint="eastAsia"/>
          <w:highlight w:val="white"/>
        </w:rPr>
        <w:t>線階段</w:t>
      </w:r>
      <w:r w:rsidRPr="002E4F7D">
        <w:rPr>
          <w:rFonts w:ascii="新細明體" w:eastAsia="微軟正黑體" w:hAnsi="新細明體" w:cs="新細明體" w:hint="eastAsia"/>
          <w:highlight w:val="white"/>
        </w:rPr>
        <w:t>。</w:t>
      </w:r>
      <w:r w:rsidRPr="002E4F7D">
        <w:rPr>
          <w:rFonts w:ascii="Calibri" w:eastAsia="微軟正黑體" w:hAnsi="Calibri" w:cs="Calibri"/>
          <w:highlight w:val="white"/>
        </w:rPr>
        <w:t xml:space="preserve"> PEP </w:t>
      </w:r>
      <w:r w:rsidRPr="002E4F7D">
        <w:rPr>
          <w:rFonts w:ascii="新細明體" w:eastAsia="微軟正黑體" w:hAnsi="新細明體" w:cs="新細明體" w:hint="eastAsia"/>
          <w:highlight w:val="white"/>
        </w:rPr>
        <w:t>與</w:t>
      </w:r>
      <w:r w:rsidRPr="002E4F7D">
        <w:rPr>
          <w:rFonts w:ascii="Calibri" w:eastAsia="微軟正黑體" w:hAnsi="Calibri" w:cs="Calibri"/>
          <w:highlight w:val="white"/>
        </w:rPr>
        <w:t xml:space="preserve"> PA </w:t>
      </w:r>
      <w:r w:rsidR="00D428FF">
        <w:rPr>
          <w:rFonts w:ascii="Calibri" w:eastAsia="微軟正黑體" w:hAnsi="Calibri" w:cs="Calibri" w:hint="eastAsia"/>
          <w:highlight w:val="white"/>
        </w:rPr>
        <w:t>彼此</w:t>
      </w:r>
      <w:r w:rsidRPr="002E4F7D">
        <w:rPr>
          <w:rFonts w:ascii="新細明體" w:eastAsia="微軟正黑體" w:hAnsi="新細明體" w:cs="新細明體" w:hint="eastAsia"/>
          <w:highlight w:val="white"/>
        </w:rPr>
        <w:t>通訊以轉送</w:t>
      </w:r>
      <w:r w:rsidR="00D428FF">
        <w:rPr>
          <w:rFonts w:ascii="新細明體" w:eastAsia="微軟正黑體" w:hAnsi="新細明體" w:cs="新細明體" w:hint="eastAsia"/>
          <w:highlight w:val="white"/>
        </w:rPr>
        <w:t>資源</w:t>
      </w:r>
      <w:r w:rsidRPr="002E4F7D">
        <w:rPr>
          <w:rFonts w:ascii="新細明體" w:eastAsia="微軟正黑體" w:hAnsi="新細明體" w:cs="新細明體" w:hint="eastAsia"/>
          <w:highlight w:val="white"/>
        </w:rPr>
        <w:t>請求或從</w:t>
      </w:r>
      <w:r w:rsidRPr="002E4F7D">
        <w:rPr>
          <w:rFonts w:ascii="Calibri" w:eastAsia="微軟正黑體" w:hAnsi="Calibri" w:cs="Calibri"/>
          <w:highlight w:val="white"/>
        </w:rPr>
        <w:t xml:space="preserve"> PA </w:t>
      </w:r>
      <w:r w:rsidRPr="002E4F7D">
        <w:rPr>
          <w:rFonts w:ascii="新細明體" w:eastAsia="微軟正黑體" w:hAnsi="新細明體" w:cs="新細明體" w:hint="eastAsia"/>
          <w:highlight w:val="white"/>
        </w:rPr>
        <w:t>接收策略更新。</w:t>
      </w:r>
      <w:r w:rsidRPr="002E4F7D">
        <w:rPr>
          <w:rFonts w:ascii="Calibri" w:eastAsia="微軟正黑體" w:hAnsi="Calibri" w:cs="Calibri"/>
          <w:highlight w:val="white"/>
        </w:rPr>
        <w:t xml:space="preserve">PEP </w:t>
      </w:r>
      <w:r w:rsidRPr="002E4F7D">
        <w:rPr>
          <w:rFonts w:ascii="新細明體" w:eastAsia="微軟正黑體" w:hAnsi="新細明體" w:cs="新細明體" w:hint="eastAsia"/>
          <w:highlight w:val="white"/>
        </w:rPr>
        <w:t>是</w:t>
      </w:r>
      <w:r w:rsidR="00D428FF">
        <w:rPr>
          <w:rFonts w:ascii="Calibri" w:eastAsia="微軟正黑體" w:hAnsi="Calibri" w:cs="Calibri" w:hint="eastAsia"/>
          <w:highlight w:val="white"/>
        </w:rPr>
        <w:t>零信任架構</w:t>
      </w:r>
      <w:r w:rsidRPr="002E4F7D">
        <w:rPr>
          <w:rFonts w:ascii="新細明體" w:eastAsia="微軟正黑體" w:hAnsi="新細明體" w:cs="新細明體" w:hint="eastAsia"/>
          <w:highlight w:val="white"/>
        </w:rPr>
        <w:t>中擔任</w:t>
      </w:r>
      <w:r w:rsidR="00D428FF" w:rsidRPr="00675F7F">
        <w:rPr>
          <w:rFonts w:ascii="新細明體" w:eastAsia="微軟正黑體" w:hAnsi="新細明體" w:cs="新細明體" w:hint="eastAsia"/>
          <w:highlight w:val="white"/>
        </w:rPr>
        <w:t>主體與資源</w:t>
      </w:r>
      <w:r w:rsidR="00D428FF">
        <w:rPr>
          <w:rFonts w:ascii="新細明體" w:eastAsia="微軟正黑體" w:hAnsi="新細明體" w:cs="新細明體" w:hint="eastAsia"/>
          <w:highlight w:val="white"/>
        </w:rPr>
        <w:t>之間</w:t>
      </w:r>
      <w:r w:rsidRPr="002E4F7D">
        <w:rPr>
          <w:rFonts w:ascii="新細明體" w:eastAsia="微軟正黑體" w:hAnsi="新細明體" w:cs="新細明體" w:hint="eastAsia"/>
          <w:highlight w:val="white"/>
        </w:rPr>
        <w:t>通訊路徑看門人的邏輯元件，</w:t>
      </w:r>
      <w:r w:rsidR="00D428FF">
        <w:rPr>
          <w:rFonts w:ascii="新細明體" w:eastAsia="微軟正黑體" w:hAnsi="新細明體" w:cs="新細明體" w:hint="eastAsia"/>
          <w:highlight w:val="white"/>
        </w:rPr>
        <w:t>可以是單一元件，</w:t>
      </w:r>
      <w:r w:rsidRPr="002E4F7D">
        <w:rPr>
          <w:rFonts w:ascii="新細明體" w:eastAsia="微軟正黑體" w:hAnsi="新細明體" w:cs="新細明體" w:hint="eastAsia"/>
          <w:highlight w:val="white"/>
        </w:rPr>
        <w:t>但</w:t>
      </w:r>
      <w:r w:rsidR="00D428FF">
        <w:rPr>
          <w:rFonts w:ascii="新細明體" w:eastAsia="微軟正黑體" w:hAnsi="新細明體" w:cs="新細明體" w:hint="eastAsia"/>
          <w:highlight w:val="white"/>
        </w:rPr>
        <w:t>架構上</w:t>
      </w:r>
      <w:r w:rsidRPr="002E4F7D">
        <w:rPr>
          <w:rFonts w:ascii="新細明體" w:eastAsia="微軟正黑體" w:hAnsi="新細明體" w:cs="新細明體" w:hint="eastAsia"/>
          <w:highlight w:val="white"/>
        </w:rPr>
        <w:t>也可以分為兩個不同的元件：例如，</w:t>
      </w:r>
      <w:r w:rsidR="00D428FF">
        <w:rPr>
          <w:rFonts w:ascii="新細明體" w:eastAsia="微軟正黑體" w:hAnsi="新細明體" w:cs="新細明體" w:hint="eastAsia"/>
          <w:highlight w:val="white"/>
        </w:rPr>
        <w:t>安裝在執行應用程式</w:t>
      </w:r>
      <w:r w:rsidRPr="002E4F7D">
        <w:rPr>
          <w:rFonts w:ascii="新細明體" w:eastAsia="微軟正黑體" w:hAnsi="新細明體" w:cs="新細明體" w:hint="eastAsia"/>
          <w:highlight w:val="white"/>
        </w:rPr>
        <w:t>電腦的代理程式</w:t>
      </w:r>
      <w:r w:rsidR="00D428FF" w:rsidRPr="002E4F7D">
        <w:rPr>
          <w:rFonts w:ascii="新細明體" w:eastAsia="微軟正黑體" w:hAnsi="新細明體" w:cs="新細明體" w:hint="eastAsia"/>
          <w:highlight w:val="white"/>
        </w:rPr>
        <w:t>用戶端</w:t>
      </w:r>
      <w:r w:rsidR="00D428FF">
        <w:rPr>
          <w:rFonts w:ascii="新細明體" w:eastAsia="微軟正黑體" w:hAnsi="新細明體" w:cs="新細明體" w:hint="eastAsia"/>
          <w:highlight w:val="white"/>
          <w:lang w:val="en-US"/>
        </w:rPr>
        <w:t>元件</w:t>
      </w:r>
      <w:r w:rsidR="00D428FF">
        <w:rPr>
          <w:rFonts w:ascii="新細明體" w:eastAsia="微軟正黑體" w:hAnsi="新細明體" w:cs="新細明體" w:hint="eastAsia"/>
          <w:highlight w:val="white"/>
        </w:rPr>
        <w:t>、放</w:t>
      </w:r>
      <w:r w:rsidR="00D428FF" w:rsidRPr="002E4F7D">
        <w:rPr>
          <w:rFonts w:ascii="新細明體" w:eastAsia="微軟正黑體" w:hAnsi="新細明體" w:cs="新細明體" w:hint="eastAsia"/>
          <w:highlight w:val="white"/>
        </w:rPr>
        <w:t>在</w:t>
      </w:r>
      <w:r w:rsidR="00D428FF">
        <w:rPr>
          <w:rFonts w:ascii="新細明體" w:eastAsia="微軟正黑體" w:hAnsi="新細明體" w:cs="新細明體" w:hint="eastAsia"/>
          <w:highlight w:val="white"/>
        </w:rPr>
        <w:t>企業</w:t>
      </w:r>
      <w:r w:rsidR="00D428FF" w:rsidRPr="002E4F7D">
        <w:rPr>
          <w:rFonts w:ascii="新細明體" w:eastAsia="微軟正黑體" w:hAnsi="新細明體" w:cs="新細明體" w:hint="eastAsia"/>
          <w:highlight w:val="white"/>
        </w:rPr>
        <w:t>資源前面的存取控制閘道資源端元件</w:t>
      </w:r>
      <w:r w:rsidRPr="002E4F7D">
        <w:rPr>
          <w:rFonts w:ascii="新細明體" w:eastAsia="微軟正黑體" w:hAnsi="新細明體" w:cs="新細明體" w:hint="eastAsia"/>
          <w:highlight w:val="white"/>
        </w:rPr>
        <w:t>。</w:t>
      </w:r>
    </w:p>
    <w:p w14:paraId="24ED1A22" w14:textId="393C9486" w:rsidR="00680E47" w:rsidRPr="0087449D" w:rsidRDefault="0087449D" w:rsidP="009F7F07">
      <w:pPr>
        <w:numPr>
          <w:ilvl w:val="1"/>
          <w:numId w:val="9"/>
        </w:numPr>
        <w:spacing w:beforeLines="50" w:before="120" w:afterLines="50" w:after="120" w:line="0" w:lineRule="atLeast"/>
        <w:ind w:left="425" w:hanging="425"/>
        <w:rPr>
          <w:rFonts w:ascii="Calibri" w:eastAsia="微軟正黑體" w:hAnsi="Calibri" w:cs="Calibri"/>
          <w:b/>
          <w:bCs/>
          <w:sz w:val="24"/>
          <w:szCs w:val="24"/>
          <w:highlight w:val="white"/>
        </w:rPr>
      </w:pPr>
      <w:r>
        <w:rPr>
          <w:rFonts w:ascii="新細明體" w:eastAsia="微軟正黑體" w:hAnsi="新細明體" w:cs="新細明體" w:hint="eastAsia"/>
          <w:b/>
          <w:bCs/>
          <w:sz w:val="24"/>
          <w:szCs w:val="24"/>
          <w:highlight w:val="white"/>
        </w:rPr>
        <w:t>各種</w:t>
      </w:r>
      <w:r w:rsidRPr="0087449D">
        <w:rPr>
          <w:rFonts w:ascii="新細明體" w:eastAsia="微軟正黑體" w:hAnsi="新細明體" w:cs="新細明體" w:hint="eastAsia"/>
          <w:b/>
          <w:bCs/>
          <w:sz w:val="24"/>
          <w:szCs w:val="24"/>
          <w:highlight w:val="white"/>
        </w:rPr>
        <w:t>零信任架構方法</w:t>
      </w:r>
    </w:p>
    <w:p w14:paraId="055A3D1B" w14:textId="6E24616F" w:rsidR="00680E47" w:rsidRPr="00D81690" w:rsidRDefault="00D81690" w:rsidP="009F7F07">
      <w:pPr>
        <w:spacing w:line="0" w:lineRule="atLeast"/>
        <w:ind w:firstLineChars="193" w:firstLine="425"/>
        <w:jc w:val="both"/>
        <w:rPr>
          <w:rFonts w:ascii="Calibri" w:eastAsia="微軟正黑體" w:hAnsi="Calibri" w:cs="Calibri"/>
          <w:highlight w:val="white"/>
        </w:rPr>
      </w:pPr>
      <w:r w:rsidRPr="00D81690">
        <w:rPr>
          <w:rFonts w:ascii="新細明體" w:eastAsia="微軟正黑體" w:hAnsi="新細明體" w:cs="新細明體" w:hint="eastAsia"/>
          <w:highlight w:val="white"/>
        </w:rPr>
        <w:t>只要</w:t>
      </w:r>
      <w:r>
        <w:rPr>
          <w:rFonts w:ascii="新細明體" w:eastAsia="微軟正黑體" w:hAnsi="新細明體" w:cs="新細明體" w:hint="eastAsia"/>
          <w:highlight w:val="white"/>
        </w:rPr>
        <w:t>實作</w:t>
      </w:r>
      <w:r w:rsidRPr="00D81690">
        <w:rPr>
          <w:rFonts w:ascii="新細明體" w:eastAsia="微軟正黑體" w:hAnsi="新細明體" w:cs="新細明體" w:hint="eastAsia"/>
          <w:highlight w:val="white"/>
        </w:rPr>
        <w:t>方法符合零信任原則</w:t>
      </w:r>
      <w:r>
        <w:rPr>
          <w:rFonts w:ascii="新細明體" w:eastAsia="微軟正黑體" w:hAnsi="新細明體" w:cs="新細明體" w:hint="eastAsia"/>
          <w:highlight w:val="white"/>
        </w:rPr>
        <w:t>，</w:t>
      </w:r>
      <w:r w:rsidRPr="00D81690">
        <w:rPr>
          <w:rFonts w:ascii="新細明體" w:eastAsia="微軟正黑體" w:hAnsi="新細明體" w:cs="新細明體" w:hint="eastAsia"/>
          <w:highlight w:val="white"/>
        </w:rPr>
        <w:t>企業可以透過</w:t>
      </w:r>
      <w:r>
        <w:rPr>
          <w:rFonts w:ascii="新細明體" w:eastAsia="微軟正黑體" w:hAnsi="新細明體" w:cs="新細明體" w:hint="eastAsia"/>
          <w:highlight w:val="white"/>
        </w:rPr>
        <w:t>各</w:t>
      </w:r>
      <w:r w:rsidRPr="00D81690">
        <w:rPr>
          <w:rFonts w:ascii="新細明體" w:eastAsia="微軟正黑體" w:hAnsi="新細明體" w:cs="新細明體" w:hint="eastAsia"/>
          <w:highlight w:val="white"/>
        </w:rPr>
        <w:t>種方式</w:t>
      </w:r>
      <w:r>
        <w:rPr>
          <w:rFonts w:ascii="新細明體" w:eastAsia="微軟正黑體" w:hAnsi="新細明體" w:cs="新細明體" w:hint="eastAsia"/>
          <w:highlight w:val="white"/>
        </w:rPr>
        <w:t>設計</w:t>
      </w:r>
      <w:r>
        <w:rPr>
          <w:rFonts w:ascii="Calibri" w:eastAsia="微軟正黑體" w:hAnsi="Calibri" w:cs="Calibri" w:hint="eastAsia"/>
          <w:highlight w:val="white"/>
        </w:rPr>
        <w:t>零信任架構</w:t>
      </w:r>
      <w:r w:rsidRPr="00D81690">
        <w:rPr>
          <w:rFonts w:ascii="新細明體" w:eastAsia="微軟正黑體" w:hAnsi="新細明體" w:cs="新細明體" w:hint="eastAsia"/>
          <w:highlight w:val="white"/>
        </w:rPr>
        <w:t>，不同方法</w:t>
      </w:r>
      <w:r>
        <w:rPr>
          <w:rFonts w:ascii="新細明體" w:eastAsia="微軟正黑體" w:hAnsi="新細明體" w:cs="新細明體" w:hint="eastAsia"/>
          <w:highlight w:val="white"/>
        </w:rPr>
        <w:t>採</w:t>
      </w:r>
      <w:r w:rsidRPr="00D81690">
        <w:rPr>
          <w:rFonts w:ascii="新細明體" w:eastAsia="微軟正黑體" w:hAnsi="新細明體" w:cs="新細明體" w:hint="eastAsia"/>
          <w:highlight w:val="white"/>
        </w:rPr>
        <w:t>用的組件</w:t>
      </w:r>
      <w:r>
        <w:rPr>
          <w:rFonts w:ascii="新細明體" w:eastAsia="微軟正黑體" w:hAnsi="新細明體" w:cs="新細明體" w:hint="eastAsia"/>
          <w:highlight w:val="white"/>
        </w:rPr>
        <w:t>組合</w:t>
      </w:r>
      <w:r w:rsidRPr="00D81690">
        <w:rPr>
          <w:rFonts w:ascii="新細明體" w:eastAsia="微軟正黑體" w:hAnsi="新細明體" w:cs="新細明體" w:hint="eastAsia"/>
          <w:highlight w:val="white"/>
        </w:rPr>
        <w:t>和政策規則來源各不相同</w:t>
      </w:r>
      <w:r w:rsidR="002C6184">
        <w:rPr>
          <w:rFonts w:ascii="新細明體" w:eastAsia="微軟正黑體" w:hAnsi="新細明體" w:cs="新細明體" w:hint="eastAsia"/>
          <w:highlight w:val="white"/>
        </w:rPr>
        <w:t>，基本上，</w:t>
      </w:r>
      <w:r w:rsidRPr="00D81690">
        <w:rPr>
          <w:rFonts w:ascii="新細明體" w:eastAsia="微軟正黑體" w:hAnsi="新細明體" w:cs="新細明體" w:hint="eastAsia"/>
          <w:highlight w:val="white"/>
        </w:rPr>
        <w:t>零信任</w:t>
      </w:r>
      <w:r w:rsidR="00A061D7">
        <w:rPr>
          <w:rFonts w:ascii="新細明體" w:eastAsia="微軟正黑體" w:hAnsi="新細明體" w:cs="新細明體" w:hint="eastAsia"/>
          <w:highlight w:val="white"/>
        </w:rPr>
        <w:t>架構</w:t>
      </w:r>
      <w:r>
        <w:rPr>
          <w:rFonts w:ascii="新細明體" w:eastAsia="微軟正黑體" w:hAnsi="新細明體" w:cs="新細明體" w:hint="eastAsia"/>
          <w:highlight w:val="white"/>
        </w:rPr>
        <w:t>有三種</w:t>
      </w:r>
      <w:r w:rsidR="00A061D7" w:rsidRPr="00D81690">
        <w:rPr>
          <w:rFonts w:ascii="新細明體" w:eastAsia="微軟正黑體" w:hAnsi="新細明體" w:cs="新細明體" w:hint="eastAsia"/>
          <w:highlight w:val="white"/>
        </w:rPr>
        <w:t>解決方案</w:t>
      </w:r>
      <w:r w:rsidRPr="00D81690">
        <w:rPr>
          <w:rFonts w:ascii="Calibri" w:eastAsia="微軟正黑體" w:hAnsi="Calibri" w:cs="Calibri"/>
          <w:highlight w:val="white"/>
        </w:rPr>
        <w:t xml:space="preserve">: </w:t>
      </w:r>
      <w:r w:rsidRPr="00D81690">
        <w:rPr>
          <w:rFonts w:ascii="新細明體" w:eastAsia="微軟正黑體" w:hAnsi="新細明體" w:cs="新細明體" w:hint="eastAsia"/>
          <w:highlight w:val="white"/>
        </w:rPr>
        <w:t>增強的身分治理</w:t>
      </w:r>
      <w:r w:rsidRPr="00D81690">
        <w:rPr>
          <w:rFonts w:ascii="Calibri" w:eastAsia="微軟正黑體" w:hAnsi="Calibri" w:cs="Calibri"/>
          <w:highlight w:val="white"/>
        </w:rPr>
        <w:t>(Enhanced Identity Governance</w:t>
      </w:r>
      <w:r w:rsidRPr="00D81690">
        <w:rPr>
          <w:rFonts w:ascii="新細明體" w:eastAsia="微軟正黑體" w:hAnsi="新細明體" w:cs="新細明體" w:hint="eastAsia"/>
          <w:highlight w:val="white"/>
        </w:rPr>
        <w:t>，</w:t>
      </w:r>
      <w:r w:rsidRPr="00D81690">
        <w:rPr>
          <w:rFonts w:ascii="Calibri" w:eastAsia="微軟正黑體" w:hAnsi="Calibri" w:cs="Calibri"/>
          <w:highlight w:val="white"/>
        </w:rPr>
        <w:t>EIG)</w:t>
      </w:r>
      <w:r w:rsidRPr="00D81690">
        <w:rPr>
          <w:rFonts w:ascii="新細明體" w:eastAsia="微軟正黑體" w:hAnsi="新細明體" w:cs="新細明體" w:hint="eastAsia"/>
          <w:highlight w:val="white"/>
        </w:rPr>
        <w:t>、網路微分割</w:t>
      </w:r>
      <w:r w:rsidRPr="00D81690">
        <w:rPr>
          <w:rFonts w:ascii="Calibri" w:eastAsia="微軟正黑體" w:hAnsi="Calibri" w:cs="Calibri"/>
          <w:highlight w:val="white"/>
        </w:rPr>
        <w:t>(Micro-Segmentation)</w:t>
      </w:r>
      <w:r w:rsidRPr="00D81690">
        <w:rPr>
          <w:rFonts w:ascii="新細明體" w:eastAsia="微軟正黑體" w:hAnsi="新細明體" w:cs="新細明體" w:hint="eastAsia"/>
          <w:highlight w:val="white"/>
        </w:rPr>
        <w:t>、軟體定義邊界</w:t>
      </w:r>
      <w:r w:rsidRPr="00D81690">
        <w:rPr>
          <w:rFonts w:ascii="Calibri" w:eastAsia="微軟正黑體" w:hAnsi="Calibri" w:cs="Calibri"/>
          <w:highlight w:val="white"/>
        </w:rPr>
        <w:t>(Software Defined Perimeters</w:t>
      </w:r>
      <w:r w:rsidRPr="00D81690">
        <w:rPr>
          <w:rFonts w:ascii="新細明體" w:eastAsia="微軟正黑體" w:hAnsi="新細明體" w:cs="新細明體" w:hint="eastAsia"/>
          <w:highlight w:val="white"/>
        </w:rPr>
        <w:t>，</w:t>
      </w:r>
      <w:r w:rsidRPr="00D81690">
        <w:rPr>
          <w:rFonts w:ascii="Calibri" w:eastAsia="微軟正黑體" w:hAnsi="Calibri" w:cs="Calibri"/>
          <w:highlight w:val="white"/>
        </w:rPr>
        <w:t>SDP)</w:t>
      </w:r>
      <w:r>
        <w:rPr>
          <w:rFonts w:ascii="新細明體" w:eastAsia="微軟正黑體" w:hAnsi="新細明體" w:cs="新細明體" w:hint="eastAsia"/>
          <w:highlight w:val="white"/>
        </w:rPr>
        <w:t>，各</w:t>
      </w:r>
      <w:r w:rsidRPr="00D81690">
        <w:rPr>
          <w:rFonts w:ascii="新細明體" w:eastAsia="微軟正黑體" w:hAnsi="新細明體" w:cs="新細明體" w:hint="eastAsia"/>
          <w:highlight w:val="white"/>
        </w:rPr>
        <w:t>有不同適用情境，</w:t>
      </w:r>
      <w:r>
        <w:rPr>
          <w:rFonts w:ascii="新細明體" w:eastAsia="微軟正黑體" w:hAnsi="新細明體" w:cs="新細明體" w:hint="eastAsia"/>
          <w:highlight w:val="white"/>
        </w:rPr>
        <w:t>若</w:t>
      </w:r>
      <w:r w:rsidRPr="00D81690">
        <w:rPr>
          <w:rFonts w:ascii="新細明體" w:eastAsia="微軟正黑體" w:hAnsi="新細明體" w:cs="新細明體" w:hint="eastAsia"/>
          <w:highlight w:val="white"/>
        </w:rPr>
        <w:t>企業在設計零信任架構時會發現其選擇的方法比其他方法適合，這不代表其他方法不管用，只是</w:t>
      </w:r>
      <w:r w:rsidR="003607C6">
        <w:rPr>
          <w:rFonts w:ascii="新細明體" w:eastAsia="微軟正黑體" w:hAnsi="新細明體" w:cs="新細明體" w:hint="eastAsia"/>
          <w:highlight w:val="white"/>
        </w:rPr>
        <w:t>企業</w:t>
      </w:r>
      <w:r w:rsidR="003607C6">
        <w:rPr>
          <w:rFonts w:ascii="新細明體" w:eastAsia="微軟正黑體" w:hAnsi="新細明體" w:cs="新細明體" w:hint="eastAsia"/>
          <w:highlight w:val="white"/>
          <w:lang w:val="en-US"/>
        </w:rPr>
        <w:t>流程</w:t>
      </w:r>
      <w:r w:rsidR="003607C6">
        <w:rPr>
          <w:rFonts w:ascii="新細明體" w:eastAsia="微軟正黑體" w:hAnsi="新細明體" w:cs="新細明體" w:hint="eastAsia"/>
          <w:highlight w:val="white"/>
        </w:rPr>
        <w:t>使用</w:t>
      </w:r>
      <w:r w:rsidRPr="00D81690">
        <w:rPr>
          <w:rFonts w:ascii="新細明體" w:eastAsia="微軟正黑體" w:hAnsi="新細明體" w:cs="新細明體" w:hint="eastAsia"/>
          <w:highlight w:val="white"/>
        </w:rPr>
        <w:t>其他方法更難執行，或者需</w:t>
      </w:r>
      <w:r w:rsidR="007B1660">
        <w:rPr>
          <w:rFonts w:ascii="新細明體" w:eastAsia="微軟正黑體" w:hAnsi="新細明體" w:cs="新細明體" w:hint="eastAsia"/>
          <w:highlight w:val="white"/>
        </w:rPr>
        <w:t>要</w:t>
      </w:r>
      <w:r w:rsidRPr="00D81690">
        <w:rPr>
          <w:rFonts w:ascii="新細明體" w:eastAsia="微軟正黑體" w:hAnsi="新細明體" w:cs="新細明體" w:hint="eastAsia"/>
          <w:highlight w:val="white"/>
        </w:rPr>
        <w:t>針對企業的業務流程進行根本上的改變。</w:t>
      </w:r>
    </w:p>
    <w:p w14:paraId="417E54CC" w14:textId="19C36067" w:rsidR="00680E47" w:rsidRPr="007269B7" w:rsidRDefault="00000000" w:rsidP="009F7F07">
      <w:pPr>
        <w:numPr>
          <w:ilvl w:val="2"/>
          <w:numId w:val="9"/>
        </w:numPr>
        <w:spacing w:beforeLines="50" w:before="120" w:afterLines="50" w:after="120" w:line="0" w:lineRule="atLeast"/>
        <w:ind w:left="425" w:hanging="425"/>
        <w:rPr>
          <w:rFonts w:ascii="新細明體" w:eastAsia="微軟正黑體" w:hAnsi="新細明體" w:cs="新細明體"/>
          <w:b/>
          <w:bCs/>
          <w:highlight w:val="white"/>
        </w:rPr>
      </w:pPr>
      <w:r w:rsidRPr="007269B7">
        <w:rPr>
          <w:rFonts w:ascii="新細明體" w:eastAsia="微軟正黑體" w:hAnsi="新細明體" w:cs="新細明體" w:hint="eastAsia"/>
          <w:b/>
          <w:bCs/>
          <w:highlight w:val="white"/>
        </w:rPr>
        <w:t>使用增強的身分治理</w:t>
      </w:r>
    </w:p>
    <w:p w14:paraId="6B685509" w14:textId="255AD7A5" w:rsidR="00680E47" w:rsidRPr="001030F7" w:rsidRDefault="00000000" w:rsidP="009F7F07">
      <w:pPr>
        <w:spacing w:line="0" w:lineRule="atLeast"/>
        <w:ind w:firstLineChars="193" w:firstLine="425"/>
        <w:jc w:val="both"/>
        <w:rPr>
          <w:rFonts w:ascii="Calibri" w:hAnsi="Calibri" w:cs="Calibri"/>
          <w:sz w:val="21"/>
          <w:szCs w:val="21"/>
          <w:highlight w:val="white"/>
        </w:rPr>
      </w:pPr>
      <w:r w:rsidRPr="005F000B">
        <w:rPr>
          <w:rFonts w:ascii="新細明體" w:eastAsia="微軟正黑體" w:hAnsi="新細明體" w:cs="新細明體" w:hint="eastAsia"/>
          <w:highlight w:val="white"/>
        </w:rPr>
        <w:t>增強的身分治理方法</w:t>
      </w:r>
      <w:r w:rsidR="005F000B">
        <w:rPr>
          <w:rFonts w:ascii="新細明體" w:eastAsia="微軟正黑體" w:hAnsi="新細明體" w:cs="新細明體" w:hint="eastAsia"/>
          <w:highlight w:val="white"/>
        </w:rPr>
        <w:t>藉由</w:t>
      </w:r>
      <w:r w:rsidRPr="005F000B">
        <w:rPr>
          <w:rFonts w:ascii="新細明體" w:eastAsia="微軟正黑體" w:hAnsi="新細明體" w:cs="新細明體" w:hint="eastAsia"/>
          <w:highlight w:val="white"/>
        </w:rPr>
        <w:t>使用者的身分作為政策</w:t>
      </w:r>
      <w:r w:rsidR="005F000B">
        <w:rPr>
          <w:rFonts w:ascii="新細明體" w:eastAsia="微軟正黑體" w:hAnsi="新細明體" w:cs="新細明體" w:hint="eastAsia"/>
          <w:highlight w:val="white"/>
        </w:rPr>
        <w:t>執行</w:t>
      </w:r>
      <w:r w:rsidRPr="005F000B">
        <w:rPr>
          <w:rFonts w:ascii="新細明體" w:eastAsia="微軟正黑體" w:hAnsi="新細明體" w:cs="新細明體" w:hint="eastAsia"/>
          <w:highlight w:val="white"/>
        </w:rPr>
        <w:t>的關鍵，如果該</w:t>
      </w:r>
      <w:r w:rsidR="005F000B" w:rsidRPr="005F000B">
        <w:rPr>
          <w:rFonts w:ascii="新細明體" w:eastAsia="微軟正黑體" w:hAnsi="新細明體" w:cs="新細明體" w:hint="eastAsia"/>
          <w:highlight w:val="white"/>
        </w:rPr>
        <w:t>主體</w:t>
      </w:r>
      <w:r w:rsidR="005F000B">
        <w:rPr>
          <w:rFonts w:ascii="新細明體" w:eastAsia="微軟正黑體" w:hAnsi="新細明體" w:cs="新細明體" w:hint="eastAsia"/>
          <w:highlight w:val="white"/>
        </w:rPr>
        <w:t>的</w:t>
      </w:r>
      <w:r w:rsidRPr="005F000B">
        <w:rPr>
          <w:rFonts w:ascii="新細明體" w:eastAsia="微軟正黑體" w:hAnsi="新細明體" w:cs="新細明體" w:hint="eastAsia"/>
          <w:highlight w:val="white"/>
        </w:rPr>
        <w:t>身分不是用於請求存取企業資源的，則無需</w:t>
      </w:r>
      <w:r w:rsidR="005F000B">
        <w:rPr>
          <w:rFonts w:ascii="新細明體" w:eastAsia="微軟正黑體" w:hAnsi="新細明體" w:cs="新細明體" w:hint="eastAsia"/>
          <w:highlight w:val="white"/>
        </w:rPr>
        <w:t>為其</w:t>
      </w:r>
      <w:r w:rsidRPr="005F000B">
        <w:rPr>
          <w:rFonts w:ascii="新細明體" w:eastAsia="微軟正黑體" w:hAnsi="新細明體" w:cs="新細明體" w:hint="eastAsia"/>
          <w:highlight w:val="white"/>
        </w:rPr>
        <w:t>制定存取策略。這種方法</w:t>
      </w:r>
      <w:r w:rsidR="005F000B">
        <w:rPr>
          <w:rFonts w:ascii="新細明體" w:eastAsia="微軟正黑體" w:hAnsi="新細明體" w:cs="新細明體" w:hint="eastAsia"/>
          <w:highlight w:val="white"/>
        </w:rPr>
        <w:t>的</w:t>
      </w:r>
      <w:r w:rsidRPr="005F000B">
        <w:rPr>
          <w:rFonts w:ascii="新細明體" w:eastAsia="微軟正黑體" w:hAnsi="新細明體" w:cs="新細明體" w:hint="eastAsia"/>
          <w:highlight w:val="white"/>
        </w:rPr>
        <w:t>企業資源存取策略是基於身分認證和身分的屬性。是否能夠存取資源主要是基於授予主體的存取權限，至於其他因素</w:t>
      </w:r>
      <w:r w:rsidR="005F000B">
        <w:rPr>
          <w:rFonts w:ascii="新細明體" w:eastAsia="微軟正黑體" w:hAnsi="新細明體" w:cs="新細明體" w:hint="eastAsia"/>
          <w:highlight w:val="white"/>
        </w:rPr>
        <w:t>，</w:t>
      </w:r>
      <w:r w:rsidRPr="005F000B">
        <w:rPr>
          <w:rFonts w:ascii="新細明體" w:eastAsia="微軟正黑體" w:hAnsi="新細明體" w:cs="新細明體" w:hint="eastAsia"/>
          <w:highlight w:val="white"/>
        </w:rPr>
        <w:t>例如使用的設備、資產狀態和環境因素</w:t>
      </w:r>
      <w:r w:rsidR="005F000B">
        <w:rPr>
          <w:rFonts w:ascii="新細明體" w:eastAsia="微軟正黑體" w:hAnsi="新細明體" w:cs="新細明體" w:hint="eastAsia"/>
          <w:highlight w:val="white"/>
        </w:rPr>
        <w:t>也</w:t>
      </w:r>
      <w:r w:rsidRPr="005F000B">
        <w:rPr>
          <w:rFonts w:ascii="新細明體" w:eastAsia="微軟正黑體" w:hAnsi="新細明體" w:cs="新細明體" w:hint="eastAsia"/>
          <w:highlight w:val="white"/>
        </w:rPr>
        <w:t>會改變信任等級計算及最終的</w:t>
      </w:r>
      <w:r w:rsidR="005F000B">
        <w:rPr>
          <w:rFonts w:ascii="新細明體" w:eastAsia="微軟正黑體" w:hAnsi="新細明體" w:cs="新細明體" w:hint="eastAsia"/>
          <w:highlight w:val="white"/>
        </w:rPr>
        <w:t>是否</w:t>
      </w:r>
      <w:r w:rsidR="005F000B" w:rsidRPr="005F000B">
        <w:rPr>
          <w:rFonts w:ascii="新細明體" w:eastAsia="微軟正黑體" w:hAnsi="新細明體" w:cs="新細明體" w:hint="eastAsia"/>
          <w:highlight w:val="white"/>
        </w:rPr>
        <w:t>授權</w:t>
      </w:r>
      <w:r w:rsidRPr="005F000B">
        <w:rPr>
          <w:rFonts w:ascii="新細明體" w:eastAsia="微軟正黑體" w:hAnsi="新細明體" w:cs="新細明體" w:hint="eastAsia"/>
          <w:highlight w:val="white"/>
        </w:rPr>
        <w:t>存取</w:t>
      </w:r>
      <w:r w:rsidR="005F000B">
        <w:rPr>
          <w:rFonts w:ascii="新細明體" w:eastAsia="微軟正黑體" w:hAnsi="新細明體" w:cs="新細明體" w:hint="eastAsia"/>
          <w:highlight w:val="white"/>
        </w:rPr>
        <w:t>的結果</w:t>
      </w:r>
      <w:r w:rsidRPr="005F000B">
        <w:rPr>
          <w:rFonts w:ascii="新細明體" w:eastAsia="微軟正黑體" w:hAnsi="新細明體" w:cs="新細明體" w:hint="eastAsia"/>
          <w:highlight w:val="white"/>
        </w:rPr>
        <w:t>（例如，</w:t>
      </w:r>
      <w:r w:rsidR="005F000B">
        <w:rPr>
          <w:rFonts w:ascii="新細明體" w:eastAsia="微軟正黑體" w:hAnsi="新細明體" w:cs="新細明體" w:hint="eastAsia"/>
          <w:highlight w:val="white"/>
        </w:rPr>
        <w:t>可以</w:t>
      </w:r>
      <w:r w:rsidRPr="005F000B">
        <w:rPr>
          <w:rFonts w:ascii="新細明體" w:eastAsia="微軟正黑體" w:hAnsi="新細明體" w:cs="新細明體" w:hint="eastAsia"/>
          <w:highlight w:val="white"/>
        </w:rPr>
        <w:t>根據</w:t>
      </w:r>
      <w:r w:rsidR="005F000B">
        <w:rPr>
          <w:rFonts w:ascii="新細明體" w:eastAsia="微軟正黑體" w:hAnsi="新細明體" w:cs="新細明體" w:hint="eastAsia"/>
          <w:highlight w:val="white"/>
        </w:rPr>
        <w:t>使用者的</w:t>
      </w:r>
      <w:r w:rsidRPr="005F000B">
        <w:rPr>
          <w:rFonts w:ascii="新細明體" w:eastAsia="微軟正黑體" w:hAnsi="新細明體" w:cs="新細明體" w:hint="eastAsia"/>
          <w:highlight w:val="white"/>
        </w:rPr>
        <w:t>網路位</w:t>
      </w:r>
      <w:r w:rsidR="005F000B">
        <w:rPr>
          <w:rFonts w:ascii="新細明體" w:eastAsia="微軟正黑體" w:hAnsi="新細明體" w:cs="新細明體" w:hint="eastAsia"/>
          <w:highlight w:val="white"/>
        </w:rPr>
        <w:t>置</w:t>
      </w:r>
      <w:r w:rsidRPr="005F000B">
        <w:rPr>
          <w:rFonts w:ascii="新細明體" w:eastAsia="微軟正黑體" w:hAnsi="新細明體" w:cs="新細明體" w:hint="eastAsia"/>
          <w:highlight w:val="white"/>
        </w:rPr>
        <w:t>僅授予對給定資料來源的部分存取權限）。</w:t>
      </w:r>
    </w:p>
    <w:p w14:paraId="1C932E43" w14:textId="6E27E530" w:rsidR="00680E47" w:rsidRPr="005F000B" w:rsidRDefault="00000000" w:rsidP="00C978B7">
      <w:pPr>
        <w:spacing w:line="0" w:lineRule="atLeast"/>
        <w:ind w:firstLineChars="193" w:firstLine="425"/>
        <w:jc w:val="both"/>
        <w:rPr>
          <w:rFonts w:ascii="Calibri" w:eastAsia="微軟正黑體" w:hAnsi="Calibri" w:cs="Calibri"/>
          <w:highlight w:val="white"/>
        </w:rPr>
      </w:pPr>
      <w:r w:rsidRPr="005F000B">
        <w:rPr>
          <w:rFonts w:ascii="新細明體" w:eastAsia="微軟正黑體" w:hAnsi="新細明體" w:cs="新細明體" w:hint="eastAsia"/>
          <w:highlight w:val="white"/>
        </w:rPr>
        <w:t>增強型身分治理的方法通常用</w:t>
      </w:r>
      <w:r w:rsidR="00DA3BD0">
        <w:rPr>
          <w:rFonts w:ascii="新細明體" w:eastAsia="微軟正黑體" w:hAnsi="新細明體" w:cs="新細明體" w:hint="eastAsia"/>
          <w:highlight w:val="white"/>
        </w:rPr>
        <w:t>於企業</w:t>
      </w:r>
      <w:r w:rsidRPr="005F000B">
        <w:rPr>
          <w:rFonts w:ascii="新細明體" w:eastAsia="微軟正黑體" w:hAnsi="新細明體" w:cs="新細明體" w:hint="eastAsia"/>
          <w:highlight w:val="white"/>
        </w:rPr>
        <w:t>開放</w:t>
      </w:r>
      <w:r w:rsidR="00DA3BD0">
        <w:rPr>
          <w:rFonts w:ascii="新細明體" w:eastAsia="微軟正黑體" w:hAnsi="新細明體" w:cs="新細明體" w:hint="eastAsia"/>
          <w:highlight w:val="white"/>
        </w:rPr>
        <w:t>大眾存取的</w:t>
      </w:r>
      <w:r w:rsidRPr="005F000B">
        <w:rPr>
          <w:rFonts w:ascii="新細明體" w:eastAsia="微軟正黑體" w:hAnsi="新細明體" w:cs="新細明體" w:hint="eastAsia"/>
          <w:highlight w:val="white"/>
        </w:rPr>
        <w:t>網路</w:t>
      </w:r>
      <w:r w:rsidR="00DA3BD0">
        <w:rPr>
          <w:rFonts w:ascii="新細明體" w:eastAsia="微軟正黑體" w:hAnsi="新細明體" w:cs="新細明體" w:hint="eastAsia"/>
          <w:highlight w:val="white"/>
        </w:rPr>
        <w:t>、</w:t>
      </w:r>
      <w:r w:rsidR="00DA3BD0" w:rsidRPr="005F000B">
        <w:rPr>
          <w:rFonts w:ascii="新細明體" w:eastAsia="微軟正黑體" w:hAnsi="新細明體" w:cs="新細明體" w:hint="eastAsia"/>
          <w:highlight w:val="white"/>
        </w:rPr>
        <w:t>企業</w:t>
      </w:r>
      <w:r w:rsidR="00DA3BD0">
        <w:rPr>
          <w:rFonts w:ascii="新細明體" w:eastAsia="微軟正黑體" w:hAnsi="新細明體" w:cs="新細明體" w:hint="eastAsia"/>
          <w:highlight w:val="white"/>
        </w:rPr>
        <w:t>中</w:t>
      </w:r>
      <w:r w:rsidRPr="005F000B">
        <w:rPr>
          <w:rFonts w:ascii="新細明體" w:eastAsia="微軟正黑體" w:hAnsi="新細明體" w:cs="新細明體" w:hint="eastAsia"/>
          <w:highlight w:val="white"/>
        </w:rPr>
        <w:t>具有訪客存取權的網路或</w:t>
      </w:r>
      <w:r w:rsidR="00DA3BD0">
        <w:rPr>
          <w:rFonts w:ascii="新細明體" w:eastAsia="微軟正黑體" w:hAnsi="新細明體" w:cs="新細明體" w:hint="eastAsia"/>
          <w:highlight w:val="white"/>
        </w:rPr>
        <w:t>放在雲端透過</w:t>
      </w:r>
      <w:r w:rsidRPr="005F000B">
        <w:rPr>
          <w:rFonts w:ascii="新細明體" w:eastAsia="微軟正黑體" w:hAnsi="新細明體" w:cs="新細明體" w:hint="eastAsia"/>
          <w:highlight w:val="white"/>
        </w:rPr>
        <w:t>非企業設備</w:t>
      </w:r>
      <w:r w:rsidR="00DA3BD0">
        <w:rPr>
          <w:rFonts w:ascii="新細明體" w:eastAsia="微軟正黑體" w:hAnsi="新細明體" w:cs="新細明體" w:hint="eastAsia"/>
          <w:highlight w:val="white"/>
        </w:rPr>
        <w:t>存取企業資源的環境</w:t>
      </w:r>
      <w:r w:rsidRPr="005F000B">
        <w:rPr>
          <w:rFonts w:ascii="新細明體" w:eastAsia="微軟正黑體" w:hAnsi="新細明體" w:cs="新細明體" w:hint="eastAsia"/>
          <w:highlight w:val="white"/>
        </w:rPr>
        <w:t>。</w:t>
      </w:r>
      <w:r w:rsidR="00DA3BD0">
        <w:rPr>
          <w:rFonts w:ascii="新細明體" w:eastAsia="微軟正黑體" w:hAnsi="新細明體" w:cs="新細明體" w:hint="eastAsia"/>
          <w:highlight w:val="white"/>
        </w:rPr>
        <w:t>此架構</w:t>
      </w:r>
      <w:r w:rsidRPr="005F000B">
        <w:rPr>
          <w:rFonts w:ascii="新細明體" w:eastAsia="微軟正黑體" w:hAnsi="新細明體" w:cs="新細明體" w:hint="eastAsia"/>
          <w:highlight w:val="white"/>
        </w:rPr>
        <w:t>通常預設</w:t>
      </w:r>
      <w:r w:rsidR="00DA3BD0">
        <w:rPr>
          <w:rFonts w:ascii="新細明體" w:eastAsia="微軟正黑體" w:hAnsi="新細明體" w:cs="新細明體" w:hint="eastAsia"/>
          <w:highlight w:val="white"/>
        </w:rPr>
        <w:t>開放</w:t>
      </w:r>
      <w:r w:rsidRPr="005F000B">
        <w:rPr>
          <w:rFonts w:ascii="新細明體" w:eastAsia="微軟正黑體" w:hAnsi="新細明體" w:cs="新細明體" w:hint="eastAsia"/>
          <w:highlight w:val="white"/>
        </w:rPr>
        <w:t>所有網路連線，但</w:t>
      </w:r>
      <w:r w:rsidR="00DA3BD0">
        <w:rPr>
          <w:rFonts w:ascii="新細明體" w:eastAsia="微軟正黑體" w:hAnsi="新細明體" w:cs="新細明體" w:hint="eastAsia"/>
          <w:highlight w:val="white"/>
        </w:rPr>
        <w:t>限制</w:t>
      </w:r>
      <w:r w:rsidR="00DA3BD0" w:rsidRPr="005F000B">
        <w:rPr>
          <w:rFonts w:ascii="新細明體" w:eastAsia="微軟正黑體" w:hAnsi="新細明體" w:cs="新細明體" w:hint="eastAsia"/>
          <w:highlight w:val="white"/>
        </w:rPr>
        <w:t>具有適當存取權限的身份</w:t>
      </w:r>
      <w:r w:rsidR="00DA3BD0">
        <w:rPr>
          <w:rFonts w:ascii="新細明體" w:eastAsia="微軟正黑體" w:hAnsi="新細明體" w:cs="新細明體" w:hint="eastAsia"/>
          <w:highlight w:val="white"/>
        </w:rPr>
        <w:t>才能</w:t>
      </w:r>
      <w:r w:rsidRPr="005F000B">
        <w:rPr>
          <w:rFonts w:ascii="新細明體" w:eastAsia="微軟正黑體" w:hAnsi="新細明體" w:cs="新細明體" w:hint="eastAsia"/>
          <w:highlight w:val="white"/>
        </w:rPr>
        <w:t>存取企業資源。然而預設授予網路連線有一個缺點</w:t>
      </w:r>
      <w:r w:rsidR="00DA3BD0">
        <w:rPr>
          <w:rFonts w:ascii="新細明體" w:eastAsia="微軟正黑體" w:hAnsi="新細明體" w:cs="新細明體" w:hint="eastAsia"/>
          <w:highlight w:val="white"/>
        </w:rPr>
        <w:t>：</w:t>
      </w:r>
      <w:r w:rsidRPr="005F000B">
        <w:rPr>
          <w:rFonts w:ascii="新細明體" w:eastAsia="微軟正黑體" w:hAnsi="新細明體" w:cs="新細明體" w:hint="eastAsia"/>
          <w:highlight w:val="white"/>
        </w:rPr>
        <w:t>惡意攻擊者可以</w:t>
      </w:r>
      <w:r w:rsidR="00DA3BD0">
        <w:rPr>
          <w:rFonts w:ascii="新細明體" w:eastAsia="微軟正黑體" w:hAnsi="新細明體" w:cs="新細明體" w:hint="eastAsia"/>
          <w:highlight w:val="white"/>
        </w:rPr>
        <w:t>掃描</w:t>
      </w:r>
      <w:r w:rsidRPr="005F000B">
        <w:rPr>
          <w:rFonts w:ascii="新細明體" w:eastAsia="微軟正黑體" w:hAnsi="新細明體" w:cs="新細明體" w:hint="eastAsia"/>
          <w:highlight w:val="white"/>
        </w:rPr>
        <w:t>網路</w:t>
      </w:r>
      <w:r w:rsidR="00DA3BD0">
        <w:rPr>
          <w:rFonts w:ascii="新細明體" w:eastAsia="微軟正黑體" w:hAnsi="新細明體" w:cs="新細明體" w:hint="eastAsia"/>
          <w:highlight w:val="white"/>
        </w:rPr>
        <w:t>弱點</w:t>
      </w:r>
      <w:r w:rsidRPr="005F000B">
        <w:rPr>
          <w:rFonts w:ascii="新細明體" w:eastAsia="微軟正黑體" w:hAnsi="新細明體" w:cs="新細明體" w:hint="eastAsia"/>
          <w:highlight w:val="white"/>
        </w:rPr>
        <w:t>或</w:t>
      </w:r>
      <w:r w:rsidR="00DA3BD0">
        <w:rPr>
          <w:rFonts w:ascii="新細明體" w:eastAsia="微軟正黑體" w:hAnsi="新細明體" w:cs="新細明體" w:hint="eastAsia"/>
          <w:highlight w:val="white"/>
        </w:rPr>
        <w:t>發動阻斷式</w:t>
      </w:r>
      <w:r w:rsidRPr="005F000B">
        <w:rPr>
          <w:rFonts w:ascii="新細明體" w:eastAsia="微軟正黑體" w:hAnsi="新細明體" w:cs="新細明體" w:hint="eastAsia"/>
          <w:highlight w:val="white"/>
        </w:rPr>
        <w:t>攻擊</w:t>
      </w:r>
      <w:r w:rsidR="00DA3BD0">
        <w:rPr>
          <w:rFonts w:ascii="新細明體" w:eastAsia="微軟正黑體" w:hAnsi="新細明體" w:cs="新細明體" w:hint="eastAsia"/>
          <w:highlight w:val="white"/>
        </w:rPr>
        <w:t>，因此</w:t>
      </w:r>
      <w:r w:rsidRPr="005F000B">
        <w:rPr>
          <w:rFonts w:ascii="新細明體" w:eastAsia="微軟正黑體" w:hAnsi="新細明體" w:cs="新細明體" w:hint="eastAsia"/>
          <w:highlight w:val="white"/>
        </w:rPr>
        <w:t>企業仍需要</w:t>
      </w:r>
      <w:r w:rsidR="00DA3BD0">
        <w:rPr>
          <w:rFonts w:ascii="新細明體" w:eastAsia="微軟正黑體" w:hAnsi="新細明體" w:cs="新細明體" w:hint="eastAsia"/>
          <w:highlight w:val="white"/>
        </w:rPr>
        <w:t>持續</w:t>
      </w:r>
      <w:r w:rsidRPr="005F000B">
        <w:rPr>
          <w:rFonts w:ascii="新細明體" w:eastAsia="微軟正黑體" w:hAnsi="新細明體" w:cs="新細明體" w:hint="eastAsia"/>
          <w:highlight w:val="white"/>
        </w:rPr>
        <w:t>進行監控並在</w:t>
      </w:r>
      <w:r w:rsidR="00DA3BD0">
        <w:rPr>
          <w:rFonts w:ascii="新細明體" w:eastAsia="微軟正黑體" w:hAnsi="新細明體" w:cs="新細明體" w:hint="eastAsia"/>
          <w:highlight w:val="white"/>
        </w:rPr>
        <w:t>惡意</w:t>
      </w:r>
      <w:r w:rsidRPr="005F000B">
        <w:rPr>
          <w:rFonts w:ascii="新細明體" w:eastAsia="微軟正黑體" w:hAnsi="新細明體" w:cs="新細明體" w:hint="eastAsia"/>
          <w:highlight w:val="white"/>
        </w:rPr>
        <w:t>行為影響到</w:t>
      </w:r>
      <w:r w:rsidR="00DA3BD0">
        <w:rPr>
          <w:rFonts w:ascii="新細明體" w:eastAsia="微軟正黑體" w:hAnsi="新細明體" w:cs="新細明體" w:hint="eastAsia"/>
          <w:highlight w:val="white"/>
        </w:rPr>
        <w:t>業務</w:t>
      </w:r>
      <w:r w:rsidRPr="005F000B">
        <w:rPr>
          <w:rFonts w:ascii="新細明體" w:eastAsia="微軟正黑體" w:hAnsi="新細明體" w:cs="新細明體" w:hint="eastAsia"/>
          <w:highlight w:val="white"/>
        </w:rPr>
        <w:t>流程之前做出回應。</w:t>
      </w:r>
    </w:p>
    <w:p w14:paraId="3E0A5EB3" w14:textId="130674D8" w:rsidR="00680E47" w:rsidRPr="00897BAA" w:rsidRDefault="00000000" w:rsidP="00C978B7">
      <w:pPr>
        <w:spacing w:line="0" w:lineRule="atLeast"/>
        <w:ind w:firstLineChars="193" w:firstLine="425"/>
        <w:jc w:val="both"/>
        <w:rPr>
          <w:rFonts w:ascii="Calibri" w:eastAsia="微軟正黑體" w:hAnsi="Calibri" w:cs="Calibri"/>
          <w:highlight w:val="white"/>
        </w:rPr>
      </w:pPr>
      <w:r w:rsidRPr="00897BAA">
        <w:rPr>
          <w:rFonts w:ascii="新細明體" w:eastAsia="微軟正黑體" w:hAnsi="新細明體" w:cs="新細明體" w:hint="eastAsia"/>
          <w:highlight w:val="white"/>
        </w:rPr>
        <w:lastRenderedPageBreak/>
        <w:t>增強的身分治理方法</w:t>
      </w:r>
      <w:r w:rsidR="008061DC">
        <w:rPr>
          <w:rFonts w:ascii="新細明體" w:eastAsia="微軟正黑體" w:hAnsi="新細明體" w:cs="新細明體" w:hint="eastAsia"/>
          <w:highlight w:val="white"/>
        </w:rPr>
        <w:t>特別適合搭配</w:t>
      </w:r>
      <w:r w:rsidRPr="00897BAA">
        <w:rPr>
          <w:rFonts w:ascii="新細明體" w:eastAsia="微軟正黑體" w:hAnsi="新細明體" w:cs="新細明體" w:hint="eastAsia"/>
          <w:highlight w:val="white"/>
        </w:rPr>
        <w:t>資源入口網站模型</w:t>
      </w:r>
      <w:r w:rsidR="008061DC">
        <w:rPr>
          <w:rFonts w:ascii="新細明體" w:eastAsia="微軟正黑體" w:hAnsi="新細明體" w:cs="新細明體" w:hint="eastAsia"/>
          <w:highlight w:val="white"/>
        </w:rPr>
        <w:t>(</w:t>
      </w:r>
      <w:r w:rsidR="008061DC">
        <w:rPr>
          <w:rFonts w:ascii="新細明體" w:eastAsia="微軟正黑體" w:hAnsi="新細明體" w:cs="新細明體" w:hint="eastAsia"/>
          <w:highlight w:val="white"/>
        </w:rPr>
        <w:t>透過入口網站提供外部存取內部資源</w:t>
      </w:r>
      <w:r w:rsidR="008061DC">
        <w:rPr>
          <w:rFonts w:ascii="新細明體" w:eastAsia="微軟正黑體" w:hAnsi="新細明體" w:cs="新細明體"/>
          <w:highlight w:val="white"/>
        </w:rPr>
        <w:t>)</w:t>
      </w:r>
      <w:r w:rsidRPr="00897BAA">
        <w:rPr>
          <w:rFonts w:ascii="新細明體" w:eastAsia="微軟正黑體" w:hAnsi="新細明體" w:cs="新細明體" w:hint="eastAsia"/>
          <w:highlight w:val="white"/>
        </w:rPr>
        <w:t>，</w:t>
      </w:r>
      <w:r w:rsidR="008061DC">
        <w:rPr>
          <w:rFonts w:ascii="新細明體" w:eastAsia="微軟正黑體" w:hAnsi="新細明體" w:cs="新細明體" w:hint="eastAsia"/>
          <w:highlight w:val="white"/>
        </w:rPr>
        <w:t>其次，</w:t>
      </w:r>
      <w:r w:rsidR="00897BAA">
        <w:rPr>
          <w:rFonts w:ascii="新細明體" w:eastAsia="微軟正黑體" w:hAnsi="新細明體" w:cs="新細明體" w:hint="eastAsia"/>
          <w:highlight w:val="white"/>
        </w:rPr>
        <w:t>有些</w:t>
      </w:r>
      <w:r w:rsidR="00897BAA" w:rsidRPr="00897BAA">
        <w:rPr>
          <w:rFonts w:ascii="新細明體" w:eastAsia="微軟正黑體" w:hAnsi="新細明體" w:cs="新細明體" w:hint="eastAsia"/>
          <w:highlight w:val="white"/>
        </w:rPr>
        <w:t>雲端應用程式或服務不允許企業採用零信任安全組件</w:t>
      </w:r>
      <w:r w:rsidR="00897BAA">
        <w:rPr>
          <w:rFonts w:ascii="新細明體" w:eastAsia="微軟正黑體" w:hAnsi="新細明體" w:cs="新細明體" w:hint="eastAsia"/>
          <w:highlight w:val="white"/>
        </w:rPr>
        <w:t>，也可以</w:t>
      </w:r>
      <w:r w:rsidR="007E1606">
        <w:rPr>
          <w:rFonts w:ascii="新細明體" w:eastAsia="微軟正黑體" w:hAnsi="新細明體" w:cs="新細明體" w:hint="eastAsia"/>
          <w:highlight w:val="white"/>
        </w:rPr>
        <w:t>透過</w:t>
      </w:r>
      <w:r w:rsidRPr="00897BAA">
        <w:rPr>
          <w:rFonts w:ascii="新細明體" w:eastAsia="微軟正黑體" w:hAnsi="新細明體" w:cs="新細明體" w:hint="eastAsia"/>
          <w:highlight w:val="white"/>
        </w:rPr>
        <w:t>增強身分治理方法</w:t>
      </w:r>
      <w:r w:rsidR="00897BAA">
        <w:rPr>
          <w:rFonts w:ascii="新細明體" w:eastAsia="微軟正黑體" w:hAnsi="新細明體" w:cs="新細明體" w:hint="eastAsia"/>
          <w:highlight w:val="white"/>
        </w:rPr>
        <w:t>的設計架構達成零信任</w:t>
      </w:r>
      <w:r w:rsidRPr="00897BAA">
        <w:rPr>
          <w:rFonts w:ascii="新細明體" w:eastAsia="微軟正黑體" w:hAnsi="新細明體" w:cs="新細明體" w:hint="eastAsia"/>
          <w:highlight w:val="white"/>
        </w:rPr>
        <w:t>。</w:t>
      </w:r>
    </w:p>
    <w:p w14:paraId="5C449956" w14:textId="021B1361" w:rsidR="00680E47" w:rsidRPr="007269B7" w:rsidRDefault="00000000" w:rsidP="009F7F07">
      <w:pPr>
        <w:numPr>
          <w:ilvl w:val="2"/>
          <w:numId w:val="9"/>
        </w:numPr>
        <w:spacing w:beforeLines="50" w:before="120" w:afterLines="50" w:after="120" w:line="0" w:lineRule="atLeast"/>
        <w:ind w:left="425" w:hanging="425"/>
        <w:rPr>
          <w:rFonts w:eastAsia="微軟正黑體"/>
          <w:b/>
          <w:bCs/>
          <w:highlight w:val="white"/>
        </w:rPr>
      </w:pPr>
      <w:r w:rsidRPr="007269B7">
        <w:rPr>
          <w:rFonts w:eastAsia="微軟正黑體"/>
          <w:b/>
          <w:bCs/>
          <w:highlight w:val="white"/>
        </w:rPr>
        <w:t>使用</w:t>
      </w:r>
      <w:r w:rsidR="005F000B" w:rsidRPr="007269B7">
        <w:rPr>
          <w:rFonts w:eastAsia="微軟正黑體"/>
          <w:b/>
          <w:bCs/>
          <w:highlight w:val="white"/>
        </w:rPr>
        <w:t>網路</w:t>
      </w:r>
      <w:r w:rsidRPr="007269B7">
        <w:rPr>
          <w:rFonts w:eastAsia="微軟正黑體"/>
          <w:b/>
          <w:bCs/>
          <w:highlight w:val="white"/>
        </w:rPr>
        <w:t>微分</w:t>
      </w:r>
      <w:r w:rsidR="005F000B" w:rsidRPr="007269B7">
        <w:rPr>
          <w:rFonts w:eastAsia="微軟正黑體"/>
          <w:b/>
          <w:bCs/>
          <w:highlight w:val="white"/>
        </w:rPr>
        <w:t>割</w:t>
      </w:r>
    </w:p>
    <w:p w14:paraId="045CB4E4" w14:textId="3DAEE8EC" w:rsidR="00680E47" w:rsidRPr="00080CA3" w:rsidRDefault="00080CA3" w:rsidP="009F7F07">
      <w:pPr>
        <w:spacing w:line="0" w:lineRule="atLeast"/>
        <w:ind w:firstLineChars="193" w:firstLine="425"/>
        <w:jc w:val="both"/>
        <w:rPr>
          <w:rFonts w:ascii="Calibri" w:eastAsia="微軟正黑體" w:hAnsi="Calibri" w:cs="Calibri"/>
          <w:highlight w:val="white"/>
        </w:rPr>
      </w:pPr>
      <w:r>
        <w:rPr>
          <w:rFonts w:ascii="新細明體" w:eastAsia="微軟正黑體" w:hAnsi="新細明體" w:cs="新細明體" w:hint="eastAsia"/>
          <w:highlight w:val="white"/>
        </w:rPr>
        <w:t>此架構是透過</w:t>
      </w:r>
      <w:r w:rsidRPr="00080CA3">
        <w:rPr>
          <w:rFonts w:ascii="新細明體" w:eastAsia="微軟正黑體" w:hAnsi="新細明體" w:cs="新細明體" w:hint="eastAsia"/>
          <w:highlight w:val="white"/>
        </w:rPr>
        <w:t>將資源放在受網路安全閘道保護</w:t>
      </w:r>
      <w:proofErr w:type="gramStart"/>
      <w:r w:rsidRPr="00080CA3">
        <w:rPr>
          <w:rFonts w:ascii="新細明體" w:eastAsia="微軟正黑體" w:hAnsi="新細明體" w:cs="新細明體" w:hint="eastAsia"/>
          <w:highlight w:val="white"/>
        </w:rPr>
        <w:t>的網段上</w:t>
      </w:r>
      <w:proofErr w:type="gramEnd"/>
      <w:r w:rsidRPr="00080CA3">
        <w:rPr>
          <w:rFonts w:ascii="新細明體" w:eastAsia="微軟正黑體" w:hAnsi="新細明體" w:cs="新細明體" w:hint="eastAsia"/>
          <w:highlight w:val="white"/>
        </w:rPr>
        <w:t>實現零信任架構。企業可透過智慧交換機</w:t>
      </w:r>
      <w:r>
        <w:rPr>
          <w:rFonts w:ascii="新細明體" w:eastAsia="微軟正黑體" w:hAnsi="新細明體" w:cs="新細明體" w:hint="eastAsia"/>
          <w:highlight w:val="white"/>
        </w:rPr>
        <w:t>、</w:t>
      </w:r>
      <w:r w:rsidRPr="00080CA3">
        <w:rPr>
          <w:rFonts w:ascii="新細明體" w:eastAsia="微軟正黑體" w:hAnsi="新細明體" w:cs="新細明體" w:hint="eastAsia"/>
          <w:highlight w:val="white"/>
        </w:rPr>
        <w:t>路由器、次世代防火牆</w:t>
      </w:r>
      <w:r w:rsidRPr="00080CA3">
        <w:rPr>
          <w:rFonts w:ascii="Calibri" w:eastAsia="微軟正黑體" w:hAnsi="Calibri" w:cs="Calibri"/>
          <w:highlight w:val="white"/>
        </w:rPr>
        <w:t xml:space="preserve"> (NGFW) </w:t>
      </w:r>
      <w:r w:rsidRPr="00080CA3">
        <w:rPr>
          <w:rFonts w:ascii="新細明體" w:eastAsia="微軟正黑體" w:hAnsi="新細明體" w:cs="新細明體" w:hint="eastAsia"/>
          <w:highlight w:val="white"/>
        </w:rPr>
        <w:t>或特定用途的網路閘道器作為</w:t>
      </w:r>
      <w:r w:rsidRPr="00080CA3">
        <w:rPr>
          <w:rFonts w:ascii="Calibri" w:eastAsia="微軟正黑體" w:hAnsi="Calibri" w:cs="Calibri"/>
          <w:highlight w:val="white"/>
        </w:rPr>
        <w:t xml:space="preserve"> PEP</w:t>
      </w:r>
      <w:r w:rsidRPr="00080CA3">
        <w:rPr>
          <w:rFonts w:ascii="新細明體" w:eastAsia="微軟正黑體" w:hAnsi="新細明體" w:cs="新細明體" w:hint="eastAsia"/>
          <w:highlight w:val="white"/>
        </w:rPr>
        <w:t>，以保護資源。這些設備動態地授予對來自用戶端資產</w:t>
      </w:r>
      <w:r w:rsidR="00E0777F">
        <w:rPr>
          <w:rFonts w:ascii="新細明體" w:eastAsia="微軟正黑體" w:hAnsi="新細明體" w:cs="新細明體" w:hint="eastAsia"/>
          <w:highlight w:val="white"/>
        </w:rPr>
        <w:t>每一次</w:t>
      </w:r>
      <w:r w:rsidRPr="00080CA3">
        <w:rPr>
          <w:rFonts w:ascii="新細明體" w:eastAsia="微軟正黑體" w:hAnsi="新細明體" w:cs="新細明體" w:hint="eastAsia"/>
          <w:highlight w:val="white"/>
        </w:rPr>
        <w:t>請求的存取權</w:t>
      </w:r>
      <w:r w:rsidR="00E0777F">
        <w:rPr>
          <w:rFonts w:ascii="新細明體" w:eastAsia="微軟正黑體" w:hAnsi="新細明體" w:cs="新細明體" w:hint="eastAsia"/>
          <w:highlight w:val="white"/>
        </w:rPr>
        <w:t>。</w:t>
      </w:r>
      <w:r w:rsidRPr="00080CA3">
        <w:rPr>
          <w:rFonts w:ascii="新細明體" w:eastAsia="微軟正黑體" w:hAnsi="新細明體" w:cs="新細明體" w:hint="eastAsia"/>
          <w:highlight w:val="white"/>
        </w:rPr>
        <w:t>根據模型的不同，閘道</w:t>
      </w:r>
      <w:r w:rsidR="00E0777F">
        <w:rPr>
          <w:rFonts w:ascii="新細明體" w:eastAsia="微軟正黑體" w:hAnsi="新細明體" w:cs="新細明體" w:hint="eastAsia"/>
          <w:highlight w:val="white"/>
        </w:rPr>
        <w:t>器</w:t>
      </w:r>
      <w:r w:rsidRPr="00080CA3">
        <w:rPr>
          <w:rFonts w:ascii="新細明體" w:eastAsia="微軟正黑體" w:hAnsi="新細明體" w:cs="新細明體" w:hint="eastAsia"/>
          <w:highlight w:val="white"/>
        </w:rPr>
        <w:t>可以是唯一的</w:t>
      </w:r>
      <w:r w:rsidRPr="00080CA3">
        <w:rPr>
          <w:rFonts w:ascii="Calibri" w:eastAsia="微軟正黑體" w:hAnsi="Calibri" w:cs="Calibri"/>
          <w:highlight w:val="white"/>
        </w:rPr>
        <w:t xml:space="preserve"> PEP </w:t>
      </w:r>
      <w:r w:rsidRPr="00080CA3">
        <w:rPr>
          <w:rFonts w:ascii="新細明體" w:eastAsia="微軟正黑體" w:hAnsi="新細明體" w:cs="新細明體" w:hint="eastAsia"/>
          <w:highlight w:val="white"/>
        </w:rPr>
        <w:t>元件，也可以</w:t>
      </w:r>
      <w:proofErr w:type="gramStart"/>
      <w:r w:rsidRPr="00080CA3">
        <w:rPr>
          <w:rFonts w:ascii="新細明體" w:eastAsia="微軟正黑體" w:hAnsi="新細明體" w:cs="新細明體" w:hint="eastAsia"/>
          <w:highlight w:val="white"/>
        </w:rPr>
        <w:t>是由閘道</w:t>
      </w:r>
      <w:proofErr w:type="gramEnd"/>
      <w:r w:rsidRPr="00080CA3">
        <w:rPr>
          <w:rFonts w:ascii="新細明體" w:eastAsia="微軟正黑體" w:hAnsi="新細明體" w:cs="新細明體" w:hint="eastAsia"/>
          <w:highlight w:val="white"/>
        </w:rPr>
        <w:t>和用戶端代理</w:t>
      </w:r>
      <w:r w:rsidR="00E0777F">
        <w:rPr>
          <w:rFonts w:ascii="新細明體" w:eastAsia="微軟正黑體" w:hAnsi="新細明體" w:cs="新細明體" w:hint="eastAsia"/>
          <w:highlight w:val="white"/>
        </w:rPr>
        <w:t>程式</w:t>
      </w:r>
      <w:r w:rsidRPr="00080CA3">
        <w:rPr>
          <w:rFonts w:ascii="新細明體" w:eastAsia="微軟正黑體" w:hAnsi="新細明體" w:cs="新細明體" w:hint="eastAsia"/>
          <w:highlight w:val="white"/>
        </w:rPr>
        <w:t>組成的</w:t>
      </w:r>
      <w:proofErr w:type="gramStart"/>
      <w:r w:rsidRPr="00080CA3">
        <w:rPr>
          <w:rFonts w:ascii="新細明體" w:eastAsia="微軟正黑體" w:hAnsi="新細明體" w:cs="新細明體" w:hint="eastAsia"/>
          <w:highlight w:val="white"/>
        </w:rPr>
        <w:t>多</w:t>
      </w:r>
      <w:r w:rsidR="00E0777F">
        <w:rPr>
          <w:rFonts w:ascii="新細明體" w:eastAsia="微軟正黑體" w:hAnsi="新細明體" w:cs="新細明體" w:hint="eastAsia"/>
          <w:highlight w:val="white"/>
        </w:rPr>
        <w:t>組</w:t>
      </w:r>
      <w:r w:rsidRPr="00080CA3">
        <w:rPr>
          <w:rFonts w:ascii="新細明體" w:eastAsia="微軟正黑體" w:hAnsi="新細明體" w:cs="新細明體" w:hint="eastAsia"/>
          <w:highlight w:val="white"/>
        </w:rPr>
        <w:t>件</w:t>
      </w:r>
      <w:proofErr w:type="gramEnd"/>
      <w:r w:rsidRPr="00080CA3">
        <w:rPr>
          <w:rFonts w:ascii="Calibri" w:eastAsia="微軟正黑體" w:hAnsi="Calibri" w:cs="Calibri"/>
          <w:highlight w:val="white"/>
        </w:rPr>
        <w:t xml:space="preserve"> PEP</w:t>
      </w:r>
      <w:r w:rsidRPr="00080CA3">
        <w:rPr>
          <w:rFonts w:ascii="新細明體" w:eastAsia="微軟正黑體" w:hAnsi="新細明體" w:cs="新細明體" w:hint="eastAsia"/>
          <w:highlight w:val="white"/>
        </w:rPr>
        <w:t>。</w:t>
      </w:r>
    </w:p>
    <w:p w14:paraId="17E3517B" w14:textId="69090E2C" w:rsidR="00680E47" w:rsidRPr="00807C93" w:rsidRDefault="00000000" w:rsidP="00C978B7">
      <w:pPr>
        <w:spacing w:line="0" w:lineRule="atLeast"/>
        <w:ind w:firstLineChars="193" w:firstLine="425"/>
        <w:jc w:val="both"/>
        <w:rPr>
          <w:rFonts w:ascii="Calibri" w:eastAsia="微軟正黑體" w:hAnsi="Calibri" w:cs="Calibri"/>
          <w:highlight w:val="white"/>
        </w:rPr>
      </w:pPr>
      <w:r w:rsidRPr="00807C93">
        <w:rPr>
          <w:rFonts w:ascii="新細明體" w:eastAsia="微軟正黑體" w:hAnsi="新細明體" w:cs="新細明體" w:hint="eastAsia"/>
          <w:highlight w:val="white"/>
        </w:rPr>
        <w:t>此方法將負責保護資產的閘道設備充當</w:t>
      </w:r>
      <w:r w:rsidRPr="00807C93">
        <w:rPr>
          <w:rFonts w:ascii="Calibri" w:eastAsia="微軟正黑體" w:hAnsi="Calibri" w:cs="Calibri"/>
          <w:highlight w:val="white"/>
        </w:rPr>
        <w:t xml:space="preserve"> PEP</w:t>
      </w:r>
      <w:r w:rsidRPr="00807C93">
        <w:rPr>
          <w:rFonts w:ascii="新細明體" w:eastAsia="微軟正黑體" w:hAnsi="新細明體" w:cs="新細明體" w:hint="eastAsia"/>
          <w:highlight w:val="white"/>
        </w:rPr>
        <w:t>，而這些設備的</w:t>
      </w:r>
      <w:r w:rsidR="00807C93">
        <w:rPr>
          <w:rFonts w:ascii="新細明體" w:eastAsia="微軟正黑體" w:hAnsi="新細明體" w:cs="新細明體" w:hint="eastAsia"/>
          <w:highlight w:val="white"/>
        </w:rPr>
        <w:t>管理工具</w:t>
      </w:r>
      <w:r w:rsidRPr="00807C93">
        <w:rPr>
          <w:rFonts w:ascii="新細明體" w:eastAsia="微軟正黑體" w:hAnsi="新細明體" w:cs="新細明體" w:hint="eastAsia"/>
          <w:highlight w:val="white"/>
        </w:rPr>
        <w:t>充當</w:t>
      </w:r>
      <w:r w:rsidRPr="00807C93">
        <w:rPr>
          <w:rFonts w:ascii="Calibri" w:eastAsia="微軟正黑體" w:hAnsi="Calibri" w:cs="Calibri"/>
          <w:highlight w:val="white"/>
        </w:rPr>
        <w:t xml:space="preserve"> P</w:t>
      </w:r>
      <w:r w:rsidR="00807C93">
        <w:rPr>
          <w:rFonts w:ascii="Calibri" w:eastAsia="微軟正黑體" w:hAnsi="Calibri" w:cs="Calibri"/>
          <w:highlight w:val="white"/>
        </w:rPr>
        <w:t>E</w:t>
      </w:r>
      <w:r w:rsidR="00807C93">
        <w:rPr>
          <w:rFonts w:ascii="Calibri" w:eastAsia="微軟正黑體" w:hAnsi="Calibri" w:cs="Calibri" w:hint="eastAsia"/>
          <w:highlight w:val="white"/>
        </w:rPr>
        <w:t>和</w:t>
      </w:r>
      <w:r w:rsidRPr="00807C93">
        <w:rPr>
          <w:rFonts w:ascii="Calibri" w:eastAsia="微軟正黑體" w:hAnsi="Calibri" w:cs="Calibri"/>
          <w:highlight w:val="white"/>
        </w:rPr>
        <w:t xml:space="preserve">PA </w:t>
      </w:r>
      <w:r w:rsidRPr="00807C93">
        <w:rPr>
          <w:rFonts w:ascii="新細明體" w:eastAsia="微軟正黑體" w:hAnsi="新細明體" w:cs="新細明體" w:hint="eastAsia"/>
          <w:highlight w:val="white"/>
        </w:rPr>
        <w:t>元件。這種方法的關鍵要點在於，</w:t>
      </w:r>
      <w:r w:rsidRPr="00807C93">
        <w:rPr>
          <w:rFonts w:ascii="Calibri" w:eastAsia="微軟正黑體" w:hAnsi="Calibri" w:cs="Calibri"/>
          <w:highlight w:val="white"/>
        </w:rPr>
        <w:t>PEP</w:t>
      </w:r>
      <w:r w:rsidRPr="00807C93">
        <w:rPr>
          <w:rFonts w:ascii="新細明體" w:eastAsia="微軟正黑體" w:hAnsi="新細明體" w:cs="新細明體" w:hint="eastAsia"/>
          <w:highlight w:val="white"/>
        </w:rPr>
        <w:t>元件</w:t>
      </w:r>
      <w:r w:rsidR="00807C93">
        <w:rPr>
          <w:rFonts w:ascii="新細明體" w:eastAsia="微軟正黑體" w:hAnsi="新細明體" w:cs="新細明體" w:hint="eastAsia"/>
          <w:highlight w:val="white"/>
        </w:rPr>
        <w:t>必需可</w:t>
      </w:r>
      <w:r w:rsidR="00807C93" w:rsidRPr="00807C93">
        <w:rPr>
          <w:rFonts w:ascii="新細明體" w:eastAsia="微軟正黑體" w:hAnsi="新細明體" w:cs="新細明體" w:hint="eastAsia"/>
          <w:highlight w:val="white"/>
        </w:rPr>
        <w:t>配合身份治理計畫</w:t>
      </w:r>
      <w:r w:rsidR="00807C93" w:rsidRPr="00807C93">
        <w:rPr>
          <w:rFonts w:ascii="Calibri" w:eastAsia="微軟正黑體" w:hAnsi="Calibri" w:cs="Calibri"/>
          <w:highlight w:val="white"/>
        </w:rPr>
        <w:t xml:space="preserve"> (Identity Governance Plan</w:t>
      </w:r>
      <w:r w:rsidR="00807C93" w:rsidRPr="00807C93">
        <w:rPr>
          <w:rFonts w:ascii="新細明體" w:eastAsia="微軟正黑體" w:hAnsi="新細明體" w:cs="新細明體" w:hint="eastAsia"/>
          <w:highlight w:val="white"/>
        </w:rPr>
        <w:t>，</w:t>
      </w:r>
      <w:r w:rsidR="00807C93" w:rsidRPr="00807C93">
        <w:rPr>
          <w:rFonts w:ascii="Calibri" w:eastAsia="微軟正黑體" w:hAnsi="Calibri" w:cs="Calibri"/>
          <w:highlight w:val="white"/>
        </w:rPr>
        <w:t>IGP)</w:t>
      </w:r>
      <w:r w:rsidR="00807C93">
        <w:rPr>
          <w:rFonts w:ascii="新細明體" w:eastAsia="微軟正黑體" w:hAnsi="新細明體" w:cs="新細明體" w:hint="eastAsia"/>
          <w:highlight w:val="white"/>
        </w:rPr>
        <w:t>設定授權規則，</w:t>
      </w:r>
      <w:r w:rsidRPr="00807C93">
        <w:rPr>
          <w:rFonts w:ascii="新細明體" w:eastAsia="微軟正黑體" w:hAnsi="新細明體" w:cs="新細明體" w:hint="eastAsia"/>
          <w:highlight w:val="white"/>
        </w:rPr>
        <w:t>並且能夠根據需要作出反應和</w:t>
      </w:r>
      <w:r w:rsidR="00807C93">
        <w:rPr>
          <w:rFonts w:ascii="新細明體" w:eastAsia="微軟正黑體" w:hAnsi="新細明體" w:cs="新細明體" w:hint="eastAsia"/>
          <w:highlight w:val="white"/>
        </w:rPr>
        <w:t>動態</w:t>
      </w:r>
      <w:r w:rsidRPr="00807C93">
        <w:rPr>
          <w:rFonts w:ascii="新細明體" w:eastAsia="微軟正黑體" w:hAnsi="新細明體" w:cs="新細明體" w:hint="eastAsia"/>
          <w:highlight w:val="white"/>
        </w:rPr>
        <w:t>重新配置，以回應</w:t>
      </w:r>
      <w:r w:rsidR="00807C93">
        <w:rPr>
          <w:rFonts w:ascii="新細明體" w:eastAsia="微軟正黑體" w:hAnsi="新細明體" w:cs="新細明體" w:hint="eastAsia"/>
          <w:highlight w:val="white"/>
        </w:rPr>
        <w:t>外部</w:t>
      </w:r>
      <w:r w:rsidRPr="00807C93">
        <w:rPr>
          <w:rFonts w:ascii="新細明體" w:eastAsia="微軟正黑體" w:hAnsi="新細明體" w:cs="新細明體" w:hint="eastAsia"/>
          <w:highlight w:val="white"/>
        </w:rPr>
        <w:t>威脅或工作流</w:t>
      </w:r>
      <w:r w:rsidR="00807C93">
        <w:rPr>
          <w:rFonts w:ascii="新細明體" w:eastAsia="微軟正黑體" w:hAnsi="新細明體" w:cs="新細明體" w:hint="eastAsia"/>
          <w:highlight w:val="white"/>
        </w:rPr>
        <w:t>程的快速</w:t>
      </w:r>
      <w:r w:rsidRPr="00807C93">
        <w:rPr>
          <w:rFonts w:ascii="新細明體" w:eastAsia="微軟正黑體" w:hAnsi="新細明體" w:cs="新細明體" w:hint="eastAsia"/>
          <w:highlight w:val="white"/>
        </w:rPr>
        <w:t>變更。雖然使用不太先進的閘道設備甚至無狀態防火牆也可以實現微</w:t>
      </w:r>
      <w:r w:rsidR="00B6261A">
        <w:rPr>
          <w:rFonts w:ascii="新細明體" w:eastAsia="微軟正黑體" w:hAnsi="新細明體" w:cs="新細明體" w:hint="eastAsia"/>
          <w:highlight w:val="white"/>
        </w:rPr>
        <w:t>分割</w:t>
      </w:r>
      <w:r w:rsidRPr="00807C93">
        <w:rPr>
          <w:rFonts w:ascii="新細明體" w:eastAsia="微軟正黑體" w:hAnsi="新細明體" w:cs="新細明體" w:hint="eastAsia"/>
          <w:highlight w:val="white"/>
        </w:rPr>
        <w:t>的某些特性，但</w:t>
      </w:r>
      <w:r w:rsidR="00B6261A" w:rsidRPr="00807C93">
        <w:rPr>
          <w:rFonts w:ascii="新細明體" w:eastAsia="微軟正黑體" w:hAnsi="新細明體" w:cs="新細明體" w:hint="eastAsia"/>
          <w:highlight w:val="white"/>
        </w:rPr>
        <w:t>難以快速</w:t>
      </w:r>
      <w:r w:rsidR="00B6261A">
        <w:rPr>
          <w:rFonts w:ascii="新細明體" w:eastAsia="微軟正黑體" w:hAnsi="新細明體" w:cs="新細明體" w:hint="eastAsia"/>
          <w:highlight w:val="white"/>
        </w:rPr>
        <w:t>應變反而會提高</w:t>
      </w:r>
      <w:r w:rsidRPr="00807C93">
        <w:rPr>
          <w:rFonts w:ascii="新細明體" w:eastAsia="微軟正黑體" w:hAnsi="新細明體" w:cs="新細明體" w:hint="eastAsia"/>
          <w:highlight w:val="white"/>
        </w:rPr>
        <w:t>管理成本。</w:t>
      </w:r>
    </w:p>
    <w:p w14:paraId="16AD7578" w14:textId="2730B7F3" w:rsidR="00680E47" w:rsidRPr="007269B7" w:rsidRDefault="00000000" w:rsidP="009521A4">
      <w:pPr>
        <w:numPr>
          <w:ilvl w:val="2"/>
          <w:numId w:val="9"/>
        </w:numPr>
        <w:spacing w:beforeLines="50" w:before="120" w:afterLines="50" w:after="120" w:line="0" w:lineRule="atLeast"/>
        <w:ind w:left="425" w:hanging="425"/>
        <w:rPr>
          <w:rFonts w:eastAsia="微軟正黑體"/>
          <w:b/>
          <w:bCs/>
          <w:highlight w:val="white"/>
        </w:rPr>
      </w:pPr>
      <w:r w:rsidRPr="007269B7">
        <w:rPr>
          <w:rFonts w:eastAsia="微軟正黑體"/>
          <w:b/>
          <w:bCs/>
          <w:highlight w:val="white"/>
        </w:rPr>
        <w:t>使用軟體定義邊界</w:t>
      </w:r>
    </w:p>
    <w:p w14:paraId="2B033CBF" w14:textId="07196B36" w:rsidR="00680E47" w:rsidRPr="00C978B7" w:rsidRDefault="00000000" w:rsidP="009521A4">
      <w:pPr>
        <w:spacing w:line="0" w:lineRule="atLeast"/>
        <w:ind w:firstLineChars="193" w:firstLine="425"/>
        <w:jc w:val="both"/>
        <w:rPr>
          <w:rFonts w:ascii="Calibri" w:eastAsia="微軟正黑體" w:hAnsi="Calibri" w:cs="Calibri"/>
          <w:highlight w:val="white"/>
        </w:rPr>
      </w:pPr>
      <w:r w:rsidRPr="00C978B7">
        <w:rPr>
          <w:rFonts w:ascii="新細明體" w:eastAsia="微軟正黑體" w:hAnsi="新細明體" w:cs="新細明體" w:hint="eastAsia"/>
          <w:highlight w:val="white"/>
        </w:rPr>
        <w:t>最後一種方法是使用網路基礎架構來實現</w:t>
      </w:r>
      <w:r w:rsidR="00C978B7">
        <w:rPr>
          <w:rFonts w:ascii="Calibri" w:eastAsia="微軟正黑體" w:hAnsi="Calibri" w:cs="Calibri" w:hint="eastAsia"/>
          <w:highlight w:val="white"/>
        </w:rPr>
        <w:t>零信任，</w:t>
      </w:r>
      <w:r w:rsidRPr="00C978B7">
        <w:rPr>
          <w:rFonts w:ascii="新細明體" w:eastAsia="微軟正黑體" w:hAnsi="新細明體" w:cs="新細明體" w:hint="eastAsia"/>
          <w:highlight w:val="white"/>
        </w:rPr>
        <w:t>透過使用覆蓋網路（</w:t>
      </w:r>
      <w:r w:rsidRPr="00C978B7">
        <w:rPr>
          <w:rFonts w:eastAsia="微軟正黑體"/>
          <w:highlight w:val="white"/>
        </w:rPr>
        <w:t>即建立在另一網路之上的電腦網路，可</w:t>
      </w:r>
      <w:r w:rsidR="00C978B7" w:rsidRPr="00C978B7">
        <w:rPr>
          <w:rFonts w:eastAsia="微軟正黑體"/>
          <w:highlight w:val="white"/>
        </w:rPr>
        <w:t>由</w:t>
      </w:r>
      <w:r w:rsidR="00C978B7" w:rsidRPr="00C978B7">
        <w:rPr>
          <w:rFonts w:eastAsia="微軟正黑體"/>
          <w:highlight w:val="white"/>
        </w:rPr>
        <w:t xml:space="preserve"> OSI</w:t>
      </w:r>
      <w:r w:rsidRPr="00C978B7">
        <w:rPr>
          <w:rFonts w:eastAsia="微軟正黑體"/>
          <w:highlight w:val="white"/>
        </w:rPr>
        <w:t>第</w:t>
      </w:r>
      <w:r w:rsidRPr="00C978B7">
        <w:rPr>
          <w:rFonts w:eastAsia="微軟正黑體"/>
          <w:highlight w:val="white"/>
        </w:rPr>
        <w:t xml:space="preserve"> 7 </w:t>
      </w:r>
      <w:r w:rsidRPr="00C978B7">
        <w:rPr>
          <w:rFonts w:eastAsia="微軟正黑體"/>
          <w:highlight w:val="white"/>
        </w:rPr>
        <w:t>層實現，但也可以設定在較低的網路堆疊層</w:t>
      </w:r>
      <w:r w:rsidRPr="00C978B7">
        <w:rPr>
          <w:rFonts w:ascii="新細明體" w:eastAsia="微軟正黑體" w:hAnsi="新細明體" w:cs="新細明體" w:hint="eastAsia"/>
          <w:highlight w:val="white"/>
        </w:rPr>
        <w:t>）</w:t>
      </w:r>
      <w:r w:rsidR="00C978B7">
        <w:rPr>
          <w:rFonts w:ascii="新細明體" w:eastAsia="微軟正黑體" w:hAnsi="新細明體" w:cs="新細明體" w:hint="eastAsia"/>
          <w:highlight w:val="white"/>
        </w:rPr>
        <w:t>實作，</w:t>
      </w:r>
      <w:r w:rsidRPr="00C978B7">
        <w:rPr>
          <w:rFonts w:ascii="新細明體" w:eastAsia="微軟正黑體" w:hAnsi="新細明體" w:cs="新細明體" w:hint="eastAsia"/>
          <w:highlight w:val="white"/>
        </w:rPr>
        <w:t>這方法</w:t>
      </w:r>
      <w:r w:rsidR="00C978B7">
        <w:rPr>
          <w:rFonts w:ascii="新細明體" w:eastAsia="微軟正黑體" w:hAnsi="新細明體" w:cs="新細明體" w:hint="eastAsia"/>
          <w:highlight w:val="white"/>
        </w:rPr>
        <w:t>也</w:t>
      </w:r>
      <w:r w:rsidRPr="00C978B7">
        <w:rPr>
          <w:rFonts w:ascii="新細明體" w:eastAsia="微軟正黑體" w:hAnsi="新細明體" w:cs="新細明體" w:hint="eastAsia"/>
          <w:highlight w:val="white"/>
        </w:rPr>
        <w:t>被稱為軟體定義邊界</w:t>
      </w:r>
      <w:r w:rsidRPr="00C978B7">
        <w:rPr>
          <w:rFonts w:ascii="Calibri" w:eastAsia="微軟正黑體" w:hAnsi="Calibri" w:cs="Calibri"/>
          <w:highlight w:val="white"/>
        </w:rPr>
        <w:t xml:space="preserve"> (</w:t>
      </w:r>
      <w:r w:rsidR="00C978B7" w:rsidRPr="00D81690">
        <w:rPr>
          <w:rFonts w:ascii="Calibri" w:eastAsia="微軟正黑體" w:hAnsi="Calibri" w:cs="Calibri"/>
          <w:highlight w:val="white"/>
        </w:rPr>
        <w:t>Software Defined Perimeters</w:t>
      </w:r>
      <w:r w:rsidR="00C978B7" w:rsidRPr="00D81690">
        <w:rPr>
          <w:rFonts w:ascii="新細明體" w:eastAsia="微軟正黑體" w:hAnsi="新細明體" w:cs="新細明體" w:hint="eastAsia"/>
          <w:highlight w:val="white"/>
        </w:rPr>
        <w:t>，</w:t>
      </w:r>
      <w:r w:rsidR="00C978B7" w:rsidRPr="00D81690">
        <w:rPr>
          <w:rFonts w:ascii="Calibri" w:eastAsia="微軟正黑體" w:hAnsi="Calibri" w:cs="Calibri"/>
          <w:highlight w:val="white"/>
        </w:rPr>
        <w:t>SDP</w:t>
      </w:r>
      <w:r w:rsidRPr="00C978B7">
        <w:rPr>
          <w:rFonts w:ascii="Calibri" w:eastAsia="微軟正黑體" w:hAnsi="Calibri" w:cs="Calibri"/>
          <w:highlight w:val="white"/>
        </w:rPr>
        <w:t xml:space="preserve">) </w:t>
      </w:r>
      <w:r w:rsidRPr="00C978B7">
        <w:rPr>
          <w:rFonts w:ascii="新細明體" w:eastAsia="微軟正黑體" w:hAnsi="新細明體" w:cs="新細明體" w:hint="eastAsia"/>
          <w:highlight w:val="white"/>
        </w:rPr>
        <w:t>，</w:t>
      </w:r>
      <w:r w:rsidR="00446C34">
        <w:rPr>
          <w:rFonts w:ascii="新細明體" w:eastAsia="微軟正黑體" w:hAnsi="新細明體" w:cs="新細明體" w:hint="eastAsia"/>
          <w:highlight w:val="white"/>
        </w:rPr>
        <w:t>包含了</w:t>
      </w:r>
      <w:r w:rsidRPr="00C978B7">
        <w:rPr>
          <w:rFonts w:ascii="新細明體" w:eastAsia="微軟正黑體" w:hAnsi="新細明體" w:cs="新細明體" w:hint="eastAsia"/>
          <w:highlight w:val="white"/>
        </w:rPr>
        <w:t>軟體定義網路</w:t>
      </w:r>
      <w:r w:rsidRPr="00C978B7">
        <w:rPr>
          <w:rFonts w:ascii="Calibri" w:eastAsia="微軟正黑體" w:hAnsi="Calibri" w:cs="Calibri"/>
          <w:highlight w:val="white"/>
        </w:rPr>
        <w:t xml:space="preserve"> (SDN) </w:t>
      </w:r>
      <w:r w:rsidRPr="00C978B7">
        <w:rPr>
          <w:rFonts w:ascii="新細明體" w:eastAsia="微軟正黑體" w:hAnsi="新細明體" w:cs="新細明體" w:hint="eastAsia"/>
          <w:highlight w:val="white"/>
        </w:rPr>
        <w:t>和基於意圖的網路</w:t>
      </w:r>
      <w:r w:rsidRPr="00C978B7">
        <w:rPr>
          <w:rFonts w:ascii="Calibri" w:eastAsia="微軟正黑體" w:hAnsi="Calibri" w:cs="Calibri"/>
          <w:highlight w:val="white"/>
        </w:rPr>
        <w:t xml:space="preserve"> (IBN) </w:t>
      </w:r>
      <w:r w:rsidRPr="00C978B7">
        <w:rPr>
          <w:rFonts w:ascii="新細明體" w:eastAsia="微軟正黑體" w:hAnsi="新細明體" w:cs="新細明體" w:hint="eastAsia"/>
          <w:highlight w:val="white"/>
        </w:rPr>
        <w:t>中的概念。</w:t>
      </w:r>
      <w:r w:rsidR="00446C34">
        <w:rPr>
          <w:rFonts w:ascii="新細明體" w:eastAsia="微軟正黑體" w:hAnsi="新細明體" w:cs="新細明體" w:hint="eastAsia"/>
          <w:highlight w:val="white"/>
        </w:rPr>
        <w:t>在</w:t>
      </w:r>
      <w:r w:rsidRPr="00C978B7">
        <w:rPr>
          <w:rFonts w:ascii="新細明體" w:eastAsia="微軟正黑體" w:hAnsi="新細明體" w:cs="新細明體" w:hint="eastAsia"/>
          <w:highlight w:val="white"/>
        </w:rPr>
        <w:t>此方法</w:t>
      </w:r>
      <w:r w:rsidR="00446C34">
        <w:rPr>
          <w:rFonts w:ascii="新細明體" w:eastAsia="微軟正黑體" w:hAnsi="新細明體" w:cs="新細明體" w:hint="eastAsia"/>
          <w:highlight w:val="white"/>
        </w:rPr>
        <w:t>中</w:t>
      </w:r>
      <w:r w:rsidRPr="00C978B7">
        <w:rPr>
          <w:rFonts w:ascii="Calibri" w:eastAsia="微軟正黑體" w:hAnsi="Calibri" w:cs="Calibri"/>
          <w:highlight w:val="white"/>
        </w:rPr>
        <w:t xml:space="preserve">PA </w:t>
      </w:r>
      <w:r w:rsidRPr="00C978B7">
        <w:rPr>
          <w:rFonts w:ascii="新細明體" w:eastAsia="微軟正黑體" w:hAnsi="新細明體" w:cs="新細明體" w:hint="eastAsia"/>
          <w:highlight w:val="white"/>
        </w:rPr>
        <w:t>充當為網路控制器，並根據</w:t>
      </w:r>
      <w:r w:rsidRPr="00C978B7">
        <w:rPr>
          <w:rFonts w:ascii="Calibri" w:eastAsia="微軟正黑體" w:hAnsi="Calibri" w:cs="Calibri"/>
          <w:highlight w:val="white"/>
        </w:rPr>
        <w:t xml:space="preserve"> PE</w:t>
      </w:r>
      <w:r w:rsidRPr="00C978B7">
        <w:rPr>
          <w:rFonts w:ascii="新細明體" w:eastAsia="微軟正黑體" w:hAnsi="新細明體" w:cs="新細明體" w:hint="eastAsia"/>
          <w:highlight w:val="white"/>
        </w:rPr>
        <w:t>做的決策建立</w:t>
      </w:r>
      <w:r w:rsidR="00446C34">
        <w:rPr>
          <w:rFonts w:ascii="新細明體" w:eastAsia="微軟正黑體" w:hAnsi="新細明體" w:cs="新細明體" w:hint="eastAsia"/>
          <w:highlight w:val="white"/>
        </w:rPr>
        <w:t>或</w:t>
      </w:r>
      <w:r w:rsidRPr="00C978B7">
        <w:rPr>
          <w:rFonts w:ascii="新細明體" w:eastAsia="微軟正黑體" w:hAnsi="新細明體" w:cs="新細明體" w:hint="eastAsia"/>
          <w:highlight w:val="white"/>
        </w:rPr>
        <w:t>重新配置網路連線</w:t>
      </w:r>
      <w:r w:rsidR="00446C34">
        <w:rPr>
          <w:rFonts w:ascii="新細明體" w:eastAsia="微軟正黑體" w:hAnsi="新細明體" w:cs="新細明體" w:hint="eastAsia"/>
          <w:highlight w:val="white"/>
        </w:rPr>
        <w:t>，使用者</w:t>
      </w:r>
      <w:r w:rsidRPr="00C978B7">
        <w:rPr>
          <w:rFonts w:ascii="新細明體" w:eastAsia="微軟正黑體" w:hAnsi="新細明體" w:cs="新細明體" w:hint="eastAsia"/>
          <w:highlight w:val="white"/>
        </w:rPr>
        <w:t>端</w:t>
      </w:r>
      <w:r w:rsidR="00446C34">
        <w:rPr>
          <w:rFonts w:ascii="新細明體" w:eastAsia="微軟正黑體" w:hAnsi="新細明體" w:cs="新細明體" w:hint="eastAsia"/>
          <w:highlight w:val="white"/>
        </w:rPr>
        <w:t>則</w:t>
      </w:r>
      <w:r w:rsidRPr="00C978B7">
        <w:rPr>
          <w:rFonts w:ascii="新細明體" w:eastAsia="微軟正黑體" w:hAnsi="新細明體" w:cs="新細明體" w:hint="eastAsia"/>
          <w:highlight w:val="white"/>
        </w:rPr>
        <w:t>透過由</w:t>
      </w:r>
      <w:r w:rsidRPr="00C978B7">
        <w:rPr>
          <w:rFonts w:ascii="Calibri" w:eastAsia="微軟正黑體" w:hAnsi="Calibri" w:cs="Calibri"/>
          <w:highlight w:val="white"/>
        </w:rPr>
        <w:t xml:space="preserve"> PA </w:t>
      </w:r>
      <w:r w:rsidRPr="00C978B7">
        <w:rPr>
          <w:rFonts w:ascii="新細明體" w:eastAsia="微軟正黑體" w:hAnsi="新細明體" w:cs="新細明體" w:hint="eastAsia"/>
          <w:highlight w:val="white"/>
        </w:rPr>
        <w:t>元件管理的</w:t>
      </w:r>
      <w:r w:rsidRPr="00C978B7">
        <w:rPr>
          <w:rFonts w:ascii="Calibri" w:eastAsia="微軟正黑體" w:hAnsi="Calibri" w:cs="Calibri"/>
          <w:highlight w:val="white"/>
        </w:rPr>
        <w:t xml:space="preserve"> PEP </w:t>
      </w:r>
      <w:r w:rsidRPr="00C978B7">
        <w:rPr>
          <w:rFonts w:ascii="新細明體" w:eastAsia="微軟正黑體" w:hAnsi="新細明體" w:cs="新細明體" w:hint="eastAsia"/>
          <w:highlight w:val="white"/>
        </w:rPr>
        <w:t>請求存取資源。</w:t>
      </w:r>
    </w:p>
    <w:p w14:paraId="691B450A" w14:textId="0711FEF6" w:rsidR="00680E47" w:rsidRPr="001030F7" w:rsidRDefault="00000000" w:rsidP="009521A4">
      <w:pPr>
        <w:spacing w:line="0" w:lineRule="atLeast"/>
        <w:ind w:firstLineChars="193" w:firstLine="425"/>
        <w:jc w:val="both"/>
        <w:rPr>
          <w:rFonts w:ascii="Calibri" w:hAnsi="Calibri" w:cs="Calibri"/>
          <w:sz w:val="21"/>
          <w:szCs w:val="21"/>
          <w:highlight w:val="white"/>
        </w:rPr>
      </w:pPr>
      <w:r w:rsidRPr="00C978B7">
        <w:rPr>
          <w:rFonts w:ascii="新細明體" w:eastAsia="微軟正黑體" w:hAnsi="新細明體" w:cs="新細明體" w:hint="eastAsia"/>
          <w:highlight w:val="white"/>
        </w:rPr>
        <w:t>透過應用層（即第</w:t>
      </w:r>
      <w:r w:rsidRPr="00C978B7">
        <w:rPr>
          <w:rFonts w:ascii="Calibri" w:eastAsia="微軟正黑體" w:hAnsi="Calibri" w:cs="Calibri"/>
          <w:highlight w:val="white"/>
        </w:rPr>
        <w:t xml:space="preserve"> 7 </w:t>
      </w:r>
      <w:r w:rsidRPr="00C978B7">
        <w:rPr>
          <w:rFonts w:ascii="新細明體" w:eastAsia="微軟正黑體" w:hAnsi="新細明體" w:cs="新細明體" w:hint="eastAsia"/>
          <w:highlight w:val="white"/>
        </w:rPr>
        <w:t>層）實作時，最常見的</w:t>
      </w:r>
      <w:r w:rsidR="00893B2A">
        <w:rPr>
          <w:rFonts w:ascii="新細明體" w:eastAsia="微軟正黑體" w:hAnsi="新細明體" w:cs="新細明體" w:hint="eastAsia"/>
          <w:highlight w:val="white"/>
        </w:rPr>
        <w:t>設計</w:t>
      </w:r>
      <w:r w:rsidRPr="00C978B7">
        <w:rPr>
          <w:rFonts w:ascii="新細明體" w:eastAsia="微軟正黑體" w:hAnsi="新細明體" w:cs="新細明體" w:hint="eastAsia"/>
          <w:highlight w:val="white"/>
        </w:rPr>
        <w:t>是代理人</w:t>
      </w:r>
      <w:r w:rsidRPr="00C978B7">
        <w:rPr>
          <w:rFonts w:ascii="Calibri" w:eastAsia="微軟正黑體" w:hAnsi="Calibri" w:cs="Calibri"/>
          <w:highlight w:val="white"/>
        </w:rPr>
        <w:t>/</w:t>
      </w:r>
      <w:r w:rsidRPr="00C978B7">
        <w:rPr>
          <w:rFonts w:ascii="新細明體" w:eastAsia="微軟正黑體" w:hAnsi="新細明體" w:cs="新細明體" w:hint="eastAsia"/>
          <w:highlight w:val="white"/>
        </w:rPr>
        <w:t>閘道器</w:t>
      </w:r>
      <w:r w:rsidR="00893B2A">
        <w:rPr>
          <w:rFonts w:ascii="新細明體" w:eastAsia="微軟正黑體" w:hAnsi="新細明體" w:cs="新細明體" w:hint="eastAsia"/>
          <w:highlight w:val="white"/>
        </w:rPr>
        <w:t>架構</w:t>
      </w:r>
      <w:r w:rsidRPr="00C978B7">
        <w:rPr>
          <w:rFonts w:ascii="新細明體" w:eastAsia="微軟正黑體" w:hAnsi="新細明體" w:cs="新細明體" w:hint="eastAsia"/>
          <w:highlight w:val="white"/>
        </w:rPr>
        <w:t>，此</w:t>
      </w:r>
      <w:r w:rsidR="00893B2A">
        <w:rPr>
          <w:rFonts w:ascii="新細明體" w:eastAsia="微軟正黑體" w:hAnsi="新細明體" w:cs="新細明體" w:hint="eastAsia"/>
          <w:highlight w:val="white"/>
        </w:rPr>
        <w:t>方法亦</w:t>
      </w:r>
      <w:r w:rsidRPr="00C978B7">
        <w:rPr>
          <w:rFonts w:ascii="新細明體" w:eastAsia="微軟正黑體" w:hAnsi="新細明體" w:cs="新細明體" w:hint="eastAsia"/>
          <w:highlight w:val="white"/>
        </w:rPr>
        <w:t>適用於雲端虛擬網路</w:t>
      </w:r>
      <w:r w:rsidR="00893B2A">
        <w:rPr>
          <w:rFonts w:ascii="新細明體" w:eastAsia="微軟正黑體" w:hAnsi="新細明體" w:cs="新細明體" w:hint="eastAsia"/>
          <w:highlight w:val="white"/>
        </w:rPr>
        <w:t>或</w:t>
      </w:r>
      <w:r w:rsidRPr="00C978B7">
        <w:rPr>
          <w:rFonts w:ascii="新細明體" w:eastAsia="微軟正黑體" w:hAnsi="新細明體" w:cs="新細明體" w:hint="eastAsia"/>
          <w:highlight w:val="white"/>
        </w:rPr>
        <w:t>非基於</w:t>
      </w:r>
      <w:r w:rsidRPr="00C978B7">
        <w:rPr>
          <w:rFonts w:ascii="Calibri" w:eastAsia="微軟正黑體" w:hAnsi="Calibri" w:cs="Calibri"/>
          <w:highlight w:val="white"/>
        </w:rPr>
        <w:t xml:space="preserve"> IP </w:t>
      </w:r>
      <w:r w:rsidRPr="00C978B7">
        <w:rPr>
          <w:rFonts w:ascii="新細明體" w:eastAsia="微軟正黑體" w:hAnsi="新細明體" w:cs="新細明體" w:hint="eastAsia"/>
          <w:highlight w:val="white"/>
        </w:rPr>
        <w:t>的網路</w:t>
      </w:r>
      <w:r w:rsidR="00893B2A">
        <w:rPr>
          <w:rFonts w:ascii="新細明體" w:eastAsia="微軟正黑體" w:hAnsi="新細明體" w:cs="新細明體" w:hint="eastAsia"/>
          <w:highlight w:val="white"/>
        </w:rPr>
        <w:t>架構</w:t>
      </w:r>
      <w:r w:rsidRPr="00C978B7">
        <w:rPr>
          <w:rFonts w:ascii="新細明體" w:eastAsia="微軟正黑體" w:hAnsi="新細明體" w:cs="新細明體" w:hint="eastAsia"/>
          <w:highlight w:val="white"/>
        </w:rPr>
        <w:t>。</w:t>
      </w:r>
    </w:p>
    <w:p w14:paraId="56346DD8" w14:textId="64F9BAD9" w:rsidR="00680E47" w:rsidRPr="009521A4" w:rsidRDefault="00000000" w:rsidP="009521A4">
      <w:pPr>
        <w:numPr>
          <w:ilvl w:val="1"/>
          <w:numId w:val="9"/>
        </w:numPr>
        <w:spacing w:beforeLines="50" w:before="120" w:afterLines="50" w:after="120" w:line="0" w:lineRule="atLeast"/>
        <w:ind w:left="425" w:hanging="425"/>
        <w:rPr>
          <w:rFonts w:eastAsia="微軟正黑體"/>
          <w:b/>
          <w:bCs/>
          <w:sz w:val="24"/>
          <w:szCs w:val="24"/>
          <w:highlight w:val="white"/>
        </w:rPr>
      </w:pPr>
      <w:r w:rsidRPr="009521A4">
        <w:rPr>
          <w:rFonts w:eastAsia="微軟正黑體"/>
          <w:b/>
          <w:bCs/>
          <w:sz w:val="24"/>
          <w:szCs w:val="24"/>
          <w:highlight w:val="white"/>
        </w:rPr>
        <w:t>各種</w:t>
      </w:r>
      <w:r w:rsidR="00441E36" w:rsidRPr="009521A4">
        <w:rPr>
          <w:rFonts w:eastAsia="微軟正黑體"/>
          <w:b/>
          <w:bCs/>
          <w:sz w:val="24"/>
          <w:szCs w:val="24"/>
          <w:highlight w:val="white"/>
        </w:rPr>
        <w:t>佈署</w:t>
      </w:r>
      <w:r w:rsidRPr="009521A4">
        <w:rPr>
          <w:rFonts w:eastAsia="微軟正黑體"/>
          <w:b/>
          <w:bCs/>
          <w:sz w:val="24"/>
          <w:szCs w:val="24"/>
          <w:highlight w:val="white"/>
        </w:rPr>
        <w:t>方式的抽象架構</w:t>
      </w:r>
    </w:p>
    <w:p w14:paraId="673F17F5" w14:textId="078CFE4B" w:rsidR="00680E47" w:rsidRPr="00441E36" w:rsidRDefault="00000000" w:rsidP="009521A4">
      <w:pPr>
        <w:spacing w:line="0" w:lineRule="atLeast"/>
        <w:ind w:firstLineChars="193" w:firstLine="425"/>
        <w:jc w:val="both"/>
        <w:rPr>
          <w:rFonts w:ascii="Calibri" w:eastAsia="微軟正黑體" w:hAnsi="Calibri" w:cs="Calibri"/>
          <w:highlight w:val="white"/>
        </w:rPr>
      </w:pPr>
      <w:r w:rsidRPr="00441E36">
        <w:rPr>
          <w:rFonts w:ascii="新細明體" w:eastAsia="微軟正黑體" w:hAnsi="新細明體" w:cs="新細明體" w:hint="eastAsia"/>
          <w:highlight w:val="white"/>
        </w:rPr>
        <w:t>由於</w:t>
      </w:r>
      <w:r w:rsidR="00441E36">
        <w:rPr>
          <w:rFonts w:ascii="新細明體" w:eastAsia="微軟正黑體" w:hAnsi="新細明體" w:cs="新細明體" w:hint="eastAsia"/>
          <w:highlight w:val="white"/>
        </w:rPr>
        <w:t>各企業</w:t>
      </w:r>
      <w:r w:rsidRPr="00441E36">
        <w:rPr>
          <w:rFonts w:ascii="新細明體" w:eastAsia="微軟正黑體" w:hAnsi="新細明體" w:cs="新細明體" w:hint="eastAsia"/>
          <w:highlight w:val="white"/>
        </w:rPr>
        <w:t>的環境不同，根據</w:t>
      </w:r>
      <w:r w:rsidR="00441E36">
        <w:rPr>
          <w:rFonts w:ascii="新細明體" w:eastAsia="微軟正黑體" w:hAnsi="新細明體" w:cs="新細明體" w:hint="eastAsia"/>
          <w:highlight w:val="white"/>
        </w:rPr>
        <w:t>其</w:t>
      </w:r>
      <w:r w:rsidRPr="00441E36">
        <w:rPr>
          <w:rFonts w:ascii="新細明體" w:eastAsia="微軟正黑體" w:hAnsi="新細明體" w:cs="新細明體" w:hint="eastAsia"/>
          <w:highlight w:val="white"/>
        </w:rPr>
        <w:t>網路建立方式，以及不同業務流程</w:t>
      </w:r>
      <w:r w:rsidR="00441E36" w:rsidRPr="00441E36">
        <w:rPr>
          <w:rFonts w:ascii="新細明體" w:eastAsia="微軟正黑體" w:hAnsi="新細明體" w:cs="新細明體" w:hint="eastAsia"/>
          <w:highlight w:val="white"/>
        </w:rPr>
        <w:t>，</w:t>
      </w:r>
      <w:r w:rsidR="00441E36">
        <w:rPr>
          <w:rFonts w:ascii="新細明體" w:eastAsia="微軟正黑體" w:hAnsi="新細明體" w:cs="新細明體" w:hint="eastAsia"/>
          <w:highlight w:val="white"/>
        </w:rPr>
        <w:t>有各種不同的佈署</w:t>
      </w:r>
      <w:r w:rsidRPr="00441E36">
        <w:rPr>
          <w:rFonts w:ascii="新細明體" w:eastAsia="微軟正黑體" w:hAnsi="新細明體" w:cs="新細明體" w:hint="eastAsia"/>
          <w:highlight w:val="white"/>
        </w:rPr>
        <w:t>模型。</w:t>
      </w:r>
    </w:p>
    <w:p w14:paraId="25DBC617" w14:textId="749C3936" w:rsidR="00680E47" w:rsidRPr="009521A4" w:rsidRDefault="00000000" w:rsidP="009521A4">
      <w:pPr>
        <w:numPr>
          <w:ilvl w:val="2"/>
          <w:numId w:val="9"/>
        </w:numPr>
        <w:spacing w:beforeLines="50" w:before="120" w:afterLines="50" w:after="120" w:line="0" w:lineRule="atLeast"/>
        <w:ind w:left="425" w:hanging="425"/>
        <w:rPr>
          <w:rFonts w:eastAsia="微軟正黑體"/>
          <w:b/>
          <w:bCs/>
          <w:highlight w:val="white"/>
        </w:rPr>
      </w:pPr>
      <w:r w:rsidRPr="009521A4">
        <w:rPr>
          <w:rFonts w:eastAsia="微軟正黑體" w:hint="eastAsia"/>
          <w:b/>
          <w:bCs/>
          <w:highlight w:val="white"/>
        </w:rPr>
        <w:t>代理</w:t>
      </w:r>
      <w:r w:rsidR="00C16E65" w:rsidRPr="009521A4">
        <w:rPr>
          <w:rFonts w:eastAsia="微軟正黑體" w:hint="eastAsia"/>
          <w:b/>
          <w:bCs/>
          <w:highlight w:val="white"/>
        </w:rPr>
        <w:t>人</w:t>
      </w:r>
      <w:r w:rsidR="00DB3B14" w:rsidRPr="009521A4">
        <w:rPr>
          <w:rFonts w:eastAsia="微軟正黑體" w:hint="eastAsia"/>
          <w:b/>
          <w:bCs/>
          <w:highlight w:val="white"/>
        </w:rPr>
        <w:t>及</w:t>
      </w:r>
      <w:r w:rsidRPr="009521A4">
        <w:rPr>
          <w:rFonts w:eastAsia="微軟正黑體" w:hint="eastAsia"/>
          <w:b/>
          <w:bCs/>
          <w:highlight w:val="white"/>
        </w:rPr>
        <w:t>閘道</w:t>
      </w:r>
      <w:r w:rsidR="00C16E65" w:rsidRPr="009521A4">
        <w:rPr>
          <w:rFonts w:eastAsia="微軟正黑體" w:hint="eastAsia"/>
          <w:b/>
          <w:bCs/>
          <w:highlight w:val="white"/>
        </w:rPr>
        <w:t>器</w:t>
      </w:r>
      <w:r w:rsidRPr="009521A4">
        <w:rPr>
          <w:rFonts w:eastAsia="微軟正黑體" w:hint="eastAsia"/>
          <w:b/>
          <w:bCs/>
          <w:highlight w:val="white"/>
        </w:rPr>
        <w:t>的部署方式</w:t>
      </w:r>
    </w:p>
    <w:p w14:paraId="0CF68504" w14:textId="1409C181" w:rsidR="00680E47" w:rsidRPr="00DB3B14" w:rsidRDefault="00282E99" w:rsidP="009521A4">
      <w:pPr>
        <w:spacing w:line="0" w:lineRule="atLeast"/>
        <w:ind w:firstLineChars="193" w:firstLine="425"/>
        <w:jc w:val="both"/>
        <w:rPr>
          <w:rFonts w:eastAsia="微軟正黑體"/>
          <w:highlight w:val="white"/>
        </w:rPr>
      </w:pPr>
      <w:r w:rsidRPr="00DB3B14">
        <w:rPr>
          <w:rFonts w:eastAsia="微軟正黑體"/>
          <w:highlight w:val="white"/>
        </w:rPr>
        <w:t>如圖</w:t>
      </w:r>
      <w:r w:rsidRPr="00DB3B14">
        <w:rPr>
          <w:rFonts w:eastAsia="微軟正黑體"/>
          <w:highlight w:val="white"/>
        </w:rPr>
        <w:t xml:space="preserve">3 </w:t>
      </w:r>
      <w:r w:rsidRPr="00DB3B14">
        <w:rPr>
          <w:rFonts w:eastAsia="微軟正黑體"/>
          <w:highlight w:val="white"/>
        </w:rPr>
        <w:t>所示</w:t>
      </w:r>
      <w:r>
        <w:rPr>
          <w:rFonts w:eastAsia="微軟正黑體" w:hint="eastAsia"/>
          <w:highlight w:val="white"/>
        </w:rPr>
        <w:t>，此</w:t>
      </w:r>
      <w:r w:rsidRPr="00DB3B14">
        <w:rPr>
          <w:rFonts w:eastAsia="微軟正黑體"/>
          <w:highlight w:val="white"/>
        </w:rPr>
        <w:t>模式</w:t>
      </w:r>
      <w:r>
        <w:rPr>
          <w:rFonts w:eastAsia="微軟正黑體" w:hint="eastAsia"/>
          <w:highlight w:val="white"/>
        </w:rPr>
        <w:t>將</w:t>
      </w:r>
      <w:r w:rsidRPr="00DB3B14">
        <w:rPr>
          <w:rFonts w:eastAsia="微軟正黑體"/>
          <w:highlight w:val="white"/>
        </w:rPr>
        <w:t>PEP</w:t>
      </w:r>
      <w:r w:rsidRPr="00DB3B14">
        <w:rPr>
          <w:rFonts w:eastAsia="微軟正黑體"/>
          <w:highlight w:val="white"/>
        </w:rPr>
        <w:t>拆分為</w:t>
      </w:r>
      <w:r w:rsidR="00DB3B14" w:rsidRPr="00DB3B14">
        <w:rPr>
          <w:rFonts w:eastAsia="微軟正黑體"/>
          <w:highlight w:val="white"/>
        </w:rPr>
        <w:t>代理人、閘道器</w:t>
      </w:r>
      <w:r w:rsidRPr="00DB3B14">
        <w:rPr>
          <w:rFonts w:eastAsia="微軟正黑體"/>
          <w:highlight w:val="white"/>
        </w:rPr>
        <w:t>兩個元件，企業系統中擺放</w:t>
      </w:r>
      <w:r w:rsidR="00DB3B14" w:rsidRPr="00DB3B14">
        <w:rPr>
          <w:rFonts w:eastAsia="微軟正黑體"/>
          <w:highlight w:val="white"/>
        </w:rPr>
        <w:t>代理程式</w:t>
      </w:r>
      <w:r w:rsidRPr="00DB3B14">
        <w:rPr>
          <w:rFonts w:eastAsia="微軟正黑體"/>
          <w:highlight w:val="white"/>
        </w:rPr>
        <w:t>(</w:t>
      </w:r>
      <w:r w:rsidR="00DB3B14" w:rsidRPr="00DB3B14">
        <w:rPr>
          <w:rFonts w:eastAsia="微軟正黑體"/>
          <w:highlight w:val="white"/>
        </w:rPr>
        <w:t>做法</w:t>
      </w:r>
      <w:r w:rsidRPr="00DB3B14">
        <w:rPr>
          <w:rFonts w:eastAsia="微軟正黑體"/>
          <w:highlight w:val="white"/>
        </w:rPr>
        <w:t>是</w:t>
      </w:r>
      <w:r w:rsidR="00DB3B14" w:rsidRPr="00DB3B14">
        <w:rPr>
          <w:rFonts w:eastAsia="微軟正黑體"/>
          <w:highlight w:val="white"/>
        </w:rPr>
        <w:t>將</w:t>
      </w:r>
      <w:r w:rsidR="00DB3B14" w:rsidRPr="00DB3B14">
        <w:rPr>
          <w:rFonts w:eastAsia="微軟正黑體"/>
          <w:highlight w:val="white"/>
        </w:rPr>
        <w:t xml:space="preserve"> Agent</w:t>
      </w:r>
      <w:r w:rsidR="00DB3B14" w:rsidRPr="00DB3B14">
        <w:rPr>
          <w:rFonts w:eastAsia="微軟正黑體"/>
          <w:highlight w:val="white"/>
        </w:rPr>
        <w:t>程式</w:t>
      </w:r>
      <w:r w:rsidRPr="00DB3B14">
        <w:rPr>
          <w:rFonts w:eastAsia="微軟正黑體"/>
          <w:highlight w:val="white"/>
        </w:rPr>
        <w:t>安裝在使用者電腦或伺服器上</w:t>
      </w:r>
      <w:r w:rsidRPr="00DB3B14">
        <w:rPr>
          <w:rFonts w:eastAsia="微軟正黑體"/>
          <w:highlight w:val="white"/>
        </w:rPr>
        <w:t>)</w:t>
      </w:r>
      <w:r w:rsidRPr="00DB3B14">
        <w:rPr>
          <w:rFonts w:eastAsia="微軟正黑體"/>
          <w:highlight w:val="white"/>
        </w:rPr>
        <w:t>，資源前端有</w:t>
      </w:r>
      <w:proofErr w:type="gramStart"/>
      <w:r w:rsidRPr="00DB3B14">
        <w:rPr>
          <w:rFonts w:eastAsia="微軟正黑體"/>
          <w:highlight w:val="white"/>
        </w:rPr>
        <w:t>一個</w:t>
      </w:r>
      <w:r w:rsidR="00DB3B14" w:rsidRPr="00DB3B14">
        <w:rPr>
          <w:rFonts w:eastAsia="微軟正黑體"/>
          <w:highlight w:val="white"/>
        </w:rPr>
        <w:t>閘</w:t>
      </w:r>
      <w:proofErr w:type="gramEnd"/>
      <w:r w:rsidR="00DB3B14" w:rsidRPr="00DB3B14">
        <w:rPr>
          <w:rFonts w:eastAsia="微軟正黑體"/>
          <w:highlight w:val="white"/>
        </w:rPr>
        <w:t>道器</w:t>
      </w:r>
      <w:r w:rsidRPr="00DB3B14">
        <w:rPr>
          <w:rFonts w:eastAsia="微軟正黑體"/>
          <w:highlight w:val="white"/>
        </w:rPr>
        <w:t>(</w:t>
      </w:r>
      <w:r w:rsidR="00DB3B14">
        <w:rPr>
          <w:rFonts w:eastAsia="微軟正黑體" w:hint="eastAsia"/>
          <w:highlight w:val="white"/>
        </w:rPr>
        <w:t>擔任</w:t>
      </w:r>
      <w:r w:rsidRPr="00DB3B14">
        <w:rPr>
          <w:rFonts w:eastAsia="微軟正黑體"/>
          <w:highlight w:val="white"/>
        </w:rPr>
        <w:t>類似</w:t>
      </w:r>
      <w:r w:rsidRPr="00DB3B14">
        <w:rPr>
          <w:rFonts w:eastAsia="微軟正黑體"/>
          <w:highlight w:val="white"/>
        </w:rPr>
        <w:t xml:space="preserve"> Proxy </w:t>
      </w:r>
      <w:r w:rsidRPr="00DB3B14">
        <w:rPr>
          <w:rFonts w:eastAsia="微軟正黑體"/>
          <w:highlight w:val="white"/>
        </w:rPr>
        <w:t>的功能</w:t>
      </w:r>
      <w:r w:rsidRPr="00DB3B14">
        <w:rPr>
          <w:rFonts w:eastAsia="微軟正黑體"/>
          <w:highlight w:val="white"/>
        </w:rPr>
        <w:t>)</w:t>
      </w:r>
      <w:r w:rsidRPr="00DB3B14">
        <w:rPr>
          <w:rFonts w:eastAsia="微軟正黑體"/>
          <w:highlight w:val="white"/>
        </w:rPr>
        <w:t>，</w:t>
      </w:r>
      <w:r w:rsidR="00DB3B14" w:rsidRPr="00DB3B14">
        <w:rPr>
          <w:rFonts w:eastAsia="微軟正黑體"/>
          <w:highlight w:val="white"/>
        </w:rPr>
        <w:t>閘道器</w:t>
      </w:r>
      <w:r w:rsidRPr="00DB3B14">
        <w:rPr>
          <w:rFonts w:eastAsia="微軟正黑體"/>
          <w:highlight w:val="white"/>
        </w:rPr>
        <w:t>跟</w:t>
      </w:r>
      <w:r w:rsidRPr="00DB3B14">
        <w:rPr>
          <w:rFonts w:eastAsia="微軟正黑體"/>
          <w:highlight w:val="white"/>
        </w:rPr>
        <w:t xml:space="preserve"> PA </w:t>
      </w:r>
      <w:r w:rsidRPr="00DB3B14">
        <w:rPr>
          <w:rFonts w:eastAsia="微軟正黑體"/>
          <w:highlight w:val="white"/>
        </w:rPr>
        <w:t>溝通並接</w:t>
      </w:r>
      <w:r w:rsidR="00DB3B14">
        <w:rPr>
          <w:rFonts w:eastAsia="微軟正黑體" w:hint="eastAsia"/>
          <w:highlight w:val="white"/>
        </w:rPr>
        <w:t>收</w:t>
      </w:r>
      <w:r w:rsidRPr="00DB3B14">
        <w:rPr>
          <w:rFonts w:eastAsia="微軟正黑體"/>
          <w:highlight w:val="white"/>
        </w:rPr>
        <w:t xml:space="preserve"> PA </w:t>
      </w:r>
      <w:r w:rsidRPr="00DB3B14">
        <w:rPr>
          <w:rFonts w:eastAsia="微軟正黑體"/>
          <w:highlight w:val="white"/>
        </w:rPr>
        <w:t>的指令來</w:t>
      </w:r>
      <w:r w:rsidR="00DB3B14">
        <w:rPr>
          <w:rFonts w:eastAsia="微軟正黑體" w:hint="eastAsia"/>
          <w:highlight w:val="white"/>
        </w:rPr>
        <w:t>執行</w:t>
      </w:r>
      <w:r w:rsidR="00DB3B14">
        <w:rPr>
          <w:rFonts w:eastAsia="微軟正黑體" w:hint="eastAsia"/>
          <w:highlight w:val="white"/>
        </w:rPr>
        <w:t>PE</w:t>
      </w:r>
      <w:r>
        <w:rPr>
          <w:rFonts w:eastAsia="微軟正黑體" w:hint="eastAsia"/>
          <w:highlight w:val="white"/>
        </w:rPr>
        <w:t>做的</w:t>
      </w:r>
      <w:r w:rsidR="00DB3B14">
        <w:rPr>
          <w:rFonts w:eastAsia="微軟正黑體" w:hint="eastAsia"/>
          <w:highlight w:val="white"/>
        </w:rPr>
        <w:t>決策</w:t>
      </w:r>
      <w:r w:rsidR="00DB3B14">
        <w:rPr>
          <w:rFonts w:eastAsia="微軟正黑體" w:hint="eastAsia"/>
          <w:highlight w:val="white"/>
        </w:rPr>
        <w:t>(</w:t>
      </w:r>
      <w:r>
        <w:rPr>
          <w:rFonts w:eastAsia="微軟正黑體" w:hint="eastAsia"/>
          <w:highlight w:val="white"/>
        </w:rPr>
        <w:t>例如，</w:t>
      </w:r>
      <w:r w:rsidRPr="00DB3B14">
        <w:rPr>
          <w:rFonts w:eastAsia="微軟正黑體"/>
          <w:highlight w:val="white"/>
        </w:rPr>
        <w:t>是否放行</w:t>
      </w:r>
      <w:r w:rsidR="00DB3B14">
        <w:rPr>
          <w:rFonts w:eastAsia="微軟正黑體" w:hint="eastAsia"/>
          <w:highlight w:val="white"/>
        </w:rPr>
        <w:t>)</w:t>
      </w:r>
      <w:r w:rsidRPr="00DB3B14">
        <w:rPr>
          <w:rFonts w:eastAsia="微軟正黑體"/>
          <w:highlight w:val="white"/>
        </w:rPr>
        <w:t>。</w:t>
      </w:r>
    </w:p>
    <w:p w14:paraId="6859A605" w14:textId="0B4CE744" w:rsidR="00680E47" w:rsidRPr="00DB3B14" w:rsidRDefault="00000000" w:rsidP="001F5E54">
      <w:pPr>
        <w:spacing w:line="0" w:lineRule="atLeast"/>
        <w:ind w:firstLineChars="193" w:firstLine="425"/>
        <w:jc w:val="both"/>
        <w:rPr>
          <w:sz w:val="21"/>
          <w:szCs w:val="21"/>
          <w:highlight w:val="white"/>
        </w:rPr>
      </w:pPr>
      <w:r w:rsidRPr="00DB3B14">
        <w:rPr>
          <w:rFonts w:eastAsia="微軟正黑體"/>
          <w:highlight w:val="white"/>
        </w:rPr>
        <w:t>當安裝</w:t>
      </w:r>
      <w:r w:rsidR="00203909">
        <w:rPr>
          <w:rFonts w:eastAsia="微軟正黑體" w:hint="eastAsia"/>
          <w:highlight w:val="white"/>
        </w:rPr>
        <w:t>了</w:t>
      </w:r>
      <w:r w:rsidRPr="00DB3B14">
        <w:rPr>
          <w:rFonts w:eastAsia="微軟正黑體"/>
          <w:highlight w:val="white"/>
        </w:rPr>
        <w:t xml:space="preserve">Agent </w:t>
      </w:r>
      <w:r w:rsidRPr="00DB3B14">
        <w:rPr>
          <w:rFonts w:eastAsia="微軟正黑體"/>
          <w:highlight w:val="white"/>
        </w:rPr>
        <w:t>的設備</w:t>
      </w:r>
      <w:r w:rsidRPr="00DB3B14">
        <w:rPr>
          <w:rFonts w:eastAsia="微軟正黑體"/>
          <w:highlight w:val="white"/>
        </w:rPr>
        <w:t>(</w:t>
      </w:r>
      <w:r w:rsidRPr="00DB3B14">
        <w:rPr>
          <w:rFonts w:eastAsia="微軟正黑體"/>
          <w:highlight w:val="white"/>
        </w:rPr>
        <w:t>例如，公司配發的筆記型電腦</w:t>
      </w:r>
      <w:r w:rsidRPr="00DB3B14">
        <w:rPr>
          <w:rFonts w:eastAsia="微軟正黑體"/>
          <w:highlight w:val="white"/>
        </w:rPr>
        <w:t xml:space="preserve">) </w:t>
      </w:r>
      <w:r w:rsidRPr="00DB3B14">
        <w:rPr>
          <w:rFonts w:eastAsia="微軟正黑體"/>
          <w:highlight w:val="white"/>
        </w:rPr>
        <w:t>要求存取某一個企業資源時</w:t>
      </w:r>
      <w:r w:rsidRPr="00DB3B14">
        <w:rPr>
          <w:rFonts w:eastAsia="微軟正黑體"/>
          <w:highlight w:val="white"/>
        </w:rPr>
        <w:t>(</w:t>
      </w:r>
      <w:r w:rsidRPr="00DB3B14">
        <w:rPr>
          <w:rFonts w:eastAsia="微軟正黑體"/>
          <w:highlight w:val="white"/>
        </w:rPr>
        <w:t>例如，人力資源資料庫</w:t>
      </w:r>
      <w:r w:rsidRPr="00DB3B14">
        <w:rPr>
          <w:rFonts w:eastAsia="微軟正黑體"/>
          <w:highlight w:val="white"/>
        </w:rPr>
        <w:t>)</w:t>
      </w:r>
      <w:r w:rsidRPr="00DB3B14">
        <w:rPr>
          <w:rFonts w:eastAsia="微軟正黑體"/>
          <w:highlight w:val="white"/>
        </w:rPr>
        <w:t>，此</w:t>
      </w:r>
      <w:r w:rsidRPr="00DB3B14">
        <w:rPr>
          <w:rFonts w:eastAsia="微軟正黑體"/>
          <w:highlight w:val="white"/>
        </w:rPr>
        <w:t xml:space="preserve"> Agent </w:t>
      </w:r>
      <w:r w:rsidRPr="00DB3B14">
        <w:rPr>
          <w:rFonts w:eastAsia="微軟正黑體"/>
          <w:highlight w:val="white"/>
        </w:rPr>
        <w:t>會攜帶這項設備的</w:t>
      </w:r>
      <w:r w:rsidR="00203909" w:rsidRPr="00DB3B14">
        <w:rPr>
          <w:rFonts w:eastAsia="微軟正黑體"/>
          <w:highlight w:val="white"/>
        </w:rPr>
        <w:t>一些</w:t>
      </w:r>
      <w:r w:rsidR="00203909">
        <w:rPr>
          <w:rFonts w:eastAsia="微軟正黑體" w:hint="eastAsia"/>
          <w:highlight w:val="white"/>
        </w:rPr>
        <w:t>基本資料</w:t>
      </w:r>
      <w:r w:rsidRPr="00DB3B14">
        <w:rPr>
          <w:rFonts w:eastAsia="微軟正黑體"/>
          <w:highlight w:val="white"/>
        </w:rPr>
        <w:t>(</w:t>
      </w:r>
      <w:r w:rsidRPr="00DB3B14">
        <w:rPr>
          <w:rFonts w:eastAsia="微軟正黑體"/>
          <w:highlight w:val="white"/>
        </w:rPr>
        <w:t>如</w:t>
      </w:r>
      <w:r w:rsidRPr="00DB3B14">
        <w:rPr>
          <w:rFonts w:eastAsia="微軟正黑體"/>
          <w:highlight w:val="white"/>
        </w:rPr>
        <w:t>OS</w:t>
      </w:r>
      <w:r w:rsidRPr="00DB3B14">
        <w:rPr>
          <w:rFonts w:eastAsia="微軟正黑體"/>
          <w:highlight w:val="white"/>
        </w:rPr>
        <w:t>、</w:t>
      </w:r>
      <w:r w:rsidRPr="00DB3B14">
        <w:rPr>
          <w:rFonts w:eastAsia="微軟正黑體"/>
          <w:highlight w:val="white"/>
        </w:rPr>
        <w:t xml:space="preserve">IP Address </w:t>
      </w:r>
      <w:r w:rsidRPr="00DB3B14">
        <w:rPr>
          <w:rFonts w:eastAsia="微軟正黑體"/>
          <w:highlight w:val="white"/>
        </w:rPr>
        <w:t>、</w:t>
      </w:r>
      <w:r w:rsidRPr="00DB3B14">
        <w:rPr>
          <w:rFonts w:eastAsia="微軟正黑體"/>
          <w:highlight w:val="white"/>
        </w:rPr>
        <w:t>Port</w:t>
      </w:r>
      <w:r w:rsidRPr="00DB3B14">
        <w:rPr>
          <w:rFonts w:eastAsia="微軟正黑體"/>
          <w:highlight w:val="white"/>
        </w:rPr>
        <w:t>、</w:t>
      </w:r>
      <w:r w:rsidRPr="00DB3B14">
        <w:rPr>
          <w:rFonts w:eastAsia="微軟正黑體"/>
          <w:highlight w:val="white"/>
        </w:rPr>
        <w:t xml:space="preserve">Session key </w:t>
      </w:r>
      <w:r w:rsidRPr="00DB3B14">
        <w:rPr>
          <w:rFonts w:eastAsia="微軟正黑體"/>
          <w:highlight w:val="white"/>
        </w:rPr>
        <w:t>等</w:t>
      </w:r>
      <w:r w:rsidRPr="00DB3B14">
        <w:rPr>
          <w:rFonts w:eastAsia="微軟正黑體"/>
          <w:highlight w:val="white"/>
        </w:rPr>
        <w:t>)</w:t>
      </w:r>
      <w:r w:rsidRPr="00DB3B14">
        <w:rPr>
          <w:rFonts w:eastAsia="微軟正黑體"/>
          <w:highlight w:val="white"/>
        </w:rPr>
        <w:t>跟控制</w:t>
      </w:r>
      <w:r w:rsidR="00203909">
        <w:rPr>
          <w:rFonts w:eastAsia="微軟正黑體" w:hint="eastAsia"/>
          <w:highlight w:val="white"/>
        </w:rPr>
        <w:t>層</w:t>
      </w:r>
      <w:r w:rsidRPr="00DB3B14">
        <w:rPr>
          <w:rFonts w:eastAsia="微軟正黑體"/>
          <w:highlight w:val="white"/>
        </w:rPr>
        <w:t>的</w:t>
      </w:r>
      <w:r w:rsidRPr="00DB3B14">
        <w:rPr>
          <w:rFonts w:eastAsia="微軟正黑體"/>
          <w:highlight w:val="white"/>
        </w:rPr>
        <w:t xml:space="preserve"> PA</w:t>
      </w:r>
      <w:r w:rsidR="00203909">
        <w:rPr>
          <w:rFonts w:eastAsia="微軟正黑體" w:hint="eastAsia"/>
          <w:highlight w:val="white"/>
        </w:rPr>
        <w:t>和</w:t>
      </w:r>
      <w:r w:rsidRPr="00DB3B14">
        <w:rPr>
          <w:rFonts w:eastAsia="微軟正黑體"/>
          <w:highlight w:val="white"/>
        </w:rPr>
        <w:t xml:space="preserve">PE </w:t>
      </w:r>
      <w:r w:rsidRPr="00DB3B14">
        <w:rPr>
          <w:rFonts w:eastAsia="微軟正黑體"/>
          <w:highlight w:val="white"/>
        </w:rPr>
        <w:t>溝通</w:t>
      </w:r>
      <w:r w:rsidR="00203909">
        <w:rPr>
          <w:rFonts w:eastAsia="微軟正黑體" w:hint="eastAsia"/>
          <w:highlight w:val="white"/>
        </w:rPr>
        <w:t>，當</w:t>
      </w:r>
      <w:r w:rsidRPr="00DB3B14">
        <w:rPr>
          <w:rFonts w:eastAsia="微軟正黑體"/>
          <w:highlight w:val="white"/>
        </w:rPr>
        <w:t>驗證成功</w:t>
      </w:r>
      <w:r w:rsidR="00203909">
        <w:rPr>
          <w:rFonts w:eastAsia="微軟正黑體" w:hint="eastAsia"/>
          <w:highlight w:val="white"/>
        </w:rPr>
        <w:t>並同意存取</w:t>
      </w:r>
      <w:r w:rsidRPr="00DB3B14">
        <w:rPr>
          <w:rFonts w:eastAsia="微軟正黑體"/>
          <w:highlight w:val="white"/>
        </w:rPr>
        <w:t>後</w:t>
      </w:r>
      <w:r w:rsidRPr="00DB3B14">
        <w:rPr>
          <w:rFonts w:eastAsia="微軟正黑體"/>
          <w:highlight w:val="white"/>
        </w:rPr>
        <w:t xml:space="preserve"> Agent </w:t>
      </w:r>
      <w:r w:rsidRPr="00DB3B14">
        <w:rPr>
          <w:rFonts w:eastAsia="微軟正黑體"/>
          <w:highlight w:val="white"/>
        </w:rPr>
        <w:t>與</w:t>
      </w:r>
      <w:r w:rsidRPr="00DB3B14">
        <w:rPr>
          <w:rFonts w:eastAsia="微軟正黑體"/>
          <w:highlight w:val="white"/>
        </w:rPr>
        <w:t xml:space="preserve"> Gateway </w:t>
      </w:r>
      <w:r w:rsidRPr="00DB3B14">
        <w:rPr>
          <w:rFonts w:eastAsia="微軟正黑體"/>
          <w:highlight w:val="white"/>
        </w:rPr>
        <w:t>會建立一個加密的通道</w:t>
      </w:r>
      <w:r w:rsidR="00203909">
        <w:rPr>
          <w:rFonts w:eastAsia="微軟正黑體" w:hint="eastAsia"/>
          <w:highlight w:val="white"/>
        </w:rPr>
        <w:t>進行</w:t>
      </w:r>
      <w:r w:rsidRPr="00DB3B14">
        <w:rPr>
          <w:rFonts w:eastAsia="微軟正黑體"/>
          <w:highlight w:val="white"/>
        </w:rPr>
        <w:t>資料傳輸，完成</w:t>
      </w:r>
      <w:r w:rsidR="00203909">
        <w:rPr>
          <w:rFonts w:eastAsia="微軟正黑體" w:hint="eastAsia"/>
          <w:highlight w:val="white"/>
        </w:rPr>
        <w:t>任務</w:t>
      </w:r>
      <w:r w:rsidRPr="00DB3B14">
        <w:rPr>
          <w:rFonts w:eastAsia="微軟正黑體"/>
          <w:highlight w:val="white"/>
        </w:rPr>
        <w:t>後這個連線</w:t>
      </w:r>
      <w:r w:rsidR="00203909">
        <w:rPr>
          <w:rFonts w:eastAsia="微軟正黑體" w:hint="eastAsia"/>
          <w:highlight w:val="white"/>
        </w:rPr>
        <w:t>即</w:t>
      </w:r>
      <w:r w:rsidRPr="00DB3B14">
        <w:rPr>
          <w:rFonts w:eastAsia="微軟正黑體"/>
          <w:highlight w:val="white"/>
        </w:rPr>
        <w:t>被終止</w:t>
      </w:r>
      <w:r w:rsidR="00203909">
        <w:rPr>
          <w:rFonts w:eastAsia="微軟正黑體" w:hint="eastAsia"/>
          <w:highlight w:val="white"/>
        </w:rPr>
        <w:t>，</w:t>
      </w:r>
      <w:r w:rsidRPr="00DB3B14">
        <w:rPr>
          <w:rFonts w:eastAsia="微軟正黑體"/>
          <w:highlight w:val="white"/>
        </w:rPr>
        <w:t>連線終止的原因也有可能是發生一些不正常的因素，例如</w:t>
      </w:r>
      <w:r w:rsidRPr="00DB3B14">
        <w:rPr>
          <w:rFonts w:eastAsia="微軟正黑體"/>
          <w:highlight w:val="white"/>
        </w:rPr>
        <w:t xml:space="preserve"> Session</w:t>
      </w:r>
      <w:r w:rsidR="00203909">
        <w:rPr>
          <w:rFonts w:eastAsia="微軟正黑體" w:hint="eastAsia"/>
          <w:highlight w:val="white"/>
        </w:rPr>
        <w:t xml:space="preserve"> T</w:t>
      </w:r>
      <w:r w:rsidRPr="00DB3B14">
        <w:rPr>
          <w:rFonts w:eastAsia="微軟正黑體"/>
          <w:highlight w:val="white"/>
        </w:rPr>
        <w:t xml:space="preserve">imeout </w:t>
      </w:r>
      <w:r w:rsidRPr="00DB3B14">
        <w:rPr>
          <w:rFonts w:eastAsia="微軟正黑體"/>
          <w:highlight w:val="white"/>
        </w:rPr>
        <w:t>或者於連線過程</w:t>
      </w:r>
      <w:r w:rsidR="00203909">
        <w:rPr>
          <w:rFonts w:eastAsia="微軟正黑體" w:hint="eastAsia"/>
          <w:highlight w:val="white"/>
        </w:rPr>
        <w:t>的</w:t>
      </w:r>
      <w:r w:rsidRPr="00DB3B14">
        <w:rPr>
          <w:rFonts w:eastAsia="微軟正黑體"/>
          <w:highlight w:val="white"/>
        </w:rPr>
        <w:t>驗證失敗</w:t>
      </w:r>
      <w:r w:rsidRPr="00DB3B14">
        <w:rPr>
          <w:sz w:val="21"/>
          <w:szCs w:val="21"/>
          <w:highlight w:val="white"/>
        </w:rPr>
        <w:t>。</w:t>
      </w:r>
    </w:p>
    <w:p w14:paraId="6E10EEEE" w14:textId="1E8441BA" w:rsidR="00680E47" w:rsidRPr="001F5E54" w:rsidRDefault="00000000" w:rsidP="001F5E54">
      <w:pPr>
        <w:spacing w:line="0" w:lineRule="atLeast"/>
        <w:ind w:firstLineChars="193" w:firstLine="425"/>
        <w:jc w:val="both"/>
        <w:rPr>
          <w:rFonts w:ascii="Calibri" w:eastAsia="微軟正黑體" w:hAnsi="Calibri" w:cs="Calibri"/>
          <w:highlight w:val="white"/>
        </w:rPr>
      </w:pPr>
      <w:r w:rsidRPr="001F5E54">
        <w:rPr>
          <w:rFonts w:ascii="新細明體" w:eastAsia="微軟正黑體" w:hAnsi="新細明體" w:cs="新細明體" w:hint="eastAsia"/>
          <w:highlight w:val="white"/>
        </w:rPr>
        <w:t>此模型最適合擁有</w:t>
      </w:r>
      <w:r w:rsidRPr="009521A4">
        <w:rPr>
          <w:rFonts w:eastAsia="微軟正黑體" w:hint="eastAsia"/>
          <w:highlight w:val="white"/>
        </w:rPr>
        <w:t>強大</w:t>
      </w:r>
      <w:r w:rsidRPr="001F5E54">
        <w:rPr>
          <w:rFonts w:ascii="新細明體" w:eastAsia="微軟正黑體" w:hAnsi="新細明體" w:cs="新細明體" w:hint="eastAsia"/>
          <w:highlight w:val="white"/>
        </w:rPr>
        <w:t>數位資產管控能力的企業，如果</w:t>
      </w:r>
      <w:r w:rsidR="001F5E54">
        <w:rPr>
          <w:rFonts w:ascii="新細明體" w:eastAsia="微軟正黑體" w:hAnsi="新細明體" w:cs="新細明體" w:hint="eastAsia"/>
          <w:highlight w:val="white"/>
        </w:rPr>
        <w:t>企業</w:t>
      </w:r>
      <w:r w:rsidRPr="001F5E54">
        <w:rPr>
          <w:rFonts w:ascii="新細明體" w:eastAsia="微軟正黑體" w:hAnsi="新細明體" w:cs="新細明體" w:hint="eastAsia"/>
          <w:highlight w:val="white"/>
        </w:rPr>
        <w:t>連數位資產或設備在做些</w:t>
      </w:r>
      <w:r w:rsidR="001F5E54">
        <w:rPr>
          <w:rFonts w:ascii="新細明體" w:eastAsia="微軟正黑體" w:hAnsi="新細明體" w:cs="新細明體" w:hint="eastAsia"/>
          <w:highlight w:val="white"/>
        </w:rPr>
        <w:t>什麼都不</w:t>
      </w:r>
      <w:proofErr w:type="gramStart"/>
      <w:r w:rsidR="001F5E54">
        <w:rPr>
          <w:rFonts w:ascii="新細明體" w:eastAsia="微軟正黑體" w:hAnsi="新細明體" w:cs="新細明體" w:hint="eastAsia"/>
          <w:highlight w:val="white"/>
        </w:rPr>
        <w:t>清楚</w:t>
      </w:r>
      <w:r w:rsidRPr="001F5E54">
        <w:rPr>
          <w:rFonts w:ascii="新細明體" w:eastAsia="微軟正黑體" w:hAnsi="新細明體" w:cs="新細明體" w:hint="eastAsia"/>
          <w:highlight w:val="white"/>
        </w:rPr>
        <w:t>，</w:t>
      </w:r>
      <w:proofErr w:type="gramEnd"/>
      <w:r w:rsidRPr="001F5E54">
        <w:rPr>
          <w:rFonts w:ascii="新細明體" w:eastAsia="微軟正黑體" w:hAnsi="新細明體" w:cs="新細明體" w:hint="eastAsia"/>
          <w:highlight w:val="white"/>
        </w:rPr>
        <w:t>這種方式也不適合單位來佈署，另外這方法也不適合有</w:t>
      </w:r>
      <w:r w:rsidR="001F5E54">
        <w:rPr>
          <w:rFonts w:ascii="新細明體" w:eastAsia="微軟正黑體" w:hAnsi="新細明體" w:cs="新細明體" w:hint="eastAsia"/>
          <w:highlight w:val="white"/>
        </w:rPr>
        <w:t>未將</w:t>
      </w:r>
      <w:r w:rsidRPr="001F5E54">
        <w:rPr>
          <w:rFonts w:ascii="Calibri" w:eastAsia="微軟正黑體" w:hAnsi="Calibri" w:cs="Calibri"/>
          <w:highlight w:val="white"/>
        </w:rPr>
        <w:t xml:space="preserve"> BYOD </w:t>
      </w:r>
      <w:r w:rsidR="001F5E54">
        <w:rPr>
          <w:rFonts w:ascii="Calibri" w:eastAsia="微軟正黑體" w:hAnsi="Calibri" w:cs="Calibri" w:hint="eastAsia"/>
          <w:highlight w:val="white"/>
        </w:rPr>
        <w:t>納入資產管控</w:t>
      </w:r>
      <w:r w:rsidRPr="001F5E54">
        <w:rPr>
          <w:rFonts w:ascii="新細明體" w:eastAsia="微軟正黑體" w:hAnsi="新細明體" w:cs="新細明體" w:hint="eastAsia"/>
          <w:highlight w:val="white"/>
        </w:rPr>
        <w:t>的企業。</w:t>
      </w:r>
    </w:p>
    <w:p w14:paraId="1AAB1726" w14:textId="4486E4A1" w:rsidR="00680E47" w:rsidRPr="001030F7" w:rsidRDefault="00000000" w:rsidP="001F5E54">
      <w:pPr>
        <w:jc w:val="center"/>
        <w:rPr>
          <w:rFonts w:ascii="Calibri" w:hAnsi="Calibri" w:cs="Calibri"/>
          <w:sz w:val="21"/>
          <w:szCs w:val="21"/>
          <w:highlight w:val="white"/>
        </w:rPr>
      </w:pPr>
      <w:r>
        <w:rPr>
          <w:rFonts w:ascii="Calibri" w:hAnsi="Calibri" w:cs="Calibri"/>
          <w:noProof/>
          <w:sz w:val="21"/>
          <w:szCs w:val="21"/>
        </w:rPr>
        <w:lastRenderedPageBreak/>
        <w:pict w14:anchorId="0DC76174">
          <v:shape id="image9.png" o:spid="_x0000_i1028" type="#_x0000_t75" style="width:339.95pt;height:226pt;visibility:visible;mso-wrap-style:square">
            <v:imagedata r:id="rId11" o:title=""/>
          </v:shape>
        </w:pict>
      </w:r>
    </w:p>
    <w:p w14:paraId="19362C3D" w14:textId="284BD164" w:rsidR="00680E47" w:rsidRPr="001F5E54" w:rsidRDefault="00000000" w:rsidP="009521A4">
      <w:pPr>
        <w:numPr>
          <w:ilvl w:val="2"/>
          <w:numId w:val="9"/>
        </w:numPr>
        <w:spacing w:beforeLines="50" w:before="120" w:afterLines="50" w:after="120" w:line="0" w:lineRule="atLeast"/>
        <w:ind w:left="425" w:hanging="425"/>
        <w:rPr>
          <w:rFonts w:eastAsia="微軟正黑體"/>
          <w:b/>
          <w:bCs/>
          <w:highlight w:val="white"/>
        </w:rPr>
      </w:pPr>
      <w:r w:rsidRPr="001F5E54">
        <w:rPr>
          <w:rFonts w:eastAsia="微軟正黑體" w:hint="eastAsia"/>
          <w:b/>
          <w:bCs/>
          <w:highlight w:val="white"/>
        </w:rPr>
        <w:t>安全區</w:t>
      </w:r>
      <w:r w:rsidRPr="001F5E54">
        <w:rPr>
          <w:rFonts w:eastAsia="微軟正黑體"/>
          <w:b/>
          <w:bCs/>
          <w:highlight w:val="white"/>
        </w:rPr>
        <w:t xml:space="preserve"> (Enclave) </w:t>
      </w:r>
      <w:r w:rsidRPr="001F5E54">
        <w:rPr>
          <w:rFonts w:eastAsia="微軟正黑體" w:hint="eastAsia"/>
          <w:b/>
          <w:bCs/>
          <w:highlight w:val="white"/>
        </w:rPr>
        <w:t>架構的部署方式</w:t>
      </w:r>
    </w:p>
    <w:p w14:paraId="50A387A0" w14:textId="0E3D88DA" w:rsidR="00680E47" w:rsidRPr="00C16E65" w:rsidRDefault="00000000" w:rsidP="009521A4">
      <w:pPr>
        <w:spacing w:line="0" w:lineRule="atLeast"/>
        <w:ind w:firstLineChars="193" w:firstLine="425"/>
        <w:jc w:val="both"/>
        <w:rPr>
          <w:rFonts w:ascii="Calibri" w:eastAsia="微軟正黑體" w:hAnsi="Calibri" w:cs="Calibri"/>
          <w:highlight w:val="white"/>
        </w:rPr>
      </w:pPr>
      <w:r w:rsidRPr="00C16E65">
        <w:rPr>
          <w:rFonts w:ascii="新細明體" w:eastAsia="微軟正黑體" w:hAnsi="新細明體" w:cs="新細明體" w:hint="eastAsia"/>
          <w:highlight w:val="white"/>
        </w:rPr>
        <w:t>此</w:t>
      </w:r>
      <w:r w:rsidR="00C16E65">
        <w:rPr>
          <w:rFonts w:eastAsia="微軟正黑體" w:hint="eastAsia"/>
          <w:highlight w:val="white"/>
        </w:rPr>
        <w:t>架構</w:t>
      </w:r>
      <w:r w:rsidRPr="00C16E65">
        <w:rPr>
          <w:rFonts w:ascii="新細明體" w:eastAsia="微軟正黑體" w:hAnsi="新細明體" w:cs="新細明體" w:hint="eastAsia"/>
          <w:highlight w:val="white"/>
        </w:rPr>
        <w:t>是上述裝置代理</w:t>
      </w:r>
      <w:r w:rsidR="00C16E65">
        <w:rPr>
          <w:rFonts w:ascii="Calibri" w:eastAsia="微軟正黑體" w:hAnsi="Calibri" w:cs="Calibri" w:hint="eastAsia"/>
          <w:highlight w:val="white"/>
        </w:rPr>
        <w:t>人及</w:t>
      </w:r>
      <w:r w:rsidRPr="00C16E65">
        <w:rPr>
          <w:rFonts w:ascii="新細明體" w:eastAsia="微軟正黑體" w:hAnsi="新細明體" w:cs="新細明體" w:hint="eastAsia"/>
          <w:highlight w:val="white"/>
        </w:rPr>
        <w:t>閘道器模型的變</w:t>
      </w:r>
      <w:r w:rsidR="00C16E65">
        <w:rPr>
          <w:rFonts w:ascii="新細明體" w:eastAsia="微軟正黑體" w:hAnsi="新細明體" w:cs="新細明體" w:hint="eastAsia"/>
          <w:highlight w:val="white"/>
        </w:rPr>
        <w:t>形</w:t>
      </w:r>
      <w:r w:rsidRPr="00C16E65">
        <w:rPr>
          <w:rFonts w:ascii="新細明體" w:eastAsia="微軟正黑體" w:hAnsi="新細明體" w:cs="新細明體" w:hint="eastAsia"/>
          <w:highlight w:val="white"/>
        </w:rPr>
        <w:t>，</w:t>
      </w:r>
      <w:r w:rsidR="00C16E65">
        <w:rPr>
          <w:rFonts w:ascii="新細明體" w:eastAsia="微軟正黑體" w:hAnsi="新細明體" w:cs="新細明體" w:hint="eastAsia"/>
          <w:highlight w:val="white"/>
        </w:rPr>
        <w:t>此架構的</w:t>
      </w:r>
      <w:r w:rsidRPr="00C16E65">
        <w:rPr>
          <w:rFonts w:ascii="新細明體" w:eastAsia="微軟正黑體" w:hAnsi="新細明體" w:cs="新細明體" w:hint="eastAsia"/>
          <w:highlight w:val="white"/>
        </w:rPr>
        <w:t>閘道器不會駐留在單一資源前面，而是駐留在資源群體（</w:t>
      </w:r>
      <w:r w:rsidR="00C16E65">
        <w:rPr>
          <w:rFonts w:ascii="新細明體" w:eastAsia="微軟正黑體" w:hAnsi="新細明體" w:cs="新細明體" w:hint="eastAsia"/>
          <w:highlight w:val="white"/>
        </w:rPr>
        <w:t>例</w:t>
      </w:r>
      <w:r w:rsidRPr="00C16E65">
        <w:rPr>
          <w:rFonts w:ascii="新細明體" w:eastAsia="微軟正黑體" w:hAnsi="新細明體" w:cs="新細明體" w:hint="eastAsia"/>
          <w:highlight w:val="white"/>
        </w:rPr>
        <w:t>如</w:t>
      </w:r>
      <w:r w:rsidR="00C16E65">
        <w:rPr>
          <w:rFonts w:ascii="新細明體" w:eastAsia="微軟正黑體" w:hAnsi="新細明體" w:cs="新細明體" w:hint="eastAsia"/>
          <w:highlight w:val="white"/>
        </w:rPr>
        <w:t>，擁有多台伺服器的</w:t>
      </w:r>
      <w:r w:rsidRPr="00C16E65">
        <w:rPr>
          <w:rFonts w:ascii="新細明體" w:eastAsia="微軟正黑體" w:hAnsi="新細明體" w:cs="新細明體" w:hint="eastAsia"/>
          <w:highlight w:val="white"/>
        </w:rPr>
        <w:t>資料中心）的邊界處，如圖</w:t>
      </w:r>
      <w:r w:rsidRPr="00C16E65">
        <w:rPr>
          <w:rFonts w:ascii="Calibri" w:eastAsia="微軟正黑體" w:hAnsi="Calibri" w:cs="Calibri"/>
          <w:highlight w:val="white"/>
        </w:rPr>
        <w:t xml:space="preserve">4 </w:t>
      </w:r>
      <w:r w:rsidRPr="00C16E65">
        <w:rPr>
          <w:rFonts w:ascii="新細明體" w:eastAsia="微軟正黑體" w:hAnsi="新細明體" w:cs="新細明體" w:hint="eastAsia"/>
          <w:highlight w:val="white"/>
        </w:rPr>
        <w:t>所示。</w:t>
      </w:r>
      <w:r w:rsidR="00C16E65">
        <w:rPr>
          <w:rFonts w:ascii="新細明體" w:eastAsia="微軟正黑體" w:hAnsi="新細明體" w:cs="新細明體" w:hint="eastAsia"/>
          <w:highlight w:val="white"/>
        </w:rPr>
        <w:t>此</w:t>
      </w:r>
      <w:r w:rsidRPr="00C16E65">
        <w:rPr>
          <w:rFonts w:ascii="新細明體" w:eastAsia="微軟正黑體" w:hAnsi="新細明體" w:cs="新細明體" w:hint="eastAsia"/>
          <w:highlight w:val="white"/>
        </w:rPr>
        <w:t>模型適用於使用雲端微服務進行業務流程（例如，使用者通知、</w:t>
      </w:r>
      <w:r w:rsidR="006C50D7">
        <w:rPr>
          <w:rFonts w:ascii="新細明體" w:eastAsia="微軟正黑體" w:hAnsi="新細明體" w:cs="新細明體" w:hint="eastAsia"/>
          <w:highlight w:val="white"/>
        </w:rPr>
        <w:t>搜尋資料等</w:t>
      </w:r>
      <w:r w:rsidRPr="00C16E65">
        <w:rPr>
          <w:rFonts w:ascii="新細明體" w:eastAsia="微軟正黑體" w:hAnsi="新細明體" w:cs="新細明體" w:hint="eastAsia"/>
          <w:highlight w:val="white"/>
        </w:rPr>
        <w:t>）的企業，整個私有雲位於閘道器後面。</w:t>
      </w:r>
    </w:p>
    <w:p w14:paraId="2C96D945" w14:textId="1989E8F2" w:rsidR="00680E47" w:rsidRPr="001030F7" w:rsidRDefault="00000000" w:rsidP="006C50D7">
      <w:pPr>
        <w:jc w:val="center"/>
        <w:rPr>
          <w:rFonts w:ascii="Calibri" w:hAnsi="Calibri" w:cs="Calibri"/>
          <w:sz w:val="21"/>
          <w:szCs w:val="21"/>
          <w:highlight w:val="white"/>
        </w:rPr>
      </w:pPr>
      <w:r>
        <w:rPr>
          <w:rFonts w:ascii="Calibri" w:hAnsi="Calibri" w:cs="Calibri"/>
          <w:noProof/>
          <w:sz w:val="21"/>
          <w:szCs w:val="21"/>
        </w:rPr>
        <w:pict w14:anchorId="3D3436EC">
          <v:shape id="image14.png" o:spid="_x0000_i1029" type="#_x0000_t75" style="width:339.95pt;height:226.35pt;visibility:visible;mso-wrap-style:square">
            <v:imagedata r:id="rId12" o:title=""/>
          </v:shape>
        </w:pict>
      </w:r>
    </w:p>
    <w:p w14:paraId="723DBF03" w14:textId="68381094" w:rsidR="00476B03" w:rsidRDefault="00000000" w:rsidP="009521A4">
      <w:pPr>
        <w:spacing w:line="0" w:lineRule="atLeast"/>
        <w:ind w:firstLineChars="193" w:firstLine="425"/>
        <w:jc w:val="both"/>
        <w:rPr>
          <w:rFonts w:ascii="新細明體" w:eastAsia="微軟正黑體" w:hAnsi="新細明體" w:cs="新細明體"/>
          <w:highlight w:val="white"/>
        </w:rPr>
      </w:pPr>
      <w:r w:rsidRPr="006C50D7">
        <w:rPr>
          <w:rFonts w:ascii="新細明體" w:eastAsia="微軟正黑體" w:hAnsi="新細明體" w:cs="新細明體" w:hint="eastAsia"/>
          <w:highlight w:val="white"/>
        </w:rPr>
        <w:t>這種模式</w:t>
      </w:r>
      <w:r w:rsidR="006C50D7">
        <w:rPr>
          <w:rFonts w:ascii="新細明體" w:eastAsia="微軟正黑體" w:hAnsi="新細明體" w:cs="新細明體" w:hint="eastAsia"/>
          <w:highlight w:val="white"/>
        </w:rPr>
        <w:t>類似</w:t>
      </w:r>
      <w:r w:rsidRPr="006C50D7">
        <w:rPr>
          <w:rFonts w:ascii="新細明體" w:eastAsia="微軟正黑體" w:hAnsi="新細明體" w:cs="新細明體" w:hint="eastAsia"/>
          <w:highlight w:val="white"/>
        </w:rPr>
        <w:t>一般傳統</w:t>
      </w:r>
      <w:r w:rsidR="006C50D7">
        <w:rPr>
          <w:rFonts w:ascii="新細明體" w:eastAsia="微軟正黑體" w:hAnsi="新細明體" w:cs="新細明體" w:hint="eastAsia"/>
          <w:highlight w:val="white"/>
        </w:rPr>
        <w:t>防火牆</w:t>
      </w:r>
      <w:r w:rsidRPr="006C50D7">
        <w:rPr>
          <w:rFonts w:ascii="新細明體" w:eastAsia="微軟正黑體" w:hAnsi="新細明體" w:cs="新細明體" w:hint="eastAsia"/>
          <w:highlight w:val="white"/>
        </w:rPr>
        <w:t>，</w:t>
      </w:r>
      <w:r w:rsidR="006C50D7">
        <w:rPr>
          <w:rFonts w:ascii="新細明體" w:eastAsia="微軟正黑體" w:hAnsi="新細明體" w:cs="新細明體" w:hint="eastAsia"/>
          <w:highlight w:val="white"/>
        </w:rPr>
        <w:t>在</w:t>
      </w:r>
      <w:r w:rsidRPr="006C50D7">
        <w:rPr>
          <w:rFonts w:ascii="Calibri" w:eastAsia="微軟正黑體" w:hAnsi="Calibri" w:cs="Calibri"/>
          <w:highlight w:val="white"/>
        </w:rPr>
        <w:t xml:space="preserve">Gateway </w:t>
      </w:r>
      <w:r w:rsidRPr="006C50D7">
        <w:rPr>
          <w:rFonts w:ascii="新細明體" w:eastAsia="微軟正黑體" w:hAnsi="新細明體" w:cs="新細明體" w:hint="eastAsia"/>
          <w:highlight w:val="white"/>
        </w:rPr>
        <w:t>後面有好幾個</w:t>
      </w:r>
      <w:r w:rsidRPr="006C50D7">
        <w:rPr>
          <w:rFonts w:ascii="Calibri" w:eastAsia="微軟正黑體" w:hAnsi="Calibri" w:cs="Calibri"/>
          <w:highlight w:val="white"/>
        </w:rPr>
        <w:t xml:space="preserve"> Re</w:t>
      </w:r>
      <w:r w:rsidR="006C50D7">
        <w:rPr>
          <w:rFonts w:ascii="Calibri" w:eastAsia="微軟正黑體" w:hAnsi="Calibri" w:cs="Calibri"/>
          <w:highlight w:val="white"/>
        </w:rPr>
        <w:t>s</w:t>
      </w:r>
      <w:r w:rsidRPr="006C50D7">
        <w:rPr>
          <w:rFonts w:ascii="Calibri" w:eastAsia="微軟正黑體" w:hAnsi="Calibri" w:cs="Calibri"/>
          <w:highlight w:val="white"/>
        </w:rPr>
        <w:t>ources</w:t>
      </w:r>
      <w:r w:rsidRPr="006C50D7">
        <w:rPr>
          <w:rFonts w:ascii="新細明體" w:eastAsia="微軟正黑體" w:hAnsi="新細明體" w:cs="新細明體" w:hint="eastAsia"/>
          <w:highlight w:val="white"/>
        </w:rPr>
        <w:t>，</w:t>
      </w:r>
      <w:r w:rsidR="006C50D7">
        <w:rPr>
          <w:rFonts w:ascii="新細明體" w:eastAsia="微軟正黑體" w:hAnsi="新細明體" w:cs="新細明體" w:hint="eastAsia"/>
          <w:highlight w:val="white"/>
        </w:rPr>
        <w:t>這些</w:t>
      </w:r>
      <w:r w:rsidRPr="006C50D7">
        <w:rPr>
          <w:rFonts w:ascii="Calibri" w:eastAsia="微軟正黑體" w:hAnsi="Calibri" w:cs="Calibri"/>
          <w:highlight w:val="white"/>
        </w:rPr>
        <w:t xml:space="preserve">Resources </w:t>
      </w:r>
      <w:r w:rsidRPr="006C50D7">
        <w:rPr>
          <w:rFonts w:ascii="新細明體" w:eastAsia="微軟正黑體" w:hAnsi="新細明體" w:cs="新細明體" w:hint="eastAsia"/>
          <w:highlight w:val="white"/>
        </w:rPr>
        <w:t>通常是一組</w:t>
      </w:r>
      <w:r w:rsidRPr="006C50D7">
        <w:rPr>
          <w:rFonts w:ascii="Calibri" w:eastAsia="微軟正黑體" w:hAnsi="Calibri" w:cs="Calibri"/>
          <w:highlight w:val="white"/>
        </w:rPr>
        <w:t xml:space="preserve">Business Function </w:t>
      </w:r>
      <w:r w:rsidRPr="006C50D7">
        <w:rPr>
          <w:rFonts w:ascii="新細明體" w:eastAsia="微軟正黑體" w:hAnsi="新細明體" w:cs="新細明體" w:hint="eastAsia"/>
          <w:highlight w:val="white"/>
        </w:rPr>
        <w:t>的組合，例如</w:t>
      </w:r>
      <w:r w:rsidR="006C50D7">
        <w:rPr>
          <w:rFonts w:ascii="新細明體" w:eastAsia="微軟正黑體" w:hAnsi="新細明體" w:cs="新細明體" w:hint="eastAsia"/>
          <w:highlight w:val="white"/>
        </w:rPr>
        <w:t>，由</w:t>
      </w:r>
      <w:r w:rsidR="006C50D7">
        <w:rPr>
          <w:rFonts w:ascii="Calibri" w:eastAsia="微軟正黑體" w:hAnsi="Calibri" w:cs="Calibri"/>
          <w:highlight w:val="white"/>
        </w:rPr>
        <w:t>Web</w:t>
      </w:r>
      <w:r w:rsidR="006C50D7" w:rsidRPr="006C50D7">
        <w:rPr>
          <w:rFonts w:ascii="Calibri" w:eastAsia="微軟正黑體" w:hAnsi="Calibri" w:cs="Calibri"/>
          <w:highlight w:val="white"/>
        </w:rPr>
        <w:t xml:space="preserve"> Server</w:t>
      </w:r>
      <w:r w:rsidR="006C50D7">
        <w:rPr>
          <w:rFonts w:ascii="Calibri" w:eastAsia="微軟正黑體" w:hAnsi="Calibri" w:cs="Calibri" w:hint="eastAsia"/>
          <w:highlight w:val="white"/>
        </w:rPr>
        <w:t>、</w:t>
      </w:r>
      <w:r w:rsidR="006C50D7">
        <w:rPr>
          <w:rFonts w:ascii="Calibri" w:eastAsia="微軟正黑體" w:hAnsi="Calibri" w:cs="Calibri" w:hint="eastAsia"/>
          <w:highlight w:val="white"/>
        </w:rPr>
        <w:t>AP</w:t>
      </w:r>
      <w:r w:rsidR="006C50D7">
        <w:rPr>
          <w:rFonts w:ascii="Calibri" w:eastAsia="微軟正黑體" w:hAnsi="Calibri" w:cs="Calibri"/>
          <w:highlight w:val="white"/>
        </w:rPr>
        <w:t xml:space="preserve"> Server</w:t>
      </w:r>
      <w:r w:rsidR="006C50D7">
        <w:rPr>
          <w:rFonts w:ascii="Calibri" w:eastAsia="微軟正黑體" w:hAnsi="Calibri" w:cs="Calibri" w:hint="eastAsia"/>
          <w:highlight w:val="white"/>
        </w:rPr>
        <w:t>和</w:t>
      </w:r>
      <w:r w:rsidR="006C50D7" w:rsidRPr="006C50D7">
        <w:rPr>
          <w:rFonts w:ascii="Calibri" w:eastAsia="微軟正黑體" w:hAnsi="Calibri" w:cs="Calibri"/>
          <w:highlight w:val="white"/>
        </w:rPr>
        <w:t>DB Server</w:t>
      </w:r>
      <w:r w:rsidR="006C50D7">
        <w:rPr>
          <w:rFonts w:ascii="Calibri" w:eastAsia="微軟正黑體" w:hAnsi="Calibri" w:cs="Calibri" w:hint="eastAsia"/>
          <w:highlight w:val="white"/>
        </w:rPr>
        <w:t>組成的電子表單簽核</w:t>
      </w:r>
      <w:r w:rsidRPr="006C50D7">
        <w:rPr>
          <w:rFonts w:ascii="新細明體" w:eastAsia="微軟正黑體" w:hAnsi="新細明體" w:cs="新細明體" w:hint="eastAsia"/>
          <w:highlight w:val="white"/>
        </w:rPr>
        <w:t>系統</w:t>
      </w:r>
      <w:r w:rsidR="006C50D7">
        <w:rPr>
          <w:rFonts w:ascii="新細明體" w:eastAsia="微軟正黑體" w:hAnsi="新細明體" w:cs="新細明體" w:hint="eastAsia"/>
          <w:highlight w:val="white"/>
        </w:rPr>
        <w:t>。此架構適用於</w:t>
      </w:r>
      <w:r w:rsidRPr="006C50D7">
        <w:rPr>
          <w:rFonts w:ascii="新細明體" w:eastAsia="微軟正黑體" w:hAnsi="新細明體" w:cs="新細明體" w:hint="eastAsia"/>
          <w:highlight w:val="white"/>
        </w:rPr>
        <w:t>企業的</w:t>
      </w:r>
      <w:r w:rsidRPr="006C50D7">
        <w:rPr>
          <w:rFonts w:ascii="Calibri" w:eastAsia="微軟正黑體" w:hAnsi="Calibri" w:cs="Calibri"/>
          <w:highlight w:val="white"/>
        </w:rPr>
        <w:t xml:space="preserve">Resource </w:t>
      </w:r>
      <w:r w:rsidR="006C50D7">
        <w:rPr>
          <w:rFonts w:ascii="Calibri" w:eastAsia="微軟正黑體" w:hAnsi="Calibri" w:cs="Calibri" w:hint="eastAsia"/>
          <w:highlight w:val="white"/>
        </w:rPr>
        <w:t>無法在</w:t>
      </w:r>
      <w:r w:rsidRPr="006C50D7">
        <w:rPr>
          <w:rFonts w:ascii="新細明體" w:eastAsia="微軟正黑體" w:hAnsi="新細明體" w:cs="新細明體" w:hint="eastAsia"/>
          <w:highlight w:val="white"/>
        </w:rPr>
        <w:t>前面放置</w:t>
      </w:r>
      <w:r w:rsidRPr="006C50D7">
        <w:rPr>
          <w:rFonts w:ascii="Calibri" w:eastAsia="微軟正黑體" w:hAnsi="Calibri" w:cs="Calibri"/>
          <w:highlight w:val="white"/>
        </w:rPr>
        <w:t xml:space="preserve"> Gateway </w:t>
      </w:r>
      <w:r w:rsidR="006C50D7">
        <w:rPr>
          <w:rFonts w:ascii="Calibri" w:eastAsia="微軟正黑體" w:hAnsi="Calibri" w:cs="Calibri" w:hint="eastAsia"/>
          <w:highlight w:val="white"/>
        </w:rPr>
        <w:t>的狀況</w:t>
      </w:r>
      <w:r w:rsidRPr="006C50D7">
        <w:rPr>
          <w:rFonts w:ascii="Calibri" w:eastAsia="微軟正黑體" w:hAnsi="Calibri" w:cs="Calibri"/>
          <w:highlight w:val="white"/>
        </w:rPr>
        <w:t>(</w:t>
      </w:r>
      <w:r w:rsidRPr="006C50D7">
        <w:rPr>
          <w:rFonts w:ascii="新細明體" w:eastAsia="微軟正黑體" w:hAnsi="新細明體" w:cs="新細明體" w:hint="eastAsia"/>
          <w:highlight w:val="white"/>
        </w:rPr>
        <w:t>例如，老舊系統沒有</w:t>
      </w:r>
      <w:r w:rsidR="006C50D7">
        <w:rPr>
          <w:rFonts w:ascii="新細明體" w:eastAsia="微軟正黑體" w:hAnsi="新細明體" w:cs="新細明體" w:hint="eastAsia"/>
          <w:highlight w:val="white"/>
        </w:rPr>
        <w:t>提供</w:t>
      </w:r>
      <w:r w:rsidRPr="006C50D7">
        <w:rPr>
          <w:rFonts w:ascii="Calibri" w:eastAsia="微軟正黑體" w:hAnsi="Calibri" w:cs="Calibri"/>
          <w:highlight w:val="white"/>
        </w:rPr>
        <w:t xml:space="preserve"> API </w:t>
      </w:r>
      <w:r w:rsidRPr="006C50D7">
        <w:rPr>
          <w:rFonts w:ascii="新細明體" w:eastAsia="微軟正黑體" w:hAnsi="新細明體" w:cs="新細明體" w:hint="eastAsia"/>
          <w:highlight w:val="white"/>
        </w:rPr>
        <w:t>跟</w:t>
      </w:r>
      <w:r w:rsidRPr="006C50D7">
        <w:rPr>
          <w:rFonts w:ascii="Calibri" w:eastAsia="微軟正黑體" w:hAnsi="Calibri" w:cs="Calibri"/>
          <w:highlight w:val="white"/>
        </w:rPr>
        <w:t xml:space="preserve"> Gateway</w:t>
      </w:r>
      <w:r w:rsidRPr="006C50D7">
        <w:rPr>
          <w:rFonts w:ascii="新細明體" w:eastAsia="微軟正黑體" w:hAnsi="新細明體" w:cs="新細明體" w:hint="eastAsia"/>
          <w:highlight w:val="white"/>
        </w:rPr>
        <w:t>溝通</w:t>
      </w:r>
      <w:r w:rsidRPr="006C50D7">
        <w:rPr>
          <w:rFonts w:ascii="Calibri" w:eastAsia="微軟正黑體" w:hAnsi="Calibri" w:cs="Calibri"/>
          <w:highlight w:val="white"/>
        </w:rPr>
        <w:t>)</w:t>
      </w:r>
      <w:r w:rsidR="006C50D7">
        <w:rPr>
          <w:rFonts w:ascii="新細明體" w:eastAsia="微軟正黑體" w:hAnsi="新細明體" w:cs="新細明體" w:hint="eastAsia"/>
          <w:highlight w:val="white"/>
        </w:rPr>
        <w:t>，其</w:t>
      </w:r>
      <w:r w:rsidRPr="006C50D7">
        <w:rPr>
          <w:rFonts w:ascii="新細明體" w:eastAsia="微軟正黑體" w:hAnsi="新細明體" w:cs="新細明體" w:hint="eastAsia"/>
          <w:highlight w:val="white"/>
        </w:rPr>
        <w:t>缺點就是無法個別保護每一個資產，</w:t>
      </w:r>
      <w:r w:rsidR="006C50D7">
        <w:rPr>
          <w:rFonts w:ascii="Calibri" w:eastAsia="微軟正黑體" w:hAnsi="Calibri" w:cs="Calibri" w:hint="eastAsia"/>
          <w:highlight w:val="white"/>
        </w:rPr>
        <w:t>存取政策和規則</w:t>
      </w:r>
      <w:r w:rsidRPr="006C50D7">
        <w:rPr>
          <w:rFonts w:ascii="新細明體" w:eastAsia="微軟正黑體" w:hAnsi="新細明體" w:cs="新細明體" w:hint="eastAsia"/>
          <w:highlight w:val="white"/>
        </w:rPr>
        <w:t>是對這一群</w:t>
      </w:r>
      <w:r w:rsidRPr="006C50D7">
        <w:rPr>
          <w:rFonts w:ascii="Calibri" w:eastAsia="微軟正黑體" w:hAnsi="Calibri" w:cs="Calibri"/>
          <w:highlight w:val="white"/>
        </w:rPr>
        <w:t xml:space="preserve"> Resource</w:t>
      </w:r>
      <w:r w:rsidR="006C50D7">
        <w:rPr>
          <w:rFonts w:ascii="Calibri" w:eastAsia="微軟正黑體" w:hAnsi="Calibri" w:cs="Calibri"/>
          <w:highlight w:val="white"/>
        </w:rPr>
        <w:t>s</w:t>
      </w:r>
      <w:r w:rsidRPr="006C50D7">
        <w:rPr>
          <w:rFonts w:ascii="Calibri" w:eastAsia="微軟正黑體" w:hAnsi="Calibri" w:cs="Calibri"/>
          <w:highlight w:val="white"/>
        </w:rPr>
        <w:t xml:space="preserve"> </w:t>
      </w:r>
      <w:r w:rsidRPr="006C50D7">
        <w:rPr>
          <w:rFonts w:ascii="新細明體" w:eastAsia="微軟正黑體" w:hAnsi="新細明體" w:cs="新細明體" w:hint="eastAsia"/>
          <w:highlight w:val="white"/>
        </w:rPr>
        <w:t>做保護。</w:t>
      </w:r>
    </w:p>
    <w:p w14:paraId="354BE6DC" w14:textId="59F7E648" w:rsidR="00680E47" w:rsidRPr="000C1C02" w:rsidRDefault="00000000" w:rsidP="009521A4">
      <w:pPr>
        <w:numPr>
          <w:ilvl w:val="2"/>
          <w:numId w:val="9"/>
        </w:numPr>
        <w:spacing w:beforeLines="50" w:before="120" w:afterLines="50" w:after="120" w:line="0" w:lineRule="atLeast"/>
        <w:ind w:left="425" w:hanging="425"/>
        <w:rPr>
          <w:rFonts w:eastAsia="微軟正黑體"/>
          <w:b/>
          <w:bCs/>
          <w:highlight w:val="white"/>
        </w:rPr>
      </w:pPr>
      <w:r w:rsidRPr="000C1C02">
        <w:rPr>
          <w:rFonts w:eastAsia="微軟正黑體" w:hint="eastAsia"/>
          <w:b/>
          <w:bCs/>
          <w:highlight w:val="white"/>
        </w:rPr>
        <w:t>資源入口的部署方式</w:t>
      </w:r>
    </w:p>
    <w:p w14:paraId="413DC467" w14:textId="09FA4894" w:rsidR="00680E47" w:rsidRPr="005E5ABE" w:rsidRDefault="00000000" w:rsidP="009521A4">
      <w:pPr>
        <w:spacing w:line="0" w:lineRule="atLeast"/>
        <w:ind w:firstLineChars="193" w:firstLine="425"/>
        <w:jc w:val="both"/>
        <w:rPr>
          <w:rFonts w:ascii="Calibri" w:eastAsia="微軟正黑體" w:hAnsi="Calibri" w:cs="Calibri"/>
          <w:highlight w:val="white"/>
        </w:rPr>
      </w:pPr>
      <w:r w:rsidRPr="005E5ABE">
        <w:rPr>
          <w:rFonts w:ascii="新細明體" w:eastAsia="微軟正黑體" w:hAnsi="新細明體" w:cs="新細明體" w:hint="eastAsia"/>
          <w:highlight w:val="white"/>
        </w:rPr>
        <w:t>在此部署模型中，</w:t>
      </w:r>
      <w:r w:rsidRPr="005E5ABE">
        <w:rPr>
          <w:rFonts w:ascii="Calibri" w:eastAsia="微軟正黑體" w:hAnsi="Calibri" w:cs="Calibri"/>
          <w:highlight w:val="white"/>
        </w:rPr>
        <w:t xml:space="preserve">PEP </w:t>
      </w:r>
      <w:r w:rsidR="005E5ABE" w:rsidRPr="005E5ABE">
        <w:rPr>
          <w:rFonts w:ascii="新細明體" w:eastAsia="微軟正黑體" w:hAnsi="新細明體" w:cs="新細明體" w:hint="eastAsia"/>
          <w:highlight w:val="white"/>
        </w:rPr>
        <w:t>元件</w:t>
      </w:r>
      <w:r w:rsidRPr="005E5ABE">
        <w:rPr>
          <w:rFonts w:ascii="新細明體" w:eastAsia="微軟正黑體" w:hAnsi="新細明體" w:cs="新細明體" w:hint="eastAsia"/>
          <w:highlight w:val="white"/>
        </w:rPr>
        <w:t>負責</w:t>
      </w:r>
      <w:r w:rsidR="005E5ABE">
        <w:rPr>
          <w:rFonts w:ascii="新細明體" w:eastAsia="微軟正黑體" w:hAnsi="新細明體" w:cs="新細明體" w:hint="eastAsia"/>
          <w:highlight w:val="white"/>
        </w:rPr>
        <w:t>客戶端</w:t>
      </w:r>
      <w:r w:rsidRPr="005E5ABE">
        <w:rPr>
          <w:rFonts w:ascii="新細明體" w:eastAsia="微軟正黑體" w:hAnsi="新細明體" w:cs="新細明體" w:hint="eastAsia"/>
          <w:highlight w:val="white"/>
        </w:rPr>
        <w:t>要求</w:t>
      </w:r>
      <w:r w:rsidR="005E5ABE">
        <w:rPr>
          <w:rFonts w:ascii="新細明體" w:eastAsia="微軟正黑體" w:hAnsi="新細明體" w:cs="新細明體" w:hint="eastAsia"/>
          <w:highlight w:val="white"/>
        </w:rPr>
        <w:t>資源存取</w:t>
      </w:r>
      <w:r w:rsidRPr="005E5ABE">
        <w:rPr>
          <w:rFonts w:ascii="新細明體" w:eastAsia="微軟正黑體" w:hAnsi="新細明體" w:cs="新細明體" w:hint="eastAsia"/>
          <w:highlight w:val="white"/>
        </w:rPr>
        <w:t>的</w:t>
      </w:r>
      <w:r w:rsidR="005E5ABE">
        <w:rPr>
          <w:rFonts w:ascii="新細明體" w:eastAsia="微軟正黑體" w:hAnsi="新細明體" w:cs="新細明體" w:hint="eastAsia"/>
          <w:highlight w:val="white"/>
        </w:rPr>
        <w:t>入口</w:t>
      </w:r>
      <w:r w:rsidRPr="005E5ABE">
        <w:rPr>
          <w:rFonts w:ascii="新細明體" w:eastAsia="微軟正黑體" w:hAnsi="新細明體" w:cs="新細明體" w:hint="eastAsia"/>
          <w:highlight w:val="white"/>
        </w:rPr>
        <w:t>閘道，</w:t>
      </w:r>
      <w:r w:rsidR="005E5ABE">
        <w:rPr>
          <w:rFonts w:ascii="新細明體" w:eastAsia="微軟正黑體" w:hAnsi="新細明體" w:cs="新細明體" w:hint="eastAsia"/>
          <w:highlight w:val="white"/>
        </w:rPr>
        <w:t>入口</w:t>
      </w:r>
      <w:r w:rsidR="005E5ABE" w:rsidRPr="005E5ABE">
        <w:rPr>
          <w:rFonts w:ascii="新細明體" w:eastAsia="微軟正黑體" w:hAnsi="新細明體" w:cs="新細明體" w:hint="eastAsia"/>
          <w:highlight w:val="white"/>
        </w:rPr>
        <w:t>閘道</w:t>
      </w:r>
      <w:r w:rsidRPr="005E5ABE">
        <w:rPr>
          <w:rFonts w:ascii="新細明體" w:eastAsia="微軟正黑體" w:hAnsi="新細明體" w:cs="新細明體" w:hint="eastAsia"/>
          <w:highlight w:val="white"/>
        </w:rPr>
        <w:t>可以針對單一資源，或多個業務功能資源集合</w:t>
      </w:r>
      <w:r w:rsidR="005E5ABE">
        <w:rPr>
          <w:rFonts w:ascii="新細明體" w:eastAsia="微軟正黑體" w:hAnsi="新細明體" w:cs="新細明體" w:hint="eastAsia"/>
          <w:highlight w:val="white"/>
        </w:rPr>
        <w:t>做存取限制</w:t>
      </w:r>
      <w:r w:rsidRPr="005E5ABE">
        <w:rPr>
          <w:rFonts w:ascii="新細明體" w:eastAsia="微軟正黑體" w:hAnsi="新細明體" w:cs="新細明體" w:hint="eastAsia"/>
          <w:highlight w:val="white"/>
        </w:rPr>
        <w:t>，如圖</w:t>
      </w:r>
      <w:r w:rsidRPr="005E5ABE">
        <w:rPr>
          <w:rFonts w:ascii="Calibri" w:eastAsia="微軟正黑體" w:hAnsi="Calibri" w:cs="Calibri"/>
          <w:highlight w:val="white"/>
        </w:rPr>
        <w:t xml:space="preserve"> 5 </w:t>
      </w:r>
      <w:r w:rsidRPr="005E5ABE">
        <w:rPr>
          <w:rFonts w:ascii="新細明體" w:eastAsia="微軟正黑體" w:hAnsi="新細明體" w:cs="新細明體" w:hint="eastAsia"/>
          <w:highlight w:val="white"/>
        </w:rPr>
        <w:t>所示。</w:t>
      </w:r>
    </w:p>
    <w:p w14:paraId="79A47D54" w14:textId="7A70E544" w:rsidR="00680E47" w:rsidRPr="001030F7" w:rsidRDefault="00000000" w:rsidP="005E5ABE">
      <w:pPr>
        <w:jc w:val="center"/>
        <w:rPr>
          <w:rFonts w:ascii="Calibri" w:hAnsi="Calibri" w:cs="Calibri"/>
          <w:sz w:val="21"/>
          <w:szCs w:val="21"/>
          <w:highlight w:val="white"/>
        </w:rPr>
      </w:pPr>
      <w:r>
        <w:rPr>
          <w:rFonts w:ascii="Calibri" w:hAnsi="Calibri" w:cs="Calibri"/>
          <w:noProof/>
          <w:sz w:val="21"/>
          <w:szCs w:val="21"/>
        </w:rPr>
        <w:lastRenderedPageBreak/>
        <w:pict w14:anchorId="161DB8E5">
          <v:shape id="image7.png" o:spid="_x0000_i1030" type="#_x0000_t75" style="width:339.95pt;height:237.6pt;visibility:visible;mso-wrap-style:square">
            <v:imagedata r:id="rId13" o:title=""/>
          </v:shape>
        </w:pict>
      </w:r>
    </w:p>
    <w:p w14:paraId="74F909A8" w14:textId="2D4268A6" w:rsidR="00680E47" w:rsidRPr="005E5ABE" w:rsidRDefault="00000000" w:rsidP="009521A4">
      <w:pPr>
        <w:spacing w:line="0" w:lineRule="atLeast"/>
        <w:ind w:firstLineChars="193" w:firstLine="425"/>
        <w:jc w:val="both"/>
        <w:rPr>
          <w:rFonts w:ascii="Calibri" w:eastAsia="微軟正黑體" w:hAnsi="Calibri" w:cs="Calibri"/>
          <w:highlight w:val="white"/>
        </w:rPr>
      </w:pPr>
      <w:r w:rsidRPr="005E5ABE">
        <w:rPr>
          <w:rFonts w:ascii="新細明體" w:eastAsia="微軟正黑體" w:hAnsi="新細明體" w:cs="新細明體" w:hint="eastAsia"/>
          <w:highlight w:val="white"/>
        </w:rPr>
        <w:t>這種方式的好處是不用</w:t>
      </w:r>
      <w:r w:rsidR="005E5ABE">
        <w:rPr>
          <w:rFonts w:ascii="新細明體" w:eastAsia="微軟正黑體" w:hAnsi="新細明體" w:cs="新細明體" w:hint="eastAsia"/>
          <w:highlight w:val="white"/>
        </w:rPr>
        <w:t>為</w:t>
      </w:r>
      <w:r w:rsidRPr="005E5ABE">
        <w:rPr>
          <w:rFonts w:ascii="新細明體" w:eastAsia="微軟正黑體" w:hAnsi="新細明體" w:cs="新細明體" w:hint="eastAsia"/>
          <w:highlight w:val="white"/>
        </w:rPr>
        <w:t>公司</w:t>
      </w:r>
      <w:r w:rsidR="005E5ABE">
        <w:rPr>
          <w:rFonts w:ascii="新細明體" w:eastAsia="微軟正黑體" w:hAnsi="新細明體" w:cs="新細明體" w:hint="eastAsia"/>
          <w:highlight w:val="white"/>
        </w:rPr>
        <w:t>的設備主體安</w:t>
      </w:r>
      <w:r w:rsidRPr="005E5ABE">
        <w:rPr>
          <w:rFonts w:ascii="新細明體" w:eastAsia="微軟正黑體" w:hAnsi="新細明體" w:cs="新細明體" w:hint="eastAsia"/>
          <w:highlight w:val="white"/>
        </w:rPr>
        <w:t>裝</w:t>
      </w:r>
      <w:r w:rsidRPr="005E5ABE">
        <w:rPr>
          <w:rFonts w:ascii="Calibri" w:eastAsia="微軟正黑體" w:hAnsi="Calibri" w:cs="Calibri"/>
          <w:highlight w:val="white"/>
        </w:rPr>
        <w:t>Agent(</w:t>
      </w:r>
      <w:r w:rsidR="005E5ABE">
        <w:rPr>
          <w:rFonts w:ascii="新細明體" w:eastAsia="微軟正黑體" w:hAnsi="新細明體" w:cs="新細明體" w:hint="eastAsia"/>
          <w:highlight w:val="white"/>
        </w:rPr>
        <w:t>適用</w:t>
      </w:r>
      <w:r w:rsidRPr="005E5ABE">
        <w:rPr>
          <w:rFonts w:ascii="Calibri" w:eastAsia="微軟正黑體" w:hAnsi="Calibri" w:cs="Calibri"/>
          <w:highlight w:val="white"/>
        </w:rPr>
        <w:t>BYOD</w:t>
      </w:r>
      <w:r w:rsidR="005E5ABE">
        <w:rPr>
          <w:rFonts w:ascii="Calibri" w:eastAsia="微軟正黑體" w:hAnsi="Calibri" w:cs="Calibri" w:hint="eastAsia"/>
          <w:highlight w:val="white"/>
        </w:rPr>
        <w:t>無法安裝</w:t>
      </w:r>
      <w:r w:rsidR="005E5ABE">
        <w:rPr>
          <w:rFonts w:ascii="Calibri" w:eastAsia="微軟正黑體" w:hAnsi="Calibri" w:cs="Calibri"/>
          <w:highlight w:val="white"/>
        </w:rPr>
        <w:t>Agent</w:t>
      </w:r>
      <w:r w:rsidRPr="005E5ABE">
        <w:rPr>
          <w:rFonts w:ascii="新細明體" w:eastAsia="微軟正黑體" w:hAnsi="新細明體" w:cs="新細明體" w:hint="eastAsia"/>
          <w:highlight w:val="white"/>
        </w:rPr>
        <w:t>的公司</w:t>
      </w:r>
      <w:r w:rsidRPr="005E5ABE">
        <w:rPr>
          <w:rFonts w:ascii="Calibri" w:eastAsia="微軟正黑體" w:hAnsi="Calibri" w:cs="Calibri"/>
          <w:highlight w:val="white"/>
        </w:rPr>
        <w:t>)</w:t>
      </w:r>
      <w:r w:rsidRPr="005E5ABE">
        <w:rPr>
          <w:rFonts w:ascii="新細明體" w:eastAsia="微軟正黑體" w:hAnsi="新細明體" w:cs="新細明體" w:hint="eastAsia"/>
          <w:highlight w:val="white"/>
        </w:rPr>
        <w:t>，只要能能夠通過</w:t>
      </w:r>
      <w:r w:rsidR="005E5ABE">
        <w:rPr>
          <w:rFonts w:ascii="Calibri" w:eastAsia="微軟正黑體" w:hAnsi="Calibri" w:cs="Calibri" w:hint="eastAsia"/>
          <w:highlight w:val="white"/>
        </w:rPr>
        <w:t>入口</w:t>
      </w:r>
      <w:r w:rsidR="005E5ABE" w:rsidRPr="005E5ABE">
        <w:rPr>
          <w:rFonts w:ascii="新細明體" w:eastAsia="微軟正黑體" w:hAnsi="新細明體" w:cs="新細明體" w:hint="eastAsia"/>
          <w:highlight w:val="white"/>
        </w:rPr>
        <w:t>閘道</w:t>
      </w:r>
      <w:r w:rsidRPr="005E5ABE">
        <w:rPr>
          <w:rFonts w:ascii="新細明體" w:eastAsia="微軟正黑體" w:hAnsi="新細明體" w:cs="新細明體" w:hint="eastAsia"/>
          <w:highlight w:val="white"/>
        </w:rPr>
        <w:t>的驗證就好</w:t>
      </w:r>
      <w:r w:rsidR="005E5ABE">
        <w:rPr>
          <w:rFonts w:ascii="新細明體" w:eastAsia="微軟正黑體" w:hAnsi="新細明體" w:cs="新細明體" w:hint="eastAsia"/>
          <w:highlight w:val="white"/>
        </w:rPr>
        <w:t>，其缺點是</w:t>
      </w:r>
      <w:r w:rsidRPr="005E5ABE">
        <w:rPr>
          <w:rFonts w:ascii="新細明體" w:eastAsia="微軟正黑體" w:hAnsi="新細明體" w:cs="新細明體" w:hint="eastAsia"/>
          <w:highlight w:val="white"/>
        </w:rPr>
        <w:t>驗證時</w:t>
      </w:r>
      <w:r w:rsidR="005E5ABE" w:rsidRPr="005E5ABE">
        <w:rPr>
          <w:rFonts w:ascii="新細明體" w:eastAsia="微軟正黑體" w:hAnsi="新細明體" w:cs="新細明體" w:hint="eastAsia"/>
          <w:highlight w:val="white"/>
        </w:rPr>
        <w:t>只有一次性</w:t>
      </w:r>
      <w:r w:rsidRPr="005E5ABE">
        <w:rPr>
          <w:rFonts w:ascii="新細明體" w:eastAsia="微軟正黑體" w:hAnsi="新細明體" w:cs="新細明體" w:hint="eastAsia"/>
          <w:highlight w:val="white"/>
        </w:rPr>
        <w:t>掃描來源端的狀況，之後就無法持續監控來源端的狀況。由於有這種缺點存在，企業必須要有其他的</w:t>
      </w:r>
      <w:r w:rsidR="005E5ABE">
        <w:rPr>
          <w:rFonts w:ascii="新細明體" w:eastAsia="微軟正黑體" w:hAnsi="新細明體" w:cs="新細明體" w:hint="eastAsia"/>
          <w:highlight w:val="white"/>
        </w:rPr>
        <w:t>補償</w:t>
      </w:r>
      <w:r w:rsidRPr="005E5ABE">
        <w:rPr>
          <w:rFonts w:ascii="新細明體" w:eastAsia="微軟正黑體" w:hAnsi="新細明體" w:cs="新細明體" w:hint="eastAsia"/>
          <w:highlight w:val="white"/>
        </w:rPr>
        <w:t>措施</w:t>
      </w:r>
      <w:r w:rsidR="005E5ABE">
        <w:rPr>
          <w:rFonts w:ascii="新細明體" w:eastAsia="微軟正黑體" w:hAnsi="新細明體" w:cs="新細明體" w:hint="eastAsia"/>
          <w:highlight w:val="white"/>
        </w:rPr>
        <w:t>(</w:t>
      </w:r>
      <w:r w:rsidR="005E5ABE" w:rsidRPr="005E5ABE">
        <w:rPr>
          <w:rFonts w:eastAsia="微軟正黑體"/>
          <w:highlight w:val="white"/>
        </w:rPr>
        <w:t>例如，縮短</w:t>
      </w:r>
      <w:r w:rsidR="005E5ABE" w:rsidRPr="005E5ABE">
        <w:rPr>
          <w:rFonts w:eastAsia="微軟正黑體"/>
          <w:highlight w:val="white"/>
        </w:rPr>
        <w:t xml:space="preserve"> Session Timeout</w:t>
      </w:r>
      <w:r w:rsidR="005E5ABE" w:rsidRPr="005E5ABE">
        <w:rPr>
          <w:rFonts w:eastAsia="微軟正黑體"/>
          <w:highlight w:val="white"/>
        </w:rPr>
        <w:t>時間</w:t>
      </w:r>
      <w:r w:rsidR="005E5ABE">
        <w:rPr>
          <w:rFonts w:ascii="新細明體" w:eastAsia="微軟正黑體" w:hAnsi="新細明體" w:cs="新細明體" w:hint="eastAsia"/>
          <w:highlight w:val="white"/>
        </w:rPr>
        <w:t>)</w:t>
      </w:r>
      <w:r w:rsidR="005E5ABE">
        <w:rPr>
          <w:rFonts w:ascii="新細明體" w:eastAsia="微軟正黑體" w:hAnsi="新細明體" w:cs="新細明體" w:hint="eastAsia"/>
          <w:highlight w:val="white"/>
        </w:rPr>
        <w:t>，</w:t>
      </w:r>
      <w:r w:rsidRPr="005E5ABE">
        <w:rPr>
          <w:rFonts w:ascii="新細明體" w:eastAsia="微軟正黑體" w:hAnsi="新細明體" w:cs="新細明體" w:hint="eastAsia"/>
          <w:highlight w:val="white"/>
        </w:rPr>
        <w:t>而且這個</w:t>
      </w:r>
      <w:r w:rsidRPr="005E5ABE">
        <w:rPr>
          <w:rFonts w:ascii="Calibri" w:eastAsia="微軟正黑體" w:hAnsi="Calibri" w:cs="Calibri"/>
          <w:highlight w:val="white"/>
        </w:rPr>
        <w:t xml:space="preserve"> </w:t>
      </w:r>
      <w:r w:rsidR="005E5ABE">
        <w:rPr>
          <w:rFonts w:ascii="Calibri" w:eastAsia="微軟正黑體" w:hAnsi="Calibri" w:cs="Calibri" w:hint="eastAsia"/>
          <w:highlight w:val="white"/>
        </w:rPr>
        <w:t>單一入口</w:t>
      </w:r>
      <w:r w:rsidR="005E5ABE">
        <w:rPr>
          <w:rFonts w:ascii="新細明體" w:eastAsia="微軟正黑體" w:hAnsi="新細明體" w:cs="新細明體" w:hint="eastAsia"/>
          <w:highlight w:val="white"/>
        </w:rPr>
        <w:t>把</w:t>
      </w:r>
      <w:r w:rsidRPr="005E5ABE">
        <w:rPr>
          <w:rFonts w:ascii="Calibri" w:eastAsia="微軟正黑體" w:hAnsi="Calibri" w:cs="Calibri"/>
          <w:highlight w:val="white"/>
        </w:rPr>
        <w:t xml:space="preserve"> PE</w:t>
      </w:r>
      <w:r w:rsidR="005E5ABE">
        <w:rPr>
          <w:rFonts w:ascii="Calibri" w:eastAsia="微軟正黑體" w:hAnsi="Calibri" w:cs="Calibri" w:hint="eastAsia"/>
          <w:highlight w:val="white"/>
        </w:rPr>
        <w:t>、</w:t>
      </w:r>
      <w:r w:rsidRPr="005E5ABE">
        <w:rPr>
          <w:rFonts w:ascii="Calibri" w:eastAsia="微軟正黑體" w:hAnsi="Calibri" w:cs="Calibri"/>
          <w:highlight w:val="white"/>
        </w:rPr>
        <w:t>PA</w:t>
      </w:r>
      <w:r w:rsidR="005E5ABE">
        <w:rPr>
          <w:rFonts w:ascii="Calibri" w:eastAsia="微軟正黑體" w:hAnsi="Calibri" w:cs="Calibri" w:hint="eastAsia"/>
          <w:highlight w:val="white"/>
        </w:rPr>
        <w:t>、</w:t>
      </w:r>
      <w:r w:rsidRPr="005E5ABE">
        <w:rPr>
          <w:rFonts w:ascii="Calibri" w:eastAsia="微軟正黑體" w:hAnsi="Calibri" w:cs="Calibri"/>
          <w:highlight w:val="white"/>
        </w:rPr>
        <w:t xml:space="preserve">PEP </w:t>
      </w:r>
      <w:r w:rsidRPr="005E5ABE">
        <w:rPr>
          <w:rFonts w:ascii="新細明體" w:eastAsia="微軟正黑體" w:hAnsi="新細明體" w:cs="新細明體" w:hint="eastAsia"/>
          <w:highlight w:val="white"/>
        </w:rPr>
        <w:t>變成單一元件，容易成為</w:t>
      </w:r>
      <w:r w:rsidR="005E5ABE">
        <w:rPr>
          <w:rFonts w:ascii="新細明體" w:eastAsia="微軟正黑體" w:hAnsi="新細明體" w:cs="新細明體" w:hint="eastAsia"/>
          <w:highlight w:val="white"/>
        </w:rPr>
        <w:t>駭客發動阻斷式</w:t>
      </w:r>
      <w:r w:rsidRPr="005E5ABE">
        <w:rPr>
          <w:rFonts w:ascii="新細明體" w:eastAsia="微軟正黑體" w:hAnsi="新細明體" w:cs="新細明體" w:hint="eastAsia"/>
          <w:highlight w:val="white"/>
        </w:rPr>
        <w:t>攻擊目標。</w:t>
      </w:r>
    </w:p>
    <w:p w14:paraId="0C2B60FE" w14:textId="2C0CAD77" w:rsidR="00680E47" w:rsidRPr="004E0E0C" w:rsidRDefault="00000000" w:rsidP="009521A4">
      <w:pPr>
        <w:numPr>
          <w:ilvl w:val="2"/>
          <w:numId w:val="9"/>
        </w:numPr>
        <w:spacing w:beforeLines="50" w:before="120" w:afterLines="50" w:after="120" w:line="0" w:lineRule="atLeast"/>
        <w:ind w:left="425" w:hanging="425"/>
        <w:rPr>
          <w:rFonts w:eastAsia="微軟正黑體"/>
          <w:b/>
          <w:bCs/>
          <w:highlight w:val="white"/>
        </w:rPr>
      </w:pPr>
      <w:r w:rsidRPr="004E0E0C">
        <w:rPr>
          <w:rFonts w:eastAsia="微軟正黑體" w:hint="eastAsia"/>
          <w:b/>
          <w:bCs/>
          <w:highlight w:val="white"/>
        </w:rPr>
        <w:t>裝置應用程式沙箱</w:t>
      </w:r>
    </w:p>
    <w:p w14:paraId="3C354EFF" w14:textId="7D8445B3" w:rsidR="00680E47" w:rsidRPr="004E0E0C" w:rsidRDefault="00000000" w:rsidP="009521A4">
      <w:pPr>
        <w:spacing w:line="0" w:lineRule="atLeast"/>
        <w:ind w:firstLineChars="193" w:firstLine="425"/>
        <w:jc w:val="both"/>
        <w:rPr>
          <w:rFonts w:ascii="Calibri" w:eastAsia="微軟正黑體" w:hAnsi="Calibri" w:cs="Calibri"/>
          <w:highlight w:val="white"/>
        </w:rPr>
      </w:pPr>
      <w:r w:rsidRPr="004E0E0C">
        <w:rPr>
          <w:rFonts w:ascii="新細明體" w:eastAsia="微軟正黑體" w:hAnsi="新細明體" w:cs="新細明體" w:hint="eastAsia"/>
          <w:highlight w:val="white"/>
        </w:rPr>
        <w:t>基本上就是把</w:t>
      </w:r>
      <w:r w:rsidRPr="004E0E0C">
        <w:rPr>
          <w:rFonts w:ascii="Calibri" w:eastAsia="微軟正黑體" w:hAnsi="Calibri" w:cs="Calibri"/>
          <w:highlight w:val="white"/>
        </w:rPr>
        <w:t>OS</w:t>
      </w:r>
      <w:r w:rsidRPr="004E0E0C">
        <w:rPr>
          <w:rFonts w:ascii="新細明體" w:eastAsia="微軟正黑體" w:hAnsi="新細明體" w:cs="新細明體" w:hint="eastAsia"/>
          <w:highlight w:val="white"/>
        </w:rPr>
        <w:t>和</w:t>
      </w:r>
      <w:r w:rsidRPr="004E0E0C">
        <w:rPr>
          <w:rFonts w:ascii="Calibri" w:eastAsia="微軟正黑體" w:hAnsi="Calibri" w:cs="Calibri"/>
          <w:highlight w:val="white"/>
        </w:rPr>
        <w:t>Apllication</w:t>
      </w:r>
      <w:r w:rsidRPr="004E0E0C">
        <w:rPr>
          <w:rFonts w:ascii="新細明體" w:eastAsia="微軟正黑體" w:hAnsi="新細明體" w:cs="新細明體" w:hint="eastAsia"/>
          <w:highlight w:val="white"/>
        </w:rPr>
        <w:t>分開，</w:t>
      </w:r>
      <w:r w:rsidR="004E0E0C">
        <w:rPr>
          <w:rFonts w:ascii="新細明體" w:eastAsia="微軟正黑體" w:hAnsi="新細明體" w:cs="新細明體" w:hint="eastAsia"/>
          <w:highlight w:val="white"/>
        </w:rPr>
        <w:t>也就是</w:t>
      </w:r>
      <w:r w:rsidRPr="004E0E0C">
        <w:rPr>
          <w:rFonts w:ascii="新細明體" w:eastAsia="微軟正黑體" w:hAnsi="新細明體" w:cs="新細明體" w:hint="eastAsia"/>
          <w:highlight w:val="white"/>
        </w:rPr>
        <w:t>只</w:t>
      </w:r>
      <w:r w:rsidR="004E0E0C">
        <w:rPr>
          <w:rFonts w:ascii="新細明體" w:eastAsia="微軟正黑體" w:hAnsi="新細明體" w:cs="新細明體" w:hint="eastAsia"/>
          <w:highlight w:val="white"/>
        </w:rPr>
        <w:t>信任</w:t>
      </w:r>
      <w:r w:rsidRPr="004E0E0C">
        <w:rPr>
          <w:rFonts w:ascii="新細明體" w:eastAsia="微軟正黑體" w:hAnsi="新細明體" w:cs="新細明體" w:hint="eastAsia"/>
          <w:highlight w:val="white"/>
        </w:rPr>
        <w:t>在</w:t>
      </w:r>
      <w:r w:rsidRPr="004E0E0C">
        <w:rPr>
          <w:rFonts w:ascii="Calibri" w:eastAsia="微軟正黑體" w:hAnsi="Calibri" w:cs="Calibri"/>
          <w:highlight w:val="white"/>
        </w:rPr>
        <w:t xml:space="preserve"> Sandbox </w:t>
      </w:r>
      <w:r w:rsidR="004E0E0C">
        <w:rPr>
          <w:rFonts w:ascii="新細明體" w:eastAsia="微軟正黑體" w:hAnsi="新細明體" w:cs="新細明體" w:hint="eastAsia"/>
          <w:highlight w:val="white"/>
        </w:rPr>
        <w:t>執行</w:t>
      </w:r>
      <w:r w:rsidRPr="004E0E0C">
        <w:rPr>
          <w:rFonts w:ascii="新細明體" w:eastAsia="微軟正黑體" w:hAnsi="新細明體" w:cs="新細明體" w:hint="eastAsia"/>
          <w:highlight w:val="white"/>
        </w:rPr>
        <w:t>的</w:t>
      </w:r>
      <w:r w:rsidRPr="004E0E0C">
        <w:rPr>
          <w:rFonts w:ascii="Calibri" w:eastAsia="微軟正黑體" w:hAnsi="Calibri" w:cs="Calibri"/>
          <w:highlight w:val="white"/>
        </w:rPr>
        <w:t xml:space="preserve"> Application</w:t>
      </w:r>
      <w:r w:rsidRPr="004E0E0C">
        <w:rPr>
          <w:rFonts w:ascii="新細明體" w:eastAsia="微軟正黑體" w:hAnsi="新細明體" w:cs="新細明體" w:hint="eastAsia"/>
          <w:highlight w:val="white"/>
        </w:rPr>
        <w:t>，這類的</w:t>
      </w:r>
      <w:r w:rsidRPr="004E0E0C">
        <w:rPr>
          <w:rFonts w:ascii="Calibri" w:eastAsia="微軟正黑體" w:hAnsi="Calibri" w:cs="Calibri"/>
          <w:highlight w:val="white"/>
        </w:rPr>
        <w:t xml:space="preserve"> Sandbox</w:t>
      </w:r>
      <w:r w:rsidRPr="004E0E0C">
        <w:rPr>
          <w:rFonts w:ascii="新細明體" w:eastAsia="微軟正黑體" w:hAnsi="新細明體" w:cs="新細明體" w:hint="eastAsia"/>
          <w:highlight w:val="white"/>
        </w:rPr>
        <w:t>可能是</w:t>
      </w:r>
      <w:r w:rsidRPr="004E0E0C">
        <w:rPr>
          <w:rFonts w:ascii="Calibri" w:eastAsia="微軟正黑體" w:hAnsi="Calibri" w:cs="Calibri"/>
          <w:highlight w:val="white"/>
        </w:rPr>
        <w:t xml:space="preserve"> VM</w:t>
      </w:r>
      <w:r w:rsidR="00476B03">
        <w:rPr>
          <w:rFonts w:ascii="Calibri" w:eastAsia="微軟正黑體" w:hAnsi="Calibri" w:cs="Calibri" w:hint="eastAsia"/>
          <w:highlight w:val="white"/>
        </w:rPr>
        <w:t>、</w:t>
      </w:r>
      <w:r w:rsidRPr="004E0E0C">
        <w:rPr>
          <w:rFonts w:ascii="Calibri" w:eastAsia="微軟正黑體" w:hAnsi="Calibri" w:cs="Calibri"/>
          <w:highlight w:val="white"/>
        </w:rPr>
        <w:t xml:space="preserve">Contianer </w:t>
      </w:r>
      <w:r w:rsidRPr="004E0E0C">
        <w:rPr>
          <w:rFonts w:ascii="新細明體" w:eastAsia="微軟正黑體" w:hAnsi="新細明體" w:cs="新細明體" w:hint="eastAsia"/>
          <w:highlight w:val="white"/>
        </w:rPr>
        <w:t>或</w:t>
      </w:r>
      <w:r w:rsidRPr="004E0E0C">
        <w:rPr>
          <w:rFonts w:ascii="Calibri" w:eastAsia="微軟正黑體" w:hAnsi="Calibri" w:cs="Calibri"/>
          <w:highlight w:val="white"/>
        </w:rPr>
        <w:t>Chef Habitat</w:t>
      </w:r>
      <w:r w:rsidRPr="004E0E0C">
        <w:rPr>
          <w:rFonts w:ascii="新細明體" w:eastAsia="微軟正黑體" w:hAnsi="新細明體" w:cs="新細明體" w:hint="eastAsia"/>
          <w:highlight w:val="white"/>
        </w:rPr>
        <w:t>。此架構</w:t>
      </w:r>
      <w:r w:rsidRPr="004E0E0C">
        <w:rPr>
          <w:rFonts w:ascii="Calibri" w:eastAsia="微軟正黑體" w:hAnsi="Calibri" w:cs="Calibri"/>
          <w:highlight w:val="white"/>
        </w:rPr>
        <w:t xml:space="preserve"> PEP</w:t>
      </w:r>
      <w:proofErr w:type="gramStart"/>
      <w:r w:rsidRPr="004E0E0C">
        <w:rPr>
          <w:rFonts w:ascii="新細明體" w:eastAsia="微軟正黑體" w:hAnsi="新細明體" w:cs="新細明體" w:hint="eastAsia"/>
          <w:highlight w:val="white"/>
        </w:rPr>
        <w:t>與</w:t>
      </w:r>
      <w:r w:rsidR="00476B03">
        <w:rPr>
          <w:rFonts w:ascii="新細明體" w:eastAsia="微軟正黑體" w:hAnsi="新細明體" w:cs="新細明體" w:hint="eastAsia"/>
          <w:highlight w:val="white"/>
        </w:rPr>
        <w:t>沙箱</w:t>
      </w:r>
      <w:proofErr w:type="gramEnd"/>
      <w:r w:rsidR="00476B03">
        <w:rPr>
          <w:rFonts w:ascii="新細明體" w:eastAsia="微軟正黑體" w:hAnsi="新細明體" w:cs="新細明體" w:hint="eastAsia"/>
          <w:highlight w:val="white"/>
        </w:rPr>
        <w:t>內的</w:t>
      </w:r>
      <w:r w:rsidRPr="004E0E0C">
        <w:rPr>
          <w:rFonts w:ascii="Calibri" w:eastAsia="微軟正黑體" w:hAnsi="Calibri" w:cs="Calibri"/>
          <w:highlight w:val="white"/>
        </w:rPr>
        <w:t xml:space="preserve"> Application </w:t>
      </w:r>
      <w:r w:rsidR="00476B03" w:rsidRPr="004E0E0C">
        <w:rPr>
          <w:rFonts w:ascii="新細明體" w:eastAsia="微軟正黑體" w:hAnsi="新細明體" w:cs="新細明體" w:hint="eastAsia"/>
          <w:highlight w:val="white"/>
        </w:rPr>
        <w:t>直接</w:t>
      </w:r>
      <w:r w:rsidRPr="004E0E0C">
        <w:rPr>
          <w:rFonts w:ascii="新細明體" w:eastAsia="微軟正黑體" w:hAnsi="新細明體" w:cs="新細明體" w:hint="eastAsia"/>
          <w:highlight w:val="white"/>
        </w:rPr>
        <w:t>溝通，其目標是保護應用程式免於被受損的主機或主機運行的其他應用程式所影響</w:t>
      </w:r>
      <w:r w:rsidR="00476B03">
        <w:rPr>
          <w:rFonts w:ascii="新細明體" w:eastAsia="微軟正黑體" w:hAnsi="新細明體" w:cs="新細明體" w:hint="eastAsia"/>
          <w:highlight w:val="white"/>
        </w:rPr>
        <w:t>，</w:t>
      </w:r>
      <w:r w:rsidR="00476B03" w:rsidRPr="004E0E0C">
        <w:rPr>
          <w:rFonts w:ascii="新細明體" w:eastAsia="微軟正黑體" w:hAnsi="新細明體" w:cs="新細明體" w:hint="eastAsia"/>
          <w:highlight w:val="white"/>
        </w:rPr>
        <w:t>同一台</w:t>
      </w:r>
      <w:r w:rsidR="00476B03">
        <w:rPr>
          <w:rFonts w:ascii="新細明體" w:eastAsia="微軟正黑體" w:hAnsi="新細明體" w:cs="新細明體" w:hint="eastAsia"/>
          <w:highlight w:val="white"/>
        </w:rPr>
        <w:t>主機</w:t>
      </w:r>
      <w:r w:rsidR="00476B03" w:rsidRPr="004E0E0C">
        <w:rPr>
          <w:rFonts w:ascii="新細明體" w:eastAsia="微軟正黑體" w:hAnsi="新細明體" w:cs="新細明體" w:hint="eastAsia"/>
          <w:highlight w:val="white"/>
        </w:rPr>
        <w:t>的其他服務</w:t>
      </w:r>
      <w:r w:rsidR="00476B03">
        <w:rPr>
          <w:rFonts w:ascii="新細明體" w:eastAsia="微軟正黑體" w:hAnsi="新細明體" w:cs="新細明體" w:hint="eastAsia"/>
          <w:highlight w:val="white"/>
        </w:rPr>
        <w:t>無法共享</w:t>
      </w:r>
      <w:r w:rsidR="00476B03" w:rsidRPr="004E0E0C">
        <w:rPr>
          <w:rFonts w:ascii="新細明體" w:eastAsia="微軟正黑體" w:hAnsi="新細明體" w:cs="新細明體" w:hint="eastAsia"/>
          <w:highlight w:val="white"/>
        </w:rPr>
        <w:t>同樣的</w:t>
      </w:r>
      <w:r w:rsidR="00476B03">
        <w:rPr>
          <w:rFonts w:ascii="Calibri" w:eastAsia="微軟正黑體" w:hAnsi="Calibri" w:cs="Calibri" w:hint="eastAsia"/>
          <w:highlight w:val="white"/>
        </w:rPr>
        <w:t>存取請求</w:t>
      </w:r>
      <w:r w:rsidR="00476B03">
        <w:rPr>
          <w:rFonts w:ascii="新細明體" w:eastAsia="微軟正黑體" w:hAnsi="新細明體" w:cs="新細明體" w:hint="eastAsia"/>
          <w:highlight w:val="white"/>
        </w:rPr>
        <w:t>。</w:t>
      </w:r>
    </w:p>
    <w:p w14:paraId="64246221" w14:textId="211B5CE8" w:rsidR="00680E47" w:rsidRPr="001030F7" w:rsidRDefault="00000000" w:rsidP="00476B03">
      <w:pPr>
        <w:jc w:val="center"/>
        <w:rPr>
          <w:rFonts w:ascii="Calibri" w:hAnsi="Calibri" w:cs="Calibri"/>
          <w:sz w:val="21"/>
          <w:szCs w:val="21"/>
          <w:highlight w:val="white"/>
        </w:rPr>
      </w:pPr>
      <w:r>
        <w:rPr>
          <w:rFonts w:ascii="Calibri" w:hAnsi="Calibri" w:cs="Calibri"/>
          <w:noProof/>
          <w:sz w:val="21"/>
          <w:szCs w:val="21"/>
        </w:rPr>
        <w:pict w14:anchorId="0FA6C867">
          <v:shape id="_x0000_i1031" type="#_x0000_t75" style="width:283.3pt;height:282.05pt;visibility:visible;mso-wrap-style:square">
            <v:imagedata r:id="rId14" o:title=""/>
          </v:shape>
        </w:pict>
      </w:r>
    </w:p>
    <w:p w14:paraId="62D56F7E" w14:textId="77777777" w:rsidR="00680E47" w:rsidRPr="001030F7" w:rsidRDefault="00680E47">
      <w:pPr>
        <w:rPr>
          <w:rFonts w:ascii="Calibri" w:hAnsi="Calibri" w:cs="Calibri"/>
          <w:sz w:val="21"/>
          <w:szCs w:val="21"/>
          <w:highlight w:val="white"/>
        </w:rPr>
      </w:pPr>
    </w:p>
    <w:p w14:paraId="2A366039" w14:textId="202FCC4C" w:rsidR="00680E47" w:rsidRPr="001030F7" w:rsidRDefault="00000000" w:rsidP="00D02F15">
      <w:pPr>
        <w:spacing w:line="0" w:lineRule="atLeast"/>
        <w:ind w:firstLineChars="193" w:firstLine="425"/>
        <w:jc w:val="both"/>
        <w:rPr>
          <w:rFonts w:ascii="Calibri" w:hAnsi="Calibri" w:cs="Calibri"/>
          <w:sz w:val="21"/>
          <w:szCs w:val="21"/>
          <w:highlight w:val="white"/>
        </w:rPr>
      </w:pPr>
      <w:r w:rsidRPr="009521A4">
        <w:rPr>
          <w:rFonts w:ascii="新細明體" w:eastAsia="微軟正黑體" w:hAnsi="新細明體" w:cs="新細明體" w:hint="eastAsia"/>
          <w:highlight w:val="white"/>
        </w:rPr>
        <w:lastRenderedPageBreak/>
        <w:t>這個模式的好處是，我們已經把信任的範圍縮小到</w:t>
      </w:r>
      <w:r w:rsidRPr="009521A4">
        <w:rPr>
          <w:rFonts w:ascii="Calibri" w:eastAsia="微軟正黑體" w:hAnsi="Calibri" w:cs="Calibri"/>
          <w:highlight w:val="white"/>
        </w:rPr>
        <w:t xml:space="preserve"> Application</w:t>
      </w:r>
      <w:r w:rsidR="009521A4">
        <w:rPr>
          <w:rFonts w:ascii="新細明體" w:eastAsia="微軟正黑體" w:hAnsi="新細明體" w:cs="新細明體" w:hint="eastAsia"/>
          <w:highlight w:val="white"/>
        </w:rPr>
        <w:t>，即使</w:t>
      </w:r>
      <w:r w:rsidRPr="009521A4">
        <w:rPr>
          <w:rFonts w:ascii="新細明體" w:eastAsia="微軟正黑體" w:hAnsi="新細明體" w:cs="新細明體" w:hint="eastAsia"/>
          <w:highlight w:val="white"/>
        </w:rPr>
        <w:t>所在</w:t>
      </w:r>
      <w:r w:rsidRPr="009521A4">
        <w:rPr>
          <w:rFonts w:ascii="Calibri" w:eastAsia="微軟正黑體" w:hAnsi="Calibri" w:cs="Calibri"/>
          <w:highlight w:val="white"/>
        </w:rPr>
        <w:t xml:space="preserve"> OS </w:t>
      </w:r>
      <w:proofErr w:type="gramStart"/>
      <w:r w:rsidRPr="009521A4">
        <w:rPr>
          <w:rFonts w:ascii="新細明體" w:eastAsia="微軟正黑體" w:hAnsi="新細明體" w:cs="新細明體" w:hint="eastAsia"/>
          <w:highlight w:val="white"/>
        </w:rPr>
        <w:t>發生資安事件</w:t>
      </w:r>
      <w:proofErr w:type="gramEnd"/>
      <w:r w:rsidR="009521A4">
        <w:rPr>
          <w:rFonts w:ascii="新細明體" w:eastAsia="微軟正黑體" w:hAnsi="新細明體" w:cs="新細明體" w:hint="eastAsia"/>
          <w:highlight w:val="white"/>
        </w:rPr>
        <w:t>，</w:t>
      </w:r>
      <w:r w:rsidRPr="009521A4">
        <w:rPr>
          <w:rFonts w:ascii="新細明體" w:eastAsia="微軟正黑體" w:hAnsi="新細明體" w:cs="新細明體" w:hint="eastAsia"/>
          <w:highlight w:val="white"/>
        </w:rPr>
        <w:t>只要</w:t>
      </w:r>
      <w:r w:rsidRPr="009521A4">
        <w:rPr>
          <w:rFonts w:ascii="Calibri" w:eastAsia="微軟正黑體" w:hAnsi="Calibri" w:cs="Calibri"/>
          <w:highlight w:val="white"/>
        </w:rPr>
        <w:t xml:space="preserve"> Sandbox</w:t>
      </w:r>
      <w:r w:rsidRPr="009521A4">
        <w:rPr>
          <w:rFonts w:ascii="新細明體" w:eastAsia="微軟正黑體" w:hAnsi="新細明體" w:cs="新細明體" w:hint="eastAsia"/>
          <w:highlight w:val="white"/>
        </w:rPr>
        <w:t>可以運作正常就不太會受這些異常事件的影響。但缺點是由於這些</w:t>
      </w:r>
      <w:r w:rsidRPr="009521A4">
        <w:rPr>
          <w:rFonts w:ascii="Calibri" w:eastAsia="微軟正黑體" w:hAnsi="Calibri" w:cs="Calibri"/>
          <w:highlight w:val="white"/>
        </w:rPr>
        <w:t xml:space="preserve"> Application </w:t>
      </w:r>
      <w:r w:rsidRPr="009521A4">
        <w:rPr>
          <w:rFonts w:ascii="新細明體" w:eastAsia="微軟正黑體" w:hAnsi="新細明體" w:cs="新細明體" w:hint="eastAsia"/>
          <w:highlight w:val="white"/>
        </w:rPr>
        <w:t>運行在</w:t>
      </w:r>
      <w:r w:rsidRPr="009521A4">
        <w:rPr>
          <w:rFonts w:ascii="Calibri" w:eastAsia="微軟正黑體" w:hAnsi="Calibri" w:cs="Calibri"/>
          <w:highlight w:val="white"/>
        </w:rPr>
        <w:t xml:space="preserve"> Sandbox </w:t>
      </w:r>
      <w:r w:rsidRPr="009521A4">
        <w:rPr>
          <w:rFonts w:ascii="新細明體" w:eastAsia="微軟正黑體" w:hAnsi="新細明體" w:cs="新細明體" w:hint="eastAsia"/>
          <w:highlight w:val="white"/>
        </w:rPr>
        <w:t>環境，即使導入數位資產管理也有可能無法</w:t>
      </w:r>
      <w:r w:rsidR="009521A4">
        <w:rPr>
          <w:rFonts w:ascii="新細明體" w:eastAsia="微軟正黑體" w:hAnsi="新細明體" w:cs="新細明體" w:hint="eastAsia"/>
          <w:highlight w:val="white"/>
        </w:rPr>
        <w:t>掌握</w:t>
      </w:r>
      <w:r w:rsidRPr="009521A4">
        <w:rPr>
          <w:rFonts w:ascii="新細明體" w:eastAsia="微軟正黑體" w:hAnsi="新細明體" w:cs="新細明體" w:hint="eastAsia"/>
          <w:highlight w:val="white"/>
        </w:rPr>
        <w:t>這些</w:t>
      </w:r>
      <w:r w:rsidRPr="009521A4">
        <w:rPr>
          <w:rFonts w:ascii="Calibri" w:eastAsia="微軟正黑體" w:hAnsi="Calibri" w:cs="Calibri"/>
          <w:highlight w:val="white"/>
        </w:rPr>
        <w:t xml:space="preserve"> Sandbox</w:t>
      </w:r>
      <w:r w:rsidR="009521A4">
        <w:rPr>
          <w:rFonts w:ascii="新細明體" w:eastAsia="微軟正黑體" w:hAnsi="新細明體" w:cs="新細明體" w:hint="eastAsia"/>
          <w:highlight w:val="white"/>
        </w:rPr>
        <w:t>及</w:t>
      </w:r>
      <w:r w:rsidRPr="009521A4">
        <w:rPr>
          <w:rFonts w:ascii="新細明體" w:eastAsia="微軟正黑體" w:hAnsi="新細明體" w:cs="新細明體" w:hint="eastAsia"/>
          <w:highlight w:val="white"/>
        </w:rPr>
        <w:t>確認它</w:t>
      </w:r>
      <w:r w:rsidR="009521A4">
        <w:rPr>
          <w:rFonts w:ascii="新細明體" w:eastAsia="微軟正黑體" w:hAnsi="新細明體" w:cs="新細明體" w:hint="eastAsia"/>
          <w:highlight w:val="white"/>
        </w:rPr>
        <w:t>的</w:t>
      </w:r>
      <w:r w:rsidR="009521A4" w:rsidRPr="009521A4">
        <w:rPr>
          <w:rFonts w:ascii="新細明體" w:eastAsia="微軟正黑體" w:hAnsi="新細明體" w:cs="新細明體" w:hint="eastAsia"/>
          <w:highlight w:val="white"/>
        </w:rPr>
        <w:t>環境</w:t>
      </w:r>
      <w:r w:rsidRPr="009521A4">
        <w:rPr>
          <w:rFonts w:ascii="新細明體" w:eastAsia="微軟正黑體" w:hAnsi="新細明體" w:cs="新細明體" w:hint="eastAsia"/>
          <w:highlight w:val="white"/>
        </w:rPr>
        <w:t>是安全的，所以在</w:t>
      </w:r>
      <w:r w:rsidRPr="009521A4">
        <w:rPr>
          <w:rFonts w:ascii="Calibri" w:eastAsia="微軟正黑體" w:hAnsi="Calibri" w:cs="Calibri"/>
          <w:highlight w:val="white"/>
        </w:rPr>
        <w:t xml:space="preserve"> Sandbox </w:t>
      </w:r>
      <w:r w:rsidRPr="009521A4">
        <w:rPr>
          <w:rFonts w:ascii="新細明體" w:eastAsia="微軟正黑體" w:hAnsi="新細明體" w:cs="新細明體" w:hint="eastAsia"/>
          <w:highlight w:val="white"/>
        </w:rPr>
        <w:t>整體監控也必須有對應的做法，這可能比監控</w:t>
      </w:r>
      <w:r w:rsidR="009521A4">
        <w:rPr>
          <w:rFonts w:ascii="新細明體" w:eastAsia="微軟正黑體" w:hAnsi="新細明體" w:cs="新細明體" w:hint="eastAsia"/>
          <w:highlight w:val="white"/>
        </w:rPr>
        <w:t>一般的</w:t>
      </w:r>
      <w:r w:rsidRPr="009521A4">
        <w:rPr>
          <w:rFonts w:ascii="新細明體" w:eastAsia="微軟正黑體" w:hAnsi="新細明體" w:cs="新細明體" w:hint="eastAsia"/>
          <w:highlight w:val="white"/>
        </w:rPr>
        <w:t>裝置需要投入更多的努力。</w:t>
      </w:r>
    </w:p>
    <w:p w14:paraId="08114361" w14:textId="10EA027A" w:rsidR="00680E47" w:rsidRPr="00D02F15" w:rsidRDefault="00000000" w:rsidP="00D02F15">
      <w:pPr>
        <w:numPr>
          <w:ilvl w:val="1"/>
          <w:numId w:val="9"/>
        </w:numPr>
        <w:spacing w:beforeLines="50" w:before="120" w:afterLines="50" w:after="120" w:line="0" w:lineRule="atLeast"/>
        <w:ind w:left="425" w:hanging="425"/>
        <w:rPr>
          <w:rFonts w:eastAsia="微軟正黑體"/>
          <w:b/>
          <w:bCs/>
          <w:sz w:val="24"/>
          <w:szCs w:val="24"/>
          <w:highlight w:val="white"/>
        </w:rPr>
      </w:pPr>
      <w:r w:rsidRPr="00D02F15">
        <w:rPr>
          <w:rFonts w:eastAsia="微軟正黑體" w:hint="eastAsia"/>
          <w:b/>
          <w:bCs/>
          <w:sz w:val="24"/>
          <w:szCs w:val="24"/>
          <w:highlight w:val="white"/>
        </w:rPr>
        <w:t>信任評估演算法</w:t>
      </w:r>
    </w:p>
    <w:p w14:paraId="1952A135" w14:textId="31E2B6A7" w:rsidR="00680E47" w:rsidRPr="00D02F15" w:rsidRDefault="00000000" w:rsidP="00D02F15">
      <w:pPr>
        <w:spacing w:line="0" w:lineRule="atLeast"/>
        <w:ind w:firstLineChars="193" w:firstLine="425"/>
        <w:jc w:val="both"/>
        <w:rPr>
          <w:rFonts w:ascii="Calibri" w:eastAsia="微軟正黑體" w:hAnsi="Calibri" w:cs="Calibri"/>
          <w:highlight w:val="white"/>
        </w:rPr>
      </w:pPr>
      <w:r w:rsidRPr="00D02F15">
        <w:rPr>
          <w:rFonts w:ascii="新細明體" w:eastAsia="微軟正黑體" w:hAnsi="新細明體" w:cs="新細明體" w:hint="eastAsia"/>
          <w:highlight w:val="white"/>
        </w:rPr>
        <w:t>零信任架構的策略引擎可視為企業的大腦，其思維</w:t>
      </w:r>
      <w:r w:rsidR="00D02F15">
        <w:rPr>
          <w:rFonts w:ascii="新細明體" w:eastAsia="微軟正黑體" w:hAnsi="新細明體" w:cs="新細明體" w:hint="eastAsia"/>
          <w:highlight w:val="white"/>
        </w:rPr>
        <w:t>的核心</w:t>
      </w:r>
      <w:r w:rsidRPr="00D02F15">
        <w:rPr>
          <w:rFonts w:ascii="新細明體" w:eastAsia="微軟正黑體" w:hAnsi="新細明體" w:cs="新細明體" w:hint="eastAsia"/>
          <w:highlight w:val="white"/>
        </w:rPr>
        <w:t>就是信任評估演算法。策略引擎經過信任評估演算法（</w:t>
      </w:r>
      <w:r w:rsidRPr="00D02F15">
        <w:rPr>
          <w:rFonts w:ascii="Calibri" w:eastAsia="微軟正黑體" w:hAnsi="Calibri" w:cs="Calibri"/>
          <w:highlight w:val="white"/>
        </w:rPr>
        <w:t>TA</w:t>
      </w:r>
      <w:r w:rsidRPr="00D02F15">
        <w:rPr>
          <w:rFonts w:ascii="新細明體" w:eastAsia="微軟正黑體" w:hAnsi="新細明體" w:cs="新細明體" w:hint="eastAsia"/>
          <w:highlight w:val="white"/>
        </w:rPr>
        <w:t>）最終決定授予或拒絕對資源的存取，這如同人腦一般，會藉由很多資訊綜合判斷並做出決定，</w:t>
      </w:r>
      <w:r w:rsidR="00D02F15" w:rsidRPr="00D02F15">
        <w:rPr>
          <w:rFonts w:ascii="新細明體" w:eastAsia="微軟正黑體" w:hAnsi="新細明體" w:cs="新細明體" w:hint="eastAsia"/>
          <w:highlight w:val="white"/>
        </w:rPr>
        <w:t>如圖</w:t>
      </w:r>
      <w:r w:rsidR="00D02F15" w:rsidRPr="00D02F15">
        <w:rPr>
          <w:rFonts w:ascii="Calibri" w:eastAsia="微軟正黑體" w:hAnsi="Calibri" w:cs="Calibri"/>
          <w:highlight w:val="white"/>
        </w:rPr>
        <w:t xml:space="preserve"> 7 </w:t>
      </w:r>
      <w:r w:rsidR="00D02F15" w:rsidRPr="00D02F15">
        <w:rPr>
          <w:rFonts w:ascii="新細明體" w:eastAsia="微軟正黑體" w:hAnsi="新細明體" w:cs="新細明體" w:hint="eastAsia"/>
          <w:highlight w:val="white"/>
        </w:rPr>
        <w:t>所示</w:t>
      </w:r>
      <w:r w:rsidRPr="00D02F15">
        <w:rPr>
          <w:rFonts w:ascii="新細明體" w:eastAsia="微軟正黑體" w:hAnsi="新細明體" w:cs="新細明體" w:hint="eastAsia"/>
          <w:highlight w:val="white"/>
        </w:rPr>
        <w:t>，</w:t>
      </w:r>
      <w:r w:rsidRPr="00D02F15">
        <w:rPr>
          <w:rFonts w:ascii="Calibri" w:eastAsia="微軟正黑體" w:hAnsi="Calibri" w:cs="Calibri"/>
          <w:highlight w:val="white"/>
        </w:rPr>
        <w:t xml:space="preserve">PE </w:t>
      </w:r>
      <w:r w:rsidRPr="00D02F15">
        <w:rPr>
          <w:rFonts w:ascii="新細明體" w:eastAsia="微軟正黑體" w:hAnsi="新細明體" w:cs="新細明體" w:hint="eastAsia"/>
          <w:highlight w:val="white"/>
        </w:rPr>
        <w:t>需要接收多方資訊來做出決策。</w:t>
      </w:r>
    </w:p>
    <w:p w14:paraId="11FF24DF" w14:textId="3D27FC7B" w:rsidR="00680E47" w:rsidRPr="001030F7" w:rsidRDefault="00000000" w:rsidP="00D02F15">
      <w:pPr>
        <w:jc w:val="center"/>
        <w:rPr>
          <w:rFonts w:ascii="Calibri" w:hAnsi="Calibri" w:cs="Calibri"/>
          <w:sz w:val="21"/>
          <w:szCs w:val="21"/>
          <w:highlight w:val="white"/>
        </w:rPr>
      </w:pPr>
      <w:r>
        <w:rPr>
          <w:rFonts w:ascii="Calibri" w:hAnsi="Calibri" w:cs="Calibri"/>
          <w:noProof/>
          <w:sz w:val="21"/>
          <w:szCs w:val="21"/>
        </w:rPr>
        <w:pict w14:anchorId="32DA4D72">
          <v:shape id="image15.png" o:spid="_x0000_i1032" type="#_x0000_t75" style="width:298.65pt;height:226.65pt;visibility:visible;mso-wrap-style:square">
            <v:imagedata r:id="rId15" o:title=""/>
          </v:shape>
        </w:pict>
      </w:r>
    </w:p>
    <w:p w14:paraId="5B8867FA" w14:textId="17C54F7C" w:rsidR="00680E47" w:rsidRPr="00D02F15" w:rsidRDefault="00000000">
      <w:pPr>
        <w:rPr>
          <w:rFonts w:ascii="Calibri" w:eastAsia="微軟正黑體" w:hAnsi="Calibri" w:cs="Calibri"/>
          <w:highlight w:val="white"/>
        </w:rPr>
      </w:pPr>
      <w:r w:rsidRPr="00D02F15">
        <w:rPr>
          <w:rFonts w:ascii="新細明體" w:eastAsia="微軟正黑體" w:hAnsi="新細明體" w:cs="新細明體" w:hint="eastAsia"/>
          <w:highlight w:val="white"/>
        </w:rPr>
        <w:t>輸入資訊</w:t>
      </w:r>
      <w:r w:rsidR="00D02F15">
        <w:rPr>
          <w:rFonts w:ascii="新細明體" w:eastAsia="微軟正黑體" w:hAnsi="新細明體" w:cs="新細明體" w:hint="eastAsia"/>
          <w:highlight w:val="white"/>
        </w:rPr>
        <w:t>分為</w:t>
      </w:r>
      <w:r w:rsidRPr="00D02F15">
        <w:rPr>
          <w:rFonts w:ascii="Calibri" w:eastAsia="微軟正黑體" w:hAnsi="Calibri" w:cs="Calibri"/>
          <w:highlight w:val="white"/>
        </w:rPr>
        <w:t>5</w:t>
      </w:r>
      <w:r w:rsidRPr="00D02F15">
        <w:rPr>
          <w:rFonts w:ascii="新細明體" w:eastAsia="微軟正黑體" w:hAnsi="新細明體" w:cs="新細明體" w:hint="eastAsia"/>
          <w:highlight w:val="white"/>
        </w:rPr>
        <w:t>大類別</w:t>
      </w:r>
      <w:r w:rsidR="00D02F15">
        <w:rPr>
          <w:rFonts w:ascii="新細明體" w:eastAsia="微軟正黑體" w:hAnsi="新細明體" w:cs="新細明體" w:hint="eastAsia"/>
          <w:highlight w:val="white"/>
        </w:rPr>
        <w:t>：</w:t>
      </w:r>
    </w:p>
    <w:p w14:paraId="63FBCFB7" w14:textId="32AE3E39" w:rsidR="00680E47" w:rsidRPr="008D095F" w:rsidRDefault="00000000" w:rsidP="00D02F15">
      <w:pPr>
        <w:numPr>
          <w:ilvl w:val="0"/>
          <w:numId w:val="3"/>
        </w:numPr>
        <w:spacing w:line="0" w:lineRule="atLeast"/>
        <w:ind w:left="426" w:hanging="420"/>
        <w:rPr>
          <w:rFonts w:eastAsia="微軟正黑體"/>
          <w:highlight w:val="white"/>
        </w:rPr>
      </w:pPr>
      <w:r w:rsidRPr="008D095F">
        <w:rPr>
          <w:rFonts w:eastAsia="微軟正黑體"/>
          <w:b/>
          <w:bCs/>
          <w:highlight w:val="white"/>
        </w:rPr>
        <w:t>存取請求</w:t>
      </w:r>
      <w:r w:rsidRPr="008D095F">
        <w:rPr>
          <w:rFonts w:eastAsia="微軟正黑體"/>
          <w:b/>
          <w:bCs/>
          <w:highlight w:val="white"/>
        </w:rPr>
        <w:t xml:space="preserve"> (Access Request)</w:t>
      </w:r>
      <w:r w:rsidRPr="008D095F">
        <w:rPr>
          <w:rFonts w:eastAsia="微軟正黑體"/>
          <w:highlight w:val="white"/>
        </w:rPr>
        <w:t>：這是來源端自帶的要求</w:t>
      </w:r>
      <w:r w:rsidR="00545999" w:rsidRPr="008D095F">
        <w:rPr>
          <w:rFonts w:eastAsia="微軟正黑體"/>
          <w:highlight w:val="white"/>
        </w:rPr>
        <w:t>內容</w:t>
      </w:r>
      <w:r w:rsidRPr="008D095F">
        <w:rPr>
          <w:rFonts w:eastAsia="微軟正黑體"/>
          <w:highlight w:val="white"/>
        </w:rPr>
        <w:t>，這些要求</w:t>
      </w:r>
      <w:r w:rsidR="00545999" w:rsidRPr="008D095F">
        <w:rPr>
          <w:rFonts w:eastAsia="微軟正黑體"/>
          <w:highlight w:val="white"/>
        </w:rPr>
        <w:t>內容</w:t>
      </w:r>
      <w:r w:rsidRPr="008D095F">
        <w:rPr>
          <w:rFonts w:eastAsia="微軟正黑體"/>
          <w:highlight w:val="white"/>
        </w:rPr>
        <w:t>是</w:t>
      </w:r>
      <w:r w:rsidR="00545999" w:rsidRPr="008D095F">
        <w:rPr>
          <w:rFonts w:eastAsia="微軟正黑體"/>
          <w:highlight w:val="white"/>
        </w:rPr>
        <w:t>信任演算法</w:t>
      </w:r>
      <w:r w:rsidRPr="008D095F">
        <w:rPr>
          <w:rFonts w:eastAsia="微軟正黑體"/>
          <w:highlight w:val="white"/>
        </w:rPr>
        <w:t>主要的參考資料。來源端的本身資訊也會被使用，例如來源端的</w:t>
      </w:r>
      <w:r w:rsidRPr="008D095F">
        <w:rPr>
          <w:rFonts w:eastAsia="微軟正黑體"/>
          <w:highlight w:val="white"/>
        </w:rPr>
        <w:t xml:space="preserve"> OS </w:t>
      </w:r>
      <w:r w:rsidRPr="008D095F">
        <w:rPr>
          <w:rFonts w:eastAsia="微軟正黑體"/>
          <w:highlight w:val="white"/>
        </w:rPr>
        <w:t>版本，使用甚麼樣的應用程式</w:t>
      </w:r>
      <w:r w:rsidR="00545999" w:rsidRPr="008D095F">
        <w:rPr>
          <w:rFonts w:eastAsia="微軟正黑體"/>
          <w:highlight w:val="white"/>
        </w:rPr>
        <w:t>提出</w:t>
      </w:r>
      <w:r w:rsidRPr="008D095F">
        <w:rPr>
          <w:rFonts w:eastAsia="微軟正黑體"/>
          <w:highlight w:val="white"/>
        </w:rPr>
        <w:t>要求，應用程式的版本</w:t>
      </w:r>
      <w:r w:rsidR="00545999" w:rsidRPr="008D095F">
        <w:rPr>
          <w:rFonts w:eastAsia="微軟正黑體"/>
          <w:highlight w:val="white"/>
        </w:rPr>
        <w:t>是否正確</w:t>
      </w:r>
      <w:r w:rsidRPr="008D095F">
        <w:rPr>
          <w:rFonts w:eastAsia="微軟正黑體"/>
          <w:highlight w:val="white"/>
        </w:rPr>
        <w:t>乃至於其他關於這些來源端</w:t>
      </w:r>
      <w:r w:rsidR="00545999" w:rsidRPr="008D095F">
        <w:rPr>
          <w:rFonts w:eastAsia="微軟正黑體"/>
          <w:highlight w:val="white"/>
        </w:rPr>
        <w:t>的</w:t>
      </w:r>
      <w:r w:rsidRPr="008D095F">
        <w:rPr>
          <w:rFonts w:eastAsia="微軟正黑體"/>
          <w:highlight w:val="white"/>
        </w:rPr>
        <w:t>安全狀態相關資訊都</w:t>
      </w:r>
      <w:r w:rsidR="00545999" w:rsidRPr="008D095F">
        <w:rPr>
          <w:rFonts w:eastAsia="微軟正黑體"/>
          <w:highlight w:val="white"/>
        </w:rPr>
        <w:t>會</w:t>
      </w:r>
      <w:r w:rsidRPr="008D095F">
        <w:rPr>
          <w:rFonts w:eastAsia="微軟正黑體"/>
          <w:highlight w:val="white"/>
        </w:rPr>
        <w:t>被用到。</w:t>
      </w:r>
    </w:p>
    <w:p w14:paraId="4F3672F9" w14:textId="5C224A6A" w:rsidR="00680E47" w:rsidRPr="008D095F" w:rsidRDefault="00000000" w:rsidP="00D02F15">
      <w:pPr>
        <w:numPr>
          <w:ilvl w:val="0"/>
          <w:numId w:val="3"/>
        </w:numPr>
        <w:spacing w:line="0" w:lineRule="atLeast"/>
        <w:ind w:left="426" w:hanging="420"/>
        <w:rPr>
          <w:rFonts w:eastAsia="微軟正黑體"/>
          <w:highlight w:val="white"/>
        </w:rPr>
      </w:pPr>
      <w:r w:rsidRPr="008D095F">
        <w:rPr>
          <w:rFonts w:eastAsia="微軟正黑體"/>
          <w:b/>
          <w:bCs/>
          <w:highlight w:val="white"/>
        </w:rPr>
        <w:t>主</w:t>
      </w:r>
      <w:r w:rsidR="00545999" w:rsidRPr="008D095F">
        <w:rPr>
          <w:rFonts w:eastAsia="微軟正黑體"/>
          <w:b/>
          <w:bCs/>
          <w:highlight w:val="white"/>
        </w:rPr>
        <w:t>體</w:t>
      </w:r>
      <w:r w:rsidRPr="008D095F">
        <w:rPr>
          <w:rFonts w:eastAsia="微軟正黑體"/>
          <w:b/>
          <w:bCs/>
          <w:highlight w:val="white"/>
        </w:rPr>
        <w:t>資料庫及</w:t>
      </w:r>
      <w:r w:rsidR="00545999" w:rsidRPr="008D095F">
        <w:rPr>
          <w:rFonts w:eastAsia="微軟正黑體"/>
          <w:b/>
          <w:bCs/>
          <w:highlight w:val="white"/>
        </w:rPr>
        <w:t>存取</w:t>
      </w:r>
      <w:r w:rsidRPr="008D095F">
        <w:rPr>
          <w:rFonts w:eastAsia="微軟正黑體"/>
          <w:b/>
          <w:bCs/>
          <w:highlight w:val="white"/>
        </w:rPr>
        <w:t>歷史</w:t>
      </w:r>
      <w:r w:rsidRPr="008D095F">
        <w:rPr>
          <w:rFonts w:eastAsia="微軟正黑體"/>
          <w:b/>
          <w:bCs/>
          <w:highlight w:val="white"/>
        </w:rPr>
        <w:t xml:space="preserve"> (Subject Database and History)</w:t>
      </w:r>
      <w:r w:rsidRPr="008D095F">
        <w:rPr>
          <w:rFonts w:eastAsia="微軟正黑體"/>
          <w:highlight w:val="white"/>
        </w:rPr>
        <w:t>：主體指的是請求資源的來源端，主體的屬性和存取歷史紀錄構成存取資源策略的基礎。基本上就是甚麼樣的人或應用程式有甚麼樣的權限做甚麼樣的事，</w:t>
      </w:r>
      <w:r w:rsidR="00545999" w:rsidRPr="008D095F">
        <w:rPr>
          <w:rFonts w:eastAsia="微軟正黑體"/>
          <w:highlight w:val="white"/>
        </w:rPr>
        <w:t>提供信任演算法</w:t>
      </w:r>
      <w:r w:rsidRPr="008D095F">
        <w:rPr>
          <w:rFonts w:eastAsia="微軟正黑體"/>
          <w:highlight w:val="white"/>
        </w:rPr>
        <w:t>根據不一樣的人</w:t>
      </w:r>
      <w:r w:rsidR="00545999" w:rsidRPr="008D095F">
        <w:rPr>
          <w:rFonts w:eastAsia="微軟正黑體"/>
          <w:highlight w:val="white"/>
        </w:rPr>
        <w:t>、</w:t>
      </w:r>
      <w:r w:rsidRPr="008D095F">
        <w:rPr>
          <w:rFonts w:eastAsia="微軟正黑體"/>
          <w:highlight w:val="white"/>
        </w:rPr>
        <w:t>事</w:t>
      </w:r>
      <w:r w:rsidR="00545999" w:rsidRPr="008D095F">
        <w:rPr>
          <w:rFonts w:eastAsia="微軟正黑體"/>
          <w:highlight w:val="white"/>
        </w:rPr>
        <w:t>、</w:t>
      </w:r>
      <w:r w:rsidRPr="008D095F">
        <w:rPr>
          <w:rFonts w:eastAsia="微軟正黑體"/>
          <w:highlight w:val="white"/>
        </w:rPr>
        <w:t>時</w:t>
      </w:r>
      <w:r w:rsidR="00545999" w:rsidRPr="008D095F">
        <w:rPr>
          <w:rFonts w:eastAsia="微軟正黑體"/>
          <w:highlight w:val="white"/>
        </w:rPr>
        <w:t>、</w:t>
      </w:r>
      <w:r w:rsidRPr="008D095F">
        <w:rPr>
          <w:rFonts w:eastAsia="微軟正黑體"/>
          <w:highlight w:val="white"/>
        </w:rPr>
        <w:t>地</w:t>
      </w:r>
      <w:r w:rsidR="00545999" w:rsidRPr="008D095F">
        <w:rPr>
          <w:rFonts w:eastAsia="微軟正黑體"/>
          <w:highlight w:val="white"/>
        </w:rPr>
        <w:t>、</w:t>
      </w:r>
      <w:r w:rsidRPr="008D095F">
        <w:rPr>
          <w:rFonts w:eastAsia="微軟正黑體"/>
          <w:highlight w:val="white"/>
        </w:rPr>
        <w:t>物條件給出不一樣的權限。</w:t>
      </w:r>
    </w:p>
    <w:p w14:paraId="6351186E" w14:textId="5EAF3D85" w:rsidR="00680E47" w:rsidRPr="008D095F" w:rsidRDefault="00000000" w:rsidP="00D02F15">
      <w:pPr>
        <w:numPr>
          <w:ilvl w:val="0"/>
          <w:numId w:val="3"/>
        </w:numPr>
        <w:spacing w:line="0" w:lineRule="atLeast"/>
        <w:ind w:left="426" w:hanging="420"/>
        <w:rPr>
          <w:rFonts w:eastAsia="微軟正黑體"/>
          <w:highlight w:val="white"/>
        </w:rPr>
      </w:pPr>
      <w:r w:rsidRPr="008D095F">
        <w:rPr>
          <w:rFonts w:eastAsia="微軟正黑體"/>
          <w:b/>
          <w:bCs/>
          <w:highlight w:val="white"/>
        </w:rPr>
        <w:t>資產資料庫</w:t>
      </w:r>
      <w:r w:rsidRPr="008D095F">
        <w:rPr>
          <w:rFonts w:eastAsia="微軟正黑體"/>
          <w:b/>
          <w:bCs/>
          <w:highlight w:val="white"/>
        </w:rPr>
        <w:t xml:space="preserve"> (Assest Database)</w:t>
      </w:r>
      <w:r w:rsidRPr="008D095F">
        <w:rPr>
          <w:rFonts w:eastAsia="微軟正黑體"/>
          <w:highlight w:val="white"/>
        </w:rPr>
        <w:t>：該資料庫包含企業擁有的資產與資產的狀態</w:t>
      </w:r>
      <w:r w:rsidR="008D095F" w:rsidRPr="008D095F">
        <w:rPr>
          <w:rFonts w:eastAsia="微軟正黑體"/>
          <w:highlight w:val="white"/>
        </w:rPr>
        <w:t>，</w:t>
      </w:r>
      <w:r w:rsidRPr="008D095F">
        <w:rPr>
          <w:rFonts w:eastAsia="微軟正黑體"/>
          <w:highlight w:val="white"/>
        </w:rPr>
        <w:t>數位資產資料庫會跟現行的資料狀態做比對，包括作業系統版本、</w:t>
      </w:r>
      <w:r w:rsidR="008D095F" w:rsidRPr="008D095F">
        <w:rPr>
          <w:rFonts w:eastAsia="微軟正黑體"/>
          <w:highlight w:val="white"/>
        </w:rPr>
        <w:t>安裝的</w:t>
      </w:r>
      <w:r w:rsidRPr="008D095F">
        <w:rPr>
          <w:rFonts w:eastAsia="微軟正黑體"/>
          <w:highlight w:val="white"/>
        </w:rPr>
        <w:t>軟體及其完整性，網路或地理位置和修補程式等級等資料，若比對不符就會拒絕該項要求。</w:t>
      </w:r>
    </w:p>
    <w:p w14:paraId="7382A477" w14:textId="2EABFF0B" w:rsidR="00680E47" w:rsidRPr="008D095F" w:rsidRDefault="008D095F" w:rsidP="00D02F15">
      <w:pPr>
        <w:numPr>
          <w:ilvl w:val="0"/>
          <w:numId w:val="3"/>
        </w:numPr>
        <w:spacing w:line="0" w:lineRule="atLeast"/>
        <w:ind w:left="426" w:hanging="420"/>
        <w:rPr>
          <w:rFonts w:eastAsia="微軟正黑體"/>
          <w:highlight w:val="white"/>
        </w:rPr>
      </w:pPr>
      <w:r>
        <w:rPr>
          <w:rFonts w:eastAsia="微軟正黑體" w:hint="eastAsia"/>
          <w:b/>
          <w:bCs/>
          <w:highlight w:val="white"/>
        </w:rPr>
        <w:t>存取</w:t>
      </w:r>
      <w:r w:rsidRPr="008D095F">
        <w:rPr>
          <w:rFonts w:eastAsia="微軟正黑體"/>
          <w:b/>
          <w:bCs/>
          <w:highlight w:val="white"/>
        </w:rPr>
        <w:t>資源</w:t>
      </w:r>
      <w:r>
        <w:rPr>
          <w:rFonts w:eastAsia="微軟正黑體" w:hint="eastAsia"/>
          <w:b/>
          <w:bCs/>
          <w:highlight w:val="white"/>
        </w:rPr>
        <w:t>的</w:t>
      </w:r>
      <w:r w:rsidRPr="008D095F">
        <w:rPr>
          <w:rFonts w:eastAsia="微軟正黑體"/>
          <w:b/>
          <w:bCs/>
          <w:highlight w:val="white"/>
        </w:rPr>
        <w:t>政策</w:t>
      </w:r>
      <w:r>
        <w:rPr>
          <w:rFonts w:eastAsia="微軟正黑體" w:hint="eastAsia"/>
          <w:b/>
          <w:bCs/>
          <w:highlight w:val="white"/>
        </w:rPr>
        <w:t>與</w:t>
      </w:r>
      <w:r w:rsidRPr="008D095F">
        <w:rPr>
          <w:rFonts w:eastAsia="微軟正黑體"/>
          <w:b/>
          <w:bCs/>
          <w:highlight w:val="white"/>
        </w:rPr>
        <w:t>規範</w:t>
      </w:r>
      <w:r w:rsidRPr="008D095F">
        <w:rPr>
          <w:rFonts w:eastAsia="微軟正黑體"/>
          <w:highlight w:val="white"/>
        </w:rPr>
        <w:t>：這是一個預先定義好的政策集合，主要是每一個</w:t>
      </w:r>
      <w:r>
        <w:rPr>
          <w:rFonts w:eastAsia="微軟正黑體" w:hint="eastAsia"/>
          <w:highlight w:val="white"/>
        </w:rPr>
        <w:t>使用者</w:t>
      </w:r>
      <w:r w:rsidRPr="008D095F">
        <w:rPr>
          <w:rFonts w:eastAsia="微軟正黑體"/>
          <w:highlight w:val="white"/>
        </w:rPr>
        <w:t xml:space="preserve">ID </w:t>
      </w:r>
      <w:r w:rsidRPr="008D095F">
        <w:rPr>
          <w:rFonts w:eastAsia="微軟正黑體"/>
          <w:highlight w:val="white"/>
        </w:rPr>
        <w:t>與其相對應的最小權限動作</w:t>
      </w:r>
      <w:r>
        <w:rPr>
          <w:rFonts w:eastAsia="微軟正黑體" w:hint="eastAsia"/>
          <w:highlight w:val="white"/>
        </w:rPr>
        <w:t>、</w:t>
      </w:r>
      <w:r w:rsidRPr="008D095F">
        <w:rPr>
          <w:rFonts w:eastAsia="微軟正黑體"/>
          <w:highlight w:val="white"/>
        </w:rPr>
        <w:t>要求身分驗證需要有</w:t>
      </w:r>
      <w:r w:rsidRPr="008D095F">
        <w:rPr>
          <w:rFonts w:eastAsia="微軟正黑體"/>
          <w:highlight w:val="white"/>
        </w:rPr>
        <w:t xml:space="preserve"> MFA</w:t>
      </w:r>
      <w:r w:rsidRPr="008D095F">
        <w:rPr>
          <w:rFonts w:eastAsia="微軟正黑體"/>
          <w:highlight w:val="white"/>
        </w:rPr>
        <w:t>、</w:t>
      </w:r>
      <w:r>
        <w:rPr>
          <w:rFonts w:eastAsia="微軟正黑體" w:hint="eastAsia"/>
          <w:highlight w:val="white"/>
        </w:rPr>
        <w:t>正常的</w:t>
      </w:r>
      <w:r w:rsidRPr="008D095F">
        <w:rPr>
          <w:rFonts w:eastAsia="微軟正黑體"/>
          <w:highlight w:val="white"/>
        </w:rPr>
        <w:t>網路</w:t>
      </w:r>
      <w:r w:rsidRPr="008D095F">
        <w:rPr>
          <w:rFonts w:eastAsia="微軟正黑體"/>
          <w:highlight w:val="white"/>
        </w:rPr>
        <w:t>IP</w:t>
      </w:r>
      <w:r w:rsidRPr="008D095F">
        <w:rPr>
          <w:rFonts w:eastAsia="微軟正黑體"/>
          <w:highlight w:val="white"/>
        </w:rPr>
        <w:t>位置（例如，拒絕來自海外</w:t>
      </w:r>
      <w:r w:rsidRPr="008D095F">
        <w:rPr>
          <w:rFonts w:eastAsia="微軟正黑體"/>
          <w:highlight w:val="white"/>
        </w:rPr>
        <w:t xml:space="preserve"> IP </w:t>
      </w:r>
      <w:r w:rsidRPr="008D095F">
        <w:rPr>
          <w:rFonts w:eastAsia="微軟正黑體"/>
          <w:highlight w:val="white"/>
        </w:rPr>
        <w:t>位址的存取）</w:t>
      </w:r>
      <w:r>
        <w:rPr>
          <w:rFonts w:eastAsia="微軟正黑體" w:hint="eastAsia"/>
          <w:highlight w:val="white"/>
        </w:rPr>
        <w:t>、限制</w:t>
      </w:r>
      <w:r w:rsidRPr="008D095F">
        <w:rPr>
          <w:rFonts w:eastAsia="微軟正黑體"/>
          <w:highlight w:val="white"/>
        </w:rPr>
        <w:t>存取資料的敏感度。這些政策要求應由負責資料管理</w:t>
      </w:r>
      <w:r>
        <w:rPr>
          <w:rFonts w:eastAsia="微軟正黑體" w:hint="eastAsia"/>
          <w:highlight w:val="white"/>
        </w:rPr>
        <w:t>的</w:t>
      </w:r>
      <w:r w:rsidRPr="008D095F">
        <w:rPr>
          <w:rFonts w:eastAsia="微軟正黑體"/>
          <w:highlight w:val="white"/>
        </w:rPr>
        <w:t>資料保管人和負責使用資料的</w:t>
      </w:r>
      <w:r>
        <w:rPr>
          <w:rFonts w:eastAsia="微軟正黑體" w:hint="eastAsia"/>
          <w:highlight w:val="white"/>
        </w:rPr>
        <w:t>執行</w:t>
      </w:r>
      <w:r w:rsidRPr="008D095F">
        <w:rPr>
          <w:rFonts w:eastAsia="微軟正黑體"/>
          <w:highlight w:val="white"/>
        </w:rPr>
        <w:t>業務流程人員共同制定。</w:t>
      </w:r>
    </w:p>
    <w:p w14:paraId="75EC7199" w14:textId="5FD98F41" w:rsidR="00680E47" w:rsidRPr="008D095F" w:rsidRDefault="00000000" w:rsidP="00D02F15">
      <w:pPr>
        <w:numPr>
          <w:ilvl w:val="0"/>
          <w:numId w:val="3"/>
        </w:numPr>
        <w:spacing w:line="0" w:lineRule="atLeast"/>
        <w:ind w:left="426" w:hanging="420"/>
        <w:rPr>
          <w:rFonts w:eastAsia="微軟正黑體"/>
          <w:highlight w:val="white"/>
        </w:rPr>
      </w:pPr>
      <w:r w:rsidRPr="008D095F">
        <w:rPr>
          <w:rFonts w:eastAsia="微軟正黑體"/>
          <w:b/>
          <w:bCs/>
          <w:highlight w:val="white"/>
        </w:rPr>
        <w:t>威脅情報與日誌紀錄</w:t>
      </w:r>
      <w:r w:rsidRPr="008D095F">
        <w:rPr>
          <w:rFonts w:eastAsia="微軟正黑體"/>
          <w:highlight w:val="white"/>
        </w:rPr>
        <w:t>：</w:t>
      </w:r>
      <w:r w:rsidR="002F72E3">
        <w:rPr>
          <w:rFonts w:eastAsia="微軟正黑體" w:hint="eastAsia"/>
          <w:highlight w:val="white"/>
        </w:rPr>
        <w:t>這些</w:t>
      </w:r>
      <w:r w:rsidRPr="008D095F">
        <w:rPr>
          <w:rFonts w:eastAsia="微軟正黑體"/>
          <w:highlight w:val="white"/>
        </w:rPr>
        <w:t>資訊來源主要是很多業者</w:t>
      </w:r>
      <w:r w:rsidR="002F72E3">
        <w:rPr>
          <w:rFonts w:eastAsia="微軟正黑體" w:hint="eastAsia"/>
          <w:highlight w:val="white"/>
        </w:rPr>
        <w:t>提供</w:t>
      </w:r>
      <w:r w:rsidRPr="008D095F">
        <w:rPr>
          <w:rFonts w:eastAsia="微軟正黑體"/>
          <w:highlight w:val="white"/>
        </w:rPr>
        <w:t>的</w:t>
      </w:r>
      <w:proofErr w:type="gramStart"/>
      <w:r w:rsidRPr="008D095F">
        <w:rPr>
          <w:rFonts w:eastAsia="微軟正黑體"/>
          <w:highlight w:val="white"/>
        </w:rPr>
        <w:t>威脅情資平台</w:t>
      </w:r>
      <w:proofErr w:type="gramEnd"/>
      <w:r w:rsidRPr="008D095F">
        <w:rPr>
          <w:rFonts w:eastAsia="微軟正黑體"/>
          <w:highlight w:val="white"/>
        </w:rPr>
        <w:t>，或者包括</w:t>
      </w:r>
      <w:r w:rsidR="002F72E3">
        <w:rPr>
          <w:rFonts w:eastAsia="微軟正黑體" w:hint="eastAsia"/>
          <w:highlight w:val="white"/>
        </w:rPr>
        <w:t>從</w:t>
      </w:r>
      <w:r w:rsidRPr="008D095F">
        <w:rPr>
          <w:rFonts w:eastAsia="微軟正黑體"/>
          <w:highlight w:val="white"/>
        </w:rPr>
        <w:t>網際網路</w:t>
      </w:r>
      <w:r w:rsidR="002F72E3">
        <w:rPr>
          <w:rFonts w:eastAsia="微軟正黑體" w:hint="eastAsia"/>
          <w:highlight w:val="white"/>
        </w:rPr>
        <w:t>搜尋到</w:t>
      </w:r>
      <w:r w:rsidRPr="008D095F">
        <w:rPr>
          <w:rFonts w:eastAsia="微軟正黑體"/>
          <w:highlight w:val="white"/>
        </w:rPr>
        <w:t>的</w:t>
      </w:r>
      <w:r w:rsidR="002F72E3">
        <w:rPr>
          <w:rFonts w:eastAsia="微軟正黑體" w:hint="eastAsia"/>
          <w:highlight w:val="white"/>
        </w:rPr>
        <w:t>漏洞</w:t>
      </w:r>
      <w:r w:rsidRPr="008D095F">
        <w:rPr>
          <w:rFonts w:eastAsia="微軟正黑體"/>
          <w:highlight w:val="white"/>
        </w:rPr>
        <w:t>和已知活躍</w:t>
      </w:r>
      <w:r w:rsidR="002F72E3">
        <w:rPr>
          <w:rFonts w:eastAsia="微軟正黑體" w:hint="eastAsia"/>
          <w:highlight w:val="white"/>
        </w:rPr>
        <w:t>中</w:t>
      </w:r>
      <w:r w:rsidRPr="008D095F">
        <w:rPr>
          <w:rFonts w:eastAsia="微軟正黑體"/>
          <w:highlight w:val="white"/>
        </w:rPr>
        <w:t>的惡意</w:t>
      </w:r>
      <w:r w:rsidR="002F72E3">
        <w:rPr>
          <w:rFonts w:eastAsia="微軟正黑體" w:hint="eastAsia"/>
          <w:highlight w:val="white"/>
        </w:rPr>
        <w:t>攻擊</w:t>
      </w:r>
      <w:r w:rsidRPr="008D095F">
        <w:rPr>
          <w:rFonts w:eastAsia="微軟正黑體"/>
          <w:highlight w:val="white"/>
        </w:rPr>
        <w:t>。</w:t>
      </w:r>
    </w:p>
    <w:p w14:paraId="0ACEEAE7" w14:textId="77777777" w:rsidR="00680E47" w:rsidRPr="001030F7" w:rsidRDefault="00680E47">
      <w:pPr>
        <w:rPr>
          <w:rFonts w:ascii="Calibri" w:hAnsi="Calibri" w:cs="Calibri"/>
          <w:sz w:val="21"/>
          <w:szCs w:val="21"/>
          <w:highlight w:val="white"/>
        </w:rPr>
      </w:pPr>
    </w:p>
    <w:p w14:paraId="73BE66CB" w14:textId="50BF2084" w:rsidR="008F1737" w:rsidRPr="002F72E3" w:rsidRDefault="008F1737" w:rsidP="008F1737">
      <w:pPr>
        <w:spacing w:line="0" w:lineRule="atLeast"/>
        <w:ind w:firstLineChars="193" w:firstLine="425"/>
        <w:jc w:val="both"/>
        <w:rPr>
          <w:rFonts w:ascii="Calibri" w:eastAsia="微軟正黑體" w:hAnsi="Calibri" w:cs="Calibri"/>
          <w:highlight w:val="white"/>
        </w:rPr>
      </w:pPr>
      <w:r w:rsidRPr="002F72E3">
        <w:rPr>
          <w:rFonts w:ascii="新細明體" w:eastAsia="微軟正黑體" w:hAnsi="新細明體" w:cs="新細明體" w:hint="eastAsia"/>
          <w:highlight w:val="white"/>
        </w:rPr>
        <w:lastRenderedPageBreak/>
        <w:t>基本上，</w:t>
      </w:r>
      <w:r w:rsidRPr="002F72E3">
        <w:rPr>
          <w:rFonts w:ascii="Calibri" w:eastAsia="微軟正黑體" w:hAnsi="Calibri" w:cs="Calibri"/>
          <w:highlight w:val="white"/>
        </w:rPr>
        <w:t>PE</w:t>
      </w:r>
      <w:r w:rsidRPr="002F72E3">
        <w:rPr>
          <w:rFonts w:ascii="新細明體" w:eastAsia="微軟正黑體" w:hAnsi="新細明體" w:cs="新細明體" w:hint="eastAsia"/>
          <w:highlight w:val="white"/>
        </w:rPr>
        <w:t>所仰賴的就是信任演算法</w:t>
      </w:r>
      <w:r>
        <w:rPr>
          <w:rFonts w:ascii="新細明體" w:eastAsia="微軟正黑體" w:hAnsi="新細明體" w:cs="新細明體" w:hint="eastAsia"/>
          <w:highlight w:val="white"/>
        </w:rPr>
        <w:t>，</w:t>
      </w:r>
      <w:r w:rsidRPr="002F72E3">
        <w:rPr>
          <w:rFonts w:ascii="新細明體" w:eastAsia="微軟正黑體" w:hAnsi="新細明體" w:cs="新細明體" w:hint="eastAsia"/>
          <w:highlight w:val="white"/>
        </w:rPr>
        <w:t>這些</w:t>
      </w:r>
      <w:r>
        <w:rPr>
          <w:rFonts w:ascii="新細明體" w:eastAsia="微軟正黑體" w:hAnsi="新細明體" w:cs="新細明體" w:hint="eastAsia"/>
          <w:highlight w:val="white"/>
        </w:rPr>
        <w:t>提供信賴演算法的</w:t>
      </w:r>
      <w:r w:rsidRPr="002F72E3">
        <w:rPr>
          <w:rFonts w:ascii="新細明體" w:eastAsia="微軟正黑體" w:hAnsi="新細明體" w:cs="新細明體" w:hint="eastAsia"/>
          <w:highlight w:val="white"/>
        </w:rPr>
        <w:t>資料來源</w:t>
      </w:r>
      <w:proofErr w:type="gramStart"/>
      <w:r w:rsidRPr="002F72E3">
        <w:rPr>
          <w:rFonts w:ascii="新細明體" w:eastAsia="微軟正黑體" w:hAnsi="新細明體" w:cs="新細明體" w:hint="eastAsia"/>
          <w:highlight w:val="white"/>
        </w:rPr>
        <w:t>重要性</w:t>
      </w:r>
      <w:r>
        <w:rPr>
          <w:rFonts w:ascii="新細明體" w:eastAsia="微軟正黑體" w:hAnsi="新細明體" w:cs="新細明體" w:hint="eastAsia"/>
          <w:highlight w:val="white"/>
        </w:rPr>
        <w:t>或</w:t>
      </w:r>
      <w:r w:rsidRPr="002F72E3">
        <w:rPr>
          <w:rFonts w:ascii="新細明體" w:eastAsia="微軟正黑體" w:hAnsi="新細明體" w:cs="新細明體" w:hint="eastAsia"/>
          <w:highlight w:val="white"/>
        </w:rPr>
        <w:t>權重</w:t>
      </w:r>
      <w:proofErr w:type="gramEnd"/>
      <w:r w:rsidRPr="002F72E3">
        <w:rPr>
          <w:rFonts w:ascii="新細明體" w:eastAsia="微軟正黑體" w:hAnsi="新細明體" w:cs="新細明體" w:hint="eastAsia"/>
          <w:highlight w:val="white"/>
        </w:rPr>
        <w:t>可</w:t>
      </w:r>
      <w:r>
        <w:rPr>
          <w:rFonts w:ascii="新細明體" w:eastAsia="微軟正黑體" w:hAnsi="新細明體" w:cs="新細明體" w:hint="eastAsia"/>
          <w:highlight w:val="white"/>
        </w:rPr>
        <w:t>以由</w:t>
      </w:r>
      <w:r w:rsidRPr="002F72E3">
        <w:rPr>
          <w:rFonts w:ascii="新細明體" w:eastAsia="微軟正黑體" w:hAnsi="新細明體" w:cs="新細明體" w:hint="eastAsia"/>
          <w:highlight w:val="white"/>
        </w:rPr>
        <w:t>企業</w:t>
      </w:r>
      <w:r>
        <w:rPr>
          <w:rFonts w:ascii="新細明體" w:eastAsia="微軟正黑體" w:hAnsi="新細明體" w:cs="新細明體" w:hint="eastAsia"/>
          <w:highlight w:val="white"/>
        </w:rPr>
        <w:t>自行設定</w:t>
      </w:r>
      <w:r w:rsidRPr="002F72E3">
        <w:rPr>
          <w:rFonts w:ascii="新細明體" w:eastAsia="微軟正黑體" w:hAnsi="新細明體" w:cs="新細明體" w:hint="eastAsia"/>
          <w:highlight w:val="white"/>
        </w:rPr>
        <w:t>，也</w:t>
      </w:r>
      <w:r>
        <w:rPr>
          <w:rFonts w:ascii="新細明體" w:eastAsia="微軟正黑體" w:hAnsi="新細明體" w:cs="新細明體" w:hint="eastAsia"/>
          <w:highlight w:val="white"/>
        </w:rPr>
        <w:t>可以使</w:t>
      </w:r>
      <w:r w:rsidRPr="002F72E3">
        <w:rPr>
          <w:rFonts w:ascii="新細明體" w:eastAsia="微軟正黑體" w:hAnsi="新細明體" w:cs="新細明體" w:hint="eastAsia"/>
          <w:highlight w:val="white"/>
        </w:rPr>
        <w:t>用專有的演算法</w:t>
      </w:r>
      <w:r>
        <w:rPr>
          <w:rFonts w:ascii="新細明體" w:eastAsia="微軟正黑體" w:hAnsi="新細明體" w:cs="新細明體" w:hint="eastAsia"/>
          <w:highlight w:val="white"/>
        </w:rPr>
        <w:t>計</w:t>
      </w:r>
      <w:r w:rsidRPr="002F72E3">
        <w:rPr>
          <w:rFonts w:ascii="新細明體" w:eastAsia="微軟正黑體" w:hAnsi="新細明體" w:cs="新細明體" w:hint="eastAsia"/>
          <w:highlight w:val="white"/>
        </w:rPr>
        <w:t>算</w:t>
      </w:r>
      <w:r>
        <w:rPr>
          <w:rFonts w:ascii="新細明體" w:eastAsia="微軟正黑體" w:hAnsi="新細明體" w:cs="新細明體" w:hint="eastAsia"/>
          <w:highlight w:val="white"/>
        </w:rPr>
        <w:t>。</w:t>
      </w:r>
      <w:r w:rsidRPr="002F72E3">
        <w:rPr>
          <w:rFonts w:ascii="Calibri" w:eastAsia="微軟正黑體" w:hAnsi="Calibri" w:cs="Calibri"/>
          <w:highlight w:val="white"/>
        </w:rPr>
        <w:t xml:space="preserve"> </w:t>
      </w:r>
    </w:p>
    <w:p w14:paraId="55EFE1C5" w14:textId="09054594" w:rsidR="00680E47" w:rsidRPr="00620365" w:rsidRDefault="00000000" w:rsidP="00620365">
      <w:pPr>
        <w:numPr>
          <w:ilvl w:val="2"/>
          <w:numId w:val="9"/>
        </w:numPr>
        <w:spacing w:beforeLines="50" w:before="120" w:afterLines="50" w:after="120" w:line="0" w:lineRule="atLeast"/>
        <w:ind w:left="425" w:hanging="425"/>
        <w:rPr>
          <w:rFonts w:eastAsia="微軟正黑體"/>
          <w:b/>
          <w:bCs/>
          <w:highlight w:val="white"/>
        </w:rPr>
      </w:pPr>
      <w:r w:rsidRPr="00620365">
        <w:rPr>
          <w:rFonts w:eastAsia="微軟正黑體" w:hint="eastAsia"/>
          <w:b/>
          <w:bCs/>
          <w:highlight w:val="white"/>
        </w:rPr>
        <w:t>信任演算法規則</w:t>
      </w:r>
    </w:p>
    <w:p w14:paraId="3770F809" w14:textId="19CA5F45" w:rsidR="00680E47" w:rsidRPr="00DD70D6" w:rsidRDefault="00000000" w:rsidP="00DD70D6">
      <w:pPr>
        <w:spacing w:line="0" w:lineRule="atLeast"/>
        <w:ind w:firstLineChars="193" w:firstLine="425"/>
        <w:jc w:val="both"/>
        <w:rPr>
          <w:rFonts w:ascii="Calibri" w:eastAsia="微軟正黑體" w:hAnsi="Calibri" w:cs="Calibri"/>
          <w:highlight w:val="white"/>
        </w:rPr>
      </w:pPr>
      <w:r w:rsidRPr="00DD70D6">
        <w:rPr>
          <w:rFonts w:ascii="新細明體" w:eastAsia="微軟正黑體" w:hAnsi="新細明體" w:cs="新細明體" w:hint="eastAsia"/>
          <w:highlight w:val="white"/>
        </w:rPr>
        <w:t>信任演算法的方法可以有很多種，</w:t>
      </w:r>
      <w:r w:rsidR="00DD70D6">
        <w:rPr>
          <w:rFonts w:ascii="Calibri" w:eastAsia="微軟正黑體" w:hAnsi="Calibri" w:cs="Calibri" w:hint="eastAsia"/>
          <w:highlight w:val="white"/>
        </w:rPr>
        <w:t>零信任架構</w:t>
      </w:r>
      <w:r w:rsidRPr="00DD70D6">
        <w:rPr>
          <w:rFonts w:ascii="新細明體" w:eastAsia="微軟正黑體" w:hAnsi="新細明體" w:cs="新細明體" w:hint="eastAsia"/>
          <w:highlight w:val="white"/>
        </w:rPr>
        <w:t>設計者考量各因素的重要性，會希望有不同的權衡，</w:t>
      </w:r>
      <w:r w:rsidR="00DD70D6">
        <w:rPr>
          <w:rFonts w:ascii="新細明體" w:eastAsia="微軟正黑體" w:hAnsi="新細明體" w:cs="新細明體" w:hint="eastAsia"/>
          <w:highlight w:val="white"/>
        </w:rPr>
        <w:t>基本上，</w:t>
      </w:r>
      <w:r w:rsidRPr="00DD70D6">
        <w:rPr>
          <w:rFonts w:ascii="新細明體" w:eastAsia="微軟正黑體" w:hAnsi="新細明體" w:cs="新細明體" w:hint="eastAsia"/>
          <w:highlight w:val="white"/>
        </w:rPr>
        <w:t>信任演算法規則</w:t>
      </w:r>
      <w:r w:rsidR="00DD70D6">
        <w:rPr>
          <w:rFonts w:ascii="新細明體" w:eastAsia="微軟正黑體" w:hAnsi="新細明體" w:cs="新細明體" w:hint="eastAsia"/>
          <w:highlight w:val="white"/>
        </w:rPr>
        <w:t>可</w:t>
      </w:r>
      <w:r w:rsidRPr="00DD70D6">
        <w:rPr>
          <w:rFonts w:ascii="新細明體" w:eastAsia="微軟正黑體" w:hAnsi="新細明體" w:cs="新細明體" w:hint="eastAsia"/>
          <w:highlight w:val="white"/>
        </w:rPr>
        <w:t>區分兩種型態：一種是依據條件與分數（</w:t>
      </w:r>
      <w:r w:rsidRPr="00DD70D6">
        <w:rPr>
          <w:rFonts w:ascii="Calibri" w:eastAsia="微軟正黑體" w:hAnsi="Calibri" w:cs="Calibri"/>
          <w:highlight w:val="white"/>
        </w:rPr>
        <w:t>Criteria versus Score-based</w:t>
      </w:r>
      <w:r w:rsidRPr="00DD70D6">
        <w:rPr>
          <w:rFonts w:ascii="新細明體" w:eastAsia="微軟正黑體" w:hAnsi="新細明體" w:cs="新細明體" w:hint="eastAsia"/>
          <w:highlight w:val="white"/>
        </w:rPr>
        <w:t>）的方法</w:t>
      </w:r>
      <w:r w:rsidR="00DD70D6">
        <w:rPr>
          <w:rFonts w:ascii="新細明體" w:eastAsia="微軟正黑體" w:hAnsi="新細明體" w:cs="新細明體" w:hint="eastAsia"/>
          <w:highlight w:val="white"/>
        </w:rPr>
        <w:t>；</w:t>
      </w:r>
      <w:r w:rsidRPr="00DD70D6">
        <w:rPr>
          <w:rFonts w:ascii="新細明體" w:eastAsia="微軟正黑體" w:hAnsi="新細明體" w:cs="新細明體" w:hint="eastAsia"/>
          <w:highlight w:val="white"/>
        </w:rPr>
        <w:t>另一種是單獨或參考上下文情境（</w:t>
      </w:r>
      <w:r w:rsidRPr="00DD70D6">
        <w:rPr>
          <w:rFonts w:ascii="Calibri" w:eastAsia="微軟正黑體" w:hAnsi="Calibri" w:cs="Calibri"/>
          <w:highlight w:val="white"/>
        </w:rPr>
        <w:t>Singular versus Contextual</w:t>
      </w:r>
      <w:r w:rsidRPr="00DD70D6">
        <w:rPr>
          <w:rFonts w:ascii="新細明體" w:eastAsia="微軟正黑體" w:hAnsi="新細明體" w:cs="新細明體" w:hint="eastAsia"/>
          <w:highlight w:val="white"/>
        </w:rPr>
        <w:t>）的方法，單獨是指每次都會獨立評估，而後者則是會評估歷史記錄，比單一信任規則更</w:t>
      </w:r>
      <w:r w:rsidR="00DD70D6">
        <w:rPr>
          <w:rFonts w:ascii="新細明體" w:eastAsia="微軟正黑體" w:hAnsi="新細明體" w:cs="新細明體" w:hint="eastAsia"/>
          <w:highlight w:val="white"/>
        </w:rPr>
        <w:t>靈敏</w:t>
      </w:r>
      <w:r w:rsidRPr="00DD70D6">
        <w:rPr>
          <w:rFonts w:ascii="新細明體" w:eastAsia="微軟正黑體" w:hAnsi="新細明體" w:cs="新細明體" w:hint="eastAsia"/>
          <w:highlight w:val="white"/>
        </w:rPr>
        <w:t>偵測到異常存取行為。</w:t>
      </w:r>
    </w:p>
    <w:p w14:paraId="02D8345D" w14:textId="75ECFFB9" w:rsidR="00680E47" w:rsidRPr="00D2239A" w:rsidRDefault="00000000" w:rsidP="00D2239A">
      <w:pPr>
        <w:spacing w:line="0" w:lineRule="atLeast"/>
        <w:ind w:firstLineChars="193" w:firstLine="425"/>
        <w:jc w:val="both"/>
        <w:rPr>
          <w:rFonts w:ascii="Calibri" w:eastAsia="微軟正黑體" w:hAnsi="Calibri" w:cs="Calibri"/>
          <w:highlight w:val="white"/>
        </w:rPr>
      </w:pPr>
      <w:r w:rsidRPr="00D2239A">
        <w:rPr>
          <w:rFonts w:ascii="新細明體" w:eastAsia="微軟正黑體" w:hAnsi="新細明體" w:cs="新細明體" w:hint="eastAsia"/>
          <w:b/>
          <w:bCs/>
          <w:highlight w:val="white"/>
        </w:rPr>
        <w:t>依據條件與分數的評估</w:t>
      </w:r>
      <w:r w:rsidR="005A0F2F">
        <w:rPr>
          <w:rFonts w:ascii="新細明體" w:eastAsia="微軟正黑體" w:hAnsi="新細明體" w:cs="新細明體" w:hint="eastAsia"/>
          <w:b/>
          <w:bCs/>
          <w:highlight w:val="white"/>
        </w:rPr>
        <w:t>的</w:t>
      </w:r>
      <w:r w:rsidRPr="00D2239A">
        <w:rPr>
          <w:rFonts w:ascii="新細明體" w:eastAsia="微軟正黑體" w:hAnsi="新細明體" w:cs="新細明體" w:hint="eastAsia"/>
          <w:b/>
          <w:bCs/>
          <w:highlight w:val="white"/>
        </w:rPr>
        <w:t>方法</w:t>
      </w:r>
      <w:r w:rsidRPr="00D2239A">
        <w:rPr>
          <w:rFonts w:ascii="新細明體" w:eastAsia="微軟正黑體" w:hAnsi="新細明體" w:cs="新細明體" w:hint="eastAsia"/>
          <w:highlight w:val="white"/>
        </w:rPr>
        <w:t>：</w:t>
      </w:r>
      <w:r w:rsidRPr="00D2239A">
        <w:rPr>
          <w:rFonts w:ascii="Calibri" w:eastAsia="微軟正黑體" w:hAnsi="Calibri" w:cs="Calibri"/>
          <w:highlight w:val="white"/>
        </w:rPr>
        <w:t xml:space="preserve">Criteria-based </w:t>
      </w:r>
      <w:r w:rsidRPr="00D2239A">
        <w:rPr>
          <w:rFonts w:ascii="新細明體" w:eastAsia="微軟正黑體" w:hAnsi="新細明體" w:cs="新細明體" w:hint="eastAsia"/>
          <w:highlight w:val="white"/>
        </w:rPr>
        <w:t>就是企業</w:t>
      </w:r>
      <w:r w:rsidR="00B4676A">
        <w:rPr>
          <w:rFonts w:ascii="新細明體" w:eastAsia="微軟正黑體" w:hAnsi="新細明體" w:cs="新細明體" w:hint="eastAsia"/>
          <w:highlight w:val="white"/>
        </w:rPr>
        <w:t>為</w:t>
      </w:r>
      <w:r w:rsidRPr="00D2239A">
        <w:rPr>
          <w:rFonts w:ascii="新細明體" w:eastAsia="微軟正黑體" w:hAnsi="新細明體" w:cs="新細明體" w:hint="eastAsia"/>
          <w:highlight w:val="white"/>
        </w:rPr>
        <w:t>每</w:t>
      </w:r>
      <w:r w:rsidR="00B4676A">
        <w:rPr>
          <w:rFonts w:ascii="新細明體" w:eastAsia="微軟正黑體" w:hAnsi="新細明體" w:cs="新細明體" w:hint="eastAsia"/>
          <w:highlight w:val="white"/>
        </w:rPr>
        <w:t>一</w:t>
      </w:r>
      <w:r w:rsidRPr="00D2239A">
        <w:rPr>
          <w:rFonts w:ascii="新細明體" w:eastAsia="微軟正黑體" w:hAnsi="新細明體" w:cs="新細明體" w:hint="eastAsia"/>
          <w:highlight w:val="white"/>
        </w:rPr>
        <w:t>個</w:t>
      </w:r>
      <w:r w:rsidR="00B4676A">
        <w:rPr>
          <w:rFonts w:ascii="新細明體" w:eastAsia="微軟正黑體" w:hAnsi="新細明體" w:cs="新細明體" w:hint="eastAsia"/>
          <w:highlight w:val="white"/>
        </w:rPr>
        <w:t>資源對不同請求來源</w:t>
      </w:r>
      <w:r w:rsidRPr="00D2239A">
        <w:rPr>
          <w:rFonts w:ascii="新細明體" w:eastAsia="微軟正黑體" w:hAnsi="新細明體" w:cs="新細明體" w:hint="eastAsia"/>
          <w:highlight w:val="white"/>
        </w:rPr>
        <w:t>的要求事先定義好能執行的動作</w:t>
      </w:r>
      <w:r w:rsidRPr="00D2239A">
        <w:rPr>
          <w:rFonts w:ascii="Calibri" w:eastAsia="微軟正黑體" w:hAnsi="Calibri" w:cs="Calibri"/>
          <w:highlight w:val="white"/>
        </w:rPr>
        <w:t>(</w:t>
      </w:r>
      <w:r w:rsidRPr="00D2239A">
        <w:rPr>
          <w:rFonts w:ascii="新細明體" w:eastAsia="微軟正黑體" w:hAnsi="新細明體" w:cs="新細明體" w:hint="eastAsia"/>
          <w:highlight w:val="white"/>
        </w:rPr>
        <w:t>例如，讀取或寫入</w:t>
      </w:r>
      <w:r w:rsidRPr="00D2239A">
        <w:rPr>
          <w:rFonts w:ascii="Calibri" w:eastAsia="微軟正黑體" w:hAnsi="Calibri" w:cs="Calibri"/>
          <w:highlight w:val="white"/>
        </w:rPr>
        <w:t>)</w:t>
      </w:r>
      <w:r w:rsidR="006A05CD">
        <w:rPr>
          <w:rFonts w:ascii="Calibri" w:eastAsia="微軟正黑體" w:hAnsi="Calibri" w:cs="Calibri" w:hint="eastAsia"/>
          <w:highlight w:val="white"/>
        </w:rPr>
        <w:t>，演算法評估時依據條件計算信任度</w:t>
      </w:r>
      <w:r w:rsidRPr="00D2239A">
        <w:rPr>
          <w:rFonts w:ascii="新細明體" w:eastAsia="微軟正黑體" w:hAnsi="新細明體" w:cs="新細明體" w:hint="eastAsia"/>
          <w:highlight w:val="white"/>
        </w:rPr>
        <w:t>。</w:t>
      </w:r>
      <w:r w:rsidRPr="00D2239A">
        <w:rPr>
          <w:rFonts w:ascii="Calibri" w:eastAsia="微軟正黑體" w:hAnsi="Calibri" w:cs="Calibri"/>
          <w:highlight w:val="white"/>
        </w:rPr>
        <w:t xml:space="preserve">Score-based </w:t>
      </w:r>
      <w:r w:rsidR="006A05CD">
        <w:rPr>
          <w:rFonts w:ascii="新細明體" w:eastAsia="微軟正黑體" w:hAnsi="新細明體" w:cs="新細明體" w:hint="eastAsia"/>
          <w:highlight w:val="white"/>
        </w:rPr>
        <w:t>則</w:t>
      </w:r>
      <w:r w:rsidRPr="00D2239A">
        <w:rPr>
          <w:rFonts w:ascii="新細明體" w:eastAsia="微軟正黑體" w:hAnsi="新細明體" w:cs="新細明體" w:hint="eastAsia"/>
          <w:highlight w:val="white"/>
        </w:rPr>
        <w:t>要求</w:t>
      </w:r>
      <w:r w:rsidR="006A05CD">
        <w:rPr>
          <w:rFonts w:ascii="新細明體" w:eastAsia="微軟正黑體" w:hAnsi="新細明體" w:cs="新細明體" w:hint="eastAsia"/>
          <w:highlight w:val="white"/>
        </w:rPr>
        <w:t>為</w:t>
      </w:r>
      <w:r w:rsidRPr="00D2239A">
        <w:rPr>
          <w:rFonts w:ascii="新細明體" w:eastAsia="微軟正黑體" w:hAnsi="新細明體" w:cs="新細明體" w:hint="eastAsia"/>
          <w:highlight w:val="white"/>
        </w:rPr>
        <w:t>來源的各項資訊打分數</w:t>
      </w:r>
      <w:r w:rsidR="006A05CD">
        <w:rPr>
          <w:rFonts w:ascii="新細明體" w:eastAsia="微軟正黑體" w:hAnsi="新細明體" w:cs="新細明體" w:hint="eastAsia"/>
          <w:highlight w:val="white"/>
        </w:rPr>
        <w:t>並綜合</w:t>
      </w:r>
      <w:r w:rsidRPr="00D2239A">
        <w:rPr>
          <w:rFonts w:ascii="新細明體" w:eastAsia="微軟正黑體" w:hAnsi="新細明體" w:cs="新細明體" w:hint="eastAsia"/>
          <w:highlight w:val="white"/>
        </w:rPr>
        <w:t>企業已經定義好對這一項來源的分數，只要</w:t>
      </w:r>
      <w:r w:rsidR="006A05CD">
        <w:rPr>
          <w:rFonts w:ascii="新細明體" w:eastAsia="微軟正黑體" w:hAnsi="新細明體" w:cs="新細明體" w:hint="eastAsia"/>
          <w:highlight w:val="white"/>
        </w:rPr>
        <w:t>計算後</w:t>
      </w:r>
      <w:r w:rsidRPr="00D2239A">
        <w:rPr>
          <w:rFonts w:ascii="新細明體" w:eastAsia="微軟正黑體" w:hAnsi="新細明體" w:cs="新細明體" w:hint="eastAsia"/>
          <w:highlight w:val="white"/>
        </w:rPr>
        <w:t>分數高於設定好的值，來源</w:t>
      </w:r>
      <w:r w:rsidR="006A05CD">
        <w:rPr>
          <w:rFonts w:ascii="新細明體" w:eastAsia="微軟正黑體" w:hAnsi="新細明體" w:cs="新細明體" w:hint="eastAsia"/>
          <w:highlight w:val="white"/>
        </w:rPr>
        <w:t>請</w:t>
      </w:r>
      <w:r w:rsidRPr="00D2239A">
        <w:rPr>
          <w:rFonts w:ascii="新細明體" w:eastAsia="微軟正黑體" w:hAnsi="新細明體" w:cs="新細明體" w:hint="eastAsia"/>
          <w:highlight w:val="white"/>
        </w:rPr>
        <w:t>求就會被通過，</w:t>
      </w:r>
      <w:r w:rsidR="006A05CD">
        <w:rPr>
          <w:rFonts w:ascii="新細明體" w:eastAsia="微軟正黑體" w:hAnsi="新細明體" w:cs="新細明體" w:hint="eastAsia"/>
          <w:highlight w:val="white"/>
        </w:rPr>
        <w:t>若</w:t>
      </w:r>
      <w:r w:rsidRPr="00D2239A">
        <w:rPr>
          <w:rFonts w:ascii="新細明體" w:eastAsia="微軟正黑體" w:hAnsi="新細明體" w:cs="新細明體" w:hint="eastAsia"/>
          <w:highlight w:val="white"/>
        </w:rPr>
        <w:t>如果分數沒有達到的話，原來</w:t>
      </w:r>
      <w:r w:rsidR="006A05CD">
        <w:rPr>
          <w:rFonts w:ascii="新細明體" w:eastAsia="微軟正黑體" w:hAnsi="新細明體" w:cs="新細明體" w:hint="eastAsia"/>
          <w:highlight w:val="white"/>
        </w:rPr>
        <w:t>預先</w:t>
      </w:r>
      <w:r w:rsidRPr="00D2239A">
        <w:rPr>
          <w:rFonts w:ascii="新細明體" w:eastAsia="微軟正黑體" w:hAnsi="新細明體" w:cs="新細明體" w:hint="eastAsia"/>
          <w:highlight w:val="white"/>
        </w:rPr>
        <w:t>定義好的允許動作還</w:t>
      </w:r>
      <w:r w:rsidR="006A05CD">
        <w:rPr>
          <w:rFonts w:ascii="新細明體" w:eastAsia="微軟正黑體" w:hAnsi="新細明體" w:cs="新細明體" w:hint="eastAsia"/>
          <w:highlight w:val="white"/>
        </w:rPr>
        <w:t>可能</w:t>
      </w:r>
      <w:r w:rsidRPr="00D2239A">
        <w:rPr>
          <w:rFonts w:ascii="新細明體" w:eastAsia="微軟正黑體" w:hAnsi="新細明體" w:cs="新細明體" w:hint="eastAsia"/>
          <w:highlight w:val="white"/>
        </w:rPr>
        <w:t>會被</w:t>
      </w:r>
      <w:r w:rsidR="006A05CD">
        <w:rPr>
          <w:rFonts w:ascii="新細明體" w:eastAsia="微軟正黑體" w:hAnsi="新細明體" w:cs="新細明體" w:hint="eastAsia"/>
          <w:highlight w:val="white"/>
        </w:rPr>
        <w:t>取消</w:t>
      </w:r>
      <w:r w:rsidRPr="00D2239A">
        <w:rPr>
          <w:rFonts w:ascii="Calibri" w:eastAsia="微軟正黑體" w:hAnsi="Calibri" w:cs="Calibri"/>
          <w:highlight w:val="white"/>
        </w:rPr>
        <w:t>(</w:t>
      </w:r>
      <w:r w:rsidRPr="00D2239A">
        <w:rPr>
          <w:rFonts w:ascii="新細明體" w:eastAsia="微軟正黑體" w:hAnsi="新細明體" w:cs="新細明體" w:hint="eastAsia"/>
          <w:highlight w:val="white"/>
        </w:rPr>
        <w:t>例如，原本能夠對某一個檔案讀</w:t>
      </w:r>
      <w:r w:rsidR="006A05CD">
        <w:rPr>
          <w:rFonts w:ascii="新細明體" w:eastAsia="微軟正黑體" w:hAnsi="新細明體" w:cs="新細明體" w:hint="eastAsia"/>
          <w:highlight w:val="white"/>
        </w:rPr>
        <w:t>取</w:t>
      </w:r>
      <w:r w:rsidRPr="00D2239A">
        <w:rPr>
          <w:rFonts w:ascii="新細明體" w:eastAsia="微軟正黑體" w:hAnsi="新細明體" w:cs="新細明體" w:hint="eastAsia"/>
          <w:highlight w:val="white"/>
        </w:rPr>
        <w:t>與寫</w:t>
      </w:r>
      <w:r w:rsidR="006A05CD">
        <w:rPr>
          <w:rFonts w:ascii="新細明體" w:eastAsia="微軟正黑體" w:hAnsi="新細明體" w:cs="新細明體" w:hint="eastAsia"/>
          <w:highlight w:val="white"/>
        </w:rPr>
        <w:t>入</w:t>
      </w:r>
      <w:r w:rsidRPr="00D2239A">
        <w:rPr>
          <w:rFonts w:ascii="新細明體" w:eastAsia="微軟正黑體" w:hAnsi="新細明體" w:cs="新細明體" w:hint="eastAsia"/>
          <w:highlight w:val="white"/>
        </w:rPr>
        <w:t>，分數沒有達標會被降</w:t>
      </w:r>
      <w:r w:rsidR="006A05CD">
        <w:rPr>
          <w:rFonts w:ascii="新細明體" w:eastAsia="微軟正黑體" w:hAnsi="新細明體" w:cs="新細明體" w:hint="eastAsia"/>
          <w:highlight w:val="white"/>
        </w:rPr>
        <w:t>級</w:t>
      </w:r>
      <w:r w:rsidRPr="00D2239A">
        <w:rPr>
          <w:rFonts w:ascii="新細明體" w:eastAsia="微軟正黑體" w:hAnsi="新細明體" w:cs="新細明體" w:hint="eastAsia"/>
          <w:highlight w:val="white"/>
        </w:rPr>
        <w:t>為只能讀取</w:t>
      </w:r>
      <w:r w:rsidRPr="00D2239A">
        <w:rPr>
          <w:rFonts w:ascii="Calibri" w:eastAsia="微軟正黑體" w:hAnsi="Calibri" w:cs="Calibri"/>
          <w:highlight w:val="white"/>
        </w:rPr>
        <w:t>)</w:t>
      </w:r>
      <w:r w:rsidRPr="00D2239A">
        <w:rPr>
          <w:rFonts w:ascii="新細明體" w:eastAsia="微軟正黑體" w:hAnsi="新細明體" w:cs="新細明體" w:hint="eastAsia"/>
          <w:highlight w:val="white"/>
        </w:rPr>
        <w:t>。</w:t>
      </w:r>
    </w:p>
    <w:p w14:paraId="0DDBA9DD" w14:textId="640C7B08" w:rsidR="00680E47" w:rsidRPr="005A0F2F" w:rsidRDefault="00000000" w:rsidP="005A0F2F">
      <w:pPr>
        <w:spacing w:line="0" w:lineRule="atLeast"/>
        <w:ind w:firstLineChars="193" w:firstLine="425"/>
        <w:jc w:val="both"/>
        <w:rPr>
          <w:rFonts w:ascii="Calibri" w:eastAsia="微軟正黑體" w:hAnsi="Calibri" w:cs="Calibri"/>
          <w:highlight w:val="white"/>
        </w:rPr>
      </w:pPr>
      <w:r w:rsidRPr="005A0F2F">
        <w:rPr>
          <w:rFonts w:ascii="新細明體" w:eastAsia="微軟正黑體" w:hAnsi="新細明體" w:cs="新細明體" w:hint="eastAsia"/>
          <w:b/>
          <w:bCs/>
          <w:highlight w:val="white"/>
        </w:rPr>
        <w:t>單獨或參考上下文情境</w:t>
      </w:r>
      <w:r w:rsidR="005A0F2F">
        <w:rPr>
          <w:rFonts w:ascii="新細明體" w:eastAsia="微軟正黑體" w:hAnsi="新細明體" w:cs="新細明體" w:hint="eastAsia"/>
          <w:b/>
          <w:bCs/>
          <w:highlight w:val="white"/>
        </w:rPr>
        <w:t>的</w:t>
      </w:r>
      <w:r w:rsidR="005A0F2F" w:rsidRPr="00D2239A">
        <w:rPr>
          <w:rFonts w:ascii="新細明體" w:eastAsia="微軟正黑體" w:hAnsi="新細明體" w:cs="新細明體" w:hint="eastAsia"/>
          <w:b/>
          <w:bCs/>
          <w:highlight w:val="white"/>
        </w:rPr>
        <w:t>方法</w:t>
      </w:r>
      <w:r w:rsidRPr="005A0F2F">
        <w:rPr>
          <w:rFonts w:ascii="新細明體" w:eastAsia="微軟正黑體" w:hAnsi="新細明體" w:cs="新細明體" w:hint="eastAsia"/>
          <w:highlight w:val="white"/>
        </w:rPr>
        <w:t>：單獨指的是每次的存取請求都會被獨立評估，也就是</w:t>
      </w:r>
      <w:r w:rsidRPr="005A0F2F">
        <w:rPr>
          <w:rFonts w:ascii="Calibri" w:eastAsia="微軟正黑體" w:hAnsi="Calibri" w:cs="Calibri"/>
          <w:highlight w:val="white"/>
        </w:rPr>
        <w:t xml:space="preserve"> PE </w:t>
      </w:r>
      <w:r w:rsidRPr="005A0F2F">
        <w:rPr>
          <w:rFonts w:ascii="新細明體" w:eastAsia="微軟正黑體" w:hAnsi="新細明體" w:cs="新細明體" w:hint="eastAsia"/>
          <w:highlight w:val="white"/>
        </w:rPr>
        <w:t>系統不在乎這個來源上一次</w:t>
      </w:r>
      <w:r w:rsidR="005A0F2F">
        <w:rPr>
          <w:rFonts w:ascii="新細明體" w:eastAsia="微軟正黑體" w:hAnsi="新細明體" w:cs="新細明體" w:hint="eastAsia"/>
          <w:highlight w:val="white"/>
        </w:rPr>
        <w:t>的評估要求</w:t>
      </w:r>
      <w:r w:rsidRPr="005A0F2F">
        <w:rPr>
          <w:rFonts w:ascii="新細明體" w:eastAsia="微軟正黑體" w:hAnsi="新細明體" w:cs="新細明體" w:hint="eastAsia"/>
          <w:highlight w:val="white"/>
        </w:rPr>
        <w:t>是不是</w:t>
      </w:r>
      <w:r w:rsidR="005A0F2F">
        <w:rPr>
          <w:rFonts w:ascii="新細明體" w:eastAsia="微軟正黑體" w:hAnsi="新細明體" w:cs="新細明體" w:hint="eastAsia"/>
          <w:highlight w:val="white"/>
        </w:rPr>
        <w:t>屬於</w:t>
      </w:r>
      <w:r w:rsidRPr="005A0F2F">
        <w:rPr>
          <w:rFonts w:ascii="新細明體" w:eastAsia="微軟正黑體" w:hAnsi="新細明體" w:cs="新細明體" w:hint="eastAsia"/>
          <w:highlight w:val="white"/>
        </w:rPr>
        <w:t>惡意的要求或</w:t>
      </w:r>
      <w:r w:rsidR="005A0F2F">
        <w:rPr>
          <w:rFonts w:ascii="新細明體" w:eastAsia="微軟正黑體" w:hAnsi="新細明體" w:cs="新細明體" w:hint="eastAsia"/>
          <w:highlight w:val="white"/>
        </w:rPr>
        <w:t>者通過評估，每次請求都重新計算，其</w:t>
      </w:r>
      <w:r w:rsidRPr="005A0F2F">
        <w:rPr>
          <w:rFonts w:ascii="新細明體" w:eastAsia="微軟正黑體" w:hAnsi="新細明體" w:cs="新細明體" w:hint="eastAsia"/>
          <w:highlight w:val="white"/>
        </w:rPr>
        <w:t>好處是系統很快就可以評估要不要通過信任，然而缺點是它無法</w:t>
      </w:r>
      <w:r w:rsidR="005A0F2F">
        <w:rPr>
          <w:rFonts w:ascii="新細明體" w:eastAsia="微軟正黑體" w:hAnsi="新細明體" w:cs="新細明體" w:hint="eastAsia"/>
          <w:highlight w:val="white"/>
        </w:rPr>
        <w:t>參考</w:t>
      </w:r>
      <w:r w:rsidRPr="005A0F2F">
        <w:rPr>
          <w:rFonts w:ascii="新細明體" w:eastAsia="微軟正黑體" w:hAnsi="新細明體" w:cs="新細明體" w:hint="eastAsia"/>
          <w:highlight w:val="white"/>
        </w:rPr>
        <w:t>之前的歷史紀錄一起評估。參考上下文就與單獨評估相反了，它會</w:t>
      </w:r>
      <w:r w:rsidR="005A0F2F">
        <w:rPr>
          <w:rFonts w:ascii="新細明體" w:eastAsia="微軟正黑體" w:hAnsi="新細明體" w:cs="新細明體" w:hint="eastAsia"/>
          <w:highlight w:val="white"/>
        </w:rPr>
        <w:t>參考該來源端請求評估的</w:t>
      </w:r>
      <w:r w:rsidRPr="005A0F2F">
        <w:rPr>
          <w:rFonts w:ascii="新細明體" w:eastAsia="微軟正黑體" w:hAnsi="新細明體" w:cs="新細明體" w:hint="eastAsia"/>
          <w:highlight w:val="white"/>
        </w:rPr>
        <w:t>歷史紀錄，</w:t>
      </w:r>
      <w:r w:rsidR="005A0F2F">
        <w:rPr>
          <w:rFonts w:ascii="新細明體" w:eastAsia="微軟正黑體" w:hAnsi="新細明體" w:cs="新細明體" w:hint="eastAsia"/>
          <w:highlight w:val="white"/>
        </w:rPr>
        <w:t>優點是</w:t>
      </w:r>
      <w:r w:rsidRPr="005A0F2F">
        <w:rPr>
          <w:rFonts w:ascii="新細明體" w:eastAsia="微軟正黑體" w:hAnsi="新細明體" w:cs="新細明體" w:hint="eastAsia"/>
          <w:highlight w:val="white"/>
        </w:rPr>
        <w:t>能</w:t>
      </w:r>
      <w:r w:rsidR="005A0F2F">
        <w:rPr>
          <w:rFonts w:ascii="新細明體" w:eastAsia="微軟正黑體" w:hAnsi="新細明體" w:cs="新細明體" w:hint="eastAsia"/>
          <w:highlight w:val="white"/>
        </w:rPr>
        <w:t>精確地</w:t>
      </w:r>
      <w:r w:rsidRPr="005A0F2F">
        <w:rPr>
          <w:rFonts w:ascii="新細明體" w:eastAsia="微軟正黑體" w:hAnsi="新細明體" w:cs="新細明體" w:hint="eastAsia"/>
          <w:highlight w:val="white"/>
        </w:rPr>
        <w:t>偵測到異常存取行為，但</w:t>
      </w:r>
      <w:r w:rsidR="005A0F2F">
        <w:rPr>
          <w:rFonts w:ascii="新細明體" w:eastAsia="微軟正黑體" w:hAnsi="新細明體" w:cs="新細明體" w:hint="eastAsia"/>
          <w:highlight w:val="white"/>
        </w:rPr>
        <w:t>缺點是</w:t>
      </w:r>
      <w:r w:rsidRPr="005A0F2F">
        <w:rPr>
          <w:rFonts w:ascii="Calibri" w:eastAsia="微軟正黑體" w:hAnsi="Calibri" w:cs="Calibri"/>
          <w:highlight w:val="white"/>
        </w:rPr>
        <w:t xml:space="preserve">PE </w:t>
      </w:r>
      <w:r w:rsidRPr="005A0F2F">
        <w:rPr>
          <w:rFonts w:ascii="新細明體" w:eastAsia="微軟正黑體" w:hAnsi="新細明體" w:cs="新細明體" w:hint="eastAsia"/>
          <w:highlight w:val="white"/>
        </w:rPr>
        <w:t>評估的歷史紀錄越多，存取請求評估的反應就會</w:t>
      </w:r>
      <w:r w:rsidR="005A0F2F">
        <w:rPr>
          <w:rFonts w:ascii="新細明體" w:eastAsia="微軟正黑體" w:hAnsi="新細明體" w:cs="新細明體" w:hint="eastAsia"/>
          <w:highlight w:val="white"/>
        </w:rPr>
        <w:t>愈</w:t>
      </w:r>
      <w:r w:rsidRPr="005A0F2F">
        <w:rPr>
          <w:rFonts w:ascii="新細明體" w:eastAsia="微軟正黑體" w:hAnsi="新細明體" w:cs="新細明體" w:hint="eastAsia"/>
          <w:highlight w:val="white"/>
        </w:rPr>
        <w:t>慢。</w:t>
      </w:r>
    </w:p>
    <w:p w14:paraId="6BC9CBBE" w14:textId="042681C0" w:rsidR="00680E47" w:rsidRPr="00794AEA" w:rsidRDefault="00000000" w:rsidP="00794AEA">
      <w:pPr>
        <w:spacing w:line="0" w:lineRule="atLeast"/>
        <w:ind w:firstLineChars="193" w:firstLine="425"/>
        <w:jc w:val="both"/>
        <w:rPr>
          <w:rFonts w:ascii="Calibri" w:eastAsia="微軟正黑體" w:hAnsi="Calibri" w:cs="Calibri"/>
          <w:highlight w:val="white"/>
        </w:rPr>
      </w:pPr>
      <w:r w:rsidRPr="00794AEA">
        <w:rPr>
          <w:rFonts w:ascii="新細明體" w:eastAsia="微軟正黑體" w:hAnsi="新細明體" w:cs="新細明體" w:hint="eastAsia"/>
          <w:highlight w:val="white"/>
        </w:rPr>
        <w:t>上述所提及到的這些演算法是可以搭配使用的，例如</w:t>
      </w:r>
      <w:r w:rsidRPr="00794AEA">
        <w:rPr>
          <w:rFonts w:ascii="Calibri" w:eastAsia="微軟正黑體" w:hAnsi="Calibri" w:cs="Calibri"/>
          <w:highlight w:val="white"/>
        </w:rPr>
        <w:t xml:space="preserve"> Contextual + Score-based </w:t>
      </w:r>
      <w:r w:rsidRPr="00794AEA">
        <w:rPr>
          <w:rFonts w:ascii="新細明體" w:eastAsia="微軟正黑體" w:hAnsi="新細明體" w:cs="新細明體" w:hint="eastAsia"/>
          <w:highlight w:val="white"/>
        </w:rPr>
        <w:t>的方式可提供更動態與更精細的存取控制能力。</w:t>
      </w:r>
    </w:p>
    <w:p w14:paraId="308BD057" w14:textId="4ED2F87A" w:rsidR="00680E47" w:rsidRPr="00F763DA" w:rsidRDefault="00277A5D" w:rsidP="00F763DA">
      <w:pPr>
        <w:spacing w:line="0" w:lineRule="atLeast"/>
        <w:ind w:firstLineChars="193" w:firstLine="425"/>
        <w:jc w:val="both"/>
        <w:rPr>
          <w:rFonts w:ascii="Calibri" w:eastAsia="微軟正黑體" w:hAnsi="Calibri" w:cs="Calibri"/>
          <w:highlight w:val="white"/>
        </w:rPr>
      </w:pPr>
      <w:r w:rsidRPr="00F763DA">
        <w:rPr>
          <w:rFonts w:ascii="新細明體" w:eastAsia="微軟正黑體" w:hAnsi="新細明體" w:cs="新細明體" w:hint="eastAsia"/>
          <w:highlight w:val="white"/>
        </w:rPr>
        <w:t>在定義與實現信任演算法時，最重要的是必須從安全性、易用性與成本效益來考量，再逐步朝目標邁進</w:t>
      </w:r>
      <w:r>
        <w:rPr>
          <w:rFonts w:ascii="新細明體" w:eastAsia="微軟正黑體" w:hAnsi="新細明體" w:cs="新細明體" w:hint="eastAsia"/>
          <w:highlight w:val="white"/>
        </w:rPr>
        <w:t>。</w:t>
      </w:r>
      <w:r w:rsidRPr="00F763DA">
        <w:rPr>
          <w:rFonts w:ascii="新細明體" w:eastAsia="微軟正黑體" w:hAnsi="新細明體" w:cs="新細明體" w:hint="eastAsia"/>
          <w:highlight w:val="white"/>
        </w:rPr>
        <w:t>理想情況下，我們應該</w:t>
      </w:r>
      <w:r w:rsidR="00F763DA">
        <w:rPr>
          <w:rFonts w:ascii="新細明體" w:eastAsia="微軟正黑體" w:hAnsi="新細明體" w:cs="新細明體" w:hint="eastAsia"/>
          <w:highlight w:val="white"/>
        </w:rPr>
        <w:t>盡量</w:t>
      </w:r>
      <w:r w:rsidRPr="00F763DA">
        <w:rPr>
          <w:rFonts w:ascii="新細明體" w:eastAsia="微軟正黑體" w:hAnsi="新細明體" w:cs="新細明體" w:hint="eastAsia"/>
          <w:highlight w:val="white"/>
        </w:rPr>
        <w:t>使用</w:t>
      </w:r>
      <w:r w:rsidR="00F763DA" w:rsidRPr="00F763DA">
        <w:rPr>
          <w:rFonts w:ascii="新細明體" w:eastAsia="微軟正黑體" w:hAnsi="新細明體" w:cs="新細明體" w:hint="eastAsia"/>
          <w:highlight w:val="white"/>
        </w:rPr>
        <w:t>參考上下文情境</w:t>
      </w:r>
      <w:r w:rsidRPr="00F763DA">
        <w:rPr>
          <w:rFonts w:ascii="新細明體" w:eastAsia="微軟正黑體" w:hAnsi="新細明體" w:cs="新細明體" w:hint="eastAsia"/>
          <w:highlight w:val="white"/>
        </w:rPr>
        <w:t>的演算法，</w:t>
      </w:r>
      <w:r w:rsidR="00DC0C28">
        <w:rPr>
          <w:rFonts w:ascii="新細明體" w:eastAsia="微軟正黑體" w:hAnsi="新細明體" w:cs="新細明體" w:hint="eastAsia"/>
          <w:highlight w:val="white"/>
        </w:rPr>
        <w:t>但</w:t>
      </w:r>
      <w:r w:rsidRPr="00F763DA">
        <w:rPr>
          <w:rFonts w:ascii="新細明體" w:eastAsia="微軟正黑體" w:hAnsi="新細明體" w:cs="新細明體" w:hint="eastAsia"/>
          <w:highlight w:val="white"/>
        </w:rPr>
        <w:t>現實中受限於</w:t>
      </w:r>
      <w:r w:rsidRPr="00F763DA">
        <w:rPr>
          <w:rFonts w:ascii="Calibri" w:eastAsia="微軟正黑體" w:hAnsi="Calibri" w:cs="Calibri"/>
          <w:highlight w:val="white"/>
        </w:rPr>
        <w:t xml:space="preserve">IT </w:t>
      </w:r>
      <w:r w:rsidRPr="00F763DA">
        <w:rPr>
          <w:rFonts w:ascii="新細明體" w:eastAsia="微軟正黑體" w:hAnsi="新細明體" w:cs="新細明體" w:hint="eastAsia"/>
          <w:highlight w:val="white"/>
        </w:rPr>
        <w:t>基礎建設，有些企業有可能沒辦法一下子</w:t>
      </w:r>
      <w:r w:rsidR="00DC0C28">
        <w:rPr>
          <w:rFonts w:ascii="新細明體" w:eastAsia="微軟正黑體" w:hAnsi="新細明體" w:cs="新細明體" w:hint="eastAsia"/>
          <w:highlight w:val="white"/>
        </w:rPr>
        <w:t>就</w:t>
      </w:r>
      <w:r w:rsidRPr="00F763DA">
        <w:rPr>
          <w:rFonts w:ascii="新細明體" w:eastAsia="微軟正黑體" w:hAnsi="新細明體" w:cs="新細明體" w:hint="eastAsia"/>
          <w:highlight w:val="white"/>
        </w:rPr>
        <w:t>實行這種做法，</w:t>
      </w:r>
      <w:r w:rsidR="00DC0C28">
        <w:rPr>
          <w:rFonts w:ascii="新細明體" w:eastAsia="微軟正黑體" w:hAnsi="新細明體" w:cs="新細明體" w:hint="eastAsia"/>
          <w:highlight w:val="white"/>
        </w:rPr>
        <w:t>基於</w:t>
      </w:r>
      <w:r w:rsidR="00DC0C28" w:rsidRPr="00F763DA">
        <w:rPr>
          <w:rFonts w:ascii="新細明體" w:eastAsia="微軟正黑體" w:hAnsi="新細明體" w:cs="新細明體" w:hint="eastAsia"/>
          <w:highlight w:val="white"/>
        </w:rPr>
        <w:t>參考上下文情境能夠將潛伏在公司內部的攻擊者的風險減到最低</w:t>
      </w:r>
      <w:r w:rsidR="00DC0C28">
        <w:rPr>
          <w:rFonts w:ascii="新細明體" w:eastAsia="微軟正黑體" w:hAnsi="新細明體" w:cs="新細明體" w:hint="eastAsia"/>
          <w:highlight w:val="white"/>
        </w:rPr>
        <w:t>，</w:t>
      </w:r>
      <w:r>
        <w:rPr>
          <w:rFonts w:ascii="新細明體" w:eastAsia="微軟正黑體" w:hAnsi="新細明體" w:cs="新細明體" w:hint="eastAsia"/>
          <w:highlight w:val="white"/>
        </w:rPr>
        <w:t>規劃信任</w:t>
      </w:r>
      <w:r w:rsidR="00DC0C28">
        <w:rPr>
          <w:rFonts w:ascii="新細明體" w:eastAsia="微軟正黑體" w:hAnsi="新細明體" w:cs="新細明體" w:hint="eastAsia"/>
          <w:highlight w:val="white"/>
        </w:rPr>
        <w:t>演算法</w:t>
      </w:r>
      <w:r>
        <w:rPr>
          <w:rFonts w:ascii="新細明體" w:eastAsia="微軟正黑體" w:hAnsi="新細明體" w:cs="新細明體" w:hint="eastAsia"/>
          <w:highlight w:val="white"/>
        </w:rPr>
        <w:t>時</w:t>
      </w:r>
      <w:r w:rsidRPr="00F763DA">
        <w:rPr>
          <w:rFonts w:ascii="新細明體" w:eastAsia="微軟正黑體" w:hAnsi="新細明體" w:cs="新細明體" w:hint="eastAsia"/>
          <w:highlight w:val="white"/>
        </w:rPr>
        <w:t>應該朝著這個</w:t>
      </w:r>
      <w:r w:rsidR="00DC0C28">
        <w:rPr>
          <w:rFonts w:ascii="新細明體" w:eastAsia="微軟正黑體" w:hAnsi="新細明體" w:cs="新細明體" w:hint="eastAsia"/>
          <w:highlight w:val="white"/>
        </w:rPr>
        <w:t>方向</w:t>
      </w:r>
      <w:r w:rsidRPr="00F763DA">
        <w:rPr>
          <w:rFonts w:ascii="新細明體" w:eastAsia="微軟正黑體" w:hAnsi="新細明體" w:cs="新細明體" w:hint="eastAsia"/>
          <w:highlight w:val="white"/>
        </w:rPr>
        <w:t>前進</w:t>
      </w:r>
      <w:r>
        <w:rPr>
          <w:rFonts w:ascii="新細明體" w:eastAsia="微軟正黑體" w:hAnsi="新細明體" w:cs="新細明體" w:hint="eastAsia"/>
          <w:highlight w:val="white"/>
        </w:rPr>
        <w:t>。</w:t>
      </w:r>
    </w:p>
    <w:p w14:paraId="512352DF" w14:textId="20DB6EE0" w:rsidR="00680E47" w:rsidRPr="0003175B" w:rsidRDefault="00000000" w:rsidP="0003175B">
      <w:pPr>
        <w:spacing w:line="0" w:lineRule="atLeast"/>
        <w:ind w:firstLineChars="193" w:firstLine="425"/>
        <w:jc w:val="both"/>
        <w:rPr>
          <w:rFonts w:ascii="Calibri" w:eastAsia="微軟正黑體" w:hAnsi="Calibri" w:cs="Calibri"/>
          <w:highlight w:val="white"/>
        </w:rPr>
      </w:pPr>
      <w:r w:rsidRPr="0003175B">
        <w:rPr>
          <w:rFonts w:ascii="新細明體" w:eastAsia="微軟正黑體" w:hAnsi="新細明體" w:cs="新細明體" w:hint="eastAsia"/>
          <w:highlight w:val="white"/>
        </w:rPr>
        <w:t>安全性</w:t>
      </w:r>
      <w:r w:rsidR="0003175B">
        <w:rPr>
          <w:rFonts w:ascii="新細明體" w:eastAsia="微軟正黑體" w:hAnsi="新細明體" w:cs="新細明體" w:hint="eastAsia"/>
          <w:highlight w:val="white"/>
        </w:rPr>
        <w:t>和</w:t>
      </w:r>
      <w:r w:rsidRPr="0003175B">
        <w:rPr>
          <w:rFonts w:ascii="新細明體" w:eastAsia="微軟正黑體" w:hAnsi="新細明體" w:cs="新細明體" w:hint="eastAsia"/>
          <w:highlight w:val="white"/>
        </w:rPr>
        <w:t>具成本效益相信大家都很明瞭，什麼是具易</w:t>
      </w:r>
      <w:proofErr w:type="gramStart"/>
      <w:r w:rsidRPr="0003175B">
        <w:rPr>
          <w:rFonts w:ascii="新細明體" w:eastAsia="微軟正黑體" w:hAnsi="新細明體" w:cs="新細明體" w:hint="eastAsia"/>
          <w:highlight w:val="white"/>
        </w:rPr>
        <w:t>用性呢</w:t>
      </w:r>
      <w:proofErr w:type="gramEnd"/>
      <w:r w:rsidRPr="0003175B">
        <w:rPr>
          <w:rFonts w:ascii="Calibri" w:eastAsia="微軟正黑體" w:hAnsi="Calibri" w:cs="Calibri"/>
          <w:highlight w:val="white"/>
        </w:rPr>
        <w:t xml:space="preserve">? </w:t>
      </w:r>
      <w:r w:rsidRPr="0003175B">
        <w:rPr>
          <w:rFonts w:ascii="新細明體" w:eastAsia="微軟正黑體" w:hAnsi="新細明體" w:cs="新細明體" w:hint="eastAsia"/>
          <w:highlight w:val="white"/>
        </w:rPr>
        <w:t>就是過去的歷史紀錄可以很容易拿來作為</w:t>
      </w:r>
      <w:r w:rsidR="0003175B">
        <w:rPr>
          <w:rFonts w:ascii="新細明體" w:eastAsia="微軟正黑體" w:hAnsi="新細明體" w:cs="新細明體" w:hint="eastAsia"/>
          <w:highlight w:val="white"/>
        </w:rPr>
        <w:t>演算法的</w:t>
      </w:r>
      <w:r w:rsidRPr="0003175B">
        <w:rPr>
          <w:rFonts w:ascii="新細明體" w:eastAsia="微軟正黑體" w:hAnsi="新細明體" w:cs="新細明體" w:hint="eastAsia"/>
          <w:highlight w:val="white"/>
        </w:rPr>
        <w:t>參考資料。舉例來說，</w:t>
      </w:r>
      <w:r w:rsidR="0003175B">
        <w:rPr>
          <w:rFonts w:ascii="Calibri" w:eastAsia="微軟正黑體" w:hAnsi="Calibri" w:cs="Calibri" w:hint="eastAsia"/>
          <w:highlight w:val="white"/>
        </w:rPr>
        <w:t>零信任</w:t>
      </w:r>
      <w:r w:rsidRPr="0003175B">
        <w:rPr>
          <w:rFonts w:ascii="新細明體" w:eastAsia="微軟正黑體" w:hAnsi="新細明體" w:cs="新細明體" w:hint="eastAsia"/>
          <w:highlight w:val="white"/>
        </w:rPr>
        <w:t>架構中持續驗證使用者與分析使用者的行為就會有易用性的情況發生</w:t>
      </w:r>
      <w:r w:rsidR="0003175B">
        <w:rPr>
          <w:rFonts w:ascii="新細明體" w:eastAsia="微軟正黑體" w:hAnsi="新細明體" w:cs="新細明體" w:hint="eastAsia"/>
          <w:highlight w:val="white"/>
        </w:rPr>
        <w:t>：</w:t>
      </w:r>
      <w:r w:rsidRPr="0003175B">
        <w:rPr>
          <w:rFonts w:ascii="新細明體" w:eastAsia="微軟正黑體" w:hAnsi="新細明體" w:cs="新細明體" w:hint="eastAsia"/>
          <w:highlight w:val="white"/>
        </w:rPr>
        <w:t>在過去的</w:t>
      </w:r>
      <w:r w:rsidR="0003175B">
        <w:rPr>
          <w:rFonts w:ascii="新細明體" w:eastAsia="微軟正黑體" w:hAnsi="新細明體" w:cs="新細明體" w:hint="eastAsia"/>
          <w:highlight w:val="white"/>
        </w:rPr>
        <w:t>使用</w:t>
      </w:r>
      <w:r w:rsidRPr="0003175B">
        <w:rPr>
          <w:rFonts w:ascii="新細明體" w:eastAsia="微軟正黑體" w:hAnsi="新細明體" w:cs="新細明體" w:hint="eastAsia"/>
          <w:highlight w:val="white"/>
        </w:rPr>
        <w:t>紀錄中</w:t>
      </w:r>
      <w:r w:rsidRPr="0003175B">
        <w:rPr>
          <w:rFonts w:ascii="Calibri" w:eastAsia="微軟正黑體" w:hAnsi="Calibri" w:cs="Calibri"/>
          <w:highlight w:val="white"/>
        </w:rPr>
        <w:t xml:space="preserve"> HR </w:t>
      </w:r>
      <w:r w:rsidRPr="0003175B">
        <w:rPr>
          <w:rFonts w:ascii="新細明體" w:eastAsia="微軟正黑體" w:hAnsi="新細明體" w:cs="新細明體" w:hint="eastAsia"/>
          <w:highlight w:val="white"/>
        </w:rPr>
        <w:t>部門有</w:t>
      </w:r>
      <w:r w:rsidRPr="0003175B">
        <w:rPr>
          <w:rFonts w:ascii="Calibri" w:eastAsia="微軟正黑體" w:hAnsi="Calibri" w:cs="Calibri"/>
          <w:highlight w:val="white"/>
        </w:rPr>
        <w:t xml:space="preserve"> 10 </w:t>
      </w:r>
      <w:r w:rsidRPr="0003175B">
        <w:rPr>
          <w:rFonts w:ascii="新細明體" w:eastAsia="微軟正黑體" w:hAnsi="新細明體" w:cs="新細明體" w:hint="eastAsia"/>
          <w:highlight w:val="white"/>
        </w:rPr>
        <w:t>位同仁在周一到週五的上班時間平均有</w:t>
      </w:r>
      <w:r w:rsidRPr="0003175B">
        <w:rPr>
          <w:rFonts w:ascii="Calibri" w:eastAsia="微軟正黑體" w:hAnsi="Calibri" w:cs="Calibri"/>
          <w:highlight w:val="white"/>
        </w:rPr>
        <w:t xml:space="preserve"> 50 </w:t>
      </w:r>
      <w:r w:rsidR="0003175B">
        <w:rPr>
          <w:rFonts w:ascii="新細明體" w:eastAsia="微軟正黑體" w:hAnsi="新細明體" w:cs="新細明體" w:hint="eastAsia"/>
          <w:highlight w:val="white"/>
        </w:rPr>
        <w:t>次使用</w:t>
      </w:r>
      <w:r w:rsidRPr="0003175B">
        <w:rPr>
          <w:rFonts w:ascii="新細明體" w:eastAsia="微軟正黑體" w:hAnsi="新細明體" w:cs="新細明體" w:hint="eastAsia"/>
          <w:highlight w:val="white"/>
        </w:rPr>
        <w:t>紀錄，當有加班情況</w:t>
      </w:r>
      <w:r w:rsidR="0003175B">
        <w:rPr>
          <w:rFonts w:ascii="新細明體" w:eastAsia="微軟正黑體" w:hAnsi="新細明體" w:cs="新細明體" w:hint="eastAsia"/>
          <w:highlight w:val="white"/>
        </w:rPr>
        <w:t>時</w:t>
      </w:r>
      <w:r w:rsidRPr="0003175B">
        <w:rPr>
          <w:rFonts w:ascii="新細明體" w:eastAsia="微軟正黑體" w:hAnsi="新細明體" w:cs="新細明體" w:hint="eastAsia"/>
          <w:highlight w:val="white"/>
        </w:rPr>
        <w:t>大概</w:t>
      </w:r>
      <w:r w:rsidR="0003175B">
        <w:rPr>
          <w:rFonts w:ascii="新細明體" w:eastAsia="微軟正黑體" w:hAnsi="新細明體" w:cs="新細明體" w:hint="eastAsia"/>
          <w:highlight w:val="white"/>
        </w:rPr>
        <w:t>會多出</w:t>
      </w:r>
      <w:r w:rsidRPr="0003175B">
        <w:rPr>
          <w:rFonts w:ascii="Calibri" w:eastAsia="微軟正黑體" w:hAnsi="Calibri" w:cs="Calibri"/>
          <w:highlight w:val="white"/>
        </w:rPr>
        <w:t>10</w:t>
      </w:r>
      <w:r w:rsidR="0003175B">
        <w:rPr>
          <w:rFonts w:ascii="新細明體" w:eastAsia="微軟正黑體" w:hAnsi="新細明體" w:cs="新細明體" w:hint="eastAsia"/>
          <w:highlight w:val="white"/>
        </w:rPr>
        <w:t>次</w:t>
      </w:r>
      <w:r w:rsidRPr="0003175B">
        <w:rPr>
          <w:rFonts w:ascii="新細明體" w:eastAsia="微軟正黑體" w:hAnsi="新細明體" w:cs="新細明體" w:hint="eastAsia"/>
          <w:highlight w:val="white"/>
        </w:rPr>
        <w:t>左右</w:t>
      </w:r>
      <w:r w:rsidR="0003175B">
        <w:rPr>
          <w:rFonts w:ascii="新細明體" w:eastAsia="微軟正黑體" w:hAnsi="新細明體" w:cs="新細明體" w:hint="eastAsia"/>
          <w:highlight w:val="white"/>
        </w:rPr>
        <w:t>，若</w:t>
      </w:r>
      <w:r w:rsidRPr="0003175B">
        <w:rPr>
          <w:rFonts w:ascii="新細明體" w:eastAsia="微軟正黑體" w:hAnsi="新細明體" w:cs="新細明體" w:hint="eastAsia"/>
          <w:highlight w:val="white"/>
        </w:rPr>
        <w:t>有一天</w:t>
      </w:r>
      <w:r w:rsidR="0003175B">
        <w:rPr>
          <w:rFonts w:ascii="新細明體" w:eastAsia="微軟正黑體" w:hAnsi="新細明體" w:cs="新細明體" w:hint="eastAsia"/>
          <w:highlight w:val="white"/>
        </w:rPr>
        <w:t>發生</w:t>
      </w:r>
      <w:r w:rsidRPr="0003175B">
        <w:rPr>
          <w:rFonts w:ascii="新細明體" w:eastAsia="微軟正黑體" w:hAnsi="新細明體" w:cs="新細明體" w:hint="eastAsia"/>
          <w:highlight w:val="white"/>
        </w:rPr>
        <w:t>假日</w:t>
      </w:r>
      <w:r w:rsidR="0003175B">
        <w:rPr>
          <w:rFonts w:ascii="新細明體" w:eastAsia="微軟正黑體" w:hAnsi="新細明體" w:cs="新細明體" w:hint="eastAsia"/>
          <w:highlight w:val="white"/>
        </w:rPr>
        <w:t>使用</w:t>
      </w:r>
      <w:r w:rsidRPr="0003175B">
        <w:rPr>
          <w:rFonts w:ascii="新細明體" w:eastAsia="微軟正黑體" w:hAnsi="新細明體" w:cs="新細明體" w:hint="eastAsia"/>
          <w:highlight w:val="white"/>
        </w:rPr>
        <w:t>次數超過</w:t>
      </w:r>
      <w:r w:rsidRPr="0003175B">
        <w:rPr>
          <w:rFonts w:ascii="Calibri" w:eastAsia="微軟正黑體" w:hAnsi="Calibri" w:cs="Calibri"/>
          <w:highlight w:val="white"/>
        </w:rPr>
        <w:t xml:space="preserve"> 15</w:t>
      </w:r>
      <w:r w:rsidR="0003175B">
        <w:rPr>
          <w:rFonts w:ascii="Calibri" w:eastAsia="微軟正黑體" w:hAnsi="Calibri" w:cs="Calibri" w:hint="eastAsia"/>
          <w:highlight w:val="white"/>
        </w:rPr>
        <w:t>次</w:t>
      </w:r>
      <w:r w:rsidRPr="0003175B">
        <w:rPr>
          <w:rFonts w:ascii="新細明體" w:eastAsia="微軟正黑體" w:hAnsi="新細明體" w:cs="新細明體" w:hint="eastAsia"/>
          <w:highlight w:val="white"/>
        </w:rPr>
        <w:t>系統就要發出相關的告警給</w:t>
      </w:r>
      <w:r w:rsidRPr="0003175B">
        <w:rPr>
          <w:rFonts w:ascii="Calibri" w:eastAsia="微軟正黑體" w:hAnsi="Calibri" w:cs="Calibri"/>
          <w:highlight w:val="white"/>
        </w:rPr>
        <w:t xml:space="preserve"> HR </w:t>
      </w:r>
      <w:r w:rsidRPr="0003175B">
        <w:rPr>
          <w:rFonts w:ascii="新細明體" w:eastAsia="微軟正黑體" w:hAnsi="新細明體" w:cs="新細明體" w:hint="eastAsia"/>
          <w:highlight w:val="white"/>
        </w:rPr>
        <w:t>部門主管或是自動採取下一個動作，這就是</w:t>
      </w:r>
      <w:r w:rsidR="0003175B">
        <w:rPr>
          <w:rFonts w:ascii="新細明體" w:eastAsia="微軟正黑體" w:hAnsi="新細明體" w:cs="新細明體" w:hint="eastAsia"/>
          <w:highlight w:val="white"/>
        </w:rPr>
        <w:t>歷史紀錄</w:t>
      </w:r>
      <w:r w:rsidRPr="0003175B">
        <w:rPr>
          <w:rFonts w:ascii="新細明體" w:eastAsia="微軟正黑體" w:hAnsi="新細明體" w:cs="新細明體" w:hint="eastAsia"/>
          <w:highlight w:val="white"/>
        </w:rPr>
        <w:t>提供易用性的資料給</w:t>
      </w:r>
      <w:r w:rsidR="0003175B">
        <w:rPr>
          <w:rFonts w:ascii="新細明體" w:eastAsia="微軟正黑體" w:hAnsi="新細明體" w:cs="新細明體" w:hint="eastAsia"/>
          <w:highlight w:val="white"/>
        </w:rPr>
        <w:t>系統參考的實例</w:t>
      </w:r>
      <w:r w:rsidRPr="0003175B">
        <w:rPr>
          <w:rFonts w:ascii="新細明體" w:eastAsia="微軟正黑體" w:hAnsi="新細明體" w:cs="新細明體" w:hint="eastAsia"/>
          <w:highlight w:val="white"/>
        </w:rPr>
        <w:t>。</w:t>
      </w:r>
    </w:p>
    <w:p w14:paraId="7970B601" w14:textId="0DF4970E" w:rsidR="00680E47" w:rsidRPr="00EB6F49" w:rsidRDefault="00000000" w:rsidP="00EB6F49">
      <w:pPr>
        <w:spacing w:line="0" w:lineRule="atLeast"/>
        <w:ind w:firstLineChars="193" w:firstLine="425"/>
        <w:jc w:val="both"/>
        <w:rPr>
          <w:rFonts w:ascii="Calibri" w:eastAsia="微軟正黑體" w:hAnsi="Calibri" w:cs="Calibri"/>
          <w:highlight w:val="white"/>
        </w:rPr>
      </w:pPr>
      <w:r w:rsidRPr="00D4671E">
        <w:rPr>
          <w:rFonts w:ascii="新細明體" w:eastAsia="微軟正黑體" w:hAnsi="新細明體" w:cs="新細明體" w:hint="eastAsia"/>
          <w:highlight w:val="white"/>
        </w:rPr>
        <w:t>要為每</w:t>
      </w:r>
      <w:r w:rsidR="00D4671E">
        <w:rPr>
          <w:rFonts w:ascii="新細明體" w:eastAsia="微軟正黑體" w:hAnsi="新細明體" w:cs="新細明體" w:hint="eastAsia"/>
          <w:highlight w:val="white"/>
        </w:rPr>
        <w:t>一</w:t>
      </w:r>
      <w:r w:rsidRPr="00D4671E">
        <w:rPr>
          <w:rFonts w:ascii="新細明體" w:eastAsia="微軟正黑體" w:hAnsi="新細明體" w:cs="新細明體" w:hint="eastAsia"/>
          <w:highlight w:val="white"/>
        </w:rPr>
        <w:t>個資源開發一套</w:t>
      </w:r>
      <w:r w:rsidR="00D4671E">
        <w:rPr>
          <w:rFonts w:ascii="新細明體" w:eastAsia="微軟正黑體" w:hAnsi="新細明體" w:cs="新細明體" w:hint="eastAsia"/>
          <w:highlight w:val="white"/>
        </w:rPr>
        <w:t>存取</w:t>
      </w:r>
      <w:r w:rsidRPr="00D4671E">
        <w:rPr>
          <w:rFonts w:ascii="新細明體" w:eastAsia="微軟正黑體" w:hAnsi="新細明體" w:cs="新細明體" w:hint="eastAsia"/>
          <w:highlight w:val="white"/>
        </w:rPr>
        <w:t>標準</w:t>
      </w:r>
      <w:proofErr w:type="gramStart"/>
      <w:r w:rsidRPr="00D4671E">
        <w:rPr>
          <w:rFonts w:ascii="新細明體" w:eastAsia="微軟正黑體" w:hAnsi="新細明體" w:cs="新細明體" w:hint="eastAsia"/>
          <w:highlight w:val="white"/>
        </w:rPr>
        <w:t>或權重值</w:t>
      </w:r>
      <w:proofErr w:type="gramEnd"/>
      <w:r w:rsidRPr="00D4671E">
        <w:rPr>
          <w:rFonts w:ascii="新細明體" w:eastAsia="微軟正黑體" w:hAnsi="新細明體" w:cs="新細明體" w:hint="eastAsia"/>
          <w:highlight w:val="white"/>
        </w:rPr>
        <w:t>，需要經過</w:t>
      </w:r>
      <w:r w:rsidR="00937C6F">
        <w:rPr>
          <w:rFonts w:ascii="新細明體" w:eastAsia="微軟正黑體" w:hAnsi="新細明體" w:cs="新細明體" w:hint="eastAsia"/>
          <w:highlight w:val="white"/>
        </w:rPr>
        <w:t>審慎規劃</w:t>
      </w:r>
      <w:r w:rsidRPr="00D4671E">
        <w:rPr>
          <w:rFonts w:ascii="新細明體" w:eastAsia="微軟正黑體" w:hAnsi="新細明體" w:cs="新細明體" w:hint="eastAsia"/>
          <w:highlight w:val="white"/>
        </w:rPr>
        <w:t>與</w:t>
      </w:r>
      <w:r w:rsidR="00937C6F">
        <w:rPr>
          <w:rFonts w:ascii="新細明體" w:eastAsia="微軟正黑體" w:hAnsi="新細明體" w:cs="新細明體" w:hint="eastAsia"/>
          <w:highlight w:val="white"/>
        </w:rPr>
        <w:t>不斷</w:t>
      </w:r>
      <w:r w:rsidRPr="00D4671E">
        <w:rPr>
          <w:rFonts w:ascii="新細明體" w:eastAsia="微軟正黑體" w:hAnsi="新細明體" w:cs="新細明體" w:hint="eastAsia"/>
          <w:highlight w:val="white"/>
        </w:rPr>
        <w:t>測試。在實際部署過程中，企業</w:t>
      </w:r>
      <w:r w:rsidR="00937C6F">
        <w:rPr>
          <w:rFonts w:ascii="新細明體" w:eastAsia="微軟正黑體" w:hAnsi="新細明體" w:cs="新細明體" w:hint="eastAsia"/>
          <w:highlight w:val="white"/>
        </w:rPr>
        <w:t>流程</w:t>
      </w:r>
      <w:r w:rsidRPr="00D4671E">
        <w:rPr>
          <w:rFonts w:ascii="新細明體" w:eastAsia="微軟正黑體" w:hAnsi="新細明體" w:cs="新細明體" w:hint="eastAsia"/>
          <w:highlight w:val="white"/>
        </w:rPr>
        <w:t>可能遇到問題，例如，配置</w:t>
      </w:r>
      <w:r w:rsidR="00937C6F">
        <w:rPr>
          <w:rFonts w:ascii="新細明體" w:eastAsia="微軟正黑體" w:hAnsi="新細明體" w:cs="新細明體" w:hint="eastAsia"/>
          <w:highlight w:val="white"/>
        </w:rPr>
        <w:t>不當</w:t>
      </w:r>
      <w:r w:rsidRPr="00D4671E">
        <w:rPr>
          <w:rFonts w:ascii="新細明體" w:eastAsia="微軟正黑體" w:hAnsi="新細明體" w:cs="新細明體" w:hint="eastAsia"/>
          <w:highlight w:val="white"/>
        </w:rPr>
        <w:t>導致原本</w:t>
      </w:r>
      <w:r w:rsidR="00937C6F">
        <w:rPr>
          <w:rFonts w:ascii="新細明體" w:eastAsia="微軟正黑體" w:hAnsi="新細明體" w:cs="新細明體" w:hint="eastAsia"/>
          <w:highlight w:val="white"/>
        </w:rPr>
        <w:t>可</w:t>
      </w:r>
      <w:r w:rsidRPr="00D4671E">
        <w:rPr>
          <w:rFonts w:ascii="新細明體" w:eastAsia="微軟正黑體" w:hAnsi="新細明體" w:cs="新細明體" w:hint="eastAsia"/>
          <w:highlight w:val="white"/>
        </w:rPr>
        <w:t>允許的存取被拒絕</w:t>
      </w:r>
      <w:r w:rsidR="00937C6F">
        <w:rPr>
          <w:rFonts w:ascii="新細明體" w:eastAsia="微軟正黑體" w:hAnsi="新細明體" w:cs="新細明體" w:hint="eastAsia"/>
          <w:highlight w:val="white"/>
        </w:rPr>
        <w:t>。</w:t>
      </w:r>
      <w:r w:rsidRPr="00D4671E">
        <w:rPr>
          <w:rFonts w:ascii="新細明體" w:eastAsia="微軟正黑體" w:hAnsi="新細明體" w:cs="新細明體" w:hint="eastAsia"/>
          <w:highlight w:val="white"/>
        </w:rPr>
        <w:t>因此在部署初期會經過</w:t>
      </w:r>
      <w:r w:rsidR="00937C6F">
        <w:rPr>
          <w:rFonts w:ascii="新細明體" w:eastAsia="微軟正黑體" w:hAnsi="新細明體" w:cs="新細明體" w:hint="eastAsia"/>
          <w:highlight w:val="white"/>
        </w:rPr>
        <w:t>不斷</w:t>
      </w:r>
      <w:r w:rsidRPr="00D4671E">
        <w:rPr>
          <w:rFonts w:ascii="新細明體" w:eastAsia="微軟正黑體" w:hAnsi="新細明體" w:cs="新細明體" w:hint="eastAsia"/>
          <w:highlight w:val="white"/>
        </w:rPr>
        <w:t>優化的階段，</w:t>
      </w:r>
      <w:r w:rsidR="00937C6F">
        <w:rPr>
          <w:rFonts w:ascii="新細明體" w:eastAsia="微軟正黑體" w:hAnsi="新細明體" w:cs="新細明體" w:hint="eastAsia"/>
          <w:highlight w:val="white"/>
        </w:rPr>
        <w:t>持續</w:t>
      </w:r>
      <w:r w:rsidRPr="00D4671E">
        <w:rPr>
          <w:rFonts w:ascii="新細明體" w:eastAsia="微軟正黑體" w:hAnsi="新細明體" w:cs="新細明體" w:hint="eastAsia"/>
          <w:highlight w:val="white"/>
        </w:rPr>
        <w:t>調整標準</w:t>
      </w:r>
      <w:proofErr w:type="gramStart"/>
      <w:r w:rsidRPr="00D4671E">
        <w:rPr>
          <w:rFonts w:ascii="新細明體" w:eastAsia="微軟正黑體" w:hAnsi="新細明體" w:cs="新細明體" w:hint="eastAsia"/>
          <w:highlight w:val="white"/>
        </w:rPr>
        <w:t>或權重</w:t>
      </w:r>
      <w:r w:rsidR="00937C6F">
        <w:rPr>
          <w:rFonts w:ascii="新細明體" w:eastAsia="微軟正黑體" w:hAnsi="新細明體" w:cs="新細明體" w:hint="eastAsia"/>
          <w:highlight w:val="white"/>
        </w:rPr>
        <w:t>值</w:t>
      </w:r>
      <w:proofErr w:type="gramEnd"/>
      <w:r w:rsidRPr="00D4671E">
        <w:rPr>
          <w:rFonts w:ascii="新細明體" w:eastAsia="微軟正黑體" w:hAnsi="新細明體" w:cs="新細明體" w:hint="eastAsia"/>
          <w:highlight w:val="white"/>
        </w:rPr>
        <w:t>以確保政策</w:t>
      </w:r>
      <w:r w:rsidR="00937C6F">
        <w:rPr>
          <w:rFonts w:ascii="新細明體" w:eastAsia="微軟正黑體" w:hAnsi="新細明體" w:cs="新細明體" w:hint="eastAsia"/>
          <w:highlight w:val="white"/>
        </w:rPr>
        <w:t>被</w:t>
      </w:r>
      <w:r w:rsidRPr="00D4671E">
        <w:rPr>
          <w:rFonts w:ascii="新細明體" w:eastAsia="微軟正黑體" w:hAnsi="新細明體" w:cs="新細明體" w:hint="eastAsia"/>
          <w:highlight w:val="white"/>
        </w:rPr>
        <w:t>執行並兼顧</w:t>
      </w:r>
      <w:r w:rsidR="00937C6F">
        <w:rPr>
          <w:rFonts w:ascii="新細明體" w:eastAsia="微軟正黑體" w:hAnsi="新細明體" w:cs="新細明體" w:hint="eastAsia"/>
          <w:highlight w:val="white"/>
        </w:rPr>
        <w:t>不影響</w:t>
      </w:r>
      <w:r w:rsidRPr="00D4671E">
        <w:rPr>
          <w:rFonts w:ascii="新細明體" w:eastAsia="微軟正黑體" w:hAnsi="新細明體" w:cs="新細明體" w:hint="eastAsia"/>
          <w:highlight w:val="white"/>
        </w:rPr>
        <w:t>業務流程正常運作，優化階段經歷</w:t>
      </w:r>
      <w:r w:rsidR="00937C6F">
        <w:rPr>
          <w:rFonts w:ascii="新細明體" w:eastAsia="微軟正黑體" w:hAnsi="新細明體" w:cs="新細明體" w:hint="eastAsia"/>
          <w:highlight w:val="white"/>
        </w:rPr>
        <w:t>的</w:t>
      </w:r>
      <w:r w:rsidRPr="00D4671E">
        <w:rPr>
          <w:rFonts w:ascii="新細明體" w:eastAsia="微軟正黑體" w:hAnsi="新細明體" w:cs="新細明體" w:hint="eastAsia"/>
          <w:highlight w:val="white"/>
        </w:rPr>
        <w:t>時間取</w:t>
      </w:r>
      <w:r w:rsidR="00937C6F">
        <w:rPr>
          <w:rFonts w:ascii="新細明體" w:eastAsia="微軟正黑體" w:hAnsi="新細明體" w:cs="新細明體" w:hint="eastAsia"/>
          <w:highlight w:val="white"/>
        </w:rPr>
        <w:t>決</w:t>
      </w:r>
      <w:r w:rsidRPr="00D4671E">
        <w:rPr>
          <w:rFonts w:ascii="新細明體" w:eastAsia="微軟正黑體" w:hAnsi="新細明體" w:cs="新細明體" w:hint="eastAsia"/>
          <w:highlight w:val="white"/>
        </w:rPr>
        <w:t>於企業對</w:t>
      </w:r>
      <w:r w:rsidR="00937C6F">
        <w:rPr>
          <w:rFonts w:ascii="新細明體" w:eastAsia="微軟正黑體" w:hAnsi="新細明體" w:cs="新細明體" w:hint="eastAsia"/>
          <w:highlight w:val="white"/>
        </w:rPr>
        <w:t>影響或衝擊業務流程</w:t>
      </w:r>
      <w:r w:rsidRPr="00D4671E">
        <w:rPr>
          <w:rFonts w:ascii="新細明體" w:eastAsia="微軟正黑體" w:hAnsi="新細明體" w:cs="新細明體" w:hint="eastAsia"/>
          <w:highlight w:val="white"/>
        </w:rPr>
        <w:t>的容忍度。</w:t>
      </w:r>
    </w:p>
    <w:p w14:paraId="39AA002F" w14:textId="420D42C3" w:rsidR="00680E47" w:rsidRPr="00EB6F49" w:rsidRDefault="00000000" w:rsidP="00EB6F49">
      <w:pPr>
        <w:numPr>
          <w:ilvl w:val="1"/>
          <w:numId w:val="9"/>
        </w:numPr>
        <w:spacing w:beforeLines="50" w:before="120" w:afterLines="50" w:after="120" w:line="0" w:lineRule="atLeast"/>
        <w:ind w:left="425" w:hanging="425"/>
        <w:rPr>
          <w:rFonts w:eastAsia="微軟正黑體"/>
          <w:b/>
          <w:bCs/>
          <w:sz w:val="24"/>
          <w:szCs w:val="24"/>
          <w:highlight w:val="white"/>
        </w:rPr>
      </w:pPr>
      <w:r w:rsidRPr="00EB6F49">
        <w:rPr>
          <w:rFonts w:eastAsia="微軟正黑體" w:hint="eastAsia"/>
          <w:b/>
          <w:bCs/>
          <w:sz w:val="24"/>
          <w:szCs w:val="24"/>
          <w:highlight w:val="white"/>
        </w:rPr>
        <w:t>網路和環境元件</w:t>
      </w:r>
    </w:p>
    <w:p w14:paraId="49D5D853" w14:textId="03B330DA" w:rsidR="00680E47" w:rsidRPr="00EB6F49" w:rsidRDefault="00000000" w:rsidP="00EB6F49">
      <w:pPr>
        <w:spacing w:line="0" w:lineRule="atLeast"/>
        <w:ind w:firstLineChars="193" w:firstLine="425"/>
        <w:jc w:val="both"/>
        <w:rPr>
          <w:rFonts w:ascii="Calibri" w:eastAsia="微軟正黑體" w:hAnsi="Calibri" w:cs="Calibri"/>
          <w:highlight w:val="white"/>
        </w:rPr>
      </w:pPr>
      <w:r w:rsidRPr="00EB6F49">
        <w:rPr>
          <w:rFonts w:ascii="新細明體" w:eastAsia="微軟正黑體" w:hAnsi="新細明體" w:cs="新細明體" w:hint="eastAsia"/>
          <w:highlight w:val="white"/>
        </w:rPr>
        <w:t>在零信任架構環境中，</w:t>
      </w:r>
      <w:r w:rsidR="00EB6F49">
        <w:rPr>
          <w:rFonts w:ascii="新細明體" w:eastAsia="微軟正黑體" w:hAnsi="新細明體" w:cs="新細明體" w:hint="eastAsia"/>
          <w:highlight w:val="white"/>
        </w:rPr>
        <w:t>用</w:t>
      </w:r>
      <w:r w:rsidRPr="00EB6F49">
        <w:rPr>
          <w:rFonts w:ascii="新細明體" w:eastAsia="微軟正黑體" w:hAnsi="新細明體" w:cs="新細明體" w:hint="eastAsia"/>
          <w:highlight w:val="white"/>
        </w:rPr>
        <w:t>於控制和配置網路通訊流</w:t>
      </w:r>
      <w:r w:rsidR="00EB6F49">
        <w:rPr>
          <w:rFonts w:ascii="新細明體" w:eastAsia="微軟正黑體" w:hAnsi="新細明體" w:cs="新細明體" w:hint="eastAsia"/>
          <w:highlight w:val="white"/>
        </w:rPr>
        <w:t>的</w:t>
      </w:r>
      <w:r w:rsidR="00EB6F49" w:rsidRPr="00EB6F49">
        <w:rPr>
          <w:rFonts w:ascii="新細明體" w:eastAsia="微軟正黑體" w:hAnsi="新細明體" w:cs="新細明體" w:hint="eastAsia"/>
          <w:highlight w:val="white"/>
        </w:rPr>
        <w:t>控制層</w:t>
      </w:r>
      <w:r w:rsidR="00EB6F49">
        <w:rPr>
          <w:rFonts w:ascii="新細明體" w:eastAsia="微軟正黑體" w:hAnsi="新細明體" w:cs="新細明體" w:hint="eastAsia"/>
          <w:highlight w:val="white"/>
        </w:rPr>
        <w:t>和</w:t>
      </w:r>
      <w:r w:rsidRPr="00EB6F49">
        <w:rPr>
          <w:rFonts w:ascii="新細明體" w:eastAsia="微軟正黑體" w:hAnsi="新細明體" w:cs="新細明體" w:hint="eastAsia"/>
          <w:highlight w:val="white"/>
        </w:rPr>
        <w:t>用於執行組織的實際工作的應用或服務通訊流</w:t>
      </w:r>
      <w:r w:rsidR="00EB6F49">
        <w:rPr>
          <w:rFonts w:ascii="新細明體" w:eastAsia="微軟正黑體" w:hAnsi="新細明體" w:cs="新細明體" w:hint="eastAsia"/>
          <w:highlight w:val="white"/>
        </w:rPr>
        <w:t>的</w:t>
      </w:r>
      <w:r w:rsidR="00EB6F49" w:rsidRPr="00EB6F49">
        <w:rPr>
          <w:rFonts w:ascii="新細明體" w:eastAsia="微軟正黑體" w:hAnsi="新細明體" w:cs="新細明體" w:hint="eastAsia"/>
          <w:highlight w:val="white"/>
        </w:rPr>
        <w:t>資料層</w:t>
      </w:r>
      <w:r w:rsidRPr="00EB6F49">
        <w:rPr>
          <w:rFonts w:ascii="新細明體" w:eastAsia="微軟正黑體" w:hAnsi="新細明體" w:cs="新細明體" w:hint="eastAsia"/>
          <w:highlight w:val="white"/>
        </w:rPr>
        <w:t>應該是分離的，這方面與軟體定義式網路（</w:t>
      </w:r>
      <w:r w:rsidRPr="00EB6F49">
        <w:rPr>
          <w:rFonts w:ascii="Calibri" w:eastAsia="微軟正黑體" w:hAnsi="Calibri" w:cs="Calibri"/>
          <w:highlight w:val="white"/>
        </w:rPr>
        <w:t>SDN</w:t>
      </w:r>
      <w:r w:rsidRPr="00EB6F49">
        <w:rPr>
          <w:rFonts w:ascii="新細明體" w:eastAsia="微軟正黑體" w:hAnsi="新細明體" w:cs="新細明體" w:hint="eastAsia"/>
          <w:highlight w:val="white"/>
        </w:rPr>
        <w:t>）的概念相同。控制層由企業擁有或來自服務提供者的各種基礎設施元件組成，用來維護和配置資產、判斷授予或拒絕對資源的存取</w:t>
      </w:r>
      <w:r w:rsidR="00846B0B">
        <w:rPr>
          <w:rFonts w:ascii="新細明體" w:eastAsia="微軟正黑體" w:hAnsi="新細明體" w:cs="新細明體" w:hint="eastAsia"/>
          <w:highlight w:val="white"/>
        </w:rPr>
        <w:t>、</w:t>
      </w:r>
      <w:r w:rsidRPr="00EB6F49">
        <w:rPr>
          <w:rFonts w:ascii="新細明體" w:eastAsia="微軟正黑體" w:hAnsi="新細明體" w:cs="新細明體" w:hint="eastAsia"/>
          <w:highlight w:val="white"/>
        </w:rPr>
        <w:t>在資源之間建</w:t>
      </w:r>
      <w:r w:rsidRPr="00EB6F49">
        <w:rPr>
          <w:rFonts w:ascii="新細明體" w:eastAsia="微軟正黑體" w:hAnsi="新細明體" w:cs="新細明體" w:hint="eastAsia"/>
          <w:highlight w:val="white"/>
        </w:rPr>
        <w:lastRenderedPageBreak/>
        <w:t>立通訊路徑以執行必要的操作。數據層用於軟體元件之間的實際</w:t>
      </w:r>
      <w:r w:rsidR="00846B0B">
        <w:rPr>
          <w:rFonts w:ascii="新細明體" w:eastAsia="微軟正黑體" w:hAnsi="新細明體" w:cs="新細明體" w:hint="eastAsia"/>
          <w:highlight w:val="white"/>
        </w:rPr>
        <w:t>資料</w:t>
      </w:r>
      <w:r w:rsidRPr="00EB6F49">
        <w:rPr>
          <w:rFonts w:ascii="新細明體" w:eastAsia="微軟正黑體" w:hAnsi="新細明體" w:cs="新細明體" w:hint="eastAsia"/>
          <w:highlight w:val="white"/>
        </w:rPr>
        <w:t>通訊。</w:t>
      </w:r>
      <w:r w:rsidR="00846B0B">
        <w:rPr>
          <w:rFonts w:ascii="Calibri" w:eastAsia="微軟正黑體" w:hAnsi="Calibri" w:cs="Calibri" w:hint="eastAsia"/>
          <w:highlight w:val="white"/>
        </w:rPr>
        <w:t>零信任架構</w:t>
      </w:r>
      <w:r w:rsidRPr="00EB6F49">
        <w:rPr>
          <w:rFonts w:ascii="新細明體" w:eastAsia="微軟正黑體" w:hAnsi="新細明體" w:cs="新細明體" w:hint="eastAsia"/>
          <w:highlight w:val="white"/>
        </w:rPr>
        <w:t>中，</w:t>
      </w:r>
      <w:r w:rsidRPr="00EB6F49">
        <w:rPr>
          <w:rFonts w:ascii="Calibri" w:eastAsia="微軟正黑體" w:hAnsi="Calibri" w:cs="Calibri"/>
          <w:highlight w:val="white"/>
        </w:rPr>
        <w:t xml:space="preserve">PA </w:t>
      </w:r>
      <w:r w:rsidR="00846B0B">
        <w:rPr>
          <w:rFonts w:ascii="新細明體" w:eastAsia="微軟正黑體" w:hAnsi="新細明體" w:cs="新細明體" w:hint="eastAsia"/>
          <w:highlight w:val="white"/>
        </w:rPr>
        <w:t>和</w:t>
      </w:r>
      <w:r w:rsidRPr="00EB6F49">
        <w:rPr>
          <w:rFonts w:ascii="Calibri" w:eastAsia="微軟正黑體" w:hAnsi="Calibri" w:cs="Calibri"/>
          <w:highlight w:val="white"/>
        </w:rPr>
        <w:t xml:space="preserve"> PEP</w:t>
      </w:r>
      <w:r w:rsidRPr="00EB6F49">
        <w:rPr>
          <w:rFonts w:ascii="新細明體" w:eastAsia="微軟正黑體" w:hAnsi="新細明體" w:cs="新細明體" w:hint="eastAsia"/>
          <w:highlight w:val="white"/>
        </w:rPr>
        <w:t>在控制層建立主體與企業資源之間的通訊，而應用程式或服務使用建立的資料層</w:t>
      </w:r>
      <w:r w:rsidR="00846B0B">
        <w:rPr>
          <w:rFonts w:ascii="新細明體" w:eastAsia="微軟正黑體" w:hAnsi="新細明體" w:cs="新細明體" w:hint="eastAsia"/>
          <w:highlight w:val="white"/>
        </w:rPr>
        <w:t>通訊</w:t>
      </w:r>
      <w:r w:rsidRPr="00EB6F49">
        <w:rPr>
          <w:rFonts w:ascii="新細明體" w:eastAsia="微軟正黑體" w:hAnsi="新細明體" w:cs="新細明體" w:hint="eastAsia"/>
          <w:highlight w:val="white"/>
        </w:rPr>
        <w:t>路徑提供服務，</w:t>
      </w:r>
    </w:p>
    <w:p w14:paraId="37268CF8" w14:textId="5FDA64CC" w:rsidR="00680E47" w:rsidRPr="00146637" w:rsidRDefault="00000000" w:rsidP="00146637">
      <w:pPr>
        <w:numPr>
          <w:ilvl w:val="2"/>
          <w:numId w:val="9"/>
        </w:numPr>
        <w:spacing w:beforeLines="50" w:before="120" w:afterLines="50" w:after="120" w:line="0" w:lineRule="atLeast"/>
        <w:ind w:left="425" w:hanging="425"/>
        <w:rPr>
          <w:rFonts w:eastAsia="微軟正黑體"/>
          <w:b/>
          <w:bCs/>
          <w:highlight w:val="white"/>
        </w:rPr>
      </w:pPr>
      <w:r w:rsidRPr="00146637">
        <w:rPr>
          <w:rFonts w:eastAsia="微軟正黑體" w:hint="eastAsia"/>
          <w:b/>
          <w:bCs/>
          <w:highlight w:val="white"/>
        </w:rPr>
        <w:t>支援</w:t>
      </w:r>
      <w:r w:rsidR="00FE48F9">
        <w:rPr>
          <w:rFonts w:eastAsia="微軟正黑體" w:hint="eastAsia"/>
          <w:b/>
          <w:bCs/>
          <w:highlight w:val="white"/>
        </w:rPr>
        <w:t>零信任架構</w:t>
      </w:r>
      <w:r w:rsidRPr="00146637">
        <w:rPr>
          <w:rFonts w:eastAsia="微軟正黑體" w:hint="eastAsia"/>
          <w:b/>
          <w:bCs/>
          <w:highlight w:val="white"/>
        </w:rPr>
        <w:t>的網路</w:t>
      </w:r>
      <w:r w:rsidR="00146637">
        <w:rPr>
          <w:rFonts w:eastAsia="微軟正黑體" w:hint="eastAsia"/>
          <w:b/>
          <w:bCs/>
          <w:highlight w:val="white"/>
        </w:rPr>
        <w:t>基本</w:t>
      </w:r>
      <w:r w:rsidRPr="00146637">
        <w:rPr>
          <w:rFonts w:eastAsia="微軟正黑體" w:hint="eastAsia"/>
          <w:b/>
          <w:bCs/>
          <w:highlight w:val="white"/>
        </w:rPr>
        <w:t>要求</w:t>
      </w:r>
    </w:p>
    <w:p w14:paraId="5CFAE21B" w14:textId="6466690B" w:rsidR="00680E47" w:rsidRPr="00146637" w:rsidRDefault="00000000" w:rsidP="00146637">
      <w:pPr>
        <w:numPr>
          <w:ilvl w:val="3"/>
          <w:numId w:val="3"/>
        </w:numPr>
        <w:spacing w:line="0" w:lineRule="atLeast"/>
        <w:ind w:left="426" w:hanging="426"/>
        <w:rPr>
          <w:rFonts w:ascii="Calibri" w:eastAsia="微軟正黑體" w:hAnsi="Calibri" w:cs="Calibri"/>
          <w:highlight w:val="white"/>
        </w:rPr>
      </w:pPr>
      <w:r w:rsidRPr="00146637">
        <w:rPr>
          <w:rFonts w:ascii="新細明體" w:eastAsia="微軟正黑體" w:hAnsi="新細明體" w:cs="新細明體" w:hint="eastAsia"/>
          <w:highlight w:val="white"/>
        </w:rPr>
        <w:t>企業</w:t>
      </w:r>
      <w:r w:rsidR="0094689C">
        <w:rPr>
          <w:rFonts w:ascii="新細明體" w:eastAsia="微軟正黑體" w:hAnsi="新細明體" w:cs="新細明體" w:hint="eastAsia"/>
          <w:highlight w:val="white"/>
        </w:rPr>
        <w:t>需</w:t>
      </w:r>
      <w:r w:rsidRPr="00146637">
        <w:rPr>
          <w:rFonts w:ascii="新細明體" w:eastAsia="微軟正黑體" w:hAnsi="新細明體" w:cs="新細明體" w:hint="eastAsia"/>
          <w:highlight w:val="white"/>
        </w:rPr>
        <w:t>具</w:t>
      </w:r>
      <w:r w:rsidR="0094689C">
        <w:rPr>
          <w:rFonts w:ascii="新細明體" w:eastAsia="微軟正黑體" w:hAnsi="新細明體" w:cs="新細明體" w:hint="eastAsia"/>
          <w:highlight w:val="white"/>
        </w:rPr>
        <w:t>備</w:t>
      </w:r>
      <w:r w:rsidRPr="00146637">
        <w:rPr>
          <w:rFonts w:ascii="新細明體" w:eastAsia="微軟正黑體" w:hAnsi="新細明體" w:cs="新細明體" w:hint="eastAsia"/>
          <w:highlight w:val="white"/>
        </w:rPr>
        <w:t>基本的網路建設，包含區域網路</w:t>
      </w:r>
      <w:r w:rsidRPr="00146637">
        <w:rPr>
          <w:rFonts w:ascii="Calibri" w:eastAsia="微軟正黑體" w:hAnsi="Calibri" w:cs="Calibri"/>
          <w:highlight w:val="white"/>
        </w:rPr>
        <w:t xml:space="preserve"> (LAN)</w:t>
      </w:r>
      <w:r w:rsidRPr="00146637">
        <w:rPr>
          <w:rFonts w:ascii="新細明體" w:eastAsia="微軟正黑體" w:hAnsi="新細明體" w:cs="新細明體" w:hint="eastAsia"/>
          <w:highlight w:val="white"/>
        </w:rPr>
        <w:t>、</w:t>
      </w:r>
      <w:r w:rsidRPr="00146637">
        <w:rPr>
          <w:rFonts w:ascii="Calibri" w:eastAsia="微軟正黑體" w:hAnsi="Calibri" w:cs="Calibri"/>
          <w:highlight w:val="white"/>
        </w:rPr>
        <w:t xml:space="preserve"> DNS </w:t>
      </w:r>
      <w:r w:rsidRPr="00146637">
        <w:rPr>
          <w:rFonts w:ascii="新細明體" w:eastAsia="微軟正黑體" w:hAnsi="新細明體" w:cs="新細明體" w:hint="eastAsia"/>
          <w:highlight w:val="white"/>
        </w:rPr>
        <w:t>等，</w:t>
      </w:r>
      <w:r w:rsidR="0094689C">
        <w:rPr>
          <w:rFonts w:ascii="新細明體" w:eastAsia="微軟正黑體" w:hAnsi="新細明體" w:cs="新細明體" w:hint="eastAsia"/>
          <w:highlight w:val="white"/>
        </w:rPr>
        <w:t>讓</w:t>
      </w:r>
      <w:r w:rsidRPr="00146637">
        <w:rPr>
          <w:rFonts w:ascii="新細明體" w:eastAsia="微軟正黑體" w:hAnsi="新細明體" w:cs="新細明體" w:hint="eastAsia"/>
          <w:highlight w:val="white"/>
        </w:rPr>
        <w:t>企業的資產有網路連線能力。</w:t>
      </w:r>
    </w:p>
    <w:p w14:paraId="4A6CD15B" w14:textId="29F7D3FD" w:rsidR="00680E47" w:rsidRPr="00146637" w:rsidRDefault="00000000" w:rsidP="00146637">
      <w:pPr>
        <w:numPr>
          <w:ilvl w:val="3"/>
          <w:numId w:val="3"/>
        </w:numPr>
        <w:spacing w:line="0" w:lineRule="atLeast"/>
        <w:ind w:left="426" w:hanging="426"/>
        <w:rPr>
          <w:rFonts w:eastAsia="微軟正黑體"/>
          <w:highlight w:val="white"/>
        </w:rPr>
      </w:pPr>
      <w:r w:rsidRPr="00146637">
        <w:rPr>
          <w:rFonts w:eastAsia="微軟正黑體"/>
          <w:highlight w:val="white"/>
        </w:rPr>
        <w:t>企業必須要能夠區別本身所擁有與管理的資產，並且能夠</w:t>
      </w:r>
      <w:r w:rsidR="0094689C" w:rsidRPr="00146637">
        <w:rPr>
          <w:rFonts w:eastAsia="微軟正黑體"/>
          <w:highlight w:val="white"/>
        </w:rPr>
        <w:t>由企業核發的憑證，</w:t>
      </w:r>
      <w:r w:rsidR="0094689C">
        <w:rPr>
          <w:rFonts w:eastAsia="微軟正黑體" w:hint="eastAsia"/>
          <w:highlight w:val="white"/>
        </w:rPr>
        <w:t>而非</w:t>
      </w:r>
      <w:r w:rsidR="0094689C" w:rsidRPr="00146637">
        <w:rPr>
          <w:rFonts w:eastAsia="微軟正黑體"/>
          <w:highlight w:val="white"/>
        </w:rPr>
        <w:t>使用無法辨識的資訊（例如，可以欺騙的網路</w:t>
      </w:r>
      <w:r w:rsidR="0094689C" w:rsidRPr="00146637">
        <w:rPr>
          <w:rFonts w:eastAsia="微軟正黑體"/>
          <w:highlight w:val="white"/>
        </w:rPr>
        <w:t xml:space="preserve"> MAC </w:t>
      </w:r>
      <w:r w:rsidR="0094689C" w:rsidRPr="00146637">
        <w:rPr>
          <w:rFonts w:eastAsia="微軟正黑體"/>
          <w:highlight w:val="white"/>
        </w:rPr>
        <w:t>位址）</w:t>
      </w:r>
      <w:r w:rsidR="0094689C">
        <w:rPr>
          <w:rFonts w:eastAsia="微軟正黑體" w:hint="eastAsia"/>
          <w:highlight w:val="white"/>
        </w:rPr>
        <w:t>掌握</w:t>
      </w:r>
      <w:r w:rsidRPr="00146637">
        <w:rPr>
          <w:rFonts w:eastAsia="微軟正黑體"/>
          <w:highlight w:val="white"/>
        </w:rPr>
        <w:t>資產的安全狀態</w:t>
      </w:r>
      <w:r w:rsidR="0094689C">
        <w:rPr>
          <w:rFonts w:eastAsia="微軟正黑體" w:hint="eastAsia"/>
          <w:highlight w:val="white"/>
        </w:rPr>
        <w:t>。</w:t>
      </w:r>
    </w:p>
    <w:p w14:paraId="16D6AF86" w14:textId="0E4FC8B4" w:rsidR="00680E47" w:rsidRPr="00146637" w:rsidRDefault="00000000" w:rsidP="00146637">
      <w:pPr>
        <w:numPr>
          <w:ilvl w:val="3"/>
          <w:numId w:val="3"/>
        </w:numPr>
        <w:spacing w:line="0" w:lineRule="atLeast"/>
        <w:ind w:left="426" w:hanging="426"/>
        <w:rPr>
          <w:rFonts w:eastAsia="微軟正黑體"/>
          <w:highlight w:val="white"/>
        </w:rPr>
      </w:pPr>
      <w:r w:rsidRPr="00146637">
        <w:rPr>
          <w:rFonts w:eastAsia="微軟正黑體"/>
          <w:highlight w:val="white"/>
        </w:rPr>
        <w:t>有相關的產品或解決方案能夠監控企業內的網路流量，提供給</w:t>
      </w:r>
      <w:r w:rsidRPr="00146637">
        <w:rPr>
          <w:rFonts w:eastAsia="微軟正黑體"/>
          <w:highlight w:val="white"/>
        </w:rPr>
        <w:t xml:space="preserve"> PE </w:t>
      </w:r>
      <w:r w:rsidRPr="00146637">
        <w:rPr>
          <w:rFonts w:eastAsia="微軟正黑體"/>
          <w:highlight w:val="white"/>
        </w:rPr>
        <w:t>作為決策的資料來源。</w:t>
      </w:r>
    </w:p>
    <w:p w14:paraId="52C9DB10" w14:textId="7F8D6C0B" w:rsidR="00680E47" w:rsidRPr="00146637" w:rsidRDefault="00000000" w:rsidP="00146637">
      <w:pPr>
        <w:numPr>
          <w:ilvl w:val="3"/>
          <w:numId w:val="3"/>
        </w:numPr>
        <w:spacing w:line="0" w:lineRule="atLeast"/>
        <w:ind w:left="426" w:hanging="426"/>
        <w:rPr>
          <w:rFonts w:eastAsia="微軟正黑體"/>
          <w:highlight w:val="white"/>
        </w:rPr>
      </w:pPr>
      <w:r w:rsidRPr="00146637">
        <w:rPr>
          <w:rFonts w:eastAsia="微軟正黑體"/>
          <w:highlight w:val="white"/>
        </w:rPr>
        <w:t>未存取</w:t>
      </w:r>
      <w:r w:rsidRPr="00146637">
        <w:rPr>
          <w:rFonts w:eastAsia="微軟正黑體"/>
          <w:highlight w:val="white"/>
        </w:rPr>
        <w:t xml:space="preserve"> PEP </w:t>
      </w:r>
      <w:r w:rsidRPr="00146637">
        <w:rPr>
          <w:rFonts w:eastAsia="微軟正黑體"/>
          <w:highlight w:val="white"/>
        </w:rPr>
        <w:t>前，不能夠接觸到企業資源</w:t>
      </w:r>
      <w:r w:rsidR="0094689C">
        <w:rPr>
          <w:rFonts w:eastAsia="微軟正黑體" w:hint="eastAsia"/>
          <w:highlight w:val="white"/>
        </w:rPr>
        <w:t>，</w:t>
      </w:r>
      <w:r w:rsidRPr="00146637">
        <w:rPr>
          <w:rFonts w:eastAsia="微軟正黑體"/>
          <w:highlight w:val="white"/>
        </w:rPr>
        <w:t xml:space="preserve">PEP </w:t>
      </w:r>
      <w:r w:rsidRPr="00146637">
        <w:rPr>
          <w:rFonts w:eastAsia="微軟正黑體"/>
          <w:highlight w:val="white"/>
        </w:rPr>
        <w:t>在</w:t>
      </w:r>
      <w:r w:rsidRPr="00146637">
        <w:rPr>
          <w:rFonts w:eastAsia="微軟正黑體"/>
          <w:highlight w:val="white"/>
        </w:rPr>
        <w:t xml:space="preserve"> Resource </w:t>
      </w:r>
      <w:r w:rsidRPr="00146637">
        <w:rPr>
          <w:rFonts w:eastAsia="微軟正黑體"/>
          <w:highlight w:val="white"/>
        </w:rPr>
        <w:t>之前，</w:t>
      </w:r>
      <w:r w:rsidR="0094689C">
        <w:rPr>
          <w:rFonts w:eastAsia="微軟正黑體" w:hint="eastAsia"/>
          <w:highlight w:val="white"/>
        </w:rPr>
        <w:t>因此</w:t>
      </w:r>
      <w:r w:rsidRPr="00146637">
        <w:rPr>
          <w:rFonts w:eastAsia="微軟正黑體"/>
          <w:highlight w:val="white"/>
        </w:rPr>
        <w:t>相關的網路掃描或攻擊都</w:t>
      </w:r>
      <w:r w:rsidR="0094689C">
        <w:rPr>
          <w:rFonts w:eastAsia="微軟正黑體" w:hint="eastAsia"/>
          <w:highlight w:val="white"/>
        </w:rPr>
        <w:t>無法</w:t>
      </w:r>
      <w:r w:rsidRPr="00146637">
        <w:rPr>
          <w:rFonts w:eastAsia="微軟正黑體"/>
          <w:highlight w:val="white"/>
        </w:rPr>
        <w:t>直接接觸</w:t>
      </w:r>
      <w:r w:rsidR="0094689C">
        <w:rPr>
          <w:rFonts w:eastAsia="微軟正黑體" w:hint="eastAsia"/>
          <w:highlight w:val="white"/>
        </w:rPr>
        <w:t>到</w:t>
      </w:r>
      <w:r w:rsidRPr="00146637">
        <w:rPr>
          <w:rFonts w:eastAsia="微軟正黑體"/>
          <w:highlight w:val="white"/>
        </w:rPr>
        <w:t xml:space="preserve"> Resource</w:t>
      </w:r>
      <w:r w:rsidRPr="00146637">
        <w:rPr>
          <w:rFonts w:eastAsia="微軟正黑體"/>
          <w:highlight w:val="white"/>
        </w:rPr>
        <w:t>。</w:t>
      </w:r>
      <w:r w:rsidR="0094689C">
        <w:rPr>
          <w:rFonts w:eastAsia="微軟正黑體" w:hint="eastAsia"/>
          <w:highlight w:val="white"/>
        </w:rPr>
        <w:t>然而</w:t>
      </w:r>
      <w:r w:rsidRPr="00146637">
        <w:rPr>
          <w:rFonts w:eastAsia="微軟正黑體"/>
          <w:highlight w:val="white"/>
        </w:rPr>
        <w:t>有些網路基礎服務是不經過</w:t>
      </w:r>
      <w:r w:rsidRPr="00146637">
        <w:rPr>
          <w:rFonts w:eastAsia="微軟正黑體"/>
          <w:highlight w:val="white"/>
        </w:rPr>
        <w:t xml:space="preserve"> PEP </w:t>
      </w:r>
      <w:r w:rsidRPr="00146637">
        <w:rPr>
          <w:rFonts w:eastAsia="微軟正黑體"/>
          <w:highlight w:val="white"/>
        </w:rPr>
        <w:t>而是公開的，例如</w:t>
      </w:r>
      <w:r w:rsidRPr="00146637">
        <w:rPr>
          <w:rFonts w:eastAsia="微軟正黑體"/>
          <w:highlight w:val="white"/>
        </w:rPr>
        <w:t>DNS</w:t>
      </w:r>
      <w:r w:rsidRPr="00146637">
        <w:rPr>
          <w:rFonts w:eastAsia="微軟正黑體"/>
          <w:highlight w:val="white"/>
        </w:rPr>
        <w:t>服務，這一類基礎服務</w:t>
      </w:r>
      <w:r w:rsidR="0094689C" w:rsidRPr="00146637">
        <w:rPr>
          <w:rFonts w:eastAsia="微軟正黑體"/>
          <w:highlight w:val="white"/>
        </w:rPr>
        <w:t>就必須用</w:t>
      </w:r>
      <w:r w:rsidR="0094689C">
        <w:rPr>
          <w:rFonts w:eastAsia="微軟正黑體" w:hint="eastAsia"/>
          <w:highlight w:val="white"/>
        </w:rPr>
        <w:t>其他</w:t>
      </w:r>
      <w:r w:rsidR="0094689C" w:rsidRPr="00146637">
        <w:rPr>
          <w:rFonts w:eastAsia="微軟正黑體"/>
          <w:highlight w:val="white"/>
        </w:rPr>
        <w:t>的方式</w:t>
      </w:r>
      <w:r w:rsidR="0094689C">
        <w:rPr>
          <w:rFonts w:eastAsia="微軟正黑體" w:hint="eastAsia"/>
          <w:highlight w:val="white"/>
        </w:rPr>
        <w:t>來</w:t>
      </w:r>
      <w:r w:rsidRPr="00146637">
        <w:rPr>
          <w:rFonts w:eastAsia="微軟正黑體"/>
          <w:highlight w:val="white"/>
        </w:rPr>
        <w:t>防禦。</w:t>
      </w:r>
    </w:p>
    <w:p w14:paraId="226049DF" w14:textId="1D7869ED" w:rsidR="00680E47" w:rsidRPr="00146637" w:rsidRDefault="00FE48F9" w:rsidP="00146637">
      <w:pPr>
        <w:numPr>
          <w:ilvl w:val="3"/>
          <w:numId w:val="3"/>
        </w:numPr>
        <w:spacing w:line="0" w:lineRule="atLeast"/>
        <w:ind w:left="426" w:hanging="426"/>
        <w:rPr>
          <w:rFonts w:eastAsia="微軟正黑體"/>
          <w:highlight w:val="white"/>
        </w:rPr>
      </w:pPr>
      <w:r>
        <w:rPr>
          <w:rFonts w:eastAsia="微軟正黑體" w:hint="eastAsia"/>
          <w:highlight w:val="white"/>
        </w:rPr>
        <w:t>零信任架構</w:t>
      </w:r>
      <w:r w:rsidRPr="00146637">
        <w:rPr>
          <w:rFonts w:eastAsia="微軟正黑體"/>
          <w:highlight w:val="white"/>
        </w:rPr>
        <w:t>中的資料層與控制層是邏輯上分開的，而且不會</w:t>
      </w:r>
      <w:r>
        <w:rPr>
          <w:rFonts w:eastAsia="微軟正黑體" w:hint="eastAsia"/>
          <w:highlight w:val="white"/>
        </w:rPr>
        <w:t>讓來源端</w:t>
      </w:r>
      <w:proofErr w:type="gramStart"/>
      <w:r>
        <w:rPr>
          <w:rFonts w:eastAsia="微軟正黑體"/>
          <w:highlight w:val="white"/>
        </w:rPr>
        <w:t>”</w:t>
      </w:r>
      <w:proofErr w:type="gramEnd"/>
      <w:r w:rsidRPr="00146637">
        <w:rPr>
          <w:rFonts w:eastAsia="微軟正黑體"/>
          <w:highlight w:val="white"/>
        </w:rPr>
        <w:t>直接</w:t>
      </w:r>
      <w:proofErr w:type="gramStart"/>
      <w:r w:rsidRPr="00146637">
        <w:rPr>
          <w:rFonts w:eastAsia="微軟正黑體"/>
          <w:highlight w:val="white"/>
        </w:rPr>
        <w:t>”</w:t>
      </w:r>
      <w:proofErr w:type="gramEnd"/>
      <w:r w:rsidRPr="00146637">
        <w:rPr>
          <w:rFonts w:eastAsia="微軟正黑體"/>
          <w:highlight w:val="white"/>
        </w:rPr>
        <w:t>存取企業的資源或數位資產，這些服務只是像</w:t>
      </w:r>
      <w:r w:rsidRPr="00146637">
        <w:rPr>
          <w:rFonts w:eastAsia="微軟正黑體"/>
          <w:highlight w:val="white"/>
        </w:rPr>
        <w:t xml:space="preserve">Gateway </w:t>
      </w:r>
      <w:r w:rsidRPr="00146637">
        <w:rPr>
          <w:rFonts w:eastAsia="微軟正黑體"/>
          <w:highlight w:val="white"/>
        </w:rPr>
        <w:t>決定要不要放行而已。</w:t>
      </w:r>
    </w:p>
    <w:p w14:paraId="61D2160A" w14:textId="5D1235DC" w:rsidR="00680E47" w:rsidRPr="00146637" w:rsidRDefault="00000000" w:rsidP="00146637">
      <w:pPr>
        <w:numPr>
          <w:ilvl w:val="3"/>
          <w:numId w:val="3"/>
        </w:numPr>
        <w:spacing w:line="0" w:lineRule="atLeast"/>
        <w:ind w:left="426" w:hanging="426"/>
        <w:rPr>
          <w:rFonts w:eastAsia="微軟正黑體"/>
          <w:highlight w:val="white"/>
        </w:rPr>
      </w:pPr>
      <w:r w:rsidRPr="00146637">
        <w:rPr>
          <w:rFonts w:eastAsia="微軟正黑體"/>
          <w:highlight w:val="white"/>
        </w:rPr>
        <w:t>主體必須透過</w:t>
      </w:r>
      <w:r w:rsidRPr="00146637">
        <w:rPr>
          <w:rFonts w:eastAsia="微軟正黑體"/>
          <w:highlight w:val="white"/>
        </w:rPr>
        <w:t xml:space="preserve"> PEP </w:t>
      </w:r>
      <w:r w:rsidRPr="00146637">
        <w:rPr>
          <w:rFonts w:eastAsia="微軟正黑體"/>
          <w:highlight w:val="white"/>
        </w:rPr>
        <w:t>元件才能存取資源</w:t>
      </w:r>
      <w:r w:rsidR="00FE48F9">
        <w:rPr>
          <w:rFonts w:eastAsia="微軟正黑體" w:hint="eastAsia"/>
          <w:highlight w:val="white"/>
        </w:rPr>
        <w:t>，</w:t>
      </w:r>
      <w:r w:rsidRPr="00146637">
        <w:rPr>
          <w:rFonts w:eastAsia="微軟正黑體"/>
          <w:highlight w:val="white"/>
        </w:rPr>
        <w:t>這可以透過採取</w:t>
      </w:r>
      <w:r w:rsidRPr="00146637">
        <w:rPr>
          <w:rFonts w:eastAsia="微軟正黑體"/>
          <w:highlight w:val="white"/>
        </w:rPr>
        <w:t xml:space="preserve"> Web </w:t>
      </w:r>
      <w:r w:rsidRPr="00146637">
        <w:rPr>
          <w:rFonts w:eastAsia="微軟正黑體"/>
          <w:highlight w:val="white"/>
        </w:rPr>
        <w:t>入口網站、網路設備</w:t>
      </w:r>
      <w:r w:rsidR="00FE48F9">
        <w:rPr>
          <w:rFonts w:eastAsia="微軟正黑體" w:hint="eastAsia"/>
          <w:highlight w:val="white"/>
        </w:rPr>
        <w:t>設定</w:t>
      </w:r>
      <w:r w:rsidRPr="00146637">
        <w:rPr>
          <w:rFonts w:eastAsia="微軟正黑體"/>
          <w:highlight w:val="white"/>
        </w:rPr>
        <w:t>或企業資產上的軟體代理程式實現。</w:t>
      </w:r>
    </w:p>
    <w:p w14:paraId="67069D39" w14:textId="6378FC29" w:rsidR="00680E47" w:rsidRPr="00146637" w:rsidRDefault="00000000" w:rsidP="00146637">
      <w:pPr>
        <w:numPr>
          <w:ilvl w:val="3"/>
          <w:numId w:val="3"/>
        </w:numPr>
        <w:spacing w:line="0" w:lineRule="atLeast"/>
        <w:ind w:left="426" w:hanging="426"/>
        <w:rPr>
          <w:rFonts w:eastAsia="微軟正黑體"/>
          <w:highlight w:val="white"/>
        </w:rPr>
      </w:pPr>
      <w:r w:rsidRPr="00146637">
        <w:rPr>
          <w:rFonts w:eastAsia="微軟正黑體"/>
          <w:highlight w:val="white"/>
        </w:rPr>
        <w:t xml:space="preserve">PEP </w:t>
      </w:r>
      <w:r w:rsidRPr="00146637">
        <w:rPr>
          <w:rFonts w:eastAsia="微軟正黑體"/>
          <w:highlight w:val="white"/>
        </w:rPr>
        <w:t>是唯一在業務流程中可以存取策略管理員</w:t>
      </w:r>
      <w:r w:rsidRPr="00146637">
        <w:rPr>
          <w:rFonts w:eastAsia="微軟正黑體"/>
          <w:highlight w:val="white"/>
        </w:rPr>
        <w:t xml:space="preserve"> (PA) </w:t>
      </w:r>
      <w:r w:rsidRPr="00146637">
        <w:rPr>
          <w:rFonts w:eastAsia="微軟正黑體"/>
          <w:highlight w:val="white"/>
        </w:rPr>
        <w:t>的元件。企業網路上運行的每</w:t>
      </w:r>
      <w:r w:rsidR="00FE48F9">
        <w:rPr>
          <w:rFonts w:eastAsia="微軟正黑體" w:hint="eastAsia"/>
          <w:highlight w:val="white"/>
        </w:rPr>
        <w:t>一</w:t>
      </w:r>
      <w:r w:rsidRPr="00146637">
        <w:rPr>
          <w:rFonts w:eastAsia="微軟正黑體"/>
          <w:highlight w:val="white"/>
        </w:rPr>
        <w:t>個</w:t>
      </w:r>
      <w:r w:rsidRPr="00146637">
        <w:rPr>
          <w:rFonts w:eastAsia="微軟正黑體"/>
          <w:highlight w:val="white"/>
        </w:rPr>
        <w:t xml:space="preserve"> PEP </w:t>
      </w:r>
      <w:r w:rsidRPr="00146637">
        <w:rPr>
          <w:rFonts w:eastAsia="微軟正黑體"/>
          <w:highlight w:val="white"/>
        </w:rPr>
        <w:t>都與策略管理員連接，以建立從客戶端到資源</w:t>
      </w:r>
      <w:r w:rsidR="00B54C03">
        <w:rPr>
          <w:rFonts w:eastAsia="微軟正黑體" w:hint="eastAsia"/>
          <w:highlight w:val="white"/>
        </w:rPr>
        <w:t>端</w:t>
      </w:r>
      <w:r w:rsidRPr="00146637">
        <w:rPr>
          <w:rFonts w:eastAsia="微軟正黑體"/>
          <w:highlight w:val="white"/>
        </w:rPr>
        <w:t>的通訊路徑。</w:t>
      </w:r>
    </w:p>
    <w:p w14:paraId="0D54266C" w14:textId="5B8D1210" w:rsidR="00680E47" w:rsidRPr="00146637" w:rsidRDefault="00000000" w:rsidP="00146637">
      <w:pPr>
        <w:numPr>
          <w:ilvl w:val="3"/>
          <w:numId w:val="3"/>
        </w:numPr>
        <w:spacing w:line="0" w:lineRule="atLeast"/>
        <w:ind w:left="426" w:hanging="426"/>
        <w:rPr>
          <w:rFonts w:eastAsia="微軟正黑體"/>
          <w:highlight w:val="white"/>
        </w:rPr>
      </w:pPr>
      <w:r w:rsidRPr="00146637">
        <w:rPr>
          <w:rFonts w:eastAsia="微軟正黑體"/>
          <w:highlight w:val="white"/>
        </w:rPr>
        <w:t>遠端企業資產可以不需要經過企業骨幹就進行存取</w:t>
      </w:r>
      <w:r w:rsidR="00B54C03">
        <w:rPr>
          <w:rFonts w:eastAsia="微軟正黑體" w:hint="eastAsia"/>
          <w:highlight w:val="white"/>
        </w:rPr>
        <w:t>，</w:t>
      </w:r>
      <w:r w:rsidRPr="00146637">
        <w:rPr>
          <w:rFonts w:eastAsia="微軟正黑體"/>
          <w:highlight w:val="white"/>
        </w:rPr>
        <w:t>不應要求遠距主體透過</w:t>
      </w:r>
      <w:r w:rsidRPr="00146637">
        <w:rPr>
          <w:rFonts w:eastAsia="微軟正黑體"/>
          <w:highlight w:val="white"/>
        </w:rPr>
        <w:t xml:space="preserve"> VPN</w:t>
      </w:r>
      <w:r w:rsidRPr="00146637">
        <w:rPr>
          <w:rFonts w:eastAsia="微軟正黑體"/>
          <w:highlight w:val="white"/>
        </w:rPr>
        <w:t>存取企業採用的公有雲服務。</w:t>
      </w:r>
    </w:p>
    <w:p w14:paraId="3293A249" w14:textId="2BA416D3" w:rsidR="00680E47" w:rsidRPr="00146637" w:rsidRDefault="00000000" w:rsidP="00146637">
      <w:pPr>
        <w:numPr>
          <w:ilvl w:val="3"/>
          <w:numId w:val="3"/>
        </w:numPr>
        <w:spacing w:line="0" w:lineRule="atLeast"/>
        <w:ind w:left="426" w:hanging="426"/>
        <w:rPr>
          <w:rFonts w:eastAsia="微軟正黑體"/>
          <w:highlight w:val="white"/>
        </w:rPr>
      </w:pPr>
      <w:r w:rsidRPr="00146637">
        <w:rPr>
          <w:rFonts w:eastAsia="微軟正黑體"/>
          <w:highlight w:val="white"/>
        </w:rPr>
        <w:t>提供存取決策流程所需要的基礎架構，應具有可擴展性，以因應流程負載的變化。在</w:t>
      </w:r>
      <w:r w:rsidR="00E65D3C">
        <w:rPr>
          <w:rFonts w:eastAsia="微軟正黑體" w:hint="eastAsia"/>
          <w:highlight w:val="white"/>
        </w:rPr>
        <w:t>零信任架構</w:t>
      </w:r>
      <w:r w:rsidRPr="00146637">
        <w:rPr>
          <w:rFonts w:eastAsia="微軟正黑體"/>
          <w:highlight w:val="white"/>
        </w:rPr>
        <w:t>中使用的</w:t>
      </w:r>
      <w:r w:rsidRPr="00146637">
        <w:rPr>
          <w:rFonts w:eastAsia="微軟正黑體"/>
          <w:highlight w:val="white"/>
        </w:rPr>
        <w:t>PE</w:t>
      </w:r>
      <w:r w:rsidRPr="00146637">
        <w:rPr>
          <w:rFonts w:eastAsia="微軟正黑體"/>
          <w:highlight w:val="white"/>
        </w:rPr>
        <w:t>、</w:t>
      </w:r>
      <w:r w:rsidRPr="00146637">
        <w:rPr>
          <w:rFonts w:eastAsia="微軟正黑體"/>
          <w:highlight w:val="white"/>
        </w:rPr>
        <w:t>PA</w:t>
      </w:r>
      <w:r w:rsidRPr="00146637">
        <w:rPr>
          <w:rFonts w:eastAsia="微軟正黑體"/>
          <w:highlight w:val="white"/>
        </w:rPr>
        <w:t>、</w:t>
      </w:r>
      <w:r w:rsidRPr="00146637">
        <w:rPr>
          <w:rFonts w:eastAsia="微軟正黑體"/>
          <w:highlight w:val="white"/>
        </w:rPr>
        <w:t xml:space="preserve">PEP </w:t>
      </w:r>
      <w:r w:rsidRPr="00146637">
        <w:rPr>
          <w:rFonts w:eastAsia="微軟正黑體"/>
          <w:highlight w:val="white"/>
        </w:rPr>
        <w:t>是任何業務流程中都需要的關鍵元件，因此延遲性、問題處理，或</w:t>
      </w:r>
      <w:r w:rsidR="00E65D3C">
        <w:rPr>
          <w:rFonts w:eastAsia="微軟正黑體" w:hint="eastAsia"/>
          <w:highlight w:val="white"/>
        </w:rPr>
        <w:t>具備</w:t>
      </w:r>
      <w:r w:rsidRPr="00146637">
        <w:rPr>
          <w:rFonts w:eastAsia="微軟正黑體"/>
          <w:highlight w:val="white"/>
        </w:rPr>
        <w:t>擴</w:t>
      </w:r>
      <w:r w:rsidR="00E65D3C">
        <w:rPr>
          <w:rFonts w:eastAsia="微軟正黑體" w:hint="eastAsia"/>
          <w:highlight w:val="white"/>
        </w:rPr>
        <w:t>充</w:t>
      </w:r>
      <w:r w:rsidR="00E65D3C" w:rsidRPr="00146637">
        <w:rPr>
          <w:rFonts w:eastAsia="微軟正黑體"/>
          <w:highlight w:val="white"/>
        </w:rPr>
        <w:t>彈性</w:t>
      </w:r>
      <w:r w:rsidRPr="00146637">
        <w:rPr>
          <w:rFonts w:eastAsia="微軟正黑體"/>
          <w:highlight w:val="white"/>
        </w:rPr>
        <w:t>都需有所考量。</w:t>
      </w:r>
    </w:p>
    <w:p w14:paraId="0C4DB9F6" w14:textId="53425848" w:rsidR="00680E47" w:rsidRPr="00146637" w:rsidRDefault="00000000" w:rsidP="00146637">
      <w:pPr>
        <w:numPr>
          <w:ilvl w:val="3"/>
          <w:numId w:val="3"/>
        </w:numPr>
        <w:spacing w:line="0" w:lineRule="atLeast"/>
        <w:ind w:left="426" w:hanging="426"/>
        <w:rPr>
          <w:rFonts w:eastAsia="微軟正黑體"/>
          <w:highlight w:val="white"/>
        </w:rPr>
      </w:pPr>
      <w:r w:rsidRPr="00146637">
        <w:rPr>
          <w:rFonts w:eastAsia="微軟正黑體"/>
          <w:highlight w:val="white"/>
        </w:rPr>
        <w:t>企業資產可能會因為某些原因，</w:t>
      </w:r>
      <w:r w:rsidR="00900955">
        <w:rPr>
          <w:rFonts w:eastAsia="微軟正黑體" w:hint="eastAsia"/>
          <w:highlight w:val="white"/>
        </w:rPr>
        <w:t>無法</w:t>
      </w:r>
      <w:r w:rsidRPr="00146637">
        <w:rPr>
          <w:rFonts w:eastAsia="微軟正黑體"/>
          <w:highlight w:val="white"/>
        </w:rPr>
        <w:t>被</w:t>
      </w:r>
      <w:r w:rsidRPr="00146637">
        <w:rPr>
          <w:rFonts w:eastAsia="微軟正黑體"/>
          <w:highlight w:val="white"/>
        </w:rPr>
        <w:t xml:space="preserve"> PEP </w:t>
      </w:r>
      <w:r w:rsidRPr="00146637">
        <w:rPr>
          <w:rFonts w:eastAsia="微軟正黑體"/>
          <w:highlight w:val="white"/>
        </w:rPr>
        <w:t>所連線</w:t>
      </w:r>
      <w:r w:rsidR="00DC7788">
        <w:rPr>
          <w:rFonts w:eastAsia="微軟正黑體" w:hint="eastAsia"/>
          <w:highlight w:val="white"/>
        </w:rPr>
        <w:t>。例如，</w:t>
      </w:r>
      <w:r w:rsidR="002D2E2D">
        <w:rPr>
          <w:rFonts w:eastAsia="微軟正黑體" w:hint="eastAsia"/>
          <w:highlight w:val="white"/>
        </w:rPr>
        <w:t>佈署在雲端的資料庫</w:t>
      </w:r>
      <w:r w:rsidRPr="00146637">
        <w:rPr>
          <w:rFonts w:eastAsia="微軟正黑體"/>
          <w:highlight w:val="white"/>
        </w:rPr>
        <w:t>資產位於企業之外</w:t>
      </w:r>
      <w:r w:rsidR="008F0502">
        <w:rPr>
          <w:rFonts w:eastAsia="微軟正黑體" w:hint="eastAsia"/>
          <w:highlight w:val="white"/>
        </w:rPr>
        <w:t>PEP</w:t>
      </w:r>
      <w:r w:rsidRPr="00146637">
        <w:rPr>
          <w:rFonts w:eastAsia="微軟正黑體"/>
          <w:highlight w:val="white"/>
        </w:rPr>
        <w:t>無法</w:t>
      </w:r>
      <w:r w:rsidR="002D2E2D">
        <w:rPr>
          <w:rFonts w:eastAsia="微軟正黑體" w:hint="eastAsia"/>
          <w:highlight w:val="white"/>
        </w:rPr>
        <w:t>直接</w:t>
      </w:r>
      <w:r w:rsidRPr="00146637">
        <w:rPr>
          <w:rFonts w:eastAsia="微軟正黑體"/>
          <w:highlight w:val="white"/>
        </w:rPr>
        <w:t>存取到</w:t>
      </w:r>
      <w:r w:rsidR="002D2E2D">
        <w:rPr>
          <w:rFonts w:eastAsia="微軟正黑體" w:hint="eastAsia"/>
          <w:highlight w:val="white"/>
        </w:rPr>
        <w:t>該</w:t>
      </w:r>
      <w:r w:rsidRPr="00146637">
        <w:rPr>
          <w:rFonts w:eastAsia="微軟正黑體"/>
          <w:highlight w:val="white"/>
        </w:rPr>
        <w:t>資源。</w:t>
      </w:r>
    </w:p>
    <w:p w14:paraId="366AC651" w14:textId="77777777" w:rsidR="00C70DB0" w:rsidRDefault="00C70DB0">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10206"/>
      </w:tblGrid>
      <w:tr w:rsidR="00C70DB0" w:rsidRPr="001030F7" w14:paraId="51998D4D" w14:textId="77777777" w:rsidTr="00A57DD1">
        <w:trPr>
          <w:trHeight w:val="431"/>
        </w:trPr>
        <w:tc>
          <w:tcPr>
            <w:tcW w:w="10206" w:type="dxa"/>
            <w:shd w:val="clear" w:color="auto" w:fill="000000"/>
            <w:vAlign w:val="center"/>
          </w:tcPr>
          <w:p w14:paraId="37624FBB" w14:textId="02999CD2" w:rsidR="00C70DB0" w:rsidRPr="001030F7" w:rsidRDefault="00C70DB0" w:rsidP="00ED732F">
            <w:pPr>
              <w:pStyle w:val="1"/>
            </w:pPr>
            <w:r>
              <w:br w:type="page"/>
            </w:r>
            <w:r>
              <w:rPr>
                <w:highlight w:val="white"/>
              </w:rPr>
              <w:br w:type="page"/>
            </w:r>
            <w:r>
              <w:rPr>
                <w:rFonts w:hint="eastAsia"/>
              </w:rPr>
              <w:t>零信任架構佈署</w:t>
            </w:r>
            <w:r w:rsidRPr="00C70DB0">
              <w:rPr>
                <w:rFonts w:hint="eastAsia"/>
              </w:rPr>
              <w:t>場景與案例</w:t>
            </w:r>
          </w:p>
        </w:tc>
      </w:tr>
    </w:tbl>
    <w:p w14:paraId="64BA4F69" w14:textId="6331104C" w:rsidR="00680E47" w:rsidRPr="00727125" w:rsidRDefault="00000000" w:rsidP="00727125">
      <w:pPr>
        <w:spacing w:beforeLines="50" w:before="120" w:line="0" w:lineRule="atLeast"/>
        <w:ind w:firstLineChars="193" w:firstLine="425"/>
        <w:jc w:val="both"/>
        <w:rPr>
          <w:rFonts w:ascii="Calibri" w:eastAsia="微軟正黑體" w:hAnsi="Calibri" w:cs="Calibri"/>
          <w:highlight w:val="white"/>
        </w:rPr>
      </w:pPr>
      <w:r w:rsidRPr="00727125">
        <w:rPr>
          <w:rFonts w:ascii="新細明體" w:eastAsia="微軟正黑體" w:hAnsi="新細明體" w:cs="新細明體" w:hint="eastAsia"/>
          <w:highlight w:val="white"/>
        </w:rPr>
        <w:t>任何企業網路環境都可採取基於零信任原則設計</w:t>
      </w:r>
      <w:r w:rsidR="00727125">
        <w:rPr>
          <w:rFonts w:ascii="新細明體" w:eastAsia="微軟正黑體" w:hAnsi="新細明體" w:cs="新細明體" w:hint="eastAsia"/>
          <w:highlight w:val="white"/>
        </w:rPr>
        <w:t>，</w:t>
      </w:r>
      <w:r w:rsidRPr="00727125">
        <w:rPr>
          <w:rFonts w:ascii="新細明體" w:eastAsia="微軟正黑體" w:hAnsi="新細明體" w:cs="新細明體" w:hint="eastAsia"/>
          <w:highlight w:val="white"/>
        </w:rPr>
        <w:t>事實上大多數企業組織</w:t>
      </w:r>
      <w:r w:rsidR="00727125">
        <w:rPr>
          <w:rFonts w:ascii="新細明體" w:eastAsia="微軟正黑體" w:hAnsi="新細明體" w:cs="新細明體" w:hint="eastAsia"/>
          <w:highlight w:val="white"/>
        </w:rPr>
        <w:t>的網路</w:t>
      </w:r>
      <w:r w:rsidRPr="00727125">
        <w:rPr>
          <w:rFonts w:ascii="新細明體" w:eastAsia="微軟正黑體" w:hAnsi="新細明體" w:cs="新細明體" w:hint="eastAsia"/>
          <w:highlight w:val="white"/>
        </w:rPr>
        <w:t>基礎架構已具備零信任</w:t>
      </w:r>
      <w:r w:rsidR="00727125">
        <w:rPr>
          <w:rFonts w:ascii="新細明體" w:eastAsia="微軟正黑體" w:hAnsi="新細明體" w:cs="新細明體" w:hint="eastAsia"/>
          <w:highlight w:val="white"/>
        </w:rPr>
        <w:t>原則</w:t>
      </w:r>
      <w:r w:rsidRPr="00727125">
        <w:rPr>
          <w:rFonts w:ascii="新細明體" w:eastAsia="微軟正黑體" w:hAnsi="新細明體" w:cs="新細明體" w:hint="eastAsia"/>
          <w:highlight w:val="white"/>
        </w:rPr>
        <w:t>的某些要素，或是</w:t>
      </w:r>
      <w:r w:rsidR="00727125">
        <w:rPr>
          <w:rFonts w:ascii="新細明體" w:eastAsia="微軟正黑體" w:hAnsi="新細明體" w:cs="新細明體" w:hint="eastAsia"/>
          <w:highlight w:val="white"/>
        </w:rPr>
        <w:t>已經</w:t>
      </w:r>
      <w:r w:rsidRPr="00727125">
        <w:rPr>
          <w:rFonts w:ascii="新細明體" w:eastAsia="微軟正黑體" w:hAnsi="新細明體" w:cs="新細明體" w:hint="eastAsia"/>
          <w:highlight w:val="white"/>
        </w:rPr>
        <w:t>透過各種資</w:t>
      </w:r>
      <w:r w:rsidR="00727125">
        <w:rPr>
          <w:rFonts w:ascii="新細明體" w:eastAsia="微軟正黑體" w:hAnsi="新細明體" w:cs="新細明體" w:hint="eastAsia"/>
          <w:highlight w:val="white"/>
        </w:rPr>
        <w:t>訊</w:t>
      </w:r>
      <w:r w:rsidRPr="00727125">
        <w:rPr>
          <w:rFonts w:ascii="新細明體" w:eastAsia="微軟正黑體" w:hAnsi="新細明體" w:cs="新細明體" w:hint="eastAsia"/>
          <w:highlight w:val="white"/>
        </w:rPr>
        <w:t>安</w:t>
      </w:r>
      <w:r w:rsidR="00727125">
        <w:rPr>
          <w:rFonts w:ascii="新細明體" w:eastAsia="微軟正黑體" w:hAnsi="新細明體" w:cs="新細明體" w:hint="eastAsia"/>
          <w:highlight w:val="white"/>
        </w:rPr>
        <w:t>全</w:t>
      </w:r>
      <w:r w:rsidRPr="00727125">
        <w:rPr>
          <w:rFonts w:ascii="新細明體" w:eastAsia="微軟正黑體" w:hAnsi="新細明體" w:cs="新細明體" w:hint="eastAsia"/>
          <w:highlight w:val="white"/>
        </w:rPr>
        <w:t>實踐做法來達到零信任。接下來，將透過</w:t>
      </w:r>
      <w:r w:rsidR="00727125">
        <w:rPr>
          <w:rFonts w:ascii="Calibri" w:eastAsia="微軟正黑體" w:hAnsi="Calibri" w:cs="Calibri" w:hint="eastAsia"/>
          <w:highlight w:val="white"/>
        </w:rPr>
        <w:t>五個</w:t>
      </w:r>
      <w:r w:rsidRPr="00727125">
        <w:rPr>
          <w:rFonts w:ascii="新細明體" w:eastAsia="微軟正黑體" w:hAnsi="新細明體" w:cs="新細明體" w:hint="eastAsia"/>
          <w:highlight w:val="white"/>
        </w:rPr>
        <w:t>章節，說明不同的</w:t>
      </w:r>
      <w:r w:rsidR="00727125">
        <w:rPr>
          <w:rFonts w:ascii="新細明體" w:eastAsia="微軟正黑體" w:hAnsi="新細明體" w:cs="新細明體" w:hint="eastAsia"/>
          <w:highlight w:val="white"/>
        </w:rPr>
        <w:t>佈署</w:t>
      </w:r>
      <w:r w:rsidRPr="00727125">
        <w:rPr>
          <w:rFonts w:ascii="新細明體" w:eastAsia="微軟正黑體" w:hAnsi="新細明體" w:cs="新細明體" w:hint="eastAsia"/>
          <w:highlight w:val="white"/>
        </w:rPr>
        <w:t>情境與使用案例。請注意，在企業實際邁向</w:t>
      </w:r>
      <w:r w:rsidR="00727125">
        <w:rPr>
          <w:rFonts w:ascii="Calibri" w:eastAsia="微軟正黑體" w:hAnsi="Calibri" w:cs="Calibri" w:hint="eastAsia"/>
          <w:highlight w:val="white"/>
        </w:rPr>
        <w:t>零信任架構</w:t>
      </w:r>
      <w:r w:rsidRPr="00727125">
        <w:rPr>
          <w:rFonts w:ascii="新細明體" w:eastAsia="微軟正黑體" w:hAnsi="新細明體" w:cs="新細明體" w:hint="eastAsia"/>
          <w:highlight w:val="white"/>
        </w:rPr>
        <w:t>的過程中，應該是傳統邊界防護與零信任架構並</w:t>
      </w:r>
      <w:r w:rsidR="00727125">
        <w:rPr>
          <w:rFonts w:ascii="新細明體" w:eastAsia="微軟正黑體" w:hAnsi="新細明體" w:cs="新細明體" w:hint="eastAsia"/>
          <w:highlight w:val="white"/>
        </w:rPr>
        <w:t>行</w:t>
      </w:r>
      <w:r w:rsidRPr="00727125">
        <w:rPr>
          <w:rFonts w:ascii="新細明體" w:eastAsia="微軟正黑體" w:hAnsi="新細明體" w:cs="新細明體" w:hint="eastAsia"/>
          <w:highlight w:val="white"/>
        </w:rPr>
        <w:t>持續運行一段時間</w:t>
      </w:r>
      <w:r w:rsidR="00727125">
        <w:rPr>
          <w:rFonts w:ascii="新細明體" w:eastAsia="微軟正黑體" w:hAnsi="新細明體" w:cs="新細明體" w:hint="eastAsia"/>
          <w:highlight w:val="white"/>
        </w:rPr>
        <w:t>後</w:t>
      </w:r>
      <w:r w:rsidRPr="00727125">
        <w:rPr>
          <w:rFonts w:ascii="新細明體" w:eastAsia="微軟正黑體" w:hAnsi="新細明體" w:cs="新細明體" w:hint="eastAsia"/>
          <w:highlight w:val="white"/>
        </w:rPr>
        <w:t>再</w:t>
      </w:r>
      <w:r w:rsidR="00727125">
        <w:rPr>
          <w:rFonts w:ascii="新細明體" w:eastAsia="微軟正黑體" w:hAnsi="新細明體" w:cs="新細明體" w:hint="eastAsia"/>
          <w:highlight w:val="white"/>
        </w:rPr>
        <w:t>全部</w:t>
      </w:r>
      <w:r w:rsidRPr="00727125">
        <w:rPr>
          <w:rFonts w:ascii="新細明體" w:eastAsia="微軟正黑體" w:hAnsi="新細明體" w:cs="新細明體" w:hint="eastAsia"/>
          <w:highlight w:val="white"/>
        </w:rPr>
        <w:t>過渡到零信任架構。</w:t>
      </w:r>
    </w:p>
    <w:p w14:paraId="490B1DAA" w14:textId="54F48633" w:rsidR="00680E47" w:rsidRPr="00B85BB1" w:rsidRDefault="00000000" w:rsidP="00B85BB1">
      <w:pPr>
        <w:numPr>
          <w:ilvl w:val="1"/>
          <w:numId w:val="9"/>
        </w:numPr>
        <w:spacing w:beforeLines="50" w:before="120" w:afterLines="50" w:after="120" w:line="0" w:lineRule="atLeast"/>
        <w:ind w:left="425" w:hanging="425"/>
        <w:rPr>
          <w:rFonts w:eastAsia="微軟正黑體"/>
          <w:b/>
          <w:bCs/>
          <w:sz w:val="24"/>
          <w:szCs w:val="24"/>
          <w:highlight w:val="white"/>
        </w:rPr>
      </w:pPr>
      <w:r w:rsidRPr="00B85BB1">
        <w:rPr>
          <w:rFonts w:eastAsia="微軟正黑體" w:hint="eastAsia"/>
          <w:b/>
          <w:bCs/>
          <w:sz w:val="24"/>
          <w:szCs w:val="24"/>
          <w:highlight w:val="white"/>
        </w:rPr>
        <w:t>擁有衛星設施的企業</w:t>
      </w:r>
      <w:r w:rsidRPr="00B85BB1">
        <w:rPr>
          <w:rFonts w:eastAsia="微軟正黑體"/>
          <w:b/>
          <w:bCs/>
          <w:sz w:val="24"/>
          <w:szCs w:val="24"/>
          <w:highlight w:val="white"/>
        </w:rPr>
        <w:t xml:space="preserve"> (</w:t>
      </w:r>
      <w:r w:rsidRPr="00B85BB1">
        <w:rPr>
          <w:rFonts w:eastAsia="微軟正黑體" w:hint="eastAsia"/>
          <w:b/>
          <w:bCs/>
          <w:sz w:val="24"/>
          <w:szCs w:val="24"/>
          <w:highlight w:val="white"/>
        </w:rPr>
        <w:t>企業總部與分公司的架構</w:t>
      </w:r>
      <w:r w:rsidRPr="00B85BB1">
        <w:rPr>
          <w:rFonts w:eastAsia="微軟正黑體"/>
          <w:b/>
          <w:bCs/>
          <w:sz w:val="24"/>
          <w:szCs w:val="24"/>
          <w:highlight w:val="white"/>
        </w:rPr>
        <w:t>)</w:t>
      </w:r>
    </w:p>
    <w:p w14:paraId="4A7DD40E" w14:textId="73D1B4CF" w:rsidR="00680E47" w:rsidRPr="00B85BB1" w:rsidRDefault="00000000" w:rsidP="00B85BB1">
      <w:pPr>
        <w:spacing w:line="0" w:lineRule="atLeast"/>
        <w:ind w:firstLineChars="193" w:firstLine="425"/>
        <w:jc w:val="both"/>
        <w:rPr>
          <w:rFonts w:ascii="Calibri" w:eastAsia="微軟正黑體" w:hAnsi="Calibri" w:cs="Calibri"/>
          <w:highlight w:val="white"/>
        </w:rPr>
      </w:pPr>
      <w:r w:rsidRPr="00B85BB1">
        <w:rPr>
          <w:rFonts w:ascii="新細明體" w:eastAsia="微軟正黑體" w:hAnsi="新細明體" w:cs="新細明體" w:hint="eastAsia"/>
          <w:highlight w:val="white"/>
        </w:rPr>
        <w:t>這是大多數企業的場景</w:t>
      </w:r>
      <w:r w:rsidR="00B85BB1">
        <w:rPr>
          <w:rFonts w:ascii="新細明體" w:eastAsia="微軟正黑體" w:hAnsi="新細明體" w:cs="新細明體" w:hint="eastAsia"/>
          <w:highlight w:val="white"/>
        </w:rPr>
        <w:t>。</w:t>
      </w:r>
      <w:r w:rsidRPr="00B85BB1">
        <w:rPr>
          <w:rFonts w:ascii="新細明體" w:eastAsia="微軟正黑體" w:hAnsi="新細明體" w:cs="新細明體" w:hint="eastAsia"/>
          <w:highlight w:val="white"/>
        </w:rPr>
        <w:t>企業擁有一個總部以及多個分散不同地理位置的據點，這些據點</w:t>
      </w:r>
      <w:r w:rsidR="00B85BB1">
        <w:rPr>
          <w:rFonts w:ascii="新細明體" w:eastAsia="微軟正黑體" w:hAnsi="新細明體" w:cs="新細明體" w:hint="eastAsia"/>
          <w:highlight w:val="white"/>
        </w:rPr>
        <w:t>的網路</w:t>
      </w:r>
      <w:r w:rsidRPr="00B85BB1">
        <w:rPr>
          <w:rFonts w:ascii="新細明體" w:eastAsia="微軟正黑體" w:hAnsi="新細明體" w:cs="新細明體" w:hint="eastAsia"/>
          <w:highlight w:val="white"/>
        </w:rPr>
        <w:t>不與企業實體網路相連，</w:t>
      </w:r>
      <w:r w:rsidR="00B85BB1">
        <w:rPr>
          <w:rFonts w:ascii="新細明體" w:eastAsia="微軟正黑體" w:hAnsi="新細明體" w:cs="新細明體" w:hint="eastAsia"/>
          <w:highlight w:val="white"/>
        </w:rPr>
        <w:t>為了讓</w:t>
      </w:r>
      <w:r w:rsidRPr="00B85BB1">
        <w:rPr>
          <w:rFonts w:ascii="新細明體" w:eastAsia="微軟正黑體" w:hAnsi="新細明體" w:cs="新細明體" w:hint="eastAsia"/>
          <w:highlight w:val="white"/>
        </w:rPr>
        <w:t>員工在工作上</w:t>
      </w:r>
      <w:r w:rsidR="00B85BB1">
        <w:rPr>
          <w:rFonts w:ascii="新細明體" w:eastAsia="微軟正黑體" w:hAnsi="新細明體" w:cs="新細明體" w:hint="eastAsia"/>
          <w:highlight w:val="white"/>
        </w:rPr>
        <w:t>能夠</w:t>
      </w:r>
      <w:r w:rsidRPr="00B85BB1">
        <w:rPr>
          <w:rFonts w:ascii="新細明體" w:eastAsia="微軟正黑體" w:hAnsi="新細明體" w:cs="新細明體" w:hint="eastAsia"/>
          <w:highlight w:val="white"/>
        </w:rPr>
        <w:t>存取企業資源，通常會仰賴電信服務供應商提供的專線，透過</w:t>
      </w:r>
      <w:r w:rsidRPr="00B85BB1">
        <w:rPr>
          <w:rFonts w:ascii="Calibri" w:eastAsia="微軟正黑體" w:hAnsi="Calibri" w:cs="Calibri"/>
          <w:highlight w:val="white"/>
        </w:rPr>
        <w:t>MPLS</w:t>
      </w:r>
      <w:r w:rsidRPr="00B85BB1">
        <w:rPr>
          <w:rFonts w:ascii="新細明體" w:eastAsia="微軟正黑體" w:hAnsi="新細明體" w:cs="新細明體" w:hint="eastAsia"/>
          <w:highlight w:val="white"/>
        </w:rPr>
        <w:t>（</w:t>
      </w:r>
      <w:r w:rsidRPr="00B85BB1">
        <w:rPr>
          <w:rFonts w:ascii="Calibri" w:eastAsia="微軟正黑體" w:hAnsi="Calibri" w:cs="Calibri"/>
          <w:highlight w:val="white"/>
        </w:rPr>
        <w:t>Multiprotocol Label Switching</w:t>
      </w:r>
      <w:r w:rsidRPr="00B85BB1">
        <w:rPr>
          <w:rFonts w:ascii="新細明體" w:eastAsia="微軟正黑體" w:hAnsi="新細明體" w:cs="新細明體" w:hint="eastAsia"/>
          <w:highlight w:val="white"/>
        </w:rPr>
        <w:t>）來連接這些據點，以建立安全連線。</w:t>
      </w:r>
    </w:p>
    <w:p w14:paraId="364F8E78" w14:textId="668DC374" w:rsidR="00680E47" w:rsidRPr="00B85BB1" w:rsidRDefault="00CB2E34" w:rsidP="008F0603">
      <w:pPr>
        <w:spacing w:afterLines="50" w:after="120" w:line="0" w:lineRule="atLeast"/>
        <w:ind w:firstLineChars="193" w:firstLine="425"/>
        <w:jc w:val="both"/>
        <w:rPr>
          <w:rFonts w:ascii="Calibri" w:eastAsia="微軟正黑體" w:hAnsi="Calibri" w:cs="Calibri"/>
          <w:highlight w:val="white"/>
        </w:rPr>
      </w:pPr>
      <w:r>
        <w:rPr>
          <w:rFonts w:ascii="新細明體" w:eastAsia="微軟正黑體" w:hAnsi="新細明體" w:cs="新細明體" w:hint="eastAsia"/>
          <w:highlight w:val="white"/>
        </w:rPr>
        <w:t>實際上，</w:t>
      </w:r>
      <w:r w:rsidRPr="00B85BB1">
        <w:rPr>
          <w:rFonts w:ascii="新細明體" w:eastAsia="微軟正黑體" w:hAnsi="新細明體" w:cs="新細明體" w:hint="eastAsia"/>
          <w:highlight w:val="white"/>
        </w:rPr>
        <w:t>企業可能</w:t>
      </w:r>
      <w:r>
        <w:rPr>
          <w:rFonts w:ascii="新細明體" w:eastAsia="微軟正黑體" w:hAnsi="新細明體" w:cs="新細明體" w:hint="eastAsia"/>
          <w:highlight w:val="white"/>
        </w:rPr>
        <w:t>受網路</w:t>
      </w:r>
      <w:r w:rsidRPr="00B85BB1">
        <w:rPr>
          <w:rFonts w:ascii="新細明體" w:eastAsia="微軟正黑體" w:hAnsi="新細明體" w:cs="新細明體" w:hint="eastAsia"/>
          <w:highlight w:val="white"/>
        </w:rPr>
        <w:t>頻寬</w:t>
      </w:r>
      <w:r>
        <w:rPr>
          <w:rFonts w:ascii="新細明體" w:eastAsia="微軟正黑體" w:hAnsi="新細明體" w:cs="新細明體" w:hint="eastAsia"/>
          <w:highlight w:val="white"/>
        </w:rPr>
        <w:t>限制</w:t>
      </w:r>
      <w:r w:rsidRPr="00B85BB1">
        <w:rPr>
          <w:rFonts w:ascii="新細明體" w:eastAsia="微軟正黑體" w:hAnsi="新細明體" w:cs="新細明體" w:hint="eastAsia"/>
          <w:highlight w:val="white"/>
        </w:rPr>
        <w:t>，因此不希望雲</w:t>
      </w:r>
      <w:r>
        <w:rPr>
          <w:rFonts w:ascii="新細明體" w:eastAsia="微軟正黑體" w:hAnsi="新細明體" w:cs="新細明體" w:hint="eastAsia"/>
          <w:highlight w:val="white"/>
        </w:rPr>
        <w:t>端</w:t>
      </w:r>
      <w:r w:rsidRPr="00B85BB1">
        <w:rPr>
          <w:rFonts w:ascii="新細明體" w:eastAsia="微軟正黑體" w:hAnsi="新細明體" w:cs="新細明體" w:hint="eastAsia"/>
          <w:highlight w:val="white"/>
        </w:rPr>
        <w:t>服務的流量</w:t>
      </w:r>
      <w:r>
        <w:rPr>
          <w:rFonts w:ascii="新細明體" w:eastAsia="微軟正黑體" w:hAnsi="新細明體" w:cs="新細明體" w:hint="eastAsia"/>
          <w:highlight w:val="white"/>
        </w:rPr>
        <w:t>都</w:t>
      </w:r>
      <w:r w:rsidRPr="00B85BB1">
        <w:rPr>
          <w:rFonts w:ascii="新細明體" w:eastAsia="微軟正黑體" w:hAnsi="新細明體" w:cs="新細明體" w:hint="eastAsia"/>
          <w:highlight w:val="white"/>
        </w:rPr>
        <w:t>經過公司總部網路，</w:t>
      </w:r>
      <w:r>
        <w:rPr>
          <w:rFonts w:ascii="新細明體" w:eastAsia="微軟正黑體" w:hAnsi="新細明體" w:cs="新細明體" w:hint="eastAsia"/>
          <w:highlight w:val="white"/>
        </w:rPr>
        <w:t>同時，</w:t>
      </w:r>
      <w:r w:rsidRPr="00B85BB1">
        <w:rPr>
          <w:rFonts w:ascii="新細明體" w:eastAsia="微軟正黑體" w:hAnsi="新細明體" w:cs="新細明體" w:hint="eastAsia"/>
          <w:highlight w:val="white"/>
        </w:rPr>
        <w:t>員工也希望可以透過個人擁有的裝置做到遠端存取。在此情形下，企業可以</w:t>
      </w:r>
      <w:r>
        <w:rPr>
          <w:rFonts w:ascii="新細明體" w:eastAsia="微軟正黑體" w:hAnsi="新細明體" w:cs="新細明體" w:hint="eastAsia"/>
          <w:highlight w:val="white"/>
        </w:rPr>
        <w:t>設定規則</w:t>
      </w:r>
      <w:r w:rsidRPr="00B85BB1">
        <w:rPr>
          <w:rFonts w:ascii="新細明體" w:eastAsia="微軟正黑體" w:hAnsi="新細明體" w:cs="新細明體" w:hint="eastAsia"/>
          <w:highlight w:val="white"/>
        </w:rPr>
        <w:t>提供某些資源的存取權限，包括員工行事曆、郵件等，</w:t>
      </w:r>
      <w:r>
        <w:rPr>
          <w:rFonts w:ascii="新細明體" w:eastAsia="微軟正黑體" w:hAnsi="新細明體" w:cs="新細明體" w:hint="eastAsia"/>
          <w:highlight w:val="white"/>
        </w:rPr>
        <w:t>但</w:t>
      </w:r>
      <w:r w:rsidRPr="00B85BB1">
        <w:rPr>
          <w:rFonts w:ascii="新細明體" w:eastAsia="微軟正黑體" w:hAnsi="新細明體" w:cs="新細明體" w:hint="eastAsia"/>
          <w:highlight w:val="white"/>
        </w:rPr>
        <w:t>拒絕存取</w:t>
      </w:r>
      <w:r>
        <w:rPr>
          <w:rFonts w:ascii="新細明體" w:eastAsia="微軟正黑體" w:hAnsi="新細明體" w:cs="新細明體" w:hint="eastAsia"/>
          <w:highlight w:val="white"/>
        </w:rPr>
        <w:t>機敏</w:t>
      </w:r>
      <w:r w:rsidRPr="00B85BB1">
        <w:rPr>
          <w:rFonts w:ascii="新細明體" w:eastAsia="微軟正黑體" w:hAnsi="新細明體" w:cs="新細明體" w:hint="eastAsia"/>
          <w:highlight w:val="white"/>
        </w:rPr>
        <w:t>的資料，</w:t>
      </w:r>
      <w:r>
        <w:rPr>
          <w:rFonts w:ascii="新細明體" w:eastAsia="微軟正黑體" w:hAnsi="新細明體" w:cs="新細明體" w:hint="eastAsia"/>
          <w:highlight w:val="white"/>
        </w:rPr>
        <w:t>例如</w:t>
      </w:r>
      <w:r>
        <w:rPr>
          <w:rFonts w:ascii="Calibri" w:eastAsia="微軟正黑體" w:hAnsi="Calibri" w:cs="Calibri" w:hint="eastAsia"/>
          <w:highlight w:val="white"/>
        </w:rPr>
        <w:t>研發資料庫或</w:t>
      </w:r>
      <w:r w:rsidRPr="00B85BB1">
        <w:rPr>
          <w:rFonts w:ascii="新細明體" w:eastAsia="微軟正黑體" w:hAnsi="新細明體" w:cs="新細明體" w:hint="eastAsia"/>
          <w:highlight w:val="white"/>
        </w:rPr>
        <w:t>人力資源的資料庫。</w:t>
      </w:r>
    </w:p>
    <w:p w14:paraId="25195B7A" w14:textId="4E371437" w:rsidR="00680E47" w:rsidRPr="001030F7" w:rsidRDefault="00000000" w:rsidP="00B85BB1">
      <w:pPr>
        <w:jc w:val="center"/>
        <w:rPr>
          <w:rFonts w:ascii="Calibri" w:hAnsi="Calibri" w:cs="Calibri"/>
          <w:sz w:val="21"/>
          <w:szCs w:val="21"/>
          <w:highlight w:val="white"/>
        </w:rPr>
      </w:pPr>
      <w:r>
        <w:rPr>
          <w:rFonts w:ascii="Calibri" w:hAnsi="Calibri" w:cs="Calibri"/>
          <w:noProof/>
          <w:sz w:val="21"/>
          <w:szCs w:val="21"/>
        </w:rPr>
        <w:pict w14:anchorId="025EB02A">
          <v:shape id="_x0000_i1033" type="#_x0000_t75" style="width:293.95pt;height:226.95pt;visibility:visible;mso-wrap-style:square">
            <v:imagedata r:id="rId16" o:title=""/>
          </v:shape>
        </w:pict>
      </w:r>
    </w:p>
    <w:p w14:paraId="2DDB7BB9" w14:textId="1E6A0A98" w:rsidR="00680E47" w:rsidRPr="008F0603" w:rsidRDefault="00000000" w:rsidP="008F0603">
      <w:pPr>
        <w:spacing w:beforeLines="50" w:before="120" w:line="0" w:lineRule="atLeast"/>
        <w:ind w:firstLineChars="193" w:firstLine="425"/>
        <w:jc w:val="both"/>
        <w:rPr>
          <w:rFonts w:ascii="Calibri" w:eastAsia="微軟正黑體" w:hAnsi="Calibri" w:cs="Calibri"/>
          <w:highlight w:val="white"/>
        </w:rPr>
      </w:pPr>
      <w:r w:rsidRPr="008F0603">
        <w:rPr>
          <w:rFonts w:eastAsia="微軟正黑體"/>
          <w:highlight w:val="white"/>
        </w:rPr>
        <w:t>在這樣的場景</w:t>
      </w:r>
      <w:r w:rsidR="008F0603" w:rsidRPr="008F0603">
        <w:rPr>
          <w:rFonts w:eastAsia="微軟正黑體"/>
          <w:highlight w:val="white"/>
        </w:rPr>
        <w:t>下</w:t>
      </w:r>
      <w:r w:rsidRPr="008F0603">
        <w:rPr>
          <w:rFonts w:eastAsia="微軟正黑體"/>
          <w:highlight w:val="white"/>
        </w:rPr>
        <w:t>，策略引擎（</w:t>
      </w:r>
      <w:r w:rsidRPr="008F0603">
        <w:rPr>
          <w:rFonts w:eastAsia="微軟正黑體"/>
          <w:highlight w:val="white"/>
        </w:rPr>
        <w:t>PE</w:t>
      </w:r>
      <w:r w:rsidRPr="008F0603">
        <w:rPr>
          <w:rFonts w:eastAsia="微軟正黑體"/>
          <w:highlight w:val="white"/>
        </w:rPr>
        <w:t>）和策略管理器（</w:t>
      </w:r>
      <w:r w:rsidRPr="008F0603">
        <w:rPr>
          <w:rFonts w:eastAsia="微軟正黑體"/>
          <w:highlight w:val="white"/>
        </w:rPr>
        <w:t>PA</w:t>
      </w:r>
      <w:r w:rsidRPr="008F0603">
        <w:rPr>
          <w:rFonts w:eastAsia="微軟正黑體"/>
          <w:highlight w:val="white"/>
        </w:rPr>
        <w:t>）通常</w:t>
      </w:r>
      <w:r w:rsidR="008F0603" w:rsidRPr="008F0603">
        <w:rPr>
          <w:rFonts w:eastAsia="微軟正黑體"/>
          <w:highlight w:val="white"/>
        </w:rPr>
        <w:t>託管於</w:t>
      </w:r>
      <w:r w:rsidRPr="008F0603">
        <w:rPr>
          <w:rFonts w:eastAsia="微軟正黑體"/>
          <w:highlight w:val="white"/>
        </w:rPr>
        <w:t>雲端服務，</w:t>
      </w:r>
      <w:r w:rsidR="008F0603" w:rsidRPr="008F0603">
        <w:rPr>
          <w:rFonts w:eastAsia="微軟正黑體"/>
          <w:highlight w:val="white"/>
        </w:rPr>
        <w:t>使其</w:t>
      </w:r>
      <w:r w:rsidRPr="008F0603">
        <w:rPr>
          <w:rFonts w:eastAsia="微軟正黑體"/>
          <w:highlight w:val="white"/>
        </w:rPr>
        <w:t>具有更高的可用性，遠端工作</w:t>
      </w:r>
      <w:r w:rsidR="008F0603" w:rsidRPr="008F0603">
        <w:rPr>
          <w:rFonts w:eastAsia="微軟正黑體"/>
          <w:highlight w:val="white"/>
        </w:rPr>
        <w:t>者</w:t>
      </w:r>
      <w:r w:rsidRPr="008F0603">
        <w:rPr>
          <w:rFonts w:eastAsia="微軟正黑體"/>
          <w:highlight w:val="white"/>
        </w:rPr>
        <w:t>也不用經過企業</w:t>
      </w:r>
      <w:r w:rsidR="008F0603" w:rsidRPr="008F0603">
        <w:rPr>
          <w:rFonts w:eastAsia="微軟正黑體"/>
          <w:highlight w:val="white"/>
        </w:rPr>
        <w:t>內部網路</w:t>
      </w:r>
      <w:r w:rsidRPr="008F0603">
        <w:rPr>
          <w:rFonts w:eastAsia="微軟正黑體"/>
          <w:highlight w:val="white"/>
        </w:rPr>
        <w:t>存取雲端資訊</w:t>
      </w:r>
      <w:r w:rsidR="008F0603" w:rsidRPr="008F0603">
        <w:rPr>
          <w:rFonts w:eastAsia="微軟正黑體"/>
          <w:highlight w:val="white"/>
        </w:rPr>
        <w:t>，但</w:t>
      </w:r>
      <w:r w:rsidRPr="008F0603">
        <w:rPr>
          <w:rFonts w:eastAsia="微軟正黑體"/>
          <w:highlight w:val="white"/>
        </w:rPr>
        <w:t>用戶端需要安裝代理程式，或是經過網頁入口存取資源。</w:t>
      </w:r>
      <w:r w:rsidR="00A66A11" w:rsidRPr="008F0603">
        <w:rPr>
          <w:rFonts w:ascii="新細明體" w:eastAsia="微軟正黑體" w:hAnsi="新細明體" w:cs="新細明體" w:hint="eastAsia"/>
          <w:highlight w:val="white"/>
        </w:rPr>
        <w:t>基本上，企業不用將策略引擎（</w:t>
      </w:r>
      <w:r w:rsidR="00A66A11" w:rsidRPr="008F0603">
        <w:rPr>
          <w:rFonts w:ascii="Calibri" w:eastAsia="微軟正黑體" w:hAnsi="Calibri" w:cs="Calibri"/>
          <w:highlight w:val="white"/>
        </w:rPr>
        <w:t>PE</w:t>
      </w:r>
      <w:r w:rsidR="00A66A11" w:rsidRPr="008F0603">
        <w:rPr>
          <w:rFonts w:ascii="新細明體" w:eastAsia="微軟正黑體" w:hAnsi="新細明體" w:cs="新細明體" w:hint="eastAsia"/>
          <w:highlight w:val="white"/>
        </w:rPr>
        <w:t>）和策略管理器（</w:t>
      </w:r>
      <w:r w:rsidR="00A66A11" w:rsidRPr="008F0603">
        <w:rPr>
          <w:rFonts w:ascii="Calibri" w:eastAsia="微軟正黑體" w:hAnsi="Calibri" w:cs="Calibri"/>
          <w:highlight w:val="white"/>
        </w:rPr>
        <w:t>PA</w:t>
      </w:r>
      <w:r w:rsidR="00A66A11" w:rsidRPr="008F0603">
        <w:rPr>
          <w:rFonts w:ascii="新細明體" w:eastAsia="微軟正黑體" w:hAnsi="新細明體" w:cs="新細明體" w:hint="eastAsia"/>
          <w:highlight w:val="white"/>
        </w:rPr>
        <w:t>）設置於企業</w:t>
      </w:r>
      <w:r w:rsidR="00A66A11">
        <w:rPr>
          <w:rFonts w:ascii="新細明體" w:eastAsia="微軟正黑體" w:hAnsi="新細明體" w:cs="新細明體" w:hint="eastAsia"/>
          <w:highlight w:val="white"/>
        </w:rPr>
        <w:t>內部</w:t>
      </w:r>
      <w:r w:rsidR="00A66A11" w:rsidRPr="008F0603">
        <w:rPr>
          <w:rFonts w:ascii="新細明體" w:eastAsia="微軟正黑體" w:hAnsi="新細明體" w:cs="新細明體" w:hint="eastAsia"/>
          <w:highlight w:val="white"/>
        </w:rPr>
        <w:t>網路，否則遠端辦公室的人員還要經由企業網路才能存取雲端服務上的應用，影響使用系統</w:t>
      </w:r>
      <w:r w:rsidR="00A66A11">
        <w:rPr>
          <w:rFonts w:ascii="新細明體" w:eastAsia="微軟正黑體" w:hAnsi="新細明體" w:cs="新細明體" w:hint="eastAsia"/>
          <w:highlight w:val="white"/>
        </w:rPr>
        <w:t>時</w:t>
      </w:r>
      <w:r w:rsidR="00A66A11" w:rsidRPr="008F0603">
        <w:rPr>
          <w:rFonts w:ascii="新細明體" w:eastAsia="微軟正黑體" w:hAnsi="新細明體" w:cs="新細明體" w:hint="eastAsia"/>
          <w:highlight w:val="white"/>
        </w:rPr>
        <w:t>的回應速度。</w:t>
      </w:r>
    </w:p>
    <w:p w14:paraId="4F0594ED" w14:textId="0D4185E2" w:rsidR="00680E47" w:rsidRPr="00A66A11" w:rsidRDefault="00000000" w:rsidP="00A66A11">
      <w:pPr>
        <w:numPr>
          <w:ilvl w:val="1"/>
          <w:numId w:val="9"/>
        </w:numPr>
        <w:spacing w:beforeLines="50" w:before="120" w:afterLines="50" w:after="120" w:line="0" w:lineRule="atLeast"/>
        <w:ind w:left="425" w:hanging="425"/>
        <w:rPr>
          <w:rFonts w:eastAsia="微軟正黑體"/>
          <w:b/>
          <w:bCs/>
          <w:sz w:val="24"/>
          <w:szCs w:val="24"/>
          <w:highlight w:val="white"/>
        </w:rPr>
      </w:pPr>
      <w:r w:rsidRPr="00A66A11">
        <w:rPr>
          <w:rFonts w:eastAsia="微軟正黑體" w:hint="eastAsia"/>
          <w:b/>
          <w:bCs/>
          <w:sz w:val="24"/>
          <w:szCs w:val="24"/>
          <w:highlight w:val="white"/>
        </w:rPr>
        <w:t>使用多種雲端服務的企業</w:t>
      </w:r>
    </w:p>
    <w:p w14:paraId="2D829128" w14:textId="77777777" w:rsidR="009E2E79" w:rsidRDefault="009E2E79" w:rsidP="00A66A11">
      <w:pPr>
        <w:spacing w:line="0" w:lineRule="atLeast"/>
        <w:ind w:firstLineChars="193" w:firstLine="425"/>
        <w:jc w:val="both"/>
        <w:rPr>
          <w:rFonts w:ascii="新細明體" w:eastAsia="微軟正黑體" w:hAnsi="新細明體" w:cs="新細明體"/>
          <w:highlight w:val="white"/>
        </w:rPr>
      </w:pPr>
      <w:r w:rsidRPr="00A66A11">
        <w:rPr>
          <w:rFonts w:ascii="新細明體" w:eastAsia="微軟正黑體" w:hAnsi="新細明體" w:cs="新細明體" w:hint="eastAsia"/>
          <w:highlight w:val="white"/>
        </w:rPr>
        <w:t>為了不讓</w:t>
      </w:r>
      <w:r>
        <w:rPr>
          <w:rFonts w:ascii="新細明體" w:eastAsia="微軟正黑體" w:hAnsi="新細明體" w:cs="新細明體" w:hint="eastAsia"/>
          <w:highlight w:val="white"/>
        </w:rPr>
        <w:t>單一</w:t>
      </w:r>
      <w:r w:rsidRPr="00A66A11">
        <w:rPr>
          <w:rFonts w:ascii="新細明體" w:eastAsia="微軟正黑體" w:hAnsi="新細明體" w:cs="新細明體" w:hint="eastAsia"/>
          <w:highlight w:val="white"/>
        </w:rPr>
        <w:t>雲端業者綁住同時也</w:t>
      </w:r>
      <w:r>
        <w:rPr>
          <w:rFonts w:ascii="新細明體" w:eastAsia="微軟正黑體" w:hAnsi="新細明體" w:cs="新細明體" w:hint="eastAsia"/>
          <w:highlight w:val="white"/>
        </w:rPr>
        <w:t>擔心</w:t>
      </w:r>
      <w:r w:rsidRPr="00A66A11">
        <w:rPr>
          <w:rFonts w:ascii="新細明體" w:eastAsia="微軟正黑體" w:hAnsi="新細明體" w:cs="新細明體" w:hint="eastAsia"/>
          <w:highlight w:val="white"/>
        </w:rPr>
        <w:t>該雲端業者服務有問題時造成企業無法營運，多雲策略也應運而生</w:t>
      </w:r>
      <w:r>
        <w:rPr>
          <w:rFonts w:ascii="新細明體" w:eastAsia="微軟正黑體" w:hAnsi="新細明體" w:cs="新細明體" w:hint="eastAsia"/>
          <w:highlight w:val="white"/>
        </w:rPr>
        <w:t>，這是要談的</w:t>
      </w:r>
      <w:r w:rsidRPr="00A66A11">
        <w:rPr>
          <w:rFonts w:ascii="新細明體" w:eastAsia="微軟正黑體" w:hAnsi="新細明體" w:cs="新細明體" w:hint="eastAsia"/>
          <w:highlight w:val="white"/>
        </w:rPr>
        <w:t>第二種類型</w:t>
      </w:r>
      <w:r>
        <w:rPr>
          <w:rFonts w:ascii="新細明體" w:eastAsia="微軟正黑體" w:hAnsi="新細明體" w:cs="新細明體" w:hint="eastAsia"/>
          <w:highlight w:val="white"/>
        </w:rPr>
        <w:t>，</w:t>
      </w:r>
      <w:r w:rsidRPr="00A66A11">
        <w:rPr>
          <w:rFonts w:ascii="新細明體" w:eastAsia="微軟正黑體" w:hAnsi="新細明體" w:cs="新細明體" w:hint="eastAsia"/>
          <w:highlight w:val="white"/>
        </w:rPr>
        <w:t>使用多種雲端服務或雲端對雲端</w:t>
      </w:r>
      <w:r>
        <w:rPr>
          <w:rFonts w:ascii="新細明體" w:eastAsia="微軟正黑體" w:hAnsi="新細明體" w:cs="新細明體" w:hint="eastAsia"/>
          <w:highlight w:val="white"/>
        </w:rPr>
        <w:t>。</w:t>
      </w:r>
      <w:r w:rsidRPr="00A66A11">
        <w:rPr>
          <w:rFonts w:ascii="新細明體" w:eastAsia="微軟正黑體" w:hAnsi="新細明體" w:cs="新細明體" w:hint="eastAsia"/>
          <w:highlight w:val="white"/>
        </w:rPr>
        <w:t>此種</w:t>
      </w:r>
      <w:r>
        <w:rPr>
          <w:rFonts w:ascii="新細明體" w:eastAsia="微軟正黑體" w:hAnsi="新細明體" w:cs="新細明體" w:hint="eastAsia"/>
          <w:highlight w:val="white"/>
        </w:rPr>
        <w:t>情境</w:t>
      </w:r>
      <w:r w:rsidRPr="00A66A11">
        <w:rPr>
          <w:rFonts w:ascii="新細明體" w:eastAsia="微軟正黑體" w:hAnsi="新細明體" w:cs="新細明體" w:hint="eastAsia"/>
          <w:highlight w:val="white"/>
        </w:rPr>
        <w:t>導入</w:t>
      </w:r>
      <w:r>
        <w:rPr>
          <w:rFonts w:ascii="Calibri" w:eastAsia="微軟正黑體" w:hAnsi="Calibri" w:cs="Calibri" w:hint="eastAsia"/>
          <w:highlight w:val="white"/>
        </w:rPr>
        <w:t>零信任網路架構</w:t>
      </w:r>
      <w:r w:rsidRPr="00A66A11">
        <w:rPr>
          <w:rFonts w:ascii="新細明體" w:eastAsia="微軟正黑體" w:hAnsi="新細明體" w:cs="新細明體" w:hint="eastAsia"/>
          <w:highlight w:val="white"/>
        </w:rPr>
        <w:t>時，企業本身</w:t>
      </w:r>
      <w:r>
        <w:rPr>
          <w:rFonts w:ascii="新細明體" w:eastAsia="微軟正黑體" w:hAnsi="新細明體" w:cs="新細明體" w:hint="eastAsia"/>
          <w:highlight w:val="white"/>
        </w:rPr>
        <w:t>擁</w:t>
      </w:r>
      <w:r w:rsidRPr="00A66A11">
        <w:rPr>
          <w:rFonts w:ascii="新細明體" w:eastAsia="微軟正黑體" w:hAnsi="新細明體" w:cs="新細明體" w:hint="eastAsia"/>
          <w:highlight w:val="white"/>
        </w:rPr>
        <w:t>有自己的本地端網路，</w:t>
      </w:r>
      <w:r>
        <w:rPr>
          <w:rFonts w:ascii="新細明體" w:eastAsia="微軟正黑體" w:hAnsi="新細明體" w:cs="新細明體" w:hint="eastAsia"/>
          <w:highlight w:val="white"/>
        </w:rPr>
        <w:t>同時</w:t>
      </w:r>
      <w:r w:rsidRPr="00A66A11">
        <w:rPr>
          <w:rFonts w:ascii="新細明體" w:eastAsia="微軟正黑體" w:hAnsi="新細明體" w:cs="新細明體" w:hint="eastAsia"/>
          <w:highlight w:val="white"/>
        </w:rPr>
        <w:t>使用多個雲端服務</w:t>
      </w:r>
      <w:r>
        <w:rPr>
          <w:rFonts w:ascii="新細明體" w:eastAsia="微軟正黑體" w:hAnsi="新細明體" w:cs="新細明體" w:hint="eastAsia"/>
          <w:highlight w:val="white"/>
        </w:rPr>
        <w:t>商</w:t>
      </w:r>
      <w:r w:rsidRPr="00A66A11">
        <w:rPr>
          <w:rFonts w:ascii="新細明體" w:eastAsia="微軟正黑體" w:hAnsi="新細明體" w:cs="新細明體" w:hint="eastAsia"/>
          <w:highlight w:val="white"/>
        </w:rPr>
        <w:t>託管應用程式、服務與資料，而且應用服務與資料是託管在不同的雲端服務上。</w:t>
      </w:r>
    </w:p>
    <w:p w14:paraId="242F31AC" w14:textId="33991AD6" w:rsidR="00680E47" w:rsidRPr="00A66A11" w:rsidRDefault="009E2E79" w:rsidP="00A66A11">
      <w:pPr>
        <w:spacing w:line="0" w:lineRule="atLeast"/>
        <w:ind w:firstLineChars="193" w:firstLine="425"/>
        <w:jc w:val="both"/>
        <w:rPr>
          <w:rFonts w:ascii="Calibri" w:eastAsia="微軟正黑體" w:hAnsi="Calibri" w:cs="Calibri"/>
          <w:highlight w:val="white"/>
        </w:rPr>
      </w:pPr>
      <w:r w:rsidRPr="009E2E79">
        <w:rPr>
          <w:rFonts w:eastAsia="微軟正黑體"/>
          <w:highlight w:val="white"/>
        </w:rPr>
        <w:lastRenderedPageBreak/>
        <w:t>實務上為了效能與便於管理，雲端平台</w:t>
      </w:r>
      <w:r w:rsidRPr="009E2E79">
        <w:rPr>
          <w:rFonts w:eastAsia="微軟正黑體"/>
          <w:highlight w:val="white"/>
        </w:rPr>
        <w:t>A</w:t>
      </w:r>
      <w:r w:rsidRPr="009E2E79">
        <w:rPr>
          <w:rFonts w:eastAsia="微軟正黑體"/>
          <w:highlight w:val="white"/>
        </w:rPr>
        <w:t>應能夠直接與雲端平台</w:t>
      </w:r>
      <w:r w:rsidRPr="009E2E79">
        <w:rPr>
          <w:rFonts w:eastAsia="微軟正黑體"/>
          <w:highlight w:val="white"/>
        </w:rPr>
        <w:t>B</w:t>
      </w:r>
      <w:r w:rsidRPr="009E2E79">
        <w:rPr>
          <w:rFonts w:eastAsia="微軟正黑體"/>
          <w:highlight w:val="white"/>
        </w:rPr>
        <w:t>溝通，而不是強制</w:t>
      </w:r>
      <w:r w:rsidRPr="00A66A11">
        <w:rPr>
          <w:rFonts w:ascii="新細明體" w:eastAsia="微軟正黑體" w:hAnsi="新細明體" w:cs="新細明體" w:hint="eastAsia"/>
          <w:highlight w:val="white"/>
        </w:rPr>
        <w:t>經由企業網路</w:t>
      </w:r>
      <w:r>
        <w:rPr>
          <w:rFonts w:ascii="新細明體" w:eastAsia="微軟正黑體" w:hAnsi="新細明體" w:cs="新細明體" w:hint="eastAsia"/>
          <w:highlight w:val="white"/>
        </w:rPr>
        <w:t>存取，在</w:t>
      </w:r>
      <w:r w:rsidRPr="00A66A11">
        <w:rPr>
          <w:rFonts w:ascii="新細明體" w:eastAsia="微軟正黑體" w:hAnsi="新細明體" w:cs="新細明體" w:hint="eastAsia"/>
          <w:highlight w:val="white"/>
        </w:rPr>
        <w:t>多雲環境使用的零信任方法</w:t>
      </w:r>
      <w:r>
        <w:rPr>
          <w:rFonts w:ascii="新細明體" w:eastAsia="微軟正黑體" w:hAnsi="新細明體" w:cs="新細明體" w:hint="eastAsia"/>
          <w:highlight w:val="white"/>
        </w:rPr>
        <w:t>的場景</w:t>
      </w:r>
      <w:r w:rsidRPr="00A66A11">
        <w:rPr>
          <w:rFonts w:ascii="新細明體" w:eastAsia="微軟正黑體" w:hAnsi="新細明體" w:cs="新細明體" w:hint="eastAsia"/>
          <w:highlight w:val="white"/>
        </w:rPr>
        <w:t>，是在每</w:t>
      </w:r>
      <w:proofErr w:type="gramStart"/>
      <w:r w:rsidRPr="00A66A11">
        <w:rPr>
          <w:rFonts w:ascii="新細明體" w:eastAsia="微軟正黑體" w:hAnsi="新細明體" w:cs="新細明體" w:hint="eastAsia"/>
          <w:highlight w:val="white"/>
        </w:rPr>
        <w:t>個</w:t>
      </w:r>
      <w:proofErr w:type="gramEnd"/>
      <w:r w:rsidRPr="00A66A11">
        <w:rPr>
          <w:rFonts w:ascii="新細明體" w:eastAsia="微軟正黑體" w:hAnsi="新細明體" w:cs="新細明體" w:hint="eastAsia"/>
          <w:highlight w:val="white"/>
        </w:rPr>
        <w:t>應用程式、服務與資料來源都設置策略實施點（</w:t>
      </w:r>
      <w:r w:rsidRPr="00A66A11">
        <w:rPr>
          <w:rFonts w:ascii="Calibri" w:eastAsia="微軟正黑體" w:hAnsi="Calibri" w:cs="Calibri"/>
          <w:highlight w:val="white"/>
        </w:rPr>
        <w:t>PEP</w:t>
      </w:r>
      <w:r w:rsidRPr="00A66A11">
        <w:rPr>
          <w:rFonts w:ascii="新細明體" w:eastAsia="微軟正黑體" w:hAnsi="新細明體" w:cs="新細明體" w:hint="eastAsia"/>
          <w:highlight w:val="white"/>
        </w:rPr>
        <w:t>）。</w:t>
      </w:r>
    </w:p>
    <w:p w14:paraId="41916AB3" w14:textId="433A8C9C" w:rsidR="00680E47" w:rsidRPr="001030F7" w:rsidRDefault="00000000" w:rsidP="009E2E79">
      <w:pPr>
        <w:jc w:val="center"/>
        <w:rPr>
          <w:rFonts w:ascii="Calibri" w:hAnsi="Calibri" w:cs="Calibri"/>
          <w:sz w:val="21"/>
          <w:szCs w:val="21"/>
          <w:highlight w:val="white"/>
        </w:rPr>
      </w:pPr>
      <w:r>
        <w:rPr>
          <w:rFonts w:ascii="Calibri" w:hAnsi="Calibri" w:cs="Calibri"/>
          <w:noProof/>
          <w:sz w:val="21"/>
          <w:szCs w:val="21"/>
        </w:rPr>
        <w:pict w14:anchorId="32463346">
          <v:shape id="_x0000_i1034" type="#_x0000_t75" style="width:276.4pt;height:226.95pt;visibility:visible;mso-wrap-style:square">
            <v:imagedata r:id="rId17" o:title=""/>
          </v:shape>
        </w:pict>
      </w:r>
    </w:p>
    <w:p w14:paraId="78B6A6D5" w14:textId="77777777" w:rsidR="006F040F" w:rsidRDefault="00000000" w:rsidP="006F040F">
      <w:pPr>
        <w:spacing w:line="0" w:lineRule="atLeast"/>
        <w:ind w:firstLineChars="193" w:firstLine="425"/>
        <w:jc w:val="both"/>
        <w:rPr>
          <w:rFonts w:eastAsia="微軟正黑體"/>
          <w:highlight w:val="white"/>
        </w:rPr>
      </w:pPr>
      <w:r w:rsidRPr="006F040F">
        <w:rPr>
          <w:rFonts w:eastAsia="微軟正黑體"/>
          <w:highlight w:val="white"/>
        </w:rPr>
        <w:t>如上圖，我們將服務</w:t>
      </w:r>
      <w:r w:rsidR="006F040F">
        <w:rPr>
          <w:rFonts w:eastAsia="微軟正黑體" w:hint="eastAsia"/>
          <w:highlight w:val="white"/>
        </w:rPr>
        <w:t>佈署在</w:t>
      </w:r>
      <w:r w:rsidRPr="006F040F">
        <w:rPr>
          <w:rFonts w:eastAsia="微軟正黑體"/>
          <w:highlight w:val="white"/>
        </w:rPr>
        <w:t>不同的雲端平台上，兩個</w:t>
      </w:r>
      <w:r w:rsidR="006F040F">
        <w:rPr>
          <w:rFonts w:eastAsia="微軟正黑體" w:hint="eastAsia"/>
          <w:highlight w:val="white"/>
        </w:rPr>
        <w:t>平台</w:t>
      </w:r>
      <w:r w:rsidRPr="006F040F">
        <w:rPr>
          <w:rFonts w:eastAsia="微軟正黑體"/>
          <w:highlight w:val="white"/>
        </w:rPr>
        <w:t>之間使用</w:t>
      </w:r>
      <w:r w:rsidRPr="006F040F">
        <w:rPr>
          <w:rFonts w:eastAsia="微軟正黑體"/>
          <w:highlight w:val="white"/>
        </w:rPr>
        <w:t xml:space="preserve"> SDP (Software Defined Perimeter) </w:t>
      </w:r>
      <w:r w:rsidRPr="006F040F">
        <w:rPr>
          <w:rFonts w:eastAsia="微軟正黑體"/>
          <w:highlight w:val="white"/>
        </w:rPr>
        <w:t>作為安全的連線。在此可以看到若企業還是使用傳統防火牆來管理企業與雲端的連結</w:t>
      </w:r>
      <w:r w:rsidR="006F040F">
        <w:rPr>
          <w:rFonts w:eastAsia="微軟正黑體" w:hint="eastAsia"/>
          <w:highlight w:val="white"/>
        </w:rPr>
        <w:t>就</w:t>
      </w:r>
      <w:r w:rsidRPr="006F040F">
        <w:rPr>
          <w:rFonts w:eastAsia="微軟正黑體"/>
          <w:highlight w:val="white"/>
        </w:rPr>
        <w:t>會有很多不足的地方。</w:t>
      </w:r>
    </w:p>
    <w:p w14:paraId="47673F20" w14:textId="6A65EB19" w:rsidR="00680E47" w:rsidRPr="006F040F" w:rsidRDefault="006F040F" w:rsidP="006F040F">
      <w:pPr>
        <w:spacing w:line="0" w:lineRule="atLeast"/>
        <w:ind w:firstLineChars="193" w:firstLine="425"/>
        <w:jc w:val="both"/>
        <w:rPr>
          <w:rFonts w:eastAsia="微軟正黑體"/>
          <w:highlight w:val="white"/>
        </w:rPr>
      </w:pPr>
      <w:r>
        <w:rPr>
          <w:rFonts w:eastAsia="微軟正黑體" w:hint="eastAsia"/>
          <w:highlight w:val="white"/>
        </w:rPr>
        <w:t>基於</w:t>
      </w:r>
      <w:r w:rsidRPr="006F040F">
        <w:rPr>
          <w:rFonts w:eastAsia="微軟正黑體"/>
          <w:highlight w:val="white"/>
        </w:rPr>
        <w:t>不信任公司內外部的網路環境</w:t>
      </w:r>
      <w:r>
        <w:rPr>
          <w:rFonts w:eastAsia="微軟正黑體" w:hint="eastAsia"/>
          <w:highlight w:val="white"/>
        </w:rPr>
        <w:t>的</w:t>
      </w:r>
      <w:r w:rsidRPr="006F040F">
        <w:rPr>
          <w:rFonts w:eastAsia="微軟正黑體"/>
          <w:highlight w:val="white"/>
        </w:rPr>
        <w:t>零信任精神</w:t>
      </w:r>
      <w:r>
        <w:rPr>
          <w:rFonts w:eastAsia="微軟正黑體" w:hint="eastAsia"/>
          <w:highlight w:val="white"/>
        </w:rPr>
        <w:t>，</w:t>
      </w:r>
      <w:r w:rsidRPr="006F040F">
        <w:rPr>
          <w:rFonts w:eastAsia="微軟正黑體"/>
          <w:highlight w:val="white"/>
        </w:rPr>
        <w:t xml:space="preserve"> PE </w:t>
      </w:r>
      <w:r w:rsidRPr="006F040F">
        <w:rPr>
          <w:rFonts w:eastAsia="微軟正黑體"/>
          <w:highlight w:val="white"/>
        </w:rPr>
        <w:t>及</w:t>
      </w:r>
      <w:r w:rsidRPr="006F040F">
        <w:rPr>
          <w:rFonts w:eastAsia="微軟正黑體"/>
          <w:highlight w:val="white"/>
        </w:rPr>
        <w:t xml:space="preserve"> PA </w:t>
      </w:r>
      <w:r w:rsidRPr="006F040F">
        <w:rPr>
          <w:rFonts w:eastAsia="微軟正黑體"/>
          <w:highlight w:val="white"/>
        </w:rPr>
        <w:t>元件可能會</w:t>
      </w:r>
      <w:r>
        <w:rPr>
          <w:rFonts w:eastAsia="微軟正黑體" w:hint="eastAsia"/>
          <w:highlight w:val="white"/>
        </w:rPr>
        <w:t>選擇</w:t>
      </w:r>
      <w:r w:rsidR="00AB3A3C">
        <w:rPr>
          <w:rFonts w:eastAsia="微軟正黑體" w:hint="eastAsia"/>
          <w:highlight w:val="white"/>
        </w:rPr>
        <w:t>放</w:t>
      </w:r>
      <w:r w:rsidRPr="006F040F">
        <w:rPr>
          <w:rFonts w:eastAsia="微軟正黑體"/>
          <w:highlight w:val="white"/>
        </w:rPr>
        <w:t>在公司內部也可能</w:t>
      </w:r>
      <w:r w:rsidR="00AB3A3C">
        <w:rPr>
          <w:rFonts w:eastAsia="微軟正黑體" w:hint="eastAsia"/>
          <w:highlight w:val="white"/>
        </w:rPr>
        <w:t>放在</w:t>
      </w:r>
      <w:r w:rsidRPr="006F040F">
        <w:rPr>
          <w:rFonts w:eastAsia="微軟正黑體"/>
          <w:highlight w:val="white"/>
        </w:rPr>
        <w:t>雲端業者</w:t>
      </w:r>
      <w:r w:rsidRPr="006F040F">
        <w:rPr>
          <w:rFonts w:eastAsia="微軟正黑體"/>
          <w:highlight w:val="white"/>
        </w:rPr>
        <w:t xml:space="preserve"> A </w:t>
      </w:r>
      <w:r w:rsidRPr="006F040F">
        <w:rPr>
          <w:rFonts w:eastAsia="微軟正黑體"/>
          <w:highlight w:val="white"/>
        </w:rPr>
        <w:t>或</w:t>
      </w:r>
      <w:r w:rsidRPr="006F040F">
        <w:rPr>
          <w:rFonts w:eastAsia="微軟正黑體"/>
          <w:highlight w:val="white"/>
        </w:rPr>
        <w:t xml:space="preserve"> B</w:t>
      </w:r>
      <w:r w:rsidRPr="006F040F">
        <w:rPr>
          <w:rFonts w:eastAsia="微軟正黑體"/>
          <w:highlight w:val="white"/>
        </w:rPr>
        <w:t>，也有可能是另一個雲端業者</w:t>
      </w:r>
      <w:r w:rsidRPr="006F040F">
        <w:rPr>
          <w:rFonts w:eastAsia="微軟正黑體"/>
          <w:highlight w:val="white"/>
        </w:rPr>
        <w:t xml:space="preserve"> C </w:t>
      </w:r>
      <w:r>
        <w:rPr>
          <w:rFonts w:eastAsia="微軟正黑體" w:hint="eastAsia"/>
          <w:highlight w:val="white"/>
        </w:rPr>
        <w:t>，取決於對於內外部網路的</w:t>
      </w:r>
      <w:r w:rsidRPr="006F040F">
        <w:rPr>
          <w:rFonts w:eastAsia="微軟正黑體"/>
          <w:highlight w:val="white"/>
        </w:rPr>
        <w:t>信</w:t>
      </w:r>
      <w:r>
        <w:rPr>
          <w:rFonts w:eastAsia="微軟正黑體" w:hint="eastAsia"/>
          <w:highlight w:val="white"/>
        </w:rPr>
        <w:t>任</w:t>
      </w:r>
      <w:r w:rsidRPr="006F040F">
        <w:rPr>
          <w:rFonts w:eastAsia="微軟正黑體"/>
          <w:highlight w:val="white"/>
        </w:rPr>
        <w:t>程度。基本上安裝代理程式或經由網頁入口的用戶端，</w:t>
      </w:r>
      <w:r w:rsidR="00AB3A3C">
        <w:rPr>
          <w:rFonts w:eastAsia="微軟正黑體" w:hint="eastAsia"/>
          <w:highlight w:val="white"/>
        </w:rPr>
        <w:t>透過</w:t>
      </w:r>
      <w:r w:rsidRPr="006F040F">
        <w:rPr>
          <w:rFonts w:eastAsia="微軟正黑體"/>
          <w:highlight w:val="white"/>
        </w:rPr>
        <w:t>存取策略實施點（</w:t>
      </w:r>
      <w:r w:rsidRPr="006F040F">
        <w:rPr>
          <w:rFonts w:eastAsia="微軟正黑體"/>
          <w:highlight w:val="white"/>
        </w:rPr>
        <w:t>PEP</w:t>
      </w:r>
      <w:r w:rsidRPr="006F040F">
        <w:rPr>
          <w:rFonts w:eastAsia="微軟正黑體"/>
          <w:highlight w:val="white"/>
        </w:rPr>
        <w:t>）</w:t>
      </w:r>
      <w:r w:rsidR="00AB3A3C">
        <w:rPr>
          <w:rFonts w:eastAsia="微軟正黑體" w:hint="eastAsia"/>
          <w:highlight w:val="white"/>
        </w:rPr>
        <w:t>存取資源</w:t>
      </w:r>
      <w:r w:rsidRPr="006F040F">
        <w:rPr>
          <w:rFonts w:eastAsia="微軟正黑體"/>
          <w:highlight w:val="white"/>
        </w:rPr>
        <w:t>，</w:t>
      </w:r>
      <w:r w:rsidR="003B6442">
        <w:rPr>
          <w:rFonts w:eastAsia="微軟正黑體" w:hint="eastAsia"/>
          <w:highlight w:val="white"/>
        </w:rPr>
        <w:t>所有</w:t>
      </w:r>
      <w:r w:rsidRPr="006F040F">
        <w:rPr>
          <w:rFonts w:eastAsia="微軟正黑體"/>
          <w:highlight w:val="white"/>
        </w:rPr>
        <w:t>企業內外部的資源存取都會在企業的管理掌控之下。這裡</w:t>
      </w:r>
      <w:r w:rsidR="000C51F0">
        <w:rPr>
          <w:rFonts w:eastAsia="微軟正黑體" w:hint="eastAsia"/>
          <w:highlight w:val="white"/>
        </w:rPr>
        <w:t>的</w:t>
      </w:r>
      <w:r w:rsidRPr="006F040F">
        <w:rPr>
          <w:rFonts w:eastAsia="微軟正黑體"/>
          <w:highlight w:val="white"/>
        </w:rPr>
        <w:t>挑戰</w:t>
      </w:r>
      <w:r w:rsidR="000C51F0">
        <w:rPr>
          <w:rFonts w:eastAsia="微軟正黑體" w:hint="eastAsia"/>
          <w:highlight w:val="white"/>
        </w:rPr>
        <w:t>是，</w:t>
      </w:r>
      <w:r w:rsidRPr="006F040F">
        <w:rPr>
          <w:rFonts w:eastAsia="微軟正黑體"/>
          <w:highlight w:val="white"/>
        </w:rPr>
        <w:t>不同雲端平</w:t>
      </w:r>
      <w:r w:rsidR="000C51F0">
        <w:rPr>
          <w:rFonts w:eastAsia="微軟正黑體" w:hint="eastAsia"/>
          <w:highlight w:val="white"/>
        </w:rPr>
        <w:t>台</w:t>
      </w:r>
      <w:r w:rsidRPr="006F040F">
        <w:rPr>
          <w:rFonts w:eastAsia="微軟正黑體"/>
          <w:highlight w:val="white"/>
        </w:rPr>
        <w:t>提供</w:t>
      </w:r>
      <w:r w:rsidR="000C51F0">
        <w:rPr>
          <w:rFonts w:eastAsia="微軟正黑體" w:hint="eastAsia"/>
          <w:highlight w:val="white"/>
        </w:rPr>
        <w:t>者也</w:t>
      </w:r>
      <w:r w:rsidRPr="006F040F">
        <w:rPr>
          <w:rFonts w:eastAsia="微軟正黑體"/>
          <w:highlight w:val="white"/>
        </w:rPr>
        <w:t>會有各自獨特的方式來實踐類似功能</w:t>
      </w:r>
      <w:r w:rsidR="000C51F0">
        <w:rPr>
          <w:rFonts w:eastAsia="微軟正黑體" w:hint="eastAsia"/>
          <w:highlight w:val="white"/>
        </w:rPr>
        <w:t>，</w:t>
      </w:r>
      <w:r w:rsidRPr="006F040F">
        <w:rPr>
          <w:rFonts w:eastAsia="微軟正黑體"/>
          <w:highlight w:val="white"/>
        </w:rPr>
        <w:t>因此，企業架構師</w:t>
      </w:r>
      <w:r w:rsidR="0060220C">
        <w:rPr>
          <w:rFonts w:eastAsia="微軟正黑體" w:hint="eastAsia"/>
          <w:highlight w:val="white"/>
        </w:rPr>
        <w:t>必</w:t>
      </w:r>
      <w:r w:rsidRPr="006F040F">
        <w:rPr>
          <w:rFonts w:eastAsia="微軟正黑體"/>
          <w:highlight w:val="white"/>
        </w:rPr>
        <w:t>需懂得利用各業者的機制才能</w:t>
      </w:r>
      <w:r w:rsidR="000C51F0">
        <w:rPr>
          <w:rFonts w:eastAsia="微軟正黑體" w:hint="eastAsia"/>
          <w:highlight w:val="white"/>
        </w:rPr>
        <w:t>整合企業零信任的架構</w:t>
      </w:r>
      <w:r w:rsidRPr="006F040F">
        <w:rPr>
          <w:rFonts w:eastAsia="微軟正黑體"/>
          <w:highlight w:val="white"/>
        </w:rPr>
        <w:t>。</w:t>
      </w:r>
    </w:p>
    <w:p w14:paraId="5C28716A" w14:textId="2A37641B" w:rsidR="00680E47" w:rsidRPr="0060220C" w:rsidRDefault="0060220C" w:rsidP="0060220C">
      <w:pPr>
        <w:numPr>
          <w:ilvl w:val="1"/>
          <w:numId w:val="9"/>
        </w:numPr>
        <w:spacing w:beforeLines="50" w:before="120" w:afterLines="50" w:after="120" w:line="0" w:lineRule="atLeast"/>
        <w:ind w:left="425" w:hanging="425"/>
        <w:rPr>
          <w:rFonts w:eastAsia="微軟正黑體"/>
          <w:b/>
          <w:bCs/>
          <w:sz w:val="24"/>
          <w:szCs w:val="24"/>
          <w:highlight w:val="white"/>
        </w:rPr>
      </w:pPr>
      <w:r>
        <w:rPr>
          <w:rFonts w:eastAsia="微軟正黑體" w:hint="eastAsia"/>
          <w:b/>
          <w:bCs/>
          <w:sz w:val="24"/>
          <w:szCs w:val="24"/>
          <w:highlight w:val="white"/>
        </w:rPr>
        <w:t>提供</w:t>
      </w:r>
      <w:r w:rsidRPr="0060220C">
        <w:rPr>
          <w:rFonts w:eastAsia="微軟正黑體" w:hint="eastAsia"/>
          <w:b/>
          <w:bCs/>
          <w:sz w:val="24"/>
          <w:szCs w:val="24"/>
          <w:highlight w:val="white"/>
        </w:rPr>
        <w:t>外包商與非員工存取</w:t>
      </w:r>
      <w:r>
        <w:rPr>
          <w:rFonts w:eastAsia="微軟正黑體" w:hint="eastAsia"/>
          <w:b/>
          <w:bCs/>
          <w:sz w:val="24"/>
          <w:szCs w:val="24"/>
          <w:highlight w:val="white"/>
        </w:rPr>
        <w:t>資料</w:t>
      </w:r>
    </w:p>
    <w:p w14:paraId="227045D8" w14:textId="68AE95B1" w:rsidR="00680E47" w:rsidRPr="0060220C" w:rsidRDefault="00000000" w:rsidP="0060220C">
      <w:pPr>
        <w:spacing w:line="0" w:lineRule="atLeast"/>
        <w:ind w:firstLineChars="193" w:firstLine="425"/>
        <w:jc w:val="both"/>
        <w:rPr>
          <w:rFonts w:ascii="Calibri" w:eastAsia="微軟正黑體" w:hAnsi="Calibri" w:cs="Calibri"/>
          <w:highlight w:val="white"/>
        </w:rPr>
      </w:pPr>
      <w:r w:rsidRPr="0060220C">
        <w:rPr>
          <w:rFonts w:eastAsia="微軟正黑體"/>
          <w:highlight w:val="white"/>
        </w:rPr>
        <w:t>這種狀況是</w:t>
      </w:r>
      <w:r w:rsidR="0060220C" w:rsidRPr="0060220C">
        <w:rPr>
          <w:rFonts w:eastAsia="微軟正黑體"/>
          <w:highlight w:val="white"/>
        </w:rPr>
        <w:t>也是</w:t>
      </w:r>
      <w:r w:rsidRPr="0060220C">
        <w:rPr>
          <w:rFonts w:eastAsia="微軟正黑體"/>
          <w:highlight w:val="white"/>
        </w:rPr>
        <w:t>普遍常見的情境，企業合作的駐點工作者或外包商需要有存取企業資源</w:t>
      </w:r>
      <w:r w:rsidR="0060220C" w:rsidRPr="0060220C">
        <w:rPr>
          <w:rFonts w:eastAsia="微軟正黑體"/>
          <w:highlight w:val="white"/>
        </w:rPr>
        <w:t>的權限，</w:t>
      </w:r>
      <w:r w:rsidRPr="0060220C">
        <w:rPr>
          <w:rFonts w:eastAsia="微軟正黑體"/>
          <w:highlight w:val="white"/>
        </w:rPr>
        <w:t>例如，由</w:t>
      </w:r>
      <w:r w:rsidR="0060220C" w:rsidRPr="0060220C">
        <w:rPr>
          <w:rFonts w:eastAsia="微軟正黑體"/>
          <w:highlight w:val="white"/>
        </w:rPr>
        <w:t>將</w:t>
      </w:r>
      <w:r w:rsidRPr="0060220C">
        <w:rPr>
          <w:rFonts w:eastAsia="微軟正黑體"/>
          <w:highlight w:val="white"/>
        </w:rPr>
        <w:t>智慧空調、照明系統</w:t>
      </w:r>
      <w:r w:rsidR="0060220C" w:rsidRPr="0060220C">
        <w:rPr>
          <w:rFonts w:eastAsia="微軟正黑體"/>
          <w:highlight w:val="white"/>
        </w:rPr>
        <w:t>外包給承包商管理</w:t>
      </w:r>
      <w:r w:rsidRPr="0060220C">
        <w:rPr>
          <w:rFonts w:eastAsia="微軟正黑體"/>
          <w:highlight w:val="white"/>
        </w:rPr>
        <w:t>，而這些</w:t>
      </w:r>
      <w:r w:rsidR="0060220C" w:rsidRPr="0060220C">
        <w:rPr>
          <w:rFonts w:eastAsia="微軟正黑體"/>
          <w:highlight w:val="white"/>
        </w:rPr>
        <w:t>承包商</w:t>
      </w:r>
      <w:r w:rsidRPr="0060220C">
        <w:rPr>
          <w:rFonts w:eastAsia="微軟正黑體"/>
          <w:highlight w:val="white"/>
        </w:rPr>
        <w:t>人員需要</w:t>
      </w:r>
      <w:r w:rsidR="0060220C" w:rsidRPr="0060220C">
        <w:rPr>
          <w:rFonts w:eastAsia="微軟正黑體"/>
          <w:highlight w:val="white"/>
        </w:rPr>
        <w:t>遠端</w:t>
      </w:r>
      <w:r w:rsidRPr="0060220C">
        <w:rPr>
          <w:rFonts w:eastAsia="微軟正黑體"/>
          <w:highlight w:val="white"/>
        </w:rPr>
        <w:t>連接</w:t>
      </w:r>
      <w:r w:rsidR="0060220C" w:rsidRPr="0060220C">
        <w:rPr>
          <w:rFonts w:eastAsia="微軟正黑體"/>
          <w:highlight w:val="white"/>
        </w:rPr>
        <w:t>企業內部</w:t>
      </w:r>
      <w:r w:rsidRPr="0060220C">
        <w:rPr>
          <w:rFonts w:eastAsia="微軟正黑體"/>
          <w:highlight w:val="white"/>
        </w:rPr>
        <w:t>網路</w:t>
      </w:r>
      <w:r w:rsidR="0060220C" w:rsidRPr="0060220C">
        <w:rPr>
          <w:rFonts w:eastAsia="微軟正黑體"/>
          <w:highlight w:val="white"/>
        </w:rPr>
        <w:t>以</w:t>
      </w:r>
      <w:r w:rsidRPr="0060220C">
        <w:rPr>
          <w:rFonts w:eastAsia="微軟正黑體"/>
          <w:highlight w:val="white"/>
        </w:rPr>
        <w:t xml:space="preserve">進行他們的工作。傳統做法是切　</w:t>
      </w:r>
      <w:r w:rsidRPr="0060220C">
        <w:rPr>
          <w:rFonts w:eastAsia="微軟正黑體"/>
          <w:highlight w:val="white"/>
        </w:rPr>
        <w:t>VLAN</w:t>
      </w:r>
      <w:r w:rsidRPr="0060220C">
        <w:rPr>
          <w:rFonts w:eastAsia="微軟正黑體"/>
          <w:highlight w:val="white"/>
        </w:rPr>
        <w:t xml:space="preserve">　外加一</w:t>
      </w:r>
      <w:r w:rsidR="0060220C" w:rsidRPr="0060220C">
        <w:rPr>
          <w:rFonts w:eastAsia="微軟正黑體"/>
          <w:highlight w:val="white"/>
        </w:rPr>
        <w:t>些</w:t>
      </w:r>
      <w:r w:rsidRPr="0060220C">
        <w:rPr>
          <w:rFonts w:eastAsia="微軟正黑體"/>
          <w:highlight w:val="white"/>
        </w:rPr>
        <w:t>防火牆的隔離</w:t>
      </w:r>
      <w:r w:rsidR="0060220C" w:rsidRPr="0060220C">
        <w:rPr>
          <w:rFonts w:eastAsia="微軟正黑體"/>
          <w:highlight w:val="white"/>
        </w:rPr>
        <w:t>規則，進階一點的</w:t>
      </w:r>
      <w:r w:rsidRPr="0060220C">
        <w:rPr>
          <w:rFonts w:eastAsia="微軟正黑體"/>
          <w:highlight w:val="white"/>
        </w:rPr>
        <w:t>可能再把</w:t>
      </w:r>
      <w:r w:rsidR="0060220C">
        <w:rPr>
          <w:rFonts w:eastAsia="微軟正黑體" w:hint="eastAsia"/>
          <w:highlight w:val="white"/>
        </w:rPr>
        <w:t>允許存取的</w:t>
      </w:r>
      <w:r w:rsidRPr="0060220C">
        <w:rPr>
          <w:rFonts w:eastAsia="微軟正黑體"/>
          <w:highlight w:val="white"/>
        </w:rPr>
        <w:t>電腦</w:t>
      </w:r>
      <w:r w:rsidR="0060220C" w:rsidRPr="0060220C">
        <w:rPr>
          <w:rFonts w:eastAsia="微軟正黑體"/>
          <w:highlight w:val="white"/>
        </w:rPr>
        <w:t>IP</w:t>
      </w:r>
      <w:r w:rsidR="0060220C" w:rsidRPr="0060220C">
        <w:rPr>
          <w:rFonts w:eastAsia="微軟正黑體"/>
          <w:highlight w:val="white"/>
        </w:rPr>
        <w:t>和</w:t>
      </w:r>
      <w:r w:rsidRPr="0060220C">
        <w:rPr>
          <w:rFonts w:eastAsia="微軟正黑體"/>
          <w:highlight w:val="white"/>
        </w:rPr>
        <w:t xml:space="preserve"> MAC Address </w:t>
      </w:r>
      <w:r w:rsidRPr="0060220C">
        <w:rPr>
          <w:rFonts w:eastAsia="微軟正黑體"/>
          <w:highlight w:val="white"/>
        </w:rPr>
        <w:t>加到</w:t>
      </w:r>
      <w:r w:rsidR="0060220C" w:rsidRPr="0060220C">
        <w:rPr>
          <w:rFonts w:eastAsia="微軟正黑體"/>
          <w:highlight w:val="white"/>
        </w:rPr>
        <w:t>可存取的</w:t>
      </w:r>
      <w:r w:rsidRPr="0060220C">
        <w:rPr>
          <w:rFonts w:eastAsia="微軟正黑體"/>
          <w:highlight w:val="white"/>
        </w:rPr>
        <w:t>資料庫</w:t>
      </w:r>
      <w:r w:rsidR="0060220C" w:rsidRPr="0060220C">
        <w:rPr>
          <w:rFonts w:eastAsia="微軟正黑體"/>
          <w:highlight w:val="white"/>
        </w:rPr>
        <w:t>管理</w:t>
      </w:r>
      <w:r w:rsidRPr="0060220C">
        <w:rPr>
          <w:rFonts w:ascii="新細明體" w:eastAsia="微軟正黑體" w:hAnsi="新細明體" w:cs="新細明體" w:hint="eastAsia"/>
          <w:highlight w:val="white"/>
        </w:rPr>
        <w:t>。</w:t>
      </w:r>
      <w:r w:rsidR="0060220C">
        <w:rPr>
          <w:rFonts w:ascii="新細明體" w:eastAsia="微軟正黑體" w:hAnsi="新細明體" w:cs="新細明體" w:hint="eastAsia"/>
          <w:highlight w:val="white"/>
        </w:rPr>
        <w:t>然而</w:t>
      </w:r>
      <w:r w:rsidRPr="0060220C">
        <w:rPr>
          <w:rFonts w:ascii="新細明體" w:eastAsia="微軟正黑體" w:hAnsi="新細明體" w:cs="新細明體" w:hint="eastAsia"/>
          <w:highlight w:val="white"/>
        </w:rPr>
        <w:t>現今的網路是動態的，可能遇到惡意的外來者拿著電腦接</w:t>
      </w:r>
      <w:r w:rsidR="0060220C">
        <w:rPr>
          <w:rFonts w:ascii="新細明體" w:eastAsia="微軟正黑體" w:hAnsi="新細明體" w:cs="新細明體" w:hint="eastAsia"/>
          <w:highlight w:val="white"/>
        </w:rPr>
        <w:t>上公司</w:t>
      </w:r>
      <w:r w:rsidRPr="0060220C">
        <w:rPr>
          <w:rFonts w:ascii="新細明體" w:eastAsia="微軟正黑體" w:hAnsi="新細明體" w:cs="新細明體" w:hint="eastAsia"/>
          <w:highlight w:val="white"/>
        </w:rPr>
        <w:t>網路，</w:t>
      </w:r>
      <w:r w:rsidR="0060220C">
        <w:rPr>
          <w:rFonts w:ascii="新細明體" w:eastAsia="微軟正黑體" w:hAnsi="新細明體" w:cs="新細明體" w:hint="eastAsia"/>
          <w:highlight w:val="white"/>
        </w:rPr>
        <w:t>即使</w:t>
      </w:r>
      <w:r w:rsidRPr="0060220C">
        <w:rPr>
          <w:rFonts w:ascii="新細明體" w:eastAsia="微軟正黑體" w:hAnsi="新細明體" w:cs="新細明體" w:hint="eastAsia"/>
          <w:highlight w:val="white"/>
        </w:rPr>
        <w:t>有</w:t>
      </w:r>
      <w:r w:rsidRPr="0060220C">
        <w:rPr>
          <w:rFonts w:ascii="Calibri" w:eastAsia="微軟正黑體" w:hAnsi="Calibri" w:cs="Calibri"/>
          <w:highlight w:val="white"/>
        </w:rPr>
        <w:t xml:space="preserve"> MAC Address </w:t>
      </w:r>
      <w:r w:rsidRPr="0060220C">
        <w:rPr>
          <w:rFonts w:ascii="新細明體" w:eastAsia="微軟正黑體" w:hAnsi="新細明體" w:cs="新細明體" w:hint="eastAsia"/>
          <w:highlight w:val="white"/>
        </w:rPr>
        <w:t>作為來源，也有可能惡意使用者</w:t>
      </w:r>
      <w:r w:rsidR="0060220C">
        <w:rPr>
          <w:rFonts w:ascii="新細明體" w:eastAsia="微軟正黑體" w:hAnsi="新細明體" w:cs="新細明體" w:hint="eastAsia"/>
          <w:highlight w:val="white"/>
        </w:rPr>
        <w:t>偷用</w:t>
      </w:r>
      <w:r w:rsidRPr="0060220C">
        <w:rPr>
          <w:rFonts w:ascii="新細明體" w:eastAsia="微軟正黑體" w:hAnsi="新細明體" w:cs="新細明體" w:hint="eastAsia"/>
          <w:highlight w:val="white"/>
        </w:rPr>
        <w:t>員工的電腦</w:t>
      </w:r>
      <w:r w:rsidR="0060220C">
        <w:rPr>
          <w:rFonts w:ascii="新細明體" w:eastAsia="微軟正黑體" w:hAnsi="新細明體" w:cs="新細明體" w:hint="eastAsia"/>
          <w:highlight w:val="white"/>
        </w:rPr>
        <w:t>或不小心的員工提供電腦給外包商使用</w:t>
      </w:r>
      <w:r w:rsidRPr="0060220C">
        <w:rPr>
          <w:rFonts w:ascii="新細明體" w:eastAsia="微軟正黑體" w:hAnsi="新細明體" w:cs="新細明體" w:hint="eastAsia"/>
          <w:highlight w:val="white"/>
        </w:rPr>
        <w:t>等等不確定的</w:t>
      </w:r>
      <w:r w:rsidR="0060220C">
        <w:rPr>
          <w:rFonts w:ascii="新細明體" w:eastAsia="微軟正黑體" w:hAnsi="新細明體" w:cs="新細明體" w:hint="eastAsia"/>
          <w:highlight w:val="white"/>
        </w:rPr>
        <w:t>情</w:t>
      </w:r>
      <w:r w:rsidRPr="0060220C">
        <w:rPr>
          <w:rFonts w:ascii="新細明體" w:eastAsia="微軟正黑體" w:hAnsi="新細明體" w:cs="新細明體" w:hint="eastAsia"/>
          <w:highlight w:val="white"/>
        </w:rPr>
        <w:t>事。</w:t>
      </w:r>
      <w:r w:rsidR="0060220C">
        <w:rPr>
          <w:rFonts w:ascii="新細明體" w:eastAsia="微軟正黑體" w:hAnsi="新細明體" w:cs="新細明體" w:hint="eastAsia"/>
          <w:highlight w:val="white"/>
        </w:rPr>
        <w:t>此種情境可</w:t>
      </w:r>
      <w:r w:rsidRPr="0060220C">
        <w:rPr>
          <w:rFonts w:ascii="新細明體" w:eastAsia="微軟正黑體" w:hAnsi="新細明體" w:cs="新細明體" w:hint="eastAsia"/>
          <w:highlight w:val="white"/>
        </w:rPr>
        <w:t>使用</w:t>
      </w:r>
      <w:r w:rsidRPr="0060220C">
        <w:rPr>
          <w:rFonts w:ascii="Calibri" w:eastAsia="微軟正黑體" w:hAnsi="Calibri" w:cs="Calibri"/>
          <w:highlight w:val="white"/>
        </w:rPr>
        <w:t xml:space="preserve"> SDP (Software Defined Perimeter) </w:t>
      </w:r>
      <w:r w:rsidRPr="0060220C">
        <w:rPr>
          <w:rFonts w:ascii="新細明體" w:eastAsia="微軟正黑體" w:hAnsi="新細明體" w:cs="新細明體" w:hint="eastAsia"/>
          <w:highlight w:val="white"/>
        </w:rPr>
        <w:t>的方式來遮蔽企業資源，並允許</w:t>
      </w:r>
      <w:r w:rsidR="0060220C">
        <w:rPr>
          <w:rFonts w:ascii="新細明體" w:eastAsia="微軟正黑體" w:hAnsi="新細明體" w:cs="新細明體" w:hint="eastAsia"/>
          <w:highlight w:val="white"/>
        </w:rPr>
        <w:t>外包人員透過</w:t>
      </w:r>
      <w:r w:rsidRPr="0060220C">
        <w:rPr>
          <w:rFonts w:ascii="新細明體" w:eastAsia="微軟正黑體" w:hAnsi="新細明體" w:cs="新細明體" w:hint="eastAsia"/>
          <w:highlight w:val="white"/>
        </w:rPr>
        <w:t>網際網路</w:t>
      </w:r>
      <w:r w:rsidR="0060220C">
        <w:rPr>
          <w:rFonts w:ascii="新細明體" w:eastAsia="微軟正黑體" w:hAnsi="新細明體" w:cs="新細明體" w:hint="eastAsia"/>
          <w:highlight w:val="white"/>
        </w:rPr>
        <w:t>存取企業資源</w:t>
      </w:r>
      <w:r w:rsidRPr="0060220C">
        <w:rPr>
          <w:rFonts w:ascii="新細明體" w:eastAsia="微軟正黑體" w:hAnsi="新細明體" w:cs="新細明體" w:hint="eastAsia"/>
          <w:highlight w:val="white"/>
        </w:rPr>
        <w:t>。</w:t>
      </w:r>
    </w:p>
    <w:p w14:paraId="19ADA92C" w14:textId="6C4CFB35" w:rsidR="00680E47" w:rsidRPr="001030F7" w:rsidRDefault="00680E47">
      <w:pPr>
        <w:rPr>
          <w:rFonts w:ascii="Calibri" w:hAnsi="Calibri" w:cs="Calibri"/>
          <w:sz w:val="21"/>
          <w:szCs w:val="21"/>
          <w:highlight w:val="white"/>
        </w:rPr>
      </w:pPr>
    </w:p>
    <w:p w14:paraId="363FBB2D" w14:textId="3CD2E2AC" w:rsidR="00680E47" w:rsidRPr="001030F7" w:rsidRDefault="00000000" w:rsidP="00A95BD9">
      <w:pPr>
        <w:jc w:val="center"/>
        <w:rPr>
          <w:rFonts w:ascii="Calibri" w:hAnsi="Calibri" w:cs="Calibri"/>
          <w:sz w:val="21"/>
          <w:szCs w:val="21"/>
          <w:highlight w:val="white"/>
        </w:rPr>
      </w:pPr>
      <w:r>
        <w:rPr>
          <w:rFonts w:ascii="Calibri" w:hAnsi="Calibri" w:cs="Calibri"/>
          <w:noProof/>
          <w:sz w:val="21"/>
          <w:szCs w:val="21"/>
        </w:rPr>
        <w:lastRenderedPageBreak/>
        <w:pict w14:anchorId="6109E8CF">
          <v:shape id="_x0000_i1035" type="#_x0000_t75" style="width:302.1pt;height:226.95pt;visibility:visible;mso-wrap-style:square">
            <v:imagedata r:id="rId18" o:title=""/>
          </v:shape>
        </w:pict>
      </w:r>
    </w:p>
    <w:p w14:paraId="027C5DE4" w14:textId="766BA26B" w:rsidR="00680E47" w:rsidRPr="00A95BD9" w:rsidRDefault="00000000" w:rsidP="00955C4B">
      <w:pPr>
        <w:spacing w:beforeLines="50" w:before="120" w:line="0" w:lineRule="atLeast"/>
        <w:ind w:firstLineChars="193" w:firstLine="425"/>
        <w:jc w:val="both"/>
        <w:rPr>
          <w:rFonts w:ascii="Calibri" w:eastAsia="微軟正黑體" w:hAnsi="Calibri" w:cs="Calibri"/>
          <w:highlight w:val="white"/>
        </w:rPr>
      </w:pPr>
      <w:r w:rsidRPr="00A95BD9">
        <w:rPr>
          <w:rFonts w:eastAsia="微軟正黑體" w:hint="eastAsia"/>
          <w:highlight w:val="white"/>
        </w:rPr>
        <w:t>此</w:t>
      </w:r>
      <w:r w:rsidR="00FB2449">
        <w:rPr>
          <w:rFonts w:eastAsia="微軟正黑體" w:hint="eastAsia"/>
          <w:highlight w:val="white"/>
        </w:rPr>
        <w:t>範例的</w:t>
      </w:r>
      <w:r w:rsidRPr="00A95BD9">
        <w:rPr>
          <w:rFonts w:ascii="新細明體" w:eastAsia="微軟正黑體" w:hAnsi="新細明體" w:cs="新細明體" w:hint="eastAsia"/>
          <w:highlight w:val="white"/>
        </w:rPr>
        <w:t>企業有一個供訪客與員工互動的</w:t>
      </w:r>
      <w:r w:rsidR="00FB2449">
        <w:rPr>
          <w:rFonts w:ascii="新細明體" w:eastAsia="微軟正黑體" w:hAnsi="新細明體" w:cs="新細明體" w:hint="eastAsia"/>
          <w:highlight w:val="white"/>
        </w:rPr>
        <w:t>公共區域，透過</w:t>
      </w:r>
      <w:r w:rsidRPr="00A95BD9">
        <w:rPr>
          <w:rFonts w:ascii="新細明體" w:eastAsia="微軟正黑體" w:hAnsi="新細明體" w:cs="新細明體" w:hint="eastAsia"/>
          <w:highlight w:val="white"/>
        </w:rPr>
        <w:t>軟體定義邊界方法，</w:t>
      </w:r>
      <w:r w:rsidR="00FB2449">
        <w:rPr>
          <w:rFonts w:ascii="新細明體" w:eastAsia="微軟正黑體" w:hAnsi="新細明體" w:cs="新細明體" w:hint="eastAsia"/>
          <w:highlight w:val="white"/>
        </w:rPr>
        <w:t>讓不同主體以</w:t>
      </w:r>
      <w:r w:rsidRPr="00A95BD9">
        <w:rPr>
          <w:rFonts w:ascii="新細明體" w:eastAsia="微軟正黑體" w:hAnsi="新細明體" w:cs="新細明體" w:hint="eastAsia"/>
          <w:highlight w:val="white"/>
        </w:rPr>
        <w:t>適當方式存取企業資源</w:t>
      </w:r>
      <w:r w:rsidR="00FB2449">
        <w:rPr>
          <w:rFonts w:ascii="新細明體" w:eastAsia="微軟正黑體" w:hAnsi="新細明體" w:cs="新細明體" w:hint="eastAsia"/>
          <w:highlight w:val="white"/>
        </w:rPr>
        <w:t>，</w:t>
      </w:r>
      <w:r w:rsidRPr="00A95BD9">
        <w:rPr>
          <w:rFonts w:ascii="新細明體" w:eastAsia="微軟正黑體" w:hAnsi="新細明體" w:cs="新細明體" w:hint="eastAsia"/>
          <w:highlight w:val="white"/>
        </w:rPr>
        <w:t>例如，進入</w:t>
      </w:r>
      <w:r w:rsidR="00FB2449">
        <w:rPr>
          <w:rFonts w:ascii="新細明體" w:eastAsia="微軟正黑體" w:hAnsi="新細明體" w:cs="新細明體" w:hint="eastAsia"/>
          <w:highlight w:val="white"/>
        </w:rPr>
        <w:t>公司</w:t>
      </w:r>
      <w:r w:rsidRPr="00A95BD9">
        <w:rPr>
          <w:rFonts w:ascii="新細明體" w:eastAsia="微軟正黑體" w:hAnsi="新細明體" w:cs="新細明體" w:hint="eastAsia"/>
          <w:highlight w:val="white"/>
        </w:rPr>
        <w:t>的訪客可以存取網際網路，但不能存取企業資源，甚至無法透過網路掃描發現企業服務</w:t>
      </w:r>
      <w:r w:rsidR="00FB2449">
        <w:rPr>
          <w:rFonts w:ascii="新細明體" w:eastAsia="微軟正黑體" w:hAnsi="新細明體" w:cs="新細明體" w:hint="eastAsia"/>
          <w:highlight w:val="white"/>
        </w:rPr>
        <w:t>，</w:t>
      </w:r>
      <w:r w:rsidRPr="00A95BD9">
        <w:rPr>
          <w:rFonts w:ascii="新細明體" w:eastAsia="微軟正黑體" w:hAnsi="新細明體" w:cs="新細明體" w:hint="eastAsia"/>
          <w:highlight w:val="white"/>
        </w:rPr>
        <w:t>防止網路探查</w:t>
      </w:r>
      <w:r w:rsidR="00FB2449">
        <w:rPr>
          <w:rFonts w:ascii="新細明體" w:eastAsia="微軟正黑體" w:hAnsi="新細明體" w:cs="新細明體" w:hint="eastAsia"/>
          <w:highlight w:val="white"/>
        </w:rPr>
        <w:t>行為</w:t>
      </w:r>
      <w:r w:rsidRPr="00A95BD9">
        <w:rPr>
          <w:rFonts w:ascii="新細明體" w:eastAsia="微軟正黑體" w:hAnsi="新細明體" w:cs="新細明體" w:hint="eastAsia"/>
          <w:highlight w:val="white"/>
        </w:rPr>
        <w:t>和</w:t>
      </w:r>
      <w:r w:rsidR="00FB2449">
        <w:rPr>
          <w:rFonts w:ascii="新細明體" w:eastAsia="微軟正黑體" w:hAnsi="新細明體" w:cs="新細明體" w:hint="eastAsia"/>
          <w:highlight w:val="white"/>
        </w:rPr>
        <w:t>任意</w:t>
      </w:r>
      <w:r w:rsidRPr="00A95BD9">
        <w:rPr>
          <w:rFonts w:ascii="新細明體" w:eastAsia="微軟正黑體" w:hAnsi="新細明體" w:cs="新細明體" w:hint="eastAsia"/>
          <w:highlight w:val="white"/>
        </w:rPr>
        <w:t>橫向移動。</w:t>
      </w:r>
    </w:p>
    <w:p w14:paraId="17EB26CE" w14:textId="7351ED40" w:rsidR="00680E47" w:rsidRPr="00955C4B" w:rsidRDefault="00000000" w:rsidP="00955C4B">
      <w:pPr>
        <w:numPr>
          <w:ilvl w:val="1"/>
          <w:numId w:val="9"/>
        </w:numPr>
        <w:spacing w:beforeLines="50" w:before="120" w:afterLines="50" w:after="120" w:line="0" w:lineRule="atLeast"/>
        <w:ind w:left="425" w:hanging="425"/>
        <w:rPr>
          <w:rFonts w:eastAsia="微軟正黑體"/>
          <w:b/>
          <w:bCs/>
          <w:sz w:val="24"/>
          <w:szCs w:val="24"/>
          <w:highlight w:val="white"/>
        </w:rPr>
      </w:pPr>
      <w:r w:rsidRPr="00955C4B">
        <w:rPr>
          <w:rFonts w:eastAsia="微軟正黑體" w:hint="eastAsia"/>
          <w:b/>
          <w:bCs/>
          <w:sz w:val="24"/>
          <w:szCs w:val="24"/>
          <w:highlight w:val="white"/>
        </w:rPr>
        <w:t>跨企業</w:t>
      </w:r>
      <w:r w:rsidR="00955C4B">
        <w:rPr>
          <w:rFonts w:eastAsia="微軟正黑體" w:hint="eastAsia"/>
          <w:b/>
          <w:bCs/>
          <w:sz w:val="24"/>
          <w:szCs w:val="24"/>
          <w:highlight w:val="white"/>
        </w:rPr>
        <w:t>合作</w:t>
      </w:r>
    </w:p>
    <w:p w14:paraId="333C70F2" w14:textId="06148A73" w:rsidR="00680E47" w:rsidRPr="00955C4B" w:rsidRDefault="00955C4B" w:rsidP="00955C4B">
      <w:pPr>
        <w:spacing w:line="0" w:lineRule="atLeast"/>
        <w:ind w:firstLineChars="193" w:firstLine="425"/>
        <w:jc w:val="both"/>
        <w:rPr>
          <w:rFonts w:ascii="Calibri" w:eastAsia="微軟正黑體" w:hAnsi="Calibri" w:cs="Calibri"/>
          <w:highlight w:val="white"/>
        </w:rPr>
      </w:pPr>
      <w:r>
        <w:rPr>
          <w:rFonts w:ascii="新細明體" w:eastAsia="微軟正黑體" w:hAnsi="新細明體" w:cs="新細明體" w:hint="eastAsia"/>
          <w:highlight w:val="white"/>
        </w:rPr>
        <w:t>這種</w:t>
      </w:r>
      <w:r w:rsidRPr="00955C4B">
        <w:rPr>
          <w:rFonts w:eastAsia="微軟正黑體" w:hint="eastAsia"/>
          <w:highlight w:val="white"/>
        </w:rPr>
        <w:t>類型</w:t>
      </w:r>
      <w:r w:rsidRPr="00955C4B">
        <w:rPr>
          <w:rFonts w:ascii="新細明體" w:eastAsia="微軟正黑體" w:hAnsi="新細明體" w:cs="新細明體" w:hint="eastAsia"/>
          <w:highlight w:val="white"/>
        </w:rPr>
        <w:t>屬於跨企業的協同合作，例如，有一項涉及</w:t>
      </w:r>
      <w:r w:rsidRPr="00955C4B">
        <w:rPr>
          <w:rFonts w:ascii="Calibri" w:eastAsia="微軟正黑體" w:hAnsi="Calibri" w:cs="Calibri"/>
          <w:highlight w:val="white"/>
        </w:rPr>
        <w:t xml:space="preserve"> A </w:t>
      </w:r>
      <w:r w:rsidRPr="00955C4B">
        <w:rPr>
          <w:rFonts w:ascii="新細明體" w:eastAsia="微軟正黑體" w:hAnsi="新細明體" w:cs="新細明體" w:hint="eastAsia"/>
          <w:highlight w:val="white"/>
        </w:rPr>
        <w:t>公司與</w:t>
      </w:r>
      <w:r w:rsidRPr="00955C4B">
        <w:rPr>
          <w:rFonts w:ascii="Calibri" w:eastAsia="微軟正黑體" w:hAnsi="Calibri" w:cs="Calibri"/>
          <w:highlight w:val="white"/>
        </w:rPr>
        <w:t xml:space="preserve"> B </w:t>
      </w:r>
      <w:r w:rsidRPr="00955C4B">
        <w:rPr>
          <w:rFonts w:ascii="新細明體" w:eastAsia="微軟正黑體" w:hAnsi="新細明體" w:cs="新細明體" w:hint="eastAsia"/>
          <w:highlight w:val="white"/>
        </w:rPr>
        <w:t>公司的</w:t>
      </w:r>
      <w:r>
        <w:rPr>
          <w:rFonts w:ascii="新細明體" w:eastAsia="微軟正黑體" w:hAnsi="新細明體" w:cs="新細明體" w:hint="eastAsia"/>
          <w:highlight w:val="white"/>
        </w:rPr>
        <w:t>合作</w:t>
      </w:r>
      <w:r w:rsidRPr="00955C4B">
        <w:rPr>
          <w:rFonts w:ascii="新細明體" w:eastAsia="微軟正黑體" w:hAnsi="新細明體" w:cs="新細明體" w:hint="eastAsia"/>
          <w:highlight w:val="white"/>
        </w:rPr>
        <w:t>計畫，其中</w:t>
      </w:r>
      <w:r w:rsidRPr="00955C4B">
        <w:rPr>
          <w:rFonts w:ascii="Calibri" w:eastAsia="微軟正黑體" w:hAnsi="Calibri" w:cs="Calibri"/>
          <w:highlight w:val="white"/>
        </w:rPr>
        <w:t xml:space="preserve"> A </w:t>
      </w:r>
      <w:r w:rsidRPr="00955C4B">
        <w:rPr>
          <w:rFonts w:ascii="新細明體" w:eastAsia="微軟正黑體" w:hAnsi="新細明體" w:cs="新細明體" w:hint="eastAsia"/>
          <w:highlight w:val="white"/>
        </w:rPr>
        <w:t>公司的專案資料庫，必須讓</w:t>
      </w:r>
      <w:r w:rsidRPr="00955C4B">
        <w:rPr>
          <w:rFonts w:ascii="Calibri" w:eastAsia="微軟正黑體" w:hAnsi="Calibri" w:cs="Calibri"/>
          <w:highlight w:val="white"/>
        </w:rPr>
        <w:t xml:space="preserve"> B </w:t>
      </w:r>
      <w:r w:rsidRPr="00955C4B">
        <w:rPr>
          <w:rFonts w:ascii="新細明體" w:eastAsia="微軟正黑體" w:hAnsi="新細明體" w:cs="新細明體" w:hint="eastAsia"/>
          <w:highlight w:val="white"/>
        </w:rPr>
        <w:t>公司的員工存取。</w:t>
      </w:r>
      <w:r>
        <w:rPr>
          <w:rFonts w:ascii="新細明體" w:eastAsia="微軟正黑體" w:hAnsi="新細明體" w:cs="新細明體" w:hint="eastAsia"/>
          <w:highlight w:val="white"/>
        </w:rPr>
        <w:t>實務上，</w:t>
      </w:r>
      <w:r w:rsidRPr="00955C4B">
        <w:rPr>
          <w:rFonts w:ascii="新細明體" w:eastAsia="微軟正黑體" w:hAnsi="新細明體" w:cs="新細明體" w:hint="eastAsia"/>
          <w:highlight w:val="white"/>
        </w:rPr>
        <w:t>企業</w:t>
      </w:r>
      <w:r w:rsidRPr="00955C4B">
        <w:rPr>
          <w:rFonts w:ascii="Calibri" w:eastAsia="微軟正黑體" w:hAnsi="Calibri" w:cs="Calibri"/>
          <w:highlight w:val="white"/>
        </w:rPr>
        <w:t xml:space="preserve"> A </w:t>
      </w:r>
      <w:r w:rsidRPr="00955C4B">
        <w:rPr>
          <w:rFonts w:ascii="新細明體" w:eastAsia="微軟正黑體" w:hAnsi="新細明體" w:cs="新細明體" w:hint="eastAsia"/>
          <w:highlight w:val="white"/>
        </w:rPr>
        <w:t>可以設置專用帳戶供企業</w:t>
      </w:r>
      <w:r w:rsidRPr="00955C4B">
        <w:rPr>
          <w:rFonts w:ascii="Calibri" w:eastAsia="微軟正黑體" w:hAnsi="Calibri" w:cs="Calibri"/>
          <w:highlight w:val="white"/>
        </w:rPr>
        <w:t xml:space="preserve"> B </w:t>
      </w:r>
      <w:r w:rsidRPr="00955C4B">
        <w:rPr>
          <w:rFonts w:ascii="新細明體" w:eastAsia="微軟正黑體" w:hAnsi="新細明體" w:cs="新細明體" w:hint="eastAsia"/>
          <w:highlight w:val="white"/>
        </w:rPr>
        <w:t>員工存取需要的資料，並拒絕</w:t>
      </w:r>
      <w:r>
        <w:rPr>
          <w:rFonts w:ascii="新細明體" w:eastAsia="微軟正黑體" w:hAnsi="新細明體" w:cs="新細明體" w:hint="eastAsia"/>
          <w:highlight w:val="white"/>
        </w:rPr>
        <w:t>其他帳戶</w:t>
      </w:r>
      <w:r w:rsidRPr="00955C4B">
        <w:rPr>
          <w:rFonts w:ascii="新細明體" w:eastAsia="微軟正黑體" w:hAnsi="新細明體" w:cs="新細明體" w:hint="eastAsia"/>
          <w:highlight w:val="white"/>
        </w:rPr>
        <w:t>存取資源</w:t>
      </w:r>
      <w:r>
        <w:rPr>
          <w:rFonts w:ascii="新細明體" w:eastAsia="微軟正黑體" w:hAnsi="新細明體" w:cs="新細明體" w:hint="eastAsia"/>
          <w:highlight w:val="white"/>
        </w:rPr>
        <w:t>，</w:t>
      </w:r>
      <w:r w:rsidRPr="00955C4B">
        <w:rPr>
          <w:rFonts w:ascii="新細明體" w:eastAsia="微軟正黑體" w:hAnsi="新細明體" w:cs="新細明體" w:hint="eastAsia"/>
          <w:highlight w:val="white"/>
        </w:rPr>
        <w:t>但是，這種做法</w:t>
      </w:r>
      <w:r>
        <w:rPr>
          <w:rFonts w:ascii="新細明體" w:eastAsia="微軟正黑體" w:hAnsi="新細明體" w:cs="新細明體" w:hint="eastAsia"/>
          <w:highlight w:val="white"/>
        </w:rPr>
        <w:t>若帳戶和權限組合多</w:t>
      </w:r>
      <w:r w:rsidRPr="00955C4B">
        <w:rPr>
          <w:rFonts w:ascii="新細明體" w:eastAsia="微軟正黑體" w:hAnsi="新細明體" w:cs="新細明體" w:hint="eastAsia"/>
          <w:highlight w:val="white"/>
        </w:rPr>
        <w:t>就會變得難以</w:t>
      </w:r>
      <w:r>
        <w:rPr>
          <w:rFonts w:ascii="新細明體" w:eastAsia="微軟正黑體" w:hAnsi="新細明體" w:cs="新細明體" w:hint="eastAsia"/>
          <w:highlight w:val="white"/>
        </w:rPr>
        <w:t>管理。</w:t>
      </w:r>
      <w:r w:rsidRPr="00955C4B">
        <w:rPr>
          <w:rFonts w:ascii="新細明體" w:eastAsia="微軟正黑體" w:hAnsi="新細明體" w:cs="新細明體" w:hint="eastAsia"/>
          <w:highlight w:val="white"/>
        </w:rPr>
        <w:t>如果企業雙方建立聯合身分識別管理系統，提供雙方組織可使用的政策落實點（</w:t>
      </w:r>
      <w:r w:rsidRPr="00955C4B">
        <w:rPr>
          <w:rFonts w:ascii="Calibri" w:eastAsia="微軟正黑體" w:hAnsi="Calibri" w:cs="Calibri"/>
          <w:highlight w:val="white"/>
        </w:rPr>
        <w:t>PEP</w:t>
      </w:r>
      <w:r w:rsidRPr="00955C4B">
        <w:rPr>
          <w:rFonts w:ascii="新細明體" w:eastAsia="微軟正黑體" w:hAnsi="新細明體" w:cs="新細明體" w:hint="eastAsia"/>
          <w:highlight w:val="white"/>
        </w:rPr>
        <w:t>）進行認證，</w:t>
      </w:r>
      <w:r>
        <w:rPr>
          <w:rFonts w:ascii="新細明體" w:eastAsia="微軟正黑體" w:hAnsi="新細明體" w:cs="新細明體" w:hint="eastAsia"/>
          <w:highlight w:val="white"/>
        </w:rPr>
        <w:t>就</w:t>
      </w:r>
      <w:r w:rsidRPr="00955C4B">
        <w:rPr>
          <w:rFonts w:ascii="新細明體" w:eastAsia="微軟正黑體" w:hAnsi="新細明體" w:cs="新細明體" w:hint="eastAsia"/>
          <w:highlight w:val="white"/>
        </w:rPr>
        <w:t>可以更快速的建立起關係。</w:t>
      </w:r>
    </w:p>
    <w:p w14:paraId="30C5D206" w14:textId="433F3C50" w:rsidR="00680E47" w:rsidRPr="001030F7" w:rsidRDefault="00000000" w:rsidP="00955C4B">
      <w:pPr>
        <w:jc w:val="center"/>
        <w:rPr>
          <w:rFonts w:ascii="Calibri" w:hAnsi="Calibri" w:cs="Calibri"/>
          <w:sz w:val="21"/>
          <w:szCs w:val="21"/>
          <w:highlight w:val="white"/>
        </w:rPr>
      </w:pPr>
      <w:r>
        <w:rPr>
          <w:rFonts w:ascii="Calibri" w:hAnsi="Calibri" w:cs="Calibri"/>
          <w:noProof/>
          <w:sz w:val="21"/>
          <w:szCs w:val="21"/>
        </w:rPr>
        <w:pict w14:anchorId="6E76E019">
          <v:shape id="_x0000_i1036" type="#_x0000_t75" style="width:375.65pt;height:226.95pt;visibility:visible;mso-wrap-style:square">
            <v:imagedata r:id="rId19" o:title=""/>
          </v:shape>
        </w:pict>
      </w:r>
    </w:p>
    <w:p w14:paraId="30D9E3EE" w14:textId="37B92EA3" w:rsidR="00680E47" w:rsidRPr="00B97C38" w:rsidRDefault="00000000" w:rsidP="00B97C38">
      <w:pPr>
        <w:spacing w:beforeLines="50" w:before="120" w:line="0" w:lineRule="atLeast"/>
        <w:ind w:firstLineChars="193" w:firstLine="425"/>
        <w:jc w:val="both"/>
        <w:rPr>
          <w:rFonts w:eastAsia="微軟正黑體"/>
          <w:highlight w:val="white"/>
        </w:rPr>
      </w:pPr>
      <w:r w:rsidRPr="00B97C38">
        <w:rPr>
          <w:rFonts w:eastAsia="微軟正黑體"/>
          <w:highlight w:val="white"/>
        </w:rPr>
        <w:t>這樣的場景有點類似第一節提到的案例</w:t>
      </w:r>
      <w:r w:rsidR="00B97C38" w:rsidRPr="00B97C38">
        <w:rPr>
          <w:rFonts w:eastAsia="微軟正黑體"/>
          <w:highlight w:val="white"/>
        </w:rPr>
        <w:t>一</w:t>
      </w:r>
      <w:r w:rsidRPr="00B97C38">
        <w:rPr>
          <w:rFonts w:eastAsia="微軟正黑體"/>
          <w:highlight w:val="white"/>
        </w:rPr>
        <w:t>，雙方員工可能不在本地組織網路架構中，</w:t>
      </w:r>
      <w:r w:rsidR="00B97C38" w:rsidRPr="00B97C38">
        <w:rPr>
          <w:rFonts w:eastAsia="微軟正黑體"/>
          <w:highlight w:val="white"/>
        </w:rPr>
        <w:t>但</w:t>
      </w:r>
      <w:r w:rsidRPr="00B97C38">
        <w:rPr>
          <w:rFonts w:eastAsia="微軟正黑體"/>
          <w:highlight w:val="white"/>
        </w:rPr>
        <w:t>需要存取一個企業網路或託管於雲端的資源。因此，策略引擎（</w:t>
      </w:r>
      <w:r w:rsidRPr="00B97C38">
        <w:rPr>
          <w:rFonts w:eastAsia="微軟正黑體"/>
          <w:highlight w:val="white"/>
        </w:rPr>
        <w:t>PE</w:t>
      </w:r>
      <w:r w:rsidRPr="00B97C38">
        <w:rPr>
          <w:rFonts w:eastAsia="微軟正黑體"/>
          <w:highlight w:val="white"/>
        </w:rPr>
        <w:t>）和策略管理器（</w:t>
      </w:r>
      <w:r w:rsidRPr="00B97C38">
        <w:rPr>
          <w:rFonts w:eastAsia="微軟正黑體"/>
          <w:highlight w:val="white"/>
        </w:rPr>
        <w:t>PA</w:t>
      </w:r>
      <w:r w:rsidRPr="00B97C38">
        <w:rPr>
          <w:rFonts w:eastAsia="微軟正黑體"/>
          <w:highlight w:val="white"/>
        </w:rPr>
        <w:t>）可託管於雲端服務，而無需建立</w:t>
      </w:r>
      <w:r w:rsidRPr="00B97C38">
        <w:rPr>
          <w:rFonts w:eastAsia="微軟正黑體"/>
          <w:highlight w:val="white"/>
        </w:rPr>
        <w:t>VPN</w:t>
      </w:r>
      <w:r w:rsidRPr="00B97C38">
        <w:rPr>
          <w:rFonts w:eastAsia="微軟正黑體"/>
          <w:highlight w:val="white"/>
        </w:rPr>
        <w:t>或類似的服務</w:t>
      </w:r>
      <w:r w:rsidR="00B97C38" w:rsidRPr="00B97C38">
        <w:rPr>
          <w:rFonts w:eastAsia="微軟正黑體"/>
          <w:highlight w:val="white"/>
        </w:rPr>
        <w:t>。</w:t>
      </w:r>
      <w:r w:rsidRPr="00B97C38">
        <w:rPr>
          <w:rFonts w:eastAsia="微軟正黑體"/>
          <w:highlight w:val="white"/>
        </w:rPr>
        <w:t>企業</w:t>
      </w:r>
      <w:r w:rsidRPr="00B97C38">
        <w:rPr>
          <w:rFonts w:eastAsia="微軟正黑體"/>
          <w:highlight w:val="white"/>
        </w:rPr>
        <w:t xml:space="preserve"> B </w:t>
      </w:r>
      <w:r w:rsidRPr="00B97C38">
        <w:rPr>
          <w:rFonts w:eastAsia="微軟正黑體"/>
          <w:highlight w:val="white"/>
        </w:rPr>
        <w:t>員工</w:t>
      </w:r>
      <w:r w:rsidR="00B97C38" w:rsidRPr="00B97C38">
        <w:rPr>
          <w:rFonts w:eastAsia="微軟正黑體"/>
          <w:highlight w:val="white"/>
        </w:rPr>
        <w:t>則需要</w:t>
      </w:r>
      <w:r w:rsidRPr="00B97C38">
        <w:rPr>
          <w:rFonts w:eastAsia="微軟正黑體"/>
          <w:highlight w:val="white"/>
        </w:rPr>
        <w:t>在其系統上安裝代理程式，或透過網頁入口存取</w:t>
      </w:r>
      <w:r w:rsidR="00B97C38" w:rsidRPr="00B97C38">
        <w:rPr>
          <w:rFonts w:eastAsia="微軟正黑體"/>
          <w:highlight w:val="white"/>
        </w:rPr>
        <w:t>企業</w:t>
      </w:r>
      <w:r w:rsidR="00B97C38" w:rsidRPr="00B97C38">
        <w:rPr>
          <w:rFonts w:eastAsia="微軟正黑體"/>
          <w:highlight w:val="white"/>
        </w:rPr>
        <w:t>A</w:t>
      </w:r>
      <w:r w:rsidR="00B97C38" w:rsidRPr="00B97C38">
        <w:rPr>
          <w:rFonts w:eastAsia="微軟正黑體"/>
          <w:highlight w:val="white"/>
        </w:rPr>
        <w:t>的</w:t>
      </w:r>
      <w:r w:rsidRPr="00B97C38">
        <w:rPr>
          <w:rFonts w:eastAsia="微軟正黑體"/>
          <w:highlight w:val="white"/>
        </w:rPr>
        <w:t>必要資源。</w:t>
      </w:r>
    </w:p>
    <w:p w14:paraId="408AF238" w14:textId="1C320790" w:rsidR="00680E47" w:rsidRPr="0086572D" w:rsidRDefault="00000000" w:rsidP="0086572D">
      <w:pPr>
        <w:numPr>
          <w:ilvl w:val="1"/>
          <w:numId w:val="9"/>
        </w:numPr>
        <w:spacing w:beforeLines="50" w:before="120" w:afterLines="50" w:after="120" w:line="0" w:lineRule="atLeast"/>
        <w:ind w:left="425" w:hanging="425"/>
        <w:rPr>
          <w:rFonts w:eastAsia="微軟正黑體"/>
          <w:b/>
          <w:bCs/>
          <w:sz w:val="24"/>
          <w:szCs w:val="24"/>
          <w:highlight w:val="white"/>
        </w:rPr>
      </w:pPr>
      <w:r w:rsidRPr="0086572D">
        <w:rPr>
          <w:rFonts w:eastAsia="微軟正黑體" w:hint="eastAsia"/>
          <w:b/>
          <w:bCs/>
          <w:sz w:val="24"/>
          <w:szCs w:val="24"/>
          <w:highlight w:val="white"/>
        </w:rPr>
        <w:lastRenderedPageBreak/>
        <w:t>提供大眾或特定客戶服務的企業</w:t>
      </w:r>
    </w:p>
    <w:p w14:paraId="67F26E0E" w14:textId="552C8CF7" w:rsidR="00680E47" w:rsidRPr="0086572D" w:rsidRDefault="0086572D" w:rsidP="0086572D">
      <w:pPr>
        <w:spacing w:line="0" w:lineRule="atLeast"/>
        <w:ind w:firstLineChars="193" w:firstLine="425"/>
        <w:jc w:val="both"/>
        <w:rPr>
          <w:rFonts w:ascii="Calibri" w:eastAsia="微軟正黑體" w:hAnsi="Calibri" w:cs="Calibri"/>
          <w:highlight w:val="white"/>
        </w:rPr>
      </w:pPr>
      <w:r>
        <w:rPr>
          <w:rFonts w:ascii="新細明體" w:eastAsia="微軟正黑體" w:hAnsi="新細明體" w:cs="新細明體" w:hint="eastAsia"/>
          <w:highlight w:val="white"/>
        </w:rPr>
        <w:t>這</w:t>
      </w:r>
      <w:r w:rsidRPr="0086572D">
        <w:rPr>
          <w:rFonts w:ascii="新細明體" w:eastAsia="微軟正黑體" w:hAnsi="新細明體" w:cs="新細明體" w:hint="eastAsia"/>
          <w:highlight w:val="white"/>
        </w:rPr>
        <w:t>種類型是許多企業的一個共同特點</w:t>
      </w:r>
      <w:r>
        <w:rPr>
          <w:rFonts w:ascii="新細明體" w:eastAsia="微軟正黑體" w:hAnsi="新細明體" w:cs="新細明體" w:hint="eastAsia"/>
          <w:highlight w:val="white"/>
        </w:rPr>
        <w:t>：企業</w:t>
      </w:r>
      <w:r w:rsidRPr="0086572D">
        <w:rPr>
          <w:rFonts w:ascii="新細明體" w:eastAsia="微軟正黑體" w:hAnsi="新細明體" w:cs="新細明體" w:hint="eastAsia"/>
          <w:highlight w:val="white"/>
        </w:rPr>
        <w:t>對外提供的公眾服務</w:t>
      </w:r>
      <w:r>
        <w:rPr>
          <w:rFonts w:ascii="新細明體" w:eastAsia="微軟正黑體" w:hAnsi="新細明體" w:cs="新細明體" w:hint="eastAsia"/>
          <w:highlight w:val="white"/>
        </w:rPr>
        <w:t>，</w:t>
      </w:r>
      <w:r w:rsidRPr="0086572D">
        <w:rPr>
          <w:rFonts w:ascii="新細明體" w:eastAsia="微軟正黑體" w:hAnsi="新細明體" w:cs="新細明體" w:hint="eastAsia"/>
          <w:highlight w:val="white"/>
        </w:rPr>
        <w:t>可能是針對廣泛大眾</w:t>
      </w:r>
      <w:r>
        <w:rPr>
          <w:rFonts w:ascii="新細明體" w:eastAsia="微軟正黑體" w:hAnsi="新細明體" w:cs="新細明體" w:hint="eastAsia"/>
          <w:highlight w:val="white"/>
        </w:rPr>
        <w:t>企業</w:t>
      </w:r>
      <w:r w:rsidRPr="0086572D">
        <w:rPr>
          <w:rFonts w:ascii="新細明體" w:eastAsia="微軟正黑體" w:hAnsi="新細明體" w:cs="新細明體" w:hint="eastAsia"/>
          <w:highlight w:val="white"/>
        </w:rPr>
        <w:t>公開</w:t>
      </w:r>
      <w:r>
        <w:rPr>
          <w:rFonts w:ascii="新細明體" w:eastAsia="微軟正黑體" w:hAnsi="新細明體" w:cs="新細明體" w:hint="eastAsia"/>
          <w:highlight w:val="white"/>
        </w:rPr>
        <w:t>網站</w:t>
      </w:r>
      <w:r w:rsidRPr="0086572D">
        <w:rPr>
          <w:rFonts w:ascii="新細明體" w:eastAsia="微軟正黑體" w:hAnsi="新細明體" w:cs="新細明體" w:hint="eastAsia"/>
          <w:highlight w:val="white"/>
        </w:rPr>
        <w:t>，或是針對業務</w:t>
      </w:r>
      <w:r>
        <w:rPr>
          <w:rFonts w:ascii="新細明體" w:eastAsia="微軟正黑體" w:hAnsi="新細明體" w:cs="新細明體" w:hint="eastAsia"/>
          <w:highlight w:val="white"/>
        </w:rPr>
        <w:t>往來</w:t>
      </w:r>
      <w:r w:rsidRPr="0086572D">
        <w:rPr>
          <w:rFonts w:ascii="新細明體" w:eastAsia="微軟正黑體" w:hAnsi="新細明體" w:cs="新細明體" w:hint="eastAsia"/>
          <w:highlight w:val="white"/>
        </w:rPr>
        <w:t>關係的客戶，甚至是針對特殊的非企業客戶，像是員工家屬之類。</w:t>
      </w:r>
    </w:p>
    <w:p w14:paraId="56402DEB" w14:textId="50EB0672" w:rsidR="00680E47" w:rsidRPr="0086572D" w:rsidRDefault="00000000" w:rsidP="00E95193">
      <w:pPr>
        <w:spacing w:line="0" w:lineRule="atLeast"/>
        <w:ind w:firstLineChars="193" w:firstLine="425"/>
        <w:jc w:val="both"/>
        <w:rPr>
          <w:rFonts w:ascii="Calibri" w:eastAsia="微軟正黑體" w:hAnsi="Calibri" w:cs="Calibri"/>
          <w:highlight w:val="white"/>
        </w:rPr>
      </w:pPr>
      <w:r w:rsidRPr="0086572D">
        <w:rPr>
          <w:rFonts w:ascii="新細明體" w:eastAsia="微軟正黑體" w:hAnsi="新細明體" w:cs="新細明體" w:hint="eastAsia"/>
          <w:highlight w:val="white"/>
        </w:rPr>
        <w:t>在上述情</w:t>
      </w:r>
      <w:r w:rsidR="0086572D">
        <w:rPr>
          <w:rFonts w:ascii="新細明體" w:eastAsia="微軟正黑體" w:hAnsi="新細明體" w:cs="新細明體" w:hint="eastAsia"/>
          <w:highlight w:val="white"/>
        </w:rPr>
        <w:t>境</w:t>
      </w:r>
      <w:r w:rsidRPr="0086572D">
        <w:rPr>
          <w:rFonts w:ascii="新細明體" w:eastAsia="微軟正黑體" w:hAnsi="新細明體" w:cs="新細明體" w:hint="eastAsia"/>
          <w:highlight w:val="white"/>
        </w:rPr>
        <w:t>請求的資源可能不是企業所擁有，</w:t>
      </w:r>
      <w:r w:rsidR="0086572D">
        <w:rPr>
          <w:rFonts w:ascii="新細明體" w:eastAsia="微軟正黑體" w:hAnsi="新細明體" w:cs="新細明體" w:hint="eastAsia"/>
          <w:highlight w:val="white"/>
        </w:rPr>
        <w:t>因此</w:t>
      </w:r>
      <w:r w:rsidRPr="0086572D">
        <w:rPr>
          <w:rFonts w:ascii="新細明體" w:eastAsia="微軟正黑體" w:hAnsi="新細明體" w:cs="新細明體" w:hint="eastAsia"/>
          <w:highlight w:val="white"/>
        </w:rPr>
        <w:t>企業內部網路</w:t>
      </w:r>
      <w:r w:rsidR="0086572D">
        <w:rPr>
          <w:rFonts w:ascii="新細明體" w:eastAsia="微軟正黑體" w:hAnsi="新細明體" w:cs="新細明體" w:hint="eastAsia"/>
          <w:highlight w:val="white"/>
        </w:rPr>
        <w:t>的</w:t>
      </w:r>
      <w:r w:rsidRPr="0086572D">
        <w:rPr>
          <w:rFonts w:ascii="新細明體" w:eastAsia="微軟正黑體" w:hAnsi="新細明體" w:cs="新細明體" w:hint="eastAsia"/>
          <w:highlight w:val="white"/>
        </w:rPr>
        <w:t>安全政策套用到非企業擁有的資源時會</w:t>
      </w:r>
      <w:r w:rsidR="0086572D">
        <w:rPr>
          <w:rFonts w:ascii="新細明體" w:eastAsia="微軟正黑體" w:hAnsi="新細明體" w:cs="新細明體" w:hint="eastAsia"/>
          <w:highlight w:val="white"/>
        </w:rPr>
        <w:t>就</w:t>
      </w:r>
      <w:r w:rsidRPr="0086572D">
        <w:rPr>
          <w:rFonts w:ascii="新細明體" w:eastAsia="微軟正黑體" w:hAnsi="新細明體" w:cs="新細明體" w:hint="eastAsia"/>
          <w:highlight w:val="white"/>
        </w:rPr>
        <w:t>受到限制</w:t>
      </w:r>
      <w:r w:rsidR="0086572D">
        <w:rPr>
          <w:rFonts w:ascii="新細明體" w:eastAsia="微軟正黑體" w:hAnsi="新細明體" w:cs="新細明體" w:hint="eastAsia"/>
          <w:highlight w:val="white"/>
        </w:rPr>
        <w:t>，</w:t>
      </w:r>
      <w:r w:rsidRPr="0086572D">
        <w:rPr>
          <w:rFonts w:ascii="新細明體" w:eastAsia="微軟正黑體" w:hAnsi="新細明體" w:cs="新細明體" w:hint="eastAsia"/>
          <w:highlight w:val="white"/>
        </w:rPr>
        <w:t>基本上，不需要登入就能存取的對外服務像公開網站等，零信任原則並不適用。</w:t>
      </w:r>
      <w:r w:rsidR="00E95193">
        <w:rPr>
          <w:rFonts w:ascii="新細明體" w:eastAsia="微軟正黑體" w:hAnsi="新細明體" w:cs="新細明體" w:hint="eastAsia"/>
          <w:highlight w:val="white"/>
        </w:rPr>
        <w:t>若是</w:t>
      </w:r>
      <w:r w:rsidRPr="0086572D">
        <w:rPr>
          <w:rFonts w:ascii="新細明體" w:eastAsia="微軟正黑體" w:hAnsi="新細明體" w:cs="新細明體" w:hint="eastAsia"/>
          <w:highlight w:val="white"/>
        </w:rPr>
        <w:t>針對註冊的會員用戶，或商業</w:t>
      </w:r>
      <w:r w:rsidR="00E95193">
        <w:rPr>
          <w:rFonts w:ascii="新細明體" w:eastAsia="微軟正黑體" w:hAnsi="新細明體" w:cs="新細明體" w:hint="eastAsia"/>
          <w:highlight w:val="white"/>
        </w:rPr>
        <w:t>往來</w:t>
      </w:r>
      <w:r w:rsidRPr="0086572D">
        <w:rPr>
          <w:rFonts w:ascii="新細明體" w:eastAsia="微軟正黑體" w:hAnsi="新細明體" w:cs="新細明體" w:hint="eastAsia"/>
          <w:highlight w:val="white"/>
        </w:rPr>
        <w:t>客戶與特殊用戶，企業可以</w:t>
      </w:r>
      <w:r w:rsidR="00E95193">
        <w:rPr>
          <w:rFonts w:ascii="新細明體" w:eastAsia="微軟正黑體" w:hAnsi="新細明體" w:cs="新細明體" w:hint="eastAsia"/>
          <w:highlight w:val="white"/>
        </w:rPr>
        <w:t>要求</w:t>
      </w:r>
      <w:r w:rsidRPr="0086572D">
        <w:rPr>
          <w:rFonts w:ascii="新細明體" w:eastAsia="微軟正黑體" w:hAnsi="新細明體" w:cs="新細明體" w:hint="eastAsia"/>
          <w:highlight w:val="white"/>
        </w:rPr>
        <w:t>限制政策，包含要求密碼長度、</w:t>
      </w:r>
      <w:r w:rsidR="00E95193">
        <w:rPr>
          <w:rFonts w:ascii="新細明體" w:eastAsia="微軟正黑體" w:hAnsi="新細明體" w:cs="新細明體" w:hint="eastAsia"/>
          <w:highlight w:val="white"/>
        </w:rPr>
        <w:t>變更密碼</w:t>
      </w:r>
      <w:r w:rsidRPr="0086572D">
        <w:rPr>
          <w:rFonts w:ascii="新細明體" w:eastAsia="微軟正黑體" w:hAnsi="新細明體" w:cs="新細明體" w:hint="eastAsia"/>
          <w:highlight w:val="white"/>
        </w:rPr>
        <w:t>週期，以及提供多因</w:t>
      </w:r>
      <w:r w:rsidR="00E95193">
        <w:rPr>
          <w:rFonts w:ascii="新細明體" w:eastAsia="微軟正黑體" w:hAnsi="新細明體" w:cs="新細明體" w:hint="eastAsia"/>
          <w:highlight w:val="white"/>
        </w:rPr>
        <w:t>子</w:t>
      </w:r>
      <w:r w:rsidRPr="0086572D">
        <w:rPr>
          <w:rFonts w:ascii="新細明體" w:eastAsia="微軟正黑體" w:hAnsi="新細明體" w:cs="新細明體" w:hint="eastAsia"/>
          <w:highlight w:val="white"/>
        </w:rPr>
        <w:t>驗證</w:t>
      </w:r>
      <w:r w:rsidR="00E95193">
        <w:rPr>
          <w:rFonts w:ascii="新細明體" w:eastAsia="微軟正黑體" w:hAnsi="新細明體" w:cs="新細明體" w:hint="eastAsia"/>
          <w:highlight w:val="white"/>
        </w:rPr>
        <w:t>。特別要</w:t>
      </w:r>
      <w:r w:rsidRPr="0086572D">
        <w:rPr>
          <w:rFonts w:ascii="新細明體" w:eastAsia="微軟正黑體" w:hAnsi="新細明體" w:cs="新細明體" w:hint="eastAsia"/>
          <w:highlight w:val="white"/>
        </w:rPr>
        <w:t>注意的是，</w:t>
      </w:r>
      <w:r w:rsidR="0041157D">
        <w:rPr>
          <w:rFonts w:ascii="新細明體" w:eastAsia="微軟正黑體" w:hAnsi="新細明體" w:cs="新細明體" w:hint="eastAsia"/>
          <w:highlight w:val="white"/>
        </w:rPr>
        <w:t>需</w:t>
      </w:r>
      <w:r w:rsidRPr="0086572D">
        <w:rPr>
          <w:rFonts w:ascii="新細明體" w:eastAsia="微軟正黑體" w:hAnsi="新細明體" w:cs="新細明體" w:hint="eastAsia"/>
          <w:highlight w:val="white"/>
        </w:rPr>
        <w:t>限制那些來自未知</w:t>
      </w:r>
      <w:r w:rsidR="00E95193" w:rsidRPr="0086572D">
        <w:rPr>
          <w:rFonts w:ascii="新細明體" w:eastAsia="微軟正黑體" w:hAnsi="新細明體" w:cs="新細明體" w:hint="eastAsia"/>
          <w:highlight w:val="white"/>
        </w:rPr>
        <w:t>類型</w:t>
      </w:r>
      <w:r w:rsidR="00E95193">
        <w:rPr>
          <w:rFonts w:ascii="新細明體" w:eastAsia="微軟正黑體" w:hAnsi="新細明體" w:cs="新細明體" w:hint="eastAsia"/>
          <w:highlight w:val="white"/>
        </w:rPr>
        <w:t>的</w:t>
      </w:r>
      <w:r w:rsidRPr="0086572D">
        <w:rPr>
          <w:rFonts w:ascii="新細明體" w:eastAsia="微軟正黑體" w:hAnsi="新細明體" w:cs="新細明體" w:hint="eastAsia"/>
          <w:highlight w:val="white"/>
        </w:rPr>
        <w:t>瀏覽器與</w:t>
      </w:r>
      <w:r w:rsidR="00E95193">
        <w:rPr>
          <w:rFonts w:ascii="新細明體" w:eastAsia="微軟正黑體" w:hAnsi="新細明體" w:cs="新細明體" w:hint="eastAsia"/>
          <w:highlight w:val="white"/>
        </w:rPr>
        <w:t>程式</w:t>
      </w:r>
      <w:r w:rsidR="00E95193" w:rsidRPr="0086572D">
        <w:rPr>
          <w:rFonts w:ascii="新細明體" w:eastAsia="微軟正黑體" w:hAnsi="新細明體" w:cs="新細明體" w:hint="eastAsia"/>
          <w:highlight w:val="white"/>
        </w:rPr>
        <w:t>版本</w:t>
      </w:r>
      <w:r w:rsidRPr="0086572D">
        <w:rPr>
          <w:rFonts w:ascii="新細明體" w:eastAsia="微軟正黑體" w:hAnsi="新細明體" w:cs="新細明體" w:hint="eastAsia"/>
          <w:highlight w:val="white"/>
        </w:rPr>
        <w:t>過時的存取請求，這</w:t>
      </w:r>
      <w:r w:rsidR="00E95193">
        <w:rPr>
          <w:rFonts w:ascii="新細明體" w:eastAsia="微軟正黑體" w:hAnsi="新細明體" w:cs="新細明體" w:hint="eastAsia"/>
          <w:highlight w:val="white"/>
        </w:rPr>
        <w:t>些</w:t>
      </w:r>
      <w:r w:rsidRPr="0086572D">
        <w:rPr>
          <w:rFonts w:ascii="新細明體" w:eastAsia="微軟正黑體" w:hAnsi="新細明體" w:cs="新細明體" w:hint="eastAsia"/>
          <w:highlight w:val="white"/>
        </w:rPr>
        <w:t>很可能是偽裝合法用戶的攻擊行為，</w:t>
      </w:r>
      <w:r w:rsidR="0041157D">
        <w:rPr>
          <w:rFonts w:ascii="新細明體" w:eastAsia="微軟正黑體" w:hAnsi="新細明體" w:cs="新細明體" w:hint="eastAsia"/>
          <w:highlight w:val="white"/>
        </w:rPr>
        <w:t>但</w:t>
      </w:r>
      <w:r w:rsidR="00E95193">
        <w:rPr>
          <w:rFonts w:ascii="新細明體" w:eastAsia="微軟正黑體" w:hAnsi="新細明體" w:cs="新細明體" w:hint="eastAsia"/>
          <w:highlight w:val="white"/>
        </w:rPr>
        <w:t>實作時這些限制時</w:t>
      </w:r>
      <w:r w:rsidRPr="0086572D">
        <w:rPr>
          <w:rFonts w:ascii="新細明體" w:eastAsia="微軟正黑體" w:hAnsi="新細明體" w:cs="新細明體" w:hint="eastAsia"/>
          <w:highlight w:val="white"/>
        </w:rPr>
        <w:t>應</w:t>
      </w:r>
      <w:r w:rsidR="00E95193">
        <w:rPr>
          <w:rFonts w:ascii="新細明體" w:eastAsia="微軟正黑體" w:hAnsi="新細明體" w:cs="新細明體" w:hint="eastAsia"/>
          <w:highlight w:val="white"/>
        </w:rPr>
        <w:t>遵守蒐集</w:t>
      </w:r>
      <w:r w:rsidRPr="0086572D">
        <w:rPr>
          <w:rFonts w:ascii="新細明體" w:eastAsia="微軟正黑體" w:hAnsi="新細明體" w:cs="新細明體" w:hint="eastAsia"/>
          <w:highlight w:val="white"/>
        </w:rPr>
        <w:t>使用者請求與</w:t>
      </w:r>
      <w:r w:rsidR="00E95193">
        <w:rPr>
          <w:rFonts w:ascii="新細明體" w:eastAsia="微軟正黑體" w:hAnsi="新細明體" w:cs="新細明體" w:hint="eastAsia"/>
          <w:highlight w:val="white"/>
        </w:rPr>
        <w:t>其</w:t>
      </w:r>
      <w:r w:rsidRPr="0086572D">
        <w:rPr>
          <w:rFonts w:ascii="新細明體" w:eastAsia="微軟正黑體" w:hAnsi="新細明體" w:cs="新細明體" w:hint="eastAsia"/>
          <w:highlight w:val="white"/>
        </w:rPr>
        <w:t>資產資訊紀錄方面的法規</w:t>
      </w:r>
      <w:r w:rsidR="00E95193">
        <w:rPr>
          <w:rFonts w:ascii="新細明體" w:eastAsia="微軟正黑體" w:hAnsi="新細明體" w:cs="新細明體" w:hint="eastAsia"/>
          <w:highlight w:val="white"/>
        </w:rPr>
        <w:t>(</w:t>
      </w:r>
      <w:r w:rsidR="00E95193">
        <w:rPr>
          <w:rFonts w:ascii="新細明體" w:eastAsia="微軟正黑體" w:hAnsi="新細明體" w:cs="新細明體" w:hint="eastAsia"/>
          <w:highlight w:val="white"/>
        </w:rPr>
        <w:t>例如，個人資料保護法</w:t>
      </w:r>
      <w:r w:rsidR="00E95193">
        <w:rPr>
          <w:rFonts w:ascii="新細明體" w:eastAsia="微軟正黑體" w:hAnsi="新細明體" w:cs="新細明體" w:hint="eastAsia"/>
          <w:highlight w:val="white"/>
        </w:rPr>
        <w:t>)</w:t>
      </w:r>
      <w:r w:rsidRPr="0086572D">
        <w:rPr>
          <w:rFonts w:ascii="新細明體" w:eastAsia="微軟正黑體" w:hAnsi="新細明體" w:cs="新細明體" w:hint="eastAsia"/>
          <w:highlight w:val="white"/>
        </w:rPr>
        <w:t>。</w:t>
      </w:r>
    </w:p>
    <w:p w14:paraId="408C6C1D" w14:textId="77777777" w:rsidR="00FB45EA" w:rsidRDefault="00FB45EA">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10206"/>
      </w:tblGrid>
      <w:tr w:rsidR="00FB45EA" w:rsidRPr="001030F7" w14:paraId="34F4D377" w14:textId="77777777" w:rsidTr="00A57DD1">
        <w:trPr>
          <w:trHeight w:val="431"/>
        </w:trPr>
        <w:tc>
          <w:tcPr>
            <w:tcW w:w="10206" w:type="dxa"/>
            <w:shd w:val="clear" w:color="auto" w:fill="000000"/>
            <w:vAlign w:val="center"/>
          </w:tcPr>
          <w:p w14:paraId="4AE7AD6C" w14:textId="78A68F3B" w:rsidR="00FB45EA" w:rsidRPr="001030F7" w:rsidRDefault="00FB45EA" w:rsidP="00ED732F">
            <w:pPr>
              <w:pStyle w:val="1"/>
            </w:pPr>
            <w:r>
              <w:br w:type="page"/>
            </w:r>
            <w:r>
              <w:rPr>
                <w:highlight w:val="white"/>
              </w:rPr>
              <w:br w:type="page"/>
            </w:r>
            <w:r w:rsidRPr="00FB45EA">
              <w:rPr>
                <w:rFonts w:hint="eastAsia"/>
              </w:rPr>
              <w:t>零信任架構相關威脅</w:t>
            </w:r>
          </w:p>
        </w:tc>
      </w:tr>
    </w:tbl>
    <w:p w14:paraId="188E178B" w14:textId="1EB8B5DE" w:rsidR="00680E47" w:rsidRPr="00AD3250" w:rsidRDefault="00000000" w:rsidP="00AD3250">
      <w:pPr>
        <w:spacing w:beforeLines="50" w:before="120" w:line="0" w:lineRule="atLeast"/>
        <w:ind w:firstLineChars="193" w:firstLine="425"/>
        <w:jc w:val="both"/>
        <w:rPr>
          <w:rFonts w:ascii="Calibri" w:eastAsia="微軟正黑體" w:hAnsi="Calibri" w:cs="Calibri"/>
          <w:highlight w:val="white"/>
        </w:rPr>
      </w:pPr>
      <w:r w:rsidRPr="00AD3250">
        <w:rPr>
          <w:rFonts w:ascii="新細明體" w:eastAsia="微軟正黑體" w:hAnsi="新細明體" w:cs="新細明體" w:hint="eastAsia"/>
          <w:highlight w:val="white"/>
        </w:rPr>
        <w:t>任何企業都不可能</w:t>
      </w:r>
      <w:r w:rsidR="00AD3250">
        <w:rPr>
          <w:rFonts w:ascii="新細明體" w:eastAsia="微軟正黑體" w:hAnsi="新細明體" w:cs="新細明體" w:hint="eastAsia"/>
          <w:highlight w:val="white"/>
        </w:rPr>
        <w:t>做到</w:t>
      </w:r>
      <w:r w:rsidRPr="00AD3250">
        <w:rPr>
          <w:rFonts w:ascii="新細明體" w:eastAsia="微軟正黑體" w:hAnsi="新細明體" w:cs="新細明體" w:hint="eastAsia"/>
          <w:highlight w:val="white"/>
        </w:rPr>
        <w:t>完全防範網路安全風險，不</w:t>
      </w:r>
      <w:r w:rsidR="00AD3250">
        <w:rPr>
          <w:rFonts w:ascii="新細明體" w:eastAsia="微軟正黑體" w:hAnsi="新細明體" w:cs="新細明體" w:hint="eastAsia"/>
          <w:highlight w:val="white"/>
        </w:rPr>
        <w:t>存在</w:t>
      </w:r>
      <w:r w:rsidRPr="00AD3250">
        <w:rPr>
          <w:rFonts w:ascii="新細明體" w:eastAsia="微軟正黑體" w:hAnsi="新細明體" w:cs="新細明體" w:hint="eastAsia"/>
          <w:highlight w:val="white"/>
        </w:rPr>
        <w:t>百分百的安全</w:t>
      </w:r>
      <w:r w:rsidR="00AD3250">
        <w:rPr>
          <w:rFonts w:ascii="新細明體" w:eastAsia="微軟正黑體" w:hAnsi="新細明體" w:cs="新細明體" w:hint="eastAsia"/>
          <w:highlight w:val="white"/>
        </w:rPr>
        <w:t>環境</w:t>
      </w:r>
      <w:r w:rsidRPr="00AD3250">
        <w:rPr>
          <w:rFonts w:ascii="新細明體" w:eastAsia="微軟正黑體" w:hAnsi="新細明體" w:cs="新細明體" w:hint="eastAsia"/>
          <w:highlight w:val="white"/>
        </w:rPr>
        <w:t>。</w:t>
      </w:r>
      <w:r w:rsidR="00AD3250" w:rsidRPr="00AD3250">
        <w:rPr>
          <w:rFonts w:ascii="新細明體" w:eastAsia="微軟正黑體" w:hAnsi="新細明體" w:cs="新細明體" w:hint="eastAsia"/>
          <w:highlight w:val="white"/>
        </w:rPr>
        <w:t>實施</w:t>
      </w:r>
      <w:r w:rsidR="00AD3250">
        <w:rPr>
          <w:rFonts w:ascii="Calibri" w:eastAsia="微軟正黑體" w:hAnsi="Calibri" w:cs="Calibri" w:hint="eastAsia"/>
          <w:highlight w:val="white"/>
        </w:rPr>
        <w:t>零信任</w:t>
      </w:r>
      <w:r w:rsidR="00AD3250" w:rsidRPr="00AD3250">
        <w:rPr>
          <w:rFonts w:ascii="新細明體" w:eastAsia="微軟正黑體" w:hAnsi="新細明體" w:cs="新細明體" w:hint="eastAsia"/>
          <w:highlight w:val="white"/>
        </w:rPr>
        <w:t>的主要目標</w:t>
      </w:r>
      <w:r w:rsidR="00AD3250">
        <w:rPr>
          <w:rFonts w:ascii="新細明體" w:eastAsia="微軟正黑體" w:hAnsi="新細明體" w:cs="新細明體" w:hint="eastAsia"/>
          <w:highlight w:val="white"/>
        </w:rPr>
        <w:t>是</w:t>
      </w:r>
      <w:r w:rsidRPr="00AD3250">
        <w:rPr>
          <w:rFonts w:ascii="新細明體" w:eastAsia="微軟正黑體" w:hAnsi="新細明體" w:cs="新細明體" w:hint="eastAsia"/>
          <w:highlight w:val="white"/>
        </w:rPr>
        <w:t>在</w:t>
      </w:r>
      <w:r w:rsidR="00B871D0">
        <w:rPr>
          <w:rFonts w:ascii="新細明體" w:eastAsia="微軟正黑體" w:hAnsi="新細明體" w:cs="新細明體" w:hint="eastAsia"/>
          <w:highlight w:val="white"/>
        </w:rPr>
        <w:t>參考</w:t>
      </w:r>
      <w:r w:rsidRPr="00AD3250">
        <w:rPr>
          <w:rFonts w:ascii="新細明體" w:eastAsia="微軟正黑體" w:hAnsi="新細明體" w:cs="新細明體" w:hint="eastAsia"/>
          <w:highlight w:val="white"/>
        </w:rPr>
        <w:t>網路安全政策與指南，加上身分識別與存取管控</w:t>
      </w:r>
      <w:r w:rsidR="00B871D0">
        <w:rPr>
          <w:rFonts w:ascii="新細明體" w:eastAsia="微軟正黑體" w:hAnsi="新細明體" w:cs="新細明體" w:hint="eastAsia"/>
          <w:highlight w:val="white"/>
        </w:rPr>
        <w:t>與</w:t>
      </w:r>
      <w:r w:rsidRPr="00AD3250">
        <w:rPr>
          <w:rFonts w:ascii="新細明體" w:eastAsia="微軟正黑體" w:hAnsi="新細明體" w:cs="新細明體" w:hint="eastAsia"/>
          <w:highlight w:val="white"/>
        </w:rPr>
        <w:t>持續監控、普</w:t>
      </w:r>
      <w:r w:rsidR="00AD3250">
        <w:rPr>
          <w:rFonts w:ascii="新細明體" w:eastAsia="微軟正黑體" w:hAnsi="新細明體" w:cs="新細明體" w:hint="eastAsia"/>
          <w:highlight w:val="white"/>
        </w:rPr>
        <w:t>及化</w:t>
      </w:r>
      <w:r w:rsidRPr="00AD3250">
        <w:rPr>
          <w:rFonts w:ascii="新細明體" w:eastAsia="微軟正黑體" w:hAnsi="新細明體" w:cs="新細明體" w:hint="eastAsia"/>
          <w:highlight w:val="white"/>
        </w:rPr>
        <w:t>網路衛生相輔相成</w:t>
      </w:r>
      <w:r w:rsidR="00AD3250">
        <w:rPr>
          <w:rFonts w:ascii="新細明體" w:eastAsia="微軟正黑體" w:hAnsi="新細明體" w:cs="新細明體" w:hint="eastAsia"/>
          <w:highlight w:val="white"/>
        </w:rPr>
        <w:t>，達成</w:t>
      </w:r>
      <w:r w:rsidR="00AD3250" w:rsidRPr="00AD3250">
        <w:rPr>
          <w:rFonts w:ascii="新細明體" w:eastAsia="微軟正黑體" w:hAnsi="新細明體" w:cs="新細明體" w:hint="eastAsia"/>
          <w:highlight w:val="white"/>
        </w:rPr>
        <w:t>降低總體風險，防範共同威脅</w:t>
      </w:r>
      <w:r w:rsidRPr="00AD3250">
        <w:rPr>
          <w:rFonts w:ascii="新細明體" w:eastAsia="微軟正黑體" w:hAnsi="新細明體" w:cs="新細明體" w:hint="eastAsia"/>
          <w:highlight w:val="white"/>
        </w:rPr>
        <w:t>。然而在導入</w:t>
      </w:r>
      <w:r w:rsidR="00B871D0">
        <w:rPr>
          <w:rFonts w:ascii="Calibri" w:eastAsia="微軟正黑體" w:hAnsi="Calibri" w:cs="Calibri" w:hint="eastAsia"/>
          <w:highlight w:val="white"/>
        </w:rPr>
        <w:t>零信任架構</w:t>
      </w:r>
      <w:r w:rsidRPr="00AD3250">
        <w:rPr>
          <w:rFonts w:ascii="新細明體" w:eastAsia="微軟正黑體" w:hAnsi="新細明體" w:cs="新細明體" w:hint="eastAsia"/>
          <w:highlight w:val="white"/>
        </w:rPr>
        <w:t>時，也</w:t>
      </w:r>
      <w:r w:rsidR="00B871D0">
        <w:rPr>
          <w:rFonts w:ascii="新細明體" w:eastAsia="微軟正黑體" w:hAnsi="新細明體" w:cs="新細明體" w:hint="eastAsia"/>
          <w:highlight w:val="white"/>
        </w:rPr>
        <w:t>會</w:t>
      </w:r>
      <w:r w:rsidRPr="00AD3250">
        <w:rPr>
          <w:rFonts w:ascii="新細明體" w:eastAsia="微軟正黑體" w:hAnsi="新細明體" w:cs="新細明體" w:hint="eastAsia"/>
          <w:highlight w:val="white"/>
        </w:rPr>
        <w:t>面臨一些特定的風險，這將成為企業與業者在設計或導入</w:t>
      </w:r>
      <w:r w:rsidR="00B871D0">
        <w:rPr>
          <w:rFonts w:ascii="Calibri" w:eastAsia="微軟正黑體" w:hAnsi="Calibri" w:cs="Calibri" w:hint="eastAsia"/>
          <w:highlight w:val="white"/>
        </w:rPr>
        <w:t>零信任架構</w:t>
      </w:r>
      <w:r w:rsidRPr="00AD3250">
        <w:rPr>
          <w:rFonts w:ascii="新細明體" w:eastAsia="微軟正黑體" w:hAnsi="新細明體" w:cs="新細明體" w:hint="eastAsia"/>
          <w:highlight w:val="white"/>
        </w:rPr>
        <w:t>時</w:t>
      </w:r>
      <w:r w:rsidR="00B871D0">
        <w:rPr>
          <w:rFonts w:ascii="新細明體" w:eastAsia="微軟正黑體" w:hAnsi="新細明體" w:cs="新細明體" w:hint="eastAsia"/>
          <w:highlight w:val="white"/>
        </w:rPr>
        <w:t>必須</w:t>
      </w:r>
      <w:r w:rsidRPr="00AD3250">
        <w:rPr>
          <w:rFonts w:ascii="新細明體" w:eastAsia="微軟正黑體" w:hAnsi="新細明體" w:cs="新細明體" w:hint="eastAsia"/>
          <w:highlight w:val="white"/>
        </w:rPr>
        <w:t>考量或注意的面向。</w:t>
      </w:r>
    </w:p>
    <w:p w14:paraId="1E29E453" w14:textId="77777777" w:rsidR="00680E47" w:rsidRPr="001030F7" w:rsidRDefault="00680E47">
      <w:pPr>
        <w:rPr>
          <w:rFonts w:ascii="Calibri" w:hAnsi="Calibri" w:cs="Calibri"/>
          <w:sz w:val="21"/>
          <w:szCs w:val="21"/>
          <w:highlight w:val="white"/>
        </w:rPr>
      </w:pPr>
    </w:p>
    <w:p w14:paraId="4828F9CD" w14:textId="5A1598BF" w:rsidR="00680E47" w:rsidRPr="0092007E" w:rsidRDefault="0092007E" w:rsidP="0092007E">
      <w:pPr>
        <w:numPr>
          <w:ilvl w:val="1"/>
          <w:numId w:val="9"/>
        </w:numPr>
        <w:spacing w:beforeLines="50" w:before="120" w:afterLines="50" w:after="120" w:line="0" w:lineRule="atLeast"/>
        <w:ind w:left="425" w:hanging="425"/>
        <w:rPr>
          <w:rFonts w:eastAsia="微軟正黑體"/>
          <w:b/>
          <w:bCs/>
          <w:sz w:val="24"/>
          <w:szCs w:val="24"/>
          <w:highlight w:val="white"/>
        </w:rPr>
      </w:pPr>
      <w:r>
        <w:rPr>
          <w:rFonts w:eastAsia="微軟正黑體" w:hint="eastAsia"/>
          <w:b/>
          <w:bCs/>
          <w:sz w:val="24"/>
          <w:szCs w:val="24"/>
          <w:highlight w:val="white"/>
        </w:rPr>
        <w:t>零信任</w:t>
      </w:r>
      <w:r w:rsidRPr="0092007E">
        <w:rPr>
          <w:rFonts w:eastAsia="微軟正黑體" w:hint="eastAsia"/>
          <w:b/>
          <w:bCs/>
          <w:sz w:val="24"/>
          <w:szCs w:val="24"/>
          <w:highlight w:val="white"/>
        </w:rPr>
        <w:t>元件設定不當或版本不一致</w:t>
      </w:r>
      <w:r w:rsidRPr="0092007E">
        <w:rPr>
          <w:rFonts w:eastAsia="微軟正黑體"/>
          <w:b/>
          <w:bCs/>
          <w:sz w:val="24"/>
          <w:szCs w:val="24"/>
          <w:highlight w:val="white"/>
        </w:rPr>
        <w:t xml:space="preserve"> (Subversion of ZTA Decision Process)</w:t>
      </w:r>
    </w:p>
    <w:p w14:paraId="5F2F7A54" w14:textId="77777777" w:rsidR="0029577B" w:rsidRDefault="00000000" w:rsidP="0092007E">
      <w:pPr>
        <w:spacing w:line="0" w:lineRule="atLeast"/>
        <w:ind w:firstLineChars="193" w:firstLine="425"/>
        <w:jc w:val="both"/>
        <w:rPr>
          <w:rFonts w:ascii="新細明體" w:eastAsia="微軟正黑體" w:hAnsi="新細明體" w:cs="新細明體"/>
          <w:highlight w:val="white"/>
        </w:rPr>
      </w:pPr>
      <w:r w:rsidRPr="0092007E">
        <w:rPr>
          <w:rFonts w:ascii="新細明體" w:eastAsia="微軟正黑體" w:hAnsi="新細明體" w:cs="新細明體" w:hint="eastAsia"/>
          <w:highlight w:val="white"/>
        </w:rPr>
        <w:t>零信任架構的策略引擎（</w:t>
      </w:r>
      <w:r w:rsidRPr="0092007E">
        <w:rPr>
          <w:rFonts w:ascii="Calibri" w:eastAsia="微軟正黑體" w:hAnsi="Calibri" w:cs="Calibri"/>
          <w:highlight w:val="white"/>
        </w:rPr>
        <w:t>PE</w:t>
      </w:r>
      <w:r w:rsidRPr="0092007E">
        <w:rPr>
          <w:rFonts w:ascii="新細明體" w:eastAsia="微軟正黑體" w:hAnsi="新細明體" w:cs="新細明體" w:hint="eastAsia"/>
          <w:highlight w:val="white"/>
        </w:rPr>
        <w:t>）與策略管理器（</w:t>
      </w:r>
      <w:r w:rsidRPr="0092007E">
        <w:rPr>
          <w:rFonts w:ascii="Calibri" w:eastAsia="微軟正黑體" w:hAnsi="Calibri" w:cs="Calibri"/>
          <w:highlight w:val="white"/>
        </w:rPr>
        <w:t>PA</w:t>
      </w:r>
      <w:r w:rsidRPr="0092007E">
        <w:rPr>
          <w:rFonts w:ascii="新細明體" w:eastAsia="微軟正黑體" w:hAnsi="新細明體" w:cs="新細明體" w:hint="eastAsia"/>
          <w:highlight w:val="white"/>
        </w:rPr>
        <w:t>）</w:t>
      </w:r>
      <w:r w:rsidR="0092007E" w:rsidRPr="0092007E">
        <w:rPr>
          <w:rFonts w:ascii="新細明體" w:eastAsia="微軟正黑體" w:hAnsi="新細明體" w:cs="新細明體" w:hint="eastAsia"/>
          <w:highlight w:val="white"/>
        </w:rPr>
        <w:t>就是第一個風險</w:t>
      </w:r>
      <w:r w:rsidR="0092007E">
        <w:rPr>
          <w:rFonts w:ascii="新細明體" w:eastAsia="微軟正黑體" w:hAnsi="新細明體" w:cs="新細明體" w:hint="eastAsia"/>
          <w:highlight w:val="white"/>
        </w:rPr>
        <w:t>。</w:t>
      </w:r>
      <w:r w:rsidRPr="0092007E">
        <w:rPr>
          <w:rFonts w:ascii="新細明體" w:eastAsia="微軟正黑體" w:hAnsi="新細明體" w:cs="新細明體" w:hint="eastAsia"/>
          <w:highlight w:val="white"/>
        </w:rPr>
        <w:t>因為它們是整個系統的關鍵</w:t>
      </w:r>
      <w:r w:rsidR="0092007E">
        <w:rPr>
          <w:rFonts w:ascii="新細明體" w:eastAsia="微軟正黑體" w:hAnsi="新細明體" w:cs="新細明體" w:hint="eastAsia"/>
          <w:highlight w:val="white"/>
        </w:rPr>
        <w:t>元件</w:t>
      </w:r>
      <w:r w:rsidRPr="0092007E">
        <w:rPr>
          <w:rFonts w:ascii="新細明體" w:eastAsia="微軟正黑體" w:hAnsi="新細明體" w:cs="新細明體" w:hint="eastAsia"/>
          <w:highlight w:val="white"/>
        </w:rPr>
        <w:t>，企業資源的請求都經由此機制來</w:t>
      </w:r>
      <w:r w:rsidR="0092007E">
        <w:rPr>
          <w:rFonts w:ascii="新細明體" w:eastAsia="微軟正黑體" w:hAnsi="新細明體" w:cs="新細明體" w:hint="eastAsia"/>
          <w:highlight w:val="white"/>
        </w:rPr>
        <w:t>控制是否授權</w:t>
      </w:r>
      <w:r w:rsidRPr="0092007E">
        <w:rPr>
          <w:rFonts w:ascii="新細明體" w:eastAsia="微軟正黑體" w:hAnsi="新細明體" w:cs="新細明體" w:hint="eastAsia"/>
          <w:highlight w:val="white"/>
        </w:rPr>
        <w:t>，如果這部分的設定及其相關的參數沒有做好，</w:t>
      </w:r>
      <w:r w:rsidR="0092007E">
        <w:rPr>
          <w:rFonts w:ascii="新細明體" w:eastAsia="微軟正黑體" w:hAnsi="新細明體" w:cs="新細明體" w:hint="eastAsia"/>
          <w:highlight w:val="white"/>
        </w:rPr>
        <w:t>那麼</w:t>
      </w:r>
      <w:r w:rsidRPr="0092007E">
        <w:rPr>
          <w:rFonts w:ascii="新細明體" w:eastAsia="微軟正黑體" w:hAnsi="新細明體" w:cs="新細明體" w:hint="eastAsia"/>
          <w:highlight w:val="white"/>
        </w:rPr>
        <w:t>馬上</w:t>
      </w:r>
      <w:r w:rsidR="0092007E">
        <w:rPr>
          <w:rFonts w:ascii="新細明體" w:eastAsia="微軟正黑體" w:hAnsi="新細明體" w:cs="新細明體" w:hint="eastAsia"/>
          <w:highlight w:val="white"/>
        </w:rPr>
        <w:t>就衝擊到</w:t>
      </w:r>
      <w:r w:rsidRPr="0092007E">
        <w:rPr>
          <w:rFonts w:ascii="新細明體" w:eastAsia="微軟正黑體" w:hAnsi="新細明體" w:cs="新細明體" w:hint="eastAsia"/>
          <w:highlight w:val="white"/>
        </w:rPr>
        <w:t>公司的服務</w:t>
      </w:r>
      <w:r w:rsidR="0092007E">
        <w:rPr>
          <w:rFonts w:ascii="新細明體" w:eastAsia="微軟正黑體" w:hAnsi="新細明體" w:cs="新細明體" w:hint="eastAsia"/>
          <w:highlight w:val="white"/>
        </w:rPr>
        <w:t>與業務流程，因此</w:t>
      </w:r>
      <w:r w:rsidRPr="0092007E">
        <w:rPr>
          <w:rFonts w:ascii="新細明體" w:eastAsia="微軟正黑體" w:hAnsi="新細明體" w:cs="新細明體" w:hint="eastAsia"/>
          <w:highlight w:val="white"/>
        </w:rPr>
        <w:t>這些元件必須要正確的設置與維護。</w:t>
      </w:r>
    </w:p>
    <w:p w14:paraId="20E9D61E" w14:textId="75E3CF72" w:rsidR="00680E47" w:rsidRPr="0092007E" w:rsidRDefault="00000000" w:rsidP="0029577B">
      <w:pPr>
        <w:spacing w:line="0" w:lineRule="atLeast"/>
        <w:ind w:firstLineChars="193" w:firstLine="425"/>
        <w:jc w:val="both"/>
        <w:rPr>
          <w:rFonts w:ascii="Calibri" w:eastAsia="微軟正黑體" w:hAnsi="Calibri" w:cs="Calibri"/>
          <w:highlight w:val="white"/>
        </w:rPr>
      </w:pPr>
      <w:r w:rsidRPr="0092007E">
        <w:rPr>
          <w:rFonts w:ascii="新細明體" w:eastAsia="微軟正黑體" w:hAnsi="新細明體" w:cs="新細明體" w:hint="eastAsia"/>
          <w:highlight w:val="white"/>
        </w:rPr>
        <w:t>可存取</w:t>
      </w:r>
      <w:r w:rsidRPr="0092007E">
        <w:rPr>
          <w:rFonts w:ascii="Calibri" w:eastAsia="微軟正黑體" w:hAnsi="Calibri" w:cs="Calibri"/>
          <w:highlight w:val="white"/>
        </w:rPr>
        <w:t xml:space="preserve"> PE </w:t>
      </w:r>
      <w:r w:rsidRPr="0092007E">
        <w:rPr>
          <w:rFonts w:ascii="新細明體" w:eastAsia="微軟正黑體" w:hAnsi="新細明體" w:cs="新細明體" w:hint="eastAsia"/>
          <w:highlight w:val="white"/>
        </w:rPr>
        <w:t>政策的企業的系統管理者，</w:t>
      </w:r>
      <w:r w:rsidR="0029577B">
        <w:rPr>
          <w:rFonts w:ascii="新細明體" w:eastAsia="微軟正黑體" w:hAnsi="新細明體" w:cs="新細明體" w:hint="eastAsia"/>
          <w:highlight w:val="white"/>
        </w:rPr>
        <w:t>若</w:t>
      </w:r>
      <w:r w:rsidRPr="0092007E">
        <w:rPr>
          <w:rFonts w:ascii="新細明體" w:eastAsia="微軟正黑體" w:hAnsi="新細明體" w:cs="新細明體" w:hint="eastAsia"/>
          <w:highlight w:val="white"/>
        </w:rPr>
        <w:t>執行了未經授權的變更或是犯了錯，</w:t>
      </w:r>
      <w:r w:rsidR="0029577B">
        <w:rPr>
          <w:rFonts w:ascii="新細明體" w:eastAsia="微軟正黑體" w:hAnsi="新細明體" w:cs="新細明體" w:hint="eastAsia"/>
          <w:highlight w:val="white"/>
        </w:rPr>
        <w:t>就會</w:t>
      </w:r>
      <w:r w:rsidRPr="0092007E">
        <w:rPr>
          <w:rFonts w:ascii="新細明體" w:eastAsia="微軟正黑體" w:hAnsi="新細明體" w:cs="新細明體" w:hint="eastAsia"/>
          <w:highlight w:val="white"/>
        </w:rPr>
        <w:t>擾亂企業的運行</w:t>
      </w:r>
      <w:r w:rsidR="0029577B">
        <w:rPr>
          <w:rFonts w:ascii="新細明體" w:eastAsia="微軟正黑體" w:hAnsi="新細明體" w:cs="新細明體" w:hint="eastAsia"/>
          <w:highlight w:val="white"/>
        </w:rPr>
        <w:t>。</w:t>
      </w:r>
      <w:r w:rsidRPr="0092007E">
        <w:rPr>
          <w:rFonts w:ascii="新細明體" w:eastAsia="微軟正黑體" w:hAnsi="新細明體" w:cs="新細明體" w:hint="eastAsia"/>
          <w:highlight w:val="white"/>
        </w:rPr>
        <w:t>遭</w:t>
      </w:r>
      <w:r w:rsidR="0029577B">
        <w:rPr>
          <w:rFonts w:ascii="新細明體" w:eastAsia="微軟正黑體" w:hAnsi="新細明體" w:cs="新細明體" w:hint="eastAsia"/>
          <w:highlight w:val="white"/>
        </w:rPr>
        <w:t>受</w:t>
      </w:r>
      <w:r w:rsidRPr="0092007E">
        <w:rPr>
          <w:rFonts w:ascii="新細明體" w:eastAsia="微軟正黑體" w:hAnsi="新細明體" w:cs="新細明體" w:hint="eastAsia"/>
          <w:highlight w:val="white"/>
        </w:rPr>
        <w:t>入侵的</w:t>
      </w:r>
      <w:r w:rsidRPr="0092007E">
        <w:rPr>
          <w:rFonts w:ascii="Calibri" w:eastAsia="微軟正黑體" w:hAnsi="Calibri" w:cs="Calibri"/>
          <w:highlight w:val="white"/>
        </w:rPr>
        <w:t xml:space="preserve"> PA </w:t>
      </w:r>
      <w:r w:rsidRPr="0092007E">
        <w:rPr>
          <w:rFonts w:ascii="新細明體" w:eastAsia="微軟正黑體" w:hAnsi="新細明體" w:cs="新細明體" w:hint="eastAsia"/>
          <w:highlight w:val="white"/>
        </w:rPr>
        <w:t>可能</w:t>
      </w:r>
      <w:r w:rsidR="0029577B">
        <w:rPr>
          <w:rFonts w:ascii="新細明體" w:eastAsia="微軟正黑體" w:hAnsi="新細明體" w:cs="新細明體" w:hint="eastAsia"/>
          <w:highlight w:val="white"/>
        </w:rPr>
        <w:t>被破壞，任意放行</w:t>
      </w:r>
      <w:r w:rsidRPr="0092007E">
        <w:rPr>
          <w:rFonts w:ascii="新細明體" w:eastAsia="微軟正黑體" w:hAnsi="新細明體" w:cs="新細明體" w:hint="eastAsia"/>
          <w:highlight w:val="white"/>
        </w:rPr>
        <w:t>未經核准</w:t>
      </w:r>
      <w:r w:rsidR="0029577B">
        <w:rPr>
          <w:rFonts w:ascii="新細明體" w:eastAsia="微軟正黑體" w:hAnsi="新細明體" w:cs="新細明體" w:hint="eastAsia"/>
          <w:highlight w:val="white"/>
        </w:rPr>
        <w:t>主體進行</w:t>
      </w:r>
      <w:r w:rsidRPr="0092007E">
        <w:rPr>
          <w:rFonts w:ascii="新細明體" w:eastAsia="微軟正黑體" w:hAnsi="新細明體" w:cs="新細明體" w:hint="eastAsia"/>
          <w:highlight w:val="white"/>
        </w:rPr>
        <w:t>資源</w:t>
      </w:r>
      <w:r w:rsidR="0029577B">
        <w:rPr>
          <w:rFonts w:ascii="新細明體" w:eastAsia="微軟正黑體" w:hAnsi="新細明體" w:cs="新細明體" w:hint="eastAsia"/>
          <w:highlight w:val="white"/>
        </w:rPr>
        <w:t>存取</w:t>
      </w:r>
      <w:r w:rsidRPr="0092007E">
        <w:rPr>
          <w:rFonts w:ascii="新細明體" w:eastAsia="微軟正黑體" w:hAnsi="新細明體" w:cs="新細明體" w:hint="eastAsia"/>
          <w:highlight w:val="white"/>
        </w:rPr>
        <w:t>。要防範</w:t>
      </w:r>
      <w:r w:rsidRPr="0092007E">
        <w:rPr>
          <w:rFonts w:ascii="Calibri" w:eastAsia="微軟正黑體" w:hAnsi="Calibri" w:cs="Calibri"/>
          <w:highlight w:val="white"/>
        </w:rPr>
        <w:t>PE</w:t>
      </w:r>
      <w:r w:rsidRPr="0092007E">
        <w:rPr>
          <w:rFonts w:ascii="新細明體" w:eastAsia="微軟正黑體" w:hAnsi="新細明體" w:cs="新細明體" w:hint="eastAsia"/>
          <w:highlight w:val="white"/>
        </w:rPr>
        <w:t>與</w:t>
      </w:r>
      <w:r w:rsidRPr="0092007E">
        <w:rPr>
          <w:rFonts w:ascii="Calibri" w:eastAsia="微軟正黑體" w:hAnsi="Calibri" w:cs="Calibri"/>
          <w:highlight w:val="white"/>
        </w:rPr>
        <w:t>PA</w:t>
      </w:r>
      <w:r w:rsidRPr="0092007E">
        <w:rPr>
          <w:rFonts w:ascii="新細明體" w:eastAsia="微軟正黑體" w:hAnsi="新細明體" w:cs="新細明體" w:hint="eastAsia"/>
          <w:highlight w:val="white"/>
        </w:rPr>
        <w:t>的相關風險，就必須具有適當的設定</w:t>
      </w:r>
      <w:r w:rsidR="0029577B">
        <w:rPr>
          <w:rFonts w:ascii="新細明體" w:eastAsia="微軟正黑體" w:hAnsi="新細明體" w:cs="新細明體" w:hint="eastAsia"/>
          <w:highlight w:val="white"/>
        </w:rPr>
        <w:t>變更流程</w:t>
      </w:r>
      <w:r w:rsidRPr="0092007E">
        <w:rPr>
          <w:rFonts w:ascii="新細明體" w:eastAsia="微軟正黑體" w:hAnsi="新細明體" w:cs="新細明體" w:hint="eastAsia"/>
          <w:highlight w:val="white"/>
        </w:rPr>
        <w:t>與監控</w:t>
      </w:r>
      <w:r w:rsidR="0029577B">
        <w:rPr>
          <w:rFonts w:ascii="新細明體" w:eastAsia="微軟正黑體" w:hAnsi="新細明體" w:cs="新細明體" w:hint="eastAsia"/>
          <w:highlight w:val="white"/>
        </w:rPr>
        <w:t>機制</w:t>
      </w:r>
      <w:r w:rsidRPr="0092007E">
        <w:rPr>
          <w:rFonts w:ascii="新細明體" w:eastAsia="微軟正黑體" w:hAnsi="新細明體" w:cs="新細明體" w:hint="eastAsia"/>
          <w:highlight w:val="white"/>
        </w:rPr>
        <w:t>，對於任何變更設定，都要做到紀錄與稽核。這項議題的挑戰是</w:t>
      </w:r>
      <w:r w:rsidR="0029577B">
        <w:rPr>
          <w:rFonts w:ascii="新細明體" w:eastAsia="微軟正黑體" w:hAnsi="新細明體" w:cs="新細明體" w:hint="eastAsia"/>
          <w:highlight w:val="white"/>
        </w:rPr>
        <w:t>如何平衡管理與效率，</w:t>
      </w:r>
      <w:r w:rsidRPr="0092007E">
        <w:rPr>
          <w:rFonts w:ascii="新細明體" w:eastAsia="微軟正黑體" w:hAnsi="新細明體" w:cs="新細明體" w:hint="eastAsia"/>
          <w:highlight w:val="white"/>
        </w:rPr>
        <w:t>設定不好有</w:t>
      </w:r>
      <w:r w:rsidR="0029577B">
        <w:rPr>
          <w:rFonts w:ascii="微軟正黑體" w:eastAsia="微軟正黑體" w:hAnsi="微軟正黑體" w:cs="新細明體" w:hint="eastAsia"/>
          <w:highlight w:val="white"/>
        </w:rPr>
        <w:t>「</w:t>
      </w:r>
      <w:r w:rsidRPr="0092007E">
        <w:rPr>
          <w:rFonts w:ascii="新細明體" w:eastAsia="微軟正黑體" w:hAnsi="新細明體" w:cs="新細明體" w:hint="eastAsia"/>
          <w:highlight w:val="white"/>
        </w:rPr>
        <w:t>被攻擊的風險</w:t>
      </w:r>
      <w:r w:rsidR="0029577B">
        <w:rPr>
          <w:rFonts w:ascii="微軟正黑體" w:eastAsia="微軟正黑體" w:hAnsi="微軟正黑體" w:cs="新細明體" w:hint="eastAsia"/>
          <w:highlight w:val="white"/>
        </w:rPr>
        <w:t>」</w:t>
      </w:r>
      <w:r w:rsidRPr="0092007E">
        <w:rPr>
          <w:rFonts w:ascii="新細明體" w:eastAsia="微軟正黑體" w:hAnsi="新細明體" w:cs="新細明體" w:hint="eastAsia"/>
          <w:highlight w:val="white"/>
        </w:rPr>
        <w:t>，太過嚴苛可能遭遇</w:t>
      </w:r>
      <w:r w:rsidR="0029577B">
        <w:rPr>
          <w:rFonts w:ascii="微軟正黑體" w:eastAsia="微軟正黑體" w:hAnsi="微軟正黑體" w:cs="新細明體" w:hint="eastAsia"/>
          <w:highlight w:val="white"/>
        </w:rPr>
        <w:t>「</w:t>
      </w:r>
      <w:r w:rsidRPr="0092007E">
        <w:rPr>
          <w:rFonts w:ascii="新細明體" w:eastAsia="微軟正黑體" w:hAnsi="新細明體" w:cs="新細明體" w:hint="eastAsia"/>
          <w:highlight w:val="white"/>
        </w:rPr>
        <w:t>營運的風險</w:t>
      </w:r>
      <w:r w:rsidR="0029577B">
        <w:rPr>
          <w:rFonts w:ascii="微軟正黑體" w:eastAsia="微軟正黑體" w:hAnsi="微軟正黑體" w:cs="新細明體" w:hint="eastAsia"/>
          <w:highlight w:val="white"/>
        </w:rPr>
        <w:t>」</w:t>
      </w:r>
      <w:r w:rsidRPr="0092007E">
        <w:rPr>
          <w:rFonts w:ascii="新細明體" w:eastAsia="微軟正黑體" w:hAnsi="新細明體" w:cs="新細明體" w:hint="eastAsia"/>
          <w:highlight w:val="white"/>
        </w:rPr>
        <w:t>。</w:t>
      </w:r>
    </w:p>
    <w:p w14:paraId="2240A5D8" w14:textId="4193D1B1" w:rsidR="00680E47" w:rsidRPr="006F454F" w:rsidRDefault="00000000" w:rsidP="006F454F">
      <w:pPr>
        <w:numPr>
          <w:ilvl w:val="1"/>
          <w:numId w:val="9"/>
        </w:numPr>
        <w:spacing w:beforeLines="50" w:before="120" w:afterLines="50" w:after="120" w:line="0" w:lineRule="atLeast"/>
        <w:ind w:left="425" w:hanging="425"/>
        <w:rPr>
          <w:rFonts w:eastAsia="微軟正黑體"/>
          <w:b/>
          <w:bCs/>
          <w:sz w:val="24"/>
          <w:szCs w:val="24"/>
          <w:highlight w:val="white"/>
        </w:rPr>
      </w:pPr>
      <w:r w:rsidRPr="006F454F">
        <w:rPr>
          <w:rFonts w:eastAsia="微軟正黑體" w:hint="eastAsia"/>
          <w:b/>
          <w:bCs/>
          <w:sz w:val="24"/>
          <w:szCs w:val="24"/>
          <w:highlight w:val="white"/>
        </w:rPr>
        <w:t>遭遇</w:t>
      </w:r>
      <w:r w:rsidRPr="006F454F">
        <w:rPr>
          <w:rFonts w:eastAsia="微軟正黑體"/>
          <w:b/>
          <w:bCs/>
          <w:sz w:val="24"/>
          <w:szCs w:val="24"/>
          <w:highlight w:val="white"/>
        </w:rPr>
        <w:t>DoS</w:t>
      </w:r>
      <w:r w:rsidRPr="006F454F">
        <w:rPr>
          <w:rFonts w:eastAsia="微軟正黑體" w:hint="eastAsia"/>
          <w:b/>
          <w:bCs/>
          <w:sz w:val="24"/>
          <w:szCs w:val="24"/>
          <w:highlight w:val="white"/>
        </w:rPr>
        <w:t>阻斷服務或網路中斷</w:t>
      </w:r>
      <w:r w:rsidRPr="006F454F">
        <w:rPr>
          <w:rFonts w:eastAsia="微軟正黑體"/>
          <w:b/>
          <w:bCs/>
          <w:sz w:val="24"/>
          <w:szCs w:val="24"/>
          <w:highlight w:val="white"/>
        </w:rPr>
        <w:t xml:space="preserve"> (Denial of Service or Network Disruption)</w:t>
      </w:r>
    </w:p>
    <w:p w14:paraId="25270558" w14:textId="0B47EFDA" w:rsidR="00680E47" w:rsidRPr="006F454F" w:rsidRDefault="00000000" w:rsidP="006F454F">
      <w:pPr>
        <w:spacing w:line="0" w:lineRule="atLeast"/>
        <w:ind w:firstLineChars="193" w:firstLine="425"/>
        <w:jc w:val="both"/>
        <w:rPr>
          <w:rFonts w:ascii="Calibri" w:eastAsia="微軟正黑體" w:hAnsi="Calibri" w:cs="Calibri"/>
          <w:highlight w:val="white"/>
        </w:rPr>
      </w:pPr>
      <w:r w:rsidRPr="006F454F">
        <w:rPr>
          <w:rFonts w:ascii="新細明體" w:eastAsia="微軟正黑體" w:hAnsi="新細明體" w:cs="新細明體" w:hint="eastAsia"/>
          <w:highlight w:val="white"/>
        </w:rPr>
        <w:t>網路</w:t>
      </w:r>
      <w:r w:rsidR="006F454F">
        <w:rPr>
          <w:rFonts w:ascii="新細明體" w:eastAsia="微軟正黑體" w:hAnsi="新細明體" w:cs="新細明體" w:hint="eastAsia"/>
          <w:highlight w:val="white"/>
        </w:rPr>
        <w:t>被癱瘓</w:t>
      </w:r>
      <w:r w:rsidRPr="006F454F">
        <w:rPr>
          <w:rFonts w:ascii="新細明體" w:eastAsia="微軟正黑體" w:hAnsi="新細明體" w:cs="新細明體" w:hint="eastAsia"/>
          <w:highlight w:val="white"/>
        </w:rPr>
        <w:t>全部的服務都</w:t>
      </w:r>
      <w:r w:rsidR="006F454F">
        <w:rPr>
          <w:rFonts w:ascii="新細明體" w:eastAsia="微軟正黑體" w:hAnsi="新細明體" w:cs="新細明體" w:hint="eastAsia"/>
          <w:highlight w:val="white"/>
        </w:rPr>
        <w:t>無法</w:t>
      </w:r>
      <w:r w:rsidRPr="006F454F">
        <w:rPr>
          <w:rFonts w:ascii="新細明體" w:eastAsia="微軟正黑體" w:hAnsi="新細明體" w:cs="新細明體" w:hint="eastAsia"/>
          <w:highlight w:val="white"/>
        </w:rPr>
        <w:t>運作，所以需要考量網路的高可用性。如上所述，</w:t>
      </w:r>
      <w:r w:rsidRPr="006F454F">
        <w:rPr>
          <w:rFonts w:ascii="Calibri" w:eastAsia="微軟正黑體" w:hAnsi="Calibri" w:cs="Calibri"/>
          <w:highlight w:val="white"/>
        </w:rPr>
        <w:t>PE</w:t>
      </w:r>
      <w:r w:rsidRPr="006F454F">
        <w:rPr>
          <w:rFonts w:ascii="新細明體" w:eastAsia="微軟正黑體" w:hAnsi="新細明體" w:cs="新細明體" w:hint="eastAsia"/>
          <w:highlight w:val="white"/>
        </w:rPr>
        <w:t>與</w:t>
      </w:r>
      <w:r w:rsidRPr="006F454F">
        <w:rPr>
          <w:rFonts w:ascii="Calibri" w:eastAsia="微軟正黑體" w:hAnsi="Calibri" w:cs="Calibri"/>
          <w:highlight w:val="white"/>
        </w:rPr>
        <w:t>PA</w:t>
      </w:r>
      <w:r w:rsidRPr="006F454F">
        <w:rPr>
          <w:rFonts w:ascii="新細明體" w:eastAsia="微軟正黑體" w:hAnsi="新細明體" w:cs="新細明體" w:hint="eastAsia"/>
          <w:highlight w:val="white"/>
        </w:rPr>
        <w:t>是整個系統的關鍵，而零信任架構的第二</w:t>
      </w:r>
      <w:proofErr w:type="gramStart"/>
      <w:r w:rsidR="006F454F">
        <w:rPr>
          <w:rFonts w:ascii="新細明體" w:eastAsia="微軟正黑體" w:hAnsi="新細明體" w:cs="新細明體" w:hint="eastAsia"/>
          <w:highlight w:val="white"/>
        </w:rPr>
        <w:t>個</w:t>
      </w:r>
      <w:proofErr w:type="gramEnd"/>
      <w:r w:rsidRPr="006F454F">
        <w:rPr>
          <w:rFonts w:ascii="新細明體" w:eastAsia="微軟正黑體" w:hAnsi="新細明體" w:cs="新細明體" w:hint="eastAsia"/>
          <w:highlight w:val="white"/>
        </w:rPr>
        <w:t>風險就是若攻擊者透過</w:t>
      </w:r>
      <w:r w:rsidRPr="006F454F">
        <w:rPr>
          <w:rFonts w:ascii="Calibri" w:eastAsia="微軟正黑體" w:hAnsi="Calibri" w:cs="Calibri"/>
          <w:highlight w:val="white"/>
        </w:rPr>
        <w:t>DoS</w:t>
      </w:r>
      <w:r w:rsidRPr="006F454F">
        <w:rPr>
          <w:rFonts w:ascii="新細明體" w:eastAsia="微軟正黑體" w:hAnsi="新細明體" w:cs="新細明體" w:hint="eastAsia"/>
          <w:highlight w:val="white"/>
        </w:rPr>
        <w:t>攻擊</w:t>
      </w:r>
      <w:r w:rsidR="006F454F">
        <w:rPr>
          <w:rFonts w:ascii="新細明體" w:eastAsia="微軟正黑體" w:hAnsi="新細明體" w:cs="新細明體" w:hint="eastAsia"/>
          <w:highlight w:val="white"/>
        </w:rPr>
        <w:t>、</w:t>
      </w:r>
      <w:r w:rsidRPr="006F454F">
        <w:rPr>
          <w:rFonts w:ascii="新細明體" w:eastAsia="微軟正黑體" w:hAnsi="新細明體" w:cs="新細明體" w:hint="eastAsia"/>
          <w:highlight w:val="white"/>
        </w:rPr>
        <w:t>路由劫持等方式造成與</w:t>
      </w:r>
      <w:r w:rsidRPr="006F454F">
        <w:rPr>
          <w:rFonts w:ascii="Calibri" w:eastAsia="微軟正黑體" w:hAnsi="Calibri" w:cs="Calibri"/>
          <w:highlight w:val="white"/>
        </w:rPr>
        <w:t>PEP</w:t>
      </w:r>
      <w:r w:rsidR="006F454F">
        <w:rPr>
          <w:rFonts w:ascii="新細明體" w:eastAsia="微軟正黑體" w:hAnsi="新細明體" w:cs="新細明體" w:hint="eastAsia"/>
          <w:highlight w:val="white"/>
        </w:rPr>
        <w:t>、</w:t>
      </w:r>
      <w:r w:rsidRPr="006F454F">
        <w:rPr>
          <w:rFonts w:ascii="Calibri" w:eastAsia="微軟正黑體" w:hAnsi="Calibri" w:cs="Calibri"/>
          <w:highlight w:val="white"/>
        </w:rPr>
        <w:t>PE</w:t>
      </w:r>
      <w:r w:rsidR="006F454F">
        <w:rPr>
          <w:rFonts w:ascii="Calibri" w:eastAsia="微軟正黑體" w:hAnsi="Calibri" w:cs="Calibri" w:hint="eastAsia"/>
          <w:highlight w:val="white"/>
        </w:rPr>
        <w:t>、</w:t>
      </w:r>
      <w:r w:rsidRPr="006F454F">
        <w:rPr>
          <w:rFonts w:ascii="Calibri" w:eastAsia="微軟正黑體" w:hAnsi="Calibri" w:cs="Calibri"/>
          <w:highlight w:val="white"/>
        </w:rPr>
        <w:t>PA</w:t>
      </w:r>
      <w:r w:rsidRPr="006F454F">
        <w:rPr>
          <w:rFonts w:ascii="新細明體" w:eastAsia="微軟正黑體" w:hAnsi="新細明體" w:cs="新細明體" w:hint="eastAsia"/>
          <w:highlight w:val="white"/>
        </w:rPr>
        <w:t>連線中斷或拒絕存取，</w:t>
      </w:r>
      <w:r w:rsidR="006F454F">
        <w:rPr>
          <w:rFonts w:ascii="新細明體" w:eastAsia="微軟正黑體" w:hAnsi="新細明體" w:cs="新細明體" w:hint="eastAsia"/>
          <w:highlight w:val="white"/>
        </w:rPr>
        <w:t>就會影響相關</w:t>
      </w:r>
      <w:r w:rsidR="006F454F" w:rsidRPr="006F454F">
        <w:rPr>
          <w:rFonts w:ascii="新細明體" w:eastAsia="微軟正黑體" w:hAnsi="新細明體" w:cs="新細明體" w:hint="eastAsia"/>
          <w:highlight w:val="white"/>
        </w:rPr>
        <w:t>系統</w:t>
      </w:r>
      <w:r w:rsidR="006F454F">
        <w:rPr>
          <w:rFonts w:ascii="新細明體" w:eastAsia="微軟正黑體" w:hAnsi="新細明體" w:cs="新細明體" w:hint="eastAsia"/>
          <w:highlight w:val="white"/>
        </w:rPr>
        <w:t>並衝擊</w:t>
      </w:r>
      <w:r w:rsidRPr="006F454F">
        <w:rPr>
          <w:rFonts w:ascii="新細明體" w:eastAsia="微軟正黑體" w:hAnsi="新細明體" w:cs="新細明體" w:hint="eastAsia"/>
          <w:highlight w:val="white"/>
        </w:rPr>
        <w:t>企業</w:t>
      </w:r>
      <w:r w:rsidR="006F454F">
        <w:rPr>
          <w:rFonts w:ascii="新細明體" w:eastAsia="微軟正黑體" w:hAnsi="新細明體" w:cs="新細明體" w:hint="eastAsia"/>
          <w:highlight w:val="white"/>
        </w:rPr>
        <w:t>業務流程</w:t>
      </w:r>
      <w:r w:rsidRPr="006F454F">
        <w:rPr>
          <w:rFonts w:ascii="新細明體" w:eastAsia="微軟正黑體" w:hAnsi="新細明體" w:cs="新細明體" w:hint="eastAsia"/>
          <w:highlight w:val="white"/>
        </w:rPr>
        <w:t>。</w:t>
      </w:r>
    </w:p>
    <w:p w14:paraId="03FDC363" w14:textId="18FE6454" w:rsidR="00680E47" w:rsidRPr="006F454F" w:rsidRDefault="00000000" w:rsidP="006F454F">
      <w:pPr>
        <w:spacing w:line="0" w:lineRule="atLeast"/>
        <w:ind w:firstLineChars="193" w:firstLine="425"/>
        <w:jc w:val="both"/>
        <w:rPr>
          <w:rFonts w:eastAsia="微軟正黑體"/>
          <w:highlight w:val="white"/>
        </w:rPr>
      </w:pPr>
      <w:r w:rsidRPr="006F454F">
        <w:rPr>
          <w:rFonts w:eastAsia="微軟正黑體"/>
          <w:highlight w:val="white"/>
        </w:rPr>
        <w:t>企業可以遵照</w:t>
      </w:r>
      <w:r w:rsidR="006F454F" w:rsidRPr="006F454F">
        <w:rPr>
          <w:rFonts w:eastAsia="微軟正黑體"/>
          <w:highlight w:val="white"/>
        </w:rPr>
        <w:t xml:space="preserve">NIST </w:t>
      </w:r>
      <w:r w:rsidRPr="006F454F">
        <w:rPr>
          <w:rFonts w:eastAsia="微軟正黑體"/>
          <w:highlight w:val="white"/>
        </w:rPr>
        <w:t>SP800-160</w:t>
      </w:r>
      <w:r w:rsidR="006F454F" w:rsidRPr="006F454F">
        <w:rPr>
          <w:rFonts w:eastAsia="微軟正黑體"/>
          <w:highlight w:val="white"/>
        </w:rPr>
        <w:t xml:space="preserve"> </w:t>
      </w:r>
      <w:r w:rsidRPr="006F454F">
        <w:rPr>
          <w:rFonts w:eastAsia="微軟正黑體"/>
          <w:highlight w:val="white"/>
        </w:rPr>
        <w:t>v2</w:t>
      </w:r>
      <w:r w:rsidRPr="006F454F">
        <w:rPr>
          <w:rFonts w:eastAsia="微軟正黑體"/>
          <w:highlight w:val="white"/>
        </w:rPr>
        <w:t>網路彈性</w:t>
      </w:r>
      <w:r w:rsidR="006F454F">
        <w:rPr>
          <w:rFonts w:eastAsia="微軟正黑體" w:hint="eastAsia"/>
          <w:highlight w:val="white"/>
        </w:rPr>
        <w:t>架構</w:t>
      </w:r>
      <w:r w:rsidRPr="006F454F">
        <w:rPr>
          <w:rFonts w:eastAsia="微軟正黑體"/>
          <w:highlight w:val="white"/>
        </w:rPr>
        <w:t>指南</w:t>
      </w:r>
      <w:r w:rsidR="006F454F">
        <w:rPr>
          <w:rFonts w:eastAsia="微軟正黑體" w:hint="eastAsia"/>
          <w:highlight w:val="white"/>
        </w:rPr>
        <w:t>的作法</w:t>
      </w:r>
      <w:r w:rsidRPr="006F454F">
        <w:rPr>
          <w:rFonts w:eastAsia="微軟正黑體"/>
          <w:highlight w:val="white"/>
        </w:rPr>
        <w:t>，將</w:t>
      </w:r>
      <w:r w:rsidRPr="006F454F">
        <w:rPr>
          <w:rFonts w:eastAsia="微軟正黑體"/>
          <w:highlight w:val="white"/>
        </w:rPr>
        <w:t xml:space="preserve"> PEP </w:t>
      </w:r>
      <w:r w:rsidRPr="006F454F">
        <w:rPr>
          <w:rFonts w:eastAsia="微軟正黑體"/>
          <w:highlight w:val="white"/>
        </w:rPr>
        <w:t>放在安全可靠的雲端環境或是設於多個位置</w:t>
      </w:r>
      <w:r w:rsidR="006F454F">
        <w:rPr>
          <w:rFonts w:eastAsia="微軟正黑體" w:hint="eastAsia"/>
          <w:highlight w:val="white"/>
        </w:rPr>
        <w:t>互相備援</w:t>
      </w:r>
      <w:r w:rsidR="00D11545">
        <w:rPr>
          <w:rFonts w:eastAsia="微軟正黑體" w:hint="eastAsia"/>
          <w:highlight w:val="white"/>
        </w:rPr>
        <w:t>以降低此種</w:t>
      </w:r>
      <w:r w:rsidRPr="006F454F">
        <w:rPr>
          <w:rFonts w:eastAsia="微軟正黑體"/>
          <w:highlight w:val="white"/>
        </w:rPr>
        <w:t>威脅</w:t>
      </w:r>
      <w:r w:rsidR="00D11545">
        <w:rPr>
          <w:rFonts w:eastAsia="微軟正黑體" w:hint="eastAsia"/>
          <w:highlight w:val="white"/>
        </w:rPr>
        <w:t>的風險</w:t>
      </w:r>
      <w:r w:rsidRPr="006F454F">
        <w:rPr>
          <w:rFonts w:eastAsia="微軟正黑體"/>
          <w:highlight w:val="white"/>
        </w:rPr>
        <w:t>。不過這</w:t>
      </w:r>
      <w:r w:rsidR="00D11545">
        <w:rPr>
          <w:rFonts w:eastAsia="微軟正黑體" w:hint="eastAsia"/>
          <w:highlight w:val="white"/>
        </w:rPr>
        <w:t>可能</w:t>
      </w:r>
      <w:r w:rsidRPr="006F454F">
        <w:rPr>
          <w:rFonts w:eastAsia="微軟正黑體"/>
          <w:highlight w:val="white"/>
        </w:rPr>
        <w:t>無法完全消除風險，畢竟過去</w:t>
      </w:r>
      <w:r w:rsidR="00D11545">
        <w:rPr>
          <w:rFonts w:eastAsia="微軟正黑體" w:hint="eastAsia"/>
          <w:highlight w:val="white"/>
        </w:rPr>
        <w:t>曾發生如</w:t>
      </w:r>
      <w:r w:rsidRPr="006F454F">
        <w:rPr>
          <w:rFonts w:eastAsia="微軟正黑體"/>
          <w:highlight w:val="white"/>
        </w:rPr>
        <w:t xml:space="preserve"> Mirai </w:t>
      </w:r>
      <w:r w:rsidRPr="006F454F">
        <w:rPr>
          <w:rFonts w:eastAsia="微軟正黑體"/>
          <w:highlight w:val="white"/>
        </w:rPr>
        <w:t>等僵屍網路發起大規模的服務阻斷攻擊，</w:t>
      </w:r>
      <w:r w:rsidR="00D11545">
        <w:rPr>
          <w:rFonts w:eastAsia="微軟正黑體" w:hint="eastAsia"/>
          <w:highlight w:val="white"/>
        </w:rPr>
        <w:t>或者</w:t>
      </w:r>
      <w:r w:rsidRPr="006F454F">
        <w:rPr>
          <w:rFonts w:eastAsia="微軟正黑體"/>
          <w:highlight w:val="white"/>
        </w:rPr>
        <w:t>攻擊者可能</w:t>
      </w:r>
      <w:r w:rsidR="00D11545">
        <w:rPr>
          <w:rFonts w:eastAsia="微軟正黑體" w:hint="eastAsia"/>
          <w:highlight w:val="white"/>
        </w:rPr>
        <w:t>針對性地</w:t>
      </w:r>
      <w:r w:rsidRPr="006F454F">
        <w:rPr>
          <w:rFonts w:eastAsia="微軟正黑體"/>
          <w:highlight w:val="white"/>
        </w:rPr>
        <w:t>攔截或中斷部分流量使部分用戶受影響，此外雲端服務提供者也可能發生意外，</w:t>
      </w:r>
      <w:r w:rsidR="00D11545">
        <w:rPr>
          <w:rFonts w:eastAsia="微軟正黑體" w:hint="eastAsia"/>
          <w:highlight w:val="white"/>
        </w:rPr>
        <w:t>導致</w:t>
      </w:r>
      <w:r w:rsidRPr="006F454F">
        <w:rPr>
          <w:rFonts w:eastAsia="微軟正黑體"/>
          <w:highlight w:val="white"/>
        </w:rPr>
        <w:t>設於雲端的</w:t>
      </w:r>
      <w:r w:rsidRPr="006F454F">
        <w:rPr>
          <w:rFonts w:eastAsia="微軟正黑體"/>
          <w:highlight w:val="white"/>
        </w:rPr>
        <w:t>PE</w:t>
      </w:r>
      <w:r w:rsidRPr="006F454F">
        <w:rPr>
          <w:rFonts w:eastAsia="微軟正黑體"/>
          <w:highlight w:val="white"/>
        </w:rPr>
        <w:t>或</w:t>
      </w:r>
      <w:r w:rsidRPr="006F454F">
        <w:rPr>
          <w:rFonts w:eastAsia="微軟正黑體"/>
          <w:highlight w:val="white"/>
        </w:rPr>
        <w:t>PA</w:t>
      </w:r>
      <w:r w:rsidRPr="006F454F">
        <w:rPr>
          <w:rFonts w:eastAsia="微軟正黑體"/>
          <w:highlight w:val="white"/>
        </w:rPr>
        <w:t>離線。</w:t>
      </w:r>
    </w:p>
    <w:p w14:paraId="02B80014" w14:textId="26C27A38" w:rsidR="00680E47" w:rsidRPr="002A27C0" w:rsidRDefault="002A27C0" w:rsidP="002A27C0">
      <w:pPr>
        <w:numPr>
          <w:ilvl w:val="1"/>
          <w:numId w:val="9"/>
        </w:numPr>
        <w:spacing w:beforeLines="50" w:before="120" w:afterLines="50" w:after="120" w:line="0" w:lineRule="atLeast"/>
        <w:ind w:left="425" w:hanging="425"/>
        <w:rPr>
          <w:rFonts w:eastAsia="微軟正黑體"/>
          <w:b/>
          <w:bCs/>
          <w:sz w:val="24"/>
          <w:szCs w:val="24"/>
          <w:highlight w:val="white"/>
        </w:rPr>
      </w:pPr>
      <w:r>
        <w:rPr>
          <w:rFonts w:eastAsia="微軟正黑體" w:hint="eastAsia"/>
          <w:b/>
          <w:bCs/>
          <w:sz w:val="24"/>
          <w:szCs w:val="24"/>
          <w:highlight w:val="white"/>
        </w:rPr>
        <w:t>憑證</w:t>
      </w:r>
      <w:r w:rsidRPr="002A27C0">
        <w:rPr>
          <w:rFonts w:eastAsia="微軟正黑體" w:hint="eastAsia"/>
          <w:b/>
          <w:bCs/>
          <w:sz w:val="24"/>
          <w:szCs w:val="24"/>
          <w:highlight w:val="white"/>
        </w:rPr>
        <w:t>資訊被竊或內部竊賊</w:t>
      </w:r>
      <w:r w:rsidRPr="002A27C0">
        <w:rPr>
          <w:rFonts w:eastAsia="微軟正黑體"/>
          <w:b/>
          <w:bCs/>
          <w:sz w:val="24"/>
          <w:szCs w:val="24"/>
          <w:highlight w:val="white"/>
        </w:rPr>
        <w:t xml:space="preserve"> (Stolen Credentials/Insider Threat )</w:t>
      </w:r>
    </w:p>
    <w:p w14:paraId="4158F6D3" w14:textId="01B4BBDA" w:rsidR="00680E47" w:rsidRPr="002A27C0" w:rsidRDefault="00000000" w:rsidP="002A27C0">
      <w:pPr>
        <w:spacing w:line="0" w:lineRule="atLeast"/>
        <w:ind w:firstLineChars="193" w:firstLine="425"/>
        <w:jc w:val="both"/>
        <w:rPr>
          <w:rFonts w:ascii="Calibri" w:eastAsia="微軟正黑體" w:hAnsi="Calibri" w:cs="Calibri"/>
          <w:highlight w:val="white"/>
        </w:rPr>
      </w:pPr>
      <w:r w:rsidRPr="002A27C0">
        <w:rPr>
          <w:rFonts w:ascii="新細明體" w:eastAsia="微軟正黑體" w:hAnsi="新細明體" w:cs="新細明體" w:hint="eastAsia"/>
          <w:highlight w:val="white"/>
        </w:rPr>
        <w:t>由於零信任</w:t>
      </w:r>
      <w:r w:rsidR="002A27C0">
        <w:rPr>
          <w:rFonts w:ascii="新細明體" w:eastAsia="微軟正黑體" w:hAnsi="新細明體" w:cs="新細明體" w:hint="eastAsia"/>
          <w:highlight w:val="white"/>
        </w:rPr>
        <w:t>架構</w:t>
      </w:r>
      <w:r w:rsidRPr="002A27C0">
        <w:rPr>
          <w:rFonts w:ascii="新細明體" w:eastAsia="微軟正黑體" w:hAnsi="新細明體" w:cs="新細明體" w:hint="eastAsia"/>
          <w:highlight w:val="white"/>
        </w:rPr>
        <w:t>不再有</w:t>
      </w:r>
      <w:r w:rsidR="002A27C0">
        <w:rPr>
          <w:rFonts w:ascii="新細明體" w:eastAsia="微軟正黑體" w:hAnsi="新細明體" w:cs="新細明體" w:hint="eastAsia"/>
          <w:highlight w:val="white"/>
        </w:rPr>
        <w:t>預設</w:t>
      </w:r>
      <w:r w:rsidRPr="002A27C0">
        <w:rPr>
          <w:rFonts w:ascii="新細明體" w:eastAsia="微軟正黑體" w:hAnsi="新細明體" w:cs="新細明體" w:hint="eastAsia"/>
          <w:highlight w:val="white"/>
        </w:rPr>
        <w:t>隱</w:t>
      </w:r>
      <w:r w:rsidR="002A27C0">
        <w:rPr>
          <w:rFonts w:ascii="新細明體" w:eastAsia="微軟正黑體" w:hAnsi="新細明體" w:cs="新細明體" w:hint="eastAsia"/>
          <w:highlight w:val="white"/>
        </w:rPr>
        <w:t>性</w:t>
      </w:r>
      <w:r w:rsidRPr="002A27C0">
        <w:rPr>
          <w:rFonts w:ascii="新細明體" w:eastAsia="微軟正黑體" w:hAnsi="新細明體" w:cs="新細明體" w:hint="eastAsia"/>
          <w:highlight w:val="white"/>
        </w:rPr>
        <w:t>的信任，</w:t>
      </w:r>
      <w:r w:rsidR="002A27C0">
        <w:rPr>
          <w:rFonts w:ascii="新細明體" w:eastAsia="微軟正黑體" w:hAnsi="新細明體" w:cs="新細明體" w:hint="eastAsia"/>
          <w:highlight w:val="white"/>
        </w:rPr>
        <w:t>因此</w:t>
      </w:r>
      <w:r w:rsidRPr="002A27C0">
        <w:rPr>
          <w:rFonts w:ascii="新細明體" w:eastAsia="微軟正黑體" w:hAnsi="新細明體" w:cs="新細明體" w:hint="eastAsia"/>
          <w:highlight w:val="white"/>
        </w:rPr>
        <w:t>攻擊者只能靠入侵既有的帳戶或裝置才能在企業中獲得立足點</w:t>
      </w:r>
      <w:r w:rsidR="002A27C0">
        <w:rPr>
          <w:rFonts w:ascii="新細明體" w:eastAsia="微軟正黑體" w:hAnsi="新細明體" w:cs="新細明體" w:hint="eastAsia"/>
          <w:highlight w:val="white"/>
        </w:rPr>
        <w:t>，</w:t>
      </w:r>
      <w:r w:rsidR="002A27C0" w:rsidRPr="002A27C0">
        <w:rPr>
          <w:rFonts w:ascii="新細明體" w:eastAsia="微軟正黑體" w:hAnsi="新細明體" w:cs="新細明體" w:hint="eastAsia"/>
          <w:highlight w:val="white"/>
        </w:rPr>
        <w:t>這</w:t>
      </w:r>
      <w:r w:rsidR="002A27C0">
        <w:rPr>
          <w:rFonts w:ascii="新細明體" w:eastAsia="微軟正黑體" w:hAnsi="新細明體" w:cs="新細明體" w:hint="eastAsia"/>
          <w:highlight w:val="white"/>
        </w:rPr>
        <w:t>表示</w:t>
      </w:r>
      <w:r w:rsidR="002A27C0" w:rsidRPr="002A27C0">
        <w:rPr>
          <w:rFonts w:ascii="新細明體" w:eastAsia="微軟正黑體" w:hAnsi="新細明體" w:cs="新細明體" w:hint="eastAsia"/>
          <w:highlight w:val="white"/>
        </w:rPr>
        <w:t>具</w:t>
      </w:r>
      <w:r w:rsidR="002A27C0">
        <w:rPr>
          <w:rFonts w:ascii="新細明體" w:eastAsia="微軟正黑體" w:hAnsi="新細明體" w:cs="新細明體" w:hint="eastAsia"/>
          <w:highlight w:val="white"/>
        </w:rPr>
        <w:t>備</w:t>
      </w:r>
      <w:r w:rsidR="002A27C0" w:rsidRPr="002A27C0">
        <w:rPr>
          <w:rFonts w:ascii="新細明體" w:eastAsia="微軟正黑體" w:hAnsi="新細明體" w:cs="新細明體" w:hint="eastAsia"/>
          <w:highlight w:val="white"/>
        </w:rPr>
        <w:t>資源存取權限的有價值帳戶，將成為攻擊者的主要目標</w:t>
      </w:r>
      <w:r w:rsidR="002A27C0">
        <w:rPr>
          <w:rFonts w:ascii="新細明體" w:eastAsia="微軟正黑體" w:hAnsi="新細明體" w:cs="新細明體" w:hint="eastAsia"/>
          <w:highlight w:val="white"/>
        </w:rPr>
        <w:t>。也就是說，</w:t>
      </w:r>
      <w:r w:rsidRPr="002A27C0">
        <w:rPr>
          <w:rFonts w:ascii="新細明體" w:eastAsia="微軟正黑體" w:hAnsi="新細明體" w:cs="新細明體" w:hint="eastAsia"/>
          <w:highlight w:val="white"/>
        </w:rPr>
        <w:t>對於企業而言，正確開發與實施</w:t>
      </w:r>
      <w:r w:rsidR="002A27C0" w:rsidRPr="002A27C0">
        <w:rPr>
          <w:rFonts w:ascii="新細明體" w:eastAsia="微軟正黑體" w:hAnsi="新細明體" w:cs="新細明體" w:hint="eastAsia"/>
          <w:highlight w:val="white"/>
        </w:rPr>
        <w:t>零信任</w:t>
      </w:r>
      <w:r w:rsidR="002A27C0">
        <w:rPr>
          <w:rFonts w:ascii="新細明體" w:eastAsia="微軟正黑體" w:hAnsi="新細明體" w:cs="新細明體" w:hint="eastAsia"/>
          <w:highlight w:val="white"/>
        </w:rPr>
        <w:t>架構，</w:t>
      </w:r>
      <w:r w:rsidRPr="002A27C0">
        <w:rPr>
          <w:rFonts w:ascii="新細明體" w:eastAsia="微軟正黑體" w:hAnsi="新細明體" w:cs="新細明體" w:hint="eastAsia"/>
          <w:highlight w:val="white"/>
        </w:rPr>
        <w:t>應</w:t>
      </w:r>
      <w:r w:rsidR="002A27C0">
        <w:rPr>
          <w:rFonts w:ascii="新細明體" w:eastAsia="微軟正黑體" w:hAnsi="新細明體" w:cs="新細明體" w:hint="eastAsia"/>
          <w:highlight w:val="white"/>
        </w:rPr>
        <w:t>能夠</w:t>
      </w:r>
      <w:r w:rsidRPr="002A27C0">
        <w:rPr>
          <w:rFonts w:ascii="新細明體" w:eastAsia="微軟正黑體" w:hAnsi="新細明體" w:cs="新細明體" w:hint="eastAsia"/>
          <w:highlight w:val="white"/>
        </w:rPr>
        <w:t>防止遭入侵的帳戶或資產以超出其正常權限或存取模式的行動。</w:t>
      </w:r>
    </w:p>
    <w:p w14:paraId="19410073" w14:textId="3BA8DB5C" w:rsidR="00680E47" w:rsidRPr="002A27C0" w:rsidRDefault="00E86312" w:rsidP="00E86312">
      <w:pPr>
        <w:spacing w:line="0" w:lineRule="atLeast"/>
        <w:ind w:firstLineChars="193" w:firstLine="425"/>
        <w:jc w:val="both"/>
        <w:rPr>
          <w:rFonts w:ascii="Calibri" w:eastAsia="微軟正黑體" w:hAnsi="Calibri" w:cs="Calibri"/>
          <w:highlight w:val="white"/>
        </w:rPr>
      </w:pPr>
      <w:r w:rsidRPr="002A27C0">
        <w:rPr>
          <w:rFonts w:ascii="新細明體" w:eastAsia="微軟正黑體" w:hAnsi="新細明體" w:cs="新細明體" w:hint="eastAsia"/>
          <w:highlight w:val="white"/>
        </w:rPr>
        <w:t>一般而言攻擊者慣用網路釣魚、社交工程，以及兩者合併使用的手法獲取這類具有價值的帳戶。從攻擊</w:t>
      </w:r>
      <w:r>
        <w:rPr>
          <w:rFonts w:ascii="新細明體" w:eastAsia="微軟正黑體" w:hAnsi="新細明體" w:cs="新細明體" w:hint="eastAsia"/>
          <w:highlight w:val="white"/>
        </w:rPr>
        <w:t>角度</w:t>
      </w:r>
      <w:r w:rsidRPr="002A27C0">
        <w:rPr>
          <w:rFonts w:ascii="新細明體" w:eastAsia="微軟正黑體" w:hAnsi="新細明體" w:cs="新細明體" w:hint="eastAsia"/>
          <w:highlight w:val="white"/>
        </w:rPr>
        <w:t>來看，企業</w:t>
      </w:r>
      <w:r>
        <w:rPr>
          <w:rFonts w:ascii="新細明體" w:eastAsia="微軟正黑體" w:hAnsi="新細明體" w:cs="新細明體" w:hint="eastAsia"/>
          <w:highlight w:val="white"/>
        </w:rPr>
        <w:t>系統</w:t>
      </w:r>
      <w:r w:rsidRPr="002A27C0">
        <w:rPr>
          <w:rFonts w:ascii="新細明體" w:eastAsia="微軟正黑體" w:hAnsi="新細明體" w:cs="新細明體" w:hint="eastAsia"/>
          <w:highlight w:val="white"/>
        </w:rPr>
        <w:t>管理</w:t>
      </w:r>
      <w:r>
        <w:rPr>
          <w:rFonts w:ascii="新細明體" w:eastAsia="微軟正黑體" w:hAnsi="新細明體" w:cs="新細明體" w:hint="eastAsia"/>
          <w:highlight w:val="white"/>
        </w:rPr>
        <w:t>員</w:t>
      </w:r>
      <w:r w:rsidRPr="002A27C0">
        <w:rPr>
          <w:rFonts w:ascii="新細明體" w:eastAsia="微軟正黑體" w:hAnsi="新細明體" w:cs="新細明體" w:hint="eastAsia"/>
          <w:highlight w:val="white"/>
        </w:rPr>
        <w:t>的帳號通常被認為很有價值，但</w:t>
      </w:r>
      <w:r>
        <w:rPr>
          <w:rFonts w:ascii="新細明體" w:eastAsia="微軟正黑體" w:hAnsi="新細明體" w:cs="新細明體" w:hint="eastAsia"/>
          <w:highlight w:val="white"/>
        </w:rPr>
        <w:t>若是</w:t>
      </w:r>
      <w:r w:rsidRPr="002A27C0">
        <w:rPr>
          <w:rFonts w:ascii="新細明體" w:eastAsia="微軟正黑體" w:hAnsi="新細明體" w:cs="新細明體" w:hint="eastAsia"/>
          <w:highlight w:val="white"/>
        </w:rPr>
        <w:t>對於</w:t>
      </w:r>
      <w:r>
        <w:rPr>
          <w:rFonts w:ascii="新細明體" w:eastAsia="微軟正黑體" w:hAnsi="新細明體" w:cs="新細明體" w:hint="eastAsia"/>
          <w:highlight w:val="white"/>
        </w:rPr>
        <w:t>公司機敏資料</w:t>
      </w:r>
      <w:r w:rsidRPr="002A27C0">
        <w:rPr>
          <w:rFonts w:ascii="新細明體" w:eastAsia="微軟正黑體" w:hAnsi="新細明體" w:cs="新細明體" w:hint="eastAsia"/>
          <w:highlight w:val="white"/>
        </w:rPr>
        <w:t>有興趣的攻擊者，</w:t>
      </w:r>
      <w:r>
        <w:rPr>
          <w:rFonts w:ascii="新細明體" w:eastAsia="微軟正黑體" w:hAnsi="新細明體" w:cs="新細明體" w:hint="eastAsia"/>
          <w:highlight w:val="white"/>
        </w:rPr>
        <w:t>就會對可以存取這些資料的高層主管發起攻擊</w:t>
      </w:r>
      <w:r w:rsidRPr="002A27C0">
        <w:rPr>
          <w:rFonts w:ascii="新細明體" w:eastAsia="微軟正黑體" w:hAnsi="新細明體" w:cs="新細明體" w:hint="eastAsia"/>
          <w:highlight w:val="white"/>
        </w:rPr>
        <w:t>。</w:t>
      </w:r>
    </w:p>
    <w:p w14:paraId="3A0E848A" w14:textId="57A24694" w:rsidR="00680E47" w:rsidRPr="002A27C0" w:rsidRDefault="004A3108" w:rsidP="004A3108">
      <w:pPr>
        <w:spacing w:line="0" w:lineRule="atLeast"/>
        <w:ind w:firstLineChars="193" w:firstLine="425"/>
        <w:jc w:val="both"/>
        <w:rPr>
          <w:rFonts w:ascii="Calibri" w:eastAsia="微軟正黑體" w:hAnsi="Calibri" w:cs="Calibri"/>
          <w:highlight w:val="white"/>
        </w:rPr>
      </w:pPr>
      <w:r>
        <w:rPr>
          <w:rFonts w:ascii="新細明體" w:eastAsia="微軟正黑體" w:hAnsi="新細明體" w:cs="新細明體" w:hint="eastAsia"/>
          <w:highlight w:val="white"/>
        </w:rPr>
        <w:t>採用</w:t>
      </w:r>
      <w:r w:rsidRPr="002A27C0">
        <w:rPr>
          <w:rFonts w:ascii="新細明體" w:eastAsia="微軟正黑體" w:hAnsi="新細明體" w:cs="新細明體" w:hint="eastAsia"/>
          <w:highlight w:val="white"/>
        </w:rPr>
        <w:t>多因子身份驗證（</w:t>
      </w:r>
      <w:r w:rsidRPr="002A27C0">
        <w:rPr>
          <w:rFonts w:ascii="Calibri" w:eastAsia="微軟正黑體" w:hAnsi="Calibri" w:cs="Calibri"/>
          <w:highlight w:val="white"/>
        </w:rPr>
        <w:t>MFA</w:t>
      </w:r>
      <w:r w:rsidRPr="002A27C0">
        <w:rPr>
          <w:rFonts w:ascii="新細明體" w:eastAsia="微軟正黑體" w:hAnsi="新細明體" w:cs="新細明體" w:hint="eastAsia"/>
          <w:highlight w:val="white"/>
        </w:rPr>
        <w:t>）可降低資料被入侵帳戶存取的風險。</w:t>
      </w:r>
      <w:r>
        <w:rPr>
          <w:rFonts w:ascii="新細明體" w:eastAsia="微軟正黑體" w:hAnsi="新細明體" w:cs="新細明體" w:hint="eastAsia"/>
          <w:highlight w:val="white"/>
        </w:rPr>
        <w:t>但若是</w:t>
      </w:r>
      <w:r w:rsidRPr="002A27C0">
        <w:rPr>
          <w:rFonts w:ascii="新細明體" w:eastAsia="微軟正黑體" w:hAnsi="新細明體" w:cs="新細明體" w:hint="eastAsia"/>
          <w:highlight w:val="white"/>
        </w:rPr>
        <w:t>攻擊者或是惡意的內部員</w:t>
      </w:r>
      <w:r>
        <w:rPr>
          <w:rFonts w:ascii="新細明體" w:eastAsia="微軟正黑體" w:hAnsi="新細明體" w:cs="新細明體" w:hint="eastAsia"/>
          <w:highlight w:val="white"/>
        </w:rPr>
        <w:t>工</w:t>
      </w:r>
      <w:r w:rsidRPr="002A27C0">
        <w:rPr>
          <w:rFonts w:ascii="新細明體" w:eastAsia="微軟正黑體" w:hAnsi="新細明體" w:cs="新細明體" w:hint="eastAsia"/>
          <w:highlight w:val="white"/>
        </w:rPr>
        <w:t>連</w:t>
      </w:r>
      <w:r w:rsidRPr="002A27C0">
        <w:rPr>
          <w:rFonts w:ascii="Calibri" w:eastAsia="微軟正黑體" w:hAnsi="Calibri" w:cs="Calibri"/>
          <w:highlight w:val="white"/>
        </w:rPr>
        <w:t>MFA</w:t>
      </w:r>
      <w:r w:rsidRPr="002A27C0">
        <w:rPr>
          <w:rFonts w:ascii="新細明體" w:eastAsia="微軟正黑體" w:hAnsi="新細明體" w:cs="新細明體" w:hint="eastAsia"/>
          <w:highlight w:val="white"/>
        </w:rPr>
        <w:t>都騙到並取得了有效憑證，仍然</w:t>
      </w:r>
      <w:r>
        <w:rPr>
          <w:rFonts w:ascii="新細明體" w:eastAsia="微軟正黑體" w:hAnsi="新細明體" w:cs="新細明體" w:hint="eastAsia"/>
          <w:highlight w:val="white"/>
        </w:rPr>
        <w:t>無法防止此</w:t>
      </w:r>
      <w:proofErr w:type="gramStart"/>
      <w:r>
        <w:rPr>
          <w:rFonts w:ascii="新細明體" w:eastAsia="微軟正黑體" w:hAnsi="新細明體" w:cs="新細明體" w:hint="eastAsia"/>
          <w:highlight w:val="white"/>
        </w:rPr>
        <w:t>類</w:t>
      </w:r>
      <w:r w:rsidRPr="002A27C0">
        <w:rPr>
          <w:rFonts w:ascii="新細明體" w:eastAsia="微軟正黑體" w:hAnsi="新細明體" w:cs="新細明體" w:hint="eastAsia"/>
          <w:highlight w:val="white"/>
        </w:rPr>
        <w:t>資安</w:t>
      </w:r>
      <w:proofErr w:type="gramEnd"/>
      <w:r w:rsidRPr="002A27C0">
        <w:rPr>
          <w:rFonts w:ascii="新細明體" w:eastAsia="微軟正黑體" w:hAnsi="新細明體" w:cs="新細明體" w:hint="eastAsia"/>
          <w:highlight w:val="white"/>
        </w:rPr>
        <w:t>事件。</w:t>
      </w:r>
    </w:p>
    <w:p w14:paraId="662D4CA9" w14:textId="0456BF1F" w:rsidR="00680E47" w:rsidRPr="002504E9" w:rsidRDefault="00000000" w:rsidP="002504E9">
      <w:pPr>
        <w:numPr>
          <w:ilvl w:val="1"/>
          <w:numId w:val="9"/>
        </w:numPr>
        <w:spacing w:beforeLines="50" w:before="120" w:afterLines="50" w:after="120" w:line="0" w:lineRule="atLeast"/>
        <w:ind w:left="425" w:hanging="425"/>
        <w:rPr>
          <w:rFonts w:eastAsia="微軟正黑體"/>
          <w:b/>
          <w:bCs/>
          <w:sz w:val="24"/>
          <w:szCs w:val="24"/>
          <w:highlight w:val="white"/>
        </w:rPr>
      </w:pPr>
      <w:r w:rsidRPr="002504E9">
        <w:rPr>
          <w:rFonts w:eastAsia="微軟正黑體" w:hint="eastAsia"/>
          <w:b/>
          <w:bCs/>
          <w:sz w:val="24"/>
          <w:szCs w:val="24"/>
          <w:highlight w:val="white"/>
        </w:rPr>
        <w:t>網路可見性</w:t>
      </w:r>
      <w:r w:rsidRPr="002504E9">
        <w:rPr>
          <w:rFonts w:eastAsia="微軟正黑體"/>
          <w:b/>
          <w:bCs/>
          <w:sz w:val="24"/>
          <w:szCs w:val="24"/>
          <w:highlight w:val="white"/>
        </w:rPr>
        <w:t xml:space="preserve"> (Visibility on the Network )</w:t>
      </w:r>
    </w:p>
    <w:p w14:paraId="72E2D91E" w14:textId="77777777" w:rsidR="00680E47" w:rsidRPr="001030F7" w:rsidRDefault="00680E47">
      <w:pPr>
        <w:rPr>
          <w:rFonts w:ascii="Calibri" w:hAnsi="Calibri" w:cs="Calibri"/>
          <w:sz w:val="21"/>
          <w:szCs w:val="21"/>
          <w:highlight w:val="white"/>
        </w:rPr>
      </w:pPr>
    </w:p>
    <w:p w14:paraId="11909DE7" w14:textId="2D987E24" w:rsidR="00680E47" w:rsidRPr="002504E9" w:rsidRDefault="00000000" w:rsidP="002504E9">
      <w:pPr>
        <w:spacing w:line="0" w:lineRule="atLeast"/>
        <w:ind w:firstLineChars="193" w:firstLine="425"/>
        <w:jc w:val="both"/>
        <w:rPr>
          <w:rFonts w:eastAsia="微軟正黑體"/>
          <w:highlight w:val="white"/>
        </w:rPr>
      </w:pPr>
      <w:r w:rsidRPr="002504E9">
        <w:rPr>
          <w:rFonts w:eastAsia="微軟正黑體"/>
          <w:highlight w:val="white"/>
        </w:rPr>
        <w:lastRenderedPageBreak/>
        <w:t>網路上所有</w:t>
      </w:r>
      <w:r w:rsidR="002504E9" w:rsidRPr="002504E9">
        <w:rPr>
          <w:rFonts w:eastAsia="微軟正黑體"/>
          <w:highlight w:val="white"/>
        </w:rPr>
        <w:t>封包</w:t>
      </w:r>
      <w:r w:rsidRPr="002504E9">
        <w:rPr>
          <w:rFonts w:eastAsia="微軟正黑體"/>
          <w:highlight w:val="white"/>
        </w:rPr>
        <w:t>都需經過檢查、記錄與分析，</w:t>
      </w:r>
      <w:r w:rsidR="002504E9" w:rsidRPr="002504E9">
        <w:rPr>
          <w:rFonts w:eastAsia="微軟正黑體"/>
          <w:highlight w:val="white"/>
        </w:rPr>
        <w:t>其</w:t>
      </w:r>
      <w:r w:rsidRPr="002504E9">
        <w:rPr>
          <w:rFonts w:eastAsia="微軟正黑體"/>
          <w:highlight w:val="white"/>
        </w:rPr>
        <w:t>目的是要識別與應對潛在的攻擊活動。</w:t>
      </w:r>
      <w:r w:rsidR="002504E9" w:rsidRPr="002504E9">
        <w:rPr>
          <w:rFonts w:eastAsia="微軟正黑體"/>
          <w:highlight w:val="white"/>
        </w:rPr>
        <w:t>但隨著</w:t>
      </w:r>
      <w:r w:rsidRPr="002504E9">
        <w:rPr>
          <w:rFonts w:eastAsia="微軟正黑體"/>
          <w:highlight w:val="white"/>
        </w:rPr>
        <w:t>企業網路中越來越多的服務流量都被加密</w:t>
      </w:r>
      <w:r w:rsidR="002504E9" w:rsidRPr="002504E9">
        <w:rPr>
          <w:rFonts w:eastAsia="微軟正黑體"/>
          <w:highlight w:val="white"/>
        </w:rPr>
        <w:t>(</w:t>
      </w:r>
      <w:r w:rsidRPr="002504E9">
        <w:rPr>
          <w:rFonts w:eastAsia="微軟正黑體"/>
          <w:highlight w:val="white"/>
        </w:rPr>
        <w:t>例如</w:t>
      </w:r>
      <w:r w:rsidRPr="002504E9">
        <w:rPr>
          <w:rFonts w:eastAsia="微軟正黑體"/>
          <w:highlight w:val="white"/>
        </w:rPr>
        <w:t>HTTPS)</w:t>
      </w:r>
      <w:r w:rsidRPr="002504E9">
        <w:rPr>
          <w:rFonts w:eastAsia="微軟正黑體"/>
          <w:highlight w:val="white"/>
        </w:rPr>
        <w:t>，對於第三層的網路分析工具而言這些封包並不透明，</w:t>
      </w:r>
      <w:r w:rsidR="002504E9">
        <w:rPr>
          <w:rFonts w:eastAsia="微軟正黑體" w:hint="eastAsia"/>
          <w:highlight w:val="white"/>
        </w:rPr>
        <w:t>再</w:t>
      </w:r>
      <w:r w:rsidRPr="002504E9">
        <w:rPr>
          <w:rFonts w:eastAsia="微軟正黑體"/>
          <w:highlight w:val="white"/>
        </w:rPr>
        <w:t>加上這些流量可能並非來自企業或是應用程式與服務本身可抵抗這類監控</w:t>
      </w:r>
      <w:r w:rsidR="002504E9">
        <w:rPr>
          <w:rFonts w:eastAsia="微軟正黑體" w:hint="eastAsia"/>
          <w:highlight w:val="white"/>
        </w:rPr>
        <w:t>，</w:t>
      </w:r>
      <w:r w:rsidRPr="002504E9">
        <w:rPr>
          <w:rFonts w:eastAsia="微軟正黑體"/>
          <w:highlight w:val="white"/>
        </w:rPr>
        <w:t>因此企業無法</w:t>
      </w:r>
      <w:r w:rsidR="002504E9">
        <w:rPr>
          <w:rFonts w:eastAsia="微軟正黑體" w:hint="eastAsia"/>
          <w:highlight w:val="white"/>
        </w:rPr>
        <w:t>容易地</w:t>
      </w:r>
      <w:r w:rsidRPr="002504E9">
        <w:rPr>
          <w:rFonts w:eastAsia="微軟正黑體"/>
          <w:highlight w:val="white"/>
        </w:rPr>
        <w:t>執行深度封包檢測（</w:t>
      </w:r>
      <w:r w:rsidRPr="002504E9">
        <w:rPr>
          <w:rFonts w:eastAsia="微軟正黑體"/>
          <w:highlight w:val="white"/>
        </w:rPr>
        <w:t>DPI</w:t>
      </w:r>
      <w:r w:rsidRPr="002504E9">
        <w:rPr>
          <w:rFonts w:eastAsia="微軟正黑體"/>
          <w:highlight w:val="white"/>
        </w:rPr>
        <w:t>）或檢查加密流量</w:t>
      </w:r>
      <w:r w:rsidR="002504E9">
        <w:rPr>
          <w:rFonts w:eastAsia="微軟正黑體" w:hint="eastAsia"/>
          <w:highlight w:val="white"/>
        </w:rPr>
        <w:t>。但</w:t>
      </w:r>
      <w:r w:rsidRPr="002504E9">
        <w:rPr>
          <w:rFonts w:eastAsia="微軟正黑體"/>
          <w:highlight w:val="white"/>
        </w:rPr>
        <w:t>這並不代表企業無法分析這些加密流量，企業還是可以蒐集加密流量的資料（</w:t>
      </w:r>
      <w:r w:rsidR="002504E9">
        <w:rPr>
          <w:rFonts w:eastAsia="微軟正黑體"/>
          <w:highlight w:val="white"/>
        </w:rPr>
        <w:t>M</w:t>
      </w:r>
      <w:r w:rsidRPr="002504E9">
        <w:rPr>
          <w:rFonts w:eastAsia="微軟正黑體"/>
          <w:highlight w:val="white"/>
        </w:rPr>
        <w:t>etadata</w:t>
      </w:r>
      <w:r w:rsidRPr="002504E9">
        <w:rPr>
          <w:rFonts w:eastAsia="微軟正黑體"/>
          <w:highlight w:val="white"/>
        </w:rPr>
        <w:t>）檢測網路上的攻擊者活動，或是</w:t>
      </w:r>
      <w:r w:rsidR="002504E9" w:rsidRPr="002504E9">
        <w:rPr>
          <w:rFonts w:eastAsia="微軟正黑體"/>
          <w:highlight w:val="white"/>
        </w:rPr>
        <w:t>使用</w:t>
      </w:r>
      <w:r w:rsidR="002504E9" w:rsidRPr="002504E9">
        <w:rPr>
          <w:rFonts w:eastAsia="微軟正黑體"/>
          <w:highlight w:val="white"/>
        </w:rPr>
        <w:t>Machine Learning</w:t>
      </w:r>
      <w:r w:rsidR="002504E9" w:rsidRPr="002504E9">
        <w:rPr>
          <w:rFonts w:eastAsia="微軟正黑體"/>
          <w:highlight w:val="white"/>
        </w:rPr>
        <w:t>方式</w:t>
      </w:r>
      <w:r w:rsidR="002504E9">
        <w:rPr>
          <w:rFonts w:eastAsia="微軟正黑體" w:hint="eastAsia"/>
          <w:highlight w:val="white"/>
        </w:rPr>
        <w:t>分析是否</w:t>
      </w:r>
      <w:r w:rsidRPr="002504E9">
        <w:rPr>
          <w:rFonts w:eastAsia="微軟正黑體"/>
          <w:highlight w:val="white"/>
        </w:rPr>
        <w:t>存在的惡意軟體通訊行為。</w:t>
      </w:r>
    </w:p>
    <w:p w14:paraId="35FCC161" w14:textId="472768C0" w:rsidR="00680E47" w:rsidRPr="002504E9" w:rsidRDefault="00000000" w:rsidP="002504E9">
      <w:pPr>
        <w:numPr>
          <w:ilvl w:val="1"/>
          <w:numId w:val="9"/>
        </w:numPr>
        <w:spacing w:beforeLines="50" w:before="120" w:afterLines="50" w:after="120" w:line="0" w:lineRule="atLeast"/>
        <w:ind w:left="425" w:hanging="425"/>
        <w:rPr>
          <w:rFonts w:eastAsia="微軟正黑體"/>
          <w:b/>
          <w:bCs/>
          <w:sz w:val="24"/>
          <w:szCs w:val="24"/>
          <w:highlight w:val="white"/>
        </w:rPr>
      </w:pPr>
      <w:r w:rsidRPr="002504E9">
        <w:rPr>
          <w:rFonts w:eastAsia="微軟正黑體" w:hint="eastAsia"/>
          <w:b/>
          <w:bCs/>
          <w:sz w:val="24"/>
          <w:szCs w:val="24"/>
          <w:highlight w:val="white"/>
        </w:rPr>
        <w:t>系統與網路資訊儲存</w:t>
      </w:r>
      <w:r w:rsidRPr="002504E9">
        <w:rPr>
          <w:rFonts w:eastAsia="微軟正黑體"/>
          <w:b/>
          <w:bCs/>
          <w:sz w:val="24"/>
          <w:szCs w:val="24"/>
          <w:highlight w:val="white"/>
        </w:rPr>
        <w:t xml:space="preserve"> (Storage of System and Network Information) </w:t>
      </w:r>
    </w:p>
    <w:p w14:paraId="7D6C8190" w14:textId="01B842EF" w:rsidR="00680E47" w:rsidRPr="002504E9" w:rsidRDefault="00000000" w:rsidP="002504E9">
      <w:pPr>
        <w:spacing w:line="0" w:lineRule="atLeast"/>
        <w:ind w:firstLineChars="193" w:firstLine="425"/>
        <w:jc w:val="both"/>
        <w:rPr>
          <w:rFonts w:ascii="Calibri" w:eastAsia="微軟正黑體" w:hAnsi="Calibri" w:cs="Calibri"/>
          <w:highlight w:val="white"/>
        </w:rPr>
      </w:pPr>
      <w:r w:rsidRPr="002504E9">
        <w:rPr>
          <w:rFonts w:ascii="新細明體" w:eastAsia="微軟正黑體" w:hAnsi="新細明體" w:cs="新細明體" w:hint="eastAsia"/>
          <w:highlight w:val="white"/>
        </w:rPr>
        <w:t>收集網路流量資料所存放的地點需要被嚴格保護及管控，否則這些歷史資料</w:t>
      </w:r>
      <w:r w:rsidR="002504E9">
        <w:rPr>
          <w:rFonts w:ascii="新細明體" w:eastAsia="微軟正黑體" w:hAnsi="新細明體" w:cs="新細明體" w:hint="eastAsia"/>
          <w:highlight w:val="white"/>
        </w:rPr>
        <w:t>一旦</w:t>
      </w:r>
      <w:r w:rsidRPr="002504E9">
        <w:rPr>
          <w:rFonts w:ascii="新細明體" w:eastAsia="微軟正黑體" w:hAnsi="新細明體" w:cs="新細明體" w:hint="eastAsia"/>
          <w:highlight w:val="white"/>
        </w:rPr>
        <w:t>被修改</w:t>
      </w:r>
      <w:r w:rsidR="002504E9">
        <w:rPr>
          <w:rFonts w:ascii="新細明體" w:eastAsia="微軟正黑體" w:hAnsi="新細明體" w:cs="新細明體" w:hint="eastAsia"/>
          <w:highlight w:val="white"/>
        </w:rPr>
        <w:t>或刪除，</w:t>
      </w:r>
      <w:r w:rsidRPr="002504E9">
        <w:rPr>
          <w:rFonts w:ascii="新細明體" w:eastAsia="微軟正黑體" w:hAnsi="新細明體" w:cs="新細明體" w:hint="eastAsia"/>
          <w:highlight w:val="white"/>
        </w:rPr>
        <w:t>整個</w:t>
      </w:r>
      <w:r w:rsidR="002504E9">
        <w:rPr>
          <w:rFonts w:ascii="Calibri" w:eastAsia="微軟正黑體" w:hAnsi="Calibri" w:cs="Calibri" w:hint="eastAsia"/>
          <w:highlight w:val="white"/>
        </w:rPr>
        <w:t>零信任架構</w:t>
      </w:r>
      <w:r w:rsidRPr="002504E9">
        <w:rPr>
          <w:rFonts w:ascii="新細明體" w:eastAsia="微軟正黑體" w:hAnsi="新細明體" w:cs="新細明體" w:hint="eastAsia"/>
          <w:highlight w:val="white"/>
        </w:rPr>
        <w:t>也就沒有意義了。</w:t>
      </w:r>
    </w:p>
    <w:p w14:paraId="69848FD3" w14:textId="055FC07F" w:rsidR="00680E47" w:rsidRPr="0089501A" w:rsidRDefault="00000000" w:rsidP="0089501A">
      <w:pPr>
        <w:numPr>
          <w:ilvl w:val="1"/>
          <w:numId w:val="9"/>
        </w:numPr>
        <w:spacing w:beforeLines="50" w:before="120" w:afterLines="50" w:after="120" w:line="0" w:lineRule="atLeast"/>
        <w:ind w:left="425" w:hanging="425"/>
        <w:rPr>
          <w:rFonts w:eastAsia="微軟正黑體"/>
          <w:b/>
          <w:bCs/>
          <w:sz w:val="24"/>
          <w:szCs w:val="24"/>
          <w:highlight w:val="white"/>
        </w:rPr>
      </w:pPr>
      <w:r w:rsidRPr="0089501A">
        <w:rPr>
          <w:rFonts w:eastAsia="微軟正黑體" w:hint="eastAsia"/>
          <w:b/>
          <w:bCs/>
          <w:sz w:val="24"/>
          <w:szCs w:val="24"/>
          <w:highlight w:val="white"/>
        </w:rPr>
        <w:t>依賴特</w:t>
      </w:r>
      <w:r w:rsidR="0089501A">
        <w:rPr>
          <w:rFonts w:eastAsia="微軟正黑體" w:hint="eastAsia"/>
          <w:b/>
          <w:bCs/>
          <w:sz w:val="24"/>
          <w:szCs w:val="24"/>
          <w:highlight w:val="white"/>
        </w:rPr>
        <w:t>殊</w:t>
      </w:r>
      <w:r w:rsidRPr="0089501A">
        <w:rPr>
          <w:rFonts w:eastAsia="微軟正黑體" w:hint="eastAsia"/>
          <w:b/>
          <w:bCs/>
          <w:sz w:val="24"/>
          <w:szCs w:val="24"/>
          <w:highlight w:val="white"/>
        </w:rPr>
        <w:t>的資料格式或</w:t>
      </w:r>
      <w:r w:rsidR="0089501A">
        <w:rPr>
          <w:rFonts w:eastAsia="微軟正黑體" w:hint="eastAsia"/>
          <w:b/>
          <w:bCs/>
          <w:sz w:val="24"/>
          <w:szCs w:val="24"/>
          <w:highlight w:val="white"/>
        </w:rPr>
        <w:t>解決</w:t>
      </w:r>
      <w:r w:rsidRPr="0089501A">
        <w:rPr>
          <w:rFonts w:eastAsia="微軟正黑體" w:hint="eastAsia"/>
          <w:b/>
          <w:bCs/>
          <w:sz w:val="24"/>
          <w:szCs w:val="24"/>
          <w:highlight w:val="white"/>
        </w:rPr>
        <w:t>方案</w:t>
      </w:r>
      <w:r w:rsidRPr="0089501A">
        <w:rPr>
          <w:rFonts w:eastAsia="微軟正黑體"/>
          <w:b/>
          <w:bCs/>
          <w:sz w:val="24"/>
          <w:szCs w:val="24"/>
          <w:highlight w:val="white"/>
        </w:rPr>
        <w:t xml:space="preserve"> (Reliance on Proprietary Data Formats or Solutions)</w:t>
      </w:r>
    </w:p>
    <w:p w14:paraId="7DA45C96" w14:textId="47CA46E8" w:rsidR="00680E47" w:rsidRPr="0089501A" w:rsidRDefault="00000000" w:rsidP="0089501A">
      <w:pPr>
        <w:spacing w:line="0" w:lineRule="atLeast"/>
        <w:ind w:firstLineChars="193" w:firstLine="425"/>
        <w:jc w:val="both"/>
        <w:rPr>
          <w:rFonts w:ascii="Calibri" w:eastAsia="微軟正黑體" w:hAnsi="Calibri" w:cs="Calibri"/>
          <w:highlight w:val="white"/>
        </w:rPr>
      </w:pPr>
      <w:r w:rsidRPr="0089501A">
        <w:rPr>
          <w:rFonts w:ascii="新細明體" w:eastAsia="微軟正黑體" w:hAnsi="新細明體" w:cs="新細明體" w:hint="eastAsia"/>
          <w:highlight w:val="white"/>
        </w:rPr>
        <w:t>由於</w:t>
      </w:r>
      <w:r w:rsidR="0089501A" w:rsidRPr="0089501A">
        <w:rPr>
          <w:rFonts w:ascii="Calibri" w:eastAsia="微軟正黑體" w:hAnsi="Calibri" w:cs="Calibri" w:hint="eastAsia"/>
          <w:highlight w:val="white"/>
        </w:rPr>
        <w:t>零信任架構</w:t>
      </w:r>
      <w:r w:rsidRPr="0089501A">
        <w:rPr>
          <w:rFonts w:ascii="新細明體" w:eastAsia="微軟正黑體" w:hAnsi="新細明體" w:cs="新細明體" w:hint="eastAsia"/>
          <w:highlight w:val="white"/>
        </w:rPr>
        <w:t>需要很多數據來源做為</w:t>
      </w:r>
      <w:r w:rsidR="0089501A">
        <w:rPr>
          <w:rFonts w:ascii="新細明體" w:eastAsia="微軟正黑體" w:hAnsi="新細明體" w:cs="新細明體" w:hint="eastAsia"/>
          <w:highlight w:val="white"/>
        </w:rPr>
        <w:t>決策</w:t>
      </w:r>
      <w:r w:rsidRPr="0089501A">
        <w:rPr>
          <w:rFonts w:ascii="新細明體" w:eastAsia="微軟正黑體" w:hAnsi="新細明體" w:cs="新細明體" w:hint="eastAsia"/>
          <w:highlight w:val="white"/>
        </w:rPr>
        <w:t>參考，在整</w:t>
      </w:r>
      <w:r w:rsidR="0089501A">
        <w:rPr>
          <w:rFonts w:ascii="新細明體" w:eastAsia="微軟正黑體" w:hAnsi="新細明體" w:cs="新細明體" w:hint="eastAsia"/>
          <w:highlight w:val="white"/>
        </w:rPr>
        <w:t>合</w:t>
      </w:r>
      <w:r w:rsidRPr="0089501A">
        <w:rPr>
          <w:rFonts w:ascii="新細明體" w:eastAsia="微軟正黑體" w:hAnsi="新細明體" w:cs="新細明體" w:hint="eastAsia"/>
          <w:highlight w:val="white"/>
        </w:rPr>
        <w:t>或交換這些資料時所用的資料格式必須是</w:t>
      </w:r>
      <w:r w:rsidR="0089501A">
        <w:rPr>
          <w:rFonts w:ascii="新細明體" w:eastAsia="微軟正黑體" w:hAnsi="新細明體" w:cs="新細明體" w:hint="eastAsia"/>
          <w:highlight w:val="white"/>
        </w:rPr>
        <w:t>可以</w:t>
      </w:r>
      <w:r w:rsidRPr="0089501A">
        <w:rPr>
          <w:rFonts w:ascii="新細明體" w:eastAsia="微軟正黑體" w:hAnsi="新細明體" w:cs="新細明體" w:hint="eastAsia"/>
          <w:highlight w:val="white"/>
        </w:rPr>
        <w:t>通用的，</w:t>
      </w:r>
      <w:r w:rsidR="0089501A">
        <w:rPr>
          <w:rFonts w:ascii="新細明體" w:eastAsia="微軟正黑體" w:hAnsi="新細明體" w:cs="新細明體" w:hint="eastAsia"/>
          <w:highlight w:val="white"/>
        </w:rPr>
        <w:t>否則</w:t>
      </w:r>
      <w:r w:rsidRPr="0089501A">
        <w:rPr>
          <w:rFonts w:ascii="新細明體" w:eastAsia="微軟正黑體" w:hAnsi="新細明體" w:cs="新細明體" w:hint="eastAsia"/>
          <w:highlight w:val="white"/>
        </w:rPr>
        <w:t>很容易被某個廠商或</w:t>
      </w:r>
      <w:r w:rsidR="0089501A">
        <w:rPr>
          <w:rFonts w:ascii="新細明體" w:eastAsia="微軟正黑體" w:hAnsi="新細明體" w:cs="新細明體" w:hint="eastAsia"/>
          <w:highlight w:val="white"/>
        </w:rPr>
        <w:t>特定</w:t>
      </w:r>
      <w:r w:rsidRPr="0089501A">
        <w:rPr>
          <w:rFonts w:ascii="新細明體" w:eastAsia="微軟正黑體" w:hAnsi="新細明體" w:cs="新細明體" w:hint="eastAsia"/>
          <w:highlight w:val="white"/>
        </w:rPr>
        <w:t>解決方案綁</w:t>
      </w:r>
      <w:r w:rsidR="0089501A">
        <w:rPr>
          <w:rFonts w:ascii="新細明體" w:eastAsia="微軟正黑體" w:hAnsi="新細明體" w:cs="新細明體" w:hint="eastAsia"/>
          <w:highlight w:val="white"/>
        </w:rPr>
        <w:t>架</w:t>
      </w:r>
      <w:r w:rsidRPr="0089501A">
        <w:rPr>
          <w:rFonts w:ascii="新細明體" w:eastAsia="微軟正黑體" w:hAnsi="新細明體" w:cs="新細明體" w:hint="eastAsia"/>
          <w:highlight w:val="white"/>
        </w:rPr>
        <w:t>，</w:t>
      </w:r>
      <w:r w:rsidR="0089501A">
        <w:rPr>
          <w:rFonts w:ascii="新細明體" w:eastAsia="微軟正黑體" w:hAnsi="新細明體" w:cs="新細明體" w:hint="eastAsia"/>
          <w:highlight w:val="white"/>
        </w:rPr>
        <w:t>當</w:t>
      </w:r>
      <w:r w:rsidRPr="0089501A">
        <w:rPr>
          <w:rFonts w:ascii="新細明體" w:eastAsia="微軟正黑體" w:hAnsi="新細明體" w:cs="新細明體" w:hint="eastAsia"/>
          <w:highlight w:val="white"/>
        </w:rPr>
        <w:t>現有的設備或服務在資產更換時也會</w:t>
      </w:r>
      <w:r w:rsidR="0089501A">
        <w:rPr>
          <w:rFonts w:ascii="新細明體" w:eastAsia="微軟正黑體" w:hAnsi="新細明體" w:cs="新細明體" w:hint="eastAsia"/>
          <w:highlight w:val="white"/>
        </w:rPr>
        <w:t>受到</w:t>
      </w:r>
      <w:r w:rsidRPr="0089501A">
        <w:rPr>
          <w:rFonts w:ascii="新細明體" w:eastAsia="微軟正黑體" w:hAnsi="新細明體" w:cs="新細明體" w:hint="eastAsia"/>
          <w:highlight w:val="white"/>
        </w:rPr>
        <w:t>很多限制</w:t>
      </w:r>
      <w:r w:rsidR="0089501A">
        <w:rPr>
          <w:rFonts w:ascii="新細明體" w:eastAsia="微軟正黑體" w:hAnsi="新細明體" w:cs="新細明體" w:hint="eastAsia"/>
          <w:highlight w:val="white"/>
        </w:rPr>
        <w:t>或增加轉換成本</w:t>
      </w:r>
      <w:r w:rsidRPr="0089501A">
        <w:rPr>
          <w:rFonts w:ascii="新細明體" w:eastAsia="微軟正黑體" w:hAnsi="新細明體" w:cs="新細明體" w:hint="eastAsia"/>
          <w:highlight w:val="white"/>
        </w:rPr>
        <w:t>。</w:t>
      </w:r>
    </w:p>
    <w:p w14:paraId="5C2AB77A" w14:textId="291773DF" w:rsidR="00680E47" w:rsidRPr="008E748C" w:rsidRDefault="00000000" w:rsidP="008E748C">
      <w:pPr>
        <w:numPr>
          <w:ilvl w:val="1"/>
          <w:numId w:val="9"/>
        </w:numPr>
        <w:spacing w:beforeLines="50" w:before="120" w:afterLines="50" w:after="120" w:line="0" w:lineRule="atLeast"/>
        <w:ind w:left="425" w:hanging="425"/>
        <w:rPr>
          <w:rFonts w:eastAsia="微軟正黑體"/>
          <w:b/>
          <w:bCs/>
          <w:sz w:val="24"/>
          <w:szCs w:val="24"/>
          <w:highlight w:val="white"/>
        </w:rPr>
      </w:pPr>
      <w:r w:rsidRPr="008E748C">
        <w:rPr>
          <w:rFonts w:eastAsia="微軟正黑體" w:hint="eastAsia"/>
          <w:b/>
          <w:bCs/>
          <w:sz w:val="24"/>
          <w:szCs w:val="24"/>
          <w:highlight w:val="white"/>
        </w:rPr>
        <w:t>非人類來當</w:t>
      </w:r>
      <w:r w:rsidRPr="008E748C">
        <w:rPr>
          <w:rFonts w:eastAsia="微軟正黑體"/>
          <w:b/>
          <w:bCs/>
          <w:sz w:val="24"/>
          <w:szCs w:val="24"/>
          <w:highlight w:val="white"/>
        </w:rPr>
        <w:t>ZTA</w:t>
      </w:r>
      <w:r w:rsidRPr="008E748C">
        <w:rPr>
          <w:rFonts w:eastAsia="微軟正黑體" w:hint="eastAsia"/>
          <w:b/>
          <w:bCs/>
          <w:sz w:val="24"/>
          <w:szCs w:val="24"/>
          <w:highlight w:val="white"/>
        </w:rPr>
        <w:t>的管理者</w:t>
      </w:r>
      <w:r w:rsidRPr="008E748C">
        <w:rPr>
          <w:rFonts w:eastAsia="微軟正黑體"/>
          <w:b/>
          <w:bCs/>
          <w:sz w:val="24"/>
          <w:szCs w:val="24"/>
          <w:highlight w:val="white"/>
        </w:rPr>
        <w:t xml:space="preserve"> (Use of Non-person Entities (NPE) in ZTA Administration)</w:t>
      </w:r>
    </w:p>
    <w:p w14:paraId="6DCDAFAA" w14:textId="3BB9C1AB" w:rsidR="00680E47" w:rsidRPr="00837B63" w:rsidRDefault="00000000" w:rsidP="00837B63">
      <w:pPr>
        <w:spacing w:line="0" w:lineRule="atLeast"/>
        <w:ind w:firstLineChars="193" w:firstLine="425"/>
        <w:jc w:val="both"/>
        <w:rPr>
          <w:rFonts w:ascii="Calibri" w:eastAsia="微軟正黑體" w:hAnsi="Calibri" w:cs="Calibri"/>
          <w:highlight w:val="white"/>
        </w:rPr>
      </w:pPr>
      <w:r w:rsidRPr="00837B63">
        <w:rPr>
          <w:rFonts w:ascii="新細明體" w:eastAsia="微軟正黑體" w:hAnsi="新細明體" w:cs="新細明體" w:hint="eastAsia"/>
          <w:highlight w:val="white"/>
        </w:rPr>
        <w:t>用</w:t>
      </w:r>
      <w:r w:rsidRPr="00837B63">
        <w:rPr>
          <w:rFonts w:ascii="Calibri" w:eastAsia="微軟正黑體" w:hAnsi="Calibri" w:cs="Calibri"/>
          <w:highlight w:val="white"/>
        </w:rPr>
        <w:t>AI</w:t>
      </w:r>
      <w:r w:rsidRPr="00837B63">
        <w:rPr>
          <w:rFonts w:ascii="新細明體" w:eastAsia="微軟正黑體" w:hAnsi="新細明體" w:cs="新細明體" w:hint="eastAsia"/>
          <w:highlight w:val="white"/>
        </w:rPr>
        <w:t>或其他軟體解決方案替</w:t>
      </w:r>
      <w:r w:rsidR="00837B63" w:rsidRPr="00837B63">
        <w:rPr>
          <w:rFonts w:ascii="新細明體" w:eastAsia="微軟正黑體" w:hAnsi="新細明體" w:cs="新細明體" w:hint="eastAsia"/>
          <w:highlight w:val="white"/>
        </w:rPr>
        <w:t>代</w:t>
      </w:r>
      <w:proofErr w:type="gramStart"/>
      <w:r w:rsidRPr="00837B63">
        <w:rPr>
          <w:rFonts w:ascii="新細明體" w:eastAsia="微軟正黑體" w:hAnsi="新細明體" w:cs="新細明體" w:hint="eastAsia"/>
          <w:highlight w:val="white"/>
        </w:rPr>
        <w:t>人類當</w:t>
      </w:r>
      <w:r w:rsidR="00837B63">
        <w:rPr>
          <w:rFonts w:ascii="Calibri" w:eastAsia="微軟正黑體" w:hAnsi="Calibri" w:cs="Calibri" w:hint="eastAsia"/>
          <w:highlight w:val="white"/>
        </w:rPr>
        <w:t>零信任</w:t>
      </w:r>
      <w:proofErr w:type="gramEnd"/>
      <w:r w:rsidR="00837B63">
        <w:rPr>
          <w:rFonts w:ascii="Calibri" w:eastAsia="微軟正黑體" w:hAnsi="Calibri" w:cs="Calibri" w:hint="eastAsia"/>
          <w:highlight w:val="white"/>
        </w:rPr>
        <w:t>架構</w:t>
      </w:r>
      <w:r w:rsidRPr="00837B63">
        <w:rPr>
          <w:rFonts w:ascii="新細明體" w:eastAsia="微軟正黑體" w:hAnsi="新細明體" w:cs="新細明體" w:hint="eastAsia"/>
          <w:highlight w:val="white"/>
        </w:rPr>
        <w:t>的管理</w:t>
      </w:r>
      <w:r w:rsidR="00837B63">
        <w:rPr>
          <w:rFonts w:ascii="新細明體" w:eastAsia="微軟正黑體" w:hAnsi="新細明體" w:cs="新細明體" w:hint="eastAsia"/>
          <w:highlight w:val="white"/>
        </w:rPr>
        <w:t>員，進行</w:t>
      </w:r>
      <w:r w:rsidRPr="00837B63">
        <w:rPr>
          <w:rFonts w:ascii="Calibri" w:eastAsia="微軟正黑體" w:hAnsi="Calibri" w:cs="Calibri"/>
          <w:highlight w:val="white"/>
        </w:rPr>
        <w:t>PE</w:t>
      </w:r>
      <w:r w:rsidRPr="00837B63">
        <w:rPr>
          <w:rFonts w:ascii="新細明體" w:eastAsia="微軟正黑體" w:hAnsi="新細明體" w:cs="新細明體" w:hint="eastAsia"/>
          <w:highlight w:val="white"/>
        </w:rPr>
        <w:t>或</w:t>
      </w:r>
      <w:r w:rsidRPr="00837B63">
        <w:rPr>
          <w:rFonts w:ascii="Calibri" w:eastAsia="微軟正黑體" w:hAnsi="Calibri" w:cs="Calibri"/>
          <w:highlight w:val="white"/>
        </w:rPr>
        <w:t>PA</w:t>
      </w:r>
      <w:r w:rsidR="00837B63" w:rsidRPr="00837B63">
        <w:rPr>
          <w:rFonts w:ascii="新細明體" w:eastAsia="微軟正黑體" w:hAnsi="新細明體" w:cs="新細明體" w:hint="eastAsia"/>
          <w:highlight w:val="white"/>
        </w:rPr>
        <w:t>調整</w:t>
      </w:r>
      <w:r w:rsidR="00837B63">
        <w:rPr>
          <w:rFonts w:ascii="新細明體" w:eastAsia="微軟正黑體" w:hAnsi="新細明體" w:cs="新細明體" w:hint="eastAsia"/>
          <w:highlight w:val="white"/>
        </w:rPr>
        <w:t>可避免人為錯誤，</w:t>
      </w:r>
      <w:r w:rsidRPr="00837B63">
        <w:rPr>
          <w:rFonts w:ascii="新細明體" w:eastAsia="微軟正黑體" w:hAnsi="新細明體" w:cs="新細明體" w:hint="eastAsia"/>
          <w:highlight w:val="white"/>
        </w:rPr>
        <w:t>但這些非人</w:t>
      </w:r>
      <w:r w:rsidR="00837B63">
        <w:rPr>
          <w:rFonts w:ascii="新細明體" w:eastAsia="微軟正黑體" w:hAnsi="新細明體" w:cs="新細明體" w:hint="eastAsia"/>
          <w:highlight w:val="white"/>
        </w:rPr>
        <w:t>類</w:t>
      </w:r>
      <w:r w:rsidRPr="00837B63">
        <w:rPr>
          <w:rFonts w:ascii="新細明體" w:eastAsia="微軟正黑體" w:hAnsi="新細明體" w:cs="新細明體" w:hint="eastAsia"/>
          <w:highlight w:val="white"/>
        </w:rPr>
        <w:t>的管理者怎麼樣在</w:t>
      </w:r>
      <w:r w:rsidR="00837B63">
        <w:rPr>
          <w:rFonts w:ascii="Calibri" w:eastAsia="微軟正黑體" w:hAnsi="Calibri" w:cs="Calibri" w:hint="eastAsia"/>
          <w:highlight w:val="white"/>
        </w:rPr>
        <w:t>零信任架構中</w:t>
      </w:r>
      <w:r w:rsidRPr="00837B63">
        <w:rPr>
          <w:rFonts w:ascii="新細明體" w:eastAsia="微軟正黑體" w:hAnsi="新細明體" w:cs="新細明體" w:hint="eastAsia"/>
          <w:highlight w:val="white"/>
        </w:rPr>
        <w:t>驗證</w:t>
      </w:r>
      <w:r w:rsidR="00837B63">
        <w:rPr>
          <w:rFonts w:ascii="新細明體" w:eastAsia="微軟正黑體" w:hAnsi="新細明體" w:cs="新細明體" w:hint="eastAsia"/>
          <w:highlight w:val="white"/>
        </w:rPr>
        <w:t>自己仍</w:t>
      </w:r>
      <w:r w:rsidRPr="00837B63">
        <w:rPr>
          <w:rFonts w:ascii="新細明體" w:eastAsia="微軟正黑體" w:hAnsi="新細明體" w:cs="新細明體" w:hint="eastAsia"/>
          <w:highlight w:val="white"/>
        </w:rPr>
        <w:t>是一個未解決的問題</w:t>
      </w:r>
      <w:r w:rsidR="00837B63">
        <w:rPr>
          <w:rFonts w:ascii="新細明體" w:eastAsia="微軟正黑體" w:hAnsi="新細明體" w:cs="新細明體" w:hint="eastAsia"/>
          <w:highlight w:val="white"/>
        </w:rPr>
        <w:t>，</w:t>
      </w:r>
      <w:r w:rsidRPr="00837B63">
        <w:rPr>
          <w:rFonts w:ascii="新細明體" w:eastAsia="微軟正黑體" w:hAnsi="新細明體" w:cs="新細明體" w:hint="eastAsia"/>
          <w:highlight w:val="white"/>
        </w:rPr>
        <w:t>最大的風險是這些自動化的管理方案會帶來兩個問題</w:t>
      </w:r>
      <w:r w:rsidR="00837B63">
        <w:rPr>
          <w:rFonts w:ascii="新細明體" w:eastAsia="微軟正黑體" w:hAnsi="新細明體" w:cs="新細明體" w:hint="eastAsia"/>
          <w:highlight w:val="white"/>
        </w:rPr>
        <w:t>：</w:t>
      </w:r>
    </w:p>
    <w:p w14:paraId="06D8FFA0" w14:textId="60FD4B32" w:rsidR="00680E47" w:rsidRPr="00837B63" w:rsidRDefault="00000000" w:rsidP="00837B63">
      <w:pPr>
        <w:numPr>
          <w:ilvl w:val="0"/>
          <w:numId w:val="16"/>
        </w:numPr>
        <w:ind w:left="426"/>
        <w:rPr>
          <w:rFonts w:ascii="Calibri" w:eastAsia="微軟正黑體" w:hAnsi="Calibri" w:cs="Calibri"/>
          <w:highlight w:val="white"/>
        </w:rPr>
      </w:pPr>
      <w:r w:rsidRPr="00837B63">
        <w:rPr>
          <w:rFonts w:ascii="Calibri" w:eastAsia="微軟正黑體" w:hAnsi="Calibri" w:cs="Calibri"/>
          <w:highlight w:val="white"/>
        </w:rPr>
        <w:t>false positives(</w:t>
      </w:r>
      <w:r w:rsidRPr="00837B63">
        <w:rPr>
          <w:rFonts w:ascii="新細明體" w:eastAsia="微軟正黑體" w:hAnsi="新細明體" w:cs="新細明體" w:hint="eastAsia"/>
          <w:highlight w:val="white"/>
        </w:rPr>
        <w:t>假警報</w:t>
      </w:r>
      <w:r w:rsidRPr="00837B63">
        <w:rPr>
          <w:rFonts w:ascii="Calibri" w:eastAsia="微軟正黑體" w:hAnsi="Calibri" w:cs="Calibri"/>
          <w:highlight w:val="white"/>
        </w:rPr>
        <w:t xml:space="preserve">) </w:t>
      </w:r>
      <w:r w:rsidRPr="00837B63">
        <w:rPr>
          <w:rFonts w:ascii="新細明體" w:eastAsia="微軟正黑體" w:hAnsi="新細明體" w:cs="新細明體" w:hint="eastAsia"/>
          <w:highlight w:val="white"/>
        </w:rPr>
        <w:t>，正常的</w:t>
      </w:r>
      <w:r w:rsidR="00837B63">
        <w:rPr>
          <w:rFonts w:ascii="Calibri" w:eastAsia="微軟正黑體" w:hAnsi="Calibri" w:cs="Calibri" w:hint="eastAsia"/>
          <w:highlight w:val="white"/>
        </w:rPr>
        <w:t>存取請求</w:t>
      </w:r>
      <w:r w:rsidRPr="00837B63">
        <w:rPr>
          <w:rFonts w:ascii="新細明體" w:eastAsia="微軟正黑體" w:hAnsi="新細明體" w:cs="新細明體" w:hint="eastAsia"/>
          <w:highlight w:val="white"/>
        </w:rPr>
        <w:t>卻被判斷有問題</w:t>
      </w:r>
      <w:r w:rsidR="00837B63">
        <w:rPr>
          <w:rFonts w:ascii="新細明體" w:eastAsia="微軟正黑體" w:hAnsi="新細明體" w:cs="新細明體" w:hint="eastAsia"/>
          <w:highlight w:val="white"/>
        </w:rPr>
        <w:t>。</w:t>
      </w:r>
    </w:p>
    <w:p w14:paraId="4DD36222" w14:textId="5744EA9E" w:rsidR="00680E47" w:rsidRPr="00837B63" w:rsidRDefault="00000000" w:rsidP="00837B63">
      <w:pPr>
        <w:numPr>
          <w:ilvl w:val="0"/>
          <w:numId w:val="16"/>
        </w:numPr>
        <w:ind w:left="426"/>
        <w:rPr>
          <w:rFonts w:ascii="Calibri" w:eastAsia="微軟正黑體" w:hAnsi="Calibri" w:cs="Calibri"/>
          <w:highlight w:val="white"/>
        </w:rPr>
      </w:pPr>
      <w:r w:rsidRPr="00837B63">
        <w:rPr>
          <w:rFonts w:ascii="Calibri" w:eastAsia="微軟正黑體" w:hAnsi="Calibri" w:cs="Calibri"/>
          <w:highlight w:val="white"/>
        </w:rPr>
        <w:t>false negatives(</w:t>
      </w:r>
      <w:r w:rsidRPr="00837B63">
        <w:rPr>
          <w:rFonts w:ascii="新細明體" w:eastAsia="微軟正黑體" w:hAnsi="新細明體" w:cs="新細明體" w:hint="eastAsia"/>
          <w:highlight w:val="white"/>
        </w:rPr>
        <w:t>未警報</w:t>
      </w:r>
      <w:r w:rsidR="00837B63" w:rsidRPr="00837B63">
        <w:rPr>
          <w:rFonts w:ascii="Calibri" w:eastAsia="微軟正黑體" w:hAnsi="Calibri" w:cs="Calibri"/>
          <w:highlight w:val="white"/>
        </w:rPr>
        <w:t>)</w:t>
      </w:r>
      <w:r w:rsidRPr="00837B63">
        <w:rPr>
          <w:rFonts w:ascii="新細明體" w:eastAsia="微軟正黑體" w:hAnsi="新細明體" w:cs="新細明體" w:hint="eastAsia"/>
          <w:highlight w:val="white"/>
        </w:rPr>
        <w:t>，</w:t>
      </w:r>
      <w:r w:rsidR="00837B63">
        <w:rPr>
          <w:rFonts w:ascii="新細明體" w:eastAsia="微軟正黑體" w:hAnsi="新細明體" w:cs="新細明體" w:hint="eastAsia"/>
          <w:highlight w:val="white"/>
        </w:rPr>
        <w:t>真正</w:t>
      </w:r>
      <w:r w:rsidRPr="00837B63">
        <w:rPr>
          <w:rFonts w:ascii="新細明體" w:eastAsia="微軟正黑體" w:hAnsi="新細明體" w:cs="新細明體" w:hint="eastAsia"/>
          <w:highlight w:val="white"/>
        </w:rPr>
        <w:t>有問題的</w:t>
      </w:r>
      <w:r w:rsidR="00837B63">
        <w:rPr>
          <w:rFonts w:ascii="Calibri" w:eastAsia="微軟正黑體" w:hAnsi="Calibri" w:cs="Calibri" w:hint="eastAsia"/>
          <w:highlight w:val="white"/>
        </w:rPr>
        <w:t>存取請求</w:t>
      </w:r>
      <w:r w:rsidRPr="00837B63">
        <w:rPr>
          <w:rFonts w:ascii="新細明體" w:eastAsia="微軟正黑體" w:hAnsi="新細明體" w:cs="新細明體" w:hint="eastAsia"/>
          <w:highlight w:val="white"/>
        </w:rPr>
        <w:t>卻被放行</w:t>
      </w:r>
      <w:r w:rsidR="00837B63">
        <w:rPr>
          <w:rFonts w:ascii="新細明體" w:eastAsia="微軟正黑體" w:hAnsi="新細明體" w:cs="新細明體" w:hint="eastAsia"/>
          <w:highlight w:val="white"/>
        </w:rPr>
        <w:t>。</w:t>
      </w:r>
    </w:p>
    <w:p w14:paraId="64835233" w14:textId="6F124923" w:rsidR="00680E47" w:rsidRPr="00837B63" w:rsidRDefault="00000000" w:rsidP="00837B63">
      <w:pPr>
        <w:spacing w:line="0" w:lineRule="atLeast"/>
        <w:ind w:firstLineChars="193" w:firstLine="425"/>
        <w:jc w:val="both"/>
        <w:rPr>
          <w:rFonts w:eastAsia="微軟正黑體"/>
          <w:highlight w:val="white"/>
        </w:rPr>
      </w:pPr>
      <w:r w:rsidRPr="00837B63">
        <w:rPr>
          <w:rFonts w:eastAsia="微軟正黑體"/>
          <w:highlight w:val="white"/>
        </w:rPr>
        <w:t>相關風險就是</w:t>
      </w:r>
      <w:proofErr w:type="gramStart"/>
      <w:r w:rsidRPr="00837B63">
        <w:rPr>
          <w:rFonts w:eastAsia="微軟正黑體"/>
          <w:highlight w:val="white"/>
        </w:rPr>
        <w:t>攻擊者</w:t>
      </w:r>
      <w:r w:rsidR="00837B63" w:rsidRPr="00837B63">
        <w:rPr>
          <w:rFonts w:eastAsia="微軟正黑體"/>
          <w:highlight w:val="white"/>
        </w:rPr>
        <w:t>駭入</w:t>
      </w:r>
      <w:proofErr w:type="gramEnd"/>
      <w:r w:rsidR="00837B63" w:rsidRPr="00837B63">
        <w:rPr>
          <w:rFonts w:eastAsia="微軟正黑體"/>
          <w:highlight w:val="white"/>
        </w:rPr>
        <w:t>NPE</w:t>
      </w:r>
      <w:r w:rsidR="00837B63" w:rsidRPr="00837B63">
        <w:rPr>
          <w:rFonts w:eastAsia="微軟正黑體"/>
          <w:highlight w:val="white"/>
        </w:rPr>
        <w:t>，</w:t>
      </w:r>
      <w:r w:rsidRPr="00837B63">
        <w:rPr>
          <w:rFonts w:eastAsia="微軟正黑體"/>
          <w:highlight w:val="white"/>
        </w:rPr>
        <w:t>讓</w:t>
      </w:r>
      <w:r w:rsidRPr="00837B63">
        <w:rPr>
          <w:rFonts w:eastAsia="微軟正黑體"/>
          <w:highlight w:val="white"/>
        </w:rPr>
        <w:t>NPE</w:t>
      </w:r>
      <w:r w:rsidRPr="00837B63">
        <w:rPr>
          <w:rFonts w:eastAsia="微軟正黑體"/>
          <w:highlight w:val="white"/>
        </w:rPr>
        <w:t>執行攻擊者無權執行的動作。與人類用戶相比較，軟體代理程式在執行管理或安全相關任務上，</w:t>
      </w:r>
      <w:r w:rsidR="00837B63">
        <w:rPr>
          <w:rFonts w:eastAsia="微軟正黑體" w:hint="eastAsia"/>
          <w:highlight w:val="white"/>
        </w:rPr>
        <w:t>會因為自動化無人為介入而刻意設計</w:t>
      </w:r>
      <w:r w:rsidRPr="00837B63">
        <w:rPr>
          <w:rFonts w:eastAsia="微軟正黑體"/>
          <w:highlight w:val="white"/>
        </w:rPr>
        <w:t>採用較低的身分驗證標準，</w:t>
      </w:r>
      <w:r w:rsidR="00837B63">
        <w:rPr>
          <w:rFonts w:eastAsia="微軟正黑體" w:hint="eastAsia"/>
          <w:highlight w:val="white"/>
        </w:rPr>
        <w:t>若</w:t>
      </w:r>
      <w:r w:rsidRPr="00837B63">
        <w:rPr>
          <w:rFonts w:eastAsia="微軟正黑體"/>
          <w:highlight w:val="white"/>
        </w:rPr>
        <w:t>攻擊者攻陷代理程式，</w:t>
      </w:r>
      <w:r w:rsidR="00837B63">
        <w:rPr>
          <w:rFonts w:eastAsia="微軟正黑體" w:hint="eastAsia"/>
          <w:highlight w:val="white"/>
        </w:rPr>
        <w:t>就能夠</w:t>
      </w:r>
      <w:r w:rsidRPr="00837B63">
        <w:rPr>
          <w:rFonts w:eastAsia="微軟正黑體"/>
          <w:highlight w:val="white"/>
        </w:rPr>
        <w:t>欺騙代理程式，</w:t>
      </w:r>
      <w:r w:rsidR="00837B63">
        <w:rPr>
          <w:rFonts w:eastAsia="微軟正黑體" w:hint="eastAsia"/>
          <w:highlight w:val="white"/>
        </w:rPr>
        <w:t>讓</w:t>
      </w:r>
      <w:r w:rsidRPr="00837B63">
        <w:rPr>
          <w:rFonts w:eastAsia="微軟正黑體"/>
          <w:highlight w:val="white"/>
        </w:rPr>
        <w:t>攻擊者暢行無阻獲得更大存取權限或是</w:t>
      </w:r>
      <w:r w:rsidR="00554377">
        <w:rPr>
          <w:rFonts w:eastAsia="微軟正黑體" w:hint="eastAsia"/>
          <w:highlight w:val="white"/>
        </w:rPr>
        <w:t>任意</w:t>
      </w:r>
      <w:r w:rsidRPr="00837B63">
        <w:rPr>
          <w:rFonts w:eastAsia="微軟正黑體"/>
          <w:highlight w:val="white"/>
        </w:rPr>
        <w:t>執行</w:t>
      </w:r>
      <w:r w:rsidR="00837B63">
        <w:rPr>
          <w:rFonts w:eastAsia="微軟正黑體" w:hint="eastAsia"/>
          <w:highlight w:val="white"/>
        </w:rPr>
        <w:t>功能</w:t>
      </w:r>
      <w:r w:rsidRPr="00837B63">
        <w:rPr>
          <w:rFonts w:eastAsia="微軟正黑體"/>
          <w:highlight w:val="white"/>
        </w:rPr>
        <w:t>。</w:t>
      </w:r>
    </w:p>
    <w:p w14:paraId="2F85E87F" w14:textId="77777777" w:rsidR="00A43E48" w:rsidRDefault="00A43E48">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10206"/>
      </w:tblGrid>
      <w:tr w:rsidR="00A43E48" w:rsidRPr="001030F7" w14:paraId="15465524" w14:textId="77777777" w:rsidTr="00A57DD1">
        <w:trPr>
          <w:trHeight w:val="431"/>
        </w:trPr>
        <w:tc>
          <w:tcPr>
            <w:tcW w:w="10206" w:type="dxa"/>
            <w:shd w:val="clear" w:color="auto" w:fill="000000"/>
            <w:vAlign w:val="center"/>
          </w:tcPr>
          <w:p w14:paraId="2EF20213" w14:textId="02143D51" w:rsidR="00A43E48" w:rsidRPr="001030F7" w:rsidRDefault="00A43E48" w:rsidP="00ED732F">
            <w:pPr>
              <w:pStyle w:val="1"/>
            </w:pPr>
            <w:r>
              <w:br w:type="page"/>
            </w:r>
            <w:r>
              <w:rPr>
                <w:highlight w:val="white"/>
              </w:rPr>
              <w:br w:type="page"/>
            </w:r>
            <w:r w:rsidRPr="00A43E48">
              <w:rPr>
                <w:rFonts w:hint="eastAsia"/>
              </w:rPr>
              <w:t>零信任架構與美國現有聯邦指引的相關性</w:t>
            </w:r>
          </w:p>
        </w:tc>
      </w:tr>
    </w:tbl>
    <w:p w14:paraId="0FECAB6E" w14:textId="42D97BE1" w:rsidR="00680E47" w:rsidRPr="00D30E49" w:rsidRDefault="00D30E49" w:rsidP="00D30E49">
      <w:pPr>
        <w:spacing w:beforeLines="50" w:before="120" w:line="0" w:lineRule="atLeast"/>
        <w:ind w:firstLineChars="193" w:firstLine="425"/>
        <w:jc w:val="both"/>
        <w:rPr>
          <w:rFonts w:eastAsia="微軟正黑體"/>
          <w:highlight w:val="white"/>
        </w:rPr>
      </w:pPr>
      <w:r w:rsidRPr="00D30E49">
        <w:rPr>
          <w:rFonts w:eastAsia="微軟正黑體"/>
        </w:rPr>
        <w:t>美國國家標準暨技術研究院</w:t>
      </w:r>
      <w:r w:rsidRPr="00D30E49">
        <w:rPr>
          <w:rFonts w:eastAsia="微軟正黑體"/>
        </w:rPr>
        <w:t>(</w:t>
      </w:r>
      <w:r w:rsidRPr="00D30E49">
        <w:rPr>
          <w:rFonts w:eastAsia="微軟正黑體"/>
          <w:highlight w:val="white"/>
        </w:rPr>
        <w:t>NIST)</w:t>
      </w:r>
      <w:r w:rsidRPr="00D30E49">
        <w:rPr>
          <w:rFonts w:eastAsia="微軟正黑體"/>
          <w:highlight w:val="white"/>
        </w:rPr>
        <w:t>主要任務是制定國家標準，提供美國聯邦政府可依循的</w:t>
      </w:r>
      <w:r>
        <w:rPr>
          <w:rFonts w:eastAsia="微軟正黑體" w:hint="eastAsia"/>
          <w:highlight w:val="white"/>
        </w:rPr>
        <w:t>技術指南。</w:t>
      </w:r>
      <w:r w:rsidRPr="00D30E49">
        <w:rPr>
          <w:rFonts w:eastAsia="微軟正黑體"/>
          <w:highlight w:val="white"/>
        </w:rPr>
        <w:t>在</w:t>
      </w:r>
      <w:r w:rsidRPr="00D30E49">
        <w:rPr>
          <w:rFonts w:eastAsia="微軟正黑體"/>
          <w:highlight w:val="white"/>
        </w:rPr>
        <w:t>NIST SP 800-207</w:t>
      </w:r>
      <w:r w:rsidRPr="00D30E49">
        <w:rPr>
          <w:rFonts w:eastAsia="微軟正黑體"/>
          <w:highlight w:val="white"/>
        </w:rPr>
        <w:t>說明了零信任架構的運作</w:t>
      </w:r>
      <w:r>
        <w:rPr>
          <w:rFonts w:eastAsia="微軟正黑體" w:hint="eastAsia"/>
          <w:highlight w:val="white"/>
        </w:rPr>
        <w:t>以及</w:t>
      </w:r>
      <w:r w:rsidRPr="00D30E49">
        <w:rPr>
          <w:rFonts w:eastAsia="微軟正黑體"/>
          <w:highlight w:val="white"/>
        </w:rPr>
        <w:t>與美國聯邦指引的關連，</w:t>
      </w:r>
      <w:r>
        <w:rPr>
          <w:rFonts w:eastAsia="微軟正黑體" w:hint="eastAsia"/>
          <w:highlight w:val="white"/>
        </w:rPr>
        <w:t>也</w:t>
      </w:r>
      <w:r w:rsidRPr="00D30E49">
        <w:rPr>
          <w:rFonts w:eastAsia="微軟正黑體"/>
          <w:highlight w:val="white"/>
        </w:rPr>
        <w:t>包括美國政府在各方面提出的資</w:t>
      </w:r>
      <w:r>
        <w:rPr>
          <w:rFonts w:eastAsia="微軟正黑體" w:hint="eastAsia"/>
          <w:highlight w:val="white"/>
        </w:rPr>
        <w:t>訊</w:t>
      </w:r>
      <w:r w:rsidRPr="00D30E49">
        <w:rPr>
          <w:rFonts w:eastAsia="微軟正黑體"/>
          <w:highlight w:val="white"/>
        </w:rPr>
        <w:t>安</w:t>
      </w:r>
      <w:r>
        <w:rPr>
          <w:rFonts w:eastAsia="微軟正黑體" w:hint="eastAsia"/>
          <w:highlight w:val="white"/>
        </w:rPr>
        <w:t>全</w:t>
      </w:r>
      <w:r w:rsidRPr="00D30E49">
        <w:rPr>
          <w:rFonts w:eastAsia="微軟正黑體"/>
          <w:highlight w:val="white"/>
        </w:rPr>
        <w:t>框架及</w:t>
      </w:r>
      <w:r>
        <w:rPr>
          <w:rFonts w:eastAsia="微軟正黑體" w:hint="eastAsia"/>
          <w:highlight w:val="white"/>
        </w:rPr>
        <w:t>相關</w:t>
      </w:r>
      <w:r w:rsidRPr="00D30E49">
        <w:rPr>
          <w:rFonts w:eastAsia="微軟正黑體"/>
          <w:highlight w:val="white"/>
        </w:rPr>
        <w:t>法規要求等。這些政策雖然會影響零信任戰略的制定，但不是要禁止企業朝向零信任導向的架構</w:t>
      </w:r>
      <w:r>
        <w:rPr>
          <w:rFonts w:eastAsia="微軟正黑體" w:hint="eastAsia"/>
          <w:highlight w:val="white"/>
        </w:rPr>
        <w:t>規劃，相反地，</w:t>
      </w:r>
      <w:r w:rsidRPr="00D30E49">
        <w:rPr>
          <w:rFonts w:eastAsia="微軟正黑體"/>
          <w:highlight w:val="white"/>
        </w:rPr>
        <w:t>在與現有的網路安全政策與指南、</w:t>
      </w:r>
      <w:r w:rsidRPr="00D30E49">
        <w:rPr>
          <w:rFonts w:eastAsia="微軟正黑體"/>
          <w:highlight w:val="white"/>
        </w:rPr>
        <w:t>ICAM</w:t>
      </w:r>
      <w:r w:rsidRPr="00D30E49">
        <w:rPr>
          <w:rFonts w:eastAsia="微軟正黑體"/>
          <w:highlight w:val="white"/>
        </w:rPr>
        <w:t>、持續監控以及一般網路衛生</w:t>
      </w:r>
      <w:r>
        <w:rPr>
          <w:rFonts w:eastAsia="微軟正黑體" w:hint="eastAsia"/>
          <w:highlight w:val="white"/>
        </w:rPr>
        <w:t>互</w:t>
      </w:r>
      <w:r w:rsidRPr="00D30E49">
        <w:rPr>
          <w:rFonts w:eastAsia="微軟正黑體"/>
          <w:highlight w:val="white"/>
        </w:rPr>
        <w:t>相結合的情況下，零信任</w:t>
      </w:r>
      <w:r>
        <w:rPr>
          <w:rFonts w:eastAsia="微軟正黑體" w:hint="eastAsia"/>
          <w:highlight w:val="white"/>
        </w:rPr>
        <w:t>架構</w:t>
      </w:r>
      <w:r w:rsidRPr="00D30E49">
        <w:rPr>
          <w:rFonts w:eastAsia="微軟正黑體"/>
          <w:highlight w:val="white"/>
        </w:rPr>
        <w:t>可以</w:t>
      </w:r>
      <w:r>
        <w:rPr>
          <w:rFonts w:eastAsia="微軟正黑體" w:hint="eastAsia"/>
          <w:highlight w:val="white"/>
        </w:rPr>
        <w:t>更加</w:t>
      </w:r>
      <w:r w:rsidRPr="00D30E49">
        <w:rPr>
          <w:rFonts w:eastAsia="微軟正黑體"/>
          <w:highlight w:val="white"/>
        </w:rPr>
        <w:t>強化組織的安全</w:t>
      </w:r>
      <w:r>
        <w:rPr>
          <w:rFonts w:eastAsia="微軟正黑體" w:hint="eastAsia"/>
          <w:highlight w:val="white"/>
        </w:rPr>
        <w:t>狀況以</w:t>
      </w:r>
      <w:r w:rsidRPr="00D30E49">
        <w:rPr>
          <w:rFonts w:eastAsia="微軟正黑體"/>
          <w:highlight w:val="white"/>
        </w:rPr>
        <w:t>防範常見威脅。</w:t>
      </w:r>
    </w:p>
    <w:p w14:paraId="1C6671F8" w14:textId="304CA302" w:rsidR="00680E47" w:rsidRPr="00D30E49" w:rsidRDefault="00000000" w:rsidP="00D30E49">
      <w:pPr>
        <w:numPr>
          <w:ilvl w:val="1"/>
          <w:numId w:val="9"/>
        </w:numPr>
        <w:spacing w:beforeLines="50" w:before="120" w:afterLines="50" w:after="120" w:line="0" w:lineRule="atLeast"/>
        <w:ind w:left="425" w:hanging="425"/>
        <w:rPr>
          <w:rFonts w:eastAsia="微軟正黑體"/>
          <w:b/>
          <w:bCs/>
          <w:sz w:val="24"/>
          <w:szCs w:val="24"/>
          <w:highlight w:val="white"/>
        </w:rPr>
      </w:pPr>
      <w:r w:rsidRPr="00D30E49">
        <w:rPr>
          <w:rFonts w:eastAsia="微軟正黑體" w:hint="eastAsia"/>
          <w:b/>
          <w:bCs/>
          <w:sz w:val="24"/>
          <w:szCs w:val="24"/>
          <w:highlight w:val="white"/>
        </w:rPr>
        <w:t>零信任架構（</w:t>
      </w:r>
      <w:r w:rsidRPr="00D30E49">
        <w:rPr>
          <w:rFonts w:eastAsia="微軟正黑體"/>
          <w:b/>
          <w:bCs/>
          <w:sz w:val="24"/>
          <w:szCs w:val="24"/>
          <w:highlight w:val="white"/>
        </w:rPr>
        <w:t>ZTA</w:t>
      </w:r>
      <w:r w:rsidRPr="00D30E49">
        <w:rPr>
          <w:rFonts w:eastAsia="微軟正黑體" w:hint="eastAsia"/>
          <w:b/>
          <w:bCs/>
          <w:sz w:val="24"/>
          <w:szCs w:val="24"/>
          <w:highlight w:val="white"/>
        </w:rPr>
        <w:t>）與風險管理框架（</w:t>
      </w:r>
      <w:r w:rsidRPr="00D30E49">
        <w:rPr>
          <w:rFonts w:eastAsia="微軟正黑體"/>
          <w:b/>
          <w:bCs/>
          <w:sz w:val="24"/>
          <w:szCs w:val="24"/>
          <w:highlight w:val="white"/>
        </w:rPr>
        <w:t>RMF</w:t>
      </w:r>
      <w:r w:rsidRPr="00D30E49">
        <w:rPr>
          <w:rFonts w:eastAsia="微軟正黑體" w:hint="eastAsia"/>
          <w:b/>
          <w:bCs/>
          <w:sz w:val="24"/>
          <w:szCs w:val="24"/>
          <w:highlight w:val="white"/>
        </w:rPr>
        <w:t>）</w:t>
      </w:r>
    </w:p>
    <w:p w14:paraId="2430E371" w14:textId="75238DE3" w:rsidR="00680E47" w:rsidRPr="00D30E49" w:rsidRDefault="00D30E49" w:rsidP="00D30E49">
      <w:pPr>
        <w:spacing w:beforeLines="50" w:before="120" w:line="0" w:lineRule="atLeast"/>
        <w:ind w:firstLineChars="193" w:firstLine="425"/>
        <w:jc w:val="both"/>
        <w:rPr>
          <w:rFonts w:ascii="Calibri" w:eastAsia="微軟正黑體" w:hAnsi="Calibri" w:cs="Calibri"/>
          <w:highlight w:val="white"/>
        </w:rPr>
      </w:pPr>
      <w:r w:rsidRPr="00D30E49">
        <w:rPr>
          <w:rFonts w:eastAsia="微軟正黑體"/>
          <w:highlight w:val="white"/>
        </w:rPr>
        <w:t>零信任</w:t>
      </w:r>
      <w:r>
        <w:rPr>
          <w:rFonts w:eastAsia="微軟正黑體" w:hint="eastAsia"/>
          <w:highlight w:val="white"/>
        </w:rPr>
        <w:t>架構</w:t>
      </w:r>
      <w:r>
        <w:rPr>
          <w:rFonts w:ascii="新細明體" w:eastAsia="微軟正黑體" w:hAnsi="新細明體" w:cs="新細明體" w:hint="eastAsia"/>
          <w:highlight w:val="white"/>
        </w:rPr>
        <w:t>的</w:t>
      </w:r>
      <w:r w:rsidRPr="00D30E49">
        <w:rPr>
          <w:rFonts w:ascii="新細明體" w:eastAsia="微軟正黑體" w:hAnsi="新細明體" w:cs="新細明體" w:hint="eastAsia"/>
          <w:highlight w:val="white"/>
        </w:rPr>
        <w:t>焦點圍繞在指定任務或業務流程的可接受風險</w:t>
      </w:r>
      <w:r>
        <w:rPr>
          <w:rFonts w:ascii="新細明體" w:eastAsia="微軟正黑體" w:hAnsi="新細明體" w:cs="新細明體" w:hint="eastAsia"/>
          <w:highlight w:val="white"/>
        </w:rPr>
        <w:t>程度</w:t>
      </w:r>
      <w:r w:rsidRPr="00D30E49">
        <w:rPr>
          <w:rFonts w:ascii="新細明體" w:eastAsia="微軟正黑體" w:hAnsi="新細明體" w:cs="新細明體" w:hint="eastAsia"/>
          <w:highlight w:val="white"/>
        </w:rPr>
        <w:t>，並</w:t>
      </w:r>
      <w:r>
        <w:rPr>
          <w:rFonts w:ascii="新細明體" w:eastAsia="微軟正黑體" w:hAnsi="新細明體" w:cs="新細明體" w:hint="eastAsia"/>
          <w:highlight w:val="white"/>
        </w:rPr>
        <w:t>據以</w:t>
      </w:r>
      <w:r w:rsidRPr="00D30E49">
        <w:rPr>
          <w:rFonts w:ascii="新細明體" w:eastAsia="微軟正黑體" w:hAnsi="新細明體" w:cs="新細明體" w:hint="eastAsia"/>
          <w:highlight w:val="white"/>
        </w:rPr>
        <w:t>制定存取政策，因此有可能</w:t>
      </w:r>
      <w:r>
        <w:rPr>
          <w:rFonts w:ascii="新細明體" w:eastAsia="微軟正黑體" w:hAnsi="新細明體" w:cs="新細明體" w:hint="eastAsia"/>
          <w:highlight w:val="white"/>
        </w:rPr>
        <w:t>發生</w:t>
      </w:r>
      <w:r w:rsidRPr="00D30E49">
        <w:rPr>
          <w:rFonts w:ascii="新細明體" w:eastAsia="微軟正黑體" w:hAnsi="新細明體" w:cs="新細明體" w:hint="eastAsia"/>
          <w:highlight w:val="white"/>
        </w:rPr>
        <w:t>允許連結的終端</w:t>
      </w:r>
      <w:r>
        <w:rPr>
          <w:rFonts w:ascii="新細明體" w:eastAsia="微軟正黑體" w:hAnsi="新細明體" w:cs="新細明體" w:hint="eastAsia"/>
          <w:highlight w:val="white"/>
        </w:rPr>
        <w:t>設備</w:t>
      </w:r>
      <w:r w:rsidRPr="00D30E49">
        <w:rPr>
          <w:rFonts w:ascii="新細明體" w:eastAsia="微軟正黑體" w:hAnsi="新細明體" w:cs="新細明體" w:hint="eastAsia"/>
          <w:highlight w:val="white"/>
        </w:rPr>
        <w:t>存取資源，但拒絕</w:t>
      </w:r>
      <w:r>
        <w:rPr>
          <w:rFonts w:ascii="新細明體" w:eastAsia="微軟正黑體" w:hAnsi="新細明體" w:cs="新細明體" w:hint="eastAsia"/>
          <w:highlight w:val="white"/>
        </w:rPr>
        <w:t>該設備對外的所有</w:t>
      </w:r>
      <w:r w:rsidRPr="00D30E49">
        <w:rPr>
          <w:rFonts w:ascii="新細明體" w:eastAsia="微軟正黑體" w:hAnsi="新細明體" w:cs="新細明體" w:hint="eastAsia"/>
          <w:highlight w:val="white"/>
        </w:rPr>
        <w:t>網路存取。</w:t>
      </w:r>
      <w:r w:rsidRPr="00D30E49">
        <w:rPr>
          <w:rFonts w:ascii="Calibri" w:eastAsia="微軟正黑體" w:hAnsi="Calibri" w:cs="Calibri"/>
          <w:highlight w:val="white"/>
        </w:rPr>
        <w:t>NIST</w:t>
      </w:r>
      <w:r w:rsidRPr="00D30E49">
        <w:rPr>
          <w:rFonts w:ascii="新細明體" w:eastAsia="微軟正黑體" w:hAnsi="新細明體" w:cs="新細明體" w:hint="eastAsia"/>
          <w:highlight w:val="white"/>
        </w:rPr>
        <w:t>已</w:t>
      </w:r>
      <w:r>
        <w:rPr>
          <w:rFonts w:ascii="新細明體" w:eastAsia="微軟正黑體" w:hAnsi="新細明體" w:cs="新細明體" w:hint="eastAsia"/>
          <w:highlight w:val="white"/>
        </w:rPr>
        <w:t>發佈</w:t>
      </w:r>
      <w:r w:rsidRPr="00D30E49">
        <w:rPr>
          <w:rFonts w:ascii="Calibri" w:eastAsia="微軟正黑體" w:hAnsi="Calibri" w:cs="Calibri"/>
          <w:highlight w:val="white"/>
        </w:rPr>
        <w:t>NIST SP 800-37</w:t>
      </w:r>
      <w:r w:rsidRPr="00D30E49">
        <w:rPr>
          <w:rFonts w:ascii="新細明體" w:eastAsia="微軟正黑體" w:hAnsi="新細明體" w:cs="新細明體" w:hint="eastAsia"/>
          <w:highlight w:val="white"/>
        </w:rPr>
        <w:t>風險管理框架（</w:t>
      </w:r>
      <w:r w:rsidRPr="00D30E49">
        <w:rPr>
          <w:rFonts w:ascii="Calibri" w:eastAsia="微軟正黑體" w:hAnsi="Calibri" w:cs="Calibri"/>
          <w:highlight w:val="white"/>
        </w:rPr>
        <w:t>RMF</w:t>
      </w:r>
      <w:r w:rsidRPr="00D30E49">
        <w:rPr>
          <w:rFonts w:ascii="新細明體" w:eastAsia="微軟正黑體" w:hAnsi="新細明體" w:cs="新細明體" w:hint="eastAsia"/>
          <w:highlight w:val="white"/>
        </w:rPr>
        <w:t>），</w:t>
      </w:r>
      <w:r>
        <w:rPr>
          <w:rFonts w:ascii="新細明體" w:eastAsia="微軟正黑體" w:hAnsi="新細明體" w:cs="新細明體" w:hint="eastAsia"/>
          <w:highlight w:val="white"/>
        </w:rPr>
        <w:t>要求美國</w:t>
      </w:r>
      <w:r w:rsidRPr="00D30E49">
        <w:rPr>
          <w:rFonts w:ascii="新細明體" w:eastAsia="微軟正黑體" w:hAnsi="新細明體" w:cs="新細明體" w:hint="eastAsia"/>
          <w:highlight w:val="white"/>
        </w:rPr>
        <w:t>聯邦機構執行任務必須識別、</w:t>
      </w:r>
      <w:proofErr w:type="gramStart"/>
      <w:r w:rsidRPr="00D30E49">
        <w:rPr>
          <w:rFonts w:ascii="新細明體" w:eastAsia="微軟正黑體" w:hAnsi="新細明體" w:cs="新細明體" w:hint="eastAsia"/>
          <w:highlight w:val="white"/>
        </w:rPr>
        <w:t>評估與緩解</w:t>
      </w:r>
      <w:proofErr w:type="gramEnd"/>
      <w:r w:rsidRPr="00D30E49">
        <w:rPr>
          <w:rFonts w:ascii="新細明體" w:eastAsia="微軟正黑體" w:hAnsi="新細明體" w:cs="新細明體" w:hint="eastAsia"/>
          <w:highlight w:val="white"/>
        </w:rPr>
        <w:t>執行任務的相關風險，</w:t>
      </w:r>
      <w:r>
        <w:rPr>
          <w:rFonts w:ascii="新細明體" w:eastAsia="微軟正黑體" w:hAnsi="新細明體" w:cs="新細明體" w:hint="eastAsia"/>
          <w:highlight w:val="white"/>
        </w:rPr>
        <w:t>並規劃</w:t>
      </w:r>
      <w:r w:rsidRPr="00D30E49">
        <w:rPr>
          <w:rFonts w:ascii="新細明體" w:eastAsia="微軟正黑體" w:hAnsi="新細明體" w:cs="新細明體" w:hint="eastAsia"/>
          <w:highlight w:val="white"/>
        </w:rPr>
        <w:t>可接受風險層級。在</w:t>
      </w:r>
      <w:r w:rsidRPr="00D30E49">
        <w:rPr>
          <w:rFonts w:eastAsia="微軟正黑體"/>
          <w:highlight w:val="white"/>
        </w:rPr>
        <w:t>零信任</w:t>
      </w:r>
      <w:r>
        <w:rPr>
          <w:rFonts w:eastAsia="微軟正黑體" w:hint="eastAsia"/>
          <w:highlight w:val="white"/>
        </w:rPr>
        <w:t>架構</w:t>
      </w:r>
      <w:r w:rsidRPr="00D30E49">
        <w:rPr>
          <w:rFonts w:ascii="新細明體" w:eastAsia="微軟正黑體" w:hAnsi="新細明體" w:cs="新細明體" w:hint="eastAsia"/>
          <w:highlight w:val="white"/>
        </w:rPr>
        <w:t>的導入與實施中，</w:t>
      </w:r>
      <w:r>
        <w:rPr>
          <w:rFonts w:ascii="新細明體" w:eastAsia="微軟正黑體" w:hAnsi="新細明體" w:cs="新細明體" w:hint="eastAsia"/>
          <w:highlight w:val="white"/>
        </w:rPr>
        <w:t>風險程度會</w:t>
      </w:r>
      <w:r w:rsidRPr="00D30E49">
        <w:rPr>
          <w:rFonts w:ascii="新細明體" w:eastAsia="微軟正黑體" w:hAnsi="新細明體" w:cs="新細明體" w:hint="eastAsia"/>
          <w:highlight w:val="white"/>
        </w:rPr>
        <w:t>改變企業對於認證邊界的定義</w:t>
      </w:r>
      <w:r>
        <w:rPr>
          <w:rFonts w:ascii="新細明體" w:eastAsia="微軟正黑體" w:hAnsi="新細明體" w:cs="新細明體" w:hint="eastAsia"/>
          <w:highlight w:val="white"/>
        </w:rPr>
        <w:t>。</w:t>
      </w:r>
    </w:p>
    <w:p w14:paraId="3A433DB5" w14:textId="3A973155" w:rsidR="00680E47" w:rsidRPr="00D30E49" w:rsidRDefault="00000000" w:rsidP="00D30E49">
      <w:pPr>
        <w:numPr>
          <w:ilvl w:val="1"/>
          <w:numId w:val="9"/>
        </w:numPr>
        <w:spacing w:beforeLines="50" w:before="120" w:afterLines="50" w:after="120" w:line="0" w:lineRule="atLeast"/>
        <w:ind w:left="425" w:hanging="425"/>
        <w:rPr>
          <w:rFonts w:eastAsia="微軟正黑體"/>
          <w:b/>
          <w:bCs/>
          <w:sz w:val="24"/>
          <w:szCs w:val="24"/>
          <w:highlight w:val="white"/>
        </w:rPr>
      </w:pPr>
      <w:r w:rsidRPr="00D30E49">
        <w:rPr>
          <w:rFonts w:eastAsia="微軟正黑體" w:hint="eastAsia"/>
          <w:b/>
          <w:bCs/>
          <w:sz w:val="24"/>
          <w:szCs w:val="24"/>
          <w:highlight w:val="white"/>
        </w:rPr>
        <w:t>零信任與</w:t>
      </w:r>
      <w:r w:rsidRPr="00D30E49">
        <w:rPr>
          <w:rFonts w:eastAsia="微軟正黑體"/>
          <w:b/>
          <w:bCs/>
          <w:sz w:val="24"/>
          <w:szCs w:val="24"/>
          <w:highlight w:val="white"/>
        </w:rPr>
        <w:t>NIST</w:t>
      </w:r>
      <w:r w:rsidRPr="00D30E49">
        <w:rPr>
          <w:rFonts w:eastAsia="微軟正黑體" w:hint="eastAsia"/>
          <w:b/>
          <w:bCs/>
          <w:sz w:val="24"/>
          <w:szCs w:val="24"/>
          <w:highlight w:val="white"/>
        </w:rPr>
        <w:t>隱私框架</w:t>
      </w:r>
    </w:p>
    <w:p w14:paraId="40A3157C" w14:textId="2EBE8C44" w:rsidR="00680E47" w:rsidRPr="00D30E49" w:rsidRDefault="00000000" w:rsidP="00D30E49">
      <w:pPr>
        <w:spacing w:beforeLines="50" w:before="120" w:line="0" w:lineRule="atLeast"/>
        <w:ind w:firstLineChars="193" w:firstLine="425"/>
        <w:jc w:val="both"/>
        <w:rPr>
          <w:rFonts w:ascii="Calibri" w:eastAsia="微軟正黑體" w:hAnsi="Calibri" w:cs="Calibri"/>
          <w:highlight w:val="white"/>
        </w:rPr>
      </w:pPr>
      <w:r w:rsidRPr="00D30E49">
        <w:rPr>
          <w:rFonts w:ascii="新細明體" w:eastAsia="微軟正黑體" w:hAnsi="新細明體" w:cs="新細明體" w:hint="eastAsia"/>
          <w:highlight w:val="white"/>
        </w:rPr>
        <w:t>對於用戶個人資訊的隱私保護，一直是企業與組織關注重點，聯邦資訊安全管理法（</w:t>
      </w:r>
      <w:r w:rsidRPr="00D30E49">
        <w:rPr>
          <w:rFonts w:ascii="Calibri" w:eastAsia="微軟正黑體" w:hAnsi="Calibri" w:cs="Calibri"/>
          <w:highlight w:val="white"/>
        </w:rPr>
        <w:t>FISMA</w:t>
      </w:r>
      <w:r w:rsidRPr="00D30E49">
        <w:rPr>
          <w:rFonts w:ascii="新細明體" w:eastAsia="微軟正黑體" w:hAnsi="新細明體" w:cs="新細明體" w:hint="eastAsia"/>
          <w:highlight w:val="white"/>
        </w:rPr>
        <w:t>）以及美國醫療資訊保護法規（</w:t>
      </w:r>
      <w:r w:rsidRPr="00D30E49">
        <w:rPr>
          <w:rFonts w:ascii="Calibri" w:eastAsia="微軟正黑體" w:hAnsi="Calibri" w:cs="Calibri"/>
          <w:highlight w:val="white"/>
        </w:rPr>
        <w:t>HIPAA</w:t>
      </w:r>
      <w:r w:rsidRPr="00D30E49">
        <w:rPr>
          <w:rFonts w:ascii="新細明體" w:eastAsia="微軟正黑體" w:hAnsi="新細明體" w:cs="新細明體" w:hint="eastAsia"/>
          <w:highlight w:val="white"/>
        </w:rPr>
        <w:t>）</w:t>
      </w:r>
      <w:r w:rsidR="00DB074A">
        <w:rPr>
          <w:rFonts w:ascii="新細明體" w:eastAsia="微軟正黑體" w:hAnsi="新細明體" w:cs="新細明體" w:hint="eastAsia"/>
          <w:highlight w:val="white"/>
        </w:rPr>
        <w:t>就是規範個人資訊的法規。</w:t>
      </w:r>
      <w:r w:rsidRPr="00D30E49">
        <w:rPr>
          <w:rFonts w:ascii="Calibri" w:eastAsia="微軟正黑體" w:hAnsi="Calibri" w:cs="Calibri"/>
          <w:highlight w:val="white"/>
        </w:rPr>
        <w:t xml:space="preserve">NIST </w:t>
      </w:r>
      <w:r w:rsidR="00DB074A">
        <w:rPr>
          <w:rFonts w:ascii="Calibri" w:eastAsia="微軟正黑體" w:hAnsi="Calibri" w:cs="Calibri" w:hint="eastAsia"/>
          <w:highlight w:val="white"/>
        </w:rPr>
        <w:t>亦</w:t>
      </w:r>
      <w:r w:rsidRPr="00D30E49">
        <w:rPr>
          <w:rFonts w:ascii="新細明體" w:eastAsia="微軟正黑體" w:hAnsi="新細明體" w:cs="新細明體" w:hint="eastAsia"/>
          <w:highlight w:val="white"/>
        </w:rPr>
        <w:t>制定</w:t>
      </w:r>
      <w:r w:rsidR="00DB074A">
        <w:rPr>
          <w:rFonts w:ascii="新細明體" w:eastAsia="微軟正黑體" w:hAnsi="新細明體" w:cs="新細明體" w:hint="eastAsia"/>
          <w:highlight w:val="white"/>
        </w:rPr>
        <w:t>提</w:t>
      </w:r>
      <w:r w:rsidRPr="00D30E49">
        <w:rPr>
          <w:rFonts w:ascii="新細明體" w:eastAsia="微軟正黑體" w:hAnsi="新細明體" w:cs="新細明體" w:hint="eastAsia"/>
          <w:highlight w:val="white"/>
        </w:rPr>
        <w:t>供組織</w:t>
      </w:r>
      <w:r w:rsidR="00DB074A">
        <w:rPr>
          <w:rFonts w:ascii="新細明體" w:eastAsia="微軟正黑體" w:hAnsi="新細明體" w:cs="新細明體" w:hint="eastAsia"/>
          <w:highlight w:val="white"/>
        </w:rPr>
        <w:t>參考</w:t>
      </w:r>
      <w:r w:rsidRPr="00D30E49">
        <w:rPr>
          <w:rFonts w:ascii="新細明體" w:eastAsia="微軟正黑體" w:hAnsi="新細明體" w:cs="新細明體" w:hint="eastAsia"/>
          <w:highlight w:val="white"/>
        </w:rPr>
        <w:t>的隱私框架「</w:t>
      </w:r>
      <w:r w:rsidRPr="00D30E49">
        <w:rPr>
          <w:rFonts w:ascii="Calibri" w:eastAsia="微軟正黑體" w:hAnsi="Calibri" w:cs="Calibri"/>
          <w:highlight w:val="white"/>
        </w:rPr>
        <w:t>NISTPRIV</w:t>
      </w:r>
      <w:r w:rsidRPr="00D30E49">
        <w:rPr>
          <w:rFonts w:ascii="新細明體" w:eastAsia="微軟正黑體" w:hAnsi="新細明體" w:cs="新細明體" w:hint="eastAsia"/>
          <w:highlight w:val="white"/>
        </w:rPr>
        <w:t>」，這份文件提供描述隱私</w:t>
      </w:r>
      <w:proofErr w:type="gramStart"/>
      <w:r w:rsidRPr="00D30E49">
        <w:rPr>
          <w:rFonts w:ascii="新細明體" w:eastAsia="微軟正黑體" w:hAnsi="新細明體" w:cs="新細明體" w:hint="eastAsia"/>
          <w:highlight w:val="white"/>
        </w:rPr>
        <w:t>風險與緩解</w:t>
      </w:r>
      <w:proofErr w:type="gramEnd"/>
      <w:r w:rsidRPr="00D30E49">
        <w:rPr>
          <w:rFonts w:ascii="新細明體" w:eastAsia="微軟正黑體" w:hAnsi="新細明體" w:cs="新細明體" w:hint="eastAsia"/>
          <w:highlight w:val="white"/>
        </w:rPr>
        <w:t>策略</w:t>
      </w:r>
      <w:r w:rsidR="00DB074A">
        <w:rPr>
          <w:rFonts w:ascii="新細明體" w:eastAsia="微軟正黑體" w:hAnsi="新細明體" w:cs="新細明體" w:hint="eastAsia"/>
          <w:highlight w:val="white"/>
        </w:rPr>
        <w:t>的框架</w:t>
      </w:r>
      <w:r w:rsidRPr="00D30E49">
        <w:rPr>
          <w:rFonts w:ascii="新細明體" w:eastAsia="微軟正黑體" w:hAnsi="新細明體" w:cs="新細明體" w:hint="eastAsia"/>
          <w:highlight w:val="white"/>
        </w:rPr>
        <w:t>，</w:t>
      </w:r>
      <w:r w:rsidR="00DB074A">
        <w:rPr>
          <w:rFonts w:ascii="新細明體" w:eastAsia="微軟正黑體" w:hAnsi="新細明體" w:cs="新細明體" w:hint="eastAsia"/>
          <w:highlight w:val="white"/>
        </w:rPr>
        <w:t>內容</w:t>
      </w:r>
      <w:r w:rsidRPr="00D30E49">
        <w:rPr>
          <w:rFonts w:ascii="新細明體" w:eastAsia="微軟正黑體" w:hAnsi="新細明體" w:cs="新細明體" w:hint="eastAsia"/>
          <w:highlight w:val="white"/>
        </w:rPr>
        <w:t>包含企業組織對於用戶隱私的識別、</w:t>
      </w:r>
      <w:proofErr w:type="gramStart"/>
      <w:r w:rsidRPr="00D30E49">
        <w:rPr>
          <w:rFonts w:ascii="新細明體" w:eastAsia="微軟正黑體" w:hAnsi="新細明體" w:cs="新細明體" w:hint="eastAsia"/>
          <w:highlight w:val="white"/>
        </w:rPr>
        <w:t>評估與緩解</w:t>
      </w:r>
      <w:proofErr w:type="gramEnd"/>
      <w:r w:rsidR="00DB074A">
        <w:rPr>
          <w:rFonts w:ascii="新細明體" w:eastAsia="微軟正黑體" w:hAnsi="新細明體" w:cs="新細明體" w:hint="eastAsia"/>
          <w:highlight w:val="white"/>
        </w:rPr>
        <w:t>風險</w:t>
      </w:r>
      <w:r w:rsidRPr="00D30E49">
        <w:rPr>
          <w:rFonts w:ascii="新細明體" w:eastAsia="微軟正黑體" w:hAnsi="新細明體" w:cs="新細明體" w:hint="eastAsia"/>
          <w:highlight w:val="white"/>
        </w:rPr>
        <w:t>，隱私資訊的儲存與處理的過程。</w:t>
      </w:r>
    </w:p>
    <w:p w14:paraId="4B7C0086" w14:textId="271AC5FD" w:rsidR="00680E47" w:rsidRPr="00D30E49" w:rsidRDefault="00DB074A" w:rsidP="00D30E49">
      <w:pPr>
        <w:spacing w:beforeLines="50" w:before="120" w:line="0" w:lineRule="atLeast"/>
        <w:ind w:firstLineChars="193" w:firstLine="425"/>
        <w:jc w:val="both"/>
        <w:rPr>
          <w:rFonts w:ascii="Calibri" w:eastAsia="微軟正黑體" w:hAnsi="Calibri" w:cs="Calibri"/>
          <w:highlight w:val="white"/>
        </w:rPr>
      </w:pPr>
      <w:r>
        <w:rPr>
          <w:rFonts w:ascii="Calibri" w:eastAsia="微軟正黑體" w:hAnsi="Calibri" w:cs="Calibri" w:hint="eastAsia"/>
          <w:highlight w:val="white"/>
        </w:rPr>
        <w:t>零信任</w:t>
      </w:r>
      <w:r w:rsidRPr="00D30E49">
        <w:rPr>
          <w:rFonts w:ascii="新細明體" w:eastAsia="微軟正黑體" w:hAnsi="新細明體" w:cs="新細明體" w:hint="eastAsia"/>
          <w:highlight w:val="white"/>
        </w:rPr>
        <w:t>核心要求之一</w:t>
      </w:r>
      <w:r>
        <w:rPr>
          <w:rFonts w:ascii="新細明體" w:eastAsia="微軟正黑體" w:hAnsi="新細明體" w:cs="新細明體" w:hint="eastAsia"/>
          <w:highlight w:val="white"/>
        </w:rPr>
        <w:t>是</w:t>
      </w:r>
      <w:r w:rsidRPr="00D30E49">
        <w:rPr>
          <w:rFonts w:ascii="新細明體" w:eastAsia="微軟正黑體" w:hAnsi="新細明體" w:cs="新細明體" w:hint="eastAsia"/>
          <w:highlight w:val="white"/>
        </w:rPr>
        <w:t>企業應在其網路環境中檢查並記錄所有流量，</w:t>
      </w:r>
      <w:r>
        <w:rPr>
          <w:rFonts w:ascii="新細明體" w:eastAsia="微軟正黑體" w:hAnsi="新細明體" w:cs="新細明體" w:hint="eastAsia"/>
          <w:highlight w:val="white"/>
        </w:rPr>
        <w:t>這些</w:t>
      </w:r>
      <w:r w:rsidRPr="00D30E49">
        <w:rPr>
          <w:rFonts w:ascii="新細明體" w:eastAsia="微軟正黑體" w:hAnsi="新細明體" w:cs="新細明體" w:hint="eastAsia"/>
          <w:highlight w:val="white"/>
        </w:rPr>
        <w:t>流量可能包含了</w:t>
      </w:r>
      <w:r>
        <w:rPr>
          <w:rFonts w:ascii="新細明體" w:eastAsia="微軟正黑體" w:hAnsi="新細明體" w:cs="新細明體" w:hint="eastAsia"/>
          <w:highlight w:val="white"/>
        </w:rPr>
        <w:t>個人</w:t>
      </w:r>
      <w:r w:rsidRPr="00D30E49">
        <w:rPr>
          <w:rFonts w:ascii="新細明體" w:eastAsia="微軟正黑體" w:hAnsi="新細明體" w:cs="新細明體" w:hint="eastAsia"/>
          <w:highlight w:val="white"/>
        </w:rPr>
        <w:t>隱私資訊</w:t>
      </w:r>
      <w:r>
        <w:rPr>
          <w:rFonts w:ascii="新細明體" w:eastAsia="微軟正黑體" w:hAnsi="新細明體" w:cs="新細明體" w:hint="eastAsia"/>
          <w:highlight w:val="white"/>
        </w:rPr>
        <w:t>，</w:t>
      </w:r>
      <w:r w:rsidRPr="00D30E49">
        <w:rPr>
          <w:rFonts w:ascii="新細明體" w:eastAsia="微軟正黑體" w:hAnsi="新細明體" w:cs="新細明體" w:hint="eastAsia"/>
          <w:highlight w:val="white"/>
        </w:rPr>
        <w:t>因此，企業在開發零信任架構時，透過</w:t>
      </w:r>
      <w:r w:rsidRPr="00D30E49">
        <w:rPr>
          <w:rFonts w:ascii="Calibri" w:eastAsia="微軟正黑體" w:hAnsi="Calibri" w:cs="Calibri"/>
          <w:highlight w:val="white"/>
        </w:rPr>
        <w:t>NIST</w:t>
      </w:r>
      <w:r w:rsidRPr="00D30E49">
        <w:rPr>
          <w:rFonts w:ascii="新細明體" w:eastAsia="微軟正黑體" w:hAnsi="新細明體" w:cs="新細明體" w:hint="eastAsia"/>
          <w:highlight w:val="white"/>
        </w:rPr>
        <w:t>隱私框架將有助於開發一個正式的流程，可用以</w:t>
      </w:r>
      <w:proofErr w:type="gramStart"/>
      <w:r w:rsidRPr="00D30E49">
        <w:rPr>
          <w:rFonts w:ascii="新細明體" w:eastAsia="微軟正黑體" w:hAnsi="新細明體" w:cs="新細明體" w:hint="eastAsia"/>
          <w:highlight w:val="white"/>
        </w:rPr>
        <w:t>識別與緩解</w:t>
      </w:r>
      <w:proofErr w:type="gramEnd"/>
      <w:r w:rsidRPr="00D30E49">
        <w:rPr>
          <w:rFonts w:ascii="新細明體" w:eastAsia="微軟正黑體" w:hAnsi="新細明體" w:cs="新細明體" w:hint="eastAsia"/>
          <w:highlight w:val="white"/>
        </w:rPr>
        <w:t>任何</w:t>
      </w:r>
      <w:r>
        <w:rPr>
          <w:rFonts w:ascii="新細明體" w:eastAsia="微軟正黑體" w:hAnsi="新細明體" w:cs="新細明體" w:hint="eastAsia"/>
          <w:highlight w:val="white"/>
        </w:rPr>
        <w:t>與</w:t>
      </w:r>
      <w:r w:rsidRPr="00D30E49">
        <w:rPr>
          <w:rFonts w:ascii="新細明體" w:eastAsia="微軟正黑體" w:hAnsi="新細明體" w:cs="新細明體" w:hint="eastAsia"/>
          <w:highlight w:val="white"/>
        </w:rPr>
        <w:t>隱私相關的風險。</w:t>
      </w:r>
    </w:p>
    <w:p w14:paraId="6F2D03A5" w14:textId="77777777" w:rsidR="00680E47" w:rsidRPr="001030F7" w:rsidRDefault="00680E47">
      <w:pPr>
        <w:rPr>
          <w:rFonts w:ascii="Calibri" w:hAnsi="Calibri" w:cs="Calibri"/>
          <w:sz w:val="21"/>
          <w:szCs w:val="21"/>
          <w:highlight w:val="white"/>
        </w:rPr>
      </w:pPr>
    </w:p>
    <w:p w14:paraId="2CF1D185" w14:textId="1ECAFF30" w:rsidR="00680E47" w:rsidRPr="009E4CAC" w:rsidRDefault="00000000" w:rsidP="009E4CAC">
      <w:pPr>
        <w:numPr>
          <w:ilvl w:val="1"/>
          <w:numId w:val="9"/>
        </w:numPr>
        <w:spacing w:beforeLines="50" w:before="120" w:afterLines="50" w:after="120" w:line="0" w:lineRule="atLeast"/>
        <w:ind w:left="425" w:hanging="425"/>
        <w:rPr>
          <w:rFonts w:eastAsia="微軟正黑體"/>
          <w:b/>
          <w:bCs/>
          <w:sz w:val="24"/>
          <w:szCs w:val="24"/>
          <w:highlight w:val="white"/>
        </w:rPr>
      </w:pPr>
      <w:r w:rsidRPr="009E4CAC">
        <w:rPr>
          <w:rFonts w:eastAsia="微軟正黑體" w:hint="eastAsia"/>
          <w:b/>
          <w:bCs/>
          <w:sz w:val="24"/>
          <w:szCs w:val="24"/>
          <w:highlight w:val="white"/>
        </w:rPr>
        <w:t>零信任架構與聯邦身分識別、認證與存取管理（</w:t>
      </w:r>
      <w:r w:rsidRPr="009E4CAC">
        <w:rPr>
          <w:rFonts w:eastAsia="微軟正黑體"/>
          <w:b/>
          <w:bCs/>
          <w:sz w:val="24"/>
          <w:szCs w:val="24"/>
          <w:highlight w:val="white"/>
        </w:rPr>
        <w:t>FICAM</w:t>
      </w:r>
      <w:r w:rsidRPr="009E4CAC">
        <w:rPr>
          <w:rFonts w:eastAsia="微軟正黑體" w:hint="eastAsia"/>
          <w:b/>
          <w:bCs/>
          <w:sz w:val="24"/>
          <w:szCs w:val="24"/>
          <w:highlight w:val="white"/>
        </w:rPr>
        <w:t>）</w:t>
      </w:r>
    </w:p>
    <w:p w14:paraId="53FFA977" w14:textId="2DDE107B" w:rsidR="00680E47" w:rsidRPr="00AB4B4D" w:rsidRDefault="00000000" w:rsidP="00AB4B4D">
      <w:pPr>
        <w:spacing w:beforeLines="50" w:before="120" w:line="0" w:lineRule="atLeast"/>
        <w:ind w:firstLineChars="193" w:firstLine="425"/>
        <w:jc w:val="both"/>
        <w:rPr>
          <w:rFonts w:ascii="Calibri" w:eastAsia="微軟正黑體" w:hAnsi="Calibri" w:cs="Calibri"/>
          <w:highlight w:val="white"/>
        </w:rPr>
      </w:pPr>
      <w:r w:rsidRPr="00AB4B4D">
        <w:rPr>
          <w:rFonts w:ascii="新細明體" w:eastAsia="微軟正黑體" w:hAnsi="新細明體" w:cs="新細明體" w:hint="eastAsia"/>
          <w:highlight w:val="white"/>
        </w:rPr>
        <w:t>請求主體是</w:t>
      </w:r>
      <w:r w:rsidR="00AB4B4D">
        <w:rPr>
          <w:rFonts w:ascii="Calibri" w:eastAsia="微軟正黑體" w:hAnsi="Calibri" w:cs="Calibri" w:hint="eastAsia"/>
          <w:highlight w:val="white"/>
        </w:rPr>
        <w:t>零信任架構</w:t>
      </w:r>
      <w:r w:rsidRPr="00AB4B4D">
        <w:rPr>
          <w:rFonts w:ascii="新細明體" w:eastAsia="微軟正黑體" w:hAnsi="新細明體" w:cs="新細明體" w:hint="eastAsia"/>
          <w:highlight w:val="white"/>
        </w:rPr>
        <w:t>的關鍵</w:t>
      </w:r>
      <w:r w:rsidR="00AB4B4D">
        <w:rPr>
          <w:rFonts w:ascii="新細明體" w:eastAsia="微軟正黑體" w:hAnsi="新細明體" w:cs="新細明體" w:hint="eastAsia"/>
          <w:highlight w:val="white"/>
        </w:rPr>
        <w:t>元素</w:t>
      </w:r>
      <w:r w:rsidRPr="00AB4B4D">
        <w:rPr>
          <w:rFonts w:ascii="新細明體" w:eastAsia="微軟正黑體" w:hAnsi="新細明體" w:cs="新細明體" w:hint="eastAsia"/>
          <w:highlight w:val="white"/>
        </w:rPr>
        <w:t>之一，若政策引擎（</w:t>
      </w:r>
      <w:r w:rsidRPr="00AB4B4D">
        <w:rPr>
          <w:rFonts w:ascii="Calibri" w:eastAsia="微軟正黑體" w:hAnsi="Calibri" w:cs="Calibri"/>
          <w:highlight w:val="white"/>
        </w:rPr>
        <w:t>PE</w:t>
      </w:r>
      <w:r w:rsidRPr="00AB4B4D">
        <w:rPr>
          <w:rFonts w:ascii="新細明體" w:eastAsia="微軟正黑體" w:hAnsi="新細明體" w:cs="新細明體" w:hint="eastAsia"/>
          <w:highlight w:val="white"/>
        </w:rPr>
        <w:t>）沒有足夠資訊來識別使用者與資源，則</w:t>
      </w:r>
      <w:r w:rsidRPr="00AB4B4D">
        <w:rPr>
          <w:rFonts w:ascii="Calibri" w:eastAsia="微軟正黑體" w:hAnsi="Calibri" w:cs="Calibri"/>
          <w:highlight w:val="white"/>
        </w:rPr>
        <w:t>PE</w:t>
      </w:r>
      <w:r w:rsidRPr="00AB4B4D">
        <w:rPr>
          <w:rFonts w:ascii="新細明體" w:eastAsia="微軟正黑體" w:hAnsi="新細明體" w:cs="新細明體" w:hint="eastAsia"/>
          <w:highlight w:val="white"/>
        </w:rPr>
        <w:t>將無法確定是否授權連接到資源。在</w:t>
      </w:r>
      <w:r w:rsidR="00AB4B4D">
        <w:rPr>
          <w:rFonts w:ascii="新細明體" w:eastAsia="微軟正黑體" w:hAnsi="新細明體" w:cs="新細明體" w:hint="eastAsia"/>
          <w:highlight w:val="white"/>
        </w:rPr>
        <w:t>佈署</w:t>
      </w:r>
      <w:r w:rsidRPr="00AB4B4D">
        <w:rPr>
          <w:rFonts w:ascii="新細明體" w:eastAsia="微軟正黑體" w:hAnsi="新細明體" w:cs="新細明體" w:hint="eastAsia"/>
          <w:highlight w:val="white"/>
        </w:rPr>
        <w:t>零信任</w:t>
      </w:r>
      <w:r w:rsidR="00AB4B4D">
        <w:rPr>
          <w:rFonts w:ascii="新細明體" w:eastAsia="微軟正黑體" w:hAnsi="新細明體" w:cs="新細明體" w:hint="eastAsia"/>
          <w:highlight w:val="white"/>
        </w:rPr>
        <w:t>架構</w:t>
      </w:r>
      <w:r w:rsidRPr="00AB4B4D">
        <w:rPr>
          <w:rFonts w:ascii="新細明體" w:eastAsia="微軟正黑體" w:hAnsi="新細明體" w:cs="新細明體" w:hint="eastAsia"/>
          <w:highlight w:val="white"/>
        </w:rPr>
        <w:t>之前，需要針對主體制定嚴格的身分驗證策略，因此企業需要</w:t>
      </w:r>
      <w:r w:rsidR="00AB4B4D">
        <w:rPr>
          <w:rFonts w:ascii="新細明體" w:eastAsia="微軟正黑體" w:hAnsi="新細明體" w:cs="新細明體" w:hint="eastAsia"/>
          <w:highlight w:val="white"/>
        </w:rPr>
        <w:t>具備</w:t>
      </w:r>
      <w:r w:rsidRPr="00AB4B4D">
        <w:rPr>
          <w:rFonts w:ascii="新細明體" w:eastAsia="微軟正黑體" w:hAnsi="新細明體" w:cs="新細明體" w:hint="eastAsia"/>
          <w:highlight w:val="white"/>
        </w:rPr>
        <w:t>明確的使用者管理政策才能讓</w:t>
      </w:r>
      <w:r w:rsidRPr="00AB4B4D">
        <w:rPr>
          <w:rFonts w:ascii="Calibri" w:eastAsia="微軟正黑體" w:hAnsi="Calibri" w:cs="Calibri"/>
          <w:highlight w:val="white"/>
        </w:rPr>
        <w:t>PE</w:t>
      </w:r>
      <w:r w:rsidR="00AB4B4D">
        <w:rPr>
          <w:rFonts w:ascii="新細明體" w:eastAsia="微軟正黑體" w:hAnsi="新細明體" w:cs="新細明體" w:hint="eastAsia"/>
          <w:highlight w:val="white"/>
        </w:rPr>
        <w:t>準確</w:t>
      </w:r>
      <w:r w:rsidRPr="00AB4B4D">
        <w:rPr>
          <w:rFonts w:ascii="新細明體" w:eastAsia="微軟正黑體" w:hAnsi="新細明體" w:cs="新細明體" w:hint="eastAsia"/>
          <w:highlight w:val="white"/>
        </w:rPr>
        <w:t>評估存取請求。</w:t>
      </w:r>
    </w:p>
    <w:p w14:paraId="12152562" w14:textId="36C85268" w:rsidR="00680E47" w:rsidRPr="00AB4B4D" w:rsidRDefault="00000000" w:rsidP="00AB4B4D">
      <w:pPr>
        <w:spacing w:line="0" w:lineRule="atLeast"/>
        <w:ind w:firstLineChars="193" w:firstLine="425"/>
        <w:jc w:val="both"/>
        <w:rPr>
          <w:rFonts w:ascii="Calibri" w:eastAsia="微軟正黑體" w:hAnsi="Calibri" w:cs="Calibri"/>
          <w:highlight w:val="white"/>
        </w:rPr>
      </w:pPr>
      <w:r w:rsidRPr="00AB4B4D">
        <w:rPr>
          <w:rFonts w:ascii="新細明體" w:eastAsia="微軟正黑體" w:hAnsi="新細明體" w:cs="新細明體" w:hint="eastAsia"/>
          <w:highlight w:val="white"/>
        </w:rPr>
        <w:t>針對聯邦政府的身分識別管理，美國行政管理和預算局（</w:t>
      </w:r>
      <w:r w:rsidRPr="00AB4B4D">
        <w:rPr>
          <w:rFonts w:ascii="Calibri" w:eastAsia="微軟正黑體" w:hAnsi="Calibri" w:cs="Calibri"/>
          <w:highlight w:val="white"/>
        </w:rPr>
        <w:t>OMB</w:t>
      </w:r>
      <w:r w:rsidRPr="00AB4B4D">
        <w:rPr>
          <w:rFonts w:ascii="新細明體" w:eastAsia="微軟正黑體" w:hAnsi="新細明體" w:cs="新細明體" w:hint="eastAsia"/>
          <w:highlight w:val="white"/>
        </w:rPr>
        <w:t>）發布</w:t>
      </w:r>
      <w:r w:rsidRPr="00AB4B4D">
        <w:rPr>
          <w:rFonts w:ascii="Calibri" w:eastAsia="微軟正黑體" w:hAnsi="Calibri" w:cs="Calibri"/>
          <w:highlight w:val="white"/>
        </w:rPr>
        <w:t>M-19-17</w:t>
      </w:r>
      <w:r w:rsidRPr="00AB4B4D">
        <w:rPr>
          <w:rFonts w:ascii="新細明體" w:eastAsia="微軟正黑體" w:hAnsi="新細明體" w:cs="新細明體" w:hint="eastAsia"/>
          <w:highlight w:val="white"/>
        </w:rPr>
        <w:t>的備忘錄，該備忘錄呼籲所有聯邦機構成立一個</w:t>
      </w:r>
      <w:r w:rsidRPr="00AB4B4D">
        <w:rPr>
          <w:rFonts w:ascii="Calibri" w:eastAsia="微軟正黑體" w:hAnsi="Calibri" w:cs="Calibri"/>
          <w:highlight w:val="white"/>
        </w:rPr>
        <w:t xml:space="preserve"> ICAM</w:t>
      </w:r>
      <w:r w:rsidRPr="00AB4B4D">
        <w:rPr>
          <w:rFonts w:ascii="新細明體" w:eastAsia="微軟正黑體" w:hAnsi="新細明體" w:cs="新細明體" w:hint="eastAsia"/>
          <w:highlight w:val="white"/>
        </w:rPr>
        <w:t>辦公室，目的是治理與身份管理相關的工作，其中許多的管理策略</w:t>
      </w:r>
      <w:r w:rsidR="00AB4B4D">
        <w:rPr>
          <w:rFonts w:ascii="新細明體" w:eastAsia="微軟正黑體" w:hAnsi="新細明體" w:cs="新細明體" w:hint="eastAsia"/>
          <w:highlight w:val="white"/>
        </w:rPr>
        <w:t>及作法</w:t>
      </w:r>
      <w:r w:rsidRPr="00AB4B4D">
        <w:rPr>
          <w:rFonts w:ascii="新細明體" w:eastAsia="微軟正黑體" w:hAnsi="新細明體" w:cs="新細明體" w:hint="eastAsia"/>
          <w:highlight w:val="white"/>
        </w:rPr>
        <w:t>是依循</w:t>
      </w:r>
      <w:r w:rsidRPr="00AB4B4D">
        <w:rPr>
          <w:rFonts w:ascii="Calibri" w:eastAsia="微軟正黑體" w:hAnsi="Calibri" w:cs="Calibri"/>
          <w:highlight w:val="white"/>
        </w:rPr>
        <w:t>NIST SP 800-63-3 Digital Identity Guidelines</w:t>
      </w:r>
      <w:r w:rsidRPr="00AB4B4D">
        <w:rPr>
          <w:rFonts w:ascii="新細明體" w:eastAsia="微軟正黑體" w:hAnsi="新細明體" w:cs="新細明體" w:hint="eastAsia"/>
          <w:highlight w:val="white"/>
        </w:rPr>
        <w:t>指引。由於</w:t>
      </w:r>
      <w:r w:rsidR="005A6BF8">
        <w:rPr>
          <w:rFonts w:ascii="Calibri" w:eastAsia="微軟正黑體" w:hAnsi="Calibri" w:cs="Calibri" w:hint="eastAsia"/>
          <w:highlight w:val="white"/>
        </w:rPr>
        <w:t>零信任架構</w:t>
      </w:r>
      <w:r w:rsidRPr="00AB4B4D">
        <w:rPr>
          <w:rFonts w:ascii="新細明體" w:eastAsia="微軟正黑體" w:hAnsi="新細明體" w:cs="新細明體" w:hint="eastAsia"/>
          <w:highlight w:val="white"/>
        </w:rPr>
        <w:t>需要精確的身分</w:t>
      </w:r>
      <w:r w:rsidR="005A6BF8" w:rsidRPr="00AB4B4D">
        <w:rPr>
          <w:rFonts w:ascii="新細明體" w:eastAsia="微軟正黑體" w:hAnsi="新細明體" w:cs="新細明體" w:hint="eastAsia"/>
          <w:highlight w:val="white"/>
        </w:rPr>
        <w:t>識別</w:t>
      </w:r>
      <w:r w:rsidRPr="00AB4B4D">
        <w:rPr>
          <w:rFonts w:ascii="新細明體" w:eastAsia="微軟正黑體" w:hAnsi="新細明體" w:cs="新細明體" w:hint="eastAsia"/>
          <w:highlight w:val="white"/>
        </w:rPr>
        <w:t>管理，在</w:t>
      </w:r>
      <w:r w:rsidR="005A6BF8">
        <w:rPr>
          <w:rFonts w:ascii="Calibri" w:eastAsia="微軟正黑體" w:hAnsi="Calibri" w:cs="Calibri" w:hint="eastAsia"/>
          <w:highlight w:val="white"/>
        </w:rPr>
        <w:t>零信任架構</w:t>
      </w:r>
      <w:r w:rsidRPr="00AB4B4D">
        <w:rPr>
          <w:rFonts w:ascii="新細明體" w:eastAsia="微軟正黑體" w:hAnsi="新細明體" w:cs="新細明體" w:hint="eastAsia"/>
          <w:highlight w:val="white"/>
        </w:rPr>
        <w:t>上所進行各項努力，都需要與</w:t>
      </w:r>
      <w:r w:rsidR="005A6BF8">
        <w:rPr>
          <w:rFonts w:ascii="新細明體" w:eastAsia="微軟正黑體" w:hAnsi="新細明體" w:cs="新細明體" w:hint="eastAsia"/>
          <w:highlight w:val="white"/>
        </w:rPr>
        <w:t>組織</w:t>
      </w:r>
      <w:r w:rsidRPr="00AB4B4D">
        <w:rPr>
          <w:rFonts w:ascii="新細明體" w:eastAsia="微軟正黑體" w:hAnsi="新細明體" w:cs="新細明體" w:hint="eastAsia"/>
          <w:highlight w:val="white"/>
        </w:rPr>
        <w:t>的</w:t>
      </w:r>
      <w:r w:rsidRPr="00AB4B4D">
        <w:rPr>
          <w:rFonts w:ascii="Calibri" w:eastAsia="微軟正黑體" w:hAnsi="Calibri" w:cs="Calibri"/>
          <w:highlight w:val="white"/>
        </w:rPr>
        <w:t>ICAM</w:t>
      </w:r>
      <w:r w:rsidRPr="00AB4B4D">
        <w:rPr>
          <w:rFonts w:ascii="新細明體" w:eastAsia="微軟正黑體" w:hAnsi="新細明體" w:cs="新細明體" w:hint="eastAsia"/>
          <w:highlight w:val="white"/>
        </w:rPr>
        <w:t>政策相結合。</w:t>
      </w:r>
    </w:p>
    <w:p w14:paraId="5047CA56" w14:textId="77777777" w:rsidR="00680E47" w:rsidRPr="001030F7" w:rsidRDefault="00680E47">
      <w:pPr>
        <w:rPr>
          <w:rFonts w:ascii="Calibri" w:hAnsi="Calibri" w:cs="Calibri"/>
          <w:sz w:val="21"/>
          <w:szCs w:val="21"/>
          <w:highlight w:val="white"/>
        </w:rPr>
      </w:pPr>
    </w:p>
    <w:p w14:paraId="6D2A25BF" w14:textId="21CA87B8" w:rsidR="00680E47" w:rsidRPr="00D863AC" w:rsidRDefault="00000000" w:rsidP="00D863AC">
      <w:pPr>
        <w:numPr>
          <w:ilvl w:val="1"/>
          <w:numId w:val="9"/>
        </w:numPr>
        <w:spacing w:beforeLines="50" w:before="120" w:afterLines="50" w:after="120" w:line="0" w:lineRule="atLeast"/>
        <w:ind w:left="425" w:hanging="425"/>
        <w:rPr>
          <w:rFonts w:eastAsia="微軟正黑體"/>
          <w:b/>
          <w:bCs/>
          <w:sz w:val="24"/>
          <w:szCs w:val="24"/>
          <w:highlight w:val="white"/>
        </w:rPr>
      </w:pPr>
      <w:r w:rsidRPr="00D863AC">
        <w:rPr>
          <w:rFonts w:eastAsia="微軟正黑體" w:hint="eastAsia"/>
          <w:b/>
          <w:bCs/>
          <w:sz w:val="24"/>
          <w:szCs w:val="24"/>
          <w:highlight w:val="white"/>
        </w:rPr>
        <w:t>零信任架構與可信</w:t>
      </w:r>
      <w:r w:rsidR="00D863AC">
        <w:rPr>
          <w:rFonts w:eastAsia="微軟正黑體" w:hint="eastAsia"/>
          <w:b/>
          <w:bCs/>
          <w:sz w:val="24"/>
          <w:szCs w:val="24"/>
          <w:highlight w:val="white"/>
        </w:rPr>
        <w:t>賴</w:t>
      </w:r>
      <w:r w:rsidRPr="00D863AC">
        <w:rPr>
          <w:rFonts w:eastAsia="微軟正黑體" w:hint="eastAsia"/>
          <w:b/>
          <w:bCs/>
          <w:sz w:val="24"/>
          <w:szCs w:val="24"/>
          <w:highlight w:val="white"/>
        </w:rPr>
        <w:t>網際網路連線第三版（</w:t>
      </w:r>
      <w:r w:rsidRPr="00D863AC">
        <w:rPr>
          <w:rFonts w:eastAsia="微軟正黑體"/>
          <w:b/>
          <w:bCs/>
          <w:sz w:val="24"/>
          <w:szCs w:val="24"/>
          <w:highlight w:val="white"/>
        </w:rPr>
        <w:t>TIC 3.0</w:t>
      </w:r>
      <w:r w:rsidRPr="00D863AC">
        <w:rPr>
          <w:rFonts w:eastAsia="微軟正黑體" w:hint="eastAsia"/>
          <w:b/>
          <w:bCs/>
          <w:sz w:val="24"/>
          <w:szCs w:val="24"/>
          <w:highlight w:val="white"/>
        </w:rPr>
        <w:t>）</w:t>
      </w:r>
    </w:p>
    <w:p w14:paraId="04F70ECB" w14:textId="3DC7176A" w:rsidR="00680E47" w:rsidRPr="007049D0" w:rsidRDefault="00000000" w:rsidP="007049D0">
      <w:pPr>
        <w:spacing w:beforeLines="50" w:before="120" w:line="0" w:lineRule="atLeast"/>
        <w:ind w:firstLineChars="193" w:firstLine="425"/>
        <w:jc w:val="both"/>
        <w:rPr>
          <w:rFonts w:ascii="Calibri" w:eastAsia="微軟正黑體" w:hAnsi="Calibri" w:cs="Calibri"/>
          <w:highlight w:val="white"/>
        </w:rPr>
      </w:pPr>
      <w:r w:rsidRPr="007049D0">
        <w:rPr>
          <w:rFonts w:ascii="Calibri" w:eastAsia="微軟正黑體" w:hAnsi="Calibri" w:cs="Calibri"/>
          <w:highlight w:val="white"/>
        </w:rPr>
        <w:t>TIC</w:t>
      </w:r>
      <w:r w:rsidRPr="007049D0">
        <w:rPr>
          <w:rFonts w:ascii="新細明體" w:eastAsia="微軟正黑體" w:hAnsi="新細明體" w:cs="新細明體" w:hint="eastAsia"/>
          <w:highlight w:val="white"/>
        </w:rPr>
        <w:t>是一項由</w:t>
      </w:r>
      <w:r w:rsidRPr="007049D0">
        <w:rPr>
          <w:rFonts w:ascii="Calibri" w:eastAsia="微軟正黑體" w:hAnsi="Calibri" w:cs="Calibri"/>
          <w:highlight w:val="white"/>
        </w:rPr>
        <w:t>OMB</w:t>
      </w:r>
      <w:r w:rsidRPr="007049D0">
        <w:rPr>
          <w:rFonts w:ascii="新細明體" w:eastAsia="微軟正黑體" w:hAnsi="新細明體" w:cs="新細明體" w:hint="eastAsia"/>
          <w:highlight w:val="white"/>
        </w:rPr>
        <w:t>、</w:t>
      </w:r>
      <w:r w:rsidRPr="007049D0">
        <w:rPr>
          <w:rFonts w:ascii="Calibri" w:eastAsia="微軟正黑體" w:hAnsi="Calibri" w:cs="Calibri"/>
          <w:highlight w:val="white"/>
        </w:rPr>
        <w:t>DHS</w:t>
      </w:r>
      <w:r w:rsidRPr="007049D0">
        <w:rPr>
          <w:rFonts w:ascii="新細明體" w:eastAsia="微軟正黑體" w:hAnsi="新細明體" w:cs="新細明體" w:hint="eastAsia"/>
          <w:highlight w:val="white"/>
        </w:rPr>
        <w:t>與</w:t>
      </w:r>
      <w:r w:rsidRPr="007049D0">
        <w:rPr>
          <w:rFonts w:ascii="Calibri" w:eastAsia="微軟正黑體" w:hAnsi="Calibri" w:cs="Calibri"/>
          <w:highlight w:val="white"/>
        </w:rPr>
        <w:t>GSA</w:t>
      </w:r>
      <w:r w:rsidRPr="007049D0">
        <w:rPr>
          <w:rFonts w:ascii="新細明體" w:eastAsia="微軟正黑體" w:hAnsi="新細明體" w:cs="新細明體" w:hint="eastAsia"/>
          <w:highlight w:val="white"/>
        </w:rPr>
        <w:t>聯合管理的網路安全計畫，</w:t>
      </w:r>
      <w:r w:rsidR="0081399C">
        <w:rPr>
          <w:rFonts w:ascii="新細明體" w:eastAsia="微軟正黑體" w:hAnsi="新細明體" w:cs="新細明體" w:hint="eastAsia"/>
          <w:highlight w:val="white"/>
        </w:rPr>
        <w:t>其目的是</w:t>
      </w:r>
      <w:r w:rsidRPr="007049D0">
        <w:rPr>
          <w:rFonts w:ascii="新細明體" w:eastAsia="微軟正黑體" w:hAnsi="新細明體" w:cs="新細明體" w:hint="eastAsia"/>
          <w:highlight w:val="white"/>
        </w:rPr>
        <w:t>期望建立聯邦政府網路安全</w:t>
      </w:r>
      <w:r w:rsidR="0081399C" w:rsidRPr="007049D0">
        <w:rPr>
          <w:rFonts w:ascii="新細明體" w:eastAsia="微軟正黑體" w:hAnsi="新細明體" w:cs="新細明體" w:hint="eastAsia"/>
          <w:highlight w:val="white"/>
        </w:rPr>
        <w:t>的</w:t>
      </w:r>
      <w:r w:rsidRPr="007049D0">
        <w:rPr>
          <w:rFonts w:ascii="新細明體" w:eastAsia="微軟正黑體" w:hAnsi="新細明體" w:cs="新細明體" w:hint="eastAsia"/>
          <w:highlight w:val="white"/>
        </w:rPr>
        <w:t>最低基準。</w:t>
      </w:r>
      <w:r w:rsidRPr="007049D0">
        <w:rPr>
          <w:rFonts w:ascii="Calibri" w:eastAsia="微軟正黑體" w:hAnsi="Calibri" w:cs="Calibri"/>
          <w:highlight w:val="white"/>
        </w:rPr>
        <w:t>TIC</w:t>
      </w:r>
      <w:r w:rsidRPr="007049D0">
        <w:rPr>
          <w:rFonts w:ascii="新細明體" w:eastAsia="微軟正黑體" w:hAnsi="新細明體" w:cs="新細明體" w:hint="eastAsia"/>
          <w:highlight w:val="white"/>
        </w:rPr>
        <w:t>是一種基於邊界防護的網路安全策略，要求機構整合與監控其外部網路連接</w:t>
      </w:r>
      <w:r w:rsidR="0081399C">
        <w:rPr>
          <w:rFonts w:ascii="新細明體" w:eastAsia="微軟正黑體" w:hAnsi="新細明體" w:cs="新細明體" w:hint="eastAsia"/>
          <w:highlight w:val="white"/>
        </w:rPr>
        <w:t>。</w:t>
      </w:r>
      <w:r w:rsidRPr="007049D0">
        <w:rPr>
          <w:rFonts w:ascii="新細明體" w:eastAsia="微軟正黑體" w:hAnsi="新細明體" w:cs="新細明體" w:hint="eastAsia"/>
          <w:highlight w:val="white"/>
        </w:rPr>
        <w:t>早期的</w:t>
      </w:r>
      <w:r w:rsidRPr="007049D0">
        <w:rPr>
          <w:rFonts w:ascii="Calibri" w:eastAsia="微軟正黑體" w:hAnsi="Calibri" w:cs="Calibri"/>
          <w:highlight w:val="white"/>
        </w:rPr>
        <w:t>TIC 1.0</w:t>
      </w:r>
      <w:r w:rsidRPr="007049D0">
        <w:rPr>
          <w:rFonts w:ascii="新細明體" w:eastAsia="微軟正黑體" w:hAnsi="新細明體" w:cs="新細明體" w:hint="eastAsia"/>
          <w:highlight w:val="white"/>
        </w:rPr>
        <w:lastRenderedPageBreak/>
        <w:t>與</w:t>
      </w:r>
      <w:r w:rsidRPr="007049D0">
        <w:rPr>
          <w:rFonts w:ascii="Calibri" w:eastAsia="微軟正黑體" w:hAnsi="Calibri" w:cs="Calibri"/>
          <w:highlight w:val="white"/>
        </w:rPr>
        <w:t>2.0</w:t>
      </w:r>
      <w:r w:rsidRPr="007049D0">
        <w:rPr>
          <w:rFonts w:ascii="新細明體" w:eastAsia="微軟正黑體" w:hAnsi="新細明體" w:cs="新細明體" w:hint="eastAsia"/>
          <w:highlight w:val="white"/>
        </w:rPr>
        <w:t>中，主要假設內部</w:t>
      </w:r>
      <w:r w:rsidR="0074163E">
        <w:rPr>
          <w:rFonts w:ascii="新細明體" w:eastAsia="微軟正黑體" w:hAnsi="新細明體" w:cs="新細明體" w:hint="eastAsia"/>
          <w:highlight w:val="white"/>
        </w:rPr>
        <w:t>連接</w:t>
      </w:r>
      <w:r w:rsidRPr="007049D0">
        <w:rPr>
          <w:rFonts w:ascii="新細明體" w:eastAsia="微軟正黑體" w:hAnsi="新細明體" w:cs="新細明體" w:hint="eastAsia"/>
          <w:highlight w:val="white"/>
        </w:rPr>
        <w:t>都是</w:t>
      </w:r>
      <w:r w:rsidR="0074163E">
        <w:rPr>
          <w:rFonts w:ascii="新細明體" w:eastAsia="微軟正黑體" w:hAnsi="新細明體" w:cs="新細明體" w:hint="eastAsia"/>
          <w:highlight w:val="white"/>
        </w:rPr>
        <w:t>可</w:t>
      </w:r>
      <w:r w:rsidRPr="007049D0">
        <w:rPr>
          <w:rFonts w:ascii="新細明體" w:eastAsia="微軟正黑體" w:hAnsi="新細明體" w:cs="新細明體" w:hint="eastAsia"/>
          <w:highlight w:val="white"/>
        </w:rPr>
        <w:t>信任的，其中</w:t>
      </w:r>
      <w:r w:rsidRPr="007049D0">
        <w:rPr>
          <w:rFonts w:ascii="Calibri" w:eastAsia="微軟正黑體" w:hAnsi="Calibri" w:cs="Calibri"/>
          <w:highlight w:val="white"/>
        </w:rPr>
        <w:t>TIC 2.0</w:t>
      </w:r>
      <w:r w:rsidRPr="007049D0">
        <w:rPr>
          <w:rFonts w:ascii="新細明體" w:eastAsia="微軟正黑體" w:hAnsi="新細明體" w:cs="新細明體" w:hint="eastAsia"/>
          <w:highlight w:val="white"/>
        </w:rPr>
        <w:t>提供一系列基於網路的安全功能，包括內容過濾、</w:t>
      </w:r>
      <w:r w:rsidR="0074163E">
        <w:rPr>
          <w:rFonts w:ascii="新細明體" w:eastAsia="微軟正黑體" w:hAnsi="新細明體" w:cs="新細明體" w:hint="eastAsia"/>
          <w:highlight w:val="white"/>
        </w:rPr>
        <w:t>流量</w:t>
      </w:r>
      <w:r w:rsidRPr="007049D0">
        <w:rPr>
          <w:rFonts w:ascii="新細明體" w:eastAsia="微軟正黑體" w:hAnsi="新細明體" w:cs="新細明體" w:hint="eastAsia"/>
          <w:highlight w:val="white"/>
        </w:rPr>
        <w:t>監控</w:t>
      </w:r>
      <w:r w:rsidR="0074163E">
        <w:rPr>
          <w:rFonts w:ascii="新細明體" w:eastAsia="微軟正黑體" w:hAnsi="新細明體" w:cs="新細明體" w:hint="eastAsia"/>
          <w:highlight w:val="white"/>
        </w:rPr>
        <w:t>與</w:t>
      </w:r>
      <w:r w:rsidRPr="007049D0">
        <w:rPr>
          <w:rFonts w:ascii="新細明體" w:eastAsia="微軟正黑體" w:hAnsi="新細明體" w:cs="新細明體" w:hint="eastAsia"/>
          <w:highlight w:val="white"/>
        </w:rPr>
        <w:t>身分驗證等，並</w:t>
      </w:r>
      <w:r w:rsidR="0074163E">
        <w:rPr>
          <w:rFonts w:ascii="新細明體" w:eastAsia="微軟正黑體" w:hAnsi="新細明體" w:cs="新細明體" w:hint="eastAsia"/>
          <w:highlight w:val="white"/>
        </w:rPr>
        <w:t>佈署</w:t>
      </w:r>
      <w:r w:rsidRPr="007049D0">
        <w:rPr>
          <w:rFonts w:ascii="新細明體" w:eastAsia="微軟正黑體" w:hAnsi="新細明體" w:cs="新細明體" w:hint="eastAsia"/>
          <w:highlight w:val="white"/>
        </w:rPr>
        <w:t>於機構周邊的</w:t>
      </w:r>
      <w:r w:rsidRPr="007049D0">
        <w:rPr>
          <w:rFonts w:ascii="Calibri" w:eastAsia="微軟正黑體" w:hAnsi="Calibri" w:cs="Calibri"/>
          <w:highlight w:val="white"/>
        </w:rPr>
        <w:t>TIC</w:t>
      </w:r>
      <w:r w:rsidRPr="007049D0">
        <w:rPr>
          <w:rFonts w:ascii="新細明體" w:eastAsia="微軟正黑體" w:hAnsi="新細明體" w:cs="新細明體" w:hint="eastAsia"/>
          <w:highlight w:val="white"/>
        </w:rPr>
        <w:t>接入點，其中</w:t>
      </w:r>
      <w:r w:rsidR="0074163E">
        <w:rPr>
          <w:rFonts w:ascii="新細明體" w:eastAsia="微軟正黑體" w:hAnsi="新細明體" w:cs="新細明體" w:hint="eastAsia"/>
          <w:highlight w:val="white"/>
        </w:rPr>
        <w:t>已經有</w:t>
      </w:r>
      <w:r w:rsidRPr="007049D0">
        <w:rPr>
          <w:rFonts w:ascii="新細明體" w:eastAsia="微軟正黑體" w:hAnsi="新細明體" w:cs="新細明體" w:hint="eastAsia"/>
          <w:highlight w:val="white"/>
        </w:rPr>
        <w:t>許多功能符合</w:t>
      </w:r>
      <w:r w:rsidR="0074163E">
        <w:rPr>
          <w:rFonts w:ascii="Calibri" w:eastAsia="微軟正黑體" w:hAnsi="Calibri" w:cs="Calibri" w:hint="eastAsia"/>
          <w:highlight w:val="white"/>
        </w:rPr>
        <w:t>零信任</w:t>
      </w:r>
      <w:r w:rsidRPr="007049D0">
        <w:rPr>
          <w:rFonts w:ascii="新細明體" w:eastAsia="微軟正黑體" w:hAnsi="新細明體" w:cs="新細明體" w:hint="eastAsia"/>
          <w:highlight w:val="white"/>
        </w:rPr>
        <w:t>原則。</w:t>
      </w:r>
    </w:p>
    <w:p w14:paraId="202200EE" w14:textId="5F593DC3" w:rsidR="00680E47" w:rsidRPr="00B21DAD" w:rsidRDefault="00000000" w:rsidP="00B21DAD">
      <w:pPr>
        <w:spacing w:line="0" w:lineRule="atLeast"/>
        <w:ind w:firstLineChars="193" w:firstLine="425"/>
        <w:jc w:val="both"/>
        <w:rPr>
          <w:rFonts w:ascii="Calibri" w:eastAsia="微軟正黑體" w:hAnsi="Calibri" w:cs="Calibri"/>
          <w:highlight w:val="white"/>
        </w:rPr>
      </w:pPr>
      <w:r w:rsidRPr="00B21DAD">
        <w:rPr>
          <w:rFonts w:ascii="新細明體" w:eastAsia="微軟正黑體" w:hAnsi="新細明體" w:cs="新細明體" w:hint="eastAsia"/>
          <w:highlight w:val="white"/>
        </w:rPr>
        <w:t>到了</w:t>
      </w:r>
      <w:r w:rsidRPr="00B21DAD">
        <w:rPr>
          <w:rFonts w:ascii="Calibri" w:eastAsia="微軟正黑體" w:hAnsi="Calibri" w:cs="Calibri"/>
          <w:highlight w:val="white"/>
        </w:rPr>
        <w:t>TIC 3.0</w:t>
      </w:r>
      <w:r w:rsidRPr="00B21DAD">
        <w:rPr>
          <w:rFonts w:ascii="新細明體" w:eastAsia="微軟正黑體" w:hAnsi="新細明體" w:cs="新細明體" w:hint="eastAsia"/>
          <w:highlight w:val="white"/>
        </w:rPr>
        <w:t>，新版擴展到雲端服務與行動裝置，不僅如此，人們</w:t>
      </w:r>
      <w:r w:rsidR="00B21DAD">
        <w:rPr>
          <w:rFonts w:ascii="新細明體" w:eastAsia="微軟正黑體" w:hAnsi="新細明體" w:cs="新細明體" w:hint="eastAsia"/>
          <w:highlight w:val="white"/>
        </w:rPr>
        <w:t>也開始</w:t>
      </w:r>
      <w:r w:rsidRPr="00B21DAD">
        <w:rPr>
          <w:rFonts w:ascii="新細明體" w:eastAsia="微軟正黑體" w:hAnsi="新細明體" w:cs="新細明體" w:hint="eastAsia"/>
          <w:highlight w:val="white"/>
        </w:rPr>
        <w:t>意識到「信任」的定義可能</w:t>
      </w:r>
      <w:r w:rsidR="00B21DAD">
        <w:rPr>
          <w:rFonts w:ascii="新細明體" w:eastAsia="微軟正黑體" w:hAnsi="新細明體" w:cs="新細明體" w:hint="eastAsia"/>
          <w:highlight w:val="white"/>
        </w:rPr>
        <w:t>隨著</w:t>
      </w:r>
      <w:r w:rsidRPr="00B21DAD">
        <w:rPr>
          <w:rFonts w:ascii="新細明體" w:eastAsia="微軟正黑體" w:hAnsi="新細明體" w:cs="新細明體" w:hint="eastAsia"/>
          <w:highlight w:val="white"/>
        </w:rPr>
        <w:t>運算環境條件而</w:t>
      </w:r>
      <w:r w:rsidR="00B21DAD">
        <w:rPr>
          <w:rFonts w:ascii="新細明體" w:eastAsia="微軟正黑體" w:hAnsi="新細明體" w:cs="新細明體" w:hint="eastAsia"/>
          <w:highlight w:val="white"/>
        </w:rPr>
        <w:t>有差異</w:t>
      </w:r>
      <w:r w:rsidRPr="00B21DAD">
        <w:rPr>
          <w:rFonts w:ascii="新細明體" w:eastAsia="微軟正黑體" w:hAnsi="新細明體" w:cs="新細明體" w:hint="eastAsia"/>
          <w:highlight w:val="white"/>
        </w:rPr>
        <w:t>，</w:t>
      </w:r>
      <w:r w:rsidR="00B21DAD">
        <w:rPr>
          <w:rFonts w:ascii="新細明體" w:eastAsia="微軟正黑體" w:hAnsi="新細明體" w:cs="新細明體" w:hint="eastAsia"/>
          <w:highlight w:val="white"/>
        </w:rPr>
        <w:t>而</w:t>
      </w:r>
      <w:r w:rsidRPr="00B21DAD">
        <w:rPr>
          <w:rFonts w:ascii="新細明體" w:eastAsia="微軟正黑體" w:hAnsi="新細明體" w:cs="新細明體" w:hint="eastAsia"/>
          <w:highlight w:val="white"/>
        </w:rPr>
        <w:t>且每</w:t>
      </w:r>
      <w:r w:rsidR="006023C1">
        <w:rPr>
          <w:rFonts w:ascii="新細明體" w:eastAsia="微軟正黑體" w:hAnsi="新細明體" w:cs="新細明體" w:hint="eastAsia"/>
          <w:highlight w:val="white"/>
        </w:rPr>
        <w:t>一</w:t>
      </w:r>
      <w:r w:rsidRPr="00B21DAD">
        <w:rPr>
          <w:rFonts w:ascii="新細明體" w:eastAsia="微軟正黑體" w:hAnsi="新細明體" w:cs="新細明體" w:hint="eastAsia"/>
          <w:highlight w:val="white"/>
        </w:rPr>
        <w:t>個機構</w:t>
      </w:r>
      <w:r w:rsidR="00B21DAD">
        <w:rPr>
          <w:rFonts w:ascii="新細明體" w:eastAsia="微軟正黑體" w:hAnsi="新細明體" w:cs="新細明體" w:hint="eastAsia"/>
          <w:highlight w:val="white"/>
        </w:rPr>
        <w:t>對</w:t>
      </w:r>
      <w:r w:rsidRPr="00B21DAD">
        <w:rPr>
          <w:rFonts w:ascii="新細明體" w:eastAsia="微軟正黑體" w:hAnsi="新細明體" w:cs="新細明體" w:hint="eastAsia"/>
          <w:highlight w:val="white"/>
        </w:rPr>
        <w:t>不同的風險承受能力</w:t>
      </w:r>
      <w:r w:rsidR="00B21DAD">
        <w:rPr>
          <w:rFonts w:ascii="新細明體" w:eastAsia="微軟正黑體" w:hAnsi="新細明體" w:cs="新細明體" w:hint="eastAsia"/>
          <w:highlight w:val="white"/>
        </w:rPr>
        <w:t>也不同</w:t>
      </w:r>
      <w:r w:rsidRPr="00B21DAD">
        <w:rPr>
          <w:rFonts w:ascii="新細明體" w:eastAsia="微軟正黑體" w:hAnsi="新細明體" w:cs="新細明體" w:hint="eastAsia"/>
          <w:highlight w:val="white"/>
        </w:rPr>
        <w:t>。簡單</w:t>
      </w:r>
      <w:r w:rsidR="003A78AC">
        <w:rPr>
          <w:rFonts w:ascii="新細明體" w:eastAsia="微軟正黑體" w:hAnsi="新細明體" w:cs="新細明體" w:hint="eastAsia"/>
          <w:highlight w:val="white"/>
        </w:rPr>
        <w:t>地</w:t>
      </w:r>
      <w:r w:rsidRPr="00B21DAD">
        <w:rPr>
          <w:rFonts w:ascii="新細明體" w:eastAsia="微軟正黑體" w:hAnsi="新細明體" w:cs="新細明體" w:hint="eastAsia"/>
          <w:highlight w:val="white"/>
        </w:rPr>
        <w:t>說，</w:t>
      </w:r>
      <w:r w:rsidRPr="00B21DAD">
        <w:rPr>
          <w:rFonts w:ascii="Calibri" w:eastAsia="微軟正黑體" w:hAnsi="Calibri" w:cs="Calibri"/>
          <w:highlight w:val="white"/>
        </w:rPr>
        <w:t>TIC 3.0</w:t>
      </w:r>
      <w:r w:rsidRPr="00B21DAD">
        <w:rPr>
          <w:rFonts w:ascii="新細明體" w:eastAsia="微軟正黑體" w:hAnsi="新細明體" w:cs="新細明體" w:hint="eastAsia"/>
          <w:highlight w:val="white"/>
        </w:rPr>
        <w:t>聚焦在網路的安全保護，</w:t>
      </w:r>
      <w:r w:rsidR="003A78AC">
        <w:rPr>
          <w:rFonts w:ascii="新細明體" w:eastAsia="微軟正黑體" w:hAnsi="新細明體" w:cs="新細明體" w:hint="eastAsia"/>
          <w:highlight w:val="white"/>
        </w:rPr>
        <w:t>而零信任</w:t>
      </w:r>
      <w:r w:rsidR="003A78AC">
        <w:rPr>
          <w:rFonts w:ascii="Calibri" w:eastAsia="微軟正黑體" w:hAnsi="Calibri" w:cs="Calibri" w:hint="eastAsia"/>
          <w:highlight w:val="white"/>
        </w:rPr>
        <w:t>則</w:t>
      </w:r>
      <w:r w:rsidRPr="00B21DAD">
        <w:rPr>
          <w:rFonts w:ascii="新細明體" w:eastAsia="微軟正黑體" w:hAnsi="新細明體" w:cs="新細明體" w:hint="eastAsia"/>
          <w:highlight w:val="white"/>
        </w:rPr>
        <w:t>是更廣泛的架構，不僅針對網路，還強調應用程式、使用者與資料</w:t>
      </w:r>
      <w:r w:rsidR="003A78AC">
        <w:rPr>
          <w:rFonts w:ascii="新細明體" w:eastAsia="微軟正黑體" w:hAnsi="新細明體" w:cs="新細明體" w:hint="eastAsia"/>
          <w:highlight w:val="white"/>
        </w:rPr>
        <w:t>的</w:t>
      </w:r>
      <w:r w:rsidRPr="00B21DAD">
        <w:rPr>
          <w:rFonts w:ascii="新細明體" w:eastAsia="微軟正黑體" w:hAnsi="新細明體" w:cs="新細明體" w:hint="eastAsia"/>
          <w:highlight w:val="white"/>
        </w:rPr>
        <w:t>保護。</w:t>
      </w:r>
    </w:p>
    <w:p w14:paraId="004DBA54" w14:textId="07505166" w:rsidR="00680E47" w:rsidRPr="00992095" w:rsidRDefault="00000000" w:rsidP="00992095">
      <w:pPr>
        <w:numPr>
          <w:ilvl w:val="1"/>
          <w:numId w:val="9"/>
        </w:numPr>
        <w:spacing w:beforeLines="50" w:before="120" w:afterLines="50" w:after="120" w:line="0" w:lineRule="atLeast"/>
        <w:ind w:left="425" w:hanging="425"/>
        <w:rPr>
          <w:rFonts w:eastAsia="微軟正黑體"/>
          <w:b/>
          <w:bCs/>
          <w:sz w:val="24"/>
          <w:szCs w:val="24"/>
          <w:highlight w:val="white"/>
        </w:rPr>
      </w:pPr>
      <w:r w:rsidRPr="00992095">
        <w:rPr>
          <w:rFonts w:eastAsia="微軟正黑體" w:hint="eastAsia"/>
          <w:b/>
          <w:bCs/>
          <w:sz w:val="24"/>
          <w:szCs w:val="24"/>
          <w:highlight w:val="white"/>
        </w:rPr>
        <w:t>零信任架構與國家網路安全保護系統（</w:t>
      </w:r>
      <w:r w:rsidRPr="00992095">
        <w:rPr>
          <w:rFonts w:eastAsia="微軟正黑體"/>
          <w:b/>
          <w:bCs/>
          <w:sz w:val="24"/>
          <w:szCs w:val="24"/>
          <w:highlight w:val="white"/>
        </w:rPr>
        <w:t>NCPS</w:t>
      </w:r>
      <w:r w:rsidRPr="00992095">
        <w:rPr>
          <w:rFonts w:eastAsia="微軟正黑體" w:hint="eastAsia"/>
          <w:b/>
          <w:bCs/>
          <w:sz w:val="24"/>
          <w:szCs w:val="24"/>
          <w:highlight w:val="white"/>
        </w:rPr>
        <w:t>）</w:t>
      </w:r>
    </w:p>
    <w:p w14:paraId="16559632" w14:textId="78DB00E3" w:rsidR="00680E47" w:rsidRPr="00FA497D" w:rsidRDefault="00000000" w:rsidP="00454B72">
      <w:pPr>
        <w:spacing w:beforeLines="50" w:before="120" w:line="0" w:lineRule="atLeast"/>
        <w:ind w:firstLineChars="193" w:firstLine="425"/>
        <w:jc w:val="both"/>
        <w:rPr>
          <w:rFonts w:ascii="Calibri" w:eastAsia="微軟正黑體" w:hAnsi="Calibri" w:cs="Calibri"/>
          <w:highlight w:val="white"/>
        </w:rPr>
      </w:pPr>
      <w:r w:rsidRPr="00FA497D">
        <w:rPr>
          <w:rFonts w:ascii="新細明體" w:eastAsia="微軟正黑體" w:hAnsi="新細明體" w:cs="新細明體" w:hint="eastAsia"/>
          <w:highlight w:val="white"/>
        </w:rPr>
        <w:t>關於國家網路安全保護系統（</w:t>
      </w:r>
      <w:r w:rsidRPr="00FA497D">
        <w:rPr>
          <w:rFonts w:ascii="Calibri" w:eastAsia="微軟正黑體" w:hAnsi="Calibri" w:cs="Calibri"/>
          <w:highlight w:val="white"/>
        </w:rPr>
        <w:t>National Cybersecurity Protection System</w:t>
      </w:r>
      <w:r w:rsidRPr="00FA497D">
        <w:rPr>
          <w:rFonts w:ascii="新細明體" w:eastAsia="微軟正黑體" w:hAnsi="新細明體" w:cs="新細明體" w:hint="eastAsia"/>
          <w:highlight w:val="white"/>
        </w:rPr>
        <w:t>，</w:t>
      </w:r>
      <w:r w:rsidRPr="00FA497D">
        <w:rPr>
          <w:rFonts w:ascii="Calibri" w:eastAsia="微軟正黑體" w:hAnsi="Calibri" w:cs="Calibri"/>
          <w:highlight w:val="white"/>
        </w:rPr>
        <w:t>NCPS</w:t>
      </w:r>
      <w:r w:rsidRPr="00FA497D">
        <w:rPr>
          <w:rFonts w:ascii="新細明體" w:eastAsia="微軟正黑體" w:hAnsi="新細明體" w:cs="新細明體" w:hint="eastAsia"/>
          <w:highlight w:val="white"/>
        </w:rPr>
        <w:t>），也就是愛因斯坦計畫（</w:t>
      </w:r>
      <w:r w:rsidRPr="00FA497D">
        <w:rPr>
          <w:rFonts w:ascii="Calibri" w:eastAsia="微軟正黑體" w:hAnsi="Calibri" w:cs="Calibri"/>
          <w:highlight w:val="white"/>
        </w:rPr>
        <w:t>EINSTEIN</w:t>
      </w:r>
      <w:r w:rsidRPr="00FA497D">
        <w:rPr>
          <w:rFonts w:ascii="新細明體" w:eastAsia="微軟正黑體" w:hAnsi="新細明體" w:cs="新細明體" w:hint="eastAsia"/>
          <w:highlight w:val="white"/>
        </w:rPr>
        <w:t>），這是一個多系統的整合</w:t>
      </w:r>
      <w:r w:rsidR="00F86509">
        <w:rPr>
          <w:rFonts w:ascii="新細明體" w:eastAsia="微軟正黑體" w:hAnsi="新細明體" w:cs="新細明體" w:hint="eastAsia"/>
          <w:highlight w:val="white"/>
        </w:rPr>
        <w:t>，</w:t>
      </w:r>
      <w:r w:rsidRPr="00FA497D">
        <w:rPr>
          <w:rFonts w:ascii="新細明體" w:eastAsia="微軟正黑體" w:hAnsi="新細明體" w:cs="新細明體" w:hint="eastAsia"/>
          <w:highlight w:val="white"/>
        </w:rPr>
        <w:t>主要提供入侵偵測、進階分析、資訊共享與入侵防禦功能，目的是幫助美國聯邦政府防禦網路威脅。基本上，</w:t>
      </w:r>
      <w:r w:rsidRPr="00FA497D">
        <w:rPr>
          <w:rFonts w:ascii="Calibri" w:eastAsia="微軟正黑體" w:hAnsi="Calibri" w:cs="Calibri"/>
          <w:highlight w:val="white"/>
        </w:rPr>
        <w:t>NCPS</w:t>
      </w:r>
      <w:r w:rsidRPr="00FA497D">
        <w:rPr>
          <w:rFonts w:ascii="新細明體" w:eastAsia="微軟正黑體" w:hAnsi="新細明體" w:cs="新細明體" w:hint="eastAsia"/>
          <w:highlight w:val="white"/>
        </w:rPr>
        <w:t>的總體目標與零信任一致，都是要管理網路風險、改善網路保護能力</w:t>
      </w:r>
      <w:r w:rsidR="00F86509">
        <w:rPr>
          <w:rFonts w:ascii="新細明體" w:eastAsia="微軟正黑體" w:hAnsi="新細明體" w:cs="新細明體" w:hint="eastAsia"/>
          <w:highlight w:val="white"/>
        </w:rPr>
        <w:t>。</w:t>
      </w:r>
      <w:r w:rsidRPr="00FA497D">
        <w:rPr>
          <w:rFonts w:ascii="新細明體" w:eastAsia="微軟正黑體" w:hAnsi="新細明體" w:cs="新細明體" w:hint="eastAsia"/>
          <w:highlight w:val="white"/>
        </w:rPr>
        <w:t>透過系統感測器，可供</w:t>
      </w:r>
      <w:r w:rsidRPr="00FA497D">
        <w:rPr>
          <w:rFonts w:ascii="Calibri" w:eastAsia="微軟正黑體" w:hAnsi="Calibri" w:cs="Calibri"/>
          <w:highlight w:val="white"/>
        </w:rPr>
        <w:t>CISA</w:t>
      </w:r>
      <w:r w:rsidRPr="00FA497D">
        <w:rPr>
          <w:rFonts w:ascii="新細明體" w:eastAsia="微軟正黑體" w:hAnsi="新細明體" w:cs="新細明體" w:hint="eastAsia"/>
          <w:highlight w:val="white"/>
        </w:rPr>
        <w:t>旗下的國家網路安全與通訊整合中心（</w:t>
      </w:r>
      <w:r w:rsidRPr="00FA497D">
        <w:rPr>
          <w:rFonts w:ascii="Calibri" w:eastAsia="微軟正黑體" w:hAnsi="Calibri" w:cs="Calibri"/>
          <w:highlight w:val="white"/>
        </w:rPr>
        <w:t>NCCIC</w:t>
      </w:r>
      <w:r w:rsidRPr="00FA497D">
        <w:rPr>
          <w:rFonts w:ascii="新細明體" w:eastAsia="微軟正黑體" w:hAnsi="新細明體" w:cs="新細明體" w:hint="eastAsia"/>
          <w:highlight w:val="white"/>
        </w:rPr>
        <w:t>）幫助聯邦機構應對</w:t>
      </w:r>
      <w:proofErr w:type="gramStart"/>
      <w:r w:rsidRPr="00FA497D">
        <w:rPr>
          <w:rFonts w:ascii="新細明體" w:eastAsia="微軟正黑體" w:hAnsi="新細明體" w:cs="新細明體" w:hint="eastAsia"/>
          <w:highlight w:val="white"/>
        </w:rPr>
        <w:t>重大資安事件</w:t>
      </w:r>
      <w:proofErr w:type="gramEnd"/>
      <w:r w:rsidRPr="00FA497D">
        <w:rPr>
          <w:rFonts w:ascii="新細明體" w:eastAsia="微軟正黑體" w:hAnsi="新細明體" w:cs="新細明體" w:hint="eastAsia"/>
          <w:highlight w:val="white"/>
        </w:rPr>
        <w:t>。</w:t>
      </w:r>
    </w:p>
    <w:p w14:paraId="25A80908" w14:textId="16A4BBD4" w:rsidR="00680E47" w:rsidRPr="001030F7" w:rsidRDefault="00000000" w:rsidP="00F86509">
      <w:pPr>
        <w:spacing w:line="0" w:lineRule="atLeast"/>
        <w:ind w:firstLineChars="193" w:firstLine="425"/>
        <w:jc w:val="both"/>
        <w:rPr>
          <w:rFonts w:ascii="Calibri" w:hAnsi="Calibri" w:cs="Calibri"/>
          <w:sz w:val="21"/>
          <w:szCs w:val="21"/>
          <w:highlight w:val="white"/>
        </w:rPr>
      </w:pPr>
      <w:r w:rsidRPr="00FA497D">
        <w:rPr>
          <w:rFonts w:ascii="新細明體" w:eastAsia="微軟正黑體" w:hAnsi="新細明體" w:cs="新細明體" w:hint="eastAsia"/>
          <w:highlight w:val="white"/>
        </w:rPr>
        <w:t>美國國土安全部（</w:t>
      </w:r>
      <w:r w:rsidRPr="00FA497D">
        <w:rPr>
          <w:rFonts w:ascii="Calibri" w:eastAsia="微軟正黑體" w:hAnsi="Calibri" w:cs="Calibri"/>
          <w:highlight w:val="white"/>
        </w:rPr>
        <w:t>DHS</w:t>
      </w:r>
      <w:r w:rsidRPr="00FA497D">
        <w:rPr>
          <w:rFonts w:ascii="新細明體" w:eastAsia="微軟正黑體" w:hAnsi="新細明體" w:cs="新細明體" w:hint="eastAsia"/>
          <w:highlight w:val="white"/>
        </w:rPr>
        <w:t>）同樣運用這些感測器，主要</w:t>
      </w:r>
      <w:r w:rsidR="007477D9">
        <w:rPr>
          <w:rFonts w:ascii="新細明體" w:eastAsia="微軟正黑體" w:hAnsi="新細明體" w:cs="新細明體" w:hint="eastAsia"/>
          <w:highlight w:val="white"/>
        </w:rPr>
        <w:t>應用</w:t>
      </w:r>
      <w:r w:rsidRPr="00FA497D">
        <w:rPr>
          <w:rFonts w:ascii="新細明體" w:eastAsia="微軟正黑體" w:hAnsi="新細明體" w:cs="新細明體" w:hint="eastAsia"/>
          <w:highlight w:val="white"/>
        </w:rPr>
        <w:t>於</w:t>
      </w:r>
      <w:r w:rsidR="007477D9" w:rsidRPr="00FA497D">
        <w:rPr>
          <w:rFonts w:ascii="新細明體" w:eastAsia="微軟正黑體" w:hAnsi="新細明體" w:cs="新細明體" w:hint="eastAsia"/>
          <w:highlight w:val="white"/>
        </w:rPr>
        <w:t>防護</w:t>
      </w:r>
      <w:r w:rsidR="007477D9">
        <w:rPr>
          <w:rFonts w:ascii="新細明體" w:eastAsia="微軟正黑體" w:hAnsi="新細明體" w:cs="新細明體" w:hint="eastAsia"/>
          <w:highlight w:val="white"/>
        </w:rPr>
        <w:t>國家</w:t>
      </w:r>
      <w:r w:rsidRPr="00FA497D">
        <w:rPr>
          <w:rFonts w:ascii="新細明體" w:eastAsia="微軟正黑體" w:hAnsi="新細明體" w:cs="新細明體" w:hint="eastAsia"/>
          <w:highlight w:val="white"/>
        </w:rPr>
        <w:t>邊</w:t>
      </w:r>
      <w:r w:rsidR="00F86509">
        <w:rPr>
          <w:rFonts w:ascii="新細明體" w:eastAsia="微軟正黑體" w:hAnsi="新細明體" w:cs="新細明體" w:hint="eastAsia"/>
          <w:highlight w:val="white"/>
        </w:rPr>
        <w:t>境</w:t>
      </w:r>
      <w:r w:rsidRPr="00FA497D">
        <w:rPr>
          <w:rFonts w:ascii="新細明體" w:eastAsia="微軟正黑體" w:hAnsi="新細明體" w:cs="新細明體" w:hint="eastAsia"/>
          <w:highlight w:val="white"/>
        </w:rPr>
        <w:t>網路</w:t>
      </w:r>
      <w:r w:rsidR="007477D9">
        <w:rPr>
          <w:rFonts w:ascii="新細明體" w:eastAsia="微軟正黑體" w:hAnsi="新細明體" w:cs="新細明體" w:hint="eastAsia"/>
          <w:highlight w:val="white"/>
        </w:rPr>
        <w:t>，</w:t>
      </w:r>
      <w:r w:rsidRPr="00FA497D">
        <w:rPr>
          <w:rFonts w:ascii="新細明體" w:eastAsia="微軟正黑體" w:hAnsi="新細明體" w:cs="新細明體" w:hint="eastAsia"/>
          <w:highlight w:val="white"/>
        </w:rPr>
        <w:t>相對地，</w:t>
      </w:r>
      <w:r w:rsidR="00F86509">
        <w:rPr>
          <w:rFonts w:ascii="Calibri" w:eastAsia="微軟正黑體" w:hAnsi="Calibri" w:cs="Calibri" w:hint="eastAsia"/>
          <w:highlight w:val="white"/>
        </w:rPr>
        <w:t>零信任架構</w:t>
      </w:r>
      <w:r w:rsidR="007477D9">
        <w:rPr>
          <w:rFonts w:ascii="Calibri" w:eastAsia="微軟正黑體" w:hAnsi="Calibri" w:cs="Calibri" w:hint="eastAsia"/>
          <w:highlight w:val="white"/>
        </w:rPr>
        <w:t>也是運用感測器資料，其</w:t>
      </w:r>
      <w:r w:rsidRPr="00FA497D">
        <w:rPr>
          <w:rFonts w:ascii="新細明體" w:eastAsia="微軟正黑體" w:hAnsi="新細明體" w:cs="新細明體" w:hint="eastAsia"/>
          <w:highlight w:val="white"/>
        </w:rPr>
        <w:t>防護更貼近資產、資料與其他資源的所在位置。隨著</w:t>
      </w:r>
      <w:r w:rsidRPr="00FA497D">
        <w:rPr>
          <w:rFonts w:ascii="Calibri" w:eastAsia="微軟正黑體" w:hAnsi="Calibri" w:cs="Calibri"/>
          <w:highlight w:val="white"/>
        </w:rPr>
        <w:t>NCPS</w:t>
      </w:r>
      <w:r w:rsidRPr="00FA497D">
        <w:rPr>
          <w:rFonts w:ascii="新細明體" w:eastAsia="微軟正黑體" w:hAnsi="新細明體" w:cs="新細明體" w:hint="eastAsia"/>
          <w:highlight w:val="white"/>
        </w:rPr>
        <w:t>計畫的發展，將可幫助</w:t>
      </w:r>
      <w:r w:rsidR="00F86509">
        <w:rPr>
          <w:rFonts w:ascii="Calibri" w:eastAsia="微軟正黑體" w:hAnsi="Calibri" w:cs="Calibri" w:hint="eastAsia"/>
          <w:highlight w:val="white"/>
        </w:rPr>
        <w:t>零信任架構</w:t>
      </w:r>
      <w:r w:rsidRPr="00FA497D">
        <w:rPr>
          <w:rFonts w:ascii="新細明體" w:eastAsia="微軟正黑體" w:hAnsi="新細明體" w:cs="新細明體" w:hint="eastAsia"/>
          <w:highlight w:val="white"/>
        </w:rPr>
        <w:t>擴展感知與遙測</w:t>
      </w:r>
      <w:r w:rsidR="00335A2C" w:rsidRPr="00FA497D">
        <w:rPr>
          <w:rFonts w:ascii="新細明體" w:eastAsia="微軟正黑體" w:hAnsi="新細明體" w:cs="新細明體" w:hint="eastAsia"/>
          <w:highlight w:val="white"/>
        </w:rPr>
        <w:t>的</w:t>
      </w:r>
      <w:r w:rsidRPr="00FA497D">
        <w:rPr>
          <w:rFonts w:ascii="新細明體" w:eastAsia="微軟正黑體" w:hAnsi="新細明體" w:cs="新細明體" w:hint="eastAsia"/>
          <w:highlight w:val="white"/>
        </w:rPr>
        <w:t>能力。</w:t>
      </w:r>
    </w:p>
    <w:p w14:paraId="3A6F3E6A" w14:textId="13AA626D" w:rsidR="00680E47" w:rsidRPr="00891407" w:rsidRDefault="00000000" w:rsidP="00891407">
      <w:pPr>
        <w:numPr>
          <w:ilvl w:val="1"/>
          <w:numId w:val="9"/>
        </w:numPr>
        <w:spacing w:beforeLines="50" w:before="120" w:afterLines="50" w:after="120" w:line="0" w:lineRule="atLeast"/>
        <w:ind w:left="425" w:hanging="425"/>
        <w:rPr>
          <w:rFonts w:eastAsia="微軟正黑體"/>
          <w:b/>
          <w:bCs/>
          <w:sz w:val="24"/>
          <w:szCs w:val="24"/>
          <w:highlight w:val="white"/>
        </w:rPr>
      </w:pPr>
      <w:r w:rsidRPr="00891407">
        <w:rPr>
          <w:rFonts w:eastAsia="微軟正黑體" w:hint="eastAsia"/>
          <w:b/>
          <w:bCs/>
          <w:sz w:val="24"/>
          <w:szCs w:val="24"/>
          <w:highlight w:val="white"/>
        </w:rPr>
        <w:t>零信任架構與國土安全部持續</w:t>
      </w:r>
      <w:proofErr w:type="gramStart"/>
      <w:r w:rsidRPr="00891407">
        <w:rPr>
          <w:rFonts w:eastAsia="微軟正黑體" w:hint="eastAsia"/>
          <w:b/>
          <w:bCs/>
          <w:sz w:val="24"/>
          <w:szCs w:val="24"/>
          <w:highlight w:val="white"/>
        </w:rPr>
        <w:t>診斷與緩解</w:t>
      </w:r>
      <w:proofErr w:type="gramEnd"/>
      <w:r w:rsidRPr="00891407">
        <w:rPr>
          <w:rFonts w:eastAsia="微軟正黑體" w:hint="eastAsia"/>
          <w:b/>
          <w:bCs/>
          <w:sz w:val="24"/>
          <w:szCs w:val="24"/>
          <w:highlight w:val="white"/>
        </w:rPr>
        <w:t>計畫（</w:t>
      </w:r>
      <w:r w:rsidRPr="00891407">
        <w:rPr>
          <w:rFonts w:eastAsia="微軟正黑體"/>
          <w:b/>
          <w:bCs/>
          <w:sz w:val="24"/>
          <w:szCs w:val="24"/>
          <w:highlight w:val="white"/>
        </w:rPr>
        <w:t>CDM</w:t>
      </w:r>
      <w:r w:rsidRPr="00891407">
        <w:rPr>
          <w:rFonts w:eastAsia="微軟正黑體" w:hint="eastAsia"/>
          <w:b/>
          <w:bCs/>
          <w:sz w:val="24"/>
          <w:szCs w:val="24"/>
          <w:highlight w:val="white"/>
        </w:rPr>
        <w:t>）</w:t>
      </w:r>
    </w:p>
    <w:p w14:paraId="58BA3F6C" w14:textId="60A4D400" w:rsidR="00680E47" w:rsidRPr="00C2694C" w:rsidRDefault="00000000" w:rsidP="00C2694C">
      <w:pPr>
        <w:spacing w:beforeLines="50" w:before="120" w:line="0" w:lineRule="atLeast"/>
        <w:ind w:firstLineChars="193" w:firstLine="425"/>
        <w:jc w:val="both"/>
        <w:rPr>
          <w:rFonts w:ascii="Calibri" w:eastAsia="微軟正黑體" w:hAnsi="Calibri" w:cs="Calibri"/>
          <w:highlight w:val="white"/>
        </w:rPr>
      </w:pPr>
      <w:r w:rsidRPr="00C2694C">
        <w:rPr>
          <w:rFonts w:ascii="新細明體" w:eastAsia="微軟正黑體" w:hAnsi="新細明體" w:cs="新細明體" w:hint="eastAsia"/>
          <w:highlight w:val="white"/>
        </w:rPr>
        <w:t>國土安全部（</w:t>
      </w:r>
      <w:r w:rsidRPr="00C2694C">
        <w:rPr>
          <w:rFonts w:ascii="Calibri" w:eastAsia="微軟正黑體" w:hAnsi="Calibri" w:cs="Calibri"/>
          <w:highlight w:val="white"/>
        </w:rPr>
        <w:t>DHS</w:t>
      </w:r>
      <w:r w:rsidRPr="00C2694C">
        <w:rPr>
          <w:rFonts w:ascii="新細明體" w:eastAsia="微軟正黑體" w:hAnsi="新細明體" w:cs="新細明體" w:hint="eastAsia"/>
          <w:highlight w:val="white"/>
        </w:rPr>
        <w:t>）的持續</w:t>
      </w:r>
      <w:proofErr w:type="gramStart"/>
      <w:r w:rsidRPr="00C2694C">
        <w:rPr>
          <w:rFonts w:ascii="新細明體" w:eastAsia="微軟正黑體" w:hAnsi="新細明體" w:cs="新細明體" w:hint="eastAsia"/>
          <w:highlight w:val="white"/>
        </w:rPr>
        <w:t>診斷與緩解</w:t>
      </w:r>
      <w:proofErr w:type="gramEnd"/>
      <w:r w:rsidRPr="00C2694C">
        <w:rPr>
          <w:rFonts w:ascii="新細明體" w:eastAsia="微軟正黑體" w:hAnsi="新細明體" w:cs="新細明體" w:hint="eastAsia"/>
          <w:highlight w:val="white"/>
        </w:rPr>
        <w:t>計畫（</w:t>
      </w:r>
      <w:r w:rsidRPr="00C2694C">
        <w:rPr>
          <w:rFonts w:ascii="Calibri" w:eastAsia="微軟正黑體" w:hAnsi="Calibri" w:cs="Calibri"/>
          <w:highlight w:val="white"/>
        </w:rPr>
        <w:t>Continuous Diagnostics and Mitigations</w:t>
      </w:r>
      <w:r w:rsidRPr="00C2694C">
        <w:rPr>
          <w:rFonts w:ascii="新細明體" w:eastAsia="微軟正黑體" w:hAnsi="新細明體" w:cs="新細明體" w:hint="eastAsia"/>
          <w:highlight w:val="white"/>
        </w:rPr>
        <w:t>，</w:t>
      </w:r>
      <w:r w:rsidRPr="00C2694C">
        <w:rPr>
          <w:rFonts w:ascii="Calibri" w:eastAsia="微軟正黑體" w:hAnsi="Calibri" w:cs="Calibri"/>
          <w:highlight w:val="white"/>
        </w:rPr>
        <w:t>CDM</w:t>
      </w:r>
      <w:r w:rsidRPr="00C2694C">
        <w:rPr>
          <w:rFonts w:ascii="新細明體" w:eastAsia="微軟正黑體" w:hAnsi="新細明體" w:cs="新細明體" w:hint="eastAsia"/>
          <w:highlight w:val="white"/>
        </w:rPr>
        <w:t>），目的是要改進聯邦機構的</w:t>
      </w:r>
      <w:r w:rsidRPr="00C2694C">
        <w:rPr>
          <w:rFonts w:ascii="Calibri" w:eastAsia="微軟正黑體" w:hAnsi="Calibri" w:cs="Calibri"/>
          <w:highlight w:val="white"/>
        </w:rPr>
        <w:t>IT</w:t>
      </w:r>
      <w:r w:rsidRPr="00C2694C">
        <w:rPr>
          <w:rFonts w:ascii="新細明體" w:eastAsia="微軟正黑體" w:hAnsi="新細明體" w:cs="新細明體" w:hint="eastAsia"/>
          <w:highlight w:val="white"/>
        </w:rPr>
        <w:t>技術，關注的重點在於</w:t>
      </w:r>
      <w:r w:rsidR="00C2694C">
        <w:rPr>
          <w:rFonts w:ascii="新細明體" w:eastAsia="微軟正黑體" w:hAnsi="新細明體" w:cs="新細明體" w:hint="eastAsia"/>
          <w:highlight w:val="white"/>
        </w:rPr>
        <w:t>強化</w:t>
      </w:r>
      <w:r w:rsidRPr="00C2694C">
        <w:rPr>
          <w:rFonts w:ascii="新細明體" w:eastAsia="微軟正黑體" w:hAnsi="新細明體" w:cs="新細明體" w:hint="eastAsia"/>
          <w:highlight w:val="white"/>
        </w:rPr>
        <w:t>機構對自身資產、設定配置與主體的洞察力包括：</w:t>
      </w:r>
      <w:r w:rsidR="00C2694C">
        <w:rPr>
          <w:rFonts w:ascii="新細明體" w:eastAsia="微軟正黑體" w:hAnsi="新細明體" w:cs="新細明體" w:hint="eastAsia"/>
          <w:highlight w:val="white"/>
        </w:rPr>
        <w:t>主體</w:t>
      </w:r>
      <w:r w:rsidRPr="00C2694C">
        <w:rPr>
          <w:rFonts w:ascii="新細明體" w:eastAsia="微軟正黑體" w:hAnsi="新細明體" w:cs="新細明體" w:hint="eastAsia"/>
          <w:highlight w:val="white"/>
        </w:rPr>
        <w:t>連接了什麼？誰在使用網路？網路發生什麼情形？以及資料如何保護？</w:t>
      </w:r>
    </w:p>
    <w:p w14:paraId="73BB3804" w14:textId="38C6035E" w:rsidR="00680E47" w:rsidRPr="00C2694C" w:rsidRDefault="00000000" w:rsidP="00C2694C">
      <w:pPr>
        <w:spacing w:line="0" w:lineRule="atLeast"/>
        <w:ind w:firstLineChars="193" w:firstLine="425"/>
        <w:jc w:val="both"/>
        <w:rPr>
          <w:rFonts w:ascii="Calibri" w:eastAsia="微軟正黑體" w:hAnsi="Calibri" w:cs="Calibri"/>
          <w:highlight w:val="white"/>
        </w:rPr>
      </w:pPr>
      <w:r w:rsidRPr="00C2694C">
        <w:rPr>
          <w:rFonts w:ascii="新細明體" w:eastAsia="微軟正黑體" w:hAnsi="新細明體" w:cs="新細明體" w:hint="eastAsia"/>
          <w:highlight w:val="white"/>
        </w:rPr>
        <w:t>強</w:t>
      </w:r>
      <w:r w:rsidR="00C2694C">
        <w:rPr>
          <w:rFonts w:ascii="新細明體" w:eastAsia="微軟正黑體" w:hAnsi="新細明體" w:cs="新細明體" w:hint="eastAsia"/>
          <w:highlight w:val="white"/>
        </w:rPr>
        <w:t>大</w:t>
      </w:r>
      <w:r w:rsidRPr="00C2694C">
        <w:rPr>
          <w:rFonts w:ascii="新細明體" w:eastAsia="微軟正黑體" w:hAnsi="新細明體" w:cs="新細明體" w:hint="eastAsia"/>
          <w:highlight w:val="white"/>
        </w:rPr>
        <w:t>的</w:t>
      </w:r>
      <w:r w:rsidRPr="00C2694C">
        <w:rPr>
          <w:rFonts w:ascii="Calibri" w:eastAsia="微軟正黑體" w:hAnsi="Calibri" w:cs="Calibri"/>
          <w:highlight w:val="white"/>
        </w:rPr>
        <w:t xml:space="preserve"> CDM</w:t>
      </w:r>
      <w:r w:rsidRPr="00C2694C">
        <w:rPr>
          <w:rFonts w:ascii="新細明體" w:eastAsia="微軟正黑體" w:hAnsi="新細明體" w:cs="新細明體" w:hint="eastAsia"/>
          <w:highlight w:val="white"/>
        </w:rPr>
        <w:t>是</w:t>
      </w:r>
      <w:r w:rsidR="00C2694C">
        <w:rPr>
          <w:rFonts w:ascii="Calibri" w:eastAsia="微軟正黑體" w:hAnsi="Calibri" w:cs="Calibri" w:hint="eastAsia"/>
          <w:highlight w:val="white"/>
        </w:rPr>
        <w:t>零信任架構是否</w:t>
      </w:r>
      <w:r w:rsidRPr="00C2694C">
        <w:rPr>
          <w:rFonts w:ascii="新細明體" w:eastAsia="微軟正黑體" w:hAnsi="新細明體" w:cs="新細明體" w:hint="eastAsia"/>
          <w:highlight w:val="white"/>
        </w:rPr>
        <w:t>成功的關鍵。</w:t>
      </w:r>
      <w:r w:rsidR="00C2694C">
        <w:rPr>
          <w:rFonts w:ascii="新細明體" w:eastAsia="微軟正黑體" w:hAnsi="新細明體" w:cs="新細明體" w:hint="eastAsia"/>
          <w:highlight w:val="white"/>
        </w:rPr>
        <w:t>企業將現有架構</w:t>
      </w:r>
      <w:r w:rsidRPr="00C2694C">
        <w:rPr>
          <w:rFonts w:ascii="新細明體" w:eastAsia="微軟正黑體" w:hAnsi="新細明體" w:cs="新細明體" w:hint="eastAsia"/>
          <w:highlight w:val="white"/>
        </w:rPr>
        <w:t>遷移到</w:t>
      </w:r>
      <w:r w:rsidR="00C2694C">
        <w:rPr>
          <w:rFonts w:ascii="Calibri" w:eastAsia="微軟正黑體" w:hAnsi="Calibri" w:cs="Calibri" w:hint="eastAsia"/>
          <w:highlight w:val="white"/>
        </w:rPr>
        <w:t>零信任架構</w:t>
      </w:r>
      <w:r w:rsidR="00C2694C">
        <w:rPr>
          <w:rFonts w:ascii="新細明體" w:eastAsia="微軟正黑體" w:hAnsi="新細明體" w:cs="新細明體" w:hint="eastAsia"/>
          <w:highlight w:val="white"/>
        </w:rPr>
        <w:t>前</w:t>
      </w:r>
      <w:r w:rsidRPr="00C2694C">
        <w:rPr>
          <w:rFonts w:ascii="新細明體" w:eastAsia="微軟正黑體" w:hAnsi="新細明體" w:cs="新細明體" w:hint="eastAsia"/>
          <w:highlight w:val="white"/>
        </w:rPr>
        <w:t>必須擁有一個系統來發</w:t>
      </w:r>
      <w:r w:rsidR="00C2694C">
        <w:rPr>
          <w:rFonts w:ascii="新細明體" w:eastAsia="微軟正黑體" w:hAnsi="新細明體" w:cs="新細明體" w:hint="eastAsia"/>
          <w:highlight w:val="white"/>
        </w:rPr>
        <w:t>現</w:t>
      </w:r>
      <w:r w:rsidRPr="00C2694C">
        <w:rPr>
          <w:rFonts w:ascii="新細明體" w:eastAsia="微軟正黑體" w:hAnsi="新細明體" w:cs="新細明體" w:hint="eastAsia"/>
          <w:highlight w:val="white"/>
        </w:rPr>
        <w:t>和記錄實體</w:t>
      </w:r>
      <w:r w:rsidR="00C2694C">
        <w:rPr>
          <w:rFonts w:ascii="新細明體" w:eastAsia="微軟正黑體" w:hAnsi="新細明體" w:cs="新細明體" w:hint="eastAsia"/>
          <w:highlight w:val="white"/>
        </w:rPr>
        <w:t>及</w:t>
      </w:r>
      <w:r w:rsidRPr="00C2694C">
        <w:rPr>
          <w:rFonts w:ascii="新細明體" w:eastAsia="微軟正黑體" w:hAnsi="新細明體" w:cs="新細明體" w:hint="eastAsia"/>
          <w:highlight w:val="white"/>
        </w:rPr>
        <w:t>虛擬資產，以建立可用</w:t>
      </w:r>
      <w:r w:rsidR="00C2694C">
        <w:rPr>
          <w:rFonts w:ascii="新細明體" w:eastAsia="微軟正黑體" w:hAnsi="新細明體" w:cs="新細明體" w:hint="eastAsia"/>
          <w:highlight w:val="white"/>
        </w:rPr>
        <w:t>資產</w:t>
      </w:r>
      <w:r w:rsidRPr="00C2694C">
        <w:rPr>
          <w:rFonts w:ascii="新細明體" w:eastAsia="微軟正黑體" w:hAnsi="新細明體" w:cs="新細明體" w:hint="eastAsia"/>
          <w:highlight w:val="white"/>
        </w:rPr>
        <w:t>清單。</w:t>
      </w:r>
      <w:r w:rsidRPr="00C2694C">
        <w:rPr>
          <w:rFonts w:ascii="Calibri" w:eastAsia="微軟正黑體" w:hAnsi="Calibri" w:cs="Calibri"/>
          <w:highlight w:val="white"/>
        </w:rPr>
        <w:t xml:space="preserve"> DHS</w:t>
      </w:r>
      <w:r w:rsidR="00C2694C">
        <w:rPr>
          <w:rFonts w:ascii="Calibri" w:eastAsia="微軟正黑體" w:hAnsi="Calibri" w:cs="Calibri" w:hint="eastAsia"/>
          <w:highlight w:val="white"/>
        </w:rPr>
        <w:t>的</w:t>
      </w:r>
      <w:r w:rsidRPr="00C2694C">
        <w:rPr>
          <w:rFonts w:ascii="Calibri" w:eastAsia="微軟正黑體" w:hAnsi="Calibri" w:cs="Calibri"/>
          <w:highlight w:val="white"/>
        </w:rPr>
        <w:t xml:space="preserve"> CDM </w:t>
      </w:r>
      <w:r w:rsidRPr="00C2694C">
        <w:rPr>
          <w:rFonts w:ascii="新細明體" w:eastAsia="微軟正黑體" w:hAnsi="新細明體" w:cs="新細明體" w:hint="eastAsia"/>
          <w:highlight w:val="white"/>
        </w:rPr>
        <w:t>計劃</w:t>
      </w:r>
      <w:r w:rsidR="0001298F">
        <w:rPr>
          <w:rFonts w:ascii="新細明體" w:eastAsia="微軟正黑體" w:hAnsi="新細明體" w:cs="新細明體" w:hint="eastAsia"/>
          <w:highlight w:val="white"/>
        </w:rPr>
        <w:t>經過多項努力，已經</w:t>
      </w:r>
      <w:r w:rsidRPr="00C2694C">
        <w:rPr>
          <w:rFonts w:ascii="新細明體" w:eastAsia="微軟正黑體" w:hAnsi="新細明體" w:cs="新細明體" w:hint="eastAsia"/>
          <w:highlight w:val="white"/>
        </w:rPr>
        <w:t>建立</w:t>
      </w:r>
      <w:r w:rsidR="0001298F">
        <w:rPr>
          <w:rFonts w:ascii="新細明體" w:eastAsia="微軟正黑體" w:hAnsi="新細明體" w:cs="新細明體" w:hint="eastAsia"/>
          <w:highlight w:val="white"/>
        </w:rPr>
        <w:t>起</w:t>
      </w:r>
      <w:r w:rsidRPr="00C2694C">
        <w:rPr>
          <w:rFonts w:ascii="新細明體" w:eastAsia="微軟正黑體" w:hAnsi="新細明體" w:cs="新細明體" w:hint="eastAsia"/>
          <w:highlight w:val="white"/>
        </w:rPr>
        <w:t>聯邦機構轉向</w:t>
      </w:r>
      <w:r w:rsidR="0001298F">
        <w:rPr>
          <w:rFonts w:ascii="Calibri" w:eastAsia="微軟正黑體" w:hAnsi="Calibri" w:cs="Calibri" w:hint="eastAsia"/>
          <w:highlight w:val="white"/>
        </w:rPr>
        <w:t>零信任架構</w:t>
      </w:r>
      <w:r w:rsidRPr="00C2694C">
        <w:rPr>
          <w:rFonts w:ascii="新細明體" w:eastAsia="微軟正黑體" w:hAnsi="新細明體" w:cs="新細明體" w:hint="eastAsia"/>
          <w:highlight w:val="white"/>
        </w:rPr>
        <w:t>所需的能力</w:t>
      </w:r>
      <w:r w:rsidR="0001298F">
        <w:rPr>
          <w:rFonts w:ascii="新細明體" w:eastAsia="微軟正黑體" w:hAnsi="新細明體" w:cs="新細明體" w:hint="eastAsia"/>
          <w:highlight w:val="white"/>
        </w:rPr>
        <w:t>，</w:t>
      </w:r>
      <w:r w:rsidRPr="00C2694C">
        <w:rPr>
          <w:rFonts w:ascii="新細明體" w:eastAsia="微軟正黑體" w:hAnsi="新細明體" w:cs="新細明體" w:hint="eastAsia"/>
          <w:highlight w:val="white"/>
        </w:rPr>
        <w:t>例如，國土安全部硬體資產管理</w:t>
      </w:r>
      <w:r w:rsidRPr="00C2694C">
        <w:rPr>
          <w:rFonts w:ascii="Calibri" w:eastAsia="微軟正黑體" w:hAnsi="Calibri" w:cs="Calibri"/>
          <w:highlight w:val="white"/>
        </w:rPr>
        <w:t>(HWAM)</w:t>
      </w:r>
      <w:r w:rsidRPr="00C2694C">
        <w:rPr>
          <w:rFonts w:ascii="新細明體" w:eastAsia="微軟正黑體" w:hAnsi="新細明體" w:cs="新細明體" w:hint="eastAsia"/>
          <w:highlight w:val="white"/>
        </w:rPr>
        <w:t>計畫協助機構識別其網路架構上的裝置</w:t>
      </w:r>
      <w:r w:rsidR="0001298F">
        <w:rPr>
          <w:rFonts w:ascii="新細明體" w:eastAsia="微軟正黑體" w:hAnsi="新細明體" w:cs="新細明體" w:hint="eastAsia"/>
          <w:highlight w:val="white"/>
        </w:rPr>
        <w:t>並佈署</w:t>
      </w:r>
      <w:r w:rsidRPr="00C2694C">
        <w:rPr>
          <w:rFonts w:ascii="新細明體" w:eastAsia="微軟正黑體" w:hAnsi="新細明體" w:cs="新細明體" w:hint="eastAsia"/>
          <w:highlight w:val="white"/>
        </w:rPr>
        <w:t>安全性配置，這</w:t>
      </w:r>
      <w:r w:rsidR="0001298F">
        <w:rPr>
          <w:rFonts w:ascii="新細明體" w:eastAsia="微軟正黑體" w:hAnsi="新細明體" w:cs="新細明體" w:hint="eastAsia"/>
          <w:highlight w:val="white"/>
        </w:rPr>
        <w:t>是</w:t>
      </w:r>
      <w:r w:rsidRPr="00C2694C">
        <w:rPr>
          <w:rFonts w:ascii="新細明體" w:eastAsia="微軟正黑體" w:hAnsi="新細明體" w:cs="新細明體" w:hint="eastAsia"/>
          <w:highlight w:val="white"/>
        </w:rPr>
        <w:t>於</w:t>
      </w:r>
      <w:r w:rsidR="0001298F">
        <w:rPr>
          <w:rFonts w:ascii="新細明體" w:eastAsia="微軟正黑體" w:hAnsi="新細明體" w:cs="新細明體" w:hint="eastAsia"/>
          <w:highlight w:val="white"/>
        </w:rPr>
        <w:t>邁向零信任</w:t>
      </w:r>
      <w:r w:rsidRPr="00C2694C">
        <w:rPr>
          <w:rFonts w:ascii="新細明體" w:eastAsia="微軟正黑體" w:hAnsi="新細明體" w:cs="新細明體" w:hint="eastAsia"/>
          <w:highlight w:val="white"/>
        </w:rPr>
        <w:t>路線的第一步</w:t>
      </w:r>
      <w:r w:rsidR="0001298F">
        <w:rPr>
          <w:rFonts w:ascii="新細明體" w:eastAsia="微軟正黑體" w:hAnsi="新細明體" w:cs="新細明體" w:hint="eastAsia"/>
          <w:highlight w:val="white"/>
        </w:rPr>
        <w:t>，換句話說，</w:t>
      </w:r>
      <w:r w:rsidRPr="00C2694C">
        <w:rPr>
          <w:rFonts w:ascii="新細明體" w:eastAsia="微軟正黑體" w:hAnsi="新細明體" w:cs="新細明體" w:hint="eastAsia"/>
          <w:highlight w:val="white"/>
        </w:rPr>
        <w:t>機構必須</w:t>
      </w:r>
      <w:r w:rsidR="0001298F">
        <w:rPr>
          <w:rFonts w:ascii="新細明體" w:eastAsia="微軟正黑體" w:hAnsi="新細明體" w:cs="新細明體" w:hint="eastAsia"/>
          <w:highlight w:val="white"/>
        </w:rPr>
        <w:t>掌握其擁有的</w:t>
      </w:r>
      <w:r w:rsidRPr="00C2694C">
        <w:rPr>
          <w:rFonts w:ascii="新細明體" w:eastAsia="微軟正黑體" w:hAnsi="新細明體" w:cs="新細明體" w:hint="eastAsia"/>
          <w:highlight w:val="white"/>
        </w:rPr>
        <w:t>資產</w:t>
      </w:r>
      <w:r w:rsidR="00191984">
        <w:rPr>
          <w:rFonts w:ascii="新細明體" w:eastAsia="微軟正黑體" w:hAnsi="新細明體" w:cs="新細明體" w:hint="eastAsia"/>
          <w:highlight w:val="white"/>
        </w:rPr>
        <w:t>及</w:t>
      </w:r>
      <w:r w:rsidRPr="00C2694C">
        <w:rPr>
          <w:rFonts w:ascii="新細明體" w:eastAsia="微軟正黑體" w:hAnsi="新細明體" w:cs="新細明體" w:hint="eastAsia"/>
          <w:highlight w:val="white"/>
        </w:rPr>
        <w:t>活動，才能</w:t>
      </w:r>
      <w:r w:rsidR="00090119">
        <w:rPr>
          <w:rFonts w:ascii="新細明體" w:eastAsia="微軟正黑體" w:hAnsi="新細明體" w:cs="新細明體" w:hint="eastAsia"/>
          <w:highlight w:val="white"/>
        </w:rPr>
        <w:t>為資產</w:t>
      </w:r>
      <w:r w:rsidR="0001298F">
        <w:rPr>
          <w:rFonts w:ascii="新細明體" w:eastAsia="微軟正黑體" w:hAnsi="新細明體" w:cs="新細明體" w:hint="eastAsia"/>
          <w:highlight w:val="white"/>
        </w:rPr>
        <w:t>進行</w:t>
      </w:r>
      <w:r w:rsidRPr="00C2694C">
        <w:rPr>
          <w:rFonts w:ascii="新細明體" w:eastAsia="微軟正黑體" w:hAnsi="新細明體" w:cs="新細明體" w:hint="eastAsia"/>
          <w:highlight w:val="white"/>
        </w:rPr>
        <w:t>分類、設定</w:t>
      </w:r>
      <w:r w:rsidR="0001298F">
        <w:rPr>
          <w:rFonts w:ascii="新細明體" w:eastAsia="微軟正黑體" w:hAnsi="新細明體" w:cs="新細明體" w:hint="eastAsia"/>
          <w:highlight w:val="white"/>
        </w:rPr>
        <w:t>安全</w:t>
      </w:r>
      <w:r w:rsidRPr="00C2694C">
        <w:rPr>
          <w:rFonts w:ascii="新細明體" w:eastAsia="微軟正黑體" w:hAnsi="新細明體" w:cs="新細明體" w:hint="eastAsia"/>
          <w:highlight w:val="white"/>
        </w:rPr>
        <w:t>配置與監控活動。</w:t>
      </w:r>
    </w:p>
    <w:p w14:paraId="4E3B38C8" w14:textId="2F391AE6" w:rsidR="00680E47" w:rsidRPr="00782B57" w:rsidRDefault="00000000" w:rsidP="00782B57">
      <w:pPr>
        <w:numPr>
          <w:ilvl w:val="1"/>
          <w:numId w:val="9"/>
        </w:numPr>
        <w:spacing w:beforeLines="50" w:before="120" w:afterLines="50" w:after="120" w:line="0" w:lineRule="atLeast"/>
        <w:ind w:left="425" w:hanging="425"/>
        <w:rPr>
          <w:rFonts w:eastAsia="微軟正黑體"/>
          <w:b/>
          <w:bCs/>
          <w:sz w:val="24"/>
          <w:szCs w:val="24"/>
          <w:highlight w:val="white"/>
        </w:rPr>
      </w:pPr>
      <w:r w:rsidRPr="00782B57">
        <w:rPr>
          <w:rFonts w:eastAsia="微軟正黑體" w:hint="eastAsia"/>
          <w:b/>
          <w:bCs/>
          <w:sz w:val="24"/>
          <w:szCs w:val="24"/>
          <w:highlight w:val="white"/>
        </w:rPr>
        <w:t>零信任架構與雲端智慧策略、聯邦資料策略</w:t>
      </w:r>
    </w:p>
    <w:p w14:paraId="50FE3FC6" w14:textId="27DFA0A0" w:rsidR="00680E47" w:rsidRPr="00782B57" w:rsidRDefault="00000000" w:rsidP="00782B57">
      <w:pPr>
        <w:spacing w:beforeLines="50" w:before="120" w:line="0" w:lineRule="atLeast"/>
        <w:ind w:firstLineChars="193" w:firstLine="425"/>
        <w:jc w:val="both"/>
        <w:rPr>
          <w:rFonts w:ascii="Calibri" w:eastAsia="微軟正黑體" w:hAnsi="Calibri" w:cs="Calibri"/>
          <w:highlight w:val="white"/>
        </w:rPr>
      </w:pPr>
      <w:r w:rsidRPr="00782B57">
        <w:rPr>
          <w:rFonts w:ascii="新細明體" w:eastAsia="微軟正黑體" w:hAnsi="新細明體" w:cs="新細明體" w:hint="eastAsia"/>
          <w:highlight w:val="white"/>
        </w:rPr>
        <w:t>聯邦雲端</w:t>
      </w:r>
      <w:r w:rsidR="00782B57">
        <w:rPr>
          <w:rFonts w:ascii="新細明體" w:eastAsia="微軟正黑體" w:hAnsi="新細明體" w:cs="新細明體" w:hint="eastAsia"/>
          <w:highlight w:val="white"/>
        </w:rPr>
        <w:t>智慧</w:t>
      </w:r>
      <w:r w:rsidRPr="00782B57">
        <w:rPr>
          <w:rFonts w:ascii="新細明體" w:eastAsia="微軟正黑體" w:hAnsi="新細明體" w:cs="新細明體" w:hint="eastAsia"/>
          <w:highlight w:val="white"/>
        </w:rPr>
        <w:t>運算策略、資料中心優化政策更新（備忘錄</w:t>
      </w:r>
      <w:r w:rsidRPr="00782B57">
        <w:rPr>
          <w:rFonts w:ascii="Calibri" w:eastAsia="微軟正黑體" w:hAnsi="Calibri" w:cs="Calibri"/>
          <w:highlight w:val="white"/>
        </w:rPr>
        <w:t>M-19-19</w:t>
      </w:r>
      <w:r w:rsidRPr="00782B57">
        <w:rPr>
          <w:rFonts w:ascii="新細明體" w:eastAsia="微軟正黑體" w:hAnsi="新細明體" w:cs="新細明體" w:hint="eastAsia"/>
          <w:highlight w:val="white"/>
        </w:rPr>
        <w:t>），以及聯邦資料</w:t>
      </w:r>
      <w:r w:rsidR="00782B57">
        <w:rPr>
          <w:rFonts w:ascii="新細明體" w:eastAsia="微軟正黑體" w:hAnsi="新細明體" w:cs="新細明體" w:hint="eastAsia"/>
          <w:highlight w:val="white"/>
        </w:rPr>
        <w:t>存取</w:t>
      </w:r>
      <w:r w:rsidRPr="00782B57">
        <w:rPr>
          <w:rFonts w:ascii="新細明體" w:eastAsia="微軟正黑體" w:hAnsi="新細明體" w:cs="新細明體" w:hint="eastAsia"/>
          <w:highlight w:val="white"/>
        </w:rPr>
        <w:t>策略</w:t>
      </w:r>
      <w:r w:rsidR="00782B57">
        <w:rPr>
          <w:rFonts w:ascii="新細明體" w:eastAsia="微軟正黑體" w:hAnsi="新細明體" w:cs="新細明體" w:hint="eastAsia"/>
          <w:highlight w:val="white"/>
        </w:rPr>
        <w:t>，</w:t>
      </w:r>
      <w:r w:rsidRPr="00782B57">
        <w:rPr>
          <w:rFonts w:ascii="新細明體" w:eastAsia="微軟正黑體" w:hAnsi="新細明體" w:cs="新細明體" w:hint="eastAsia"/>
          <w:highlight w:val="white"/>
        </w:rPr>
        <w:t>都會影響機構在</w:t>
      </w:r>
      <w:r w:rsidR="00782B57">
        <w:rPr>
          <w:rFonts w:ascii="Calibri" w:eastAsia="微軟正黑體" w:hAnsi="Calibri" w:cs="Calibri" w:hint="eastAsia"/>
          <w:highlight w:val="white"/>
        </w:rPr>
        <w:t>零信任架構</w:t>
      </w:r>
      <w:r w:rsidR="00782B57">
        <w:rPr>
          <w:rFonts w:ascii="新細明體" w:eastAsia="微軟正黑體" w:hAnsi="新細明體" w:cs="新細明體" w:hint="eastAsia"/>
          <w:highlight w:val="white"/>
        </w:rPr>
        <w:t>規劃</w:t>
      </w:r>
      <w:r w:rsidRPr="00782B57">
        <w:rPr>
          <w:rFonts w:ascii="新細明體" w:eastAsia="微軟正黑體" w:hAnsi="新細明體" w:cs="新細明體" w:hint="eastAsia"/>
          <w:highlight w:val="white"/>
        </w:rPr>
        <w:t>上的</w:t>
      </w:r>
      <w:r w:rsidR="00782B57">
        <w:rPr>
          <w:rFonts w:ascii="新細明體" w:eastAsia="微軟正黑體" w:hAnsi="新細明體" w:cs="新細明體" w:hint="eastAsia"/>
          <w:highlight w:val="white"/>
        </w:rPr>
        <w:t>考量。</w:t>
      </w:r>
      <w:r w:rsidRPr="00782B57">
        <w:rPr>
          <w:rFonts w:ascii="新細明體" w:eastAsia="微軟正黑體" w:hAnsi="新細明體" w:cs="新細明體" w:hint="eastAsia"/>
          <w:highlight w:val="white"/>
        </w:rPr>
        <w:t>這些政策</w:t>
      </w:r>
      <w:r w:rsidR="008541B8" w:rsidRPr="00782B57">
        <w:rPr>
          <w:rFonts w:ascii="新細明體" w:eastAsia="微軟正黑體" w:hAnsi="新細明體" w:cs="新細明體" w:hint="eastAsia"/>
          <w:highlight w:val="white"/>
        </w:rPr>
        <w:t>均要求機構</w:t>
      </w:r>
      <w:r w:rsidR="008541B8">
        <w:rPr>
          <w:rFonts w:ascii="新細明體" w:eastAsia="微軟正黑體" w:hAnsi="新細明體" w:cs="新細明體" w:hint="eastAsia"/>
          <w:highlight w:val="white"/>
        </w:rPr>
        <w:t>必須</w:t>
      </w:r>
      <w:r w:rsidRPr="00782B57">
        <w:rPr>
          <w:rFonts w:ascii="新細明體" w:eastAsia="微軟正黑體" w:hAnsi="新細明體" w:cs="新細明體" w:hint="eastAsia"/>
          <w:highlight w:val="white"/>
        </w:rPr>
        <w:t>對資料蒐集、儲存，</w:t>
      </w:r>
      <w:r w:rsidR="00782B57">
        <w:rPr>
          <w:rFonts w:ascii="新細明體" w:eastAsia="微軟正黑體" w:hAnsi="新細明體" w:cs="新細明體" w:hint="eastAsia"/>
          <w:highlight w:val="white"/>
        </w:rPr>
        <w:t>經由</w:t>
      </w:r>
      <w:r w:rsidRPr="00782B57">
        <w:rPr>
          <w:rFonts w:ascii="新細明體" w:eastAsia="微軟正黑體" w:hAnsi="新細明體" w:cs="新細明體" w:hint="eastAsia"/>
          <w:highlight w:val="white"/>
        </w:rPr>
        <w:t>本地</w:t>
      </w:r>
      <w:r w:rsidR="00782B57">
        <w:rPr>
          <w:rFonts w:ascii="新細明體" w:eastAsia="微軟正黑體" w:hAnsi="新細明體" w:cs="新細明體" w:hint="eastAsia"/>
          <w:highlight w:val="white"/>
        </w:rPr>
        <w:t>或</w:t>
      </w:r>
      <w:r w:rsidRPr="00782B57">
        <w:rPr>
          <w:rFonts w:ascii="新細明體" w:eastAsia="微軟正黑體" w:hAnsi="新細明體" w:cs="新細明體" w:hint="eastAsia"/>
          <w:highlight w:val="white"/>
        </w:rPr>
        <w:t>雲端的存取</w:t>
      </w:r>
      <w:r w:rsidR="00782B57">
        <w:rPr>
          <w:rFonts w:ascii="新細明體" w:eastAsia="微軟正黑體" w:hAnsi="新細明體" w:cs="新細明體" w:hint="eastAsia"/>
          <w:highlight w:val="white"/>
        </w:rPr>
        <w:t>進行</w:t>
      </w:r>
      <w:r w:rsidRPr="00782B57">
        <w:rPr>
          <w:rFonts w:ascii="新細明體" w:eastAsia="微軟正黑體" w:hAnsi="新細明體" w:cs="新細明體" w:hint="eastAsia"/>
          <w:highlight w:val="white"/>
        </w:rPr>
        <w:t>盤點與評估</w:t>
      </w:r>
      <w:r w:rsidR="008541B8">
        <w:rPr>
          <w:rFonts w:ascii="新細明體" w:eastAsia="微軟正黑體" w:hAnsi="新細明體" w:cs="新細明體" w:hint="eastAsia"/>
          <w:highlight w:val="white"/>
        </w:rPr>
        <w:t>後整理成清單</w:t>
      </w:r>
      <w:r w:rsidR="00F43BF2">
        <w:rPr>
          <w:rFonts w:ascii="新細明體" w:eastAsia="微軟正黑體" w:hAnsi="新細明體" w:cs="新細明體" w:hint="eastAsia"/>
          <w:highlight w:val="white"/>
        </w:rPr>
        <w:t>，</w:t>
      </w:r>
      <w:r w:rsidRPr="00782B57">
        <w:rPr>
          <w:rFonts w:ascii="新細明體" w:eastAsia="微軟正黑體" w:hAnsi="新細明體" w:cs="新細明體" w:hint="eastAsia"/>
          <w:highlight w:val="white"/>
        </w:rPr>
        <w:t>這樣的清單可確定商業流程與資源，對</w:t>
      </w:r>
      <w:r w:rsidR="00782B57">
        <w:rPr>
          <w:rFonts w:ascii="Calibri" w:eastAsia="微軟正黑體" w:hAnsi="Calibri" w:cs="Calibri" w:hint="eastAsia"/>
          <w:highlight w:val="white"/>
        </w:rPr>
        <w:t>零信任架構</w:t>
      </w:r>
      <w:r w:rsidRPr="00782B57">
        <w:rPr>
          <w:rFonts w:ascii="新細明體" w:eastAsia="微軟正黑體" w:hAnsi="新細明體" w:cs="新細明體" w:hint="eastAsia"/>
          <w:highlight w:val="white"/>
        </w:rPr>
        <w:t>導</w:t>
      </w:r>
      <w:r w:rsidR="00782B57">
        <w:rPr>
          <w:rFonts w:ascii="新細明體" w:eastAsia="微軟正黑體" w:hAnsi="新細明體" w:cs="新細明體" w:hint="eastAsia"/>
          <w:highlight w:val="white"/>
        </w:rPr>
        <w:t>入非常重要</w:t>
      </w:r>
      <w:r w:rsidRPr="00782B57">
        <w:rPr>
          <w:rFonts w:ascii="新細明體" w:eastAsia="微軟正黑體" w:hAnsi="新細明體" w:cs="新細明體" w:hint="eastAsia"/>
          <w:highlight w:val="white"/>
        </w:rPr>
        <w:t>。對於主要</w:t>
      </w:r>
      <w:r w:rsidR="00782B57">
        <w:rPr>
          <w:rFonts w:ascii="新細明體" w:eastAsia="微軟正黑體" w:hAnsi="新細明體" w:cs="新細明體" w:hint="eastAsia"/>
          <w:highlight w:val="white"/>
        </w:rPr>
        <w:t>功能是</w:t>
      </w:r>
      <w:r w:rsidRPr="00782B57">
        <w:rPr>
          <w:rFonts w:ascii="新細明體" w:eastAsia="微軟正黑體" w:hAnsi="新細明體" w:cs="新細明體" w:hint="eastAsia"/>
          <w:highlight w:val="white"/>
        </w:rPr>
        <w:t>基於雲端或遠端的使用者而言，</w:t>
      </w:r>
      <w:r w:rsidR="00782B57">
        <w:rPr>
          <w:rFonts w:ascii="Calibri" w:eastAsia="微軟正黑體" w:hAnsi="Calibri" w:cs="Calibri" w:hint="eastAsia"/>
          <w:highlight w:val="white"/>
        </w:rPr>
        <w:t>零信任架構</w:t>
      </w:r>
      <w:r w:rsidRPr="00782B57">
        <w:rPr>
          <w:rFonts w:ascii="新細明體" w:eastAsia="微軟正黑體" w:hAnsi="新細明體" w:cs="新細明體" w:hint="eastAsia"/>
          <w:highlight w:val="white"/>
        </w:rPr>
        <w:t>方案是不錯的選擇</w:t>
      </w:r>
      <w:r w:rsidR="00782B57">
        <w:rPr>
          <w:rFonts w:ascii="新細明體" w:eastAsia="微軟正黑體" w:hAnsi="新細明體" w:cs="新細明體" w:hint="eastAsia"/>
          <w:highlight w:val="white"/>
        </w:rPr>
        <w:t>，</w:t>
      </w:r>
      <w:r w:rsidRPr="00782B57">
        <w:rPr>
          <w:rFonts w:ascii="新細明體" w:eastAsia="微軟正黑體" w:hAnsi="新細明體" w:cs="新細明體" w:hint="eastAsia"/>
          <w:highlight w:val="white"/>
        </w:rPr>
        <w:t>因為資源、應用程式與服務</w:t>
      </w:r>
      <w:r w:rsidR="00782B57">
        <w:rPr>
          <w:rFonts w:ascii="新細明體" w:eastAsia="微軟正黑體" w:hAnsi="新細明體" w:cs="新細明體" w:hint="eastAsia"/>
          <w:highlight w:val="white"/>
        </w:rPr>
        <w:t>都在</w:t>
      </w:r>
      <w:r w:rsidRPr="00782B57">
        <w:rPr>
          <w:rFonts w:ascii="新細明體" w:eastAsia="微軟正黑體" w:hAnsi="新細明體" w:cs="新細明體" w:hint="eastAsia"/>
          <w:highlight w:val="white"/>
        </w:rPr>
        <w:t>企業網路邊界之外，這些企業最能體會</w:t>
      </w:r>
      <w:r w:rsidR="00782B57">
        <w:rPr>
          <w:rFonts w:ascii="新細明體" w:eastAsia="微軟正黑體" w:hAnsi="新細明體" w:cs="新細明體" w:hint="eastAsia"/>
          <w:highlight w:val="white"/>
        </w:rPr>
        <w:t>零信任的</w:t>
      </w:r>
      <w:r w:rsidRPr="00782B57">
        <w:rPr>
          <w:rFonts w:ascii="新細明體" w:eastAsia="微軟正黑體" w:hAnsi="新細明體" w:cs="新細明體" w:hint="eastAsia"/>
          <w:highlight w:val="white"/>
        </w:rPr>
        <w:t>擴展性與安全性</w:t>
      </w:r>
      <w:r w:rsidR="00782B57">
        <w:rPr>
          <w:rFonts w:ascii="新細明體" w:eastAsia="微軟正黑體" w:hAnsi="新細明體" w:cs="新細明體" w:hint="eastAsia"/>
          <w:highlight w:val="white"/>
        </w:rPr>
        <w:t>帶來的好處</w:t>
      </w:r>
      <w:r w:rsidRPr="00782B57">
        <w:rPr>
          <w:rFonts w:ascii="新細明體" w:eastAsia="微軟正黑體" w:hAnsi="新細明體" w:cs="新細明體" w:hint="eastAsia"/>
          <w:highlight w:val="white"/>
        </w:rPr>
        <w:t>。</w:t>
      </w:r>
    </w:p>
    <w:p w14:paraId="5512AEAA" w14:textId="77777777" w:rsidR="001B2B7A" w:rsidRDefault="001B2B7A">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10206"/>
      </w:tblGrid>
      <w:tr w:rsidR="001B2B7A" w:rsidRPr="001030F7" w14:paraId="635C4675" w14:textId="77777777" w:rsidTr="00A57DD1">
        <w:trPr>
          <w:trHeight w:val="431"/>
        </w:trPr>
        <w:tc>
          <w:tcPr>
            <w:tcW w:w="10206" w:type="dxa"/>
            <w:shd w:val="clear" w:color="auto" w:fill="000000"/>
            <w:vAlign w:val="center"/>
          </w:tcPr>
          <w:p w14:paraId="4F688119" w14:textId="77777777" w:rsidR="0073189C" w:rsidRPr="001030F7" w:rsidRDefault="001B2B7A" w:rsidP="00ED732F">
            <w:pPr>
              <w:pStyle w:val="1"/>
            </w:pPr>
            <w:r>
              <w:br w:type="page"/>
            </w:r>
            <w:r>
              <w:rPr>
                <w:highlight w:val="white"/>
              </w:rPr>
              <w:br w:type="page"/>
            </w:r>
            <w:r w:rsidRPr="001B2B7A">
              <w:rPr>
                <w:rFonts w:hint="eastAsia"/>
              </w:rPr>
              <w:t>邁</w:t>
            </w:r>
          </w:p>
          <w:p w14:paraId="772D8368" w14:textId="77777777" w:rsidR="0073189C" w:rsidRDefault="0073189C">
            <w:pPr>
              <w:pStyle w:val="af0"/>
            </w:pPr>
            <w:r>
              <w:rPr>
                <w:lang w:val="zh-TW"/>
              </w:rPr>
              <w:t>內容</w:t>
            </w:r>
          </w:p>
          <w:p w14:paraId="28171921" w14:textId="6449B610" w:rsidR="0073189C" w:rsidRDefault="0073189C">
            <w:r>
              <w:fldChar w:fldCharType="begin"/>
            </w:r>
            <w:r>
              <w:instrText xml:space="preserve"> TOC \o "1-3" \h \z \u </w:instrText>
            </w:r>
            <w:r>
              <w:fldChar w:fldCharType="separate"/>
            </w:r>
            <w:r w:rsidR="00684782">
              <w:rPr>
                <w:rFonts w:hint="eastAsia"/>
                <w:b/>
                <w:bCs/>
                <w:noProof/>
              </w:rPr>
              <w:t>找不到目錄項目。</w:t>
            </w:r>
            <w:r>
              <w:rPr>
                <w:b/>
                <w:bCs/>
              </w:rPr>
              <w:fldChar w:fldCharType="end"/>
            </w:r>
          </w:p>
          <w:p w14:paraId="17459470" w14:textId="547609F3" w:rsidR="001B2B7A" w:rsidRPr="001030F7" w:rsidRDefault="001B2B7A" w:rsidP="00ED732F">
            <w:pPr>
              <w:pStyle w:val="1"/>
            </w:pPr>
            <w:proofErr w:type="gramStart"/>
            <w:r w:rsidRPr="001B2B7A">
              <w:rPr>
                <w:rFonts w:hint="eastAsia"/>
              </w:rPr>
              <w:t>向零信任</w:t>
            </w:r>
            <w:proofErr w:type="gramEnd"/>
            <w:r w:rsidRPr="001B2B7A">
              <w:rPr>
                <w:rFonts w:hint="eastAsia"/>
              </w:rPr>
              <w:t>架構</w:t>
            </w:r>
          </w:p>
        </w:tc>
      </w:tr>
    </w:tbl>
    <w:p w14:paraId="1FAD41AB" w14:textId="6DEC7903" w:rsidR="00680E47" w:rsidRPr="00951F18" w:rsidRDefault="00000000" w:rsidP="00951F18">
      <w:pPr>
        <w:spacing w:beforeLines="50" w:before="120" w:line="0" w:lineRule="atLeast"/>
        <w:ind w:firstLineChars="193" w:firstLine="425"/>
        <w:jc w:val="both"/>
        <w:rPr>
          <w:rFonts w:ascii="Calibri" w:eastAsia="微軟正黑體" w:hAnsi="Calibri" w:cs="Calibri"/>
          <w:highlight w:val="white"/>
        </w:rPr>
      </w:pPr>
      <w:r w:rsidRPr="00951F18">
        <w:rPr>
          <w:rFonts w:ascii="新細明體" w:eastAsia="微軟正黑體" w:hAnsi="新細明體" w:cs="新細明體" w:hint="eastAsia"/>
          <w:highlight w:val="white"/>
        </w:rPr>
        <w:t>邁向零</w:t>
      </w:r>
      <w:r w:rsidRPr="00951F18">
        <w:rPr>
          <w:rFonts w:eastAsia="微軟正黑體" w:hint="eastAsia"/>
        </w:rPr>
        <w:t>信任</w:t>
      </w:r>
      <w:r w:rsidRPr="00951F18">
        <w:rPr>
          <w:rFonts w:ascii="新細明體" w:eastAsia="微軟正黑體" w:hAnsi="新細明體" w:cs="新細明體" w:hint="eastAsia"/>
          <w:highlight w:val="white"/>
        </w:rPr>
        <w:t>架構</w:t>
      </w:r>
      <w:r w:rsidR="00951F18" w:rsidRPr="00951F18">
        <w:rPr>
          <w:rFonts w:ascii="新細明體" w:eastAsia="微軟正黑體" w:hAnsi="新細明體" w:cs="新細明體" w:hint="eastAsia"/>
          <w:highlight w:val="white"/>
        </w:rPr>
        <w:t>並不是一次性全面的技術更換</w:t>
      </w:r>
      <w:r w:rsidR="00951F18">
        <w:rPr>
          <w:rFonts w:ascii="新細明體" w:eastAsia="微軟正黑體" w:hAnsi="新細明體" w:cs="新細明體" w:hint="eastAsia"/>
          <w:highlight w:val="white"/>
        </w:rPr>
        <w:t>，更像</w:t>
      </w:r>
      <w:r w:rsidRPr="00951F18">
        <w:rPr>
          <w:rFonts w:ascii="新細明體" w:eastAsia="微軟正黑體" w:hAnsi="新細明體" w:cs="新細明體" w:hint="eastAsia"/>
          <w:highlight w:val="white"/>
        </w:rPr>
        <w:t>是一段漫長</w:t>
      </w:r>
      <w:r w:rsidR="00951F18">
        <w:rPr>
          <w:rFonts w:ascii="新細明體" w:eastAsia="微軟正黑體" w:hAnsi="新細明體" w:cs="新細明體" w:hint="eastAsia"/>
          <w:highlight w:val="white"/>
        </w:rPr>
        <w:t>的旅程。</w:t>
      </w:r>
      <w:r w:rsidRPr="00951F18">
        <w:rPr>
          <w:rFonts w:ascii="新細明體" w:eastAsia="微軟正黑體" w:hAnsi="新細明體" w:cs="新細明體" w:hint="eastAsia"/>
          <w:highlight w:val="white"/>
        </w:rPr>
        <w:t>既有的企業</w:t>
      </w:r>
      <w:r w:rsidRPr="00951F18">
        <w:rPr>
          <w:rFonts w:ascii="Calibri" w:eastAsia="微軟正黑體" w:hAnsi="Calibri" w:cs="Calibri"/>
          <w:highlight w:val="white"/>
        </w:rPr>
        <w:t>IT</w:t>
      </w:r>
      <w:r w:rsidRPr="00951F18">
        <w:rPr>
          <w:rFonts w:ascii="新細明體" w:eastAsia="微軟正黑體" w:hAnsi="新細明體" w:cs="新細明體" w:hint="eastAsia"/>
          <w:highlight w:val="white"/>
        </w:rPr>
        <w:t>基礎架構中，</w:t>
      </w:r>
      <w:r w:rsidR="00951F18">
        <w:rPr>
          <w:rFonts w:ascii="新細明體" w:eastAsia="微軟正黑體" w:hAnsi="新細明體" w:cs="新細明體" w:hint="eastAsia"/>
          <w:highlight w:val="white"/>
        </w:rPr>
        <w:t>多少都</w:t>
      </w:r>
      <w:r w:rsidR="00951F18" w:rsidRPr="00951F18">
        <w:rPr>
          <w:rFonts w:ascii="新細明體" w:eastAsia="微軟正黑體" w:hAnsi="新細明體" w:cs="新細明體" w:hint="eastAsia"/>
          <w:highlight w:val="white"/>
        </w:rPr>
        <w:t>存在零</w:t>
      </w:r>
      <w:r w:rsidR="00951F18" w:rsidRPr="00951F18">
        <w:rPr>
          <w:rFonts w:eastAsia="微軟正黑體" w:hint="eastAsia"/>
        </w:rPr>
        <w:t>信任</w:t>
      </w:r>
      <w:r w:rsidRPr="00951F18">
        <w:rPr>
          <w:rFonts w:ascii="新細明體" w:eastAsia="微軟正黑體" w:hAnsi="新細明體" w:cs="新細明體" w:hint="eastAsia"/>
          <w:highlight w:val="white"/>
        </w:rPr>
        <w:t>的元素，</w:t>
      </w:r>
      <w:r w:rsidR="00951F18">
        <w:rPr>
          <w:rFonts w:ascii="新細明體" w:eastAsia="微軟正黑體" w:hAnsi="新細明體" w:cs="新細明體" w:hint="eastAsia"/>
          <w:highlight w:val="white"/>
        </w:rPr>
        <w:t>因此</w:t>
      </w:r>
      <w:r w:rsidRPr="00951F18">
        <w:rPr>
          <w:rFonts w:ascii="新細明體" w:eastAsia="微軟正黑體" w:hAnsi="新細明體" w:cs="新細明體" w:hint="eastAsia"/>
          <w:highlight w:val="white"/>
        </w:rPr>
        <w:t>對於</w:t>
      </w:r>
      <w:r w:rsidR="00951F18" w:rsidRPr="00951F18">
        <w:rPr>
          <w:rFonts w:ascii="新細明體" w:eastAsia="微軟正黑體" w:hAnsi="新細明體" w:cs="新細明體" w:hint="eastAsia"/>
          <w:highlight w:val="white"/>
        </w:rPr>
        <w:t>實施</w:t>
      </w:r>
      <w:r w:rsidRPr="00951F18">
        <w:rPr>
          <w:rFonts w:ascii="新細明體" w:eastAsia="微軟正黑體" w:hAnsi="新細明體" w:cs="新細明體" w:hint="eastAsia"/>
          <w:highlight w:val="white"/>
        </w:rPr>
        <w:t>零信任原則、</w:t>
      </w:r>
      <w:r w:rsidR="00951F18">
        <w:rPr>
          <w:rFonts w:ascii="新細明體" w:eastAsia="微軟正黑體" w:hAnsi="新細明體" w:cs="新細明體" w:hint="eastAsia"/>
          <w:highlight w:val="white"/>
        </w:rPr>
        <w:t>業務</w:t>
      </w:r>
      <w:r w:rsidRPr="00951F18">
        <w:rPr>
          <w:rFonts w:ascii="新細明體" w:eastAsia="微軟正黑體" w:hAnsi="新細明體" w:cs="新細明體" w:hint="eastAsia"/>
          <w:highlight w:val="white"/>
        </w:rPr>
        <w:t>流程的變化，以及保護高價值資料資產</w:t>
      </w:r>
      <w:r w:rsidR="00951F18">
        <w:rPr>
          <w:rFonts w:ascii="新細明體" w:eastAsia="微軟正黑體" w:hAnsi="新細明體" w:cs="新細明體" w:hint="eastAsia"/>
          <w:highlight w:val="white"/>
        </w:rPr>
        <w:t>所採用的</w:t>
      </w:r>
      <w:r w:rsidRPr="00951F18">
        <w:rPr>
          <w:rFonts w:ascii="新細明體" w:eastAsia="微軟正黑體" w:hAnsi="新細明體" w:cs="新細明體" w:hint="eastAsia"/>
          <w:highlight w:val="white"/>
        </w:rPr>
        <w:t>技術解決方案，企業需要採用漸進的</w:t>
      </w:r>
      <w:r w:rsidR="00951F18">
        <w:rPr>
          <w:rFonts w:ascii="新細明體" w:eastAsia="微軟正黑體" w:hAnsi="新細明體" w:cs="新細明體" w:hint="eastAsia"/>
          <w:highlight w:val="white"/>
        </w:rPr>
        <w:t>改變</w:t>
      </w:r>
      <w:r w:rsidRPr="00951F18">
        <w:rPr>
          <w:rFonts w:ascii="新細明體" w:eastAsia="微軟正黑體" w:hAnsi="新細明體" w:cs="新細明體" w:hint="eastAsia"/>
          <w:highlight w:val="white"/>
        </w:rPr>
        <w:t>方式</w:t>
      </w:r>
      <w:r w:rsidR="00951F18">
        <w:rPr>
          <w:rFonts w:ascii="新細明體" w:eastAsia="微軟正黑體" w:hAnsi="新細明體" w:cs="新細明體" w:hint="eastAsia"/>
          <w:highlight w:val="white"/>
        </w:rPr>
        <w:t>。</w:t>
      </w:r>
    </w:p>
    <w:p w14:paraId="72A2CA01" w14:textId="3236C68B" w:rsidR="00680E47" w:rsidRPr="00E358E8" w:rsidRDefault="00000000" w:rsidP="00E358E8">
      <w:pPr>
        <w:spacing w:line="0" w:lineRule="atLeast"/>
        <w:ind w:firstLineChars="193" w:firstLine="425"/>
        <w:jc w:val="both"/>
        <w:rPr>
          <w:rFonts w:eastAsia="微軟正黑體"/>
          <w:highlight w:val="white"/>
        </w:rPr>
      </w:pPr>
      <w:r w:rsidRPr="00E358E8">
        <w:rPr>
          <w:rFonts w:eastAsia="微軟正黑體"/>
          <w:highlight w:val="white"/>
        </w:rPr>
        <w:t>多數企業的網路安全策略，會以零信任與傳統邊界防護混合的模式進行，並持續很長一段間</w:t>
      </w:r>
      <w:r w:rsidR="00E358E8" w:rsidRPr="00E358E8">
        <w:rPr>
          <w:rFonts w:eastAsia="微軟正黑體"/>
          <w:highlight w:val="white"/>
        </w:rPr>
        <w:t>，在</w:t>
      </w:r>
      <w:r w:rsidRPr="00E358E8">
        <w:rPr>
          <w:rFonts w:eastAsia="微軟正黑體"/>
          <w:highlight w:val="white"/>
        </w:rPr>
        <w:t>這期間內</w:t>
      </w:r>
      <w:r w:rsidR="00E358E8" w:rsidRPr="00E358E8">
        <w:rPr>
          <w:rFonts w:eastAsia="微軟正黑體"/>
          <w:highlight w:val="white"/>
        </w:rPr>
        <w:t>企業</w:t>
      </w:r>
      <w:r w:rsidRPr="00E358E8">
        <w:rPr>
          <w:rFonts w:eastAsia="微軟正黑體"/>
          <w:highlight w:val="white"/>
        </w:rPr>
        <w:t>將會持續投資於</w:t>
      </w:r>
      <w:r w:rsidRPr="00E358E8">
        <w:rPr>
          <w:rFonts w:eastAsia="微軟正黑體"/>
          <w:highlight w:val="white"/>
        </w:rPr>
        <w:t>IT</w:t>
      </w:r>
      <w:r w:rsidRPr="00E358E8">
        <w:rPr>
          <w:rFonts w:eastAsia="微軟正黑體"/>
          <w:highlight w:val="white"/>
        </w:rPr>
        <w:t>基礎架構</w:t>
      </w:r>
      <w:r w:rsidR="00E358E8" w:rsidRPr="00E358E8">
        <w:rPr>
          <w:rFonts w:eastAsia="微軟正黑體"/>
          <w:highlight w:val="white"/>
        </w:rPr>
        <w:t>的</w:t>
      </w:r>
      <w:r w:rsidRPr="00E358E8">
        <w:rPr>
          <w:rFonts w:eastAsia="微軟正黑體"/>
          <w:highlight w:val="white"/>
        </w:rPr>
        <w:t>現代化。</w:t>
      </w:r>
      <w:r w:rsidR="00E358E8" w:rsidRPr="00E358E8">
        <w:rPr>
          <w:rFonts w:eastAsia="微軟正黑體"/>
          <w:highlight w:val="white"/>
        </w:rPr>
        <w:t>評估</w:t>
      </w:r>
      <w:r w:rsidRPr="00E358E8">
        <w:rPr>
          <w:rFonts w:eastAsia="微軟正黑體"/>
          <w:highlight w:val="white"/>
        </w:rPr>
        <w:t>企業</w:t>
      </w:r>
      <w:r w:rsidR="00E358E8" w:rsidRPr="00E358E8">
        <w:rPr>
          <w:rFonts w:eastAsia="微軟正黑體"/>
          <w:highlight w:val="white"/>
        </w:rPr>
        <w:t>現行</w:t>
      </w:r>
      <w:proofErr w:type="gramStart"/>
      <w:r w:rsidRPr="00E358E8">
        <w:rPr>
          <w:rFonts w:eastAsia="微軟正黑體"/>
          <w:highlight w:val="white"/>
        </w:rPr>
        <w:t>的資安狀態</w:t>
      </w:r>
      <w:proofErr w:type="gramEnd"/>
      <w:r w:rsidR="00E358E8">
        <w:rPr>
          <w:rFonts w:eastAsia="微軟正黑體" w:hint="eastAsia"/>
          <w:highlight w:val="white"/>
        </w:rPr>
        <w:t>以</w:t>
      </w:r>
      <w:r w:rsidRPr="00E358E8">
        <w:rPr>
          <w:rFonts w:eastAsia="微軟正黑體"/>
          <w:highlight w:val="white"/>
        </w:rPr>
        <w:t>建立安全水平基準</w:t>
      </w:r>
      <w:r w:rsidR="00E358E8" w:rsidRPr="00E358E8">
        <w:rPr>
          <w:rFonts w:eastAsia="微軟正黑體"/>
          <w:highlight w:val="white"/>
        </w:rPr>
        <w:t>(Baseline)</w:t>
      </w:r>
      <w:r w:rsidRPr="00E358E8">
        <w:rPr>
          <w:rFonts w:eastAsia="微軟正黑體"/>
          <w:highlight w:val="white"/>
        </w:rPr>
        <w:t>，盤點</w:t>
      </w:r>
      <w:r w:rsidR="00E358E8">
        <w:rPr>
          <w:rFonts w:eastAsia="微軟正黑體" w:hint="eastAsia"/>
          <w:highlight w:val="white"/>
        </w:rPr>
        <w:t>並</w:t>
      </w:r>
      <w:r w:rsidRPr="00E358E8">
        <w:rPr>
          <w:rFonts w:eastAsia="微軟正黑體"/>
          <w:highlight w:val="white"/>
        </w:rPr>
        <w:t>分類企業資產、使用者、業務流程</w:t>
      </w:r>
      <w:r w:rsidR="00E358E8">
        <w:rPr>
          <w:rFonts w:eastAsia="微軟正黑體" w:hint="eastAsia"/>
          <w:highlight w:val="white"/>
        </w:rPr>
        <w:t>，區分那些</w:t>
      </w:r>
      <w:r w:rsidRPr="00E358E8">
        <w:rPr>
          <w:rFonts w:eastAsia="微軟正黑體"/>
          <w:highlight w:val="white"/>
        </w:rPr>
        <w:t>需要有零信任</w:t>
      </w:r>
      <w:r w:rsidR="00E358E8">
        <w:rPr>
          <w:rFonts w:eastAsia="微軟正黑體" w:hint="eastAsia"/>
          <w:highlight w:val="white"/>
        </w:rPr>
        <w:t>，那些</w:t>
      </w:r>
      <w:r w:rsidRPr="00E358E8">
        <w:rPr>
          <w:rFonts w:eastAsia="微軟正黑體"/>
          <w:highlight w:val="white"/>
        </w:rPr>
        <w:t>不需要</w:t>
      </w:r>
      <w:r w:rsidR="00E358E8">
        <w:rPr>
          <w:rFonts w:eastAsia="微軟正黑體" w:hint="eastAsia"/>
          <w:highlight w:val="white"/>
        </w:rPr>
        <w:t>零信任方案管理</w:t>
      </w:r>
      <w:r w:rsidRPr="00E358E8">
        <w:rPr>
          <w:rFonts w:eastAsia="微軟正黑體"/>
          <w:highlight w:val="white"/>
        </w:rPr>
        <w:t>，有了這些</w:t>
      </w:r>
      <w:r w:rsidR="00E358E8">
        <w:rPr>
          <w:rFonts w:eastAsia="微軟正黑體" w:hint="eastAsia"/>
          <w:highlight w:val="white"/>
        </w:rPr>
        <w:t>基本</w:t>
      </w:r>
      <w:r w:rsidRPr="00E358E8">
        <w:rPr>
          <w:rFonts w:eastAsia="微軟正黑體"/>
          <w:highlight w:val="white"/>
        </w:rPr>
        <w:t>資</w:t>
      </w:r>
      <w:r w:rsidR="00E358E8">
        <w:rPr>
          <w:rFonts w:eastAsia="微軟正黑體" w:hint="eastAsia"/>
          <w:highlight w:val="white"/>
        </w:rPr>
        <w:t>料</w:t>
      </w:r>
      <w:r w:rsidRPr="00E358E8">
        <w:rPr>
          <w:rFonts w:eastAsia="微軟正黑體"/>
          <w:highlight w:val="white"/>
        </w:rPr>
        <w:t>才</w:t>
      </w:r>
      <w:r w:rsidR="00E358E8">
        <w:rPr>
          <w:rFonts w:eastAsia="微軟正黑體" w:hint="eastAsia"/>
          <w:highlight w:val="white"/>
        </w:rPr>
        <w:t>能夠</w:t>
      </w:r>
      <w:proofErr w:type="gramStart"/>
      <w:r w:rsidRPr="00E358E8">
        <w:rPr>
          <w:rFonts w:eastAsia="微軟正黑體"/>
          <w:highlight w:val="white"/>
        </w:rPr>
        <w:t>開始往零信任</w:t>
      </w:r>
      <w:proofErr w:type="gramEnd"/>
      <w:r w:rsidRPr="00E358E8">
        <w:rPr>
          <w:rFonts w:eastAsia="微軟正黑體"/>
          <w:highlight w:val="white"/>
        </w:rPr>
        <w:t>架構前進</w:t>
      </w:r>
      <w:r w:rsidR="00E358E8">
        <w:rPr>
          <w:rFonts w:eastAsia="微軟正黑體" w:hint="eastAsia"/>
          <w:highlight w:val="white"/>
        </w:rPr>
        <w:t>。</w:t>
      </w:r>
      <w:r w:rsidRPr="00E358E8">
        <w:rPr>
          <w:rFonts w:eastAsia="微軟正黑體"/>
          <w:highlight w:val="white"/>
        </w:rPr>
        <w:t>以下介紹幾種遷移</w:t>
      </w:r>
      <w:r w:rsidR="00E358E8">
        <w:rPr>
          <w:rFonts w:eastAsia="微軟正黑體" w:hint="eastAsia"/>
          <w:highlight w:val="white"/>
        </w:rPr>
        <w:t>到零信任架構</w:t>
      </w:r>
      <w:r w:rsidRPr="00E358E8">
        <w:rPr>
          <w:rFonts w:eastAsia="微軟正黑體"/>
          <w:highlight w:val="white"/>
        </w:rPr>
        <w:t>的</w:t>
      </w:r>
      <w:r w:rsidR="00E358E8">
        <w:rPr>
          <w:rFonts w:eastAsia="微軟正黑體" w:hint="eastAsia"/>
          <w:highlight w:val="white"/>
        </w:rPr>
        <w:t>過程。</w:t>
      </w:r>
    </w:p>
    <w:p w14:paraId="49CAB10F" w14:textId="42CD643F" w:rsidR="00680E47" w:rsidRPr="00E358E8" w:rsidRDefault="00000000" w:rsidP="00E358E8">
      <w:pPr>
        <w:numPr>
          <w:ilvl w:val="1"/>
          <w:numId w:val="9"/>
        </w:numPr>
        <w:spacing w:beforeLines="50" w:before="120" w:afterLines="50" w:after="120" w:line="0" w:lineRule="atLeast"/>
        <w:ind w:left="425" w:hanging="425"/>
        <w:rPr>
          <w:rFonts w:eastAsia="微軟正黑體"/>
          <w:b/>
          <w:bCs/>
          <w:sz w:val="24"/>
          <w:szCs w:val="24"/>
          <w:highlight w:val="white"/>
        </w:rPr>
      </w:pPr>
      <w:r w:rsidRPr="00E358E8">
        <w:rPr>
          <w:rFonts w:eastAsia="微軟正黑體" w:hint="eastAsia"/>
          <w:b/>
          <w:bCs/>
          <w:sz w:val="24"/>
          <w:szCs w:val="24"/>
          <w:highlight w:val="white"/>
        </w:rPr>
        <w:t>純粹的零信任架構</w:t>
      </w:r>
    </w:p>
    <w:p w14:paraId="7FF774BF" w14:textId="5DB54500" w:rsidR="00680E47" w:rsidRPr="00E358E8" w:rsidRDefault="00000000" w:rsidP="00E358E8">
      <w:pPr>
        <w:spacing w:beforeLines="50" w:before="120" w:line="0" w:lineRule="atLeast"/>
        <w:ind w:firstLineChars="193" w:firstLine="425"/>
        <w:jc w:val="both"/>
        <w:rPr>
          <w:rFonts w:ascii="Calibri" w:eastAsia="微軟正黑體" w:hAnsi="Calibri" w:cs="Calibri"/>
          <w:highlight w:val="white"/>
        </w:rPr>
      </w:pPr>
      <w:r w:rsidRPr="00E358E8">
        <w:rPr>
          <w:rFonts w:ascii="新細明體" w:eastAsia="微軟正黑體" w:hAnsi="新細明體" w:cs="新細明體" w:hint="eastAsia"/>
          <w:highlight w:val="white"/>
        </w:rPr>
        <w:t>若是一個全新的環境，企業</w:t>
      </w:r>
      <w:r w:rsidR="00E358E8">
        <w:rPr>
          <w:rFonts w:ascii="新細明體" w:eastAsia="微軟正黑體" w:hAnsi="新細明體" w:cs="新細明體" w:hint="eastAsia"/>
          <w:highlight w:val="white"/>
        </w:rPr>
        <w:t>便</w:t>
      </w:r>
      <w:r w:rsidRPr="00E358E8">
        <w:rPr>
          <w:rFonts w:ascii="新細明體" w:eastAsia="微軟正黑體" w:hAnsi="新細明體" w:cs="新細明體" w:hint="eastAsia"/>
          <w:highlight w:val="white"/>
        </w:rPr>
        <w:t>可以從頭開始建</w:t>
      </w:r>
      <w:r w:rsidR="00E358E8" w:rsidRPr="00E358E8">
        <w:rPr>
          <w:rFonts w:ascii="新細明體" w:eastAsia="微軟正黑體" w:hAnsi="新細明體" w:cs="新細明體" w:hint="eastAsia"/>
          <w:highlight w:val="white"/>
        </w:rPr>
        <w:t>構</w:t>
      </w:r>
      <w:r w:rsidRPr="00E358E8">
        <w:rPr>
          <w:rFonts w:ascii="新細明體" w:eastAsia="微軟正黑體" w:hAnsi="新細明體" w:cs="新細明體" w:hint="eastAsia"/>
          <w:highlight w:val="white"/>
        </w:rPr>
        <w:t>零信任架構。企業</w:t>
      </w:r>
      <w:r w:rsidR="00E358E8">
        <w:rPr>
          <w:rFonts w:ascii="新細明體" w:eastAsia="微軟正黑體" w:hAnsi="新細明體" w:cs="新細明體" w:hint="eastAsia"/>
          <w:highlight w:val="white"/>
        </w:rPr>
        <w:t>會</w:t>
      </w:r>
      <w:r w:rsidRPr="00E358E8">
        <w:rPr>
          <w:rFonts w:ascii="新細明體" w:eastAsia="微軟正黑體" w:hAnsi="新細明體" w:cs="新細明體" w:hint="eastAsia"/>
          <w:highlight w:val="white"/>
        </w:rPr>
        <w:t>知道</w:t>
      </w:r>
      <w:r w:rsidR="00E358E8">
        <w:rPr>
          <w:rFonts w:ascii="新細明體" w:eastAsia="微軟正黑體" w:hAnsi="新細明體" w:cs="新細明體" w:hint="eastAsia"/>
          <w:highlight w:val="white"/>
        </w:rPr>
        <w:t>需要那些</w:t>
      </w:r>
      <w:r w:rsidRPr="00E358E8">
        <w:rPr>
          <w:rFonts w:ascii="新細明體" w:eastAsia="微軟正黑體" w:hAnsi="新細明體" w:cs="新細明體" w:hint="eastAsia"/>
          <w:highlight w:val="white"/>
        </w:rPr>
        <w:t>應用程式、服務與工作流程，因此可以為這些</w:t>
      </w:r>
      <w:r w:rsidR="00E358E8">
        <w:rPr>
          <w:rFonts w:ascii="新細明體" w:eastAsia="微軟正黑體" w:hAnsi="新細明體" w:cs="新細明體" w:hint="eastAsia"/>
          <w:highlight w:val="white"/>
        </w:rPr>
        <w:t>資源</w:t>
      </w:r>
      <w:r w:rsidRPr="00E358E8">
        <w:rPr>
          <w:rFonts w:ascii="新細明體" w:eastAsia="微軟正黑體" w:hAnsi="新細明體" w:cs="新細明體" w:hint="eastAsia"/>
          <w:highlight w:val="white"/>
        </w:rPr>
        <w:t>建立一個基於零信任原則的架構。一旦確定工作流程，企業就可以縮小所需元件的範圍，開始描繪每</w:t>
      </w:r>
      <w:r w:rsidR="00215CEF">
        <w:rPr>
          <w:rFonts w:ascii="新細明體" w:eastAsia="微軟正黑體" w:hAnsi="新細明體" w:cs="新細明體" w:hint="eastAsia"/>
          <w:highlight w:val="white"/>
        </w:rPr>
        <w:t>一</w:t>
      </w:r>
      <w:r w:rsidRPr="00E358E8">
        <w:rPr>
          <w:rFonts w:ascii="新細明體" w:eastAsia="微軟正黑體" w:hAnsi="新細明體" w:cs="新細明體" w:hint="eastAsia"/>
          <w:highlight w:val="white"/>
        </w:rPr>
        <w:t>個元件的互動關係。從這一刻開始，建立架構與配置元件</w:t>
      </w:r>
      <w:r w:rsidR="00215CEF">
        <w:rPr>
          <w:rFonts w:ascii="新細明體" w:eastAsia="微軟正黑體" w:hAnsi="新細明體" w:cs="新細明體" w:hint="eastAsia"/>
          <w:highlight w:val="white"/>
        </w:rPr>
        <w:t>之</w:t>
      </w:r>
      <w:r w:rsidR="00215CEF" w:rsidRPr="00E358E8">
        <w:rPr>
          <w:rFonts w:ascii="新細明體" w:eastAsia="微軟正黑體" w:hAnsi="新細明體" w:cs="新細明體" w:hint="eastAsia"/>
          <w:highlight w:val="white"/>
        </w:rPr>
        <w:t>設定</w:t>
      </w:r>
      <w:r w:rsidRPr="00E358E8">
        <w:rPr>
          <w:rFonts w:ascii="新細明體" w:eastAsia="微軟正黑體" w:hAnsi="新細明體" w:cs="新細明體" w:hint="eastAsia"/>
          <w:highlight w:val="white"/>
        </w:rPr>
        <w:t>是企業</w:t>
      </w:r>
      <w:r w:rsidR="00215CEF">
        <w:rPr>
          <w:rFonts w:ascii="新細明體" w:eastAsia="微軟正黑體" w:hAnsi="新細明體" w:cs="新細明體" w:hint="eastAsia"/>
          <w:highlight w:val="white"/>
        </w:rPr>
        <w:t>的</w:t>
      </w:r>
      <w:r w:rsidRPr="00E358E8">
        <w:rPr>
          <w:rFonts w:ascii="新細明體" w:eastAsia="微軟正黑體" w:hAnsi="新細明體" w:cs="新細明體" w:hint="eastAsia"/>
          <w:highlight w:val="white"/>
        </w:rPr>
        <w:t>大工程</w:t>
      </w:r>
      <w:r w:rsidR="00215CEF">
        <w:rPr>
          <w:rFonts w:ascii="新細明體" w:eastAsia="微軟正黑體" w:hAnsi="新細明體" w:cs="新細明體" w:hint="eastAsia"/>
          <w:highlight w:val="white"/>
        </w:rPr>
        <w:t>活動</w:t>
      </w:r>
      <w:r w:rsidRPr="00E358E8">
        <w:rPr>
          <w:rFonts w:ascii="新細明體" w:eastAsia="微軟正黑體" w:hAnsi="新細明體" w:cs="新細明體" w:hint="eastAsia"/>
          <w:highlight w:val="white"/>
        </w:rPr>
        <w:t>，</w:t>
      </w:r>
      <w:r w:rsidR="00215CEF">
        <w:rPr>
          <w:rFonts w:ascii="新細明體" w:eastAsia="微軟正黑體" w:hAnsi="新細明體" w:cs="新細明體" w:hint="eastAsia"/>
          <w:highlight w:val="white"/>
        </w:rPr>
        <w:t>配合</w:t>
      </w:r>
      <w:r w:rsidR="00215CEF" w:rsidRPr="00E358E8">
        <w:rPr>
          <w:rFonts w:ascii="新細明體" w:eastAsia="微軟正黑體" w:hAnsi="新細明體" w:cs="新細明體" w:hint="eastAsia"/>
          <w:highlight w:val="white"/>
        </w:rPr>
        <w:t>企業運作與</w:t>
      </w:r>
      <w:r w:rsidR="00E62FF0">
        <w:rPr>
          <w:rFonts w:ascii="新細明體" w:eastAsia="微軟正黑體" w:hAnsi="新細明體" w:cs="新細明體" w:hint="eastAsia"/>
          <w:highlight w:val="white"/>
        </w:rPr>
        <w:t>零信任架構</w:t>
      </w:r>
      <w:r w:rsidR="00215CEF" w:rsidRPr="00E358E8">
        <w:rPr>
          <w:rFonts w:ascii="新細明體" w:eastAsia="微軟正黑體" w:hAnsi="新細明體" w:cs="新細明體" w:hint="eastAsia"/>
          <w:highlight w:val="white"/>
        </w:rPr>
        <w:t>配置的</w:t>
      </w:r>
      <w:r w:rsidR="00215CEF">
        <w:rPr>
          <w:rFonts w:ascii="新細明體" w:eastAsia="微軟正黑體" w:hAnsi="新細明體" w:cs="新細明體" w:hint="eastAsia"/>
          <w:highlight w:val="white"/>
        </w:rPr>
        <w:t>狀況，</w:t>
      </w:r>
      <w:r w:rsidRPr="00E358E8">
        <w:rPr>
          <w:rFonts w:ascii="新細明體" w:eastAsia="微軟正黑體" w:hAnsi="新細明體" w:cs="新細明體" w:hint="eastAsia"/>
          <w:highlight w:val="white"/>
        </w:rPr>
        <w:t>同時也要關注</w:t>
      </w:r>
      <w:r w:rsidR="00215CEF">
        <w:rPr>
          <w:rFonts w:ascii="新細明體" w:eastAsia="微軟正黑體" w:hAnsi="新細明體" w:cs="新細明體" w:hint="eastAsia"/>
          <w:highlight w:val="white"/>
        </w:rPr>
        <w:t>改</w:t>
      </w:r>
      <w:r w:rsidR="00215CEF" w:rsidRPr="00E358E8">
        <w:rPr>
          <w:rFonts w:ascii="新細明體" w:eastAsia="微軟正黑體" w:hAnsi="新細明體" w:cs="新細明體" w:hint="eastAsia"/>
          <w:highlight w:val="white"/>
        </w:rPr>
        <w:t>動</w:t>
      </w:r>
      <w:r w:rsidR="00215CEF">
        <w:rPr>
          <w:rFonts w:ascii="新細明體" w:eastAsia="微軟正黑體" w:hAnsi="新細明體" w:cs="新細明體" w:hint="eastAsia"/>
          <w:highlight w:val="white"/>
        </w:rPr>
        <w:t>企業的</w:t>
      </w:r>
      <w:r w:rsidRPr="00E358E8">
        <w:rPr>
          <w:rFonts w:ascii="新細明體" w:eastAsia="微軟正黑體" w:hAnsi="新細明體" w:cs="新細明體" w:hint="eastAsia"/>
          <w:highlight w:val="white"/>
        </w:rPr>
        <w:t>組織。</w:t>
      </w:r>
    </w:p>
    <w:p w14:paraId="5346BD98" w14:textId="19573B94" w:rsidR="00680E47" w:rsidRPr="00E62FF0" w:rsidRDefault="00E62FF0" w:rsidP="00E62FF0">
      <w:pPr>
        <w:spacing w:line="0" w:lineRule="atLeast"/>
        <w:ind w:firstLineChars="193" w:firstLine="425"/>
        <w:jc w:val="both"/>
        <w:rPr>
          <w:rFonts w:eastAsia="微軟正黑體"/>
          <w:highlight w:val="white"/>
        </w:rPr>
      </w:pPr>
      <w:r w:rsidRPr="00E62FF0">
        <w:rPr>
          <w:rFonts w:eastAsia="微軟正黑體"/>
          <w:highlight w:val="white"/>
        </w:rPr>
        <w:t>這種</w:t>
      </w:r>
      <w:r w:rsidR="00052348">
        <w:rPr>
          <w:rFonts w:eastAsia="微軟正黑體" w:hint="eastAsia"/>
          <w:highlight w:val="white"/>
        </w:rPr>
        <w:t>架構</w:t>
      </w:r>
      <w:r w:rsidRPr="00E62FF0">
        <w:rPr>
          <w:rFonts w:eastAsia="微軟正黑體"/>
          <w:highlight w:val="white"/>
        </w:rPr>
        <w:t>比較適合一開始公司要重新建立</w:t>
      </w:r>
      <w:r w:rsidRPr="00E62FF0">
        <w:rPr>
          <w:rFonts w:eastAsia="微軟正黑體"/>
          <w:highlight w:val="white"/>
        </w:rPr>
        <w:t>IT</w:t>
      </w:r>
      <w:r w:rsidRPr="00E62FF0">
        <w:rPr>
          <w:rFonts w:eastAsia="微軟正黑體"/>
          <w:highlight w:val="white"/>
        </w:rPr>
        <w:t>服務或相關人員正要開始接受零信任的相關概念。好處是一次到位受限制的因素就會很少，但缺點是舊有的設備或服務就無法使用，對於已經投資</w:t>
      </w:r>
      <w:r w:rsidRPr="00E62FF0">
        <w:rPr>
          <w:rFonts w:eastAsia="微軟正黑體"/>
          <w:highlight w:val="white"/>
        </w:rPr>
        <w:t>IT</w:t>
      </w:r>
      <w:r w:rsidRPr="00E62FF0">
        <w:rPr>
          <w:rFonts w:eastAsia="微軟正黑體"/>
          <w:highlight w:val="white"/>
        </w:rPr>
        <w:t>運作的企業組織來說，畢竟已經擁有既有網路環境</w:t>
      </w:r>
      <w:r>
        <w:rPr>
          <w:rFonts w:eastAsia="微軟正黑體" w:hint="eastAsia"/>
          <w:highlight w:val="white"/>
        </w:rPr>
        <w:t>，因此全部重建</w:t>
      </w:r>
      <w:r w:rsidRPr="00E62FF0">
        <w:rPr>
          <w:rFonts w:eastAsia="微軟正黑體"/>
          <w:highlight w:val="white"/>
        </w:rPr>
        <w:t>很少是可行的選項。</w:t>
      </w:r>
      <w:r>
        <w:rPr>
          <w:rFonts w:eastAsia="微軟正黑體" w:hint="eastAsia"/>
          <w:highlight w:val="white"/>
        </w:rPr>
        <w:t>然而若有機會配合專案</w:t>
      </w:r>
      <w:r w:rsidRPr="00E62FF0">
        <w:rPr>
          <w:rFonts w:eastAsia="微軟正黑體"/>
          <w:highlight w:val="white"/>
        </w:rPr>
        <w:t>要建立新的應用程式、服務或資料庫時，是可以</w:t>
      </w:r>
      <w:r>
        <w:rPr>
          <w:rFonts w:eastAsia="微軟正黑體" w:hint="eastAsia"/>
          <w:highlight w:val="white"/>
        </w:rPr>
        <w:t>考慮引入全新</w:t>
      </w:r>
      <w:r w:rsidRPr="00E62FF0">
        <w:rPr>
          <w:rFonts w:eastAsia="微軟正黑體"/>
          <w:highlight w:val="white"/>
        </w:rPr>
        <w:t>零信任</w:t>
      </w:r>
      <w:r>
        <w:rPr>
          <w:rFonts w:eastAsia="微軟正黑體" w:hint="eastAsia"/>
          <w:highlight w:val="white"/>
        </w:rPr>
        <w:t>架構</w:t>
      </w:r>
      <w:r w:rsidRPr="00E62FF0">
        <w:rPr>
          <w:rFonts w:eastAsia="微軟正黑體"/>
          <w:highlight w:val="white"/>
        </w:rPr>
        <w:t>。</w:t>
      </w:r>
    </w:p>
    <w:p w14:paraId="6175620C" w14:textId="7D4C075C" w:rsidR="00680E47" w:rsidRPr="00052348" w:rsidRDefault="00000000" w:rsidP="00052348">
      <w:pPr>
        <w:numPr>
          <w:ilvl w:val="1"/>
          <w:numId w:val="9"/>
        </w:numPr>
        <w:spacing w:beforeLines="50" w:before="120" w:afterLines="50" w:after="120" w:line="0" w:lineRule="atLeast"/>
        <w:ind w:left="425" w:hanging="425"/>
        <w:rPr>
          <w:rFonts w:eastAsia="微軟正黑體"/>
          <w:b/>
          <w:bCs/>
          <w:sz w:val="24"/>
          <w:szCs w:val="24"/>
          <w:highlight w:val="white"/>
        </w:rPr>
      </w:pPr>
      <w:r w:rsidRPr="00052348">
        <w:rPr>
          <w:rFonts w:eastAsia="微軟正黑體" w:hint="eastAsia"/>
          <w:b/>
          <w:bCs/>
          <w:sz w:val="24"/>
          <w:szCs w:val="24"/>
          <w:highlight w:val="white"/>
        </w:rPr>
        <w:t>混合零信任架構與傳統邊界防護的架構</w:t>
      </w:r>
    </w:p>
    <w:p w14:paraId="6D34C0A8" w14:textId="5D4399CA" w:rsidR="00680E47" w:rsidRPr="00340C7B" w:rsidRDefault="00000000" w:rsidP="00340C7B">
      <w:pPr>
        <w:spacing w:beforeLines="50" w:before="120" w:line="0" w:lineRule="atLeast"/>
        <w:ind w:firstLineChars="193" w:firstLine="425"/>
        <w:jc w:val="both"/>
        <w:rPr>
          <w:rFonts w:ascii="Calibri" w:eastAsia="微軟正黑體" w:hAnsi="Calibri" w:cs="Calibri"/>
          <w:highlight w:val="white"/>
        </w:rPr>
      </w:pPr>
      <w:r w:rsidRPr="00340C7B">
        <w:rPr>
          <w:rFonts w:ascii="新細明體" w:eastAsia="微軟正黑體" w:hAnsi="新細明體" w:cs="新細明體" w:hint="eastAsia"/>
          <w:highlight w:val="white"/>
        </w:rPr>
        <w:t>這應該是已經</w:t>
      </w:r>
      <w:r w:rsidR="00340C7B">
        <w:rPr>
          <w:rFonts w:ascii="新細明體" w:eastAsia="微軟正黑體" w:hAnsi="新細明體" w:cs="新細明體" w:hint="eastAsia"/>
          <w:highlight w:val="white"/>
        </w:rPr>
        <w:t>擁</w:t>
      </w:r>
      <w:r w:rsidRPr="00340C7B">
        <w:rPr>
          <w:rFonts w:ascii="新細明體" w:eastAsia="微軟正黑體" w:hAnsi="新細明體" w:cs="新細明體" w:hint="eastAsia"/>
          <w:highlight w:val="white"/>
        </w:rPr>
        <w:t>有</w:t>
      </w:r>
      <w:r w:rsidRPr="00340C7B">
        <w:rPr>
          <w:rFonts w:ascii="Calibri" w:eastAsia="微軟正黑體" w:hAnsi="Calibri" w:cs="Calibri"/>
          <w:highlight w:val="white"/>
        </w:rPr>
        <w:t xml:space="preserve"> IT </w:t>
      </w:r>
      <w:r w:rsidRPr="00340C7B">
        <w:rPr>
          <w:rFonts w:ascii="新細明體" w:eastAsia="微軟正黑體" w:hAnsi="新細明體" w:cs="新細明體" w:hint="eastAsia"/>
          <w:highlight w:val="white"/>
        </w:rPr>
        <w:t>服務的企業會</w:t>
      </w:r>
      <w:r w:rsidR="00340C7B">
        <w:rPr>
          <w:rFonts w:ascii="新細明體" w:eastAsia="微軟正黑體" w:hAnsi="新細明體" w:cs="新細明體" w:hint="eastAsia"/>
          <w:highlight w:val="white"/>
        </w:rPr>
        <w:t>考慮</w:t>
      </w:r>
      <w:r w:rsidRPr="00340C7B">
        <w:rPr>
          <w:rFonts w:ascii="新細明體" w:eastAsia="微軟正黑體" w:hAnsi="新細明體" w:cs="新細明體" w:hint="eastAsia"/>
          <w:highlight w:val="white"/>
        </w:rPr>
        <w:t>使用的方式</w:t>
      </w:r>
      <w:r w:rsidR="00340C7B">
        <w:rPr>
          <w:rFonts w:ascii="新細明體" w:eastAsia="微軟正黑體" w:hAnsi="新細明體" w:cs="新細明體" w:hint="eastAsia"/>
          <w:highlight w:val="white"/>
        </w:rPr>
        <w:t>，</w:t>
      </w:r>
      <w:r w:rsidRPr="00340C7B">
        <w:rPr>
          <w:rFonts w:ascii="新細明體" w:eastAsia="微軟正黑體" w:hAnsi="新細明體" w:cs="新細明體" w:hint="eastAsia"/>
          <w:highlight w:val="white"/>
        </w:rPr>
        <w:t>實作這種方式不</w:t>
      </w:r>
      <w:r w:rsidR="00340C7B">
        <w:rPr>
          <w:rFonts w:ascii="新細明體" w:eastAsia="微軟正黑體" w:hAnsi="新細明體" w:cs="新細明體" w:hint="eastAsia"/>
          <w:highlight w:val="white"/>
        </w:rPr>
        <w:t>能只</w:t>
      </w:r>
      <w:r w:rsidRPr="00340C7B">
        <w:rPr>
          <w:rFonts w:ascii="新細明體" w:eastAsia="微軟正黑體" w:hAnsi="新細明體" w:cs="新細明體" w:hint="eastAsia"/>
          <w:highlight w:val="white"/>
        </w:rPr>
        <w:t>從技術角度來</w:t>
      </w:r>
      <w:r w:rsidR="00340C7B">
        <w:rPr>
          <w:rFonts w:ascii="新細明體" w:eastAsia="微軟正黑體" w:hAnsi="新細明體" w:cs="新細明體" w:hint="eastAsia"/>
          <w:highlight w:val="white"/>
        </w:rPr>
        <w:t>考量</w:t>
      </w:r>
      <w:r w:rsidRPr="00340C7B">
        <w:rPr>
          <w:rFonts w:ascii="新細明體" w:eastAsia="微軟正黑體" w:hAnsi="新細明體" w:cs="新細明體" w:hint="eastAsia"/>
          <w:highlight w:val="white"/>
        </w:rPr>
        <w:t>，而應該是從每</w:t>
      </w:r>
      <w:r w:rsidR="00340C7B">
        <w:rPr>
          <w:rFonts w:ascii="新細明體" w:eastAsia="微軟正黑體" w:hAnsi="新細明體" w:cs="新細明體" w:hint="eastAsia"/>
          <w:highlight w:val="white"/>
        </w:rPr>
        <w:t>一個</w:t>
      </w:r>
      <w:r w:rsidRPr="00340C7B">
        <w:rPr>
          <w:rFonts w:ascii="新細明體" w:eastAsia="微軟正黑體" w:hAnsi="新細明體" w:cs="新細明體" w:hint="eastAsia"/>
          <w:highlight w:val="white"/>
        </w:rPr>
        <w:t>企業的業務流程來</w:t>
      </w:r>
      <w:r w:rsidR="00340C7B">
        <w:rPr>
          <w:rFonts w:ascii="新細明體" w:eastAsia="微軟正黑體" w:hAnsi="新細明體" w:cs="新細明體" w:hint="eastAsia"/>
          <w:highlight w:val="white"/>
        </w:rPr>
        <w:t>評估</w:t>
      </w:r>
      <w:r w:rsidRPr="00340C7B">
        <w:rPr>
          <w:rFonts w:ascii="新細明體" w:eastAsia="微軟正黑體" w:hAnsi="新細明體" w:cs="新細明體" w:hint="eastAsia"/>
          <w:highlight w:val="white"/>
        </w:rPr>
        <w:t>，業務流程關連到那些</w:t>
      </w:r>
      <w:r w:rsidRPr="00340C7B">
        <w:rPr>
          <w:rFonts w:ascii="Calibri" w:eastAsia="微軟正黑體" w:hAnsi="Calibri" w:cs="Calibri"/>
          <w:highlight w:val="white"/>
        </w:rPr>
        <w:t>IT</w:t>
      </w:r>
      <w:r w:rsidRPr="00340C7B">
        <w:rPr>
          <w:rFonts w:ascii="新細明體" w:eastAsia="微軟正黑體" w:hAnsi="新細明體" w:cs="新細明體" w:hint="eastAsia"/>
          <w:highlight w:val="white"/>
        </w:rPr>
        <w:t>設備、</w:t>
      </w:r>
      <w:r w:rsidR="00340C7B">
        <w:rPr>
          <w:rFonts w:ascii="新細明體" w:eastAsia="微軟正黑體" w:hAnsi="新細明體" w:cs="新細明體" w:hint="eastAsia"/>
          <w:highlight w:val="white"/>
        </w:rPr>
        <w:t>使用那些</w:t>
      </w:r>
      <w:r w:rsidRPr="00340C7B">
        <w:rPr>
          <w:rFonts w:ascii="新細明體" w:eastAsia="微軟正黑體" w:hAnsi="新細明體" w:cs="新細明體" w:hint="eastAsia"/>
          <w:highlight w:val="white"/>
        </w:rPr>
        <w:t>應用程式</w:t>
      </w:r>
      <w:r w:rsidR="00340C7B">
        <w:rPr>
          <w:rFonts w:ascii="新細明體" w:eastAsia="微軟正黑體" w:hAnsi="新細明體" w:cs="新細明體" w:hint="eastAsia"/>
          <w:highlight w:val="white"/>
        </w:rPr>
        <w:t>或</w:t>
      </w:r>
      <w:r w:rsidRPr="00340C7B">
        <w:rPr>
          <w:rFonts w:ascii="新細明體" w:eastAsia="微軟正黑體" w:hAnsi="新細明體" w:cs="新細明體" w:hint="eastAsia"/>
          <w:highlight w:val="white"/>
        </w:rPr>
        <w:t>服務，一次只針對一個流程去進行。但由於設備、應用程式</w:t>
      </w:r>
      <w:r w:rsidR="00E60A56">
        <w:rPr>
          <w:rFonts w:hint="eastAsia"/>
          <w:highlight w:val="white"/>
        </w:rPr>
        <w:t>和</w:t>
      </w:r>
      <w:r w:rsidRPr="00340C7B">
        <w:rPr>
          <w:rFonts w:ascii="新細明體" w:eastAsia="微軟正黑體" w:hAnsi="新細明體" w:cs="新細明體" w:hint="eastAsia"/>
          <w:highlight w:val="white"/>
        </w:rPr>
        <w:t>服務對應</w:t>
      </w:r>
      <w:r w:rsidR="00E60A56" w:rsidRPr="00340C7B">
        <w:rPr>
          <w:rFonts w:ascii="新細明體" w:eastAsia="微軟正黑體" w:hAnsi="新細明體" w:cs="新細明體" w:hint="eastAsia"/>
          <w:highlight w:val="white"/>
        </w:rPr>
        <w:t>好幾個</w:t>
      </w:r>
      <w:r w:rsidRPr="00340C7B">
        <w:rPr>
          <w:rFonts w:ascii="新細明體" w:eastAsia="微軟正黑體" w:hAnsi="新細明體" w:cs="新細明體" w:hint="eastAsia"/>
          <w:highlight w:val="white"/>
        </w:rPr>
        <w:t>業務流程，所以</w:t>
      </w:r>
      <w:r w:rsidR="00E60A56">
        <w:rPr>
          <w:rFonts w:ascii="新細明體" w:eastAsia="微軟正黑體" w:hAnsi="新細明體" w:cs="新細明體" w:hint="eastAsia"/>
          <w:highlight w:val="white"/>
        </w:rPr>
        <w:t>也須</w:t>
      </w:r>
      <w:r w:rsidRPr="00340C7B">
        <w:rPr>
          <w:rFonts w:ascii="新細明體" w:eastAsia="微軟正黑體" w:hAnsi="新細明體" w:cs="新細明體" w:hint="eastAsia"/>
          <w:highlight w:val="white"/>
        </w:rPr>
        <w:t>評估</w:t>
      </w:r>
      <w:r w:rsidR="00E60A56">
        <w:rPr>
          <w:rFonts w:ascii="新細明體" w:eastAsia="微軟正黑體" w:hAnsi="新細明體" w:cs="新細明體" w:hint="eastAsia"/>
          <w:highlight w:val="white"/>
        </w:rPr>
        <w:t>需</w:t>
      </w:r>
      <w:r w:rsidRPr="00340C7B">
        <w:rPr>
          <w:rFonts w:ascii="新細明體" w:eastAsia="微軟正黑體" w:hAnsi="新細明體" w:cs="新細明體" w:hint="eastAsia"/>
          <w:highlight w:val="white"/>
        </w:rPr>
        <w:t>相關的設備、應用程式、服務</w:t>
      </w:r>
      <w:r w:rsidR="00E60A56">
        <w:rPr>
          <w:rFonts w:ascii="新細明體" w:eastAsia="微軟正黑體" w:hAnsi="新細明體" w:cs="新細明體" w:hint="eastAsia"/>
          <w:highlight w:val="white"/>
        </w:rPr>
        <w:t>是否</w:t>
      </w:r>
      <w:r w:rsidRPr="00340C7B">
        <w:rPr>
          <w:rFonts w:ascii="新細明體" w:eastAsia="微軟正黑體" w:hAnsi="新細明體" w:cs="新細明體" w:hint="eastAsia"/>
          <w:highlight w:val="white"/>
        </w:rPr>
        <w:t>能夠同時在</w:t>
      </w:r>
      <w:r w:rsidR="00E60A56">
        <w:rPr>
          <w:rFonts w:ascii="Calibri" w:eastAsia="微軟正黑體" w:hAnsi="Calibri" w:cs="Calibri" w:hint="eastAsia"/>
          <w:highlight w:val="white"/>
        </w:rPr>
        <w:t>零信任模式</w:t>
      </w:r>
      <w:r w:rsidRPr="00340C7B">
        <w:rPr>
          <w:rFonts w:ascii="新細明體" w:eastAsia="微軟正黑體" w:hAnsi="新細明體" w:cs="新細明體" w:hint="eastAsia"/>
          <w:highlight w:val="white"/>
        </w:rPr>
        <w:t>與一般傳統的</w:t>
      </w:r>
      <w:r w:rsidRPr="00340C7B">
        <w:rPr>
          <w:rFonts w:ascii="Calibri" w:eastAsia="微軟正黑體" w:hAnsi="Calibri" w:cs="Calibri"/>
          <w:highlight w:val="white"/>
        </w:rPr>
        <w:t>DMZ</w:t>
      </w:r>
      <w:r w:rsidRPr="00340C7B">
        <w:rPr>
          <w:rFonts w:ascii="新細明體" w:eastAsia="微軟正黑體" w:hAnsi="新細明體" w:cs="新細明體" w:hint="eastAsia"/>
          <w:highlight w:val="white"/>
        </w:rPr>
        <w:t>防禦模式下共存。同時，企業需要確認是否有足夠且靈活的</w:t>
      </w:r>
      <w:r w:rsidR="00E60A56">
        <w:rPr>
          <w:rFonts w:ascii="新細明體" w:eastAsia="微軟正黑體" w:hAnsi="新細明體" w:cs="新細明體" w:hint="eastAsia"/>
          <w:highlight w:val="white"/>
        </w:rPr>
        <w:t>通用共</w:t>
      </w:r>
      <w:r w:rsidRPr="00340C7B">
        <w:rPr>
          <w:rFonts w:ascii="新細明體" w:eastAsia="微軟正黑體" w:hAnsi="新細明體" w:cs="新細明體" w:hint="eastAsia"/>
          <w:highlight w:val="white"/>
        </w:rPr>
        <w:t>同元</w:t>
      </w:r>
      <w:r w:rsidR="00E60A56">
        <w:rPr>
          <w:rFonts w:ascii="新細明體" w:eastAsia="微軟正黑體" w:hAnsi="新細明體" w:cs="新細明體" w:hint="eastAsia"/>
          <w:highlight w:val="white"/>
        </w:rPr>
        <w:t>件</w:t>
      </w:r>
      <w:r w:rsidRPr="00340C7B">
        <w:rPr>
          <w:rFonts w:ascii="新細明體" w:eastAsia="微軟正黑體" w:hAnsi="新細明體" w:cs="新細明體" w:hint="eastAsia"/>
          <w:highlight w:val="white"/>
        </w:rPr>
        <w:t>，例如</w:t>
      </w:r>
      <w:r w:rsidR="00E60A56">
        <w:rPr>
          <w:rFonts w:ascii="新細明體" w:eastAsia="微軟正黑體" w:hAnsi="新細明體" w:cs="新細明體" w:hint="eastAsia"/>
          <w:highlight w:val="white"/>
        </w:rPr>
        <w:t>，</w:t>
      </w:r>
      <w:r w:rsidRPr="00340C7B">
        <w:rPr>
          <w:rFonts w:ascii="新細明體" w:eastAsia="微軟正黑體" w:hAnsi="新細明體" w:cs="新細明體" w:hint="eastAsia"/>
          <w:highlight w:val="white"/>
        </w:rPr>
        <w:t>身分識別管理、裝置管理與事件日誌記錄等以支撐混合式安全架構的運行</w:t>
      </w:r>
      <w:r w:rsidR="00E60A56">
        <w:rPr>
          <w:rFonts w:ascii="新細明體" w:eastAsia="微軟正黑體" w:hAnsi="新細明體" w:cs="新細明體" w:hint="eastAsia"/>
          <w:highlight w:val="white"/>
        </w:rPr>
        <w:t>。沿用既有設備</w:t>
      </w:r>
      <w:r w:rsidRPr="00340C7B">
        <w:rPr>
          <w:rFonts w:ascii="新細明體" w:eastAsia="微軟正黑體" w:hAnsi="新細明體" w:cs="新細明體" w:hint="eastAsia"/>
          <w:highlight w:val="white"/>
        </w:rPr>
        <w:t>同時限制了我們可以選擇的</w:t>
      </w:r>
      <w:r w:rsidR="00E60A56">
        <w:rPr>
          <w:rFonts w:ascii="Calibri" w:eastAsia="微軟正黑體" w:hAnsi="Calibri" w:cs="Calibri" w:hint="eastAsia"/>
          <w:highlight w:val="white"/>
        </w:rPr>
        <w:t>零信任</w:t>
      </w:r>
      <w:r w:rsidRPr="00340C7B">
        <w:rPr>
          <w:rFonts w:ascii="新細明體" w:eastAsia="微軟正黑體" w:hAnsi="新細明體" w:cs="新細明體" w:hint="eastAsia"/>
          <w:highlight w:val="white"/>
        </w:rPr>
        <w:t>解決方案</w:t>
      </w:r>
      <w:r w:rsidR="00E60A56">
        <w:rPr>
          <w:rFonts w:ascii="新細明體" w:eastAsia="微軟正黑體" w:hAnsi="新細明體" w:cs="新細明體" w:hint="eastAsia"/>
          <w:highlight w:val="white"/>
        </w:rPr>
        <w:t>，</w:t>
      </w:r>
      <w:r w:rsidRPr="00340C7B">
        <w:rPr>
          <w:rFonts w:ascii="新細明體" w:eastAsia="微軟正黑體" w:hAnsi="新細明體" w:cs="新細明體" w:hint="eastAsia"/>
          <w:highlight w:val="white"/>
        </w:rPr>
        <w:t>純粹的零信任架構就不會有這樣的問題，</w:t>
      </w:r>
      <w:r w:rsidR="00E60A56">
        <w:rPr>
          <w:rFonts w:ascii="新細明體" w:eastAsia="微軟正黑體" w:hAnsi="新細明體" w:cs="新細明體" w:hint="eastAsia"/>
          <w:highlight w:val="white"/>
        </w:rPr>
        <w:t>優點是</w:t>
      </w:r>
      <w:r w:rsidRPr="00340C7B">
        <w:rPr>
          <w:rFonts w:ascii="新細明體" w:eastAsia="微軟正黑體" w:hAnsi="新細明體" w:cs="新細明體" w:hint="eastAsia"/>
          <w:highlight w:val="white"/>
        </w:rPr>
        <w:t>原有的設備</w:t>
      </w:r>
      <w:r w:rsidR="00E60A56">
        <w:rPr>
          <w:rFonts w:ascii="新細明體" w:eastAsia="微軟正黑體" w:hAnsi="新細明體" w:cs="新細明體" w:hint="eastAsia"/>
          <w:highlight w:val="white"/>
        </w:rPr>
        <w:t>投資不會浪費</w:t>
      </w:r>
      <w:r w:rsidRPr="00340C7B">
        <w:rPr>
          <w:rFonts w:ascii="新細明體" w:eastAsia="微軟正黑體" w:hAnsi="新細明體" w:cs="新細明體" w:hint="eastAsia"/>
          <w:highlight w:val="white"/>
        </w:rPr>
        <w:t>可以繼續使用。</w:t>
      </w:r>
    </w:p>
    <w:p w14:paraId="1004089F" w14:textId="2F9B5E18" w:rsidR="00680E47" w:rsidRPr="009569FA" w:rsidRDefault="00000000" w:rsidP="009569FA">
      <w:pPr>
        <w:spacing w:line="0" w:lineRule="atLeast"/>
        <w:ind w:firstLineChars="193" w:firstLine="425"/>
        <w:jc w:val="both"/>
        <w:rPr>
          <w:rFonts w:ascii="Calibri" w:eastAsia="微軟正黑體" w:hAnsi="Calibri" w:cs="Calibri"/>
          <w:highlight w:val="white"/>
        </w:rPr>
      </w:pPr>
      <w:r w:rsidRPr="009569FA">
        <w:rPr>
          <w:rFonts w:ascii="新細明體" w:eastAsia="微軟正黑體" w:hAnsi="新細明體" w:cs="新細明體" w:hint="eastAsia"/>
          <w:highlight w:val="white"/>
        </w:rPr>
        <w:t>要讓既有業務流程</w:t>
      </w:r>
      <w:r w:rsidRPr="009569FA">
        <w:rPr>
          <w:rFonts w:eastAsia="微軟正黑體" w:hint="eastAsia"/>
          <w:highlight w:val="white"/>
        </w:rPr>
        <w:t>邁向</w:t>
      </w:r>
      <w:r w:rsidR="009569FA" w:rsidRPr="00340C7B">
        <w:rPr>
          <w:rFonts w:ascii="新細明體" w:eastAsia="微軟正黑體" w:hAnsi="新細明體" w:cs="新細明體" w:hint="eastAsia"/>
          <w:highlight w:val="white"/>
        </w:rPr>
        <w:t>零信任架構</w:t>
      </w:r>
      <w:r w:rsidRPr="009569FA">
        <w:rPr>
          <w:rFonts w:ascii="新細明體" w:eastAsia="微軟正黑體" w:hAnsi="新細明體" w:cs="新細明體" w:hint="eastAsia"/>
          <w:highlight w:val="white"/>
        </w:rPr>
        <w:t>，有些部分</w:t>
      </w:r>
      <w:r w:rsidR="009569FA">
        <w:rPr>
          <w:rFonts w:ascii="新細明體" w:eastAsia="微軟正黑體" w:hAnsi="新細明體" w:cs="新細明體" w:hint="eastAsia"/>
          <w:highlight w:val="white"/>
        </w:rPr>
        <w:t>功能或業務流程</w:t>
      </w:r>
      <w:r w:rsidRPr="009569FA">
        <w:rPr>
          <w:rFonts w:ascii="新細明體" w:eastAsia="微軟正黑體" w:hAnsi="新細明體" w:cs="新細明體" w:hint="eastAsia"/>
          <w:highlight w:val="white"/>
        </w:rPr>
        <w:t>需要重新設計，企業也可趁著這樣的機會</w:t>
      </w:r>
      <w:r w:rsidR="009569FA">
        <w:rPr>
          <w:rFonts w:ascii="新細明體" w:eastAsia="微軟正黑體" w:hAnsi="新細明體" w:cs="新細明體" w:hint="eastAsia"/>
          <w:highlight w:val="white"/>
        </w:rPr>
        <w:t>重構系統或重新檢視業務流程</w:t>
      </w:r>
      <w:r w:rsidR="00F621EE">
        <w:rPr>
          <w:rFonts w:ascii="新細明體" w:eastAsia="微軟正黑體" w:hAnsi="新細明體" w:cs="新細明體" w:hint="eastAsia"/>
          <w:highlight w:val="white"/>
        </w:rPr>
        <w:t>，可參考</w:t>
      </w:r>
      <w:r w:rsidRPr="009569FA">
        <w:rPr>
          <w:rFonts w:ascii="Calibri" w:eastAsia="微軟正黑體" w:hAnsi="Calibri" w:cs="Calibri"/>
          <w:highlight w:val="white"/>
        </w:rPr>
        <w:t>SP</w:t>
      </w:r>
      <w:r w:rsidR="009569FA">
        <w:rPr>
          <w:rFonts w:ascii="Calibri" w:eastAsia="微軟正黑體" w:hAnsi="Calibri" w:cs="Calibri" w:hint="eastAsia"/>
          <w:highlight w:val="white"/>
        </w:rPr>
        <w:t xml:space="preserve"> </w:t>
      </w:r>
      <w:r w:rsidRPr="009569FA">
        <w:rPr>
          <w:rFonts w:ascii="Calibri" w:eastAsia="微軟正黑體" w:hAnsi="Calibri" w:cs="Calibri"/>
          <w:highlight w:val="white"/>
        </w:rPr>
        <w:t>800-160</w:t>
      </w:r>
      <w:r w:rsidRPr="009569FA">
        <w:rPr>
          <w:rFonts w:ascii="新細明體" w:eastAsia="微軟正黑體" w:hAnsi="新細明體" w:cs="新細明體" w:hint="eastAsia"/>
          <w:highlight w:val="white"/>
        </w:rPr>
        <w:t>系統安全工程的</w:t>
      </w:r>
      <w:r w:rsidR="009569FA">
        <w:rPr>
          <w:rFonts w:ascii="新細明體" w:eastAsia="微軟正黑體" w:hAnsi="新細明體" w:cs="新細明體" w:hint="eastAsia"/>
          <w:highlight w:val="white"/>
        </w:rPr>
        <w:t>指引</w:t>
      </w:r>
      <w:r w:rsidRPr="009569FA">
        <w:rPr>
          <w:rFonts w:ascii="新細明體" w:eastAsia="微軟正黑體" w:hAnsi="新細明體" w:cs="新細明體" w:hint="eastAsia"/>
          <w:highlight w:val="white"/>
        </w:rPr>
        <w:t>實踐。</w:t>
      </w:r>
    </w:p>
    <w:p w14:paraId="67607560" w14:textId="4E439DF4" w:rsidR="00680E47" w:rsidRPr="00CE22E1" w:rsidRDefault="00000000" w:rsidP="00CE22E1">
      <w:pPr>
        <w:numPr>
          <w:ilvl w:val="1"/>
          <w:numId w:val="9"/>
        </w:numPr>
        <w:spacing w:beforeLines="50" w:before="120" w:afterLines="50" w:after="120" w:line="0" w:lineRule="atLeast"/>
        <w:ind w:left="425" w:hanging="425"/>
        <w:rPr>
          <w:rFonts w:eastAsia="微軟正黑體"/>
          <w:b/>
          <w:bCs/>
          <w:sz w:val="24"/>
          <w:szCs w:val="24"/>
          <w:highlight w:val="white"/>
        </w:rPr>
      </w:pPr>
      <w:r w:rsidRPr="00CE22E1">
        <w:rPr>
          <w:rFonts w:eastAsia="微軟正黑體" w:hint="eastAsia"/>
          <w:b/>
          <w:bCs/>
          <w:sz w:val="24"/>
          <w:szCs w:val="24"/>
          <w:highlight w:val="white"/>
        </w:rPr>
        <w:t>從邊界網路架構邁向零信任架構的步驟</w:t>
      </w:r>
    </w:p>
    <w:p w14:paraId="34D9D10F" w14:textId="77777777" w:rsidR="00CE22E1" w:rsidRDefault="00000000" w:rsidP="00CE22E1">
      <w:pPr>
        <w:spacing w:beforeLines="50" w:before="120" w:line="0" w:lineRule="atLeast"/>
        <w:ind w:firstLineChars="193" w:firstLine="425"/>
        <w:jc w:val="both"/>
        <w:rPr>
          <w:rFonts w:ascii="新細明體" w:eastAsia="微軟正黑體" w:hAnsi="新細明體" w:cs="新細明體"/>
          <w:highlight w:val="white"/>
        </w:rPr>
      </w:pPr>
      <w:r w:rsidRPr="00CE22E1">
        <w:rPr>
          <w:rFonts w:ascii="新細明體" w:eastAsia="微軟正黑體" w:hAnsi="新細明體" w:cs="新細明體" w:hint="eastAsia"/>
          <w:highlight w:val="white"/>
        </w:rPr>
        <w:t>邁向</w:t>
      </w:r>
      <w:r w:rsidRPr="00CE22E1">
        <w:rPr>
          <w:rFonts w:ascii="Calibri" w:eastAsia="微軟正黑體" w:hAnsi="Calibri" w:cs="Calibri"/>
          <w:highlight w:val="white"/>
        </w:rPr>
        <w:t>ZTA</w:t>
      </w:r>
      <w:r w:rsidRPr="00CE22E1">
        <w:rPr>
          <w:rFonts w:ascii="新細明體" w:eastAsia="微軟正黑體" w:hAnsi="新細明體" w:cs="新細明體" w:hint="eastAsia"/>
          <w:highlight w:val="white"/>
        </w:rPr>
        <w:t>的過程中，企業組織需要詳細</w:t>
      </w:r>
      <w:r w:rsidR="00CE22E1">
        <w:rPr>
          <w:rFonts w:ascii="新細明體" w:eastAsia="微軟正黑體" w:hAnsi="新細明體" w:cs="新細明體" w:hint="eastAsia"/>
          <w:highlight w:val="white"/>
        </w:rPr>
        <w:t>掌握</w:t>
      </w:r>
      <w:r w:rsidRPr="00CE22E1">
        <w:rPr>
          <w:rFonts w:ascii="新細明體" w:eastAsia="微軟正黑體" w:hAnsi="新細明體" w:cs="新細明體" w:hint="eastAsia"/>
          <w:highlight w:val="white"/>
        </w:rPr>
        <w:t>自身</w:t>
      </w:r>
      <w:r w:rsidR="00CE22E1">
        <w:rPr>
          <w:rFonts w:ascii="新細明體" w:eastAsia="微軟正黑體" w:hAnsi="新細明體" w:cs="新細明體" w:hint="eastAsia"/>
          <w:highlight w:val="white"/>
        </w:rPr>
        <w:t>擁有的</w:t>
      </w:r>
      <w:r w:rsidRPr="00CE22E1">
        <w:rPr>
          <w:rFonts w:ascii="新細明體" w:eastAsia="微軟正黑體" w:hAnsi="新細明體" w:cs="新細明體" w:hint="eastAsia"/>
          <w:highlight w:val="white"/>
        </w:rPr>
        <w:t>實體與虛擬的資產</w:t>
      </w:r>
      <w:r w:rsidR="00CE22E1">
        <w:rPr>
          <w:rFonts w:ascii="新細明體" w:eastAsia="微軟正黑體" w:hAnsi="新細明體" w:cs="新細明體" w:hint="eastAsia"/>
          <w:highlight w:val="white"/>
        </w:rPr>
        <w:t>、</w:t>
      </w:r>
      <w:r w:rsidRPr="00CE22E1">
        <w:rPr>
          <w:rFonts w:ascii="新細明體" w:eastAsia="微軟正黑體" w:hAnsi="新細明體" w:cs="新細明體" w:hint="eastAsia"/>
          <w:highlight w:val="white"/>
        </w:rPr>
        <w:t>用戶</w:t>
      </w:r>
      <w:r w:rsidR="00CE22E1" w:rsidRPr="00CE22E1">
        <w:rPr>
          <w:rFonts w:ascii="新細明體" w:eastAsia="微軟正黑體" w:hAnsi="新細明體" w:cs="新細明體" w:hint="eastAsia"/>
          <w:highlight w:val="white"/>
        </w:rPr>
        <w:t>的</w:t>
      </w:r>
      <w:r w:rsidR="00CE22E1">
        <w:rPr>
          <w:rFonts w:ascii="新細明體" w:eastAsia="微軟正黑體" w:hAnsi="新細明體" w:cs="新細明體" w:hint="eastAsia"/>
          <w:highlight w:val="white"/>
        </w:rPr>
        <w:t>帳號</w:t>
      </w:r>
      <w:r w:rsidRPr="00CE22E1">
        <w:rPr>
          <w:rFonts w:ascii="新細明體" w:eastAsia="微軟正黑體" w:hAnsi="新細明體" w:cs="新細明體" w:hint="eastAsia"/>
          <w:highlight w:val="white"/>
        </w:rPr>
        <w:t>權限，還有</w:t>
      </w:r>
      <w:r w:rsidR="00CE22E1">
        <w:rPr>
          <w:rFonts w:ascii="新細明體" w:eastAsia="微軟正黑體" w:hAnsi="新細明體" w:cs="新細明體" w:hint="eastAsia"/>
          <w:highlight w:val="white"/>
        </w:rPr>
        <w:t>企業</w:t>
      </w:r>
      <w:r w:rsidRPr="00CE22E1">
        <w:rPr>
          <w:rFonts w:ascii="新細明體" w:eastAsia="微軟正黑體" w:hAnsi="新細明體" w:cs="新細明體" w:hint="eastAsia"/>
          <w:highlight w:val="white"/>
        </w:rPr>
        <w:t>業務流程。這些將是策略引擎（</w:t>
      </w:r>
      <w:r w:rsidRPr="00CE22E1">
        <w:rPr>
          <w:rFonts w:ascii="Calibri" w:eastAsia="微軟正黑體" w:hAnsi="Calibri" w:cs="Calibri"/>
          <w:highlight w:val="white"/>
        </w:rPr>
        <w:t>PE</w:t>
      </w:r>
      <w:r w:rsidRPr="00CE22E1">
        <w:rPr>
          <w:rFonts w:ascii="新細明體" w:eastAsia="微軟正黑體" w:hAnsi="新細明體" w:cs="新細明體" w:hint="eastAsia"/>
          <w:highlight w:val="white"/>
        </w:rPr>
        <w:t>）在評估資源請求存取時所需</w:t>
      </w:r>
      <w:r w:rsidR="00CE22E1">
        <w:rPr>
          <w:rFonts w:ascii="新細明體" w:eastAsia="微軟正黑體" w:hAnsi="新細明體" w:cs="新細明體" w:hint="eastAsia"/>
          <w:highlight w:val="white"/>
        </w:rPr>
        <w:t>的</w:t>
      </w:r>
      <w:r w:rsidR="00CE22E1" w:rsidRPr="00CE22E1">
        <w:rPr>
          <w:rFonts w:ascii="新細明體" w:eastAsia="微軟正黑體" w:hAnsi="新細明體" w:cs="新細明體" w:hint="eastAsia"/>
          <w:highlight w:val="white"/>
        </w:rPr>
        <w:t>知識內容</w:t>
      </w:r>
      <w:r w:rsidRPr="00CE22E1">
        <w:rPr>
          <w:rFonts w:ascii="新細明體" w:eastAsia="微軟正黑體" w:hAnsi="新細明體" w:cs="新細明體" w:hint="eastAsia"/>
          <w:highlight w:val="white"/>
        </w:rPr>
        <w:t>，一旦這些知識內容不完整，</w:t>
      </w:r>
      <w:r w:rsidRPr="00CE22E1">
        <w:rPr>
          <w:rFonts w:ascii="新細明體" w:eastAsia="微軟正黑體" w:hAnsi="新細明體" w:cs="新細明體" w:hint="eastAsia"/>
          <w:highlight w:val="white"/>
        </w:rPr>
        <w:lastRenderedPageBreak/>
        <w:t>將會導致</w:t>
      </w:r>
      <w:r w:rsidRPr="00CE22E1">
        <w:rPr>
          <w:rFonts w:ascii="Calibri" w:eastAsia="微軟正黑體" w:hAnsi="Calibri" w:cs="Calibri"/>
          <w:highlight w:val="white"/>
        </w:rPr>
        <w:t>PE</w:t>
      </w:r>
      <w:r w:rsidRPr="00CE22E1">
        <w:rPr>
          <w:rFonts w:ascii="新細明體" w:eastAsia="微軟正黑體" w:hAnsi="新細明體" w:cs="新細明體" w:hint="eastAsia"/>
          <w:highlight w:val="white"/>
        </w:rPr>
        <w:t>因為資訊不足的原因，而拒絕存取請求</w:t>
      </w:r>
      <w:r w:rsidR="00CE22E1">
        <w:rPr>
          <w:rFonts w:ascii="新細明體" w:eastAsia="微軟正黑體" w:hAnsi="新細明體" w:cs="新細明體" w:hint="eastAsia"/>
          <w:highlight w:val="white"/>
        </w:rPr>
        <w:t>，影響</w:t>
      </w:r>
      <w:r w:rsidR="00CE22E1" w:rsidRPr="00CE22E1">
        <w:rPr>
          <w:rFonts w:ascii="新細明體" w:eastAsia="微軟正黑體" w:hAnsi="新細明體" w:cs="新細明體" w:hint="eastAsia"/>
          <w:highlight w:val="white"/>
        </w:rPr>
        <w:t>業務流程失</w:t>
      </w:r>
      <w:r w:rsidR="00CE22E1">
        <w:rPr>
          <w:rFonts w:ascii="新細明體" w:eastAsia="微軟正黑體" w:hAnsi="新細明體" w:cs="新細明體" w:hint="eastAsia"/>
          <w:highlight w:val="white"/>
        </w:rPr>
        <w:t>效</w:t>
      </w:r>
      <w:r w:rsidRPr="00CE22E1">
        <w:rPr>
          <w:rFonts w:ascii="新細明體" w:eastAsia="微軟正黑體" w:hAnsi="新細明體" w:cs="新細明體" w:hint="eastAsia"/>
          <w:highlight w:val="white"/>
        </w:rPr>
        <w:t>。因此，企業在</w:t>
      </w:r>
      <w:r w:rsidR="00CE22E1">
        <w:rPr>
          <w:rFonts w:ascii="Calibri" w:eastAsia="微軟正黑體" w:hAnsi="Calibri" w:cs="Calibri" w:hint="eastAsia"/>
          <w:highlight w:val="white"/>
        </w:rPr>
        <w:t>零信任架構</w:t>
      </w:r>
      <w:r w:rsidR="00CE22E1">
        <w:rPr>
          <w:rFonts w:ascii="新細明體" w:eastAsia="微軟正黑體" w:hAnsi="新細明體" w:cs="新細明體" w:hint="eastAsia"/>
          <w:highlight w:val="white"/>
        </w:rPr>
        <w:t>導入</w:t>
      </w:r>
      <w:r w:rsidRPr="00CE22E1">
        <w:rPr>
          <w:rFonts w:ascii="新細明體" w:eastAsia="微軟正黑體" w:hAnsi="新細明體" w:cs="新細明體" w:hint="eastAsia"/>
          <w:highlight w:val="white"/>
        </w:rPr>
        <w:t>企業之前，對於資產、主體、資料流與工作流程</w:t>
      </w:r>
      <w:r w:rsidR="00CE22E1">
        <w:rPr>
          <w:rFonts w:ascii="新細明體" w:eastAsia="微軟正黑體" w:hAnsi="新細明體" w:cs="新細明體" w:hint="eastAsia"/>
          <w:highlight w:val="white"/>
        </w:rPr>
        <w:t>應</w:t>
      </w:r>
      <w:r w:rsidRPr="00CE22E1">
        <w:rPr>
          <w:rFonts w:ascii="新細明體" w:eastAsia="微軟正黑體" w:hAnsi="新細明體" w:cs="新細明體" w:hint="eastAsia"/>
          <w:highlight w:val="white"/>
        </w:rPr>
        <w:t>進行</w:t>
      </w:r>
      <w:r w:rsidR="00CE22E1">
        <w:rPr>
          <w:rFonts w:ascii="新細明體" w:eastAsia="微軟正黑體" w:hAnsi="新細明體" w:cs="新細明體" w:hint="eastAsia"/>
          <w:highlight w:val="white"/>
        </w:rPr>
        <w:t>完整</w:t>
      </w:r>
      <w:r w:rsidRPr="00CE22E1">
        <w:rPr>
          <w:rFonts w:ascii="新細明體" w:eastAsia="微軟正黑體" w:hAnsi="新細明體" w:cs="新細明體" w:hint="eastAsia"/>
          <w:highlight w:val="white"/>
        </w:rPr>
        <w:t>調查</w:t>
      </w:r>
      <w:r w:rsidR="00CE22E1">
        <w:rPr>
          <w:rFonts w:ascii="新細明體" w:eastAsia="微軟正黑體" w:hAnsi="新細明體" w:cs="新細明體" w:hint="eastAsia"/>
          <w:highlight w:val="white"/>
        </w:rPr>
        <w:t>，</w:t>
      </w:r>
      <w:r w:rsidRPr="00CE22E1">
        <w:rPr>
          <w:rFonts w:ascii="新細明體" w:eastAsia="微軟正黑體" w:hAnsi="新細明體" w:cs="新細明體" w:hint="eastAsia"/>
          <w:highlight w:val="white"/>
        </w:rPr>
        <w:t>這些相關的調查，與組織業務流程的</w:t>
      </w:r>
      <w:r w:rsidR="00CE22E1">
        <w:rPr>
          <w:rFonts w:ascii="新細明體" w:eastAsia="微軟正黑體" w:hAnsi="新細明體" w:cs="新細明體" w:hint="eastAsia"/>
          <w:highlight w:val="white"/>
        </w:rPr>
        <w:t>稽查或盤點</w:t>
      </w:r>
      <w:r w:rsidRPr="00CE22E1">
        <w:rPr>
          <w:rFonts w:ascii="新細明體" w:eastAsia="微軟正黑體" w:hAnsi="新細明體" w:cs="新細明體" w:hint="eastAsia"/>
          <w:highlight w:val="white"/>
        </w:rPr>
        <w:t>有關，其實是可以同時進行的。</w:t>
      </w:r>
    </w:p>
    <w:p w14:paraId="7A83CD5F" w14:textId="2B5DF854" w:rsidR="00680E47" w:rsidRPr="00CE22E1" w:rsidRDefault="00CE22E1" w:rsidP="00CE22E1">
      <w:pPr>
        <w:spacing w:beforeLines="50" w:before="120" w:line="0" w:lineRule="atLeast"/>
        <w:ind w:firstLineChars="193" w:firstLine="425"/>
        <w:jc w:val="both"/>
        <w:rPr>
          <w:rFonts w:ascii="Calibri" w:eastAsia="微軟正黑體" w:hAnsi="Calibri" w:cs="Calibri"/>
          <w:highlight w:val="white"/>
        </w:rPr>
      </w:pPr>
      <w:r w:rsidRPr="00CE22E1">
        <w:rPr>
          <w:rFonts w:ascii="新細明體" w:eastAsia="微軟正黑體" w:hAnsi="新細明體" w:cs="新細明體" w:hint="eastAsia"/>
          <w:highlight w:val="white"/>
        </w:rPr>
        <w:t>因為採用</w:t>
      </w:r>
      <w:r>
        <w:rPr>
          <w:rFonts w:ascii="Calibri" w:eastAsia="微軟正黑體" w:hAnsi="Calibri" w:cs="Calibri" w:hint="eastAsia"/>
          <w:highlight w:val="white"/>
        </w:rPr>
        <w:t>零信任架構</w:t>
      </w:r>
      <w:r w:rsidRPr="00CE22E1">
        <w:rPr>
          <w:rFonts w:ascii="新細明體" w:eastAsia="微軟正黑體" w:hAnsi="新細明體" w:cs="新細明體" w:hint="eastAsia"/>
          <w:highlight w:val="white"/>
        </w:rPr>
        <w:t>的任何過程就是降低組織業務功能風險的過程</w:t>
      </w:r>
      <w:r>
        <w:rPr>
          <w:rFonts w:ascii="新細明體" w:eastAsia="微軟正黑體" w:hAnsi="新細明體" w:cs="新細明體" w:hint="eastAsia"/>
          <w:highlight w:val="white"/>
        </w:rPr>
        <w:t>，所以</w:t>
      </w:r>
      <w:r w:rsidRPr="00CE22E1">
        <w:rPr>
          <w:rFonts w:ascii="新細明體" w:eastAsia="微軟正黑體" w:hAnsi="新細明體" w:cs="新細明體" w:hint="eastAsia"/>
          <w:highlight w:val="white"/>
        </w:rPr>
        <w:t>這些步驟是可</w:t>
      </w:r>
      <w:r>
        <w:rPr>
          <w:rFonts w:ascii="新細明體" w:eastAsia="微軟正黑體" w:hAnsi="新細明體" w:cs="新細明體" w:hint="eastAsia"/>
          <w:highlight w:val="white"/>
        </w:rPr>
        <w:t>以和</w:t>
      </w:r>
      <w:r w:rsidRPr="00CE22E1">
        <w:rPr>
          <w:rFonts w:ascii="Calibri" w:eastAsia="微軟正黑體" w:hAnsi="Calibri" w:cs="Calibri"/>
          <w:highlight w:val="white"/>
        </w:rPr>
        <w:t>NIST SP 800-37</w:t>
      </w:r>
      <w:r w:rsidRPr="00CE22E1">
        <w:rPr>
          <w:rFonts w:ascii="新細明體" w:eastAsia="微軟正黑體" w:hAnsi="新細明體" w:cs="新細明體" w:hint="eastAsia"/>
          <w:highlight w:val="white"/>
        </w:rPr>
        <w:t>的風險管理框架（</w:t>
      </w:r>
      <w:r w:rsidRPr="00CE22E1">
        <w:rPr>
          <w:rFonts w:ascii="Calibri" w:eastAsia="微軟正黑體" w:hAnsi="Calibri" w:cs="Calibri"/>
          <w:highlight w:val="white"/>
        </w:rPr>
        <w:t>Risk Management Framework</w:t>
      </w:r>
      <w:r w:rsidRPr="00CE22E1">
        <w:rPr>
          <w:rFonts w:ascii="新細明體" w:eastAsia="微軟正黑體" w:hAnsi="新細明體" w:cs="新細明體" w:hint="eastAsia"/>
          <w:highlight w:val="white"/>
        </w:rPr>
        <w:t>，</w:t>
      </w:r>
      <w:r w:rsidRPr="00CE22E1">
        <w:rPr>
          <w:rFonts w:ascii="Calibri" w:eastAsia="微軟正黑體" w:hAnsi="Calibri" w:cs="Calibri"/>
          <w:highlight w:val="white"/>
        </w:rPr>
        <w:t>RMF</w:t>
      </w:r>
      <w:r w:rsidRPr="00CE22E1">
        <w:rPr>
          <w:rFonts w:ascii="新細明體" w:eastAsia="微軟正黑體" w:hAnsi="新細明體" w:cs="新細明體" w:hint="eastAsia"/>
          <w:highlight w:val="white"/>
        </w:rPr>
        <w:t>）相對應的。要注意的是，在初始的盤點清單建立後，需要定期維護與更新，並要注意更新之際，</w:t>
      </w:r>
      <w:r>
        <w:rPr>
          <w:rFonts w:ascii="新細明體" w:eastAsia="微軟正黑體" w:hAnsi="新細明體" w:cs="新細明體" w:hint="eastAsia"/>
          <w:highlight w:val="white"/>
        </w:rPr>
        <w:t>無論會不會</w:t>
      </w:r>
      <w:r w:rsidRPr="00CE22E1">
        <w:rPr>
          <w:rFonts w:ascii="新細明體" w:eastAsia="微軟正黑體" w:hAnsi="新細明體" w:cs="新細明體" w:hint="eastAsia"/>
          <w:highlight w:val="white"/>
        </w:rPr>
        <w:t>更改</w:t>
      </w:r>
      <w:r>
        <w:rPr>
          <w:rFonts w:ascii="新細明體" w:eastAsia="微軟正黑體" w:hAnsi="新細明體" w:cs="新細明體" w:hint="eastAsia"/>
          <w:highlight w:val="white"/>
        </w:rPr>
        <w:t>或影響</w:t>
      </w:r>
      <w:r w:rsidRPr="00CE22E1">
        <w:rPr>
          <w:rFonts w:ascii="新細明體" w:eastAsia="微軟正黑體" w:hAnsi="新細明體" w:cs="新細明體" w:hint="eastAsia"/>
          <w:highlight w:val="white"/>
        </w:rPr>
        <w:t>業務流程</w:t>
      </w:r>
      <w:r>
        <w:rPr>
          <w:rFonts w:ascii="新細明體" w:eastAsia="微軟正黑體" w:hAnsi="新細明體" w:cs="新細明體" w:hint="eastAsia"/>
          <w:highlight w:val="white"/>
        </w:rPr>
        <w:t>，都</w:t>
      </w:r>
      <w:r w:rsidRPr="00CE22E1">
        <w:rPr>
          <w:rFonts w:ascii="新細明體" w:eastAsia="微軟正黑體" w:hAnsi="新細明體" w:cs="新細明體" w:hint="eastAsia"/>
          <w:highlight w:val="white"/>
        </w:rPr>
        <w:t>應該要對業務流程進行評估。</w:t>
      </w:r>
    </w:p>
    <w:p w14:paraId="392D1043" w14:textId="26FCE618" w:rsidR="00680E47" w:rsidRDefault="00000000" w:rsidP="00880867">
      <w:pPr>
        <w:spacing w:line="0" w:lineRule="atLeast"/>
        <w:ind w:firstLineChars="193" w:firstLine="425"/>
        <w:jc w:val="both"/>
        <w:rPr>
          <w:rFonts w:ascii="Calibri" w:hAnsi="Calibri" w:cs="Calibri"/>
          <w:noProof/>
          <w:sz w:val="21"/>
          <w:szCs w:val="21"/>
        </w:rPr>
      </w:pPr>
      <w:r w:rsidRPr="00CE22E1">
        <w:rPr>
          <w:rFonts w:ascii="新細明體" w:eastAsia="微軟正黑體" w:hAnsi="新細明體" w:cs="新細明體" w:hint="eastAsia"/>
          <w:highlight w:val="white"/>
        </w:rPr>
        <w:t>邁向零信任架構</w:t>
      </w:r>
      <w:r w:rsidR="00CE22E1">
        <w:rPr>
          <w:rFonts w:ascii="新細明體" w:eastAsia="微軟正黑體" w:hAnsi="新細明體" w:cs="新細明體" w:hint="eastAsia"/>
          <w:highlight w:val="white"/>
        </w:rPr>
        <w:t>有七</w:t>
      </w:r>
      <w:r w:rsidRPr="00CE22E1">
        <w:rPr>
          <w:rFonts w:ascii="新細明體" w:eastAsia="微軟正黑體" w:hAnsi="新細明體" w:cs="新細明體" w:hint="eastAsia"/>
          <w:highlight w:val="white"/>
        </w:rPr>
        <w:t>大建議步驟：（一）識別企業中的角色，（二）識別企業</w:t>
      </w:r>
      <w:r w:rsidR="008C3C46">
        <w:rPr>
          <w:rFonts w:ascii="新細明體" w:eastAsia="微軟正黑體" w:hAnsi="新細明體" w:cs="新細明體" w:hint="eastAsia"/>
          <w:highlight w:val="white"/>
        </w:rPr>
        <w:t>中</w:t>
      </w:r>
      <w:r w:rsidRPr="00CE22E1">
        <w:rPr>
          <w:rFonts w:ascii="新細明體" w:eastAsia="微軟正黑體" w:hAnsi="新細明體" w:cs="新細明體" w:hint="eastAsia"/>
          <w:highlight w:val="white"/>
        </w:rPr>
        <w:t>的資產，（三）識別關鍵</w:t>
      </w:r>
      <w:r w:rsidR="00CE22E1">
        <w:rPr>
          <w:rFonts w:ascii="新細明體" w:eastAsia="微軟正黑體" w:hAnsi="新細明體" w:cs="新細明體" w:hint="eastAsia"/>
          <w:highlight w:val="white"/>
        </w:rPr>
        <w:t>業務</w:t>
      </w:r>
      <w:r w:rsidRPr="00CE22E1">
        <w:rPr>
          <w:rFonts w:ascii="新細明體" w:eastAsia="微軟正黑體" w:hAnsi="新細明體" w:cs="新細明體" w:hint="eastAsia"/>
          <w:highlight w:val="white"/>
        </w:rPr>
        <w:t>流程並評估與流程執行相關的風險，（四）針對</w:t>
      </w:r>
      <w:r w:rsidR="00CE22E1">
        <w:rPr>
          <w:rFonts w:ascii="Calibri" w:eastAsia="微軟正黑體" w:hAnsi="Calibri" w:cs="Calibri" w:hint="eastAsia"/>
          <w:highlight w:val="white"/>
        </w:rPr>
        <w:t>零信任架構</w:t>
      </w:r>
      <w:r w:rsidRPr="00CE22E1">
        <w:rPr>
          <w:rFonts w:ascii="新細明體" w:eastAsia="微軟正黑體" w:hAnsi="新細明體" w:cs="新細明體" w:hint="eastAsia"/>
          <w:highlight w:val="white"/>
        </w:rPr>
        <w:t>候選者制定政策，（五）</w:t>
      </w:r>
      <w:r w:rsidR="00CE22E1">
        <w:rPr>
          <w:rFonts w:ascii="新細明體" w:eastAsia="微軟正黑體" w:hAnsi="新細明體" w:cs="新細明體" w:hint="eastAsia"/>
          <w:highlight w:val="white"/>
        </w:rPr>
        <w:t>選定零信任</w:t>
      </w:r>
      <w:r w:rsidRPr="00CE22E1">
        <w:rPr>
          <w:rFonts w:ascii="新細明體" w:eastAsia="微軟正黑體" w:hAnsi="新細明體" w:cs="新細明體" w:hint="eastAsia"/>
          <w:highlight w:val="white"/>
        </w:rPr>
        <w:t>解決方案，（六）</w:t>
      </w:r>
      <w:r w:rsidR="00CE22E1">
        <w:rPr>
          <w:rFonts w:ascii="新細明體" w:eastAsia="微軟正黑體" w:hAnsi="新細明體" w:cs="新細明體" w:hint="eastAsia"/>
          <w:highlight w:val="white"/>
        </w:rPr>
        <w:t>展開</w:t>
      </w:r>
      <w:r w:rsidRPr="00CE22E1">
        <w:rPr>
          <w:rFonts w:ascii="新細明體" w:eastAsia="微軟正黑體" w:hAnsi="新細明體" w:cs="新細明體" w:hint="eastAsia"/>
          <w:highlight w:val="white"/>
        </w:rPr>
        <w:t>初期部署與監控，（七）</w:t>
      </w:r>
      <w:r w:rsidR="00CE22E1">
        <w:rPr>
          <w:rFonts w:ascii="新細明體" w:eastAsia="微軟正黑體" w:hAnsi="新細明體" w:cs="新細明體" w:hint="eastAsia"/>
          <w:highlight w:val="white"/>
        </w:rPr>
        <w:t>持續</w:t>
      </w:r>
      <w:r w:rsidRPr="00CE22E1">
        <w:rPr>
          <w:rFonts w:ascii="新細明體" w:eastAsia="微軟正黑體" w:hAnsi="新細明體" w:cs="新細明體" w:hint="eastAsia"/>
          <w:highlight w:val="white"/>
        </w:rPr>
        <w:t>擴展零信任架構。</w:t>
      </w:r>
    </w:p>
    <w:p w14:paraId="71F2F32E" w14:textId="04952259" w:rsidR="00880867" w:rsidRPr="001030F7" w:rsidRDefault="00000000" w:rsidP="00AB5CDE">
      <w:pPr>
        <w:jc w:val="center"/>
        <w:rPr>
          <w:rFonts w:ascii="Calibri" w:hAnsi="Calibri" w:cs="Calibri"/>
          <w:sz w:val="21"/>
          <w:szCs w:val="21"/>
          <w:highlight w:val="white"/>
        </w:rPr>
      </w:pPr>
      <w:r>
        <w:rPr>
          <w:rFonts w:ascii="Calibri" w:hAnsi="Calibri" w:cs="Calibri"/>
          <w:noProof/>
          <w:sz w:val="21"/>
          <w:szCs w:val="21"/>
        </w:rPr>
        <w:pict w14:anchorId="10681909">
          <v:shape id="_x0000_i1037" type="#_x0000_t75" style="width:510.55pt;height:225.1pt;visibility:visible;mso-wrap-style:square">
            <v:imagedata r:id="rId20" o:title=""/>
          </v:shape>
        </w:pict>
      </w:r>
    </w:p>
    <w:p w14:paraId="7006CA8C" w14:textId="1D3B69D5" w:rsidR="00680E47" w:rsidRPr="00880867" w:rsidRDefault="00000000" w:rsidP="00880867">
      <w:pPr>
        <w:numPr>
          <w:ilvl w:val="2"/>
          <w:numId w:val="9"/>
        </w:numPr>
        <w:spacing w:beforeLines="50" w:before="120" w:afterLines="50" w:after="120" w:line="0" w:lineRule="atLeast"/>
        <w:ind w:left="425" w:hanging="425"/>
        <w:rPr>
          <w:rFonts w:ascii="Calibri" w:eastAsia="微軟正黑體" w:hAnsi="Calibri" w:cs="Calibri"/>
          <w:b/>
          <w:bCs/>
          <w:highlight w:val="white"/>
        </w:rPr>
      </w:pPr>
      <w:r w:rsidRPr="00880867">
        <w:rPr>
          <w:rFonts w:eastAsia="微軟正黑體" w:hint="eastAsia"/>
          <w:b/>
          <w:bCs/>
          <w:highlight w:val="white"/>
        </w:rPr>
        <w:t>識別</w:t>
      </w:r>
      <w:r w:rsidRPr="00880867">
        <w:rPr>
          <w:rFonts w:ascii="新細明體" w:eastAsia="微軟正黑體" w:hAnsi="新細明體" w:cs="新細明體" w:hint="eastAsia"/>
          <w:b/>
          <w:bCs/>
          <w:highlight w:val="white"/>
        </w:rPr>
        <w:t>企業中的角色</w:t>
      </w:r>
    </w:p>
    <w:p w14:paraId="4F9546A8" w14:textId="517E6DE1" w:rsidR="00680E47" w:rsidRPr="00880867" w:rsidRDefault="00880867" w:rsidP="00880867">
      <w:pPr>
        <w:spacing w:beforeLines="50" w:before="120" w:line="0" w:lineRule="atLeast"/>
        <w:ind w:firstLineChars="193" w:firstLine="425"/>
        <w:jc w:val="both"/>
        <w:rPr>
          <w:rFonts w:ascii="Calibri" w:eastAsia="微軟正黑體" w:hAnsi="Calibri" w:cs="Calibri"/>
          <w:highlight w:val="white"/>
        </w:rPr>
      </w:pPr>
      <w:r w:rsidRPr="00880867">
        <w:rPr>
          <w:rFonts w:ascii="新細明體" w:eastAsia="微軟正黑體" w:hAnsi="新細明體" w:cs="新細明體" w:hint="eastAsia"/>
          <w:highlight w:val="white"/>
        </w:rPr>
        <w:t>從策略引擎（</w:t>
      </w:r>
      <w:r w:rsidRPr="00880867">
        <w:rPr>
          <w:rFonts w:ascii="Calibri" w:eastAsia="微軟正黑體" w:hAnsi="Calibri" w:cs="Calibri"/>
          <w:highlight w:val="white"/>
        </w:rPr>
        <w:t>PE</w:t>
      </w:r>
      <w:r w:rsidRPr="00880867">
        <w:rPr>
          <w:rFonts w:ascii="新細明體" w:eastAsia="微軟正黑體" w:hAnsi="新細明體" w:cs="新細明體" w:hint="eastAsia"/>
          <w:highlight w:val="white"/>
        </w:rPr>
        <w:t>）的角度來看，為了使企業得以運行零信任架構必須對於企業主體先有所認識。這裡指的主體，包含了人類，</w:t>
      </w:r>
      <w:r>
        <w:rPr>
          <w:rFonts w:ascii="新細明體" w:eastAsia="微軟正黑體" w:hAnsi="新細明體" w:cs="新細明體" w:hint="eastAsia"/>
          <w:highlight w:val="white"/>
        </w:rPr>
        <w:t>或</w:t>
      </w:r>
      <w:r w:rsidRPr="00880867">
        <w:rPr>
          <w:rFonts w:ascii="新細明體" w:eastAsia="微軟正黑體" w:hAnsi="新細明體" w:cs="新細明體" w:hint="eastAsia"/>
          <w:highlight w:val="white"/>
        </w:rPr>
        <w:t>可與資源互動的服務帳號</w:t>
      </w:r>
      <w:r>
        <w:rPr>
          <w:rFonts w:ascii="新細明體" w:eastAsia="微軟正黑體" w:hAnsi="新細明體" w:cs="新細明體" w:hint="eastAsia"/>
          <w:highlight w:val="white"/>
        </w:rPr>
        <w:t>的</w:t>
      </w:r>
      <w:r w:rsidRPr="00880867">
        <w:rPr>
          <w:rFonts w:ascii="新細明體" w:eastAsia="微軟正黑體" w:hAnsi="新細明體" w:cs="新細明體" w:hint="eastAsia"/>
          <w:highlight w:val="white"/>
        </w:rPr>
        <w:t>非人類實體（</w:t>
      </w:r>
      <w:r w:rsidRPr="00880867">
        <w:rPr>
          <w:rFonts w:ascii="Calibri" w:eastAsia="微軟正黑體" w:hAnsi="Calibri" w:cs="Calibri"/>
          <w:highlight w:val="white"/>
        </w:rPr>
        <w:t>Non-person Entities</w:t>
      </w:r>
      <w:r w:rsidRPr="00880867">
        <w:rPr>
          <w:rFonts w:ascii="新細明體" w:eastAsia="微軟正黑體" w:hAnsi="新細明體" w:cs="新細明體" w:hint="eastAsia"/>
          <w:highlight w:val="white"/>
        </w:rPr>
        <w:t>，</w:t>
      </w:r>
      <w:r w:rsidRPr="00880867">
        <w:rPr>
          <w:rFonts w:ascii="Calibri" w:eastAsia="微軟正黑體" w:hAnsi="Calibri" w:cs="Calibri"/>
          <w:highlight w:val="white"/>
        </w:rPr>
        <w:t>NPE</w:t>
      </w:r>
      <w:r w:rsidRPr="00880867">
        <w:rPr>
          <w:rFonts w:ascii="新細明體" w:eastAsia="微軟正黑體" w:hAnsi="新細明體" w:cs="新細明體" w:hint="eastAsia"/>
          <w:highlight w:val="white"/>
        </w:rPr>
        <w:t>）。</w:t>
      </w:r>
      <w:r w:rsidR="00A0692A" w:rsidRPr="00880867">
        <w:rPr>
          <w:rFonts w:ascii="新細明體" w:eastAsia="微軟正黑體" w:hAnsi="新細明體" w:cs="新細明體" w:hint="eastAsia"/>
          <w:highlight w:val="white"/>
        </w:rPr>
        <w:t>我們必須</w:t>
      </w:r>
      <w:r w:rsidR="00A0692A">
        <w:rPr>
          <w:rFonts w:ascii="新細明體" w:eastAsia="微軟正黑體" w:hAnsi="新細明體" w:cs="新細明體" w:hint="eastAsia"/>
          <w:highlight w:val="white"/>
        </w:rPr>
        <w:t>有能力</w:t>
      </w:r>
      <w:r w:rsidR="00A0692A" w:rsidRPr="00880867">
        <w:rPr>
          <w:rFonts w:ascii="新細明體" w:eastAsia="微軟正黑體" w:hAnsi="新細明體" w:cs="新細明體" w:hint="eastAsia"/>
          <w:highlight w:val="white"/>
        </w:rPr>
        <w:t>辨識這些主體</w:t>
      </w:r>
      <w:r w:rsidR="00A0692A">
        <w:rPr>
          <w:rFonts w:ascii="新細明體" w:eastAsia="微軟正黑體" w:hAnsi="新細明體" w:cs="新細明體" w:hint="eastAsia"/>
          <w:highlight w:val="white"/>
        </w:rPr>
        <w:t>並</w:t>
      </w:r>
      <w:r w:rsidR="00A0692A" w:rsidRPr="00880867">
        <w:rPr>
          <w:rFonts w:ascii="新細明體" w:eastAsia="微軟正黑體" w:hAnsi="新細明體" w:cs="新細明體" w:hint="eastAsia"/>
          <w:highlight w:val="white"/>
        </w:rPr>
        <w:t>以給予正確的權限才能有足夠的信心運作</w:t>
      </w:r>
      <w:r w:rsidR="00A0692A">
        <w:rPr>
          <w:rFonts w:ascii="新細明體" w:eastAsia="微軟正黑體" w:hAnsi="新細明體" w:cs="新細明體" w:hint="eastAsia"/>
          <w:highlight w:val="white"/>
        </w:rPr>
        <w:t>零信任。</w:t>
      </w:r>
    </w:p>
    <w:p w14:paraId="2CC48727" w14:textId="5D5B1A5B" w:rsidR="00680E47" w:rsidRPr="00880867" w:rsidRDefault="00000000" w:rsidP="00A0692A">
      <w:pPr>
        <w:spacing w:line="0" w:lineRule="atLeast"/>
        <w:ind w:firstLineChars="193" w:firstLine="425"/>
        <w:jc w:val="both"/>
        <w:rPr>
          <w:rFonts w:ascii="Calibri" w:eastAsia="微軟正黑體" w:hAnsi="Calibri" w:cs="Calibri"/>
          <w:highlight w:val="white"/>
        </w:rPr>
      </w:pPr>
      <w:r w:rsidRPr="00880867">
        <w:rPr>
          <w:rFonts w:ascii="新細明體" w:eastAsia="微軟正黑體" w:hAnsi="新細明體" w:cs="新細明體" w:hint="eastAsia"/>
          <w:highlight w:val="white"/>
        </w:rPr>
        <w:t>特權帳號使用者，</w:t>
      </w:r>
      <w:r w:rsidR="00A0692A">
        <w:rPr>
          <w:rFonts w:ascii="新細明體" w:eastAsia="微軟正黑體" w:hAnsi="新細明體" w:cs="新細明體" w:hint="eastAsia"/>
          <w:highlight w:val="white"/>
        </w:rPr>
        <w:t>例</w:t>
      </w:r>
      <w:r w:rsidRPr="00880867">
        <w:rPr>
          <w:rFonts w:ascii="新細明體" w:eastAsia="微軟正黑體" w:hAnsi="新細明體" w:cs="新細明體" w:hint="eastAsia"/>
          <w:highlight w:val="white"/>
        </w:rPr>
        <w:t>如開發人員或系統管理者，在分配屬性與角色時，需要額外的審查</w:t>
      </w:r>
      <w:r w:rsidR="00A0692A">
        <w:rPr>
          <w:rFonts w:ascii="新細明體" w:eastAsia="微軟正黑體" w:hAnsi="新細明體" w:cs="新細明體" w:hint="eastAsia"/>
          <w:highlight w:val="white"/>
        </w:rPr>
        <w:t>其合理性</w:t>
      </w:r>
      <w:r w:rsidRPr="00880867">
        <w:rPr>
          <w:rFonts w:ascii="新細明體" w:eastAsia="微軟正黑體" w:hAnsi="新細明體" w:cs="新細明體" w:hint="eastAsia"/>
          <w:highlight w:val="white"/>
        </w:rPr>
        <w:t>。在傳統安全架構中，這些</w:t>
      </w:r>
      <w:r w:rsidR="00A0692A">
        <w:rPr>
          <w:rFonts w:ascii="新細明體" w:eastAsia="微軟正黑體" w:hAnsi="新細明體" w:cs="新細明體" w:hint="eastAsia"/>
          <w:highlight w:val="white"/>
        </w:rPr>
        <w:t>特權</w:t>
      </w:r>
      <w:r w:rsidRPr="00880867">
        <w:rPr>
          <w:rFonts w:ascii="新細明體" w:eastAsia="微軟正黑體" w:hAnsi="新細明體" w:cs="新細明體" w:hint="eastAsia"/>
          <w:highlight w:val="white"/>
        </w:rPr>
        <w:t>帳號</w:t>
      </w:r>
      <w:r w:rsidR="00A0692A">
        <w:rPr>
          <w:rFonts w:ascii="新細明體" w:eastAsia="微軟正黑體" w:hAnsi="新細明體" w:cs="新細明體" w:hint="eastAsia"/>
          <w:highlight w:val="white"/>
        </w:rPr>
        <w:t>擁有</w:t>
      </w:r>
      <w:r w:rsidRPr="00880867">
        <w:rPr>
          <w:rFonts w:ascii="新細明體" w:eastAsia="微軟正黑體" w:hAnsi="新細明體" w:cs="新細明體" w:hint="eastAsia"/>
          <w:highlight w:val="white"/>
        </w:rPr>
        <w:t>存取所有企業資源的能力，而在</w:t>
      </w:r>
      <w:r w:rsidR="00A0692A" w:rsidRPr="00880867">
        <w:rPr>
          <w:rFonts w:ascii="新細明體" w:eastAsia="微軟正黑體" w:hAnsi="新細明體" w:cs="新細明體" w:hint="eastAsia"/>
          <w:highlight w:val="white"/>
        </w:rPr>
        <w:t>零信任架構</w:t>
      </w:r>
      <w:r w:rsidRPr="00880867">
        <w:rPr>
          <w:rFonts w:ascii="新細明體" w:eastAsia="微軟正黑體" w:hAnsi="新細明體" w:cs="新細明體" w:hint="eastAsia"/>
          <w:highlight w:val="white"/>
        </w:rPr>
        <w:t>之下，</w:t>
      </w:r>
      <w:r w:rsidR="00A0692A">
        <w:rPr>
          <w:rFonts w:ascii="新細明體" w:eastAsia="微軟正黑體" w:hAnsi="新細明體" w:cs="新細明體" w:hint="eastAsia"/>
          <w:highlight w:val="white"/>
        </w:rPr>
        <w:t>除了開放</w:t>
      </w:r>
      <w:r w:rsidRPr="00880867">
        <w:rPr>
          <w:rFonts w:ascii="新細明體" w:eastAsia="微軟正黑體" w:hAnsi="新細明體" w:cs="新細明體" w:hint="eastAsia"/>
          <w:highlight w:val="white"/>
        </w:rPr>
        <w:t>開發人員與管理者有足夠的靈活性以滿足他們的業務需求，同時</w:t>
      </w:r>
      <w:r w:rsidR="00A0692A">
        <w:rPr>
          <w:rFonts w:ascii="新細明體" w:eastAsia="微軟正黑體" w:hAnsi="新細明體" w:cs="新細明體" w:hint="eastAsia"/>
          <w:highlight w:val="white"/>
        </w:rPr>
        <w:t>也要</w:t>
      </w:r>
      <w:r w:rsidRPr="00880867">
        <w:rPr>
          <w:rFonts w:ascii="新細明體" w:eastAsia="微軟正黑體" w:hAnsi="新細明體" w:cs="新細明體" w:hint="eastAsia"/>
          <w:highlight w:val="white"/>
        </w:rPr>
        <w:t>使用日誌</w:t>
      </w:r>
      <w:r w:rsidR="00A0692A">
        <w:rPr>
          <w:rFonts w:ascii="新細明體" w:eastAsia="微軟正黑體" w:hAnsi="新細明體" w:cs="新細明體" w:hint="eastAsia"/>
          <w:highlight w:val="white"/>
        </w:rPr>
        <w:t>紀錄</w:t>
      </w:r>
      <w:r w:rsidRPr="00880867">
        <w:rPr>
          <w:rFonts w:ascii="新細明體" w:eastAsia="微軟正黑體" w:hAnsi="新細明體" w:cs="新細明體" w:hint="eastAsia"/>
          <w:highlight w:val="white"/>
        </w:rPr>
        <w:t>和審核機制來標識</w:t>
      </w:r>
      <w:r w:rsidR="00A0692A">
        <w:rPr>
          <w:rFonts w:ascii="新細明體" w:eastAsia="微軟正黑體" w:hAnsi="新細明體" w:cs="新細明體" w:hint="eastAsia"/>
          <w:highlight w:val="white"/>
        </w:rPr>
        <w:t>特權帳號的</w:t>
      </w:r>
      <w:r w:rsidRPr="00880867">
        <w:rPr>
          <w:rFonts w:ascii="新細明體" w:eastAsia="微軟正黑體" w:hAnsi="新細明體" w:cs="新細明體" w:hint="eastAsia"/>
          <w:highlight w:val="white"/>
        </w:rPr>
        <w:t>存取行為模式。</w:t>
      </w:r>
      <w:r w:rsidR="00A0692A" w:rsidRPr="00880867">
        <w:rPr>
          <w:rFonts w:ascii="新細明體" w:eastAsia="微軟正黑體" w:hAnsi="新細明體" w:cs="新細明體" w:hint="eastAsia"/>
          <w:highlight w:val="white"/>
        </w:rPr>
        <w:t>關於</w:t>
      </w:r>
      <w:r w:rsidR="00A0692A">
        <w:rPr>
          <w:rFonts w:ascii="新細明體" w:eastAsia="微軟正黑體" w:hAnsi="新細明體" w:cs="新細明體" w:hint="eastAsia"/>
          <w:highlight w:val="white"/>
        </w:rPr>
        <w:t>系統管理者權限控管</w:t>
      </w:r>
      <w:r w:rsidR="00A0692A" w:rsidRPr="00880867">
        <w:rPr>
          <w:rFonts w:ascii="新細明體" w:eastAsia="微軟正黑體" w:hAnsi="新細明體" w:cs="新細明體" w:hint="eastAsia"/>
          <w:highlight w:val="white"/>
        </w:rPr>
        <w:t>的準則或要求可以</w:t>
      </w:r>
      <w:r w:rsidR="00A0692A">
        <w:rPr>
          <w:rFonts w:ascii="新細明體" w:eastAsia="微軟正黑體" w:hAnsi="新細明體" w:cs="新細明體" w:hint="eastAsia"/>
          <w:highlight w:val="white"/>
        </w:rPr>
        <w:t>參考</w:t>
      </w:r>
      <w:r w:rsidR="00A0692A" w:rsidRPr="00880867">
        <w:rPr>
          <w:rFonts w:ascii="Calibri" w:eastAsia="微軟正黑體" w:hAnsi="Calibri" w:cs="Calibri"/>
          <w:highlight w:val="white"/>
        </w:rPr>
        <w:t>NIST SP 800-63A</w:t>
      </w:r>
      <w:r w:rsidR="00A0692A">
        <w:rPr>
          <w:rFonts w:ascii="新細明體" w:eastAsia="微軟正黑體" w:hAnsi="新細明體" w:cs="新細明體" w:hint="eastAsia"/>
          <w:highlight w:val="white"/>
        </w:rPr>
        <w:t>評估是否</w:t>
      </w:r>
      <w:r w:rsidR="00A0692A" w:rsidRPr="00880867">
        <w:rPr>
          <w:rFonts w:ascii="新細明體" w:eastAsia="微軟正黑體" w:hAnsi="新細明體" w:cs="新細明體" w:hint="eastAsia"/>
          <w:highlight w:val="white"/>
        </w:rPr>
        <w:t>滿足</w:t>
      </w:r>
      <w:r w:rsidR="00A0692A">
        <w:rPr>
          <w:rFonts w:ascii="新細明體" w:eastAsia="微軟正黑體" w:hAnsi="新細明體" w:cs="新細明體" w:hint="eastAsia"/>
          <w:highlight w:val="white"/>
        </w:rPr>
        <w:t>基本</w:t>
      </w:r>
      <w:r w:rsidR="00A0692A" w:rsidRPr="00880867">
        <w:rPr>
          <w:rFonts w:ascii="新細明體" w:eastAsia="微軟正黑體" w:hAnsi="新細明體" w:cs="新細明體" w:hint="eastAsia"/>
          <w:highlight w:val="white"/>
        </w:rPr>
        <w:t>分數或</w:t>
      </w:r>
      <w:r w:rsidR="00A0692A">
        <w:rPr>
          <w:rFonts w:ascii="新細明體" w:eastAsia="微軟正黑體" w:hAnsi="新細明體" w:cs="新細明體" w:hint="eastAsia"/>
          <w:highlight w:val="white"/>
        </w:rPr>
        <w:t>已經</w:t>
      </w:r>
      <w:r w:rsidR="00A0692A" w:rsidRPr="00880867">
        <w:rPr>
          <w:rFonts w:ascii="新細明體" w:eastAsia="微軟正黑體" w:hAnsi="新細明體" w:cs="新細明體" w:hint="eastAsia"/>
          <w:highlight w:val="white"/>
        </w:rPr>
        <w:t>符合更嚴格的標準。</w:t>
      </w:r>
    </w:p>
    <w:p w14:paraId="2EDAE049" w14:textId="6230369E" w:rsidR="00680E47" w:rsidRPr="005A0735" w:rsidRDefault="00000000" w:rsidP="005A0735">
      <w:pPr>
        <w:numPr>
          <w:ilvl w:val="2"/>
          <w:numId w:val="9"/>
        </w:numPr>
        <w:spacing w:beforeLines="50" w:before="120" w:afterLines="50" w:after="120" w:line="0" w:lineRule="atLeast"/>
        <w:ind w:left="425" w:hanging="425"/>
        <w:rPr>
          <w:rFonts w:eastAsia="微軟正黑體"/>
          <w:b/>
          <w:bCs/>
          <w:highlight w:val="white"/>
        </w:rPr>
      </w:pPr>
      <w:r w:rsidRPr="005A0735">
        <w:rPr>
          <w:rFonts w:eastAsia="微軟正黑體" w:hint="eastAsia"/>
          <w:b/>
          <w:bCs/>
          <w:highlight w:val="white"/>
        </w:rPr>
        <w:t>識別企業中的資產</w:t>
      </w:r>
    </w:p>
    <w:p w14:paraId="1DDB2D6F" w14:textId="4AE9BD0E" w:rsidR="00680E47" w:rsidRPr="00711400" w:rsidRDefault="00711400" w:rsidP="008C3C46">
      <w:pPr>
        <w:spacing w:beforeLines="50" w:before="120" w:line="0" w:lineRule="atLeast"/>
        <w:ind w:firstLineChars="193" w:firstLine="425"/>
        <w:jc w:val="both"/>
        <w:rPr>
          <w:rFonts w:ascii="Calibri" w:eastAsia="微軟正黑體" w:hAnsi="Calibri" w:cs="Calibri"/>
          <w:highlight w:val="white"/>
        </w:rPr>
      </w:pPr>
      <w:r w:rsidRPr="00711400">
        <w:rPr>
          <w:rFonts w:ascii="新細明體" w:eastAsia="微軟正黑體" w:hAnsi="新細明體" w:cs="新細明體" w:hint="eastAsia"/>
          <w:highlight w:val="white"/>
        </w:rPr>
        <w:t>零信任架構要求企業要有能力識別與管理</w:t>
      </w:r>
      <w:r>
        <w:rPr>
          <w:rFonts w:ascii="新細明體" w:eastAsia="微軟正黑體" w:hAnsi="新細明體" w:cs="新細明體" w:hint="eastAsia"/>
          <w:highlight w:val="white"/>
        </w:rPr>
        <w:t>自有的</w:t>
      </w:r>
      <w:r w:rsidRPr="00711400">
        <w:rPr>
          <w:rFonts w:ascii="新細明體" w:eastAsia="微軟正黑體" w:hAnsi="新細明體" w:cs="新細明體" w:hint="eastAsia"/>
          <w:highlight w:val="white"/>
        </w:rPr>
        <w:t>設備，同時還要求針對非企業擁有的設備</w:t>
      </w:r>
      <w:r>
        <w:rPr>
          <w:rFonts w:ascii="新細明體" w:eastAsia="微軟正黑體" w:hAnsi="新細明體" w:cs="新細明體" w:hint="eastAsia"/>
          <w:highlight w:val="white"/>
        </w:rPr>
        <w:t>也</w:t>
      </w:r>
      <w:r w:rsidRPr="00711400">
        <w:rPr>
          <w:rFonts w:ascii="新細明體" w:eastAsia="微軟正黑體" w:hAnsi="新細明體" w:cs="新細明體" w:hint="eastAsia"/>
          <w:highlight w:val="white"/>
        </w:rPr>
        <w:t>要有能力去識別與監控，因為這些設備可能存在於企業擁有的網路基礎設施上，或是</w:t>
      </w:r>
      <w:r>
        <w:rPr>
          <w:rFonts w:ascii="新細明體" w:eastAsia="微軟正黑體" w:hAnsi="新細明體" w:cs="新細明體" w:hint="eastAsia"/>
          <w:highlight w:val="white"/>
        </w:rPr>
        <w:t>具有</w:t>
      </w:r>
      <w:r w:rsidRPr="00711400">
        <w:rPr>
          <w:rFonts w:ascii="新細明體" w:eastAsia="微軟正黑體" w:hAnsi="新細明體" w:cs="新細明體" w:hint="eastAsia"/>
          <w:highlight w:val="white"/>
        </w:rPr>
        <w:t>存取企業資源</w:t>
      </w:r>
      <w:r>
        <w:rPr>
          <w:rFonts w:ascii="新細明體" w:eastAsia="微軟正黑體" w:hAnsi="新細明體" w:cs="新細明體" w:hint="eastAsia"/>
          <w:highlight w:val="white"/>
        </w:rPr>
        <w:t>的能力</w:t>
      </w:r>
      <w:r w:rsidRPr="00711400">
        <w:rPr>
          <w:rFonts w:ascii="新細明體" w:eastAsia="微軟正黑體" w:hAnsi="新細明體" w:cs="新細明體" w:hint="eastAsia"/>
          <w:highlight w:val="white"/>
        </w:rPr>
        <w:t>。簡而言之，成功</w:t>
      </w:r>
      <w:r>
        <w:rPr>
          <w:rFonts w:ascii="新細明體" w:eastAsia="微軟正黑體" w:hAnsi="新細明體" w:cs="新細明體" w:hint="eastAsia"/>
          <w:highlight w:val="white"/>
        </w:rPr>
        <w:t>佈署零信任架構的</w:t>
      </w:r>
      <w:r w:rsidRPr="00711400">
        <w:rPr>
          <w:rFonts w:ascii="新細明體" w:eastAsia="微軟正黑體" w:hAnsi="新細明體" w:cs="新細明體" w:hint="eastAsia"/>
          <w:highlight w:val="white"/>
        </w:rPr>
        <w:t>關鍵就是要有能力管理企業資產。</w:t>
      </w:r>
    </w:p>
    <w:p w14:paraId="2519B0A1" w14:textId="6D38554A" w:rsidR="00680E47" w:rsidRPr="00711400" w:rsidRDefault="00000000" w:rsidP="008C3C46">
      <w:pPr>
        <w:spacing w:line="0" w:lineRule="atLeast"/>
        <w:ind w:firstLineChars="193" w:firstLine="425"/>
        <w:jc w:val="both"/>
        <w:rPr>
          <w:rFonts w:ascii="Calibri" w:eastAsia="微軟正黑體" w:hAnsi="Calibri" w:cs="Calibri"/>
          <w:highlight w:val="white"/>
        </w:rPr>
      </w:pPr>
      <w:r w:rsidRPr="00711400">
        <w:rPr>
          <w:rFonts w:ascii="新細明體" w:eastAsia="微軟正黑體" w:hAnsi="新細明體" w:cs="新細明體" w:hint="eastAsia"/>
          <w:highlight w:val="white"/>
        </w:rPr>
        <w:lastRenderedPageBreak/>
        <w:t>企業資產包括硬體元件</w:t>
      </w:r>
      <w:r w:rsidR="00711400">
        <w:rPr>
          <w:rFonts w:ascii="新細明體" w:eastAsia="微軟正黑體" w:hAnsi="新細明體" w:cs="新細明體" w:hint="eastAsia"/>
          <w:highlight w:val="white"/>
        </w:rPr>
        <w:t>(</w:t>
      </w:r>
      <w:r w:rsidRPr="00711400">
        <w:rPr>
          <w:rFonts w:ascii="新細明體" w:eastAsia="微軟正黑體" w:hAnsi="新細明體" w:cs="新細明體" w:hint="eastAsia"/>
          <w:highlight w:val="white"/>
        </w:rPr>
        <w:t>例如</w:t>
      </w:r>
      <w:r w:rsidR="00711400">
        <w:rPr>
          <w:rFonts w:ascii="新細明體" w:eastAsia="微軟正黑體" w:hAnsi="新細明體" w:cs="新細明體" w:hint="eastAsia"/>
          <w:highlight w:val="white"/>
        </w:rPr>
        <w:t>，個人</w:t>
      </w:r>
      <w:r w:rsidRPr="00711400">
        <w:rPr>
          <w:rFonts w:ascii="新細明體" w:eastAsia="微軟正黑體" w:hAnsi="新細明體" w:cs="新細明體" w:hint="eastAsia"/>
          <w:highlight w:val="white"/>
        </w:rPr>
        <w:t>電腦、手機與</w:t>
      </w:r>
      <w:r w:rsidRPr="00711400">
        <w:rPr>
          <w:rFonts w:ascii="Calibri" w:eastAsia="微軟正黑體" w:hAnsi="Calibri" w:cs="Calibri"/>
          <w:highlight w:val="white"/>
        </w:rPr>
        <w:t>IoT</w:t>
      </w:r>
      <w:r w:rsidRPr="00711400">
        <w:rPr>
          <w:rFonts w:ascii="新細明體" w:eastAsia="微軟正黑體" w:hAnsi="新細明體" w:cs="新細明體" w:hint="eastAsia"/>
          <w:highlight w:val="white"/>
        </w:rPr>
        <w:t>裝置</w:t>
      </w:r>
      <w:r w:rsidR="00711400">
        <w:rPr>
          <w:rFonts w:ascii="新細明體" w:eastAsia="微軟正黑體" w:hAnsi="新細明體" w:cs="新細明體" w:hint="eastAsia"/>
          <w:highlight w:val="white"/>
        </w:rPr>
        <w:t>等</w:t>
      </w:r>
      <w:r w:rsidR="00711400">
        <w:rPr>
          <w:rFonts w:ascii="新細明體" w:eastAsia="微軟正黑體" w:hAnsi="新細明體" w:cs="新細明體" w:hint="eastAsia"/>
          <w:highlight w:val="white"/>
        </w:rPr>
        <w:t>)</w:t>
      </w:r>
      <w:r w:rsidR="00711400">
        <w:rPr>
          <w:rFonts w:ascii="新細明體" w:eastAsia="微軟正黑體" w:hAnsi="新細明體" w:cs="新細明體" w:hint="eastAsia"/>
          <w:highlight w:val="white"/>
        </w:rPr>
        <w:t>、</w:t>
      </w:r>
      <w:r w:rsidRPr="00711400">
        <w:rPr>
          <w:rFonts w:ascii="新細明體" w:eastAsia="微軟正黑體" w:hAnsi="新細明體" w:cs="新細明體" w:hint="eastAsia"/>
          <w:highlight w:val="white"/>
        </w:rPr>
        <w:t>數位資產</w:t>
      </w:r>
      <w:r w:rsidR="00711400">
        <w:rPr>
          <w:rFonts w:ascii="新細明體" w:eastAsia="微軟正黑體" w:hAnsi="新細明體" w:cs="新細明體" w:hint="eastAsia"/>
          <w:highlight w:val="white"/>
        </w:rPr>
        <w:t>(</w:t>
      </w:r>
      <w:r w:rsidRPr="00711400">
        <w:rPr>
          <w:rFonts w:ascii="新細明體" w:eastAsia="微軟正黑體" w:hAnsi="新細明體" w:cs="新細明體" w:hint="eastAsia"/>
          <w:highlight w:val="white"/>
        </w:rPr>
        <w:t>例如，使用者帳號、應用程式與數位憑證等</w:t>
      </w:r>
      <w:r w:rsidR="00711400">
        <w:rPr>
          <w:rFonts w:ascii="新細明體" w:eastAsia="微軟正黑體" w:hAnsi="新細明體" w:cs="新細明體" w:hint="eastAsia"/>
          <w:highlight w:val="white"/>
        </w:rPr>
        <w:t>)</w:t>
      </w:r>
      <w:r w:rsidRPr="00711400">
        <w:rPr>
          <w:rFonts w:ascii="新細明體" w:eastAsia="微軟正黑體" w:hAnsi="新細明體" w:cs="新細明體" w:hint="eastAsia"/>
          <w:highlight w:val="white"/>
        </w:rPr>
        <w:t>。</w:t>
      </w:r>
      <w:r w:rsidR="00711400">
        <w:rPr>
          <w:rFonts w:ascii="新細明體" w:eastAsia="微軟正黑體" w:hAnsi="新細明體" w:cs="新細明體" w:hint="eastAsia"/>
          <w:highlight w:val="white"/>
        </w:rPr>
        <w:t>也許</w:t>
      </w:r>
      <w:r w:rsidRPr="00711400">
        <w:rPr>
          <w:rFonts w:ascii="新細明體" w:eastAsia="微軟正黑體" w:hAnsi="新細明體" w:cs="新細明體" w:hint="eastAsia"/>
          <w:highlight w:val="white"/>
        </w:rPr>
        <w:t>我們</w:t>
      </w:r>
      <w:r w:rsidR="00711400">
        <w:rPr>
          <w:rFonts w:ascii="新細明體" w:eastAsia="微軟正黑體" w:hAnsi="新細明體" w:cs="新細明體" w:hint="eastAsia"/>
          <w:highlight w:val="white"/>
        </w:rPr>
        <w:t>無法短時間</w:t>
      </w:r>
      <w:r w:rsidRPr="00711400">
        <w:rPr>
          <w:rFonts w:ascii="新細明體" w:eastAsia="微軟正黑體" w:hAnsi="新細明體" w:cs="新細明體" w:hint="eastAsia"/>
          <w:highlight w:val="white"/>
        </w:rPr>
        <w:t>對所有企業擁有的資產進行完整的普查與盤點，所以企業應建立一套機制，將</w:t>
      </w:r>
      <w:r w:rsidR="00711400" w:rsidRPr="00711400">
        <w:rPr>
          <w:rFonts w:ascii="新細明體" w:eastAsia="微軟正黑體" w:hAnsi="新細明體" w:cs="新細明體" w:hint="eastAsia"/>
          <w:highlight w:val="white"/>
        </w:rPr>
        <w:t>企業基礎設施</w:t>
      </w:r>
      <w:r w:rsidRPr="00711400">
        <w:rPr>
          <w:rFonts w:ascii="新細明體" w:eastAsia="微軟正黑體" w:hAnsi="新細明體" w:cs="新細明體" w:hint="eastAsia"/>
          <w:highlight w:val="white"/>
        </w:rPr>
        <w:t>新發現的設備資產做到快速識別、分類與評估，且不僅僅對企業資產進行簡單的歸</w:t>
      </w:r>
      <w:r w:rsidRPr="00711400">
        <w:rPr>
          <w:rFonts w:eastAsia="微軟正黑體"/>
          <w:highlight w:val="white"/>
        </w:rPr>
        <w:t>類與維護資料，還</w:t>
      </w:r>
      <w:r w:rsidR="00711400" w:rsidRPr="00711400">
        <w:rPr>
          <w:rFonts w:eastAsia="微軟正黑體"/>
          <w:highlight w:val="white"/>
        </w:rPr>
        <w:t>必</w:t>
      </w:r>
      <w:r w:rsidRPr="00711400">
        <w:rPr>
          <w:rFonts w:eastAsia="微軟正黑體"/>
          <w:highlight w:val="white"/>
        </w:rPr>
        <w:t>須包括</w:t>
      </w:r>
      <w:r w:rsidR="00711400" w:rsidRPr="00711400">
        <w:rPr>
          <w:rFonts w:eastAsia="微軟正黑體"/>
          <w:highlight w:val="white"/>
        </w:rPr>
        <w:t>持續管理</w:t>
      </w:r>
      <w:r w:rsidRPr="00711400">
        <w:rPr>
          <w:rFonts w:eastAsia="微軟正黑體"/>
          <w:highlight w:val="white"/>
        </w:rPr>
        <w:t>配置與監控</w:t>
      </w:r>
      <w:r w:rsidR="00711400" w:rsidRPr="00711400">
        <w:rPr>
          <w:rFonts w:eastAsia="微軟正黑體"/>
          <w:highlight w:val="white"/>
        </w:rPr>
        <w:t>活動</w:t>
      </w:r>
      <w:r w:rsidRPr="00711400">
        <w:rPr>
          <w:rFonts w:eastAsia="微軟正黑體"/>
          <w:highlight w:val="white"/>
        </w:rPr>
        <w:t>。畢竟資產當前狀態是評估存取請求過程的一部分</w:t>
      </w:r>
      <w:r w:rsidR="00711400" w:rsidRPr="00711400">
        <w:rPr>
          <w:rFonts w:eastAsia="微軟正黑體"/>
          <w:highlight w:val="white"/>
        </w:rPr>
        <w:t>，</w:t>
      </w:r>
      <w:r w:rsidRPr="00711400">
        <w:rPr>
          <w:rFonts w:eastAsia="微軟正黑體"/>
          <w:highlight w:val="white"/>
        </w:rPr>
        <w:t>企業必須能夠配置、調查與更新企業資產</w:t>
      </w:r>
      <w:r w:rsidR="00711400" w:rsidRPr="00711400">
        <w:rPr>
          <w:rFonts w:eastAsia="微軟正黑體"/>
          <w:highlight w:val="white"/>
        </w:rPr>
        <w:t>資訊，例如資產屬於實體、</w:t>
      </w:r>
      <w:r w:rsidRPr="00711400">
        <w:rPr>
          <w:rFonts w:eastAsia="微軟正黑體"/>
          <w:highlight w:val="white"/>
        </w:rPr>
        <w:t>虛擬</w:t>
      </w:r>
      <w:r w:rsidR="00711400" w:rsidRPr="00711400">
        <w:rPr>
          <w:rFonts w:eastAsia="微軟正黑體"/>
          <w:highlight w:val="white"/>
        </w:rPr>
        <w:t>機或</w:t>
      </w:r>
      <w:r w:rsidRPr="00711400">
        <w:rPr>
          <w:rFonts w:eastAsia="微軟正黑體"/>
          <w:highlight w:val="white"/>
        </w:rPr>
        <w:t>容器，網路位置</w:t>
      </w:r>
      <w:r w:rsidR="00711400" w:rsidRPr="00711400">
        <w:rPr>
          <w:rFonts w:eastAsia="微軟正黑體"/>
          <w:highlight w:val="white"/>
        </w:rPr>
        <w:t>等</w:t>
      </w:r>
      <w:r w:rsidRPr="00711400">
        <w:rPr>
          <w:rFonts w:eastAsia="微軟正黑體"/>
          <w:highlight w:val="white"/>
        </w:rPr>
        <w:t>，當</w:t>
      </w:r>
      <w:r w:rsidR="00711400" w:rsidRPr="00711400">
        <w:rPr>
          <w:rFonts w:eastAsia="微軟正黑體"/>
          <w:highlight w:val="white"/>
        </w:rPr>
        <w:t>PE</w:t>
      </w:r>
      <w:r w:rsidRPr="00711400">
        <w:rPr>
          <w:rFonts w:eastAsia="微軟正黑體"/>
          <w:highlight w:val="white"/>
        </w:rPr>
        <w:t>進行資源存取決策需要</w:t>
      </w:r>
      <w:r w:rsidR="00711400" w:rsidRPr="00711400">
        <w:rPr>
          <w:rFonts w:eastAsia="微軟正黑體"/>
          <w:highlight w:val="white"/>
        </w:rPr>
        <w:t>參考這些資訊</w:t>
      </w:r>
      <w:r w:rsidRPr="00711400">
        <w:rPr>
          <w:rFonts w:eastAsia="微軟正黑體"/>
          <w:highlight w:val="white"/>
        </w:rPr>
        <w:t>。</w:t>
      </w:r>
    </w:p>
    <w:p w14:paraId="579525AD" w14:textId="1F94CC6D" w:rsidR="00680E47" w:rsidRPr="00711400" w:rsidRDefault="00000000" w:rsidP="00711400">
      <w:pPr>
        <w:spacing w:line="0" w:lineRule="atLeast"/>
        <w:ind w:firstLineChars="193" w:firstLine="425"/>
        <w:jc w:val="both"/>
        <w:rPr>
          <w:rFonts w:ascii="Calibri" w:eastAsia="微軟正黑體" w:hAnsi="Calibri" w:cs="Calibri"/>
          <w:highlight w:val="white"/>
        </w:rPr>
      </w:pPr>
      <w:r w:rsidRPr="00711400">
        <w:rPr>
          <w:rFonts w:ascii="新細明體" w:eastAsia="微軟正黑體" w:hAnsi="新細明體" w:cs="新細明體" w:hint="eastAsia"/>
          <w:highlight w:val="white"/>
        </w:rPr>
        <w:t>非企業擁有的資產</w:t>
      </w:r>
      <w:r w:rsidR="00711400" w:rsidRPr="00711400">
        <w:rPr>
          <w:rFonts w:ascii="新細明體" w:eastAsia="微軟正黑體" w:hAnsi="新細明體" w:cs="新細明體" w:hint="eastAsia"/>
          <w:highlight w:val="white"/>
        </w:rPr>
        <w:t>或</w:t>
      </w:r>
      <w:r w:rsidRPr="00711400">
        <w:rPr>
          <w:rFonts w:ascii="新細明體" w:eastAsia="微軟正黑體" w:hAnsi="新細明體" w:cs="新細明體" w:hint="eastAsia"/>
          <w:highlight w:val="white"/>
        </w:rPr>
        <w:t>企業</w:t>
      </w:r>
      <w:r w:rsidR="00711400" w:rsidRPr="00711400">
        <w:rPr>
          <w:rFonts w:ascii="新細明體" w:eastAsia="微軟正黑體" w:hAnsi="新細明體" w:cs="新細明體" w:hint="eastAsia"/>
          <w:highlight w:val="white"/>
        </w:rPr>
        <w:t>內部</w:t>
      </w:r>
      <w:r w:rsidRPr="00711400">
        <w:rPr>
          <w:rFonts w:ascii="新細明體" w:eastAsia="微軟正黑體" w:hAnsi="新細明體" w:cs="新細明體" w:hint="eastAsia"/>
          <w:highlight w:val="white"/>
        </w:rPr>
        <w:t>的影子</w:t>
      </w:r>
      <w:r w:rsidRPr="00711400">
        <w:rPr>
          <w:rFonts w:ascii="Calibri" w:eastAsia="微軟正黑體" w:hAnsi="Calibri" w:cs="Calibri"/>
          <w:highlight w:val="white"/>
        </w:rPr>
        <w:t>IT</w:t>
      </w:r>
      <w:r w:rsidR="00711400" w:rsidRPr="00711400">
        <w:rPr>
          <w:rFonts w:ascii="Calibri" w:eastAsia="微軟正黑體" w:hAnsi="Calibri" w:cs="Calibri" w:hint="eastAsia"/>
          <w:highlight w:val="white"/>
        </w:rPr>
        <w:t>(</w:t>
      </w:r>
      <w:r w:rsidR="00711400" w:rsidRPr="00711400">
        <w:rPr>
          <w:rFonts w:ascii="Segoe UI" w:eastAsia="微軟正黑體" w:hAnsi="Segoe UI" w:cs="Segoe UI"/>
          <w:color w:val="222222"/>
        </w:rPr>
        <w:t>在組織內未經批准使用</w:t>
      </w:r>
      <w:r w:rsidR="00711400" w:rsidRPr="00711400">
        <w:rPr>
          <w:rFonts w:ascii="Segoe UI" w:eastAsia="微軟正黑體" w:hAnsi="Segoe UI" w:cs="Segoe UI" w:hint="eastAsia"/>
          <w:color w:val="222222"/>
        </w:rPr>
        <w:t>的</w:t>
      </w:r>
      <w:r w:rsidR="00711400" w:rsidRPr="00711400">
        <w:rPr>
          <w:rFonts w:ascii="Segoe UI" w:eastAsia="微軟正黑體" w:hAnsi="Segoe UI" w:cs="Segoe UI"/>
          <w:color w:val="222222"/>
        </w:rPr>
        <w:t>軟體、硬體或其他系統和服務</w:t>
      </w:r>
      <w:r w:rsidR="00711400" w:rsidRPr="00711400">
        <w:rPr>
          <w:rFonts w:ascii="Segoe UI" w:eastAsia="微軟正黑體" w:hAnsi="Segoe UI" w:cs="Segoe UI" w:hint="eastAsia"/>
          <w:color w:val="222222"/>
        </w:rPr>
        <w:t>)</w:t>
      </w:r>
      <w:r w:rsidRPr="00711400">
        <w:rPr>
          <w:rFonts w:ascii="新細明體" w:eastAsia="微軟正黑體" w:hAnsi="新細明體" w:cs="新細明體" w:hint="eastAsia"/>
          <w:highlight w:val="white"/>
        </w:rPr>
        <w:t>也應該盡可能的納入分類</w:t>
      </w:r>
      <w:r w:rsidR="00711400">
        <w:rPr>
          <w:rFonts w:ascii="新細明體" w:eastAsia="微軟正黑體" w:hAnsi="新細明體" w:cs="新細明體" w:hint="eastAsia"/>
          <w:highlight w:val="white"/>
        </w:rPr>
        <w:t>與控管</w:t>
      </w:r>
      <w:r w:rsidRPr="00711400">
        <w:rPr>
          <w:rFonts w:ascii="新細明體" w:eastAsia="微軟正黑體" w:hAnsi="新細明體" w:cs="新細明體" w:hint="eastAsia"/>
          <w:highlight w:val="white"/>
        </w:rPr>
        <w:t>。這方面可</w:t>
      </w:r>
      <w:r w:rsidR="00711400">
        <w:rPr>
          <w:rFonts w:ascii="新細明體" w:eastAsia="微軟正黑體" w:hAnsi="新細明體" w:cs="新細明體" w:hint="eastAsia"/>
          <w:highlight w:val="white"/>
        </w:rPr>
        <w:t>透過</w:t>
      </w:r>
      <w:r w:rsidRPr="00711400">
        <w:rPr>
          <w:rFonts w:ascii="新細明體" w:eastAsia="微軟正黑體" w:hAnsi="新細明體" w:cs="新細明體" w:hint="eastAsia"/>
          <w:highlight w:val="white"/>
        </w:rPr>
        <w:t>企業內可</w:t>
      </w:r>
      <w:r w:rsidR="00711400">
        <w:rPr>
          <w:rFonts w:ascii="新細明體" w:eastAsia="微軟正黑體" w:hAnsi="新細明體" w:cs="新細明體" w:hint="eastAsia"/>
          <w:highlight w:val="white"/>
        </w:rPr>
        <w:t>掃描</w:t>
      </w:r>
      <w:r w:rsidRPr="00711400">
        <w:rPr>
          <w:rFonts w:ascii="新細明體" w:eastAsia="微軟正黑體" w:hAnsi="新細明體" w:cs="新細明體" w:hint="eastAsia"/>
          <w:highlight w:val="white"/>
        </w:rPr>
        <w:t>的</w:t>
      </w:r>
      <w:r w:rsidR="00711400">
        <w:rPr>
          <w:rFonts w:ascii="新細明體" w:eastAsia="微軟正黑體" w:hAnsi="新細明體" w:cs="新細明體" w:hint="eastAsia"/>
          <w:highlight w:val="white"/>
        </w:rPr>
        <w:t>資訊</w:t>
      </w:r>
      <w:r w:rsidRPr="00711400">
        <w:rPr>
          <w:rFonts w:ascii="新細明體" w:eastAsia="微軟正黑體" w:hAnsi="新細明體" w:cs="新細明體" w:hint="eastAsia"/>
          <w:highlight w:val="white"/>
        </w:rPr>
        <w:t>，例如</w:t>
      </w:r>
      <w:r w:rsidRPr="00711400">
        <w:rPr>
          <w:rFonts w:ascii="Calibri" w:eastAsia="微軟正黑體" w:hAnsi="Calibri" w:cs="Calibri"/>
          <w:highlight w:val="white"/>
        </w:rPr>
        <w:t>MAC</w:t>
      </w:r>
      <w:r w:rsidRPr="00711400">
        <w:rPr>
          <w:rFonts w:ascii="新細明體" w:eastAsia="微軟正黑體" w:hAnsi="新細明體" w:cs="新細明體" w:hint="eastAsia"/>
          <w:highlight w:val="white"/>
        </w:rPr>
        <w:t>地址、網路位置，</w:t>
      </w:r>
      <w:r w:rsidR="00711400">
        <w:rPr>
          <w:rFonts w:ascii="新細明體" w:eastAsia="微軟正黑體" w:hAnsi="新細明體" w:cs="新細明體" w:hint="eastAsia"/>
          <w:highlight w:val="white"/>
        </w:rPr>
        <w:t>或</w:t>
      </w:r>
      <w:r w:rsidRPr="00711400">
        <w:rPr>
          <w:rFonts w:ascii="新細明體" w:eastAsia="微軟正黑體" w:hAnsi="新細明體" w:cs="新細明體" w:hint="eastAsia"/>
          <w:highlight w:val="white"/>
        </w:rPr>
        <w:t>透過管理者的</w:t>
      </w:r>
      <w:r w:rsidR="00711400">
        <w:rPr>
          <w:rFonts w:ascii="新細明體" w:eastAsia="微軟正黑體" w:hAnsi="新細明體" w:cs="新細明體" w:hint="eastAsia"/>
          <w:highlight w:val="white"/>
        </w:rPr>
        <w:t>手動</w:t>
      </w:r>
      <w:r w:rsidRPr="00711400">
        <w:rPr>
          <w:rFonts w:ascii="新細明體" w:eastAsia="微軟正黑體" w:hAnsi="新細明體" w:cs="新細明體" w:hint="eastAsia"/>
          <w:highlight w:val="white"/>
        </w:rPr>
        <w:t>資料輸入加以補充。還要注意的是，影子</w:t>
      </w:r>
      <w:r w:rsidRPr="00711400">
        <w:rPr>
          <w:rFonts w:ascii="Calibri" w:eastAsia="微軟正黑體" w:hAnsi="Calibri" w:cs="Calibri"/>
          <w:highlight w:val="white"/>
        </w:rPr>
        <w:t>IT</w:t>
      </w:r>
      <w:r w:rsidRPr="00711400">
        <w:rPr>
          <w:rFonts w:ascii="新細明體" w:eastAsia="微軟正黑體" w:hAnsi="新細明體" w:cs="新細明體" w:hint="eastAsia"/>
          <w:highlight w:val="white"/>
        </w:rPr>
        <w:t>會帶來一個特殊的問題，因為這些資源是企業所擁有但卻不像其他資源那樣被管理。因此有些</w:t>
      </w:r>
      <w:r w:rsidR="00711400">
        <w:rPr>
          <w:rFonts w:ascii="Calibri" w:eastAsia="微軟正黑體" w:hAnsi="Calibri" w:cs="Calibri" w:hint="eastAsia"/>
          <w:highlight w:val="white"/>
        </w:rPr>
        <w:t>零信任</w:t>
      </w:r>
      <w:r w:rsidRPr="00711400">
        <w:rPr>
          <w:rFonts w:ascii="新細明體" w:eastAsia="微軟正黑體" w:hAnsi="新細明體" w:cs="新細明體" w:hint="eastAsia"/>
          <w:highlight w:val="white"/>
        </w:rPr>
        <w:t>方法可能會導致影子</w:t>
      </w:r>
      <w:r w:rsidRPr="00711400">
        <w:rPr>
          <w:rFonts w:ascii="Calibri" w:eastAsia="微軟正黑體" w:hAnsi="Calibri" w:cs="Calibri"/>
          <w:highlight w:val="white"/>
        </w:rPr>
        <w:t>IT</w:t>
      </w:r>
      <w:r w:rsidRPr="00711400">
        <w:rPr>
          <w:rFonts w:ascii="新細明體" w:eastAsia="微軟正黑體" w:hAnsi="新細明體" w:cs="新細明體" w:hint="eastAsia"/>
          <w:highlight w:val="white"/>
        </w:rPr>
        <w:t>變得不可用。</w:t>
      </w:r>
    </w:p>
    <w:p w14:paraId="375C51F8" w14:textId="12DCEA27" w:rsidR="00680E47" w:rsidRPr="007B0FED" w:rsidRDefault="00000000" w:rsidP="007B0FED">
      <w:pPr>
        <w:numPr>
          <w:ilvl w:val="2"/>
          <w:numId w:val="9"/>
        </w:numPr>
        <w:spacing w:beforeLines="50" w:before="120" w:afterLines="50" w:after="120" w:line="0" w:lineRule="atLeast"/>
        <w:ind w:left="425" w:hanging="425"/>
        <w:rPr>
          <w:rFonts w:ascii="Calibri" w:eastAsia="微軟正黑體" w:hAnsi="Calibri" w:cs="Calibri"/>
          <w:b/>
          <w:bCs/>
          <w:highlight w:val="white"/>
        </w:rPr>
      </w:pPr>
      <w:r w:rsidRPr="007B0FED">
        <w:rPr>
          <w:rFonts w:ascii="新細明體" w:eastAsia="微軟正黑體" w:hAnsi="新細明體" w:cs="新細明體" w:hint="eastAsia"/>
          <w:b/>
          <w:bCs/>
          <w:highlight w:val="white"/>
        </w:rPr>
        <w:t>識別關鍵流程，並要評估與流程執行相關的風險</w:t>
      </w:r>
    </w:p>
    <w:p w14:paraId="76475BCE" w14:textId="75669A9B" w:rsidR="00680E47" w:rsidRPr="007B0FED" w:rsidRDefault="00000000" w:rsidP="00783CFB">
      <w:pPr>
        <w:spacing w:beforeLines="50" w:before="120" w:line="0" w:lineRule="atLeast"/>
        <w:ind w:firstLineChars="193" w:firstLine="425"/>
        <w:jc w:val="both"/>
        <w:rPr>
          <w:rFonts w:ascii="Calibri" w:eastAsia="微軟正黑體" w:hAnsi="Calibri" w:cs="Calibri"/>
          <w:highlight w:val="white"/>
        </w:rPr>
      </w:pPr>
      <w:r w:rsidRPr="007B0FED">
        <w:rPr>
          <w:rFonts w:ascii="新細明體" w:eastAsia="微軟正黑體" w:hAnsi="新細明體" w:cs="新細明體" w:hint="eastAsia"/>
          <w:highlight w:val="white"/>
        </w:rPr>
        <w:t>對</w:t>
      </w:r>
      <w:r w:rsidR="007B0FED">
        <w:rPr>
          <w:rFonts w:ascii="新細明體" w:eastAsia="微軟正黑體" w:hAnsi="新細明體" w:cs="新細明體" w:hint="eastAsia"/>
          <w:highlight w:val="white"/>
        </w:rPr>
        <w:t>於</w:t>
      </w:r>
      <w:r w:rsidRPr="007B0FED">
        <w:rPr>
          <w:rFonts w:ascii="新細明體" w:eastAsia="微軟正黑體" w:hAnsi="新細明體" w:cs="新細明體" w:hint="eastAsia"/>
          <w:highlight w:val="white"/>
        </w:rPr>
        <w:t>業務流程、資訊流程，以及機構任務中的關係，</w:t>
      </w:r>
      <w:r w:rsidR="007B0FED">
        <w:rPr>
          <w:rFonts w:ascii="新細明體" w:eastAsia="微軟正黑體" w:hAnsi="新細明體" w:cs="新細明體" w:hint="eastAsia"/>
          <w:highlight w:val="white"/>
        </w:rPr>
        <w:t>必須</w:t>
      </w:r>
      <w:r w:rsidRPr="007B0FED">
        <w:rPr>
          <w:rFonts w:ascii="新細明體" w:eastAsia="微軟正黑體" w:hAnsi="新細明體" w:cs="新細明體" w:hint="eastAsia"/>
          <w:highlight w:val="white"/>
        </w:rPr>
        <w:t>做到識別</w:t>
      </w:r>
      <w:r w:rsidR="007B0FED">
        <w:rPr>
          <w:rFonts w:ascii="新細明體" w:eastAsia="微軟正黑體" w:hAnsi="新細明體" w:cs="新細明體" w:hint="eastAsia"/>
          <w:highlight w:val="white"/>
        </w:rPr>
        <w:t>及優先度</w:t>
      </w:r>
      <w:r w:rsidRPr="007B0FED">
        <w:rPr>
          <w:rFonts w:ascii="新細明體" w:eastAsia="微軟正黑體" w:hAnsi="新細明體" w:cs="新細明體" w:hint="eastAsia"/>
          <w:highlight w:val="white"/>
        </w:rPr>
        <w:t>排序。建議</w:t>
      </w:r>
      <w:r w:rsidR="007B0FED">
        <w:rPr>
          <w:rFonts w:ascii="新細明體" w:eastAsia="微軟正黑體" w:hAnsi="新細明體" w:cs="新細明體" w:hint="eastAsia"/>
          <w:highlight w:val="white"/>
        </w:rPr>
        <w:t>邁向零信任架構</w:t>
      </w:r>
      <w:r w:rsidRPr="007B0FED">
        <w:rPr>
          <w:rFonts w:ascii="新細明體" w:eastAsia="微軟正黑體" w:hAnsi="新細明體" w:cs="新細明體" w:hint="eastAsia"/>
          <w:highlight w:val="white"/>
        </w:rPr>
        <w:t>可</w:t>
      </w:r>
      <w:r w:rsidR="007B0FED">
        <w:rPr>
          <w:rFonts w:ascii="新細明體" w:eastAsia="微軟正黑體" w:hAnsi="新細明體" w:cs="新細明體" w:hint="eastAsia"/>
          <w:highlight w:val="white"/>
        </w:rPr>
        <w:t>選擇</w:t>
      </w:r>
      <w:r w:rsidRPr="007B0FED">
        <w:rPr>
          <w:rFonts w:ascii="新細明體" w:eastAsia="微軟正黑體" w:hAnsi="新細明體" w:cs="新細明體" w:hint="eastAsia"/>
          <w:highlight w:val="white"/>
        </w:rPr>
        <w:t>從低風險的業務流程開始，因為一旦</w:t>
      </w:r>
      <w:r w:rsidR="007B0FED">
        <w:rPr>
          <w:rFonts w:ascii="新細明體" w:eastAsia="微軟正黑體" w:hAnsi="新細明體" w:cs="新細明體" w:hint="eastAsia"/>
          <w:highlight w:val="white"/>
        </w:rPr>
        <w:t>發生錯誤導致</w:t>
      </w:r>
      <w:r w:rsidRPr="007B0FED">
        <w:rPr>
          <w:rFonts w:ascii="新細明體" w:eastAsia="微軟正黑體" w:hAnsi="新細明體" w:cs="新細明體" w:hint="eastAsia"/>
          <w:highlight w:val="white"/>
        </w:rPr>
        <w:t>業務中斷，還不致於讓對整個組織帶來大幅度的衝擊，</w:t>
      </w:r>
      <w:r w:rsidR="00E53276">
        <w:rPr>
          <w:rFonts w:ascii="新細明體" w:eastAsia="微軟正黑體" w:hAnsi="新細明體" w:cs="新細明體" w:hint="eastAsia"/>
          <w:highlight w:val="white"/>
        </w:rPr>
        <w:t>當累積</w:t>
      </w:r>
      <w:r w:rsidRPr="007B0FED">
        <w:rPr>
          <w:rFonts w:ascii="新細明體" w:eastAsia="微軟正黑體" w:hAnsi="新細明體" w:cs="新細明體" w:hint="eastAsia"/>
          <w:highlight w:val="white"/>
        </w:rPr>
        <w:t>足夠的經驗</w:t>
      </w:r>
      <w:r w:rsidR="00E53276">
        <w:rPr>
          <w:rFonts w:ascii="新細明體" w:eastAsia="微軟正黑體" w:hAnsi="新細明體" w:cs="新細明體" w:hint="eastAsia"/>
          <w:highlight w:val="white"/>
        </w:rPr>
        <w:t>後，</w:t>
      </w:r>
      <w:r w:rsidRPr="007B0FED">
        <w:rPr>
          <w:rFonts w:ascii="新細明體" w:eastAsia="微軟正黑體" w:hAnsi="新細明體" w:cs="新細明體" w:hint="eastAsia"/>
          <w:highlight w:val="white"/>
        </w:rPr>
        <w:t>就可以選擇其他重要的業務流程繼續進行。</w:t>
      </w:r>
      <w:r w:rsidR="00783CFB">
        <w:rPr>
          <w:rFonts w:ascii="新細明體" w:eastAsia="微軟正黑體" w:hAnsi="新細明體" w:cs="新細明體" w:hint="eastAsia"/>
          <w:highlight w:val="white"/>
        </w:rPr>
        <w:t>或者</w:t>
      </w:r>
      <w:r w:rsidRPr="007B0FED">
        <w:rPr>
          <w:rFonts w:ascii="新細明體" w:eastAsia="微軟正黑體" w:hAnsi="新細明體" w:cs="新細明體" w:hint="eastAsia"/>
          <w:highlight w:val="white"/>
        </w:rPr>
        <w:t>利用雲端的資源，由遠端工作人員使用的業務流程開始</w:t>
      </w:r>
      <w:r w:rsidR="00783CFB">
        <w:rPr>
          <w:rFonts w:ascii="新細明體" w:eastAsia="微軟正黑體" w:hAnsi="新細明體" w:cs="新細明體" w:hint="eastAsia"/>
          <w:highlight w:val="white"/>
        </w:rPr>
        <w:t>導入零信任架構</w:t>
      </w:r>
      <w:r w:rsidRPr="007B0FED">
        <w:rPr>
          <w:rFonts w:ascii="新細明體" w:eastAsia="微軟正黑體" w:hAnsi="新細明體" w:cs="新細明體" w:hint="eastAsia"/>
          <w:highlight w:val="white"/>
        </w:rPr>
        <w:t>也是相當不錯的方式，</w:t>
      </w:r>
      <w:r w:rsidR="00783CFB">
        <w:rPr>
          <w:rFonts w:ascii="新細明體" w:eastAsia="微軟正黑體" w:hAnsi="新細明體" w:cs="新細明體" w:hint="eastAsia"/>
          <w:highlight w:val="white"/>
        </w:rPr>
        <w:t>過程中還</w:t>
      </w:r>
      <w:r w:rsidRPr="007B0FED">
        <w:rPr>
          <w:rFonts w:ascii="新細明體" w:eastAsia="微軟正黑體" w:hAnsi="新細明體" w:cs="新細明體" w:hint="eastAsia"/>
          <w:highlight w:val="white"/>
        </w:rPr>
        <w:t>可能</w:t>
      </w:r>
      <w:r w:rsidR="00783CFB">
        <w:rPr>
          <w:rFonts w:ascii="新細明體" w:eastAsia="微軟正黑體" w:hAnsi="新細明體" w:cs="新細明體" w:hint="eastAsia"/>
          <w:highlight w:val="white"/>
        </w:rPr>
        <w:t>改善</w:t>
      </w:r>
      <w:r w:rsidRPr="007B0FED">
        <w:rPr>
          <w:rFonts w:ascii="新細明體" w:eastAsia="微軟正黑體" w:hAnsi="新細明體" w:cs="新細明體" w:hint="eastAsia"/>
          <w:highlight w:val="white"/>
        </w:rPr>
        <w:t>可用性與安全性。</w:t>
      </w:r>
    </w:p>
    <w:p w14:paraId="2A99E38D" w14:textId="77FBE70C" w:rsidR="00680E47" w:rsidRPr="007B0FED" w:rsidRDefault="00783CFB" w:rsidP="007B0FED">
      <w:pPr>
        <w:spacing w:line="0" w:lineRule="atLeast"/>
        <w:ind w:firstLineChars="193" w:firstLine="425"/>
        <w:jc w:val="both"/>
        <w:rPr>
          <w:rFonts w:ascii="Calibri" w:eastAsia="微軟正黑體" w:hAnsi="Calibri" w:cs="Calibri"/>
          <w:highlight w:val="white"/>
        </w:rPr>
      </w:pPr>
      <w:r>
        <w:rPr>
          <w:rFonts w:ascii="新細明體" w:eastAsia="微軟正黑體" w:hAnsi="新細明體" w:cs="新細明體" w:hint="eastAsia"/>
          <w:highlight w:val="white"/>
        </w:rPr>
        <w:t>導入零信任架構</w:t>
      </w:r>
      <w:r w:rsidRPr="007B0FED">
        <w:rPr>
          <w:rFonts w:ascii="新細明體" w:eastAsia="微軟正黑體" w:hAnsi="新細明體" w:cs="新細明體" w:hint="eastAsia"/>
          <w:highlight w:val="white"/>
        </w:rPr>
        <w:t>還要考慮一些潛在的</w:t>
      </w:r>
      <w:r>
        <w:rPr>
          <w:rFonts w:ascii="新細明體" w:eastAsia="微軟正黑體" w:hAnsi="新細明體" w:cs="新細明體" w:hint="eastAsia"/>
          <w:highlight w:val="white"/>
        </w:rPr>
        <w:t>不確定</w:t>
      </w:r>
      <w:r w:rsidRPr="007B0FED">
        <w:rPr>
          <w:rFonts w:ascii="新細明體" w:eastAsia="微軟正黑體" w:hAnsi="新細明體" w:cs="新細明體" w:hint="eastAsia"/>
          <w:highlight w:val="white"/>
        </w:rPr>
        <w:t>因素，當實施</w:t>
      </w:r>
      <w:r>
        <w:rPr>
          <w:rFonts w:ascii="新細明體" w:eastAsia="微軟正黑體" w:hAnsi="新細明體" w:cs="新細明體" w:hint="eastAsia"/>
          <w:highlight w:val="white"/>
        </w:rPr>
        <w:t>零信任架構發生系統</w:t>
      </w:r>
      <w:r w:rsidRPr="007B0FED">
        <w:rPr>
          <w:rFonts w:ascii="新細明體" w:eastAsia="微軟正黑體" w:hAnsi="新細明體" w:cs="新細明體" w:hint="eastAsia"/>
          <w:highlight w:val="white"/>
        </w:rPr>
        <w:t>效能</w:t>
      </w:r>
      <w:r>
        <w:rPr>
          <w:rFonts w:ascii="新細明體" w:eastAsia="微軟正黑體" w:hAnsi="新細明體" w:cs="新細明體" w:hint="eastAsia"/>
          <w:highlight w:val="white"/>
        </w:rPr>
        <w:t>降低</w:t>
      </w:r>
      <w:r w:rsidRPr="007B0FED">
        <w:rPr>
          <w:rFonts w:ascii="新細明體" w:eastAsia="微軟正黑體" w:hAnsi="新細明體" w:cs="新細明體" w:hint="eastAsia"/>
          <w:highlight w:val="white"/>
        </w:rPr>
        <w:t>、使用者體驗</w:t>
      </w:r>
      <w:r>
        <w:rPr>
          <w:rFonts w:ascii="新細明體" w:eastAsia="微軟正黑體" w:hAnsi="新細明體" w:cs="新細明體" w:hint="eastAsia"/>
          <w:highlight w:val="white"/>
        </w:rPr>
        <w:t>不佳或</w:t>
      </w:r>
      <w:r w:rsidRPr="007B0FED">
        <w:rPr>
          <w:rFonts w:ascii="新細明體" w:eastAsia="微軟正黑體" w:hAnsi="新細明體" w:cs="新細明體" w:hint="eastAsia"/>
          <w:highlight w:val="white"/>
        </w:rPr>
        <w:t>增加工作流程</w:t>
      </w:r>
      <w:r>
        <w:rPr>
          <w:rFonts w:ascii="新細明體" w:eastAsia="微軟正黑體" w:hAnsi="新細明體" w:cs="新細明體" w:hint="eastAsia"/>
          <w:highlight w:val="white"/>
        </w:rPr>
        <w:t>複雜度影響效率時</w:t>
      </w:r>
      <w:r w:rsidRPr="007B0FED">
        <w:rPr>
          <w:rFonts w:ascii="新細明體" w:eastAsia="微軟正黑體" w:hAnsi="新細明體" w:cs="新細明體" w:hint="eastAsia"/>
          <w:highlight w:val="white"/>
        </w:rPr>
        <w:t>，</w:t>
      </w:r>
      <w:r>
        <w:rPr>
          <w:rFonts w:ascii="新細明體" w:eastAsia="微軟正黑體" w:hAnsi="新細明體" w:cs="新細明體" w:hint="eastAsia"/>
          <w:highlight w:val="white"/>
        </w:rPr>
        <w:t>負責推動及規劃的人員</w:t>
      </w:r>
      <w:r w:rsidRPr="007B0FED">
        <w:rPr>
          <w:rFonts w:ascii="新細明體" w:eastAsia="微軟正黑體" w:hAnsi="新細明體" w:cs="新細明體" w:hint="eastAsia"/>
          <w:highlight w:val="white"/>
        </w:rPr>
        <w:t>需要</w:t>
      </w:r>
      <w:r>
        <w:rPr>
          <w:rFonts w:ascii="新細明體" w:eastAsia="微軟正黑體" w:hAnsi="新細明體" w:cs="新細明體" w:hint="eastAsia"/>
          <w:highlight w:val="white"/>
        </w:rPr>
        <w:t>依據風險</w:t>
      </w:r>
      <w:r w:rsidRPr="007B0FED">
        <w:rPr>
          <w:rFonts w:ascii="新細明體" w:eastAsia="微軟正黑體" w:hAnsi="新細明體" w:cs="新細明體" w:hint="eastAsia"/>
          <w:highlight w:val="white"/>
        </w:rPr>
        <w:t>做出權衡取捨。</w:t>
      </w:r>
    </w:p>
    <w:p w14:paraId="6A64CBE7" w14:textId="7F1A9689" w:rsidR="00680E47" w:rsidRPr="00107997" w:rsidRDefault="00000000" w:rsidP="00107997">
      <w:pPr>
        <w:numPr>
          <w:ilvl w:val="2"/>
          <w:numId w:val="9"/>
        </w:numPr>
        <w:spacing w:beforeLines="50" w:before="120" w:afterLines="50" w:after="120" w:line="0" w:lineRule="atLeast"/>
        <w:ind w:left="425" w:hanging="425"/>
        <w:rPr>
          <w:rFonts w:ascii="新細明體" w:eastAsia="微軟正黑體" w:hAnsi="新細明體" w:cs="新細明體"/>
          <w:b/>
          <w:bCs/>
          <w:highlight w:val="white"/>
        </w:rPr>
      </w:pPr>
      <w:r w:rsidRPr="00107997">
        <w:rPr>
          <w:rFonts w:ascii="新細明體" w:eastAsia="微軟正黑體" w:hAnsi="新細明體" w:cs="新細明體" w:hint="eastAsia"/>
          <w:b/>
          <w:bCs/>
          <w:highlight w:val="white"/>
        </w:rPr>
        <w:t>識別導入</w:t>
      </w:r>
      <w:r w:rsidR="00107997" w:rsidRPr="00107997">
        <w:rPr>
          <w:rFonts w:ascii="新細明體" w:eastAsia="微軟正黑體" w:hAnsi="新細明體" w:cs="新細明體" w:hint="eastAsia"/>
          <w:b/>
          <w:bCs/>
          <w:highlight w:val="white"/>
        </w:rPr>
        <w:t>零信任架構</w:t>
      </w:r>
      <w:r w:rsidRPr="00107997">
        <w:rPr>
          <w:rFonts w:ascii="新細明體" w:eastAsia="微軟正黑體" w:hAnsi="新細明體" w:cs="新細明體" w:hint="eastAsia"/>
          <w:b/>
          <w:bCs/>
          <w:highlight w:val="white"/>
        </w:rPr>
        <w:t>候選程序的政策</w:t>
      </w:r>
    </w:p>
    <w:p w14:paraId="37EF3F73" w14:textId="1805F300" w:rsidR="00680E47" w:rsidRPr="00107997" w:rsidRDefault="00000000" w:rsidP="00107997">
      <w:pPr>
        <w:spacing w:beforeLines="50" w:before="120" w:line="0" w:lineRule="atLeast"/>
        <w:ind w:firstLineChars="193" w:firstLine="425"/>
        <w:jc w:val="both"/>
        <w:rPr>
          <w:rFonts w:ascii="Calibri" w:eastAsia="微軟正黑體" w:hAnsi="Calibri" w:cs="Calibri"/>
          <w:highlight w:val="white"/>
        </w:rPr>
      </w:pPr>
      <w:r w:rsidRPr="00107997">
        <w:rPr>
          <w:rFonts w:ascii="新細明體" w:eastAsia="微軟正黑體" w:hAnsi="新細明體" w:cs="新細明體" w:hint="eastAsia"/>
          <w:highlight w:val="white"/>
        </w:rPr>
        <w:t>在選擇服務或業務工作流程以實施</w:t>
      </w:r>
      <w:r w:rsidR="00107997">
        <w:rPr>
          <w:rFonts w:ascii="新細明體" w:eastAsia="微軟正黑體" w:hAnsi="新細明體" w:cs="新細明體" w:hint="eastAsia"/>
          <w:highlight w:val="white"/>
        </w:rPr>
        <w:t>零信任架構</w:t>
      </w:r>
      <w:r w:rsidRPr="00107997">
        <w:rPr>
          <w:rFonts w:ascii="新細明體" w:eastAsia="微軟正黑體" w:hAnsi="新細明體" w:cs="新細明體" w:hint="eastAsia"/>
          <w:highlight w:val="white"/>
        </w:rPr>
        <w:t>的過程中，有幾個重要因素必須注意：業務對組織的重要性，受影響的人數，這個業務流程現行相關的資源狀態</w:t>
      </w:r>
      <w:r w:rsidR="00107997">
        <w:rPr>
          <w:rFonts w:ascii="新細明體" w:eastAsia="微軟正黑體" w:hAnsi="新細明體" w:cs="新細明體" w:hint="eastAsia"/>
          <w:highlight w:val="white"/>
        </w:rPr>
        <w:t>、</w:t>
      </w:r>
      <w:r w:rsidRPr="00107997">
        <w:rPr>
          <w:rFonts w:ascii="新細明體" w:eastAsia="微軟正黑體" w:hAnsi="新細明體" w:cs="新細明體" w:hint="eastAsia"/>
          <w:highlight w:val="white"/>
        </w:rPr>
        <w:t>評估資產的價值，或是資產與工作流程的相關風險，</w:t>
      </w:r>
      <w:r w:rsidR="00107997">
        <w:rPr>
          <w:rFonts w:ascii="新細明體" w:eastAsia="微軟正黑體" w:hAnsi="新細明體" w:cs="新細明體" w:hint="eastAsia"/>
          <w:highlight w:val="white"/>
        </w:rPr>
        <w:t>相關資訊可</w:t>
      </w:r>
      <w:r w:rsidRPr="00107997">
        <w:rPr>
          <w:rFonts w:ascii="新細明體" w:eastAsia="微軟正黑體" w:hAnsi="新細明體" w:cs="新細明體" w:hint="eastAsia"/>
          <w:highlight w:val="white"/>
        </w:rPr>
        <w:t>參考</w:t>
      </w:r>
      <w:r w:rsidRPr="00107997">
        <w:rPr>
          <w:rFonts w:ascii="Calibri" w:eastAsia="微軟正黑體" w:hAnsi="Calibri" w:cs="Calibri"/>
          <w:highlight w:val="white"/>
        </w:rPr>
        <w:t xml:space="preserve"> NIST SP 800-37</w:t>
      </w:r>
      <w:r w:rsidRPr="00107997">
        <w:rPr>
          <w:rFonts w:ascii="新細明體" w:eastAsia="微軟正黑體" w:hAnsi="新細明體" w:cs="新細明體" w:hint="eastAsia"/>
          <w:highlight w:val="white"/>
        </w:rPr>
        <w:t>。</w:t>
      </w:r>
    </w:p>
    <w:p w14:paraId="78B9C082" w14:textId="47C06F5B" w:rsidR="00680E47" w:rsidRPr="00107997" w:rsidRDefault="00107997" w:rsidP="00107997">
      <w:pPr>
        <w:spacing w:line="0" w:lineRule="atLeast"/>
        <w:ind w:firstLineChars="193" w:firstLine="425"/>
        <w:jc w:val="both"/>
        <w:rPr>
          <w:rFonts w:ascii="Calibri" w:eastAsia="微軟正黑體" w:hAnsi="Calibri" w:cs="Calibri"/>
          <w:highlight w:val="white"/>
        </w:rPr>
      </w:pPr>
      <w:r>
        <w:rPr>
          <w:rFonts w:ascii="新細明體" w:eastAsia="微軟正黑體" w:hAnsi="新細明體" w:cs="新細明體" w:hint="eastAsia"/>
          <w:highlight w:val="white"/>
        </w:rPr>
        <w:t>當</w:t>
      </w:r>
      <w:r w:rsidRPr="00107997">
        <w:rPr>
          <w:rFonts w:ascii="新細明體" w:eastAsia="微軟正黑體" w:hAnsi="新細明體" w:cs="新細明體" w:hint="eastAsia"/>
          <w:highlight w:val="white"/>
        </w:rPr>
        <w:t>某個業務流程被確認</w:t>
      </w:r>
      <w:r>
        <w:rPr>
          <w:rFonts w:ascii="新細明體" w:eastAsia="微軟正黑體" w:hAnsi="新細明體" w:cs="新細明體" w:hint="eastAsia"/>
          <w:highlight w:val="white"/>
        </w:rPr>
        <w:t>作為導入對象</w:t>
      </w:r>
      <w:r w:rsidRPr="00107997">
        <w:rPr>
          <w:rFonts w:ascii="新細明體" w:eastAsia="微軟正黑體" w:hAnsi="新細明體" w:cs="新細明體" w:hint="eastAsia"/>
          <w:highlight w:val="white"/>
        </w:rPr>
        <w:t>後</w:t>
      </w:r>
      <w:r>
        <w:rPr>
          <w:rFonts w:ascii="新細明體" w:eastAsia="微軟正黑體" w:hAnsi="新細明體" w:cs="新細明體" w:hint="eastAsia"/>
          <w:highlight w:val="white"/>
        </w:rPr>
        <w:t>，</w:t>
      </w:r>
      <w:r w:rsidRPr="00107997">
        <w:rPr>
          <w:rFonts w:ascii="新細明體" w:eastAsia="微軟正黑體" w:hAnsi="新細明體" w:cs="新細明體" w:hint="eastAsia"/>
          <w:highlight w:val="white"/>
        </w:rPr>
        <w:t>我們需要開始識別業務流程中所使用或影響的所有上</w:t>
      </w:r>
      <w:r w:rsidR="00F86424">
        <w:rPr>
          <w:rFonts w:ascii="新細明體" w:eastAsia="微軟正黑體" w:hAnsi="新細明體" w:cs="新細明體" w:hint="eastAsia"/>
          <w:highlight w:val="white"/>
        </w:rPr>
        <w:t>下</w:t>
      </w:r>
      <w:r w:rsidRPr="00107997">
        <w:rPr>
          <w:rFonts w:ascii="新細明體" w:eastAsia="微軟正黑體" w:hAnsi="新細明體" w:cs="新細明體" w:hint="eastAsia"/>
          <w:highlight w:val="white"/>
        </w:rPr>
        <w:t>游資源與實體。</w:t>
      </w:r>
    </w:p>
    <w:p w14:paraId="73CC87D4" w14:textId="77777777" w:rsidR="00680E47" w:rsidRPr="00107997" w:rsidRDefault="00000000" w:rsidP="00F86424">
      <w:pPr>
        <w:numPr>
          <w:ilvl w:val="0"/>
          <w:numId w:val="18"/>
        </w:numPr>
        <w:ind w:left="709" w:hanging="284"/>
        <w:rPr>
          <w:rFonts w:ascii="Calibri" w:eastAsia="微軟正黑體" w:hAnsi="Calibri" w:cs="Calibri"/>
          <w:highlight w:val="white"/>
        </w:rPr>
      </w:pPr>
      <w:r w:rsidRPr="00107997">
        <w:rPr>
          <w:rFonts w:ascii="新細明體" w:eastAsia="微軟正黑體" w:hAnsi="新細明體" w:cs="新細明體" w:hint="eastAsia"/>
          <w:highlight w:val="white"/>
        </w:rPr>
        <w:t>上游資源：如</w:t>
      </w:r>
      <w:r w:rsidRPr="00107997">
        <w:rPr>
          <w:rFonts w:ascii="Calibri" w:eastAsia="微軟正黑體" w:hAnsi="Calibri" w:cs="Calibri"/>
          <w:highlight w:val="white"/>
        </w:rPr>
        <w:t>ID</w:t>
      </w:r>
      <w:r w:rsidRPr="00107997">
        <w:rPr>
          <w:rFonts w:ascii="新細明體" w:eastAsia="微軟正黑體" w:hAnsi="新細明體" w:cs="新細明體" w:hint="eastAsia"/>
          <w:highlight w:val="white"/>
        </w:rPr>
        <w:t>管理系統、資料庫、微服務</w:t>
      </w:r>
    </w:p>
    <w:p w14:paraId="4070CD34" w14:textId="77777777" w:rsidR="00680E47" w:rsidRPr="00107997" w:rsidRDefault="00000000" w:rsidP="00F86424">
      <w:pPr>
        <w:numPr>
          <w:ilvl w:val="0"/>
          <w:numId w:val="18"/>
        </w:numPr>
        <w:ind w:left="709" w:hanging="284"/>
        <w:rPr>
          <w:rFonts w:ascii="Calibri" w:eastAsia="微軟正黑體" w:hAnsi="Calibri" w:cs="Calibri"/>
          <w:highlight w:val="white"/>
        </w:rPr>
      </w:pPr>
      <w:r w:rsidRPr="00107997">
        <w:rPr>
          <w:rFonts w:ascii="新細明體" w:eastAsia="微軟正黑體" w:hAnsi="新細明體" w:cs="新細明體" w:hint="eastAsia"/>
          <w:highlight w:val="white"/>
        </w:rPr>
        <w:t>下游資源：如日誌、</w:t>
      </w:r>
      <w:proofErr w:type="gramStart"/>
      <w:r w:rsidRPr="00107997">
        <w:rPr>
          <w:rFonts w:ascii="新細明體" w:eastAsia="微軟正黑體" w:hAnsi="新細明體" w:cs="新細明體" w:hint="eastAsia"/>
          <w:highlight w:val="white"/>
        </w:rPr>
        <w:t>資安監控</w:t>
      </w:r>
      <w:proofErr w:type="gramEnd"/>
    </w:p>
    <w:p w14:paraId="52411F41" w14:textId="77777777" w:rsidR="00680E47" w:rsidRPr="00107997" w:rsidRDefault="00000000" w:rsidP="00F86424">
      <w:pPr>
        <w:numPr>
          <w:ilvl w:val="0"/>
          <w:numId w:val="18"/>
        </w:numPr>
        <w:ind w:left="709" w:hanging="284"/>
        <w:rPr>
          <w:rFonts w:ascii="Calibri" w:eastAsia="微軟正黑體" w:hAnsi="Calibri" w:cs="Calibri"/>
          <w:highlight w:val="white"/>
        </w:rPr>
      </w:pPr>
      <w:r w:rsidRPr="00107997">
        <w:rPr>
          <w:rFonts w:ascii="新細明體" w:eastAsia="微軟正黑體" w:hAnsi="新細明體" w:cs="新細明體" w:hint="eastAsia"/>
          <w:highlight w:val="white"/>
        </w:rPr>
        <w:t>實體：如主體、服務帳號</w:t>
      </w:r>
    </w:p>
    <w:p w14:paraId="39686EEA" w14:textId="07CA4D6C" w:rsidR="00680E47" w:rsidRPr="00107997" w:rsidRDefault="00000000" w:rsidP="00F86424">
      <w:pPr>
        <w:spacing w:line="0" w:lineRule="atLeast"/>
        <w:ind w:firstLineChars="193" w:firstLine="425"/>
        <w:jc w:val="both"/>
        <w:rPr>
          <w:rFonts w:ascii="Calibri" w:eastAsia="微軟正黑體" w:hAnsi="Calibri" w:cs="Calibri"/>
          <w:highlight w:val="white"/>
        </w:rPr>
      </w:pPr>
      <w:r w:rsidRPr="00107997">
        <w:rPr>
          <w:rFonts w:ascii="新細明體" w:eastAsia="微軟正黑體" w:hAnsi="新細明體" w:cs="新細明體" w:hint="eastAsia"/>
          <w:highlight w:val="white"/>
        </w:rPr>
        <w:t>所有相關都會影響我們第一個選擇</w:t>
      </w:r>
      <w:r w:rsidR="00F86424" w:rsidRPr="00107997">
        <w:rPr>
          <w:rFonts w:ascii="新細明體" w:eastAsia="微軟正黑體" w:hAnsi="新細明體" w:cs="新細明體" w:hint="eastAsia"/>
          <w:highlight w:val="white"/>
        </w:rPr>
        <w:t>實行</w:t>
      </w:r>
      <w:r w:rsidR="00F86424">
        <w:rPr>
          <w:rFonts w:ascii="新細明體" w:eastAsia="微軟正黑體" w:hAnsi="新細明體" w:cs="新細明體" w:hint="eastAsia"/>
          <w:highlight w:val="white"/>
        </w:rPr>
        <w:t>零信任架構</w:t>
      </w:r>
      <w:r w:rsidRPr="00107997">
        <w:rPr>
          <w:rFonts w:ascii="新細明體" w:eastAsia="微軟正黑體" w:hAnsi="新細明體" w:cs="新細明體" w:hint="eastAsia"/>
          <w:highlight w:val="white"/>
        </w:rPr>
        <w:t>的</w:t>
      </w:r>
      <w:r w:rsidR="00F86424">
        <w:rPr>
          <w:rFonts w:ascii="新細明體" w:eastAsia="微軟正黑體" w:hAnsi="新細明體" w:cs="新細明體" w:hint="eastAsia"/>
          <w:highlight w:val="white"/>
        </w:rPr>
        <w:t>業務流程，初期</w:t>
      </w:r>
      <w:r w:rsidRPr="00107997">
        <w:rPr>
          <w:rFonts w:ascii="新細明體" w:eastAsia="微軟正黑體" w:hAnsi="新細明體" w:cs="新細明體" w:hint="eastAsia"/>
          <w:highlight w:val="white"/>
        </w:rPr>
        <w:t>導入一部分企業</w:t>
      </w:r>
      <w:r w:rsidR="00F86424">
        <w:rPr>
          <w:rFonts w:ascii="新細明體" w:eastAsia="微軟正黑體" w:hAnsi="新細明體" w:cs="新細明體" w:hint="eastAsia"/>
          <w:highlight w:val="white"/>
        </w:rPr>
        <w:t>使用者</w:t>
      </w:r>
      <w:r w:rsidRPr="00107997">
        <w:rPr>
          <w:rFonts w:ascii="新細明體" w:eastAsia="微軟正黑體" w:hAnsi="新細明體" w:cs="新細明體" w:hint="eastAsia"/>
          <w:highlight w:val="white"/>
        </w:rPr>
        <w:t>使用的應用程式或服務（如採購系統），可能比</w:t>
      </w:r>
      <w:r w:rsidR="00F86424">
        <w:rPr>
          <w:rFonts w:ascii="新細明體" w:eastAsia="微軟正黑體" w:hAnsi="新細明體" w:cs="新細明體" w:hint="eastAsia"/>
          <w:highlight w:val="white"/>
        </w:rPr>
        <w:t>選擇</w:t>
      </w:r>
      <w:r w:rsidRPr="00107997">
        <w:rPr>
          <w:rFonts w:ascii="新細明體" w:eastAsia="微軟正黑體" w:hAnsi="新細明體" w:cs="新細明體" w:hint="eastAsia"/>
          <w:highlight w:val="white"/>
        </w:rPr>
        <w:t>整個企業群體至關重要的應用程式或服務（如電子郵件）更適合。</w:t>
      </w:r>
    </w:p>
    <w:p w14:paraId="7673DE4C" w14:textId="544E5015" w:rsidR="00680E47" w:rsidRPr="00107997" w:rsidRDefault="00000000" w:rsidP="00F86424">
      <w:pPr>
        <w:spacing w:line="0" w:lineRule="atLeast"/>
        <w:ind w:firstLineChars="193" w:firstLine="425"/>
        <w:jc w:val="both"/>
        <w:rPr>
          <w:rFonts w:ascii="Calibri" w:eastAsia="微軟正黑體" w:hAnsi="Calibri" w:cs="Calibri"/>
          <w:highlight w:val="white"/>
        </w:rPr>
      </w:pPr>
      <w:r w:rsidRPr="00107997">
        <w:rPr>
          <w:rFonts w:ascii="新細明體" w:eastAsia="微軟正黑體" w:hAnsi="新細明體" w:cs="新細明體" w:hint="eastAsia"/>
          <w:highlight w:val="white"/>
        </w:rPr>
        <w:t>接下來我們就要決定要選擇</w:t>
      </w:r>
      <w:r w:rsidR="00F86424">
        <w:rPr>
          <w:rFonts w:ascii="新細明體" w:eastAsia="微軟正黑體" w:hAnsi="新細明體" w:cs="新細明體" w:hint="eastAsia"/>
          <w:highlight w:val="white"/>
        </w:rPr>
        <w:t>合適的</w:t>
      </w:r>
      <w:r w:rsidRPr="00107997">
        <w:rPr>
          <w:rFonts w:ascii="新細明體" w:eastAsia="微軟正黑體" w:hAnsi="新細明體" w:cs="新細明體" w:hint="eastAsia"/>
          <w:highlight w:val="white"/>
        </w:rPr>
        <w:t>信任演算法來實</w:t>
      </w:r>
      <w:r w:rsidR="00F86424">
        <w:rPr>
          <w:rFonts w:ascii="新細明體" w:eastAsia="微軟正黑體" w:hAnsi="新細明體" w:cs="新細明體" w:hint="eastAsia"/>
          <w:highlight w:val="white"/>
        </w:rPr>
        <w:t>現</w:t>
      </w:r>
      <w:r w:rsidRPr="00107997">
        <w:rPr>
          <w:rFonts w:ascii="新細明體" w:eastAsia="微軟正黑體" w:hAnsi="新細明體" w:cs="新細明體" w:hint="eastAsia"/>
          <w:highlight w:val="white"/>
        </w:rPr>
        <w:t>業務流程</w:t>
      </w:r>
      <w:r w:rsidR="00F86424">
        <w:rPr>
          <w:rFonts w:ascii="新細明體" w:eastAsia="微軟正黑體" w:hAnsi="新細明體" w:cs="新細明體" w:hint="eastAsia"/>
          <w:highlight w:val="white"/>
        </w:rPr>
        <w:t>的零信任架構</w:t>
      </w:r>
      <w:r w:rsidRPr="00107997">
        <w:rPr>
          <w:rFonts w:ascii="新細明體" w:eastAsia="微軟正黑體" w:hAnsi="新細明體" w:cs="新細明體" w:hint="eastAsia"/>
          <w:highlight w:val="white"/>
        </w:rPr>
        <w:t>，過程中管理者需要不斷調整權重</w:t>
      </w:r>
      <w:r w:rsidR="00F86424">
        <w:rPr>
          <w:rFonts w:ascii="新細明體" w:eastAsia="微軟正黑體" w:hAnsi="新細明體" w:cs="新細明體" w:hint="eastAsia"/>
          <w:highlight w:val="white"/>
        </w:rPr>
        <w:t>以</w:t>
      </w:r>
      <w:r w:rsidRPr="00107997">
        <w:rPr>
          <w:rFonts w:ascii="新細明體" w:eastAsia="微軟正黑體" w:hAnsi="新細明體" w:cs="新細明體" w:hint="eastAsia"/>
          <w:highlight w:val="white"/>
        </w:rPr>
        <w:t>確認有效且不會影響使用者的日常業務活動。</w:t>
      </w:r>
    </w:p>
    <w:p w14:paraId="3D5D3BF8" w14:textId="5968574D" w:rsidR="00680E47" w:rsidRPr="00142296" w:rsidRDefault="00000000" w:rsidP="00142296">
      <w:pPr>
        <w:numPr>
          <w:ilvl w:val="2"/>
          <w:numId w:val="9"/>
        </w:numPr>
        <w:spacing w:beforeLines="50" w:before="120" w:afterLines="50" w:after="120" w:line="0" w:lineRule="atLeast"/>
        <w:ind w:left="425" w:hanging="425"/>
        <w:rPr>
          <w:rFonts w:ascii="新細明體" w:eastAsia="微軟正黑體" w:hAnsi="新細明體" w:cs="新細明體"/>
          <w:b/>
          <w:bCs/>
          <w:highlight w:val="white"/>
        </w:rPr>
      </w:pPr>
      <w:r w:rsidRPr="00142296">
        <w:rPr>
          <w:rFonts w:ascii="新細明體" w:eastAsia="微軟正黑體" w:hAnsi="新細明體" w:cs="新細明體" w:hint="eastAsia"/>
          <w:b/>
          <w:bCs/>
          <w:highlight w:val="white"/>
        </w:rPr>
        <w:t>識別可行的解決方案</w:t>
      </w:r>
    </w:p>
    <w:p w14:paraId="3CD280F2" w14:textId="56C1D928" w:rsidR="00680E47" w:rsidRPr="00142296" w:rsidRDefault="00000000" w:rsidP="00142296">
      <w:pPr>
        <w:spacing w:beforeLines="50" w:before="120" w:line="0" w:lineRule="atLeast"/>
        <w:ind w:firstLineChars="193" w:firstLine="425"/>
        <w:jc w:val="both"/>
        <w:rPr>
          <w:rFonts w:ascii="Calibri" w:eastAsia="微軟正黑體" w:hAnsi="Calibri" w:cs="Calibri"/>
          <w:highlight w:val="white"/>
        </w:rPr>
      </w:pPr>
      <w:r w:rsidRPr="00142296">
        <w:rPr>
          <w:rFonts w:ascii="新細明體" w:eastAsia="微軟正黑體" w:hAnsi="新細明體" w:cs="新細明體" w:hint="eastAsia"/>
          <w:highlight w:val="white"/>
        </w:rPr>
        <w:t>確定了業務流程清單後，架構師將</w:t>
      </w:r>
      <w:r w:rsidR="00142296">
        <w:rPr>
          <w:rFonts w:ascii="新細明體" w:eastAsia="微軟正黑體" w:hAnsi="新細明體" w:cs="新細明體" w:hint="eastAsia"/>
          <w:highlight w:val="white"/>
        </w:rPr>
        <w:t>選</w:t>
      </w:r>
      <w:r w:rsidRPr="00142296">
        <w:rPr>
          <w:rFonts w:ascii="新細明體" w:eastAsia="微軟正黑體" w:hAnsi="新細明體" w:cs="新細明體" w:hint="eastAsia"/>
          <w:highlight w:val="white"/>
        </w:rPr>
        <w:t>定解決方案清單，</w:t>
      </w:r>
      <w:r w:rsidR="00142296">
        <w:rPr>
          <w:rFonts w:ascii="新細明體" w:eastAsia="微軟正黑體" w:hAnsi="新細明體" w:cs="新細明體" w:hint="eastAsia"/>
          <w:highlight w:val="white"/>
        </w:rPr>
        <w:t>識別可行性</w:t>
      </w:r>
      <w:r w:rsidRPr="00142296">
        <w:rPr>
          <w:rFonts w:ascii="新細明體" w:eastAsia="微軟正黑體" w:hAnsi="新細明體" w:cs="新細明體" w:hint="eastAsia"/>
          <w:highlight w:val="white"/>
        </w:rPr>
        <w:t>可從五個因素去考量</w:t>
      </w:r>
      <w:r w:rsidR="00142296">
        <w:rPr>
          <w:rFonts w:ascii="新細明體" w:eastAsia="微軟正黑體" w:hAnsi="新細明體" w:cs="新細明體" w:hint="eastAsia"/>
          <w:highlight w:val="white"/>
        </w:rPr>
        <w:t>：</w:t>
      </w:r>
    </w:p>
    <w:p w14:paraId="39F4D7EF" w14:textId="77777777" w:rsidR="00223746" w:rsidRDefault="00223746" w:rsidP="00142296">
      <w:pPr>
        <w:numPr>
          <w:ilvl w:val="0"/>
          <w:numId w:val="19"/>
        </w:numPr>
        <w:spacing w:line="0" w:lineRule="atLeast"/>
        <w:rPr>
          <w:rFonts w:ascii="Calibri" w:eastAsia="微軟正黑體" w:hAnsi="Calibri" w:cs="Calibri"/>
          <w:highlight w:val="white"/>
        </w:rPr>
      </w:pPr>
      <w:r w:rsidRPr="00223746">
        <w:rPr>
          <w:rFonts w:ascii="新細明體" w:eastAsia="微軟正黑體" w:hAnsi="新細明體" w:cs="新細明體" w:hint="eastAsia"/>
        </w:rPr>
        <w:t>解決方案是否要求在客戶資產上安全元件</w:t>
      </w:r>
      <w:r w:rsidRPr="00142296">
        <w:rPr>
          <w:rFonts w:ascii="Calibri" w:eastAsia="微軟正黑體" w:hAnsi="Calibri" w:cs="Calibri"/>
          <w:highlight w:val="white"/>
        </w:rPr>
        <w:t>?</w:t>
      </w:r>
    </w:p>
    <w:p w14:paraId="6EAB9714" w14:textId="010CB6AF" w:rsidR="00680E47" w:rsidRPr="00142296" w:rsidRDefault="00223746" w:rsidP="00223746">
      <w:pPr>
        <w:spacing w:line="0" w:lineRule="atLeast"/>
        <w:ind w:left="720"/>
        <w:rPr>
          <w:rFonts w:ascii="Calibri" w:eastAsia="微軟正黑體" w:hAnsi="Calibri" w:cs="Calibri"/>
          <w:highlight w:val="white"/>
        </w:rPr>
      </w:pPr>
      <w:r w:rsidRPr="00223746">
        <w:rPr>
          <w:rFonts w:ascii="Calibri" w:eastAsia="微軟正黑體" w:hAnsi="Calibri" w:cs="Calibri" w:hint="eastAsia"/>
        </w:rPr>
        <w:t>在非企業資產使用或需求上，這可能會限制業務流程，像是</w:t>
      </w:r>
      <w:r w:rsidRPr="00223746">
        <w:rPr>
          <w:rFonts w:ascii="Calibri" w:eastAsia="微軟正黑體" w:hAnsi="Calibri" w:cs="Calibri" w:hint="eastAsia"/>
        </w:rPr>
        <w:t>BYOD</w:t>
      </w:r>
      <w:r w:rsidRPr="00223746">
        <w:rPr>
          <w:rFonts w:ascii="Calibri" w:eastAsia="微軟正黑體" w:hAnsi="Calibri" w:cs="Calibri" w:hint="eastAsia"/>
        </w:rPr>
        <w:t>或跨機構合作的情境</w:t>
      </w:r>
      <w:r>
        <w:rPr>
          <w:rFonts w:ascii="Calibri" w:eastAsia="微軟正黑體" w:hAnsi="Calibri" w:cs="Calibri" w:hint="eastAsia"/>
        </w:rPr>
        <w:t>。</w:t>
      </w:r>
    </w:p>
    <w:p w14:paraId="6387FD56" w14:textId="77777777" w:rsidR="00223746" w:rsidRDefault="00223746" w:rsidP="00223746">
      <w:pPr>
        <w:numPr>
          <w:ilvl w:val="0"/>
          <w:numId w:val="19"/>
        </w:numPr>
        <w:spacing w:line="0" w:lineRule="atLeast"/>
        <w:rPr>
          <w:rFonts w:ascii="Calibri" w:eastAsia="微軟正黑體" w:hAnsi="Calibri" w:cs="Calibri"/>
        </w:rPr>
      </w:pPr>
      <w:r w:rsidRPr="00223746">
        <w:rPr>
          <w:rFonts w:ascii="新細明體" w:eastAsia="微軟正黑體" w:hAnsi="新細明體" w:cs="新細明體" w:hint="eastAsia"/>
        </w:rPr>
        <w:lastRenderedPageBreak/>
        <w:t>解決方案在業務流程完全存在於企業場所的情況下是否有效</w:t>
      </w:r>
      <w:r w:rsidR="00142296" w:rsidRPr="00142296">
        <w:rPr>
          <w:rFonts w:ascii="Calibri" w:eastAsia="微軟正黑體" w:hAnsi="Calibri" w:cs="Calibri"/>
          <w:highlight w:val="white"/>
        </w:rPr>
        <w:t>?</w:t>
      </w:r>
    </w:p>
    <w:p w14:paraId="093F9EE6" w14:textId="094CD4AF" w:rsidR="00680E47" w:rsidRPr="00142296" w:rsidRDefault="00223746" w:rsidP="00223746">
      <w:pPr>
        <w:spacing w:line="0" w:lineRule="atLeast"/>
        <w:ind w:left="720"/>
        <w:rPr>
          <w:rFonts w:ascii="Calibri" w:eastAsia="微軟正黑體" w:hAnsi="Calibri" w:cs="Calibri"/>
          <w:highlight w:val="white"/>
        </w:rPr>
      </w:pPr>
      <w:r w:rsidRPr="00223746">
        <w:rPr>
          <w:rFonts w:ascii="Calibri" w:eastAsia="微軟正黑體" w:hAnsi="Calibri" w:cs="Calibri" w:hint="eastAsia"/>
        </w:rPr>
        <w:t>因為有一些解決方案預設請求的資源是存放雲端（所謂的南北向資料流），而不是在企業的周邊（東西向資料流），因此業務流程資源的位置，將影響解決方案與</w:t>
      </w:r>
      <w:r>
        <w:rPr>
          <w:rFonts w:ascii="Calibri" w:eastAsia="微軟正黑體" w:hAnsi="Calibri" w:cs="Calibri" w:hint="eastAsia"/>
        </w:rPr>
        <w:t>零信任</w:t>
      </w:r>
      <w:r w:rsidRPr="00223746">
        <w:rPr>
          <w:rFonts w:ascii="Calibri" w:eastAsia="微軟正黑體" w:hAnsi="Calibri" w:cs="Calibri" w:hint="eastAsia"/>
        </w:rPr>
        <w:t>流程的選擇</w:t>
      </w:r>
      <w:r>
        <w:rPr>
          <w:rFonts w:ascii="Calibri" w:eastAsia="微軟正黑體" w:hAnsi="Calibri" w:cs="Calibri" w:hint="eastAsia"/>
        </w:rPr>
        <w:t>。</w:t>
      </w:r>
    </w:p>
    <w:p w14:paraId="5EEAFCD5" w14:textId="77777777" w:rsidR="00680E47" w:rsidRPr="00142296" w:rsidRDefault="00680E47" w:rsidP="00142296">
      <w:pPr>
        <w:spacing w:line="0" w:lineRule="atLeast"/>
        <w:rPr>
          <w:rFonts w:ascii="Calibri" w:eastAsia="微軟正黑體" w:hAnsi="Calibri" w:cs="Calibri"/>
          <w:highlight w:val="white"/>
        </w:rPr>
      </w:pPr>
    </w:p>
    <w:p w14:paraId="77F2684B" w14:textId="49FF4B76" w:rsidR="00680E47" w:rsidRPr="00142296" w:rsidRDefault="00000000" w:rsidP="00142296">
      <w:pPr>
        <w:numPr>
          <w:ilvl w:val="0"/>
          <w:numId w:val="19"/>
        </w:numPr>
        <w:spacing w:line="0" w:lineRule="atLeast"/>
        <w:rPr>
          <w:rFonts w:ascii="Calibri" w:eastAsia="微軟正黑體" w:hAnsi="Calibri" w:cs="Calibri"/>
          <w:highlight w:val="white"/>
        </w:rPr>
      </w:pPr>
      <w:r w:rsidRPr="00142296">
        <w:rPr>
          <w:rFonts w:ascii="新細明體" w:eastAsia="微軟正黑體" w:hAnsi="新細明體" w:cs="新細明體" w:hint="eastAsia"/>
          <w:highlight w:val="white"/>
        </w:rPr>
        <w:t>解決方案是否提供</w:t>
      </w:r>
      <w:r w:rsidR="00223746">
        <w:rPr>
          <w:rFonts w:ascii="新細明體" w:eastAsia="微軟正黑體" w:hAnsi="新細明體" w:cs="新細明體" w:hint="eastAsia"/>
          <w:highlight w:val="white"/>
        </w:rPr>
        <w:t>日誌</w:t>
      </w:r>
      <w:r w:rsidRPr="00142296">
        <w:rPr>
          <w:rFonts w:ascii="新細明體" w:eastAsia="微軟正黑體" w:hAnsi="新細明體" w:cs="新細明體" w:hint="eastAsia"/>
          <w:highlight w:val="white"/>
        </w:rPr>
        <w:t>記錄供分析？</w:t>
      </w:r>
    </w:p>
    <w:p w14:paraId="2997FB2F" w14:textId="095CF1A6" w:rsidR="00680E47" w:rsidRPr="00142296" w:rsidRDefault="00000000" w:rsidP="00223746">
      <w:pPr>
        <w:spacing w:line="0" w:lineRule="atLeast"/>
        <w:ind w:left="720"/>
        <w:rPr>
          <w:rFonts w:ascii="Calibri" w:eastAsia="微軟正黑體" w:hAnsi="Calibri" w:cs="Calibri"/>
          <w:highlight w:val="white"/>
        </w:rPr>
      </w:pPr>
      <w:r w:rsidRPr="00142296">
        <w:rPr>
          <w:rFonts w:ascii="新細明體" w:eastAsia="微軟正黑體" w:hAnsi="新細明體" w:cs="新細明體" w:hint="eastAsia"/>
          <w:highlight w:val="white"/>
        </w:rPr>
        <w:t>畢竟零信任的關鍵元件，就是要蒐集與使用流程相關的資料，提供給政策引擎以做出存取決策</w:t>
      </w:r>
      <w:r w:rsidR="00223746">
        <w:rPr>
          <w:rFonts w:ascii="新細明體" w:eastAsia="微軟正黑體" w:hAnsi="新細明體" w:cs="新細明體" w:hint="eastAsia"/>
          <w:highlight w:val="white"/>
        </w:rPr>
        <w:t>，因此解決方案是否能夠提供日誌紀錄</w:t>
      </w:r>
      <w:r w:rsidR="00223746" w:rsidRPr="00223746">
        <w:rPr>
          <w:rFonts w:ascii="Calibri" w:eastAsia="微軟正黑體" w:hAnsi="Calibri" w:cs="Calibri" w:hint="eastAsia"/>
        </w:rPr>
        <w:t>將影響解決方案的選擇</w:t>
      </w:r>
      <w:r w:rsidR="00223746">
        <w:rPr>
          <w:rFonts w:ascii="Calibri" w:eastAsia="微軟正黑體" w:hAnsi="Calibri" w:cs="Calibri" w:hint="eastAsia"/>
        </w:rPr>
        <w:t>。</w:t>
      </w:r>
    </w:p>
    <w:p w14:paraId="065ACFE4" w14:textId="4AF5B156" w:rsidR="00680E47" w:rsidRPr="00142296" w:rsidRDefault="00000000" w:rsidP="00223746">
      <w:pPr>
        <w:numPr>
          <w:ilvl w:val="0"/>
          <w:numId w:val="19"/>
        </w:numPr>
        <w:spacing w:line="0" w:lineRule="atLeast"/>
        <w:rPr>
          <w:rFonts w:ascii="Calibri" w:eastAsia="微軟正黑體" w:hAnsi="Calibri" w:cs="Calibri"/>
          <w:highlight w:val="white"/>
        </w:rPr>
      </w:pPr>
      <w:r w:rsidRPr="00142296">
        <w:rPr>
          <w:rFonts w:ascii="新細明體" w:eastAsia="微軟正黑體" w:hAnsi="新細明體" w:cs="新細明體" w:hint="eastAsia"/>
          <w:highlight w:val="white"/>
        </w:rPr>
        <w:t>解決方案是否針對不同應用程式、服務與協議提供廣泛支援？</w:t>
      </w:r>
    </w:p>
    <w:p w14:paraId="64E616D9" w14:textId="77777777" w:rsidR="00680E47" w:rsidRPr="00142296" w:rsidRDefault="00000000" w:rsidP="00223746">
      <w:pPr>
        <w:spacing w:line="0" w:lineRule="atLeast"/>
        <w:ind w:left="720"/>
        <w:rPr>
          <w:rFonts w:ascii="Calibri" w:eastAsia="微軟正黑體" w:hAnsi="Calibri" w:cs="Calibri"/>
          <w:highlight w:val="white"/>
        </w:rPr>
      </w:pPr>
      <w:r w:rsidRPr="00142296">
        <w:rPr>
          <w:rFonts w:ascii="新細明體" w:eastAsia="微軟正黑體" w:hAnsi="新細明體" w:cs="新細明體" w:hint="eastAsia"/>
          <w:highlight w:val="white"/>
        </w:rPr>
        <w:t>有些解決方案可能支援廣泛使用協議（如</w:t>
      </w:r>
      <w:r w:rsidRPr="00142296">
        <w:rPr>
          <w:rFonts w:ascii="Calibri" w:eastAsia="微軟正黑體" w:hAnsi="Calibri" w:cs="Calibri"/>
          <w:highlight w:val="white"/>
        </w:rPr>
        <w:t>Web</w:t>
      </w:r>
      <w:r w:rsidRPr="00142296">
        <w:rPr>
          <w:rFonts w:ascii="新細明體" w:eastAsia="微軟正黑體" w:hAnsi="新細明體" w:cs="新細明體" w:hint="eastAsia"/>
          <w:highlight w:val="white"/>
        </w:rPr>
        <w:t>、</w:t>
      </w:r>
      <w:r w:rsidRPr="00142296">
        <w:rPr>
          <w:rFonts w:ascii="Calibri" w:eastAsia="微軟正黑體" w:hAnsi="Calibri" w:cs="Calibri"/>
          <w:highlight w:val="white"/>
        </w:rPr>
        <w:t>SSH</w:t>
      </w:r>
      <w:r w:rsidRPr="00142296">
        <w:rPr>
          <w:rFonts w:ascii="新細明體" w:eastAsia="微軟正黑體" w:hAnsi="新細明體" w:cs="新細明體" w:hint="eastAsia"/>
          <w:highlight w:val="white"/>
        </w:rPr>
        <w:t>等）、網路協議（</w:t>
      </w:r>
      <w:r w:rsidRPr="00142296">
        <w:rPr>
          <w:rFonts w:ascii="Calibri" w:eastAsia="微軟正黑體" w:hAnsi="Calibri" w:cs="Calibri"/>
          <w:highlight w:val="white"/>
        </w:rPr>
        <w:t>IPv4</w:t>
      </w:r>
      <w:r w:rsidRPr="00142296">
        <w:rPr>
          <w:rFonts w:ascii="新細明體" w:eastAsia="微軟正黑體" w:hAnsi="新細明體" w:cs="新細明體" w:hint="eastAsia"/>
          <w:highlight w:val="white"/>
        </w:rPr>
        <w:t>、</w:t>
      </w:r>
      <w:r w:rsidRPr="00142296">
        <w:rPr>
          <w:rFonts w:ascii="Calibri" w:eastAsia="微軟正黑體" w:hAnsi="Calibri" w:cs="Calibri"/>
          <w:highlight w:val="white"/>
        </w:rPr>
        <w:t>IPv6</w:t>
      </w:r>
      <w:r w:rsidRPr="00142296">
        <w:rPr>
          <w:rFonts w:ascii="新細明體" w:eastAsia="微軟正黑體" w:hAnsi="新細明體" w:cs="新細明體" w:hint="eastAsia"/>
          <w:highlight w:val="white"/>
        </w:rPr>
        <w:t>），但一些解決方案可能只適用於特定範圍，像是電子郵件。</w:t>
      </w:r>
    </w:p>
    <w:p w14:paraId="38CB5507" w14:textId="645573D7" w:rsidR="00680E47" w:rsidRPr="00142296" w:rsidRDefault="00000000" w:rsidP="00715333">
      <w:pPr>
        <w:numPr>
          <w:ilvl w:val="0"/>
          <w:numId w:val="19"/>
        </w:numPr>
        <w:spacing w:line="0" w:lineRule="atLeast"/>
        <w:rPr>
          <w:rFonts w:ascii="Calibri" w:eastAsia="微軟正黑體" w:hAnsi="Calibri" w:cs="Calibri"/>
          <w:highlight w:val="white"/>
        </w:rPr>
      </w:pPr>
      <w:r w:rsidRPr="00142296">
        <w:rPr>
          <w:rFonts w:ascii="新細明體" w:eastAsia="微軟正黑體" w:hAnsi="新細明體" w:cs="新細明體" w:hint="eastAsia"/>
          <w:highlight w:val="white"/>
        </w:rPr>
        <w:t>解決方案是否需要改變主體的行為？</w:t>
      </w:r>
    </w:p>
    <w:p w14:paraId="6B89B120" w14:textId="77777777" w:rsidR="00680E47" w:rsidRPr="00142296" w:rsidRDefault="00000000" w:rsidP="00223746">
      <w:pPr>
        <w:spacing w:line="0" w:lineRule="atLeast"/>
        <w:ind w:left="720"/>
        <w:rPr>
          <w:rFonts w:ascii="Calibri" w:eastAsia="微軟正黑體" w:hAnsi="Calibri" w:cs="Calibri"/>
          <w:highlight w:val="white"/>
        </w:rPr>
      </w:pPr>
      <w:r w:rsidRPr="00142296">
        <w:rPr>
          <w:rFonts w:ascii="新細明體" w:eastAsia="微軟正黑體" w:hAnsi="新細明體" w:cs="新細明體" w:hint="eastAsia"/>
          <w:highlight w:val="white"/>
        </w:rPr>
        <w:t>有些解決方案可能在執行特定工作流程時需要額外的步驟，這可能會改變企業主體執行工作流程的方式。</w:t>
      </w:r>
    </w:p>
    <w:p w14:paraId="2DE2842A" w14:textId="3D11ACAF" w:rsidR="00680E47" w:rsidRPr="005D0C25" w:rsidRDefault="005D0C25" w:rsidP="005D0C25">
      <w:pPr>
        <w:spacing w:line="0" w:lineRule="atLeast"/>
        <w:ind w:firstLineChars="193" w:firstLine="425"/>
        <w:jc w:val="both"/>
        <w:rPr>
          <w:rFonts w:ascii="Calibri" w:eastAsia="微軟正黑體" w:hAnsi="Calibri" w:cs="Calibri"/>
          <w:highlight w:val="white"/>
        </w:rPr>
      </w:pPr>
      <w:r w:rsidRPr="005D0C25">
        <w:rPr>
          <w:rFonts w:ascii="新細明體" w:eastAsia="微軟正黑體" w:hAnsi="新細明體" w:cs="新細明體" w:hint="eastAsia"/>
        </w:rPr>
        <w:t>總體而言，解決方案是先將現有業務流程建立模型，作為試點計畫，而不是一個替代方案。而這樣的試點方案</w:t>
      </w:r>
      <w:r>
        <w:rPr>
          <w:rFonts w:ascii="新細明體" w:eastAsia="微軟正黑體" w:hAnsi="新細明體" w:cs="新細明體" w:hint="eastAsia"/>
        </w:rPr>
        <w:t>可以</w:t>
      </w:r>
      <w:r w:rsidRPr="005D0C25">
        <w:rPr>
          <w:rFonts w:ascii="新細明體" w:eastAsia="微軟正黑體" w:hAnsi="新細明體" w:cs="新細明體" w:hint="eastAsia"/>
        </w:rPr>
        <w:t>具</w:t>
      </w:r>
      <w:r>
        <w:rPr>
          <w:rFonts w:ascii="新細明體" w:eastAsia="微軟正黑體" w:hAnsi="新細明體" w:cs="新細明體" w:hint="eastAsia"/>
        </w:rPr>
        <w:t>備</w:t>
      </w:r>
      <w:r w:rsidRPr="005D0C25">
        <w:rPr>
          <w:rFonts w:ascii="新細明體" w:eastAsia="微軟正黑體" w:hAnsi="新細明體" w:cs="新細明體" w:hint="eastAsia"/>
        </w:rPr>
        <w:t>通用性，也就是能適用與多個業務流程，</w:t>
      </w:r>
      <w:r>
        <w:rPr>
          <w:rFonts w:ascii="新細明體" w:eastAsia="微軟正黑體" w:hAnsi="新細明體" w:cs="新細明體" w:hint="eastAsia"/>
        </w:rPr>
        <w:t>也可以僅是</w:t>
      </w:r>
      <w:r w:rsidRPr="005D0C25">
        <w:rPr>
          <w:rFonts w:ascii="新細明體" w:eastAsia="微軟正黑體" w:hAnsi="新細明體" w:cs="新細明體" w:hint="eastAsia"/>
        </w:rPr>
        <w:t>當成特定的使用案例，在過渡到</w:t>
      </w:r>
      <w:r>
        <w:rPr>
          <w:rFonts w:ascii="新細明體" w:eastAsia="微軟正黑體" w:hAnsi="新細明體" w:cs="新細明體" w:hint="eastAsia"/>
        </w:rPr>
        <w:t>真正佈署零信任架構</w:t>
      </w:r>
      <w:r w:rsidRPr="005D0C25">
        <w:rPr>
          <w:rFonts w:ascii="新細明體" w:eastAsia="微軟正黑體" w:hAnsi="新細明體" w:cs="新細明體" w:hint="eastAsia"/>
        </w:rPr>
        <w:t>之前，試點計畫可視為</w:t>
      </w:r>
      <w:r>
        <w:rPr>
          <w:rFonts w:ascii="新細明體" w:eastAsia="微軟正黑體" w:hAnsi="新細明體" w:cs="新細明體" w:hint="eastAsia"/>
        </w:rPr>
        <w:t>零信任架構</w:t>
      </w:r>
      <w:r w:rsidRPr="005D0C25">
        <w:rPr>
          <w:rFonts w:ascii="新細明體" w:eastAsia="微軟正黑體" w:hAnsi="新細明體" w:cs="新細明體" w:hint="eastAsia"/>
        </w:rPr>
        <w:t>的驗證場域，</w:t>
      </w:r>
      <w:r>
        <w:rPr>
          <w:rFonts w:ascii="新細明體" w:eastAsia="微軟正黑體" w:hAnsi="新細明體" w:cs="新細明體" w:hint="eastAsia"/>
        </w:rPr>
        <w:t>待試行成熟</w:t>
      </w:r>
      <w:r w:rsidRPr="005D0C25">
        <w:rPr>
          <w:rFonts w:ascii="新細明體" w:eastAsia="微軟正黑體" w:hAnsi="新細明體" w:cs="新細明體" w:hint="eastAsia"/>
        </w:rPr>
        <w:t>之後再脫離傳統的流程基礎架構。</w:t>
      </w:r>
    </w:p>
    <w:p w14:paraId="65F51101" w14:textId="408083CB" w:rsidR="00680E47" w:rsidRPr="005D0C25" w:rsidRDefault="00000000" w:rsidP="005D0C25">
      <w:pPr>
        <w:numPr>
          <w:ilvl w:val="2"/>
          <w:numId w:val="9"/>
        </w:numPr>
        <w:spacing w:beforeLines="50" w:before="120" w:afterLines="50" w:after="120" w:line="0" w:lineRule="atLeast"/>
        <w:ind w:left="425" w:hanging="425"/>
        <w:rPr>
          <w:rFonts w:ascii="新細明體" w:eastAsia="微軟正黑體" w:hAnsi="新細明體" w:cs="新細明體"/>
          <w:b/>
          <w:bCs/>
          <w:highlight w:val="white"/>
        </w:rPr>
      </w:pPr>
      <w:r w:rsidRPr="005D0C25">
        <w:rPr>
          <w:rFonts w:ascii="新細明體" w:eastAsia="微軟正黑體" w:hAnsi="新細明體" w:cs="新細明體" w:hint="eastAsia"/>
          <w:b/>
          <w:bCs/>
          <w:highlight w:val="white"/>
        </w:rPr>
        <w:t>初期部署與監控</w:t>
      </w:r>
    </w:p>
    <w:p w14:paraId="4E62BB01" w14:textId="0FECE91E" w:rsidR="00680E47" w:rsidRPr="00B81484" w:rsidRDefault="00000000" w:rsidP="00B81484">
      <w:pPr>
        <w:spacing w:beforeLines="50" w:before="120" w:line="0" w:lineRule="atLeast"/>
        <w:ind w:firstLineChars="193" w:firstLine="425"/>
        <w:jc w:val="both"/>
        <w:rPr>
          <w:rFonts w:ascii="Calibri" w:eastAsia="微軟正黑體" w:hAnsi="Calibri" w:cs="Calibri"/>
          <w:highlight w:val="white"/>
        </w:rPr>
      </w:pPr>
      <w:r w:rsidRPr="00B81484">
        <w:rPr>
          <w:rFonts w:ascii="新細明體" w:eastAsia="微軟正黑體" w:hAnsi="新細明體" w:cs="新細明體" w:hint="eastAsia"/>
          <w:highlight w:val="white"/>
        </w:rPr>
        <w:t>在選擇了工作流程與</w:t>
      </w:r>
      <w:r w:rsidR="00B81484" w:rsidRPr="00B81484">
        <w:rPr>
          <w:rFonts w:ascii="新細明體" w:eastAsia="微軟正黑體" w:hAnsi="新細明體" w:cs="新細明體" w:hint="eastAsia"/>
          <w:highlight w:val="white"/>
        </w:rPr>
        <w:t>零信任</w:t>
      </w:r>
      <w:r w:rsidRPr="00B81484">
        <w:rPr>
          <w:rFonts w:ascii="新細明體" w:eastAsia="微軟正黑體" w:hAnsi="新細明體" w:cs="新細明體" w:hint="eastAsia"/>
          <w:highlight w:val="white"/>
        </w:rPr>
        <w:t>元件後，就可以開始進入初期</w:t>
      </w:r>
      <w:r w:rsidR="00B81484">
        <w:rPr>
          <w:rFonts w:ascii="新細明體" w:eastAsia="微軟正黑體" w:hAnsi="新細明體" w:cs="新細明體" w:hint="eastAsia"/>
        </w:rPr>
        <w:t>佈署</w:t>
      </w:r>
      <w:r w:rsidRPr="00B81484">
        <w:rPr>
          <w:rFonts w:ascii="新細明體" w:eastAsia="微軟正黑體" w:hAnsi="新細明體" w:cs="新細明體" w:hint="eastAsia"/>
          <w:highlight w:val="white"/>
        </w:rPr>
        <w:t>階段。一開始</w:t>
      </w:r>
      <w:r w:rsidR="00B81484" w:rsidRPr="00B81484">
        <w:rPr>
          <w:rFonts w:ascii="新細明體" w:eastAsia="微軟正黑體" w:hAnsi="新細明體" w:cs="新細明體" w:hint="eastAsia"/>
          <w:highlight w:val="white"/>
        </w:rPr>
        <w:t>很少有企業可以在第一次就能</w:t>
      </w:r>
      <w:r w:rsidR="00B81484">
        <w:rPr>
          <w:rFonts w:ascii="新細明體" w:eastAsia="微軟正黑體" w:hAnsi="新細明體" w:cs="新細明體" w:hint="eastAsia"/>
          <w:highlight w:val="white"/>
        </w:rPr>
        <w:t>充分準備</w:t>
      </w:r>
      <w:r w:rsidR="00B81484" w:rsidRPr="00B81484">
        <w:rPr>
          <w:rFonts w:ascii="新細明體" w:eastAsia="微軟正黑體" w:hAnsi="新細明體" w:cs="新細明體" w:hint="eastAsia"/>
          <w:highlight w:val="white"/>
        </w:rPr>
        <w:t>，</w:t>
      </w:r>
      <w:r w:rsidR="00B81484">
        <w:rPr>
          <w:rFonts w:ascii="新細明體" w:eastAsia="微軟正黑體" w:hAnsi="新細明體" w:cs="新細明體" w:hint="eastAsia"/>
          <w:highlight w:val="white"/>
        </w:rPr>
        <w:t>導致</w:t>
      </w:r>
      <w:r w:rsidR="00B81484" w:rsidRPr="00B81484">
        <w:rPr>
          <w:rFonts w:ascii="新細明體" w:eastAsia="微軟正黑體" w:hAnsi="新細明體" w:cs="新細明體" w:hint="eastAsia"/>
          <w:highlight w:val="white"/>
        </w:rPr>
        <w:t>重要的帳戶可能在存取資源時被拒絕，或是</w:t>
      </w:r>
      <w:r w:rsidR="00B81484">
        <w:rPr>
          <w:rFonts w:ascii="新細明體" w:eastAsia="微軟正黑體" w:hAnsi="新細明體" w:cs="新細明體" w:hint="eastAsia"/>
          <w:highlight w:val="white"/>
        </w:rPr>
        <w:t>錯誤給予</w:t>
      </w:r>
      <w:r w:rsidR="00B81484" w:rsidRPr="00B81484">
        <w:rPr>
          <w:rFonts w:ascii="新細明體" w:eastAsia="微軟正黑體" w:hAnsi="新細明體" w:cs="新細明體" w:hint="eastAsia"/>
          <w:highlight w:val="white"/>
        </w:rPr>
        <w:t>不需要</w:t>
      </w:r>
      <w:r w:rsidR="00B81484">
        <w:rPr>
          <w:rFonts w:ascii="新細明體" w:eastAsia="微軟正黑體" w:hAnsi="新細明體" w:cs="新細明體" w:hint="eastAsia"/>
          <w:highlight w:val="white"/>
        </w:rPr>
        <w:t>的</w:t>
      </w:r>
      <w:r w:rsidR="00B81484" w:rsidRPr="00B81484">
        <w:rPr>
          <w:rFonts w:ascii="新細明體" w:eastAsia="微軟正黑體" w:hAnsi="新細明體" w:cs="新細明體" w:hint="eastAsia"/>
          <w:highlight w:val="white"/>
        </w:rPr>
        <w:t>存取權限</w:t>
      </w:r>
      <w:r w:rsidR="00B81484">
        <w:rPr>
          <w:rFonts w:ascii="新細明體" w:eastAsia="微軟正黑體" w:hAnsi="新細明體" w:cs="新細明體" w:hint="eastAsia"/>
          <w:highlight w:val="white"/>
        </w:rPr>
        <w:t>，在經驗不足的情況下，大部分企業都</w:t>
      </w:r>
      <w:r w:rsidRPr="00B81484">
        <w:rPr>
          <w:rFonts w:ascii="新細明體" w:eastAsia="微軟正黑體" w:hAnsi="新細明體" w:cs="新細明體" w:hint="eastAsia"/>
          <w:highlight w:val="white"/>
        </w:rPr>
        <w:t>希望先以觀察或監控模式來進行。因此，新的</w:t>
      </w:r>
      <w:r w:rsidR="00B81484">
        <w:rPr>
          <w:rFonts w:ascii="Calibri" w:eastAsia="微軟正黑體" w:hAnsi="Calibri" w:cs="Calibri" w:hint="eastAsia"/>
          <w:highlight w:val="white"/>
        </w:rPr>
        <w:t>零信任</w:t>
      </w:r>
      <w:r w:rsidRPr="00B81484">
        <w:rPr>
          <w:rFonts w:ascii="新細明體" w:eastAsia="微軟正黑體" w:hAnsi="新細明體" w:cs="新細明體" w:hint="eastAsia"/>
          <w:highlight w:val="white"/>
        </w:rPr>
        <w:t>業務流程，可在「僅報告」（</w:t>
      </w:r>
      <w:r w:rsidRPr="00B81484">
        <w:rPr>
          <w:rFonts w:ascii="Calibri" w:eastAsia="微軟正黑體" w:hAnsi="Calibri" w:cs="Calibri"/>
          <w:highlight w:val="white"/>
        </w:rPr>
        <w:t>Reporting-only</w:t>
      </w:r>
      <w:r w:rsidRPr="00B81484">
        <w:rPr>
          <w:rFonts w:ascii="新細明體" w:eastAsia="微軟正黑體" w:hAnsi="新細明體" w:cs="新細明體" w:hint="eastAsia"/>
          <w:highlight w:val="white"/>
        </w:rPr>
        <w:t>）模式下</w:t>
      </w:r>
      <w:r w:rsidR="00B81484">
        <w:rPr>
          <w:rFonts w:ascii="新細明體" w:eastAsia="微軟正黑體" w:hAnsi="新細明體" w:cs="新細明體" w:hint="eastAsia"/>
          <w:highlight w:val="white"/>
        </w:rPr>
        <w:t>試行</w:t>
      </w:r>
      <w:r w:rsidRPr="00B81484">
        <w:rPr>
          <w:rFonts w:ascii="新細明體" w:eastAsia="微軟正黑體" w:hAnsi="新細明體" w:cs="新細明體" w:hint="eastAsia"/>
          <w:highlight w:val="white"/>
        </w:rPr>
        <w:t>一段時間，以確保政策有效且可行，並讓企業可以理解其運行</w:t>
      </w:r>
      <w:r w:rsidR="00B81484">
        <w:rPr>
          <w:rFonts w:ascii="新細明體" w:eastAsia="微軟正黑體" w:hAnsi="新細明體" w:cs="新細明體" w:hint="eastAsia"/>
          <w:highlight w:val="white"/>
        </w:rPr>
        <w:t>方式</w:t>
      </w:r>
      <w:r w:rsidRPr="00B81484">
        <w:rPr>
          <w:rFonts w:ascii="新細明體" w:eastAsia="微軟正黑體" w:hAnsi="新細明體" w:cs="新細明體" w:hint="eastAsia"/>
          <w:highlight w:val="white"/>
        </w:rPr>
        <w:t>。</w:t>
      </w:r>
      <w:r w:rsidR="00B81484">
        <w:rPr>
          <w:rFonts w:ascii="新細明體" w:eastAsia="微軟正黑體" w:hAnsi="新細明體" w:cs="新細明體" w:hint="eastAsia"/>
          <w:highlight w:val="white"/>
        </w:rPr>
        <w:t>所謂</w:t>
      </w:r>
      <w:r w:rsidRPr="00B81484">
        <w:rPr>
          <w:rFonts w:ascii="Calibri" w:eastAsia="微軟正黑體" w:hAnsi="Calibri" w:cs="Calibri"/>
          <w:highlight w:val="white"/>
        </w:rPr>
        <w:t>Reporting-only</w:t>
      </w:r>
      <w:r w:rsidRPr="00B81484">
        <w:rPr>
          <w:rFonts w:ascii="新細明體" w:eastAsia="微軟正黑體" w:hAnsi="新細明體" w:cs="新細明體" w:hint="eastAsia"/>
          <w:highlight w:val="white"/>
        </w:rPr>
        <w:t>模式</w:t>
      </w:r>
      <w:r w:rsidR="00B81484">
        <w:rPr>
          <w:rFonts w:ascii="新細明體" w:eastAsia="微軟正黑體" w:hAnsi="新細明體" w:cs="新細明體" w:hint="eastAsia"/>
          <w:highlight w:val="white"/>
        </w:rPr>
        <w:t>是指</w:t>
      </w:r>
      <w:r w:rsidRPr="00B81484">
        <w:rPr>
          <w:rFonts w:ascii="新細明體" w:eastAsia="微軟正黑體" w:hAnsi="新細明體" w:cs="新細明體" w:hint="eastAsia"/>
          <w:highlight w:val="white"/>
        </w:rPr>
        <w:t>對於大多數存取請求給予存取許可，</w:t>
      </w:r>
      <w:r w:rsidR="00B81484">
        <w:rPr>
          <w:rFonts w:ascii="新細明體" w:eastAsia="微軟正黑體" w:hAnsi="新細明體" w:cs="新細明體" w:hint="eastAsia"/>
          <w:highlight w:val="white"/>
        </w:rPr>
        <w:t>利用</w:t>
      </w:r>
      <w:r w:rsidRPr="00B81484">
        <w:rPr>
          <w:rFonts w:ascii="新細明體" w:eastAsia="微軟正黑體" w:hAnsi="新細明體" w:cs="新細明體" w:hint="eastAsia"/>
          <w:highlight w:val="white"/>
        </w:rPr>
        <w:t>日誌</w:t>
      </w:r>
      <w:r w:rsidR="00B81484">
        <w:rPr>
          <w:rFonts w:ascii="新細明體" w:eastAsia="微軟正黑體" w:hAnsi="新細明體" w:cs="新細明體" w:hint="eastAsia"/>
          <w:highlight w:val="white"/>
        </w:rPr>
        <w:t>紀錄</w:t>
      </w:r>
      <w:r w:rsidRPr="00B81484">
        <w:rPr>
          <w:rFonts w:ascii="新細明體" w:eastAsia="微軟正黑體" w:hAnsi="新細明體" w:cs="新細明體" w:hint="eastAsia"/>
          <w:highlight w:val="white"/>
        </w:rPr>
        <w:t>與</w:t>
      </w:r>
      <w:r w:rsidR="00B81484">
        <w:rPr>
          <w:rFonts w:ascii="新細明體" w:eastAsia="微軟正黑體" w:hAnsi="新細明體" w:cs="新細明體" w:hint="eastAsia"/>
          <w:highlight w:val="white"/>
        </w:rPr>
        <w:t>存取</w:t>
      </w:r>
      <w:r w:rsidR="00B81484" w:rsidRPr="00B81484">
        <w:rPr>
          <w:rFonts w:ascii="新細明體" w:eastAsia="微軟正黑體" w:hAnsi="新細明體" w:cs="新細明體" w:hint="eastAsia"/>
          <w:highlight w:val="white"/>
        </w:rPr>
        <w:t>蹤跡</w:t>
      </w:r>
      <w:r w:rsidRPr="00B81484">
        <w:rPr>
          <w:rFonts w:ascii="新細明體" w:eastAsia="微軟正黑體" w:hAnsi="新細明體" w:cs="新細明體" w:hint="eastAsia"/>
          <w:highlight w:val="white"/>
        </w:rPr>
        <w:t>連結，進而比對</w:t>
      </w:r>
      <w:r w:rsidR="00B81484">
        <w:rPr>
          <w:rFonts w:ascii="新細明體" w:eastAsia="微軟正黑體" w:hAnsi="新細明體" w:cs="新細明體" w:hint="eastAsia"/>
          <w:highlight w:val="white"/>
        </w:rPr>
        <w:t>並驗證</w:t>
      </w:r>
      <w:r w:rsidRPr="00B81484">
        <w:rPr>
          <w:rFonts w:ascii="新細明體" w:eastAsia="微軟正黑體" w:hAnsi="新細明體" w:cs="新細明體" w:hint="eastAsia"/>
          <w:highlight w:val="white"/>
        </w:rPr>
        <w:t>制定的管理政策。</w:t>
      </w:r>
    </w:p>
    <w:p w14:paraId="53DCB2FB" w14:textId="2F79E098" w:rsidR="00680E47" w:rsidRPr="001030F7" w:rsidRDefault="00B81484" w:rsidP="00F63B93">
      <w:pPr>
        <w:spacing w:line="0" w:lineRule="atLeast"/>
        <w:ind w:firstLineChars="193" w:firstLine="425"/>
        <w:jc w:val="both"/>
        <w:rPr>
          <w:rFonts w:ascii="Calibri" w:hAnsi="Calibri" w:cs="Calibri"/>
          <w:sz w:val="21"/>
          <w:szCs w:val="21"/>
          <w:highlight w:val="white"/>
        </w:rPr>
      </w:pPr>
      <w:r>
        <w:rPr>
          <w:rFonts w:ascii="新細明體" w:eastAsia="微軟正黑體" w:hAnsi="新細明體" w:cs="新細明體" w:hint="eastAsia"/>
          <w:highlight w:val="white"/>
        </w:rPr>
        <w:t>在</w:t>
      </w:r>
      <w:r w:rsidRPr="00B81484">
        <w:rPr>
          <w:rFonts w:ascii="新細明體" w:eastAsia="微軟正黑體" w:hAnsi="新細明體" w:cs="新細明體" w:hint="eastAsia"/>
          <w:highlight w:val="white"/>
        </w:rPr>
        <w:t>初始部署時，存取政策可以更寬鬆一點，以便收集</w:t>
      </w:r>
      <w:r>
        <w:rPr>
          <w:rFonts w:ascii="Calibri" w:eastAsia="微軟正黑體" w:hAnsi="Calibri" w:cs="Calibri" w:hint="eastAsia"/>
          <w:highlight w:val="white"/>
        </w:rPr>
        <w:t>零信任</w:t>
      </w:r>
      <w:r w:rsidRPr="00B81484">
        <w:rPr>
          <w:rFonts w:ascii="新細明體" w:eastAsia="微軟正黑體" w:hAnsi="新細明體" w:cs="新細明體" w:hint="eastAsia"/>
          <w:highlight w:val="white"/>
        </w:rPr>
        <w:t>工作流在實際交互過程下的相關資料，一旦建立工作流程活動範例的基準，就可以更容易識別異常行為。若無法以更寬鬆的方式運作，企業網路維運人員</w:t>
      </w:r>
      <w:r>
        <w:rPr>
          <w:rFonts w:ascii="新細明體" w:eastAsia="微軟正黑體" w:hAnsi="新細明體" w:cs="新細明體" w:hint="eastAsia"/>
          <w:highlight w:val="white"/>
        </w:rPr>
        <w:t>必</w:t>
      </w:r>
      <w:r w:rsidRPr="00B81484">
        <w:rPr>
          <w:rFonts w:ascii="新細明體" w:eastAsia="微軟正黑體" w:hAnsi="新細明體" w:cs="新細明體" w:hint="eastAsia"/>
          <w:highlight w:val="white"/>
        </w:rPr>
        <w:t>需密切監控日誌，並隨時準備依據運作</w:t>
      </w:r>
      <w:r>
        <w:rPr>
          <w:rFonts w:ascii="新細明體" w:eastAsia="微軟正黑體" w:hAnsi="新細明體" w:cs="新細明體" w:hint="eastAsia"/>
          <w:highlight w:val="white"/>
        </w:rPr>
        <w:t>狀況調整</w:t>
      </w:r>
      <w:r w:rsidRPr="00B81484">
        <w:rPr>
          <w:rFonts w:ascii="新細明體" w:eastAsia="微軟正黑體" w:hAnsi="新細明體" w:cs="新細明體" w:hint="eastAsia"/>
          <w:highlight w:val="white"/>
        </w:rPr>
        <w:t>存取政策。</w:t>
      </w:r>
    </w:p>
    <w:p w14:paraId="54CB2A8A" w14:textId="4D9F9C39" w:rsidR="00680E47" w:rsidRPr="00F63B93" w:rsidRDefault="00000000" w:rsidP="00F63B93">
      <w:pPr>
        <w:numPr>
          <w:ilvl w:val="2"/>
          <w:numId w:val="9"/>
        </w:numPr>
        <w:spacing w:beforeLines="50" w:before="120" w:afterLines="50" w:after="120" w:line="0" w:lineRule="atLeast"/>
        <w:ind w:left="425" w:hanging="425"/>
        <w:rPr>
          <w:rFonts w:ascii="新細明體" w:eastAsia="微軟正黑體" w:hAnsi="新細明體" w:cs="新細明體"/>
          <w:b/>
          <w:bCs/>
          <w:highlight w:val="white"/>
        </w:rPr>
      </w:pPr>
      <w:r w:rsidRPr="00F63B93">
        <w:rPr>
          <w:rFonts w:ascii="新細明體" w:eastAsia="微軟正黑體" w:hAnsi="新細明體" w:cs="新細明體" w:hint="eastAsia"/>
          <w:b/>
          <w:bCs/>
          <w:highlight w:val="white"/>
        </w:rPr>
        <w:t>擴展零信任架構</w:t>
      </w:r>
    </w:p>
    <w:p w14:paraId="112BC46E" w14:textId="0C0939E0" w:rsidR="00680E47" w:rsidRPr="00844A64" w:rsidRDefault="00000000" w:rsidP="00844A64">
      <w:pPr>
        <w:spacing w:beforeLines="50" w:before="120" w:line="0" w:lineRule="atLeast"/>
        <w:ind w:firstLineChars="193" w:firstLine="425"/>
        <w:jc w:val="both"/>
        <w:rPr>
          <w:rFonts w:ascii="Calibri" w:eastAsia="微軟正黑體" w:hAnsi="Calibri" w:cs="Calibri"/>
          <w:highlight w:val="white"/>
        </w:rPr>
      </w:pPr>
      <w:r w:rsidRPr="00844A64">
        <w:rPr>
          <w:rFonts w:ascii="新細明體" w:eastAsia="微軟正黑體" w:hAnsi="新細明體" w:cs="新細明體" w:hint="eastAsia"/>
          <w:highlight w:val="white"/>
        </w:rPr>
        <w:t>實際</w:t>
      </w:r>
      <w:r w:rsidR="008866B3">
        <w:rPr>
          <w:rFonts w:ascii="新細明體" w:eastAsia="微軟正黑體" w:hAnsi="新細明體" w:cs="新細明體" w:hint="eastAsia"/>
          <w:highlight w:val="white"/>
        </w:rPr>
        <w:t>佈署</w:t>
      </w:r>
      <w:r w:rsidRPr="00844A64">
        <w:rPr>
          <w:rFonts w:ascii="新細明體" w:eastAsia="微軟正黑體" w:hAnsi="新細明體" w:cs="新細明體" w:hint="eastAsia"/>
          <w:highlight w:val="white"/>
        </w:rPr>
        <w:t>業務流程上線後，企業就進入穩定運行階段。此時網路與資產仍然被監控，流量也都被記錄，但</w:t>
      </w:r>
      <w:r w:rsidR="008866B3" w:rsidRPr="00844A64">
        <w:rPr>
          <w:rFonts w:ascii="新細明體" w:eastAsia="微軟正黑體" w:hAnsi="新細明體" w:cs="新細明體" w:hint="eastAsia"/>
          <w:highlight w:val="white"/>
        </w:rPr>
        <w:t>從各</w:t>
      </w:r>
      <w:r w:rsidR="008866B3">
        <w:rPr>
          <w:rFonts w:ascii="新細明體" w:eastAsia="微軟正黑體" w:hAnsi="新細明體" w:cs="新細明體" w:hint="eastAsia"/>
          <w:highlight w:val="white"/>
        </w:rPr>
        <w:t>方反映的</w:t>
      </w:r>
      <w:r w:rsidR="008866B3" w:rsidRPr="00844A64">
        <w:rPr>
          <w:rFonts w:ascii="新細明體" w:eastAsia="微軟正黑體" w:hAnsi="新細明體" w:cs="新細明體" w:hint="eastAsia"/>
          <w:highlight w:val="white"/>
        </w:rPr>
        <w:t>問題做改進</w:t>
      </w:r>
      <w:r w:rsidR="008866B3">
        <w:rPr>
          <w:rFonts w:ascii="新細明體" w:eastAsia="微軟正黑體" w:hAnsi="新細明體" w:cs="新細明體" w:hint="eastAsia"/>
          <w:highlight w:val="white"/>
        </w:rPr>
        <w:t>及</w:t>
      </w:r>
      <w:r w:rsidRPr="00844A64">
        <w:rPr>
          <w:rFonts w:ascii="新細明體" w:eastAsia="微軟正黑體" w:hAnsi="新細明體" w:cs="新細明體" w:hint="eastAsia"/>
          <w:highlight w:val="white"/>
        </w:rPr>
        <w:t>政策調整的節奏</w:t>
      </w:r>
      <w:r w:rsidR="008866B3">
        <w:rPr>
          <w:rFonts w:ascii="新細明體" w:eastAsia="微軟正黑體" w:hAnsi="新細明體" w:cs="新細明體" w:hint="eastAsia"/>
          <w:highlight w:val="white"/>
        </w:rPr>
        <w:t>已經可以</w:t>
      </w:r>
      <w:r w:rsidRPr="00844A64">
        <w:rPr>
          <w:rFonts w:ascii="新細明體" w:eastAsia="微軟正黑體" w:hAnsi="新細明體" w:cs="新細明體" w:hint="eastAsia"/>
          <w:highlight w:val="white"/>
        </w:rPr>
        <w:t>放慢。接下來企業管理者</w:t>
      </w:r>
      <w:r w:rsidR="008866B3">
        <w:rPr>
          <w:rFonts w:ascii="新細明體" w:eastAsia="微軟正黑體" w:hAnsi="新細明體" w:cs="新細明體" w:hint="eastAsia"/>
          <w:highlight w:val="white"/>
        </w:rPr>
        <w:t>就</w:t>
      </w:r>
      <w:r w:rsidRPr="00844A64">
        <w:rPr>
          <w:rFonts w:ascii="新細明體" w:eastAsia="微軟正黑體" w:hAnsi="新細明體" w:cs="新細明體" w:hint="eastAsia"/>
          <w:highlight w:val="white"/>
        </w:rPr>
        <w:t>可以</w:t>
      </w:r>
      <w:r w:rsidR="008866B3">
        <w:rPr>
          <w:rFonts w:ascii="新細明體" w:eastAsia="微軟正黑體" w:hAnsi="新細明體" w:cs="新細明體" w:hint="eastAsia"/>
          <w:highlight w:val="white"/>
        </w:rPr>
        <w:t>規劃</w:t>
      </w:r>
      <w:r w:rsidR="008866B3">
        <w:rPr>
          <w:rFonts w:ascii="Calibri" w:eastAsia="微軟正黑體" w:hAnsi="Calibri" w:cs="Calibri" w:hint="eastAsia"/>
          <w:highlight w:val="white"/>
        </w:rPr>
        <w:t>零信任佈署</w:t>
      </w:r>
      <w:r w:rsidRPr="00844A64">
        <w:rPr>
          <w:rFonts w:ascii="新細明體" w:eastAsia="微軟正黑體" w:hAnsi="新細明體" w:cs="新細明體" w:hint="eastAsia"/>
          <w:highlight w:val="white"/>
        </w:rPr>
        <w:t>的下一</w:t>
      </w:r>
      <w:r w:rsidR="008866B3">
        <w:rPr>
          <w:rFonts w:ascii="新細明體" w:eastAsia="微軟正黑體" w:hAnsi="新細明體" w:cs="新細明體" w:hint="eastAsia"/>
          <w:highlight w:val="white"/>
        </w:rPr>
        <w:t>個</w:t>
      </w:r>
      <w:r w:rsidRPr="00844A64">
        <w:rPr>
          <w:rFonts w:ascii="新細明體" w:eastAsia="微軟正黑體" w:hAnsi="新細明體" w:cs="新細明體" w:hint="eastAsia"/>
          <w:highlight w:val="white"/>
        </w:rPr>
        <w:t>循環，也就是回到上述第四步驟，選定下一個工作流程與解決方案，並</w:t>
      </w:r>
      <w:r w:rsidR="008866B3">
        <w:rPr>
          <w:rFonts w:ascii="新細明體" w:eastAsia="微軟正黑體" w:hAnsi="新細明體" w:cs="新細明體" w:hint="eastAsia"/>
          <w:highlight w:val="white"/>
        </w:rPr>
        <w:t>持續</w:t>
      </w:r>
      <w:r w:rsidRPr="00844A64">
        <w:rPr>
          <w:rFonts w:ascii="新細明體" w:eastAsia="微軟正黑體" w:hAnsi="新細明體" w:cs="新細明體" w:hint="eastAsia"/>
          <w:highlight w:val="white"/>
        </w:rPr>
        <w:t>進行部署。</w:t>
      </w:r>
    </w:p>
    <w:p w14:paraId="571B70B3" w14:textId="7FC706AF" w:rsidR="00844A64" w:rsidRPr="008866B3" w:rsidRDefault="008866B3" w:rsidP="00844A64">
      <w:pPr>
        <w:spacing w:line="0" w:lineRule="atLeast"/>
        <w:ind w:firstLineChars="193" w:firstLine="425"/>
        <w:jc w:val="both"/>
        <w:rPr>
          <w:rFonts w:eastAsia="微軟正黑體"/>
          <w:highlight w:val="white"/>
        </w:rPr>
      </w:pPr>
      <w:r w:rsidRPr="008866B3">
        <w:rPr>
          <w:rFonts w:eastAsia="微軟正黑體"/>
          <w:highlight w:val="white"/>
        </w:rPr>
        <w:t>此時需注意如果企業資源環境發生變化，就要重新評估運行中的零信任架構。資源變化包括設備、軟體</w:t>
      </w:r>
      <w:r w:rsidRPr="008866B3">
        <w:rPr>
          <w:rFonts w:eastAsia="微軟正黑體"/>
          <w:highlight w:val="white"/>
        </w:rPr>
        <w:t>(</w:t>
      </w:r>
      <w:r w:rsidRPr="008866B3">
        <w:rPr>
          <w:rFonts w:eastAsia="微軟正黑體"/>
          <w:highlight w:val="white"/>
        </w:rPr>
        <w:t>特別是與零信任邏輯元件有關</w:t>
      </w:r>
      <w:r w:rsidRPr="008866B3">
        <w:rPr>
          <w:rFonts w:eastAsia="微軟正黑體"/>
          <w:highlight w:val="white"/>
        </w:rPr>
        <w:t>)</w:t>
      </w:r>
      <w:r w:rsidRPr="008866B3">
        <w:rPr>
          <w:rFonts w:eastAsia="微軟正黑體"/>
          <w:highlight w:val="white"/>
        </w:rPr>
        <w:t>的重大更新</w:t>
      </w:r>
      <w:r>
        <w:rPr>
          <w:rFonts w:eastAsia="微軟正黑體" w:hint="eastAsia"/>
          <w:highlight w:val="white"/>
        </w:rPr>
        <w:t>、</w:t>
      </w:r>
      <w:r w:rsidRPr="008866B3">
        <w:rPr>
          <w:rFonts w:eastAsia="微軟正黑體"/>
          <w:highlight w:val="white"/>
        </w:rPr>
        <w:t>組織架構的</w:t>
      </w:r>
      <w:r>
        <w:rPr>
          <w:rFonts w:eastAsia="微軟正黑體" w:hint="eastAsia"/>
          <w:highlight w:val="white"/>
        </w:rPr>
        <w:t>調整</w:t>
      </w:r>
      <w:r w:rsidRPr="008866B3">
        <w:rPr>
          <w:rFonts w:eastAsia="微軟正黑體"/>
          <w:highlight w:val="white"/>
        </w:rPr>
        <w:t>，都</w:t>
      </w:r>
      <w:r>
        <w:rPr>
          <w:rFonts w:eastAsia="微軟正黑體" w:hint="eastAsia"/>
          <w:highlight w:val="white"/>
        </w:rPr>
        <w:t>會</w:t>
      </w:r>
      <w:r w:rsidRPr="008866B3">
        <w:rPr>
          <w:rFonts w:eastAsia="微軟正黑體"/>
          <w:highlight w:val="white"/>
        </w:rPr>
        <w:t>導致工作流程與政策產生變化。</w:t>
      </w:r>
    </w:p>
    <w:p w14:paraId="2408B119" w14:textId="77777777" w:rsidR="00680E47" w:rsidRPr="008866B3" w:rsidRDefault="00844A64" w:rsidP="00844A64">
      <w:pPr>
        <w:spacing w:line="0" w:lineRule="atLeast"/>
        <w:jc w:val="both"/>
        <w:rPr>
          <w:rFonts w:eastAsia="微軟正黑體"/>
          <w:highlight w:val="white"/>
        </w:rPr>
      </w:pPr>
      <w:r w:rsidRPr="008866B3">
        <w:rPr>
          <w:rFonts w:eastAsia="微軟正黑體"/>
          <w:highlight w:val="whit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2"/>
      </w:tblGrid>
      <w:tr w:rsidR="00FA7EC0" w:rsidRPr="00ED732F" w14:paraId="3DF6154E" w14:textId="77777777" w:rsidTr="00ED732F">
        <w:tc>
          <w:tcPr>
            <w:tcW w:w="10262" w:type="dxa"/>
            <w:shd w:val="clear" w:color="auto" w:fill="auto"/>
          </w:tcPr>
          <w:p w14:paraId="72D7BA73" w14:textId="6661E0C9" w:rsidR="00FA7EC0" w:rsidRPr="00ED732F" w:rsidRDefault="00844A64" w:rsidP="00FA7EC0">
            <w:pPr>
              <w:rPr>
                <w:rFonts w:ascii="Calibri" w:eastAsia="微軟正黑體" w:hAnsi="Calibri" w:cs="Calibri"/>
                <w:b/>
                <w:bCs/>
                <w:highlight w:val="white"/>
              </w:rPr>
            </w:pPr>
            <w:r w:rsidRPr="00ED732F">
              <w:rPr>
                <w:rFonts w:ascii="Calibri" w:hAnsi="Calibri" w:cs="Calibri"/>
                <w:sz w:val="21"/>
                <w:szCs w:val="21"/>
                <w:highlight w:val="white"/>
              </w:rPr>
              <w:br w:type="page"/>
            </w:r>
            <w:r w:rsidR="00FA7EC0" w:rsidRPr="00ED732F">
              <w:rPr>
                <w:rFonts w:ascii="新細明體" w:eastAsia="微軟正黑體" w:hAnsi="新細明體" w:cs="新細明體" w:hint="eastAsia"/>
                <w:b/>
                <w:bCs/>
                <w:highlight w:val="white"/>
              </w:rPr>
              <w:t>什麼是影子</w:t>
            </w:r>
            <w:r w:rsidR="00FA7EC0" w:rsidRPr="00ED732F">
              <w:rPr>
                <w:rFonts w:ascii="Calibri" w:eastAsia="微軟正黑體" w:hAnsi="Calibri" w:cs="Calibri"/>
                <w:b/>
                <w:bCs/>
                <w:highlight w:val="white"/>
              </w:rPr>
              <w:t>IT</w:t>
            </w:r>
            <w:r w:rsidR="00FA7EC0" w:rsidRPr="00ED732F">
              <w:rPr>
                <w:rFonts w:ascii="Calibri" w:eastAsia="微軟正黑體" w:hAnsi="Calibri" w:cs="Calibri" w:hint="eastAsia"/>
                <w:b/>
                <w:bCs/>
                <w:highlight w:val="white"/>
              </w:rPr>
              <w:t>?</w:t>
            </w:r>
          </w:p>
          <w:p w14:paraId="3FD87F2F" w14:textId="61DC6B9A" w:rsidR="00FA7EC0" w:rsidRPr="00ED732F" w:rsidRDefault="00FA7EC0" w:rsidP="00ED732F">
            <w:pPr>
              <w:ind w:firstLineChars="193" w:firstLine="425"/>
              <w:rPr>
                <w:rFonts w:ascii="Calibri" w:eastAsia="微軟正黑體" w:hAnsi="Calibri" w:cs="Calibri"/>
              </w:rPr>
            </w:pPr>
            <w:r w:rsidRPr="00ED732F">
              <w:rPr>
                <w:rFonts w:ascii="Calibri" w:eastAsia="微軟正黑體" w:hAnsi="Calibri" w:cs="Calibri" w:hint="eastAsia"/>
              </w:rPr>
              <w:t>「影子</w:t>
            </w:r>
            <w:r w:rsidRPr="00ED732F">
              <w:rPr>
                <w:rFonts w:ascii="Calibri" w:eastAsia="微軟正黑體" w:hAnsi="Calibri" w:cs="Calibri" w:hint="eastAsia"/>
              </w:rPr>
              <w:t xml:space="preserve"> IT</w:t>
            </w:r>
            <w:r w:rsidRPr="00ED732F">
              <w:rPr>
                <w:rFonts w:ascii="Calibri" w:eastAsia="微軟正黑體" w:hAnsi="Calibri" w:cs="Calibri" w:hint="eastAsia"/>
              </w:rPr>
              <w:t>」是指在組織內未經批准使用軟體、硬體或其他系統和服務，而該組織的資訊技術部門往往並不知情。與標準的</w:t>
            </w:r>
            <w:r w:rsidRPr="00ED732F">
              <w:rPr>
                <w:rFonts w:ascii="Calibri" w:eastAsia="微軟正黑體" w:hAnsi="Calibri" w:cs="Calibri" w:hint="eastAsia"/>
              </w:rPr>
              <w:t xml:space="preserve"> IT </w:t>
            </w:r>
            <w:r w:rsidRPr="00ED732F">
              <w:rPr>
                <w:rFonts w:ascii="Calibri" w:eastAsia="微軟正黑體" w:hAnsi="Calibri" w:cs="Calibri" w:hint="eastAsia"/>
              </w:rPr>
              <w:t>基礎結構不同，影子</w:t>
            </w:r>
            <w:r w:rsidRPr="00ED732F">
              <w:rPr>
                <w:rFonts w:ascii="Calibri" w:eastAsia="微軟正黑體" w:hAnsi="Calibri" w:cs="Calibri" w:hint="eastAsia"/>
              </w:rPr>
              <w:t xml:space="preserve"> IT </w:t>
            </w:r>
            <w:r w:rsidRPr="00ED732F">
              <w:rPr>
                <w:rFonts w:ascii="Calibri" w:eastAsia="微軟正黑體" w:hAnsi="Calibri" w:cs="Calibri" w:hint="eastAsia"/>
              </w:rPr>
              <w:t>並非由組織內部進行管理。影子</w:t>
            </w:r>
            <w:r w:rsidRPr="00ED732F">
              <w:rPr>
                <w:rFonts w:ascii="Calibri" w:eastAsia="微軟正黑體" w:hAnsi="Calibri" w:cs="Calibri" w:hint="eastAsia"/>
              </w:rPr>
              <w:t xml:space="preserve"> IT </w:t>
            </w:r>
            <w:r w:rsidRPr="00ED732F">
              <w:rPr>
                <w:rFonts w:ascii="Calibri" w:eastAsia="微軟正黑體" w:hAnsi="Calibri" w:cs="Calibri" w:hint="eastAsia"/>
              </w:rPr>
              <w:t>可能以不同的方式進入組織，但通常是透過下面兩個動作而發生：</w:t>
            </w:r>
          </w:p>
          <w:p w14:paraId="6F941459" w14:textId="3782927F" w:rsidR="00FA7EC0" w:rsidRPr="00ED732F" w:rsidRDefault="00FA7EC0" w:rsidP="00ED732F">
            <w:pPr>
              <w:numPr>
                <w:ilvl w:val="0"/>
                <w:numId w:val="17"/>
              </w:numPr>
              <w:ind w:left="426"/>
              <w:rPr>
                <w:rFonts w:ascii="Calibri" w:eastAsia="微軟正黑體" w:hAnsi="Calibri" w:cs="Calibri"/>
              </w:rPr>
            </w:pPr>
            <w:r w:rsidRPr="00ED732F">
              <w:rPr>
                <w:rFonts w:ascii="Calibri" w:eastAsia="微軟正黑體" w:hAnsi="Calibri" w:cs="Calibri" w:hint="eastAsia"/>
              </w:rPr>
              <w:t>使用未經核准的工具存取、儲存或共用公司資料。例如，組織僅核准了</w:t>
            </w:r>
            <w:r w:rsidRPr="00ED732F">
              <w:rPr>
                <w:rFonts w:ascii="Calibri" w:eastAsia="微軟正黑體" w:hAnsi="Calibri" w:cs="Calibri" w:hint="eastAsia"/>
              </w:rPr>
              <w:t xml:space="preserve"> Google Workspace </w:t>
            </w:r>
            <w:r w:rsidRPr="00ED732F">
              <w:rPr>
                <w:rFonts w:ascii="Calibri" w:eastAsia="微軟正黑體" w:hAnsi="Calibri" w:cs="Calibri" w:hint="eastAsia"/>
              </w:rPr>
              <w:t>用於檔案共用，那麼員工可能會因選擇透過</w:t>
            </w:r>
            <w:r w:rsidRPr="00ED732F">
              <w:rPr>
                <w:rFonts w:ascii="Calibri" w:eastAsia="微軟正黑體" w:hAnsi="Calibri" w:cs="Calibri" w:hint="eastAsia"/>
              </w:rPr>
              <w:t xml:space="preserve"> Microsoft 365 </w:t>
            </w:r>
            <w:r w:rsidRPr="00ED732F">
              <w:rPr>
                <w:rFonts w:ascii="Calibri" w:eastAsia="微軟正黑體" w:hAnsi="Calibri" w:cs="Calibri" w:hint="eastAsia"/>
              </w:rPr>
              <w:t>共用檔案而將影子</w:t>
            </w:r>
            <w:r w:rsidRPr="00ED732F">
              <w:rPr>
                <w:rFonts w:ascii="Calibri" w:eastAsia="微軟正黑體" w:hAnsi="Calibri" w:cs="Calibri" w:hint="eastAsia"/>
              </w:rPr>
              <w:t xml:space="preserve"> IT </w:t>
            </w:r>
            <w:r w:rsidRPr="00ED732F">
              <w:rPr>
                <w:rFonts w:ascii="Calibri" w:eastAsia="微軟正黑體" w:hAnsi="Calibri" w:cs="Calibri" w:hint="eastAsia"/>
              </w:rPr>
              <w:t>引入公司。</w:t>
            </w:r>
          </w:p>
          <w:p w14:paraId="1EDD9837" w14:textId="77777777" w:rsidR="00FA7EC0" w:rsidRPr="00ED732F" w:rsidRDefault="00FA7EC0" w:rsidP="00ED732F">
            <w:pPr>
              <w:numPr>
                <w:ilvl w:val="0"/>
                <w:numId w:val="17"/>
              </w:numPr>
              <w:ind w:left="426"/>
              <w:rPr>
                <w:rFonts w:ascii="Calibri" w:eastAsia="微軟正黑體" w:hAnsi="Calibri" w:cs="Calibri"/>
              </w:rPr>
            </w:pPr>
            <w:r w:rsidRPr="00ED732F">
              <w:rPr>
                <w:rFonts w:ascii="Calibri" w:eastAsia="微軟正黑體" w:hAnsi="Calibri" w:cs="Calibri" w:hint="eastAsia"/>
              </w:rPr>
              <w:t>以未經授權的方式存取核准的工具。繼續上述範例，如果</w:t>
            </w:r>
            <w:r w:rsidRPr="00ED732F">
              <w:rPr>
                <w:rFonts w:ascii="Calibri" w:eastAsia="微軟正黑體" w:hAnsi="Calibri" w:cs="Calibri" w:hint="eastAsia"/>
              </w:rPr>
              <w:t xml:space="preserve"> IT </w:t>
            </w:r>
            <w:r w:rsidRPr="00ED732F">
              <w:rPr>
                <w:rFonts w:ascii="Calibri" w:eastAsia="微軟正黑體" w:hAnsi="Calibri" w:cs="Calibri" w:hint="eastAsia"/>
              </w:rPr>
              <w:t>部門已核准透過公司管理的帳戶使用</w:t>
            </w:r>
            <w:r w:rsidRPr="00ED732F">
              <w:rPr>
                <w:rFonts w:ascii="Calibri" w:eastAsia="微軟正黑體" w:hAnsi="Calibri" w:cs="Calibri" w:hint="eastAsia"/>
              </w:rPr>
              <w:t xml:space="preserve"> Google Workspace</w:t>
            </w:r>
            <w:r w:rsidRPr="00ED732F">
              <w:rPr>
                <w:rFonts w:ascii="Calibri" w:eastAsia="微軟正黑體" w:hAnsi="Calibri" w:cs="Calibri" w:hint="eastAsia"/>
              </w:rPr>
              <w:t>，那麼員工可能因選擇透過未受管理的個人帳戶存取</w:t>
            </w:r>
            <w:r w:rsidRPr="00ED732F">
              <w:rPr>
                <w:rFonts w:ascii="Calibri" w:eastAsia="微軟正黑體" w:hAnsi="Calibri" w:cs="Calibri" w:hint="eastAsia"/>
              </w:rPr>
              <w:t xml:space="preserve"> Google Workspace </w:t>
            </w:r>
            <w:r w:rsidRPr="00ED732F">
              <w:rPr>
                <w:rFonts w:ascii="Calibri" w:eastAsia="微軟正黑體" w:hAnsi="Calibri" w:cs="Calibri" w:hint="eastAsia"/>
              </w:rPr>
              <w:t>而將影子</w:t>
            </w:r>
            <w:r w:rsidRPr="00ED732F">
              <w:rPr>
                <w:rFonts w:ascii="Calibri" w:eastAsia="微軟正黑體" w:hAnsi="Calibri" w:cs="Calibri" w:hint="eastAsia"/>
              </w:rPr>
              <w:t xml:space="preserve"> IT </w:t>
            </w:r>
            <w:r w:rsidRPr="00ED732F">
              <w:rPr>
                <w:rFonts w:ascii="Calibri" w:eastAsia="微軟正黑體" w:hAnsi="Calibri" w:cs="Calibri" w:hint="eastAsia"/>
              </w:rPr>
              <w:t>引入公司。</w:t>
            </w:r>
          </w:p>
          <w:p w14:paraId="6155F586" w14:textId="77777777" w:rsidR="00FA7EC0" w:rsidRPr="00ED732F" w:rsidRDefault="00FA7EC0" w:rsidP="00FA7EC0">
            <w:pPr>
              <w:rPr>
                <w:rFonts w:ascii="Calibri" w:eastAsia="微軟正黑體" w:hAnsi="Calibri" w:cs="Calibri"/>
              </w:rPr>
            </w:pPr>
            <w:r w:rsidRPr="00ED732F">
              <w:rPr>
                <w:rFonts w:ascii="Calibri" w:eastAsia="微軟正黑體" w:hAnsi="Calibri" w:cs="Calibri" w:hint="eastAsia"/>
              </w:rPr>
              <w:t>無論影子</w:t>
            </w:r>
            <w:r w:rsidRPr="00ED732F">
              <w:rPr>
                <w:rFonts w:ascii="Calibri" w:eastAsia="微軟正黑體" w:hAnsi="Calibri" w:cs="Calibri" w:hint="eastAsia"/>
              </w:rPr>
              <w:t xml:space="preserve"> IT </w:t>
            </w:r>
            <w:r w:rsidRPr="00ED732F">
              <w:rPr>
                <w:rFonts w:ascii="Calibri" w:eastAsia="微軟正黑體" w:hAnsi="Calibri" w:cs="Calibri" w:hint="eastAsia"/>
              </w:rPr>
              <w:t>的採用是有意還是無意，它都會造成嚴重的安全問題和成本。它增加了資料外</w:t>
            </w:r>
            <w:proofErr w:type="gramStart"/>
            <w:r w:rsidRPr="00ED732F">
              <w:rPr>
                <w:rFonts w:ascii="Calibri" w:eastAsia="微軟正黑體" w:hAnsi="Calibri" w:cs="Calibri" w:hint="eastAsia"/>
              </w:rPr>
              <w:t>洩</w:t>
            </w:r>
            <w:proofErr w:type="gramEnd"/>
            <w:r w:rsidRPr="00ED732F">
              <w:rPr>
                <w:rFonts w:ascii="Calibri" w:eastAsia="微軟正黑體" w:hAnsi="Calibri" w:cs="Calibri" w:hint="eastAsia"/>
              </w:rPr>
              <w:t>、竊取和其他網路攻擊的風險，同時阻止了</w:t>
            </w:r>
            <w:r w:rsidRPr="00ED732F">
              <w:rPr>
                <w:rFonts w:ascii="Calibri" w:eastAsia="微軟正黑體" w:hAnsi="Calibri" w:cs="Calibri" w:hint="eastAsia"/>
              </w:rPr>
              <w:t xml:space="preserve"> IT </w:t>
            </w:r>
            <w:r w:rsidRPr="00ED732F">
              <w:rPr>
                <w:rFonts w:ascii="Calibri" w:eastAsia="微軟正黑體" w:hAnsi="Calibri" w:cs="Calibri" w:hint="eastAsia"/>
              </w:rPr>
              <w:t>團隊採取關鍵措施來減少這些可能造成的損害。</w:t>
            </w:r>
          </w:p>
          <w:p w14:paraId="08B23D02" w14:textId="77777777" w:rsidR="00446895" w:rsidRPr="00ED732F" w:rsidRDefault="00446895" w:rsidP="00FA7EC0">
            <w:pPr>
              <w:rPr>
                <w:rFonts w:ascii="Calibri" w:hAnsi="Calibri" w:cs="Calibri"/>
              </w:rPr>
            </w:pPr>
          </w:p>
          <w:p w14:paraId="5386AB59" w14:textId="77777777" w:rsidR="00446895" w:rsidRPr="00ED732F" w:rsidRDefault="00446895" w:rsidP="00446895">
            <w:pPr>
              <w:rPr>
                <w:rFonts w:ascii="Calibri" w:eastAsia="微軟正黑體" w:hAnsi="Calibri" w:cs="Calibri"/>
                <w:b/>
                <w:bCs/>
              </w:rPr>
            </w:pPr>
            <w:r w:rsidRPr="00ED732F">
              <w:rPr>
                <w:rFonts w:ascii="Calibri" w:eastAsia="微軟正黑體" w:hAnsi="Calibri" w:cs="Calibri" w:hint="eastAsia"/>
                <w:b/>
                <w:bCs/>
              </w:rPr>
              <w:t>使用者為什麼要採用影子</w:t>
            </w:r>
            <w:r w:rsidRPr="00ED732F">
              <w:rPr>
                <w:rFonts w:ascii="Calibri" w:eastAsia="微軟正黑體" w:hAnsi="Calibri" w:cs="Calibri" w:hint="eastAsia"/>
                <w:b/>
                <w:bCs/>
              </w:rPr>
              <w:t xml:space="preserve"> IT</w:t>
            </w:r>
            <w:r w:rsidRPr="00ED732F">
              <w:rPr>
                <w:rFonts w:ascii="Calibri" w:eastAsia="微軟正黑體" w:hAnsi="Calibri" w:cs="Calibri" w:hint="eastAsia"/>
                <w:b/>
                <w:bCs/>
              </w:rPr>
              <w:t>？</w:t>
            </w:r>
          </w:p>
          <w:p w14:paraId="6BE8E5B5" w14:textId="7124D6E8" w:rsidR="00446895" w:rsidRPr="00ED732F" w:rsidRDefault="00446895" w:rsidP="00ED732F">
            <w:pPr>
              <w:ind w:firstLineChars="193" w:firstLine="425"/>
              <w:rPr>
                <w:rFonts w:ascii="Calibri" w:eastAsia="微軟正黑體" w:hAnsi="Calibri" w:cs="Calibri"/>
              </w:rPr>
            </w:pPr>
            <w:r w:rsidRPr="00ED732F">
              <w:rPr>
                <w:rFonts w:ascii="Calibri" w:eastAsia="微軟正黑體" w:hAnsi="Calibri" w:cs="Calibri" w:hint="eastAsia"/>
              </w:rPr>
              <w:t>員工在採用新工具時選擇繞過</w:t>
            </w:r>
            <w:r w:rsidRPr="00ED732F">
              <w:rPr>
                <w:rFonts w:ascii="Calibri" w:eastAsia="微軟正黑體" w:hAnsi="Calibri" w:cs="Calibri" w:hint="eastAsia"/>
              </w:rPr>
              <w:t xml:space="preserve"> IT </w:t>
            </w:r>
            <w:r w:rsidRPr="00ED732F">
              <w:rPr>
                <w:rFonts w:ascii="Calibri" w:eastAsia="微軟正黑體" w:hAnsi="Calibri" w:cs="Calibri" w:hint="eastAsia"/>
              </w:rPr>
              <w:t>部門核准的做法似乎很令人驚訝，他們這樣做的原因可能包括以下幾點：</w:t>
            </w:r>
          </w:p>
          <w:p w14:paraId="60C13E13" w14:textId="77777777" w:rsidR="00446895" w:rsidRPr="00ED732F" w:rsidRDefault="00446895" w:rsidP="00ED732F">
            <w:pPr>
              <w:numPr>
                <w:ilvl w:val="0"/>
                <w:numId w:val="17"/>
              </w:numPr>
              <w:ind w:left="426"/>
              <w:rPr>
                <w:rFonts w:ascii="Calibri" w:eastAsia="微軟正黑體" w:hAnsi="Calibri" w:cs="Calibri"/>
              </w:rPr>
            </w:pPr>
            <w:r w:rsidRPr="00ED732F">
              <w:rPr>
                <w:rFonts w:ascii="Calibri" w:eastAsia="微軟正黑體" w:hAnsi="Calibri" w:cs="Calibri" w:hint="eastAsia"/>
              </w:rPr>
              <w:t>員工沒有意識到影子</w:t>
            </w:r>
            <w:r w:rsidRPr="00ED732F">
              <w:rPr>
                <w:rFonts w:ascii="Calibri" w:eastAsia="微軟正黑體" w:hAnsi="Calibri" w:cs="Calibri" w:hint="eastAsia"/>
              </w:rPr>
              <w:t xml:space="preserve"> IT </w:t>
            </w:r>
            <w:r w:rsidRPr="00ED732F">
              <w:rPr>
                <w:rFonts w:ascii="Calibri" w:eastAsia="微軟正黑體" w:hAnsi="Calibri" w:cs="Calibri" w:hint="eastAsia"/>
              </w:rPr>
              <w:t>固有的安全風險。員工可能不是故意要繞過其</w:t>
            </w:r>
            <w:r w:rsidRPr="00ED732F">
              <w:rPr>
                <w:rFonts w:ascii="Calibri" w:eastAsia="微軟正黑體" w:hAnsi="Calibri" w:cs="Calibri" w:hint="eastAsia"/>
              </w:rPr>
              <w:t xml:space="preserve"> IT </w:t>
            </w:r>
            <w:r w:rsidRPr="00ED732F">
              <w:rPr>
                <w:rFonts w:ascii="Calibri" w:eastAsia="微軟正黑體" w:hAnsi="Calibri" w:cs="Calibri" w:hint="eastAsia"/>
              </w:rPr>
              <w:t>部門所實施的控制，而只是不知道他們的行為會損害敏感的企業資料，增加資料外</w:t>
            </w:r>
            <w:proofErr w:type="gramStart"/>
            <w:r w:rsidRPr="00ED732F">
              <w:rPr>
                <w:rFonts w:ascii="Calibri" w:eastAsia="微軟正黑體" w:hAnsi="Calibri" w:cs="Calibri" w:hint="eastAsia"/>
              </w:rPr>
              <w:t>洩</w:t>
            </w:r>
            <w:proofErr w:type="gramEnd"/>
            <w:r w:rsidRPr="00ED732F">
              <w:rPr>
                <w:rFonts w:ascii="Calibri" w:eastAsia="微軟正黑體" w:hAnsi="Calibri" w:cs="Calibri" w:hint="eastAsia"/>
              </w:rPr>
              <w:t>和攻擊的風險。</w:t>
            </w:r>
          </w:p>
          <w:p w14:paraId="70773957" w14:textId="7FA2DB62" w:rsidR="00446895" w:rsidRPr="00ED732F" w:rsidRDefault="00446895" w:rsidP="00ED732F">
            <w:pPr>
              <w:numPr>
                <w:ilvl w:val="0"/>
                <w:numId w:val="17"/>
              </w:numPr>
              <w:ind w:left="426"/>
              <w:rPr>
                <w:rFonts w:ascii="Calibri" w:eastAsia="微軟正黑體" w:hAnsi="Calibri" w:cs="Calibri"/>
              </w:rPr>
            </w:pPr>
            <w:r w:rsidRPr="00ED732F">
              <w:rPr>
                <w:rFonts w:ascii="Calibri" w:eastAsia="微軟正黑體" w:hAnsi="Calibri" w:cs="Calibri" w:hint="eastAsia"/>
              </w:rPr>
              <w:t>員工更注重使用未經批准的工具所帶來的好處。最適合工作的工具可能不是組織的</w:t>
            </w:r>
            <w:r w:rsidRPr="00ED732F">
              <w:rPr>
                <w:rFonts w:ascii="Calibri" w:eastAsia="微軟正黑體" w:hAnsi="Calibri" w:cs="Calibri" w:hint="eastAsia"/>
              </w:rPr>
              <w:t xml:space="preserve"> IT </w:t>
            </w:r>
            <w:r w:rsidRPr="00ED732F">
              <w:rPr>
                <w:rFonts w:ascii="Calibri" w:eastAsia="微軟正黑體" w:hAnsi="Calibri" w:cs="Calibri" w:hint="eastAsia"/>
              </w:rPr>
              <w:t>部門明確核准的工具。這往往促使員工採用其他服務，從而幫助他們滿足特定的業務需求，在市場上獲得競爭優勢，或更有效地進行工作。</w:t>
            </w:r>
          </w:p>
          <w:p w14:paraId="4B2A1BE7" w14:textId="77777777" w:rsidR="00446895" w:rsidRPr="00ED732F" w:rsidRDefault="00446895" w:rsidP="00ED732F">
            <w:pPr>
              <w:numPr>
                <w:ilvl w:val="0"/>
                <w:numId w:val="17"/>
              </w:numPr>
              <w:ind w:left="426"/>
              <w:rPr>
                <w:rFonts w:ascii="Calibri" w:hAnsi="Calibri" w:cs="Calibri"/>
                <w:highlight w:val="white"/>
              </w:rPr>
            </w:pPr>
            <w:r w:rsidRPr="00ED732F">
              <w:rPr>
                <w:rFonts w:ascii="Calibri" w:eastAsia="微軟正黑體" w:hAnsi="Calibri" w:cs="Calibri" w:hint="eastAsia"/>
              </w:rPr>
              <w:t>員工使用未經核准的工具進行惡意活動。大多數影子</w:t>
            </w:r>
            <w:r w:rsidRPr="00ED732F">
              <w:rPr>
                <w:rFonts w:ascii="Calibri" w:eastAsia="微軟正黑體" w:hAnsi="Calibri" w:cs="Calibri" w:hint="eastAsia"/>
              </w:rPr>
              <w:t xml:space="preserve"> IT </w:t>
            </w:r>
            <w:r w:rsidRPr="00ED732F">
              <w:rPr>
                <w:rFonts w:ascii="Calibri" w:eastAsia="微軟正黑體" w:hAnsi="Calibri" w:cs="Calibri" w:hint="eastAsia"/>
              </w:rPr>
              <w:t>不是為了惡意目的而採用的，然而，一些員工可能會選擇採用未經批准的應用程式和工具，以竊取資料、存取機密資訊或給組織帶來其他風險。</w:t>
            </w:r>
          </w:p>
          <w:p w14:paraId="47D39DD8" w14:textId="77777777" w:rsidR="00446895" w:rsidRPr="00ED732F" w:rsidRDefault="00446895" w:rsidP="00446895">
            <w:pPr>
              <w:rPr>
                <w:rFonts w:ascii="Calibri" w:hAnsi="Calibri" w:cs="Calibri"/>
              </w:rPr>
            </w:pPr>
          </w:p>
          <w:p w14:paraId="69307233" w14:textId="77777777" w:rsidR="00446895" w:rsidRPr="00ED732F" w:rsidRDefault="00446895" w:rsidP="00446895">
            <w:pPr>
              <w:rPr>
                <w:rFonts w:eastAsia="微軟正黑體"/>
                <w:b/>
                <w:bCs/>
              </w:rPr>
            </w:pPr>
            <w:r w:rsidRPr="00ED732F">
              <w:rPr>
                <w:rFonts w:eastAsia="微軟正黑體"/>
                <w:b/>
                <w:bCs/>
              </w:rPr>
              <w:t>影子</w:t>
            </w:r>
            <w:r w:rsidRPr="00ED732F">
              <w:rPr>
                <w:rFonts w:eastAsia="微軟正黑體"/>
                <w:b/>
                <w:bCs/>
              </w:rPr>
              <w:t xml:space="preserve"> IT </w:t>
            </w:r>
            <w:r w:rsidRPr="00ED732F">
              <w:rPr>
                <w:rFonts w:eastAsia="微軟正黑體"/>
                <w:b/>
                <w:bCs/>
              </w:rPr>
              <w:t>有哪些風險？</w:t>
            </w:r>
          </w:p>
          <w:p w14:paraId="46DF2FAA" w14:textId="41A19B18" w:rsidR="00446895" w:rsidRPr="00ED732F" w:rsidRDefault="00446895" w:rsidP="00ED732F">
            <w:pPr>
              <w:ind w:firstLineChars="193" w:firstLine="425"/>
              <w:rPr>
                <w:rFonts w:eastAsia="微軟正黑體"/>
              </w:rPr>
            </w:pPr>
            <w:r w:rsidRPr="00ED732F">
              <w:rPr>
                <w:rFonts w:eastAsia="微軟正黑體"/>
              </w:rPr>
              <w:t>雖然影子</w:t>
            </w:r>
            <w:r w:rsidRPr="00ED732F">
              <w:rPr>
                <w:rFonts w:eastAsia="微軟正黑體"/>
              </w:rPr>
              <w:t xml:space="preserve"> IT </w:t>
            </w:r>
            <w:r w:rsidRPr="00ED732F">
              <w:rPr>
                <w:rFonts w:eastAsia="微軟正黑體"/>
              </w:rPr>
              <w:t>可能會讓部分員工更易於完成工作，但它的弊端遠遠超過了它的好處。如果</w:t>
            </w:r>
            <w:r w:rsidRPr="00ED732F">
              <w:rPr>
                <w:rFonts w:eastAsia="微軟正黑體"/>
              </w:rPr>
              <w:t xml:space="preserve"> IT </w:t>
            </w:r>
            <w:r w:rsidRPr="00ED732F">
              <w:rPr>
                <w:rFonts w:eastAsia="微軟正黑體"/>
              </w:rPr>
              <w:t>團隊無法追蹤工具和服務在整個組織中的使用情況，他們可能不知道影子</w:t>
            </w:r>
            <w:r w:rsidRPr="00ED732F">
              <w:rPr>
                <w:rFonts w:eastAsia="微軟正黑體"/>
              </w:rPr>
              <w:t xml:space="preserve"> IT </w:t>
            </w:r>
            <w:r w:rsidRPr="00ED732F">
              <w:rPr>
                <w:rFonts w:eastAsia="微軟正黑體"/>
              </w:rPr>
              <w:t>的滲透程度，也不知道企業資料的存取、儲存和傳輸情況。</w:t>
            </w:r>
          </w:p>
          <w:p w14:paraId="7B346E29" w14:textId="799BB9B1" w:rsidR="00446895" w:rsidRPr="00ED732F" w:rsidRDefault="00446895" w:rsidP="00ED732F">
            <w:pPr>
              <w:ind w:firstLineChars="193" w:firstLine="425"/>
              <w:rPr>
                <w:rFonts w:eastAsia="微軟正黑體"/>
              </w:rPr>
            </w:pPr>
            <w:r w:rsidRPr="00ED732F">
              <w:rPr>
                <w:rFonts w:eastAsia="微軟正黑體"/>
              </w:rPr>
              <w:t>影子</w:t>
            </w:r>
            <w:r w:rsidRPr="00ED732F">
              <w:rPr>
                <w:rFonts w:eastAsia="微軟正黑體"/>
              </w:rPr>
              <w:t xml:space="preserve"> IT </w:t>
            </w:r>
            <w:r w:rsidRPr="00ED732F">
              <w:rPr>
                <w:rFonts w:eastAsia="微軟正黑體"/>
              </w:rPr>
              <w:t>的使用還導致</w:t>
            </w:r>
            <w:r w:rsidRPr="00ED732F">
              <w:rPr>
                <w:rFonts w:eastAsia="微軟正黑體"/>
              </w:rPr>
              <w:t xml:space="preserve"> IT </w:t>
            </w:r>
            <w:r w:rsidRPr="00ED732F">
              <w:rPr>
                <w:rFonts w:eastAsia="微軟正黑體"/>
              </w:rPr>
              <w:t>團隊失去對資料管理和移動的控制。當員工使用未經核准的服務或透過未經核准的方法在核准的服務中工作時，他們可能會在沒有</w:t>
            </w:r>
            <w:r w:rsidRPr="00ED732F">
              <w:rPr>
                <w:rFonts w:eastAsia="微軟正黑體"/>
              </w:rPr>
              <w:t xml:space="preserve"> IT </w:t>
            </w:r>
            <w:r w:rsidRPr="00ED732F">
              <w:rPr>
                <w:rFonts w:eastAsia="微軟正黑體"/>
              </w:rPr>
              <w:t>部門適當監督的情況下檢視和移動敏感性資料。由於缺乏可見度和控制，影子</w:t>
            </w:r>
            <w:r w:rsidRPr="00ED732F">
              <w:rPr>
                <w:rFonts w:eastAsia="微軟正黑體"/>
              </w:rPr>
              <w:t xml:space="preserve"> IT</w:t>
            </w:r>
            <w:r w:rsidRPr="00ED732F">
              <w:rPr>
                <w:rFonts w:eastAsia="微軟正黑體"/>
              </w:rPr>
              <w:t>會帶來以下</w:t>
            </w:r>
            <w:r w:rsidRPr="00ED732F">
              <w:rPr>
                <w:rFonts w:eastAsia="微軟正黑體" w:hint="eastAsia"/>
              </w:rPr>
              <w:t>的</w:t>
            </w:r>
            <w:r w:rsidRPr="00ED732F">
              <w:rPr>
                <w:rFonts w:eastAsia="微軟正黑體"/>
              </w:rPr>
              <w:t>額外風險：</w:t>
            </w:r>
          </w:p>
          <w:p w14:paraId="4CA6D709" w14:textId="421541FB" w:rsidR="00446895" w:rsidRPr="00ED732F" w:rsidRDefault="00446895" w:rsidP="00ED732F">
            <w:pPr>
              <w:numPr>
                <w:ilvl w:val="0"/>
                <w:numId w:val="17"/>
              </w:numPr>
              <w:ind w:left="426"/>
              <w:rPr>
                <w:rFonts w:eastAsia="微軟正黑體"/>
              </w:rPr>
            </w:pPr>
            <w:r w:rsidRPr="00ED732F">
              <w:rPr>
                <w:rFonts w:eastAsia="微軟正黑體"/>
              </w:rPr>
              <w:t>敏感性</w:t>
            </w:r>
            <w:r w:rsidRPr="00ED732F">
              <w:rPr>
                <w:rFonts w:ascii="Calibri" w:eastAsia="微軟正黑體" w:hAnsi="Calibri" w:cs="Calibri"/>
              </w:rPr>
              <w:t>資料</w:t>
            </w:r>
            <w:r w:rsidRPr="00ED732F">
              <w:rPr>
                <w:rFonts w:eastAsia="微軟正黑體"/>
              </w:rPr>
              <w:t>被洩漏或竊取。攻擊者可以利用雲端託管服務中的設定錯誤和漏洞，為資料外</w:t>
            </w:r>
            <w:proofErr w:type="gramStart"/>
            <w:r w:rsidRPr="00ED732F">
              <w:rPr>
                <w:rFonts w:eastAsia="微軟正黑體"/>
              </w:rPr>
              <w:t>洩</w:t>
            </w:r>
            <w:proofErr w:type="gramEnd"/>
            <w:r w:rsidRPr="00ED732F">
              <w:rPr>
                <w:rFonts w:eastAsia="微軟正黑體"/>
              </w:rPr>
              <w:t>和其他網路攻擊打開大門。</w:t>
            </w:r>
            <w:r w:rsidRPr="00ED732F">
              <w:rPr>
                <w:rFonts w:eastAsia="微軟正黑體"/>
              </w:rPr>
              <w:t xml:space="preserve">IT </w:t>
            </w:r>
            <w:r w:rsidRPr="00ED732F">
              <w:rPr>
                <w:rFonts w:eastAsia="微軟正黑體"/>
              </w:rPr>
              <w:t>部門可能對此類攻擊並不知情，當攻擊針對未經批准（且可能不安全）的應用程</w:t>
            </w:r>
            <w:r w:rsidRPr="00ED732F">
              <w:rPr>
                <w:rFonts w:eastAsia="微軟正黑體"/>
              </w:rPr>
              <w:lastRenderedPageBreak/>
              <w:t>式和工具時則尤為如此。而補救這些攻擊則可能代價昂貴：在</w:t>
            </w:r>
            <w:r w:rsidRPr="00ED732F">
              <w:rPr>
                <w:rFonts w:eastAsia="微軟正黑體"/>
              </w:rPr>
              <w:t xml:space="preserve"> 2020 </w:t>
            </w:r>
            <w:r w:rsidRPr="00ED732F">
              <w:rPr>
                <w:rFonts w:eastAsia="微軟正黑體"/>
              </w:rPr>
              <w:t>年的一項研究中，</w:t>
            </w:r>
            <w:r w:rsidRPr="00ED732F">
              <w:rPr>
                <w:rFonts w:eastAsia="微軟正黑體"/>
              </w:rPr>
              <w:t xml:space="preserve">IBM </w:t>
            </w:r>
            <w:r w:rsidRPr="00ED732F">
              <w:rPr>
                <w:rFonts w:eastAsia="微軟正黑體"/>
              </w:rPr>
              <w:t>估計，由雲端錯誤設定造成的資料外</w:t>
            </w:r>
            <w:proofErr w:type="gramStart"/>
            <w:r w:rsidRPr="00ED732F">
              <w:rPr>
                <w:rFonts w:eastAsia="微軟正黑體"/>
              </w:rPr>
              <w:t>洩</w:t>
            </w:r>
            <w:proofErr w:type="gramEnd"/>
            <w:r w:rsidRPr="00ED732F">
              <w:rPr>
                <w:rFonts w:eastAsia="微軟正黑體"/>
              </w:rPr>
              <w:t>會帶來平均</w:t>
            </w:r>
            <w:r w:rsidRPr="00ED732F">
              <w:rPr>
                <w:rFonts w:eastAsia="微軟正黑體"/>
              </w:rPr>
              <w:t xml:space="preserve"> 441 </w:t>
            </w:r>
            <w:r w:rsidRPr="00ED732F">
              <w:rPr>
                <w:rFonts w:eastAsia="微軟正黑體"/>
              </w:rPr>
              <w:t>萬美元的損失。</w:t>
            </w:r>
          </w:p>
          <w:p w14:paraId="3656E0AD" w14:textId="44911CCA" w:rsidR="00446895" w:rsidRPr="00ED732F" w:rsidRDefault="00446895" w:rsidP="00ED732F">
            <w:pPr>
              <w:numPr>
                <w:ilvl w:val="0"/>
                <w:numId w:val="17"/>
              </w:numPr>
              <w:ind w:left="426"/>
              <w:rPr>
                <w:rFonts w:ascii="Calibri" w:hAnsi="Calibri" w:cs="Calibri"/>
                <w:highlight w:val="white"/>
              </w:rPr>
            </w:pPr>
            <w:r w:rsidRPr="00ED732F">
              <w:rPr>
                <w:rFonts w:eastAsia="微軟正黑體"/>
              </w:rPr>
              <w:t>組織</w:t>
            </w:r>
            <w:r w:rsidRPr="00ED732F">
              <w:rPr>
                <w:rFonts w:ascii="Calibri" w:eastAsia="微軟正黑體" w:hAnsi="Calibri" w:cs="Calibri"/>
              </w:rPr>
              <w:t>可能</w:t>
            </w:r>
            <w:r w:rsidRPr="00ED732F">
              <w:rPr>
                <w:rFonts w:eastAsia="微軟正黑體"/>
              </w:rPr>
              <w:t>在無意識情況下違反資料合</w:t>
            </w:r>
            <w:proofErr w:type="gramStart"/>
            <w:r w:rsidRPr="00ED732F">
              <w:rPr>
                <w:rFonts w:eastAsia="微軟正黑體"/>
              </w:rPr>
              <w:t>規</w:t>
            </w:r>
            <w:proofErr w:type="gramEnd"/>
            <w:r w:rsidRPr="00ED732F">
              <w:rPr>
                <w:rFonts w:eastAsia="微軟正黑體"/>
              </w:rPr>
              <w:t>性法律。對於需要遵守資料保護法規的組織來說，他們必須有能力追蹤和控制資料的處理和共用方式。當員工使用未經授權的工具來處理敏感性資料時，他們可能會無意中使其組織面臨違反這些法律的風險，這可能會導致嚴重的處罰和罰款。</w:t>
            </w:r>
          </w:p>
        </w:tc>
      </w:tr>
    </w:tbl>
    <w:p w14:paraId="1263F67D" w14:textId="71BCCB7F" w:rsidR="00FA7EC0" w:rsidRPr="00FA7EC0" w:rsidRDefault="00FA7EC0" w:rsidP="00FA7EC0">
      <w:pPr>
        <w:rPr>
          <w:rFonts w:ascii="Calibri" w:eastAsia="微軟正黑體" w:hAnsi="Calibri" w:cs="Calibri"/>
          <w:highlight w:val="white"/>
        </w:rPr>
      </w:pPr>
    </w:p>
    <w:sectPr w:rsidR="00FA7EC0" w:rsidRPr="00FA7EC0">
      <w:headerReference w:type="default" r:id="rId21"/>
      <w:footerReference w:type="default" r:id="rId22"/>
      <w:pgSz w:w="11906" w:h="16838"/>
      <w:pgMar w:top="850" w:right="850" w:bottom="850" w:left="8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E5C1E" w14:textId="77777777" w:rsidR="007058F5" w:rsidRDefault="007058F5" w:rsidP="00CE2083">
      <w:pPr>
        <w:spacing w:line="240" w:lineRule="auto"/>
      </w:pPr>
      <w:r>
        <w:separator/>
      </w:r>
    </w:p>
  </w:endnote>
  <w:endnote w:type="continuationSeparator" w:id="0">
    <w:p w14:paraId="70077474" w14:textId="77777777" w:rsidR="007058F5" w:rsidRDefault="007058F5" w:rsidP="00CE20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84A9D" w14:textId="0E33B35E" w:rsidR="00CE2083" w:rsidRDefault="00CE2083">
    <w:pPr>
      <w:pStyle w:val="aa"/>
      <w:jc w:val="center"/>
    </w:pPr>
    <w:r>
      <w:fldChar w:fldCharType="begin"/>
    </w:r>
    <w:r>
      <w:instrText>PAGE   \* MERGEFORMAT</w:instrText>
    </w:r>
    <w:r>
      <w:fldChar w:fldCharType="separate"/>
    </w:r>
    <w:r>
      <w:t>2</w:t>
    </w:r>
    <w:r>
      <w:fldChar w:fldCharType="end"/>
    </w:r>
  </w:p>
  <w:p w14:paraId="2972BB17" w14:textId="77777777" w:rsidR="00CE2083" w:rsidRDefault="00CE208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6EC66" w14:textId="77777777" w:rsidR="007058F5" w:rsidRDefault="007058F5" w:rsidP="00CE2083">
      <w:pPr>
        <w:spacing w:line="240" w:lineRule="auto"/>
      </w:pPr>
      <w:r>
        <w:separator/>
      </w:r>
    </w:p>
  </w:footnote>
  <w:footnote w:type="continuationSeparator" w:id="0">
    <w:p w14:paraId="183E614B" w14:textId="77777777" w:rsidR="007058F5" w:rsidRDefault="007058F5" w:rsidP="00CE20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0A89B36A" w:rsidRPr="001030F7" w14:paraId="199E63B1" w14:textId="77777777" w:rsidTr="0A89B36A">
      <w:trPr>
        <w:trHeight w:val="300"/>
      </w:trPr>
      <w:tc>
        <w:tcPr>
          <w:tcW w:w="3400" w:type="dxa"/>
        </w:tcPr>
        <w:p w14:paraId="5066BBA2" w14:textId="62AF9556" w:rsidR="0A89B36A" w:rsidRPr="001030F7" w:rsidRDefault="0A89B36A" w:rsidP="0A89B36A">
          <w:pPr>
            <w:pStyle w:val="a8"/>
            <w:ind w:left="-115"/>
          </w:pPr>
        </w:p>
      </w:tc>
      <w:tc>
        <w:tcPr>
          <w:tcW w:w="3400" w:type="dxa"/>
        </w:tcPr>
        <w:p w14:paraId="7A007445" w14:textId="6743734E" w:rsidR="0A89B36A" w:rsidRPr="001030F7" w:rsidRDefault="0A89B36A" w:rsidP="0A89B36A">
          <w:pPr>
            <w:pStyle w:val="a8"/>
            <w:jc w:val="center"/>
          </w:pPr>
        </w:p>
      </w:tc>
      <w:tc>
        <w:tcPr>
          <w:tcW w:w="3400" w:type="dxa"/>
        </w:tcPr>
        <w:p w14:paraId="5267BF36" w14:textId="16B90CD6" w:rsidR="0A89B36A" w:rsidRPr="001030F7" w:rsidRDefault="0A89B36A" w:rsidP="0A89B36A">
          <w:pPr>
            <w:pStyle w:val="a8"/>
            <w:ind w:right="-115"/>
            <w:jc w:val="right"/>
          </w:pPr>
        </w:p>
      </w:tc>
    </w:tr>
  </w:tbl>
  <w:p w14:paraId="73900502" w14:textId="794D16DD" w:rsidR="0A89B36A" w:rsidRDefault="0A89B36A" w:rsidP="0A89B36A">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73CD"/>
    <w:multiLevelType w:val="hybridMultilevel"/>
    <w:tmpl w:val="06728E14"/>
    <w:lvl w:ilvl="0" w:tplc="6FBCEAFA">
      <w:start w:val="1"/>
      <w:numFmt w:val="decimal"/>
      <w:lvlText w:val="%1."/>
      <w:lvlJc w:val="left"/>
      <w:pPr>
        <w:ind w:left="210" w:hanging="210"/>
      </w:pPr>
      <w:rPr>
        <w:rFonts w:eastAsia="Arial Unicode M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3558B1"/>
    <w:multiLevelType w:val="multilevel"/>
    <w:tmpl w:val="9D7E5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EB327C"/>
    <w:multiLevelType w:val="hybridMultilevel"/>
    <w:tmpl w:val="3774E600"/>
    <w:lvl w:ilvl="0" w:tplc="D8280542">
      <w:start w:val="1"/>
      <w:numFmt w:val="decimal"/>
      <w:lvlText w:val="%1."/>
      <w:lvlJc w:val="left"/>
      <w:pPr>
        <w:ind w:left="210" w:hanging="210"/>
      </w:pPr>
      <w:rPr>
        <w:rFonts w:eastAsia="Arial Unicode M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FDD175D"/>
    <w:multiLevelType w:val="multilevel"/>
    <w:tmpl w:val="E0BE9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1055B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4DE6AB8"/>
    <w:multiLevelType w:val="multilevel"/>
    <w:tmpl w:val="EC60D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F3A43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A572EEA"/>
    <w:multiLevelType w:val="multilevel"/>
    <w:tmpl w:val="E0BE9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0F80930"/>
    <w:multiLevelType w:val="multilevel"/>
    <w:tmpl w:val="36166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155F78"/>
    <w:multiLevelType w:val="multilevel"/>
    <w:tmpl w:val="700A9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4C1787"/>
    <w:multiLevelType w:val="multilevel"/>
    <w:tmpl w:val="D43EEBE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737E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20356FA"/>
    <w:multiLevelType w:val="multilevel"/>
    <w:tmpl w:val="07F45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307080"/>
    <w:multiLevelType w:val="multilevel"/>
    <w:tmpl w:val="6E02A60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4439CA"/>
    <w:multiLevelType w:val="multilevel"/>
    <w:tmpl w:val="5524D126"/>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Arial" w:eastAsia="微軟正黑體" w:hAnsi="Arial" w:cs="Arial" w:hint="default"/>
        <w:sz w:val="22"/>
        <w:szCs w:val="2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9787B84"/>
    <w:multiLevelType w:val="hybridMultilevel"/>
    <w:tmpl w:val="85CAFF66"/>
    <w:lvl w:ilvl="0" w:tplc="04090005">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16" w15:restartNumberingAfterBreak="0">
    <w:nsid w:val="6EC41E7D"/>
    <w:multiLevelType w:val="multilevel"/>
    <w:tmpl w:val="6E02A60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35676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F095616"/>
    <w:multiLevelType w:val="multilevel"/>
    <w:tmpl w:val="E0BE9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33098786">
    <w:abstractNumId w:val="10"/>
  </w:num>
  <w:num w:numId="2" w16cid:durableId="988629972">
    <w:abstractNumId w:val="12"/>
  </w:num>
  <w:num w:numId="3" w16cid:durableId="785588657">
    <w:abstractNumId w:val="3"/>
  </w:num>
  <w:num w:numId="4" w16cid:durableId="1810975120">
    <w:abstractNumId w:val="8"/>
  </w:num>
  <w:num w:numId="5" w16cid:durableId="1273783891">
    <w:abstractNumId w:val="5"/>
  </w:num>
  <w:num w:numId="6" w16cid:durableId="450635305">
    <w:abstractNumId w:val="1"/>
  </w:num>
  <w:num w:numId="7" w16cid:durableId="1088774431">
    <w:abstractNumId w:val="9"/>
  </w:num>
  <w:num w:numId="8" w16cid:durableId="1662124392">
    <w:abstractNumId w:val="16"/>
  </w:num>
  <w:num w:numId="9" w16cid:durableId="1460227609">
    <w:abstractNumId w:val="14"/>
  </w:num>
  <w:num w:numId="10" w16cid:durableId="1630477835">
    <w:abstractNumId w:val="4"/>
  </w:num>
  <w:num w:numId="11" w16cid:durableId="1505895350">
    <w:abstractNumId w:val="6"/>
  </w:num>
  <w:num w:numId="12" w16cid:durableId="687487842">
    <w:abstractNumId w:val="2"/>
  </w:num>
  <w:num w:numId="13" w16cid:durableId="957372427">
    <w:abstractNumId w:val="17"/>
  </w:num>
  <w:num w:numId="14" w16cid:durableId="20479969">
    <w:abstractNumId w:val="0"/>
  </w:num>
  <w:num w:numId="15" w16cid:durableId="876939719">
    <w:abstractNumId w:val="11"/>
  </w:num>
  <w:num w:numId="16" w16cid:durableId="621032216">
    <w:abstractNumId w:val="7"/>
  </w:num>
  <w:num w:numId="17" w16cid:durableId="1432092713">
    <w:abstractNumId w:val="13"/>
  </w:num>
  <w:num w:numId="18" w16cid:durableId="1135761442">
    <w:abstractNumId w:val="15"/>
  </w:num>
  <w:num w:numId="19" w16cid:durableId="20701035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proofState w:spelling="clean" w:grammar="clean"/>
  <w:doNotTrackMoves/>
  <w:defaultTabStop w:val="720"/>
  <w:doNotHyphenateCaps/>
  <w:characterSpacingControl w:val="compressPunctuation"/>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80E47"/>
    <w:rsid w:val="00011DE0"/>
    <w:rsid w:val="0001298F"/>
    <w:rsid w:val="0003175B"/>
    <w:rsid w:val="00046214"/>
    <w:rsid w:val="00052348"/>
    <w:rsid w:val="00080CA3"/>
    <w:rsid w:val="000855A4"/>
    <w:rsid w:val="00090119"/>
    <w:rsid w:val="00090AC8"/>
    <w:rsid w:val="000B776B"/>
    <w:rsid w:val="000C1C02"/>
    <w:rsid w:val="000C3289"/>
    <w:rsid w:val="000C38BA"/>
    <w:rsid w:val="000C51F0"/>
    <w:rsid w:val="000C540D"/>
    <w:rsid w:val="000C748B"/>
    <w:rsid w:val="000D5F46"/>
    <w:rsid w:val="000E5AFB"/>
    <w:rsid w:val="000F6253"/>
    <w:rsid w:val="001030F7"/>
    <w:rsid w:val="00103D64"/>
    <w:rsid w:val="00107997"/>
    <w:rsid w:val="00116ECB"/>
    <w:rsid w:val="00142296"/>
    <w:rsid w:val="00146637"/>
    <w:rsid w:val="00152586"/>
    <w:rsid w:val="00153785"/>
    <w:rsid w:val="00191984"/>
    <w:rsid w:val="001A0158"/>
    <w:rsid w:val="001B04A4"/>
    <w:rsid w:val="001B2B7A"/>
    <w:rsid w:val="001C23AA"/>
    <w:rsid w:val="001C5367"/>
    <w:rsid w:val="001C6787"/>
    <w:rsid w:val="001E35F3"/>
    <w:rsid w:val="001E4931"/>
    <w:rsid w:val="001F5E54"/>
    <w:rsid w:val="00203909"/>
    <w:rsid w:val="00215CEF"/>
    <w:rsid w:val="00223746"/>
    <w:rsid w:val="002504E9"/>
    <w:rsid w:val="00277A5D"/>
    <w:rsid w:val="00282E99"/>
    <w:rsid w:val="00286932"/>
    <w:rsid w:val="0029577B"/>
    <w:rsid w:val="002A27C0"/>
    <w:rsid w:val="002A4A97"/>
    <w:rsid w:val="002A5F02"/>
    <w:rsid w:val="002B5748"/>
    <w:rsid w:val="002C0C39"/>
    <w:rsid w:val="002C6184"/>
    <w:rsid w:val="002D2E2D"/>
    <w:rsid w:val="002E4F7D"/>
    <w:rsid w:val="002F72E3"/>
    <w:rsid w:val="003314F0"/>
    <w:rsid w:val="00335A2C"/>
    <w:rsid w:val="00336B9A"/>
    <w:rsid w:val="00340C7B"/>
    <w:rsid w:val="003607C6"/>
    <w:rsid w:val="00362166"/>
    <w:rsid w:val="00371930"/>
    <w:rsid w:val="0037592C"/>
    <w:rsid w:val="003A78AC"/>
    <w:rsid w:val="003B6383"/>
    <w:rsid w:val="003B6442"/>
    <w:rsid w:val="003E6154"/>
    <w:rsid w:val="004003C4"/>
    <w:rsid w:val="00401547"/>
    <w:rsid w:val="0041157D"/>
    <w:rsid w:val="0043017E"/>
    <w:rsid w:val="00441E36"/>
    <w:rsid w:val="00446895"/>
    <w:rsid w:val="00446C34"/>
    <w:rsid w:val="00454B72"/>
    <w:rsid w:val="004648BB"/>
    <w:rsid w:val="00476B03"/>
    <w:rsid w:val="00484BE2"/>
    <w:rsid w:val="004A3108"/>
    <w:rsid w:val="004B3CDD"/>
    <w:rsid w:val="004C528D"/>
    <w:rsid w:val="004D0A1C"/>
    <w:rsid w:val="004D53CC"/>
    <w:rsid w:val="004E0E0C"/>
    <w:rsid w:val="004E437C"/>
    <w:rsid w:val="005111D2"/>
    <w:rsid w:val="00521458"/>
    <w:rsid w:val="00542C07"/>
    <w:rsid w:val="00545999"/>
    <w:rsid w:val="00552858"/>
    <w:rsid w:val="00554377"/>
    <w:rsid w:val="00573F4C"/>
    <w:rsid w:val="00575918"/>
    <w:rsid w:val="005840D5"/>
    <w:rsid w:val="00591FD0"/>
    <w:rsid w:val="005A0735"/>
    <w:rsid w:val="005A0F2F"/>
    <w:rsid w:val="005A6BF8"/>
    <w:rsid w:val="005B6216"/>
    <w:rsid w:val="005D0C25"/>
    <w:rsid w:val="005E5ABE"/>
    <w:rsid w:val="005F000B"/>
    <w:rsid w:val="005F6503"/>
    <w:rsid w:val="0060220C"/>
    <w:rsid w:val="006023C1"/>
    <w:rsid w:val="00620365"/>
    <w:rsid w:val="0062710A"/>
    <w:rsid w:val="00643E2C"/>
    <w:rsid w:val="00645C20"/>
    <w:rsid w:val="00656C71"/>
    <w:rsid w:val="00657D50"/>
    <w:rsid w:val="006644BE"/>
    <w:rsid w:val="006667FE"/>
    <w:rsid w:val="006758F8"/>
    <w:rsid w:val="00675F7F"/>
    <w:rsid w:val="00680E47"/>
    <w:rsid w:val="00684169"/>
    <w:rsid w:val="00684782"/>
    <w:rsid w:val="00694D62"/>
    <w:rsid w:val="006A05CD"/>
    <w:rsid w:val="006A1F7A"/>
    <w:rsid w:val="006C12F7"/>
    <w:rsid w:val="006C50D7"/>
    <w:rsid w:val="006D2411"/>
    <w:rsid w:val="006E0B1E"/>
    <w:rsid w:val="006F040F"/>
    <w:rsid w:val="006F454F"/>
    <w:rsid w:val="007049D0"/>
    <w:rsid w:val="007058F5"/>
    <w:rsid w:val="00711400"/>
    <w:rsid w:val="00711B39"/>
    <w:rsid w:val="00715333"/>
    <w:rsid w:val="007269B7"/>
    <w:rsid w:val="00727125"/>
    <w:rsid w:val="00731122"/>
    <w:rsid w:val="0073189C"/>
    <w:rsid w:val="0074163E"/>
    <w:rsid w:val="00742CFA"/>
    <w:rsid w:val="007477D9"/>
    <w:rsid w:val="00757E8F"/>
    <w:rsid w:val="007741AE"/>
    <w:rsid w:val="0077575F"/>
    <w:rsid w:val="00782B57"/>
    <w:rsid w:val="00783CFB"/>
    <w:rsid w:val="00794AEA"/>
    <w:rsid w:val="007B0FED"/>
    <w:rsid w:val="007B1660"/>
    <w:rsid w:val="007B1CDE"/>
    <w:rsid w:val="007D37CD"/>
    <w:rsid w:val="007D568A"/>
    <w:rsid w:val="007E1606"/>
    <w:rsid w:val="008017AA"/>
    <w:rsid w:val="008022C0"/>
    <w:rsid w:val="008061DC"/>
    <w:rsid w:val="00807C93"/>
    <w:rsid w:val="0081399C"/>
    <w:rsid w:val="00823957"/>
    <w:rsid w:val="00837B63"/>
    <w:rsid w:val="00844A64"/>
    <w:rsid w:val="008461E4"/>
    <w:rsid w:val="00846B0B"/>
    <w:rsid w:val="0085278F"/>
    <w:rsid w:val="008541B8"/>
    <w:rsid w:val="0086572D"/>
    <w:rsid w:val="0087449D"/>
    <w:rsid w:val="00880867"/>
    <w:rsid w:val="00885C6A"/>
    <w:rsid w:val="008866B3"/>
    <w:rsid w:val="00891407"/>
    <w:rsid w:val="00893B2A"/>
    <w:rsid w:val="0089501A"/>
    <w:rsid w:val="00897BAA"/>
    <w:rsid w:val="008B0C77"/>
    <w:rsid w:val="008C3C46"/>
    <w:rsid w:val="008D095F"/>
    <w:rsid w:val="008D42F9"/>
    <w:rsid w:val="008E0513"/>
    <w:rsid w:val="008E748C"/>
    <w:rsid w:val="008F0502"/>
    <w:rsid w:val="008F0603"/>
    <w:rsid w:val="008F1737"/>
    <w:rsid w:val="008F4BDA"/>
    <w:rsid w:val="00900955"/>
    <w:rsid w:val="0092007E"/>
    <w:rsid w:val="009373D2"/>
    <w:rsid w:val="00937C6F"/>
    <w:rsid w:val="00940FAE"/>
    <w:rsid w:val="0094689C"/>
    <w:rsid w:val="00946CF2"/>
    <w:rsid w:val="00951F18"/>
    <w:rsid w:val="009521A4"/>
    <w:rsid w:val="00955C4B"/>
    <w:rsid w:val="009569FA"/>
    <w:rsid w:val="009677F8"/>
    <w:rsid w:val="009707DB"/>
    <w:rsid w:val="009708DA"/>
    <w:rsid w:val="00992095"/>
    <w:rsid w:val="009A5F66"/>
    <w:rsid w:val="009C2DE1"/>
    <w:rsid w:val="009C5953"/>
    <w:rsid w:val="009E2E79"/>
    <w:rsid w:val="009E41BE"/>
    <w:rsid w:val="009E4BA5"/>
    <w:rsid w:val="009E4CAC"/>
    <w:rsid w:val="009F7F07"/>
    <w:rsid w:val="00A061D7"/>
    <w:rsid w:val="00A0692A"/>
    <w:rsid w:val="00A077BA"/>
    <w:rsid w:val="00A170BB"/>
    <w:rsid w:val="00A21E3E"/>
    <w:rsid w:val="00A24C52"/>
    <w:rsid w:val="00A25982"/>
    <w:rsid w:val="00A37093"/>
    <w:rsid w:val="00A43E48"/>
    <w:rsid w:val="00A5028B"/>
    <w:rsid w:val="00A66A11"/>
    <w:rsid w:val="00A77D14"/>
    <w:rsid w:val="00A95BD9"/>
    <w:rsid w:val="00AB3A3C"/>
    <w:rsid w:val="00AB4B4D"/>
    <w:rsid w:val="00AB5CDE"/>
    <w:rsid w:val="00AD14F7"/>
    <w:rsid w:val="00AD3250"/>
    <w:rsid w:val="00AE43FD"/>
    <w:rsid w:val="00AE656B"/>
    <w:rsid w:val="00B038C0"/>
    <w:rsid w:val="00B14FC0"/>
    <w:rsid w:val="00B21DAD"/>
    <w:rsid w:val="00B4676A"/>
    <w:rsid w:val="00B47E57"/>
    <w:rsid w:val="00B54C03"/>
    <w:rsid w:val="00B6144A"/>
    <w:rsid w:val="00B6261A"/>
    <w:rsid w:val="00B706BB"/>
    <w:rsid w:val="00B81484"/>
    <w:rsid w:val="00B85BB1"/>
    <w:rsid w:val="00B871D0"/>
    <w:rsid w:val="00B978DB"/>
    <w:rsid w:val="00B97C38"/>
    <w:rsid w:val="00BA0310"/>
    <w:rsid w:val="00BA0C57"/>
    <w:rsid w:val="00BA51C1"/>
    <w:rsid w:val="00BF182F"/>
    <w:rsid w:val="00BF3948"/>
    <w:rsid w:val="00C0254A"/>
    <w:rsid w:val="00C16E65"/>
    <w:rsid w:val="00C2694C"/>
    <w:rsid w:val="00C530E7"/>
    <w:rsid w:val="00C6696F"/>
    <w:rsid w:val="00C70DB0"/>
    <w:rsid w:val="00C978B7"/>
    <w:rsid w:val="00CA48E8"/>
    <w:rsid w:val="00CB2E34"/>
    <w:rsid w:val="00CB5C11"/>
    <w:rsid w:val="00CE2083"/>
    <w:rsid w:val="00CE22E1"/>
    <w:rsid w:val="00CF7B4A"/>
    <w:rsid w:val="00D02F15"/>
    <w:rsid w:val="00D11545"/>
    <w:rsid w:val="00D2239A"/>
    <w:rsid w:val="00D30E49"/>
    <w:rsid w:val="00D428FF"/>
    <w:rsid w:val="00D4671E"/>
    <w:rsid w:val="00D54465"/>
    <w:rsid w:val="00D64DD6"/>
    <w:rsid w:val="00D735A2"/>
    <w:rsid w:val="00D81690"/>
    <w:rsid w:val="00D84E22"/>
    <w:rsid w:val="00D85CDE"/>
    <w:rsid w:val="00D863AC"/>
    <w:rsid w:val="00D9288D"/>
    <w:rsid w:val="00DA3BD0"/>
    <w:rsid w:val="00DB074A"/>
    <w:rsid w:val="00DB301B"/>
    <w:rsid w:val="00DB3B14"/>
    <w:rsid w:val="00DB4172"/>
    <w:rsid w:val="00DC0C28"/>
    <w:rsid w:val="00DC7788"/>
    <w:rsid w:val="00DD70D6"/>
    <w:rsid w:val="00DE2BB7"/>
    <w:rsid w:val="00DE640A"/>
    <w:rsid w:val="00E049A6"/>
    <w:rsid w:val="00E0777F"/>
    <w:rsid w:val="00E14CC7"/>
    <w:rsid w:val="00E210E4"/>
    <w:rsid w:val="00E33B07"/>
    <w:rsid w:val="00E358E8"/>
    <w:rsid w:val="00E43F02"/>
    <w:rsid w:val="00E53276"/>
    <w:rsid w:val="00E60A56"/>
    <w:rsid w:val="00E62FF0"/>
    <w:rsid w:val="00E65D3C"/>
    <w:rsid w:val="00E8304A"/>
    <w:rsid w:val="00E86312"/>
    <w:rsid w:val="00E90138"/>
    <w:rsid w:val="00E95193"/>
    <w:rsid w:val="00EA1C7F"/>
    <w:rsid w:val="00EB471A"/>
    <w:rsid w:val="00EB6F49"/>
    <w:rsid w:val="00EC3584"/>
    <w:rsid w:val="00ED1575"/>
    <w:rsid w:val="00ED732F"/>
    <w:rsid w:val="00EE4FA0"/>
    <w:rsid w:val="00EE688A"/>
    <w:rsid w:val="00F0246F"/>
    <w:rsid w:val="00F17798"/>
    <w:rsid w:val="00F43BF2"/>
    <w:rsid w:val="00F612FC"/>
    <w:rsid w:val="00F621EE"/>
    <w:rsid w:val="00F63B93"/>
    <w:rsid w:val="00F763DA"/>
    <w:rsid w:val="00F86424"/>
    <w:rsid w:val="00F86509"/>
    <w:rsid w:val="00F907B2"/>
    <w:rsid w:val="00F91127"/>
    <w:rsid w:val="00F93694"/>
    <w:rsid w:val="00FA497D"/>
    <w:rsid w:val="00FA7EC0"/>
    <w:rsid w:val="00FB2449"/>
    <w:rsid w:val="00FB45EA"/>
    <w:rsid w:val="00FC64D4"/>
    <w:rsid w:val="00FE2509"/>
    <w:rsid w:val="00FE3BE6"/>
    <w:rsid w:val="00FE48F9"/>
    <w:rsid w:val="0A89B36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C645"/>
  <w15:docId w15:val="{FF7E282B-B5B3-44BC-A109-FE4E8C2C9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新細明體" w:hAnsi="Arial" w:cs="Arial"/>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76" w:lineRule="auto"/>
    </w:pPr>
    <w:rPr>
      <w:sz w:val="22"/>
      <w:szCs w:val="22"/>
      <w:lang w:val="zh-TW"/>
    </w:rPr>
  </w:style>
  <w:style w:type="paragraph" w:styleId="10">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pPr>
      <w:spacing w:line="276" w:lineRule="auto"/>
    </w:pPr>
    <w:rPr>
      <w:sz w:val="22"/>
      <w:szCs w:val="22"/>
      <w:lang w:val="zh-TW"/>
    </w:rPr>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styleId="a7">
    <w:name w:val="Table Grid"/>
    <w:basedOn w:val="a1"/>
    <w:uiPriority w:val="39"/>
    <w:rsid w:val="00CE20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CE2083"/>
    <w:pPr>
      <w:tabs>
        <w:tab w:val="center" w:pos="4153"/>
        <w:tab w:val="right" w:pos="8306"/>
      </w:tabs>
      <w:snapToGrid w:val="0"/>
    </w:pPr>
    <w:rPr>
      <w:sz w:val="20"/>
      <w:szCs w:val="20"/>
    </w:rPr>
  </w:style>
  <w:style w:type="character" w:customStyle="1" w:styleId="a9">
    <w:name w:val="頁首 字元"/>
    <w:link w:val="a8"/>
    <w:uiPriority w:val="99"/>
    <w:rsid w:val="00CE2083"/>
    <w:rPr>
      <w:sz w:val="20"/>
      <w:szCs w:val="20"/>
    </w:rPr>
  </w:style>
  <w:style w:type="paragraph" w:styleId="aa">
    <w:name w:val="footer"/>
    <w:basedOn w:val="a"/>
    <w:link w:val="ab"/>
    <w:uiPriority w:val="99"/>
    <w:unhideWhenUsed/>
    <w:rsid w:val="00CE2083"/>
    <w:pPr>
      <w:tabs>
        <w:tab w:val="center" w:pos="4153"/>
        <w:tab w:val="right" w:pos="8306"/>
      </w:tabs>
      <w:snapToGrid w:val="0"/>
    </w:pPr>
    <w:rPr>
      <w:sz w:val="20"/>
      <w:szCs w:val="20"/>
    </w:rPr>
  </w:style>
  <w:style w:type="character" w:customStyle="1" w:styleId="ab">
    <w:name w:val="頁尾 字元"/>
    <w:link w:val="aa"/>
    <w:uiPriority w:val="99"/>
    <w:rsid w:val="00CE2083"/>
    <w:rPr>
      <w:sz w:val="20"/>
      <w:szCs w:val="20"/>
    </w:rPr>
  </w:style>
  <w:style w:type="paragraph" w:styleId="ac">
    <w:name w:val="List Paragraph"/>
    <w:basedOn w:val="a"/>
    <w:link w:val="ad"/>
    <w:uiPriority w:val="34"/>
    <w:qFormat/>
    <w:rsid w:val="00DB301B"/>
    <w:pPr>
      <w:ind w:leftChars="200" w:left="480"/>
    </w:pPr>
  </w:style>
  <w:style w:type="character" w:styleId="ae">
    <w:name w:val="Hyperlink"/>
    <w:uiPriority w:val="99"/>
    <w:unhideWhenUsed/>
    <w:rsid w:val="00C530E7"/>
    <w:rPr>
      <w:color w:val="0000FF"/>
      <w:u w:val="single"/>
    </w:rPr>
  </w:style>
  <w:style w:type="character" w:styleId="af">
    <w:name w:val="Unresolved Mention"/>
    <w:uiPriority w:val="99"/>
    <w:semiHidden/>
    <w:unhideWhenUsed/>
    <w:rsid w:val="00C530E7"/>
    <w:rPr>
      <w:color w:val="605E5C"/>
      <w:shd w:val="clear" w:color="auto" w:fill="E1DFDD"/>
    </w:rPr>
  </w:style>
  <w:style w:type="paragraph" w:customStyle="1" w:styleId="1">
    <w:name w:val="樣式1"/>
    <w:basedOn w:val="ac"/>
    <w:link w:val="11"/>
    <w:rsid w:val="00ED732F"/>
    <w:pPr>
      <w:numPr>
        <w:numId w:val="9"/>
      </w:numPr>
      <w:spacing w:line="240" w:lineRule="auto"/>
      <w:ind w:leftChars="0" w:left="284" w:hanging="284"/>
      <w:jc w:val="both"/>
    </w:pPr>
    <w:rPr>
      <w:rFonts w:ascii="新細明體" w:eastAsia="微軟正黑體" w:hAnsi="新細明體" w:cs="新細明體"/>
      <w:b/>
      <w:bCs/>
      <w:color w:val="FFFFFF"/>
      <w:sz w:val="24"/>
      <w:szCs w:val="24"/>
    </w:rPr>
  </w:style>
  <w:style w:type="character" w:customStyle="1" w:styleId="ad">
    <w:name w:val="清單段落 字元"/>
    <w:link w:val="ac"/>
    <w:uiPriority w:val="34"/>
    <w:rsid w:val="000B776B"/>
    <w:rPr>
      <w:sz w:val="22"/>
      <w:szCs w:val="22"/>
      <w:lang w:val="zh-TW"/>
    </w:rPr>
  </w:style>
  <w:style w:type="character" w:customStyle="1" w:styleId="11">
    <w:name w:val="樣式1 字元"/>
    <w:link w:val="1"/>
    <w:rsid w:val="00ED732F"/>
    <w:rPr>
      <w:rFonts w:ascii="新細明體" w:eastAsia="微軟正黑體" w:hAnsi="新細明體" w:cs="新細明體"/>
      <w:b/>
      <w:bCs/>
      <w:color w:val="FFFFFF"/>
      <w:sz w:val="24"/>
      <w:szCs w:val="24"/>
      <w:lang w:val="zh-TW"/>
    </w:rPr>
  </w:style>
  <w:style w:type="paragraph" w:styleId="af0">
    <w:name w:val="TOC Heading"/>
    <w:basedOn w:val="10"/>
    <w:next w:val="a"/>
    <w:uiPriority w:val="39"/>
    <w:unhideWhenUsed/>
    <w:qFormat/>
    <w:rsid w:val="000D5F46"/>
    <w:pPr>
      <w:spacing w:before="240" w:after="0" w:line="259" w:lineRule="auto"/>
      <w:outlineLvl w:val="9"/>
    </w:pPr>
    <w:rPr>
      <w:rFonts w:ascii="Calibri Light" w:hAnsi="Calibri Light" w:cs="Times New Roman"/>
      <w:color w:val="2F5496"/>
      <w:sz w:val="32"/>
      <w:szCs w:val="32"/>
      <w:lang w:val="en-US"/>
    </w:rPr>
  </w:style>
  <w:style w:type="paragraph" w:styleId="20">
    <w:name w:val="toc 2"/>
    <w:basedOn w:val="a"/>
    <w:next w:val="a"/>
    <w:autoRedefine/>
    <w:uiPriority w:val="39"/>
    <w:unhideWhenUsed/>
    <w:rsid w:val="000D5F46"/>
    <w:pPr>
      <w:spacing w:after="100" w:line="259" w:lineRule="auto"/>
      <w:ind w:left="220"/>
    </w:pPr>
    <w:rPr>
      <w:rFonts w:ascii="Calibri" w:hAnsi="Calibri" w:cs="Times New Roman"/>
      <w:lang w:val="en-US"/>
    </w:rPr>
  </w:style>
  <w:style w:type="paragraph" w:styleId="12">
    <w:name w:val="toc 1"/>
    <w:basedOn w:val="a"/>
    <w:next w:val="a"/>
    <w:autoRedefine/>
    <w:uiPriority w:val="39"/>
    <w:unhideWhenUsed/>
    <w:rsid w:val="000D5F46"/>
    <w:pPr>
      <w:spacing w:after="100" w:line="259" w:lineRule="auto"/>
    </w:pPr>
    <w:rPr>
      <w:rFonts w:ascii="Calibri" w:hAnsi="Calibri" w:cs="Times New Roman"/>
      <w:lang w:val="en-US"/>
    </w:rPr>
  </w:style>
  <w:style w:type="paragraph" w:styleId="30">
    <w:name w:val="toc 3"/>
    <w:basedOn w:val="a"/>
    <w:next w:val="a"/>
    <w:autoRedefine/>
    <w:uiPriority w:val="39"/>
    <w:unhideWhenUsed/>
    <w:rsid w:val="000D5F46"/>
    <w:pPr>
      <w:spacing w:after="100" w:line="259" w:lineRule="auto"/>
      <w:ind w:left="440"/>
    </w:pPr>
    <w:rPr>
      <w:rFonts w:ascii="Calibri" w:hAnsi="Calibri" w:cs="Times New Roman"/>
      <w:lang w:val="en-US"/>
    </w:rPr>
  </w:style>
  <w:style w:type="paragraph" w:styleId="af1">
    <w:name w:val="No Spacing"/>
    <w:link w:val="af2"/>
    <w:uiPriority w:val="1"/>
    <w:qFormat/>
    <w:rsid w:val="006D2411"/>
    <w:rPr>
      <w:rFonts w:ascii="Calibri" w:hAnsi="Calibri" w:cs="Times New Roman"/>
      <w:sz w:val="22"/>
      <w:szCs w:val="22"/>
    </w:rPr>
  </w:style>
  <w:style w:type="character" w:customStyle="1" w:styleId="af2">
    <w:name w:val="無間距 字元"/>
    <w:link w:val="af1"/>
    <w:uiPriority w:val="1"/>
    <w:rsid w:val="006D2411"/>
    <w:rPr>
      <w:rFonts w:ascii="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427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D8335-77F4-47C7-8E08-ABA2893AB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29</Pages>
  <Words>4131</Words>
  <Characters>23547</Characters>
  <Application>Microsoft Office Word</Application>
  <DocSecurity>0</DocSecurity>
  <Lines>196</Lines>
  <Paragraphs>55</Paragraphs>
  <ScaleCrop>false</ScaleCrop>
  <Company/>
  <LinksUpToDate>false</LinksUpToDate>
  <CharactersWithSpaces>27623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零信任架構</dc:title>
  <dc:creator>江怡典</dc:creator>
  <cp:keywords>資訊安全</cp:keywords>
  <cp:lastModifiedBy>怡典 江</cp:lastModifiedBy>
  <cp:revision>10</cp:revision>
  <cp:lastPrinted>2023-11-12T09:34:00Z</cp:lastPrinted>
  <dcterms:created xsi:type="dcterms:W3CDTF">2023-11-12T09:32:00Z</dcterms:created>
  <dcterms:modified xsi:type="dcterms:W3CDTF">2023-11-12T09:45:00Z</dcterms:modified>
</cp:coreProperties>
</file>