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31E0B" w14:textId="77777777" w:rsidR="00E37243" w:rsidRDefault="009E4BFF">
      <w:pPr>
        <w:keepNext/>
        <w:spacing w:after="80" w:line="264" w:lineRule="auto"/>
        <w:jc w:val="center"/>
        <w:rPr>
          <w:rFonts w:ascii="Raleway" w:eastAsia="Raleway" w:hAnsi="Raleway" w:cs="Raleway"/>
          <w:color w:val="000000"/>
          <w:sz w:val="22"/>
          <w:szCs w:val="22"/>
        </w:rPr>
      </w:pPr>
      <w:r>
        <w:rPr>
          <w:rFonts w:ascii="Raleway" w:eastAsia="Raleway" w:hAnsi="Raleway" w:cs="Raleway"/>
          <w:b/>
          <w:bCs/>
          <w:color w:val="000000"/>
          <w:sz w:val="26"/>
          <w:szCs w:val="26"/>
        </w:rPr>
        <w:t>PROCÈS-VERBAL DES DÉCISIONS DU 12 OCTOBRE 2026</w:t>
      </w:r>
    </w:p>
    <w:p w14:paraId="4ED44ADC" w14:textId="77777777" w:rsidR="00E37243" w:rsidRDefault="009E4BFF">
      <w:pPr>
        <w:keepNext/>
        <w:spacing w:after="36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Décisions de l'associée unique préalables aux cessions d'actions – Intervention des cessionnaires – Constatations du Président</w:t>
      </w:r>
    </w:p>
    <w:p w14:paraId="4148C2F9"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12 octobre 2026, les personnes ci-après désignées ont signé le présent procès-verbal, établi en un acte unique afin de constater, dans l'ordre chronologique de leur intervention, (i) les décisions de l'associée unique de la Société préalables aux cessions d'actions décrites ci-après, (ii) l'intervention des cessionnaires et (iii) les constatations du Président consécutives à la réalisation de ces cessions.</w:t>
      </w:r>
    </w:p>
    <w:p w14:paraId="1F6C9743" w14:textId="77777777" w:rsidR="00E37243" w:rsidRDefault="009E4BFF">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Ont comparu</w:t>
      </w:r>
    </w:p>
    <w:p w14:paraId="23F39FC9"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r>
      <w:r>
        <w:rPr>
          <w:rFonts w:ascii="Raleway" w:eastAsia="Raleway" w:hAnsi="Raleway" w:cs="Raleway"/>
          <w:color w:val="000000"/>
          <w:sz w:val="22"/>
          <w:szCs w:val="22"/>
        </w:rPr>
        <w:t>la société EVOA COURTAGE, société par actions simplifiée au capital de 100 000 euros, dont le siège social est situé 149 rue Pasteur – 59320 Hallennes-lez-Haubourdin, immatriculée au registre du commerce et des sociétés de Lille Métropole sous le numéro 882 912 587, représentée par sa présidente, la société MALOAL CONSEIL, société à responsabilité limitée dont le siège social est situé 10 rue du Calvaire – 59480 Illies, immatriculée au registre du commerce et des sociétés sous le numéro 900 567 173, elle-mê</w:t>
      </w:r>
      <w:r>
        <w:rPr>
          <w:rFonts w:ascii="Raleway" w:eastAsia="Raleway" w:hAnsi="Raleway" w:cs="Raleway"/>
          <w:color w:val="000000"/>
          <w:sz w:val="22"/>
          <w:szCs w:val="22"/>
        </w:rPr>
        <w:t>me représentée par son gérant, Monsieur Vincent DUMORTIER, dûment habilité à l'effet des présentes,</w:t>
      </w:r>
    </w:p>
    <w:p w14:paraId="5445AF92"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ci-après dénommée l'« Associée Unique » ou « EVOA COURTAGE » ;</w:t>
      </w:r>
    </w:p>
    <w:p w14:paraId="106D4DCE"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Monsieur Antoine CONTE, né le 20 août 1996 à Dreux (28), de nationalité française, demeurant 16 bis rue Godeau – 28100 Dreux,</w:t>
      </w:r>
    </w:p>
    <w:p w14:paraId="4C4EA28A"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ci-après dénommé « M. CONTE » ;</w:t>
      </w:r>
    </w:p>
    <w:p w14:paraId="7FBE65A4"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r>
      <w:r>
        <w:rPr>
          <w:rFonts w:ascii="Raleway" w:eastAsia="Raleway" w:hAnsi="Raleway" w:cs="Raleway"/>
          <w:color w:val="000000"/>
          <w:sz w:val="22"/>
          <w:szCs w:val="22"/>
        </w:rPr>
        <w:t>la société FR CONSEILS, société à responsabilité limitée au capital de 100 euros, dont le siège social est situé 24 rue Mazières – 78760 Jouars-Pontchartrain, immatriculée au registre du commerce et des sociétés de Versailles sous le numéro 131 131 831, représentée par son gérant, Monsieur Florian REYMANN, dûment habilité à l'effet des présentes,</w:t>
      </w:r>
    </w:p>
    <w:p w14:paraId="464E38CB"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ci-après dénommée « FR CONSEILS » ; M. CONTE et FR CONSEILS étant ensemble dénommés les « Cessionnaires » ;</w:t>
      </w:r>
    </w:p>
    <w:p w14:paraId="41E59318"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r>
      <w:r>
        <w:rPr>
          <w:rFonts w:ascii="Raleway" w:eastAsia="Raleway" w:hAnsi="Raleway" w:cs="Raleway"/>
          <w:color w:val="000000"/>
          <w:sz w:val="22"/>
          <w:szCs w:val="22"/>
        </w:rPr>
        <w:t>Monsieur Florian REYMANN, né le 9 août 1996 à Montereau-Fault-Yonne (77), de nationalité française, demeurant 24 rue Mazières – 78760 Jouars-Pontchartrain, intervenant à titre personnel,</w:t>
      </w:r>
    </w:p>
    <w:p w14:paraId="1F48E746"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ci-après dénommé « M. REYMANN » ;</w:t>
      </w:r>
    </w:p>
    <w:p w14:paraId="4ADD1CF4"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r>
      <w:r>
        <w:rPr>
          <w:rFonts w:ascii="Raleway" w:eastAsia="Raleway" w:hAnsi="Raleway" w:cs="Raleway"/>
          <w:color w:val="000000"/>
          <w:sz w:val="22"/>
          <w:szCs w:val="22"/>
        </w:rPr>
        <w:t>la société EVOA ÎLE DE FRANCE, société par actions simplifiée au capital de 40 000 euros, dont le siège social est situé 16 bis rue Godeau – 28100 Dreux, immatriculée au registre du commerce et des sociétés de Chartres sous le numéro 130 713 142, représentée par son Président, Monsieur Vincent DUMORTIER,</w:t>
      </w:r>
    </w:p>
    <w:p w14:paraId="1FACA325"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ci-après dénommée la « Société ».</w:t>
      </w:r>
    </w:p>
    <w:p w14:paraId="3CFB8880" w14:textId="77777777" w:rsidR="00E37243" w:rsidRDefault="009E4BFF">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Exposé préalable</w:t>
      </w:r>
    </w:p>
    <w:p w14:paraId="18B069F9"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r>
      <w:r>
        <w:rPr>
          <w:rFonts w:ascii="Raleway" w:eastAsia="Raleway" w:hAnsi="Raleway" w:cs="Raleway"/>
          <w:color w:val="000000"/>
          <w:sz w:val="22"/>
          <w:szCs w:val="22"/>
        </w:rPr>
        <w:t>La Société a été constituée par EVOA COURTAGE, en qualité d'associée unique, aux termes d'un acte sous signature privée établi à Dreux le 28 septembre 2026, et immatriculée au registre du commerce et des sociétés de Chartres le 29 septembre 2026. Son capital social de 40 000 euros est divisé en 40 000 actions ordinaires d'un euro de valeur nominale chacune, numérotées de 1 à 40 000, intégralement souscrites et libérées et détenues en totalité par EVOA COURTAGE. La Société a pour activité le courtage en assu</w:t>
      </w:r>
      <w:r>
        <w:rPr>
          <w:rFonts w:ascii="Raleway" w:eastAsia="Raleway" w:hAnsi="Raleway" w:cs="Raleway"/>
          <w:color w:val="000000"/>
          <w:sz w:val="22"/>
          <w:szCs w:val="22"/>
        </w:rPr>
        <w:t>rances, sous réserve de son immatriculation au registre unique des intermédiaires en assurance, banque et finance.</w:t>
      </w:r>
    </w:p>
    <w:p w14:paraId="15BBB757" w14:textId="77777777" w:rsidR="004A573F"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r>
      <w:r>
        <w:rPr>
          <w:rFonts w:ascii="Raleway" w:eastAsia="Raleway" w:hAnsi="Raleway" w:cs="Raleway"/>
          <w:color w:val="000000"/>
          <w:sz w:val="22"/>
          <w:szCs w:val="22"/>
        </w:rPr>
        <w:t xml:space="preserve">EVOA COURTAGE envisage de céder (i) à M. CONTE, dix mille (10 000) actions de la Société, numérotées de 20 401 à 30 400, représentant vingt-cinq pour cent (25 %) du capital et des droits de vote, et (ii) à FR CONSEILS, neuf mille six cents (9 600) actions de la Société, numérotées de 30 401 à 40 000, représentant vingt-quatre pour cent (24 %) du capital et des droits de vote (ensemble, les « Actions Cédées » et les « Cessions »). </w:t>
      </w:r>
    </w:p>
    <w:p w14:paraId="42DE3645" w14:textId="5D753B9A" w:rsidR="00E37243" w:rsidRDefault="004A573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b/>
      </w:r>
      <w:r w:rsidR="009E4BFF">
        <w:rPr>
          <w:rFonts w:ascii="Raleway" w:eastAsia="Raleway" w:hAnsi="Raleway" w:cs="Raleway"/>
          <w:color w:val="000000"/>
          <w:sz w:val="22"/>
          <w:szCs w:val="22"/>
        </w:rPr>
        <w:t>À l'issue des Cessions, EVOA COURTAGE conservera vingt mille quatre cents (20 400) actions, numérotées de 1 à 20 400, représentant cinquante et un pour cent (51 %) du capital et des droits de vote. Les conditions des Cessions ont été arrêtées directement entre EVOA COURTAGE et chacun des Cessionnaires ; elles ne sont pas constatées par le présent procès-verbal.</w:t>
      </w:r>
    </w:p>
    <w:p w14:paraId="40DD8739" w14:textId="77777777" w:rsidR="004A573F"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r>
      <w:r>
        <w:rPr>
          <w:rFonts w:ascii="Raleway" w:eastAsia="Raleway" w:hAnsi="Raleway" w:cs="Raleway"/>
          <w:color w:val="000000"/>
          <w:sz w:val="22"/>
          <w:szCs w:val="22"/>
        </w:rPr>
        <w:t xml:space="preserve">M. CONTE et FR CONSEILS, cette dernière par l'intermédiaire de M. REYMANN, son associé unique et gérant, ont vocation à exercer l'activité de courtage d'assurance pour le compte de la Société, en exécution de contrats à conclure avec celle-ci. </w:t>
      </w:r>
    </w:p>
    <w:p w14:paraId="61D4D379" w14:textId="12F1EBD4" w:rsidR="00E37243" w:rsidRDefault="004A573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b/>
      </w:r>
      <w:r w:rsidR="009E4BFF">
        <w:rPr>
          <w:rFonts w:ascii="Raleway" w:eastAsia="Raleway" w:hAnsi="Raleway" w:cs="Raleway"/>
          <w:color w:val="000000"/>
          <w:sz w:val="22"/>
          <w:szCs w:val="22"/>
        </w:rPr>
        <w:t>Leur entrée au capital revêt en conséquence un caractère intuitu personae, et EVOA COURTAGE a subordonné son accord aux Cessions à l'adoption préalable de statuts intégralement refondus comportant des stipulations destinées à assurer la stabilité de l'actionnariat, la protection de la clientèle et du savoir-faire de la Société et la sécurité de ses associés, notamment des clauses d'inaliénabilité temporaire, de préemption, d'agrément, de sortie conjointe totale, d'obligation de sortie forcée, d'exclusion, d</w:t>
      </w:r>
      <w:r w:rsidR="009E4BFF">
        <w:rPr>
          <w:rFonts w:ascii="Raleway" w:eastAsia="Raleway" w:hAnsi="Raleway" w:cs="Raleway"/>
          <w:color w:val="000000"/>
          <w:sz w:val="22"/>
          <w:szCs w:val="22"/>
        </w:rPr>
        <w:t>e changement de contrôle, d'exclusivité, de non-concurrence et de non-sollicitation, de confidentialité, de protection de la clientèle et de pénalité</w:t>
      </w:r>
      <w:r>
        <w:rPr>
          <w:rFonts w:ascii="Raleway" w:eastAsia="Raleway" w:hAnsi="Raleway" w:cs="Raleway"/>
          <w:color w:val="000000"/>
          <w:sz w:val="22"/>
          <w:szCs w:val="22"/>
        </w:rPr>
        <w:t xml:space="preserve">                            </w:t>
      </w:r>
      <w:r w:rsidR="009E4BFF">
        <w:rPr>
          <w:rFonts w:ascii="Raleway" w:eastAsia="Raleway" w:hAnsi="Raleway" w:cs="Raleway"/>
          <w:color w:val="000000"/>
          <w:sz w:val="22"/>
          <w:szCs w:val="22"/>
        </w:rPr>
        <w:t xml:space="preserve"> (les « Statuts Refondus »).</w:t>
      </w:r>
    </w:p>
    <w:p w14:paraId="3CC1C411"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Le projet de Statuts Refondus a été communiqué à M. CONTE, à FR CONSEILS et à M. REYMANN le [●] 2026. Il a fait l'objet d'échanges entre les parties, qui ont été mises en mesure d'en discuter les termes, de solliciter des modifications et de se faire assister du conseil de leur choix préalablement à la signature des présentes.</w:t>
      </w:r>
    </w:p>
    <w:p w14:paraId="708B845C"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r>
      <w:r>
        <w:rPr>
          <w:rFonts w:ascii="Raleway" w:eastAsia="Raleway" w:hAnsi="Raleway" w:cs="Raleway"/>
          <w:color w:val="000000"/>
          <w:sz w:val="22"/>
          <w:szCs w:val="22"/>
        </w:rPr>
        <w:t>Afin d'assurer une sécurité juridique maximale, les parties ont convenu de réunir dans un acte unique : (i) les décisions de l'Associée Unique préalables aux Cessions (Partie I) ; (ii) l'intervention des Cessionnaires et de M. REYMANN, par laquelle ceux-ci approuvent expressément les Statuts Refondus et consentent aux engagements qui en résultent pour eux (Partie II) ; (iii) les constatations du Président consécutives à la réalisation des Cessions (Partie III). Les Parties I et II sont signées préalablement</w:t>
      </w:r>
      <w:r>
        <w:rPr>
          <w:rFonts w:ascii="Raleway" w:eastAsia="Raleway" w:hAnsi="Raleway" w:cs="Raleway"/>
          <w:color w:val="000000"/>
          <w:sz w:val="22"/>
          <w:szCs w:val="22"/>
        </w:rPr>
        <w:t xml:space="preserve"> au paiement du prix des Cessions ; la Partie III est signée par le Président après réception des fonds par EVOA COURTAGE. L'ordre des signatures électroniques, horodatées, fait foi de cette chronologie.</w:t>
      </w:r>
    </w:p>
    <w:p w14:paraId="3361A280"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Les termes commençant par une majuscule qui ne sont pas définis au présent procès-verbal ont le sens qui leur est donné par les Statuts Refondus. Les références aux articles visent, sauf précision contraire, les articles des Statuts Refondus.</w:t>
      </w:r>
    </w:p>
    <w:p w14:paraId="43A3E3B0" w14:textId="77777777" w:rsidR="00E37243" w:rsidRDefault="009E4BFF">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PARTIE I – DÉCISIONS DE L'ASSOCIÉE UNIQUE</w:t>
      </w:r>
    </w:p>
    <w:p w14:paraId="0162B2F4"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L'Associée Unique, exerçant les pouvoirs dévolus à la collectivité des associés, après avoir pris connaissance de l'exposé qui précède et du projet de Statuts Refondus, a pris les décisions suivantes.</w:t>
      </w:r>
    </w:p>
    <w:p w14:paraId="4277F037" w14:textId="77777777" w:rsidR="00E37243" w:rsidRDefault="009E4BFF">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Première décision – Refonte intégrale des statuts</w:t>
      </w:r>
    </w:p>
    <w:p w14:paraId="0E4742F4"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L'Associée Unique décide de refondre intégralement les statuts de la Société et adopte, article par article puis dans leur ensemble, les Statuts Refondus dont un exemplaire demeure annexé au présent procès-verbal (Annexe 1), avec effet immédiat.</w:t>
      </w:r>
    </w:p>
    <w:p w14:paraId="5EE048D4"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L'Associée Unique, seule associée à la date de la présente décision, constate que celle-ci est adoptée à l'unanimité des associés, y compris s'agissant des stipulations dont l'adoption requiert l'unanimité en application du premier alinéa de l'article L. 227-19 du Code de commerce, à savoir les articles 19 et 28.</w:t>
      </w:r>
    </w:p>
    <w:p w14:paraId="5D56E413" w14:textId="77777777" w:rsidR="00E37243" w:rsidRDefault="009E4BFF">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Deuxième décision – Agrément des Cessionnaires</w:t>
      </w:r>
    </w:p>
    <w:p w14:paraId="69789ECB"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L'Associée Unique, statuant en application de l'article 22 et, en tant que de besoin, de l'article 17 des statuts de la Société dans leur rédaction antérieure, agrée M. CONTE et FR CONSEILS en qualité de nouveaux associés de la Société pour les Cessions décrites au paragraphe (b) de l'exposé préalable. Cet agrément est donné pour des Cessions réalisées au plus tard le 31 décembre 2026.</w:t>
      </w:r>
    </w:p>
    <w:p w14:paraId="5370AF2E"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L'Associée Unique déclare que le présent procès-verbal, dont le Président a connaissance, vaut Notification de Transfert au sens de l'article 20 et constate, en tant que de besoin, que les Cessions, réalisées par l'Associé Majoritaire, n'ouvrent ni Droit de Préemption, ni Droit de Sortie Conjointe Totale, aucune d'elles n'emportant Changement de Contrôle. Elle renonce en outre, en tant que de besoin, au bénéfice de tout droit de préemption qu'elle tiendrait des statuts de la Société dans leur rédaction anté</w:t>
      </w:r>
      <w:r>
        <w:rPr>
          <w:rFonts w:ascii="Raleway" w:eastAsia="Raleway" w:hAnsi="Raleway" w:cs="Raleway"/>
          <w:color w:val="000000"/>
          <w:sz w:val="22"/>
          <w:szCs w:val="22"/>
        </w:rPr>
        <w:t>rieure.</w:t>
      </w:r>
    </w:p>
    <w:p w14:paraId="24FD64F5" w14:textId="77777777" w:rsidR="00E37243" w:rsidRDefault="009E4BFF">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Troisième décision – Mandat du Président</w:t>
      </w:r>
    </w:p>
    <w:p w14:paraId="2816DE67"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L'Associée Unique constate que le mandat de Président de Monsieur Vincent DUMORTIER, nommé sans limitation de durée aux termes des statuts constitutifs, se poursuit dans les conditions des Statuts Refondus, et confirme en tant que de besoin ses fonctions et pouvoirs.</w:t>
      </w:r>
    </w:p>
    <w:p w14:paraId="105ECF44" w14:textId="77777777" w:rsidR="00E37243" w:rsidRDefault="009E4BFF">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Quatrième décision – Pouvoirs</w:t>
      </w:r>
    </w:p>
    <w:p w14:paraId="20421FDF"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L'Associée Unique confère tous pouvoirs au Président, avec faculté de délégation, ainsi qu'au porteur d'un original, d'une copie ou d'un extrait du présent procès-verbal, à l'effet d'accomplir toutes formalités de dépôt, de publicité et autres requises par les Lois, notamment la publication d'un avis dans un support habilité à recevoir les annonces légales dans le département du siège social et le dépôt des Statuts Refondus et du présent procès-verbal au greffe du tribunal de commerce de Chartres, par l'int</w:t>
      </w:r>
      <w:r>
        <w:rPr>
          <w:rFonts w:ascii="Raleway" w:eastAsia="Raleway" w:hAnsi="Raleway" w:cs="Raleway"/>
          <w:color w:val="000000"/>
          <w:sz w:val="22"/>
          <w:szCs w:val="22"/>
        </w:rPr>
        <w:t>ermédiaire du guichet unique des formalités des entreprises.</w:t>
      </w:r>
    </w:p>
    <w:p w14:paraId="23CD8262"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Les décisions qui précèdent seront répertoriées dans le registre des décisions de la Société.</w:t>
      </w:r>
    </w:p>
    <w:p w14:paraId="1E0FB14F" w14:textId="77777777" w:rsidR="00E37243" w:rsidRDefault="009E4BFF">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PARTIE II – INTERVENTION DES CESSIONNAIRES ET DE M. REYMANN</w:t>
      </w:r>
    </w:p>
    <w:p w14:paraId="5B11F705" w14:textId="77777777" w:rsidR="00E37243" w:rsidRDefault="009E4BFF">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1. Communication et négociation des Statuts Refondus</w:t>
      </w:r>
    </w:p>
    <w:p w14:paraId="5B3E540E"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Chacun des Cessionnaires et M. REYMANN déclarent :</w:t>
      </w:r>
    </w:p>
    <w:p w14:paraId="012B83BE"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avoir reçu le projet de Statuts Refondus à la date indiquée au paragraphe (d) de l'exposé préalable et en avoir pris connaissance dans un délai leur permettant d'en apprécier la portée ;</w:t>
      </w:r>
    </w:p>
    <w:p w14:paraId="7D69BDA7"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r>
      <w:r>
        <w:rPr>
          <w:rFonts w:ascii="Raleway" w:eastAsia="Raleway" w:hAnsi="Raleway" w:cs="Raleway"/>
          <w:color w:val="000000"/>
          <w:sz w:val="22"/>
          <w:szCs w:val="22"/>
        </w:rPr>
        <w:t>avoir été mis en mesure d'en négocier les termes, de solliciter des modifications et de se faire assister du conseil de leur choix ;</w:t>
      </w:r>
    </w:p>
    <w:p w14:paraId="5C9DA142"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r>
      <w:r>
        <w:rPr>
          <w:rFonts w:ascii="Raleway" w:eastAsia="Raleway" w:hAnsi="Raleway" w:cs="Raleway"/>
          <w:color w:val="000000"/>
          <w:sz w:val="22"/>
          <w:szCs w:val="22"/>
        </w:rPr>
        <w:t>reconnaître que les Statuts Refondus, et en particulier les stipulations relatives à l'inaliénabilité temporaire, à la préemption, à l'agrément, à la sortie conjointe totale, à l'obligation de sortie forcée, à l'exclusion, au changement de contrôle et aux engagements des Associés Opérationnels, résultent d'une négociation entre les parties et constituent un contrat de gré à gré au sens de l'article 1110 du Code civil.</w:t>
      </w:r>
    </w:p>
    <w:p w14:paraId="26405471" w14:textId="77777777" w:rsidR="00E37243" w:rsidRDefault="009E4BFF">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2. Approbation des Statuts Refondus – Consentement aux engagements</w:t>
      </w:r>
    </w:p>
    <w:p w14:paraId="0CF4495F"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Chacun des Cessionnaires déclare approuver sans réserve les Statuts Refondus et, en particulier, leurs articles 19 (Inaliénabilité temporaire), 21 (Droit de Préemption), 22 (Agrément), 23 (Droit de Sortie Conjointe Totale), 24 (Obligation de Sortie Forcée), 27 (Exclusion d'un Associé Opérationnel) et 28 (Changement de Contrôle d'un Associé), ainsi que leur Titre VI (Engagements des Associés Opérationnels), dont il déclare avoir mesuré la portée.</w:t>
      </w:r>
    </w:p>
    <w:p w14:paraId="12AF7E95"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Chacun des Cessionnaires reconnaît avoir la qualité d'Associé Opérationnel et consent expressément, conformément au second alinéa de l'article 1836 du Code civil, à l'ensemble des engagements qui en résultent à sa charge, notamment l'inaliénabilité temporaire de ses Titres pendant soixante (60) mois, les promesses de vente stipulées aux articles 21 et 24, les cas, la procédure et les modalités de prix de l'exclusion stipulés à l'article 27, ainsi que les obligations d'exclusivité, de non-concurrence et de n</w:t>
      </w:r>
      <w:r>
        <w:rPr>
          <w:rFonts w:ascii="Raleway" w:eastAsia="Raleway" w:hAnsi="Raleway" w:cs="Raleway"/>
          <w:color w:val="000000"/>
          <w:sz w:val="22"/>
          <w:szCs w:val="22"/>
        </w:rPr>
        <w:t>on-sollicitation, de confidentialité et de protection de la clientèle et la pénalité stipulées aux articles 29 à 33.</w:t>
      </w:r>
    </w:p>
    <w:p w14:paraId="7197CF07"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Chacun des Cessionnaires convient que la présente intervention, l'acte étant signé par l'ensemble des associés de la Société, vaut, à compter de l'inscription en compte de ses Actions Cédées, décision collective unanime des associés prise sous la forme d'un acte conformément à l'article 41.5, ratifiant et confirmant en tant que de besoin l'adoption des Statuts Refondus, notamment de leurs articles 19 et 28 pour l'application du premier alinéa de l'article L. 227-19 du Code de commerce.</w:t>
      </w:r>
    </w:p>
    <w:p w14:paraId="32FC9DF6" w14:textId="77777777" w:rsidR="00BA5A87" w:rsidRDefault="00BA5A87">
      <w:pPr>
        <w:spacing w:after="120" w:line="264" w:lineRule="auto"/>
        <w:jc w:val="both"/>
        <w:rPr>
          <w:rFonts w:ascii="Raleway" w:eastAsia="Raleway" w:hAnsi="Raleway" w:cs="Raleway"/>
          <w:color w:val="000000"/>
          <w:sz w:val="22"/>
          <w:szCs w:val="22"/>
        </w:rPr>
      </w:pPr>
    </w:p>
    <w:p w14:paraId="0769501F" w14:textId="77777777" w:rsidR="00BA5A87" w:rsidRDefault="00BA5A87">
      <w:pPr>
        <w:spacing w:after="120" w:line="264" w:lineRule="auto"/>
        <w:jc w:val="both"/>
        <w:rPr>
          <w:rFonts w:ascii="Raleway" w:eastAsia="Raleway" w:hAnsi="Raleway" w:cs="Raleway"/>
          <w:color w:val="000000"/>
          <w:sz w:val="22"/>
          <w:szCs w:val="22"/>
        </w:rPr>
      </w:pPr>
    </w:p>
    <w:p w14:paraId="44F56FF4" w14:textId="77777777" w:rsidR="00BA5A87" w:rsidRDefault="00BA5A87">
      <w:pPr>
        <w:spacing w:after="120" w:line="264" w:lineRule="auto"/>
        <w:jc w:val="both"/>
        <w:rPr>
          <w:rFonts w:ascii="Raleway" w:eastAsia="Raleway" w:hAnsi="Raleway" w:cs="Raleway"/>
          <w:color w:val="000000"/>
          <w:sz w:val="22"/>
          <w:szCs w:val="22"/>
        </w:rPr>
      </w:pPr>
    </w:p>
    <w:p w14:paraId="67EE2285" w14:textId="77777777" w:rsidR="00E37243" w:rsidRDefault="009E4BFF">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3. Déclarations des Cessionnaires</w:t>
      </w:r>
    </w:p>
    <w:p w14:paraId="35AF4692"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M. CONTE déclare :</w:t>
      </w:r>
    </w:p>
    <w:p w14:paraId="20332B5A"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jouir de la pleine capacité juridique et n'être soumis à aucune mesure de protection ;</w:t>
      </w:r>
    </w:p>
    <w:p w14:paraId="6612ED24"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être célibataire et ne pas être lié par un pacte civil de solidarité ;</w:t>
      </w:r>
    </w:p>
    <w:p w14:paraId="7F2068EC"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ne faire l'objet d'aucune interdiction de gérer, ni d'aucune condamnation incompatible avec l'exercice de l'intermédiation en assurance ;</w:t>
      </w:r>
    </w:p>
    <w:p w14:paraId="196626B0"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r>
      <w:r>
        <w:rPr>
          <w:rFonts w:ascii="Raleway" w:eastAsia="Raleway" w:hAnsi="Raleway" w:cs="Raleway"/>
          <w:color w:val="000000"/>
          <w:sz w:val="22"/>
          <w:szCs w:val="22"/>
        </w:rPr>
        <w:t>n'être lié par aucun engagement de non-concurrence, d'exclusivité ou de confidentialité incompatible avec ses engagements au titre des Statuts Refondus ;</w:t>
      </w:r>
    </w:p>
    <w:p w14:paraId="7EE6F8A3"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que les fonds affectés au paiement du prix des Actions Cédées ont une origine licite.</w:t>
      </w:r>
    </w:p>
    <w:p w14:paraId="7DDD8916"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FR CONSEILS, représentée par M. REYMANN, déclare :</w:t>
      </w:r>
    </w:p>
    <w:p w14:paraId="36E10535"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r>
      <w:r>
        <w:rPr>
          <w:rFonts w:ascii="Raleway" w:eastAsia="Raleway" w:hAnsi="Raleway" w:cs="Raleway"/>
          <w:color w:val="000000"/>
          <w:sz w:val="22"/>
          <w:szCs w:val="22"/>
        </w:rPr>
        <w:t>être une société régulièrement constituée et immatriculée, dont le capital de 100 euros est intégralement détenu par M. REYMANN, son gérant, et ne faire l'objet d'aucune procédure de sauvegarde, de redressement ou de liquidation judiciaires ;</w:t>
      </w:r>
    </w:p>
    <w:p w14:paraId="7191919A"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que son représentant dispose de tous pouvoirs à l'effet des présentes ;</w:t>
      </w:r>
    </w:p>
    <w:p w14:paraId="788BA87E"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que son gérant ne fait l'objet d'aucune interdiction de gérer, ni d'aucune condamnation incompatible avec l'exercice de l'intermédiation en assurance ;</w:t>
      </w:r>
    </w:p>
    <w:p w14:paraId="20CBEB2D"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r>
      <w:r>
        <w:rPr>
          <w:rFonts w:ascii="Raleway" w:eastAsia="Raleway" w:hAnsi="Raleway" w:cs="Raleway"/>
          <w:color w:val="000000"/>
          <w:sz w:val="22"/>
          <w:szCs w:val="22"/>
        </w:rPr>
        <w:t>n'être liée, non plus que M. REYMANN, par aucun engagement de non-concurrence, d'exclusivité ou de confidentialité incompatible avec ses engagements au titre des Statuts Refondus ;</w:t>
      </w:r>
    </w:p>
    <w:p w14:paraId="4A09EB7F"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que les fonds affectés au paiement du prix des Actions Cédées ont une origine licite.</w:t>
      </w:r>
    </w:p>
    <w:p w14:paraId="799C5248"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Chacun des Cessionnaires s'engage à justifier à la Société, préalablement à tout exercice de l'Activité pour son compte, de son immatriculation ou de celle de son Dirigeant de Référence au registre unique des intermédiaires en assurance, banque et finance dans la catégorie requise, et prend acte de ce que l'exercice par la Société de l'activité de courtage en assurances est subordonné à sa propre immatriculation audit registre.</w:t>
      </w:r>
    </w:p>
    <w:p w14:paraId="7D0D8A9D" w14:textId="77777777" w:rsidR="00E37243" w:rsidRDefault="009E4BFF">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4. Engagements personnels de M. REYMANN</w:t>
      </w:r>
    </w:p>
    <w:p w14:paraId="0B8BAFFC"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M. REYMANN déclare être l'associé unique et le gérant de FR CONSEILS et reconnaît être son Dirigeant de Référence au sens des Statuts Refondus.</w:t>
      </w:r>
    </w:p>
    <w:p w14:paraId="08EB0F45"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En considération de l'entrée de FR CONSEILS au capital de la Société, M. REYMANN s'engage personnellement envers la Société et EVOA COURTAGE, qui l'acceptent, à respecter, mutatis mutandis et comme s'il était lui-même Associé Opérationnel, les stipulations des articles 29 (Exclusivité), 30 (Non-concurrence et non-sollicitation), 31 (Confidentialité) et 32 (Clientèle et actifs commerciaux), étant précisé que la période de vingt-quatre (24) mois visée à l'article 30.1 courra, à son égard, à compter de la date</w:t>
      </w:r>
      <w:r>
        <w:rPr>
          <w:rFonts w:ascii="Raleway" w:eastAsia="Raleway" w:hAnsi="Raleway" w:cs="Raleway"/>
          <w:color w:val="000000"/>
          <w:sz w:val="22"/>
          <w:szCs w:val="22"/>
        </w:rPr>
        <w:t xml:space="preserve"> à laquelle FR CONSEILS aura cessé de détenir des Titres ou, si elle est antérieure, de la date à laquelle il aura cessé de détenir, directement ou indirectement, des titres de FR CONSEILS.</w:t>
      </w:r>
    </w:p>
    <w:p w14:paraId="7A75E95A" w14:textId="77777777" w:rsidR="00BA5A87" w:rsidRDefault="00BA5A87">
      <w:pPr>
        <w:spacing w:after="120" w:line="264" w:lineRule="auto"/>
        <w:jc w:val="both"/>
        <w:rPr>
          <w:rFonts w:ascii="Raleway" w:eastAsia="Raleway" w:hAnsi="Raleway" w:cs="Raleway"/>
          <w:color w:val="000000"/>
          <w:sz w:val="22"/>
          <w:szCs w:val="22"/>
        </w:rPr>
      </w:pPr>
    </w:p>
    <w:p w14:paraId="6CBE0713" w14:textId="77777777" w:rsidR="00BA5A87" w:rsidRDefault="00BA5A87">
      <w:pPr>
        <w:spacing w:after="120" w:line="264" w:lineRule="auto"/>
        <w:jc w:val="both"/>
        <w:rPr>
          <w:rFonts w:ascii="Raleway" w:eastAsia="Raleway" w:hAnsi="Raleway" w:cs="Raleway"/>
          <w:color w:val="000000"/>
          <w:sz w:val="22"/>
          <w:szCs w:val="22"/>
        </w:rPr>
      </w:pPr>
    </w:p>
    <w:p w14:paraId="3CB590CD"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En cas de manquement à ces engagements non remédié dans le délai de dix (10) Jours Ouvrables suivant la réception d'une Notification valant mise en demeure, M. REYMANN sera redevable envers la Société, solidairement avec FR CONSEILS, de la Pénalité stipulée à l'article 33, calculée sur la base du Commissionnement Annuel de Référence de FR CONSEILS, sans que la Pénalité puisse être perçue deux fois au titre d'un même manquement.</w:t>
      </w:r>
    </w:p>
    <w:p w14:paraId="1C80CDEF"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M. REYMANN se porte fort, conformément à l'article 1204 du Code civil, de l'exécution par FR CONSEILS de l'ensemble de ses obligations au titre des Statuts Refondus. Il reconnaît que tout manquement de sa part aux engagements visés ci-dessus est réputé constituer un Manquement de FR CONSEILS pour l'application de l'article 27.</w:t>
      </w:r>
    </w:p>
    <w:p w14:paraId="14690BEA"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engagements souscrits par M. REYMANN au présent article ne lui confèrent pas la qualité d'associé de la Société.</w:t>
      </w:r>
    </w:p>
    <w:p w14:paraId="1CFACB6E" w14:textId="77777777" w:rsidR="00E37243" w:rsidRDefault="009E4BFF">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5. Ordres de mouvement – Transfert de propriété</w:t>
      </w:r>
    </w:p>
    <w:p w14:paraId="5C5AF002"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ordres de mouvement relatifs aux Cessions seront remis par EVOA COURTAGE à chacun des Cessionnaires contre justification du paiement intégral du prix des Actions Cédées par virement, selon les modalités convenues entre eux.</w:t>
      </w:r>
    </w:p>
    <w:p w14:paraId="27B66DA5"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Conformément à l'article R. 228-10 du Code de commerce, EVOA COURTAGE et chacun des Cessionnaires conviennent que l'inscription des Actions Cédées au compte de chaque Cessionnaire sera faite à la date de réception par EVOA COURTAGE du prix des Actions Cédées, prévue le 12 octobre 2026, et notifient cette date à la Société par les présentes et par la remise des ordres de mouvement. Les Actions Cédées porteront jouissance courante.</w:t>
      </w:r>
    </w:p>
    <w:p w14:paraId="1C992285" w14:textId="77777777" w:rsidR="00E37243" w:rsidRDefault="009E4BFF">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6. Élection de domicile</w:t>
      </w:r>
    </w:p>
    <w:p w14:paraId="39CDF80C"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Pour les besoins des Statuts Refondus, et sous réserve de toute Notification ultérieure de changement d'adresse :</w:t>
      </w:r>
    </w:p>
    <w:p w14:paraId="2DB1B2E3"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EVOA COURTAGE fait élection de domicile à son siège social et à l'adresse électronique v.dumortier@evoa-courtage.fr ;</w:t>
      </w:r>
    </w:p>
    <w:p w14:paraId="15286FBB"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M. CONTE fait élection de domicile à son domicile indiqué en tête des présentes et à l'adresse électronique antoine.conte96@gmail.com ;</w:t>
      </w:r>
    </w:p>
    <w:p w14:paraId="4B53146D"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FR CONSEILS fait élection de domicile à son siège social et à l'adresse électronique florian.reymann@outlook.fr ;</w:t>
      </w:r>
    </w:p>
    <w:p w14:paraId="4D437BFA"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r>
      <w:r>
        <w:rPr>
          <w:rFonts w:ascii="Raleway" w:eastAsia="Raleway" w:hAnsi="Raleway" w:cs="Raleway"/>
          <w:color w:val="000000"/>
          <w:sz w:val="22"/>
          <w:szCs w:val="22"/>
        </w:rPr>
        <w:t>M. REYMANN fait élection de domicile à son domicile indiqué en tête des présentes et à l'adresse électronique florian.reymann@outlook.fr.</w:t>
      </w:r>
    </w:p>
    <w:p w14:paraId="30F8129E" w14:textId="77777777" w:rsidR="00E37243" w:rsidRDefault="009E4BFF">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PARTIE III – CONSTATATIONS DU PRÉSIDENT</w:t>
      </w:r>
    </w:p>
    <w:p w14:paraId="37EF0759"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de la Société, après avoir constaté :</w:t>
      </w:r>
    </w:p>
    <w:p w14:paraId="67F9B3E7"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l'adoption des décisions de l'Associée Unique figurant à la Partie I ;</w:t>
      </w:r>
    </w:p>
    <w:p w14:paraId="71778533"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la signature de la Partie II par chacun des Cessionnaires et par M. REYMANN ;</w:t>
      </w:r>
    </w:p>
    <w:p w14:paraId="113DDF08"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la remise des ordres de mouvement signés par EVOA COURTAGE et acceptés par chacun des Cessionnaires ;</w:t>
      </w:r>
    </w:p>
    <w:p w14:paraId="2E561DC5" w14:textId="77777777" w:rsidR="00BA5A87" w:rsidRDefault="00BA5A87">
      <w:pPr>
        <w:tabs>
          <w:tab w:val="left" w:pos="567"/>
        </w:tabs>
        <w:spacing w:after="120" w:line="264" w:lineRule="auto"/>
        <w:ind w:left="567" w:hanging="567"/>
        <w:jc w:val="both"/>
        <w:rPr>
          <w:rFonts w:ascii="Raleway" w:eastAsia="Raleway" w:hAnsi="Raleway" w:cs="Raleway"/>
          <w:color w:val="000000"/>
          <w:sz w:val="22"/>
          <w:szCs w:val="22"/>
        </w:rPr>
      </w:pPr>
    </w:p>
    <w:p w14:paraId="0DA1DFCB"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lastRenderedPageBreak/>
        <w:t>(d)</w:t>
      </w:r>
      <w:r>
        <w:rPr>
          <w:rFonts w:ascii="Raleway" w:eastAsia="Raleway" w:hAnsi="Raleway" w:cs="Raleway"/>
          <w:color w:val="000000"/>
          <w:sz w:val="22"/>
          <w:szCs w:val="22"/>
        </w:rPr>
        <w:tab/>
      </w:r>
      <w:r>
        <w:rPr>
          <w:rFonts w:ascii="Raleway" w:eastAsia="Raleway" w:hAnsi="Raleway" w:cs="Raleway"/>
          <w:color w:val="000000"/>
          <w:sz w:val="22"/>
          <w:szCs w:val="22"/>
        </w:rPr>
        <w:t>la confirmation par EVOA COURTAGE de la réception du prix des Actions Cédées,</w:t>
      </w:r>
    </w:p>
    <w:p w14:paraId="161336D4"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constate :</w:t>
      </w:r>
    </w:p>
    <w:p w14:paraId="7A2B32D0"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la réalisation des Cessions et l'inscription des Actions Cédées au compte de chacun des Cessionnaires à la date du 12 octobre 2026 ;</w:t>
      </w:r>
    </w:p>
    <w:p w14:paraId="6649408F"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que la Société compte désormais trois associés et que son capital social est réparti comme suit :</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000"/>
        <w:gridCol w:w="1500"/>
        <w:gridCol w:w="2300"/>
        <w:gridCol w:w="2200"/>
      </w:tblGrid>
      <w:tr w:rsidR="00E37243" w14:paraId="706854EF" w14:textId="77777777">
        <w:trPr>
          <w:cantSplit/>
          <w:jc w:val="center"/>
        </w:trPr>
        <w:tc>
          <w:tcPr>
            <w:tcW w:w="3000" w:type="dxa"/>
            <w:vAlign w:val="center"/>
          </w:tcPr>
          <w:p w14:paraId="233E967A" w14:textId="77777777" w:rsidR="00E37243" w:rsidRDefault="009E4BFF">
            <w:pPr>
              <w:keepNext/>
              <w:spacing w:before="40" w:after="40" w:line="264" w:lineRule="auto"/>
              <w:rPr>
                <w:rFonts w:ascii="Raleway" w:eastAsia="Raleway" w:hAnsi="Raleway" w:cs="Raleway"/>
                <w:color w:val="000000"/>
                <w:sz w:val="22"/>
                <w:szCs w:val="22"/>
              </w:rPr>
            </w:pPr>
            <w:r>
              <w:rPr>
                <w:rFonts w:ascii="Raleway" w:eastAsia="Raleway" w:hAnsi="Raleway" w:cs="Raleway"/>
                <w:b/>
                <w:bCs/>
                <w:color w:val="000000"/>
                <w:sz w:val="22"/>
                <w:szCs w:val="22"/>
              </w:rPr>
              <w:t>Associé</w:t>
            </w:r>
          </w:p>
        </w:tc>
        <w:tc>
          <w:tcPr>
            <w:tcW w:w="1500" w:type="dxa"/>
            <w:vAlign w:val="center"/>
          </w:tcPr>
          <w:p w14:paraId="331F88B5" w14:textId="77777777" w:rsidR="00E37243" w:rsidRDefault="009E4BFF">
            <w:pPr>
              <w:keepNext/>
              <w:spacing w:before="40" w:after="4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Actions</w:t>
            </w:r>
          </w:p>
        </w:tc>
        <w:tc>
          <w:tcPr>
            <w:tcW w:w="2300" w:type="dxa"/>
            <w:vAlign w:val="center"/>
          </w:tcPr>
          <w:p w14:paraId="5BCC5F0B" w14:textId="77777777" w:rsidR="00E37243" w:rsidRDefault="009E4BFF">
            <w:pPr>
              <w:keepNext/>
              <w:spacing w:before="40" w:after="4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Numéros</w:t>
            </w:r>
          </w:p>
        </w:tc>
        <w:tc>
          <w:tcPr>
            <w:tcW w:w="2200" w:type="dxa"/>
            <w:vAlign w:val="center"/>
          </w:tcPr>
          <w:p w14:paraId="4A671A4A" w14:textId="77777777" w:rsidR="00E37243" w:rsidRDefault="009E4BFF">
            <w:pPr>
              <w:keepNext/>
              <w:spacing w:before="40" w:after="4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Capital et droits de vote</w:t>
            </w:r>
          </w:p>
        </w:tc>
      </w:tr>
      <w:tr w:rsidR="00E37243" w14:paraId="149C29CA" w14:textId="77777777">
        <w:trPr>
          <w:cantSplit/>
          <w:jc w:val="center"/>
        </w:trPr>
        <w:tc>
          <w:tcPr>
            <w:tcW w:w="3000" w:type="dxa"/>
            <w:vAlign w:val="center"/>
          </w:tcPr>
          <w:p w14:paraId="6D8F3CAC" w14:textId="77777777" w:rsidR="00E37243" w:rsidRDefault="009E4BFF">
            <w:pPr>
              <w:keepNext/>
              <w:spacing w:before="40" w:after="40" w:line="264" w:lineRule="auto"/>
              <w:rPr>
                <w:rFonts w:ascii="Raleway" w:eastAsia="Raleway" w:hAnsi="Raleway" w:cs="Raleway"/>
                <w:color w:val="000000"/>
                <w:sz w:val="22"/>
                <w:szCs w:val="22"/>
              </w:rPr>
            </w:pPr>
            <w:r>
              <w:rPr>
                <w:rFonts w:ascii="Raleway" w:eastAsia="Raleway" w:hAnsi="Raleway" w:cs="Raleway"/>
                <w:color w:val="000000"/>
                <w:sz w:val="22"/>
                <w:szCs w:val="22"/>
              </w:rPr>
              <w:t>EVOA COURTAGE</w:t>
            </w:r>
          </w:p>
        </w:tc>
        <w:tc>
          <w:tcPr>
            <w:tcW w:w="1500" w:type="dxa"/>
            <w:vAlign w:val="center"/>
          </w:tcPr>
          <w:p w14:paraId="2B178966" w14:textId="77777777" w:rsidR="00E37243" w:rsidRDefault="009E4BFF">
            <w:pPr>
              <w:keepNext/>
              <w:spacing w:before="40" w:after="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20 400</w:t>
            </w:r>
          </w:p>
        </w:tc>
        <w:tc>
          <w:tcPr>
            <w:tcW w:w="2300" w:type="dxa"/>
            <w:vAlign w:val="center"/>
          </w:tcPr>
          <w:p w14:paraId="40FECBB9" w14:textId="77777777" w:rsidR="00E37243" w:rsidRDefault="009E4BFF">
            <w:pPr>
              <w:keepNext/>
              <w:spacing w:before="40" w:after="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1 à 20 400</w:t>
            </w:r>
          </w:p>
        </w:tc>
        <w:tc>
          <w:tcPr>
            <w:tcW w:w="2200" w:type="dxa"/>
            <w:vAlign w:val="center"/>
          </w:tcPr>
          <w:p w14:paraId="09DA3E7E" w14:textId="77777777" w:rsidR="00E37243" w:rsidRDefault="009E4BFF">
            <w:pPr>
              <w:keepNext/>
              <w:spacing w:before="40" w:after="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51 %</w:t>
            </w:r>
          </w:p>
        </w:tc>
      </w:tr>
      <w:tr w:rsidR="00E37243" w14:paraId="38E2E31B" w14:textId="77777777">
        <w:trPr>
          <w:cantSplit/>
          <w:jc w:val="center"/>
        </w:trPr>
        <w:tc>
          <w:tcPr>
            <w:tcW w:w="3000" w:type="dxa"/>
            <w:vAlign w:val="center"/>
          </w:tcPr>
          <w:p w14:paraId="45FBDED5" w14:textId="77777777" w:rsidR="00E37243" w:rsidRDefault="009E4BFF">
            <w:pPr>
              <w:keepNext/>
              <w:spacing w:before="40" w:after="40" w:line="264" w:lineRule="auto"/>
              <w:rPr>
                <w:rFonts w:ascii="Raleway" w:eastAsia="Raleway" w:hAnsi="Raleway" w:cs="Raleway"/>
                <w:color w:val="000000"/>
                <w:sz w:val="22"/>
                <w:szCs w:val="22"/>
              </w:rPr>
            </w:pPr>
            <w:r>
              <w:rPr>
                <w:rFonts w:ascii="Raleway" w:eastAsia="Raleway" w:hAnsi="Raleway" w:cs="Raleway"/>
                <w:color w:val="000000"/>
                <w:sz w:val="22"/>
                <w:szCs w:val="22"/>
              </w:rPr>
              <w:t>M. Antoine CONTE</w:t>
            </w:r>
          </w:p>
        </w:tc>
        <w:tc>
          <w:tcPr>
            <w:tcW w:w="1500" w:type="dxa"/>
            <w:vAlign w:val="center"/>
          </w:tcPr>
          <w:p w14:paraId="6AA070E9" w14:textId="77777777" w:rsidR="00E37243" w:rsidRDefault="009E4BFF">
            <w:pPr>
              <w:keepNext/>
              <w:spacing w:before="40" w:after="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10 000</w:t>
            </w:r>
          </w:p>
        </w:tc>
        <w:tc>
          <w:tcPr>
            <w:tcW w:w="2300" w:type="dxa"/>
            <w:vAlign w:val="center"/>
          </w:tcPr>
          <w:p w14:paraId="28188B30" w14:textId="77777777" w:rsidR="00E37243" w:rsidRDefault="009E4BFF">
            <w:pPr>
              <w:keepNext/>
              <w:spacing w:before="40" w:after="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20 401 à 30 400</w:t>
            </w:r>
          </w:p>
        </w:tc>
        <w:tc>
          <w:tcPr>
            <w:tcW w:w="2200" w:type="dxa"/>
            <w:vAlign w:val="center"/>
          </w:tcPr>
          <w:p w14:paraId="50A08388" w14:textId="77777777" w:rsidR="00E37243" w:rsidRDefault="009E4BFF">
            <w:pPr>
              <w:keepNext/>
              <w:spacing w:before="40" w:after="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25 %</w:t>
            </w:r>
          </w:p>
        </w:tc>
      </w:tr>
      <w:tr w:rsidR="00E37243" w14:paraId="7E015EED" w14:textId="77777777">
        <w:trPr>
          <w:cantSplit/>
          <w:jc w:val="center"/>
        </w:trPr>
        <w:tc>
          <w:tcPr>
            <w:tcW w:w="3000" w:type="dxa"/>
            <w:vAlign w:val="center"/>
          </w:tcPr>
          <w:p w14:paraId="732F4F75" w14:textId="77777777" w:rsidR="00E37243" w:rsidRDefault="009E4BFF">
            <w:pPr>
              <w:keepNext/>
              <w:spacing w:before="40" w:after="40" w:line="264" w:lineRule="auto"/>
              <w:rPr>
                <w:rFonts w:ascii="Raleway" w:eastAsia="Raleway" w:hAnsi="Raleway" w:cs="Raleway"/>
                <w:color w:val="000000"/>
                <w:sz w:val="22"/>
                <w:szCs w:val="22"/>
              </w:rPr>
            </w:pPr>
            <w:r>
              <w:rPr>
                <w:rFonts w:ascii="Raleway" w:eastAsia="Raleway" w:hAnsi="Raleway" w:cs="Raleway"/>
                <w:color w:val="000000"/>
                <w:sz w:val="22"/>
                <w:szCs w:val="22"/>
              </w:rPr>
              <w:t>FR CONSEILS</w:t>
            </w:r>
          </w:p>
        </w:tc>
        <w:tc>
          <w:tcPr>
            <w:tcW w:w="1500" w:type="dxa"/>
            <w:vAlign w:val="center"/>
          </w:tcPr>
          <w:p w14:paraId="790834BC" w14:textId="77777777" w:rsidR="00E37243" w:rsidRDefault="009E4BFF">
            <w:pPr>
              <w:keepNext/>
              <w:spacing w:before="40" w:after="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9 600</w:t>
            </w:r>
          </w:p>
        </w:tc>
        <w:tc>
          <w:tcPr>
            <w:tcW w:w="2300" w:type="dxa"/>
            <w:vAlign w:val="center"/>
          </w:tcPr>
          <w:p w14:paraId="4ADC0C9A" w14:textId="77777777" w:rsidR="00E37243" w:rsidRDefault="009E4BFF">
            <w:pPr>
              <w:keepNext/>
              <w:spacing w:before="40" w:after="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30 401 à 40 000</w:t>
            </w:r>
          </w:p>
        </w:tc>
        <w:tc>
          <w:tcPr>
            <w:tcW w:w="2200" w:type="dxa"/>
            <w:vAlign w:val="center"/>
          </w:tcPr>
          <w:p w14:paraId="76DC56F8" w14:textId="77777777" w:rsidR="00E37243" w:rsidRDefault="009E4BFF">
            <w:pPr>
              <w:keepNext/>
              <w:spacing w:before="40" w:after="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24 %</w:t>
            </w:r>
          </w:p>
        </w:tc>
      </w:tr>
      <w:tr w:rsidR="00E37243" w14:paraId="7388A6FF" w14:textId="77777777">
        <w:trPr>
          <w:cantSplit/>
          <w:jc w:val="center"/>
        </w:trPr>
        <w:tc>
          <w:tcPr>
            <w:tcW w:w="3000" w:type="dxa"/>
            <w:vAlign w:val="center"/>
          </w:tcPr>
          <w:p w14:paraId="15A3AD9A" w14:textId="77777777" w:rsidR="00E37243" w:rsidRDefault="009E4BFF">
            <w:pPr>
              <w:spacing w:before="40" w:after="40" w:line="264" w:lineRule="auto"/>
              <w:rPr>
                <w:rFonts w:ascii="Raleway" w:eastAsia="Raleway" w:hAnsi="Raleway" w:cs="Raleway"/>
                <w:color w:val="000000"/>
                <w:sz w:val="22"/>
                <w:szCs w:val="22"/>
              </w:rPr>
            </w:pPr>
            <w:r>
              <w:rPr>
                <w:rFonts w:ascii="Raleway" w:eastAsia="Raleway" w:hAnsi="Raleway" w:cs="Raleway"/>
                <w:b/>
                <w:bCs/>
                <w:color w:val="000000"/>
                <w:sz w:val="22"/>
                <w:szCs w:val="22"/>
              </w:rPr>
              <w:t>Total</w:t>
            </w:r>
          </w:p>
        </w:tc>
        <w:tc>
          <w:tcPr>
            <w:tcW w:w="1500" w:type="dxa"/>
            <w:vAlign w:val="center"/>
          </w:tcPr>
          <w:p w14:paraId="43479807" w14:textId="77777777" w:rsidR="00E37243" w:rsidRDefault="009E4BFF">
            <w:pPr>
              <w:spacing w:before="40" w:after="4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40 000</w:t>
            </w:r>
          </w:p>
        </w:tc>
        <w:tc>
          <w:tcPr>
            <w:tcW w:w="2300" w:type="dxa"/>
            <w:vAlign w:val="center"/>
          </w:tcPr>
          <w:p w14:paraId="2CA02F64" w14:textId="77777777" w:rsidR="00E37243" w:rsidRDefault="009E4BFF">
            <w:pPr>
              <w:spacing w:before="40" w:after="4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1 à 40 000</w:t>
            </w:r>
          </w:p>
        </w:tc>
        <w:tc>
          <w:tcPr>
            <w:tcW w:w="2200" w:type="dxa"/>
            <w:vAlign w:val="center"/>
          </w:tcPr>
          <w:p w14:paraId="1846E9EB" w14:textId="77777777" w:rsidR="00E37243" w:rsidRDefault="009E4BFF">
            <w:pPr>
              <w:spacing w:before="40" w:after="4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100 %</w:t>
            </w:r>
          </w:p>
        </w:tc>
      </w:tr>
    </w:tbl>
    <w:p w14:paraId="5C7B818A" w14:textId="77777777" w:rsidR="00E37243" w:rsidRDefault="00E37243">
      <w:pPr>
        <w:spacing w:after="120" w:line="264" w:lineRule="auto"/>
        <w:jc w:val="both"/>
        <w:rPr>
          <w:rFonts w:ascii="Raleway" w:eastAsia="Raleway" w:hAnsi="Raleway" w:cs="Raleway"/>
          <w:color w:val="000000"/>
          <w:sz w:val="22"/>
          <w:szCs w:val="22"/>
        </w:rPr>
      </w:pPr>
    </w:p>
    <w:p w14:paraId="0925838C" w14:textId="77777777" w:rsidR="00E37243" w:rsidRDefault="009E4BFF">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que les Statuts Refondus ont été adoptés et approuvés à l'unanimité des associés.</w:t>
      </w:r>
    </w:p>
    <w:p w14:paraId="7F34415C"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registre des mouvements de titres étant en cours de cotation et de paraphe auprès du greffe du tribunal de commerce de Chartres, le Président procédera, dès son retour, à la transcription des ordres de mouvement avec effet au 12 octobre 2026, à l'ouverture des comptes individuels des associés et à la mention des restrictions prévue à l'article 17.</w:t>
      </w:r>
    </w:p>
    <w:p w14:paraId="12BC6CC5"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rappelle que le présent procès-verbal ne constate pas les conditions financières des Cessions, lesquelles font l'objet de déclarations de cession de droits sociaux souscrites auprès du service de l'enregistrement compétent.</w:t>
      </w:r>
    </w:p>
    <w:p w14:paraId="61A58F44"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procédera en outre, le cas échéant, à la mise à jour des informations relatives aux bénéficiaires effectifs de la Société et à l'information de l'organisme chargé de la tenue du registre unique des intermédiaires en assurance, banque et finance.</w:t>
      </w:r>
    </w:p>
    <w:p w14:paraId="27760B68" w14:textId="77777777" w:rsidR="00E37243" w:rsidRDefault="009E4BFF">
      <w:pPr>
        <w:keepNext/>
        <w:pageBreakBefore/>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Signatures</w:t>
      </w:r>
    </w:p>
    <w:p w14:paraId="76A0573D" w14:textId="77777777" w:rsidR="00E37243" w:rsidRDefault="009E4BFF">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présent procès-verbal est signé par voie électronique conformément aux articles 1366 et 1367 du Code civil, chaque signataire reconnaissant à la version signée électroniquement la même valeur probante qu'un original établi sur support papier. Les signatures sont apposées dans l'ordre suivant : EVOA COURTAGE (Partie I), M. CONTE, FR CONSEILS et M. REYMANN (Partie II), puis, après réception des fonds par EVOA COURTAGE, le Président de la Société (Partie III).</w:t>
      </w:r>
    </w:p>
    <w:p w14:paraId="003FC3CA" w14:textId="77777777" w:rsidR="00E37243" w:rsidRDefault="009E4BFF">
      <w:pPr>
        <w:spacing w:after="36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Fait à Dreux, le 12 octobre 2026.</w:t>
      </w:r>
    </w:p>
    <w:p w14:paraId="2946BCFA" w14:textId="77777777" w:rsidR="00E37243" w:rsidRDefault="009E4BFF">
      <w:pPr>
        <w:keepNext/>
        <w:spacing w:before="240" w:after="2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EVOA COURTAGE – Associée Unique (Partie I)</w:t>
      </w:r>
    </w:p>
    <w:p w14:paraId="19CC9D30" w14:textId="69BA5D3F" w:rsidR="00E37243" w:rsidRDefault="00FE60BE">
      <w:pPr>
        <w:keepNext/>
        <w:spacing w:after="2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Représentée</w:t>
      </w:r>
      <w:r w:rsidR="009E4BFF">
        <w:rPr>
          <w:rFonts w:ascii="Raleway" w:eastAsia="Raleway" w:hAnsi="Raleway" w:cs="Raleway"/>
          <w:color w:val="000000"/>
          <w:sz w:val="22"/>
          <w:szCs w:val="22"/>
        </w:rPr>
        <w:t xml:space="preserve"> par sa présidente, la société MALOAL CONSEIL, elle-même représentée par Monsieur Vincent DUMORTIER, gérant</w:t>
      </w:r>
    </w:p>
    <w:p w14:paraId="250E4AD8" w14:textId="77777777" w:rsidR="006B1F31" w:rsidRDefault="006B1F31">
      <w:pPr>
        <w:keepNext/>
        <w:spacing w:after="20" w:line="264" w:lineRule="auto"/>
        <w:jc w:val="center"/>
        <w:rPr>
          <w:rFonts w:ascii="Raleway" w:eastAsia="Raleway" w:hAnsi="Raleway" w:cs="Raleway"/>
          <w:color w:val="000000"/>
          <w:sz w:val="22"/>
          <w:szCs w:val="22"/>
        </w:rPr>
      </w:pPr>
    </w:p>
    <w:p w14:paraId="59B6FE8C" w14:textId="77777777" w:rsidR="00E37243" w:rsidRDefault="009E4BFF">
      <w:pPr>
        <w:keepNext/>
        <w:spacing w:before="360" w:after="12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______________________________</w:t>
      </w:r>
    </w:p>
    <w:p w14:paraId="5C501EF8" w14:textId="77777777" w:rsidR="00E37243" w:rsidRDefault="009E4BFF">
      <w:pPr>
        <w:keepNext/>
        <w:spacing w:before="240" w:after="2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Monsieur Antoine CONTE (Partie II)</w:t>
      </w:r>
    </w:p>
    <w:p w14:paraId="08C0EF55" w14:textId="77777777" w:rsidR="00E37243" w:rsidRDefault="009E4BFF">
      <w:pPr>
        <w:keepNext/>
        <w:spacing w:after="2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Mention à reproduire : « Bon pour approbation des Statuts Refondus et consentement aux engagements qui en résultent à ma charge »</w:t>
      </w:r>
    </w:p>
    <w:p w14:paraId="592004D6" w14:textId="77777777" w:rsidR="006B1F31" w:rsidRDefault="006B1F31">
      <w:pPr>
        <w:keepNext/>
        <w:spacing w:after="20" w:line="264" w:lineRule="auto"/>
        <w:jc w:val="center"/>
        <w:rPr>
          <w:rFonts w:ascii="Raleway" w:eastAsia="Raleway" w:hAnsi="Raleway" w:cs="Raleway"/>
          <w:color w:val="000000"/>
          <w:sz w:val="22"/>
          <w:szCs w:val="22"/>
        </w:rPr>
      </w:pPr>
    </w:p>
    <w:p w14:paraId="6CAA3E2F" w14:textId="77777777" w:rsidR="00E37243" w:rsidRDefault="009E4BFF">
      <w:pPr>
        <w:keepNext/>
        <w:spacing w:before="360" w:after="12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______________________________</w:t>
      </w:r>
    </w:p>
    <w:p w14:paraId="5A2074A7" w14:textId="77777777" w:rsidR="00E37243" w:rsidRDefault="009E4BFF">
      <w:pPr>
        <w:keepNext/>
        <w:spacing w:before="240" w:after="2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FR CONSEILS (Partie II)</w:t>
      </w:r>
    </w:p>
    <w:p w14:paraId="2A2813F2" w14:textId="77777777" w:rsidR="00E37243" w:rsidRDefault="009E4BFF">
      <w:pPr>
        <w:keepNext/>
        <w:spacing w:after="2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représentée par Monsieur Florian REYMANN, gérant</w:t>
      </w:r>
    </w:p>
    <w:p w14:paraId="5E91E641" w14:textId="77777777" w:rsidR="00E37243" w:rsidRDefault="009E4BFF">
      <w:pPr>
        <w:keepNext/>
        <w:spacing w:after="2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Mention à reproduire : « Bon pour approbation des Statuts Refondus et consentement aux engagements qui en résultent à ma charge »</w:t>
      </w:r>
    </w:p>
    <w:p w14:paraId="422ADDBC" w14:textId="77777777" w:rsidR="006B1F31" w:rsidRDefault="006B1F31">
      <w:pPr>
        <w:keepNext/>
        <w:spacing w:after="20" w:line="264" w:lineRule="auto"/>
        <w:jc w:val="center"/>
        <w:rPr>
          <w:rFonts w:ascii="Raleway" w:eastAsia="Raleway" w:hAnsi="Raleway" w:cs="Raleway"/>
          <w:color w:val="000000"/>
          <w:sz w:val="22"/>
          <w:szCs w:val="22"/>
        </w:rPr>
      </w:pPr>
    </w:p>
    <w:p w14:paraId="1E3B466C" w14:textId="77777777" w:rsidR="00E37243" w:rsidRDefault="009E4BFF">
      <w:pPr>
        <w:keepNext/>
        <w:spacing w:before="360" w:after="12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______________________________</w:t>
      </w:r>
    </w:p>
    <w:p w14:paraId="63096BE8" w14:textId="77777777" w:rsidR="00E37243" w:rsidRDefault="009E4BFF">
      <w:pPr>
        <w:keepNext/>
        <w:spacing w:before="240" w:after="2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Monsieur Florian REYMANN, à titre personnel (Partie II)</w:t>
      </w:r>
    </w:p>
    <w:p w14:paraId="7B7D98D7" w14:textId="77777777" w:rsidR="00E37243" w:rsidRDefault="009E4BFF">
      <w:pPr>
        <w:keepNext/>
        <w:spacing w:after="2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Mention à reproduire : « Bon pour engagements personnels et porte-fort »</w:t>
      </w:r>
    </w:p>
    <w:p w14:paraId="0CECD509" w14:textId="77777777" w:rsidR="006B1F31" w:rsidRDefault="006B1F31">
      <w:pPr>
        <w:keepNext/>
        <w:spacing w:after="20" w:line="264" w:lineRule="auto"/>
        <w:jc w:val="center"/>
        <w:rPr>
          <w:rFonts w:ascii="Raleway" w:eastAsia="Raleway" w:hAnsi="Raleway" w:cs="Raleway"/>
          <w:color w:val="000000"/>
          <w:sz w:val="22"/>
          <w:szCs w:val="22"/>
        </w:rPr>
      </w:pPr>
    </w:p>
    <w:p w14:paraId="1C5D7016" w14:textId="77777777" w:rsidR="00E37243" w:rsidRDefault="009E4BFF">
      <w:pPr>
        <w:keepNext/>
        <w:spacing w:before="360" w:after="12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______________________________</w:t>
      </w:r>
    </w:p>
    <w:p w14:paraId="47A1B8C2" w14:textId="77777777" w:rsidR="00E37243" w:rsidRDefault="009E4BFF">
      <w:pPr>
        <w:keepNext/>
        <w:spacing w:before="240" w:after="2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EVOA ÎLE DE FRANCE (Partie III)</w:t>
      </w:r>
    </w:p>
    <w:p w14:paraId="2239D03B" w14:textId="4002A3AE" w:rsidR="00E37243" w:rsidRDefault="00FE60BE">
      <w:pPr>
        <w:keepNext/>
        <w:spacing w:after="2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Représentée</w:t>
      </w:r>
      <w:r w:rsidR="009E4BFF">
        <w:rPr>
          <w:rFonts w:ascii="Raleway" w:eastAsia="Raleway" w:hAnsi="Raleway" w:cs="Raleway"/>
          <w:color w:val="000000"/>
          <w:sz w:val="22"/>
          <w:szCs w:val="22"/>
        </w:rPr>
        <w:t xml:space="preserve"> par son Président, Monsieur Vincent DUMORTIER</w:t>
      </w:r>
    </w:p>
    <w:p w14:paraId="6F9EF14A" w14:textId="77777777" w:rsidR="006B1F31" w:rsidRDefault="006B1F31">
      <w:pPr>
        <w:keepNext/>
        <w:spacing w:after="20" w:line="264" w:lineRule="auto"/>
        <w:jc w:val="center"/>
        <w:rPr>
          <w:rFonts w:ascii="Raleway" w:eastAsia="Raleway" w:hAnsi="Raleway" w:cs="Raleway"/>
          <w:color w:val="000000"/>
          <w:sz w:val="22"/>
          <w:szCs w:val="22"/>
        </w:rPr>
      </w:pPr>
    </w:p>
    <w:p w14:paraId="1EF6348A" w14:textId="77777777" w:rsidR="00E37243" w:rsidRDefault="009E4BFF">
      <w:pPr>
        <w:keepNext/>
        <w:spacing w:before="360" w:after="12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______________________________</w:t>
      </w:r>
    </w:p>
    <w:p w14:paraId="664A4216" w14:textId="77777777" w:rsidR="00E37243" w:rsidRDefault="009E4BFF">
      <w:pPr>
        <w:keepNext/>
        <w:pageBreakBefore/>
        <w:spacing w:after="8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lastRenderedPageBreak/>
        <w:t>ANNEXE 1</w:t>
      </w:r>
    </w:p>
    <w:p w14:paraId="49D6296C" w14:textId="77777777" w:rsidR="00E37243" w:rsidRDefault="009E4BFF">
      <w:pPr>
        <w:keepNext/>
        <w:spacing w:after="8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Statuts Refondus de la société EVOA ÎLE DE FRANCE (mis à jour le 12 octobre 2026)</w:t>
      </w:r>
    </w:p>
    <w:p w14:paraId="37FFEF7F" w14:textId="77777777" w:rsidR="00E37243" w:rsidRDefault="009E4BFF">
      <w:pPr>
        <w:keepNext/>
        <w:spacing w:after="8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(document joint)</w:t>
      </w:r>
    </w:p>
    <w:sectPr w:rsidR="00E37243" w:rsidSect="00C77118">
      <w:headerReference w:type="default" r:id="rId11"/>
      <w:footerReference w:type="default" r:id="rId12"/>
      <w:headerReference w:type="first" r:id="rId13"/>
      <w:pgSz w:w="11906" w:h="16838" w:code="9"/>
      <w:pgMar w:top="1418" w:right="1418" w:bottom="1418" w:left="1418" w:header="709" w:footer="709" w:gutter="0"/>
      <w:paperSrc w:first="2" w:other="2"/>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DE94E" w14:textId="77777777" w:rsidR="009E4BFF" w:rsidRDefault="009E4BFF" w:rsidP="00B95DF0">
      <w:r>
        <w:separator/>
      </w:r>
    </w:p>
  </w:endnote>
  <w:endnote w:type="continuationSeparator" w:id="0">
    <w:p w14:paraId="5DFD8D4B" w14:textId="77777777" w:rsidR="009E4BFF" w:rsidRDefault="009E4BFF" w:rsidP="00B95DF0">
      <w:r>
        <w:continuationSeparator/>
      </w:r>
    </w:p>
  </w:endnote>
  <w:endnote w:type="continuationNotice" w:id="1">
    <w:p w14:paraId="3610F18B" w14:textId="77777777" w:rsidR="009E4BFF" w:rsidRDefault="009E4B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aleway">
    <w:charset w:val="00"/>
    <w:family w:val="auto"/>
    <w:pitch w:val="variable"/>
    <w:sig w:usb0="A00002FF" w:usb1="5000205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527B0" w14:textId="77777777" w:rsidR="00E37243" w:rsidRDefault="009E4BFF">
    <w:pPr>
      <w:jc w:val="center"/>
      <w:rPr>
        <w:rFonts w:ascii="Raleway" w:eastAsia="Raleway" w:hAnsi="Raleway" w:cs="Raleway"/>
        <w:color w:val="000000"/>
        <w:sz w:val="18"/>
        <w:szCs w:val="18"/>
      </w:rPr>
    </w:pPr>
    <w:r>
      <w:rPr>
        <w:rFonts w:ascii="Raleway" w:eastAsia="Raleway" w:hAnsi="Raleway" w:cs="Raleway"/>
        <w:color w:val="000000"/>
        <w:sz w:val="18"/>
        <w:szCs w:val="18"/>
      </w:rPr>
      <w:t xml:space="preserve">Page </w:t>
    </w:r>
    <w:r>
      <w:rPr>
        <w:rFonts w:ascii="Raleway" w:eastAsia="Raleway" w:hAnsi="Raleway" w:cs="Raleway"/>
        <w:color w:val="000000"/>
        <w:sz w:val="18"/>
        <w:szCs w:val="18"/>
      </w:rPr>
      <w:fldChar w:fldCharType="begin"/>
    </w:r>
    <w:r>
      <w:rPr>
        <w:rFonts w:ascii="Raleway" w:eastAsia="Raleway" w:hAnsi="Raleway" w:cs="Raleway"/>
        <w:color w:val="000000"/>
        <w:sz w:val="18"/>
        <w:szCs w:val="18"/>
      </w:rPr>
      <w:instrText xml:space="preserve"> PAGE </w:instrText>
    </w:r>
    <w:r>
      <w:rPr>
        <w:rFonts w:ascii="Raleway" w:eastAsia="Raleway" w:hAnsi="Raleway" w:cs="Raleway"/>
        <w:color w:val="000000"/>
        <w:sz w:val="18"/>
        <w:szCs w:val="18"/>
      </w:rPr>
      <w:fldChar w:fldCharType="separate"/>
    </w:r>
    <w:r>
      <w:rPr>
        <w:rFonts w:ascii="Raleway" w:eastAsia="Raleway" w:hAnsi="Raleway" w:cs="Raleway"/>
        <w:color w:val="000000"/>
        <w:sz w:val="18"/>
        <w:szCs w:val="18"/>
      </w:rPr>
      <w:t>1</w:t>
    </w:r>
    <w:r>
      <w:rPr>
        <w:rFonts w:ascii="Raleway" w:eastAsia="Raleway" w:hAnsi="Raleway" w:cs="Raleway"/>
        <w:color w:val="000000"/>
        <w:sz w:val="18"/>
        <w:szCs w:val="18"/>
      </w:rPr>
      <w:fldChar w:fldCharType="end"/>
    </w:r>
    <w:r>
      <w:rPr>
        <w:rFonts w:ascii="Raleway" w:eastAsia="Raleway" w:hAnsi="Raleway" w:cs="Raleway"/>
        <w:color w:val="000000"/>
        <w:sz w:val="18"/>
        <w:szCs w:val="18"/>
      </w:rPr>
      <w:t xml:space="preserve"> / </w:t>
    </w:r>
    <w:r>
      <w:rPr>
        <w:rFonts w:ascii="Raleway" w:eastAsia="Raleway" w:hAnsi="Raleway" w:cs="Raleway"/>
        <w:color w:val="000000"/>
        <w:sz w:val="18"/>
        <w:szCs w:val="18"/>
      </w:rPr>
      <w:fldChar w:fldCharType="begin"/>
    </w:r>
    <w:r>
      <w:rPr>
        <w:rFonts w:ascii="Raleway" w:eastAsia="Raleway" w:hAnsi="Raleway" w:cs="Raleway"/>
        <w:color w:val="000000"/>
        <w:sz w:val="18"/>
        <w:szCs w:val="18"/>
      </w:rPr>
      <w:instrText xml:space="preserve"> NUMPAGES </w:instrText>
    </w:r>
    <w:r>
      <w:rPr>
        <w:rFonts w:ascii="Raleway" w:eastAsia="Raleway" w:hAnsi="Raleway" w:cs="Raleway"/>
        <w:color w:val="000000"/>
        <w:sz w:val="18"/>
        <w:szCs w:val="18"/>
      </w:rPr>
      <w:fldChar w:fldCharType="separate"/>
    </w:r>
    <w:r>
      <w:rPr>
        <w:rFonts w:ascii="Raleway" w:eastAsia="Raleway" w:hAnsi="Raleway" w:cs="Raleway"/>
        <w:color w:val="000000"/>
        <w:sz w:val="18"/>
        <w:szCs w:val="18"/>
      </w:rPr>
      <w:t>1</w:t>
    </w:r>
    <w:r>
      <w:rPr>
        <w:rFonts w:ascii="Raleway" w:eastAsia="Raleway" w:hAnsi="Raleway" w:cs="Raleway"/>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5AED4" w14:textId="77777777" w:rsidR="009E4BFF" w:rsidRDefault="009E4BFF" w:rsidP="00B95DF0">
      <w:r>
        <w:separator/>
      </w:r>
    </w:p>
  </w:footnote>
  <w:footnote w:type="continuationSeparator" w:id="0">
    <w:p w14:paraId="15A56C26" w14:textId="77777777" w:rsidR="009E4BFF" w:rsidRDefault="009E4BFF" w:rsidP="00B95DF0">
      <w:r>
        <w:continuationSeparator/>
      </w:r>
    </w:p>
  </w:footnote>
  <w:footnote w:type="continuationNotice" w:id="1">
    <w:p w14:paraId="5FC9942C" w14:textId="77777777" w:rsidR="009E4BFF" w:rsidRDefault="009E4B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6E3EF" w14:textId="33A0FB17" w:rsidR="00160442" w:rsidRDefault="00160442">
    <w:pPr>
      <w:pStyle w:val="En-tte"/>
    </w:pPr>
  </w:p>
  <w:p w14:paraId="16B6E3F0" w14:textId="77777777" w:rsidR="00160442" w:rsidRDefault="0016044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DF568" w14:textId="77777777" w:rsidR="004A573F" w:rsidRDefault="004A573F" w:rsidP="004A573F">
    <w:pPr>
      <w:keepNext/>
      <w:spacing w:after="40" w:line="264" w:lineRule="auto"/>
      <w:jc w:val="center"/>
      <w:rPr>
        <w:rFonts w:ascii="Raleway" w:eastAsia="Raleway" w:hAnsi="Raleway" w:cs="Raleway"/>
        <w:color w:val="000000"/>
        <w:sz w:val="22"/>
        <w:szCs w:val="22"/>
      </w:rPr>
    </w:pPr>
    <w:r>
      <w:rPr>
        <w:rFonts w:ascii="Raleway" w:eastAsia="Raleway" w:hAnsi="Raleway" w:cs="Raleway"/>
        <w:b/>
        <w:bCs/>
        <w:color w:val="000000"/>
        <w:sz w:val="28"/>
        <w:szCs w:val="28"/>
      </w:rPr>
      <w:t>EVOA ÎLE DE FRANCE</w:t>
    </w:r>
  </w:p>
  <w:p w14:paraId="52AC89B8" w14:textId="77777777" w:rsidR="004A573F" w:rsidRDefault="004A573F" w:rsidP="004A573F">
    <w:pPr>
      <w:keepNext/>
      <w:spacing w:after="2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Société par actions simplifiée au capital de 40 000 euros</w:t>
    </w:r>
  </w:p>
  <w:p w14:paraId="402C4A1C" w14:textId="77777777" w:rsidR="004A573F" w:rsidRDefault="004A573F" w:rsidP="004A573F">
    <w:pPr>
      <w:keepNext/>
      <w:spacing w:after="2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Siège social : 16 bis rue Godeau – 28100 DREUX</w:t>
    </w:r>
  </w:p>
  <w:p w14:paraId="7E23EE15" w14:textId="77777777" w:rsidR="004A573F" w:rsidRDefault="004A573F" w:rsidP="004A573F">
    <w:pPr>
      <w:keepNext/>
      <w:spacing w:after="36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130 713 142 RCS CHARTRES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A29977"/>
    <w:multiLevelType w:val="hybridMultilevel"/>
    <w:tmpl w:val="98991A65"/>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D61D7CC"/>
    <w:multiLevelType w:val="hybridMultilevel"/>
    <w:tmpl w:val="1E09FF3E"/>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5FCA017"/>
    <w:multiLevelType w:val="hybridMultilevel"/>
    <w:tmpl w:val="DA101E7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544210"/>
    <w:multiLevelType w:val="hybridMultilevel"/>
    <w:tmpl w:val="3AC4BED2"/>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39808FD"/>
    <w:multiLevelType w:val="hybridMultilevel"/>
    <w:tmpl w:val="FBA45890"/>
    <w:lvl w:ilvl="0" w:tplc="47AE4C7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88EF6F4"/>
    <w:multiLevelType w:val="hybridMultilevel"/>
    <w:tmpl w:val="6AEFF2F0"/>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29F23D4"/>
    <w:multiLevelType w:val="hybridMultilevel"/>
    <w:tmpl w:val="E05000B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12D10A8D"/>
    <w:multiLevelType w:val="hybridMultilevel"/>
    <w:tmpl w:val="7F64C07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1CBB7632"/>
    <w:multiLevelType w:val="hybridMultilevel"/>
    <w:tmpl w:val="6A18908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9302E89"/>
    <w:multiLevelType w:val="hybridMultilevel"/>
    <w:tmpl w:val="D11A79D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39C91CB0"/>
    <w:multiLevelType w:val="hybridMultilevel"/>
    <w:tmpl w:val="02247FF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3B7E0C90"/>
    <w:multiLevelType w:val="hybridMultilevel"/>
    <w:tmpl w:val="5CB2B61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BC70F2E"/>
    <w:multiLevelType w:val="hybridMultilevel"/>
    <w:tmpl w:val="FCFE6A6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49DA7B47"/>
    <w:multiLevelType w:val="multilevel"/>
    <w:tmpl w:val="4E2A036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A155D1F"/>
    <w:multiLevelType w:val="hybridMultilevel"/>
    <w:tmpl w:val="1D68678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A8800B6"/>
    <w:multiLevelType w:val="hybridMultilevel"/>
    <w:tmpl w:val="FE0A8CD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548824ED"/>
    <w:multiLevelType w:val="hybridMultilevel"/>
    <w:tmpl w:val="29F4D902"/>
    <w:lvl w:ilvl="0" w:tplc="833CFDA4">
      <w:start w:val="4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6FC8333"/>
    <w:multiLevelType w:val="hybridMultilevel"/>
    <w:tmpl w:val="4522A87A"/>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59CF103E"/>
    <w:multiLevelType w:val="hybridMultilevel"/>
    <w:tmpl w:val="AA8C468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C6B479C"/>
    <w:multiLevelType w:val="multilevel"/>
    <w:tmpl w:val="FAF0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D41C11"/>
    <w:multiLevelType w:val="hybridMultilevel"/>
    <w:tmpl w:val="B2FAA5D8"/>
    <w:lvl w:ilvl="0" w:tplc="EBE4208A">
      <w:start w:val="7"/>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B5D22C4"/>
    <w:multiLevelType w:val="hybridMultilevel"/>
    <w:tmpl w:val="C7C800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BDD0310"/>
    <w:multiLevelType w:val="hybridMultilevel"/>
    <w:tmpl w:val="06A3796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723768EF"/>
    <w:multiLevelType w:val="hybridMultilevel"/>
    <w:tmpl w:val="D0D4E4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9601509"/>
    <w:multiLevelType w:val="hybridMultilevel"/>
    <w:tmpl w:val="1756427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7B680FFA"/>
    <w:multiLevelType w:val="hybridMultilevel"/>
    <w:tmpl w:val="5ABAEFE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943488820">
    <w:abstractNumId w:val="20"/>
  </w:num>
  <w:num w:numId="2" w16cid:durableId="630095631">
    <w:abstractNumId w:val="16"/>
  </w:num>
  <w:num w:numId="3" w16cid:durableId="1771510556">
    <w:abstractNumId w:val="19"/>
  </w:num>
  <w:num w:numId="4" w16cid:durableId="94903399">
    <w:abstractNumId w:val="13"/>
  </w:num>
  <w:num w:numId="5" w16cid:durableId="1490320035">
    <w:abstractNumId w:val="21"/>
  </w:num>
  <w:num w:numId="6" w16cid:durableId="1514607279">
    <w:abstractNumId w:val="4"/>
  </w:num>
  <w:num w:numId="7" w16cid:durableId="1384333931">
    <w:abstractNumId w:val="18"/>
  </w:num>
  <w:num w:numId="8" w16cid:durableId="876966402">
    <w:abstractNumId w:val="12"/>
  </w:num>
  <w:num w:numId="9" w16cid:durableId="135071681">
    <w:abstractNumId w:val="15"/>
  </w:num>
  <w:num w:numId="10" w16cid:durableId="1450464914">
    <w:abstractNumId w:val="17"/>
  </w:num>
  <w:num w:numId="11" w16cid:durableId="1754622018">
    <w:abstractNumId w:val="25"/>
  </w:num>
  <w:num w:numId="12" w16cid:durableId="1563953002">
    <w:abstractNumId w:val="5"/>
  </w:num>
  <w:num w:numId="13" w16cid:durableId="523902539">
    <w:abstractNumId w:val="0"/>
  </w:num>
  <w:num w:numId="14" w16cid:durableId="1173690125">
    <w:abstractNumId w:val="24"/>
  </w:num>
  <w:num w:numId="15" w16cid:durableId="830680046">
    <w:abstractNumId w:val="1"/>
  </w:num>
  <w:num w:numId="16" w16cid:durableId="1816141093">
    <w:abstractNumId w:val="3"/>
  </w:num>
  <w:num w:numId="17" w16cid:durableId="1797404645">
    <w:abstractNumId w:val="8"/>
  </w:num>
  <w:num w:numId="18" w16cid:durableId="533351476">
    <w:abstractNumId w:val="2"/>
  </w:num>
  <w:num w:numId="19" w16cid:durableId="1156648035">
    <w:abstractNumId w:val="9"/>
  </w:num>
  <w:num w:numId="20" w16cid:durableId="1294941531">
    <w:abstractNumId w:val="22"/>
  </w:num>
  <w:num w:numId="21" w16cid:durableId="626356948">
    <w:abstractNumId w:val="7"/>
  </w:num>
  <w:num w:numId="22" w16cid:durableId="1064837314">
    <w:abstractNumId w:val="11"/>
  </w:num>
  <w:num w:numId="23" w16cid:durableId="770122113">
    <w:abstractNumId w:val="6"/>
  </w:num>
  <w:num w:numId="24" w16cid:durableId="512188609">
    <w:abstractNumId w:val="14"/>
  </w:num>
  <w:num w:numId="25" w16cid:durableId="608204055">
    <w:abstractNumId w:val="10"/>
  </w:num>
  <w:num w:numId="26" w16cid:durableId="89196637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DF0"/>
    <w:rsid w:val="00010A26"/>
    <w:rsid w:val="000166D7"/>
    <w:rsid w:val="00026D73"/>
    <w:rsid w:val="00036504"/>
    <w:rsid w:val="0005063C"/>
    <w:rsid w:val="00061381"/>
    <w:rsid w:val="00063FC9"/>
    <w:rsid w:val="00066B07"/>
    <w:rsid w:val="00070E9E"/>
    <w:rsid w:val="00080F02"/>
    <w:rsid w:val="00087B9B"/>
    <w:rsid w:val="000B1F9B"/>
    <w:rsid w:val="000C15F6"/>
    <w:rsid w:val="00120B59"/>
    <w:rsid w:val="00121EED"/>
    <w:rsid w:val="00123D1D"/>
    <w:rsid w:val="00131E10"/>
    <w:rsid w:val="00133979"/>
    <w:rsid w:val="00151A5C"/>
    <w:rsid w:val="00156550"/>
    <w:rsid w:val="00160442"/>
    <w:rsid w:val="0018193A"/>
    <w:rsid w:val="0019082A"/>
    <w:rsid w:val="00193405"/>
    <w:rsid w:val="001A5416"/>
    <w:rsid w:val="001A5EAA"/>
    <w:rsid w:val="001D2C5A"/>
    <w:rsid w:val="001D73AD"/>
    <w:rsid w:val="001E53C6"/>
    <w:rsid w:val="001F7C26"/>
    <w:rsid w:val="002037EF"/>
    <w:rsid w:val="00210285"/>
    <w:rsid w:val="00210547"/>
    <w:rsid w:val="002113E2"/>
    <w:rsid w:val="002362C2"/>
    <w:rsid w:val="00260D39"/>
    <w:rsid w:val="002822AC"/>
    <w:rsid w:val="00283C63"/>
    <w:rsid w:val="002A52D2"/>
    <w:rsid w:val="002A69FC"/>
    <w:rsid w:val="002B26A9"/>
    <w:rsid w:val="002B63C9"/>
    <w:rsid w:val="002D0A5A"/>
    <w:rsid w:val="002D41B7"/>
    <w:rsid w:val="002E3C93"/>
    <w:rsid w:val="002F029D"/>
    <w:rsid w:val="00303E57"/>
    <w:rsid w:val="00304185"/>
    <w:rsid w:val="0033459E"/>
    <w:rsid w:val="00337276"/>
    <w:rsid w:val="00352FF9"/>
    <w:rsid w:val="00372F11"/>
    <w:rsid w:val="00374B0C"/>
    <w:rsid w:val="00376639"/>
    <w:rsid w:val="003832A2"/>
    <w:rsid w:val="003913DE"/>
    <w:rsid w:val="003A7313"/>
    <w:rsid w:val="003B1763"/>
    <w:rsid w:val="003B7C3B"/>
    <w:rsid w:val="003E1BF3"/>
    <w:rsid w:val="003E5A27"/>
    <w:rsid w:val="003F2612"/>
    <w:rsid w:val="00406FC1"/>
    <w:rsid w:val="004319AE"/>
    <w:rsid w:val="00434039"/>
    <w:rsid w:val="00440CFD"/>
    <w:rsid w:val="004459FD"/>
    <w:rsid w:val="00457F99"/>
    <w:rsid w:val="00462294"/>
    <w:rsid w:val="004748A3"/>
    <w:rsid w:val="00477E16"/>
    <w:rsid w:val="00482F1C"/>
    <w:rsid w:val="00486BFB"/>
    <w:rsid w:val="004907DA"/>
    <w:rsid w:val="00490A93"/>
    <w:rsid w:val="00495A32"/>
    <w:rsid w:val="004A573F"/>
    <w:rsid w:val="004B20AB"/>
    <w:rsid w:val="004C1D83"/>
    <w:rsid w:val="004C1F5E"/>
    <w:rsid w:val="004D680B"/>
    <w:rsid w:val="004F543D"/>
    <w:rsid w:val="00530CD9"/>
    <w:rsid w:val="00532586"/>
    <w:rsid w:val="005443A6"/>
    <w:rsid w:val="005509F3"/>
    <w:rsid w:val="00557FE4"/>
    <w:rsid w:val="00571764"/>
    <w:rsid w:val="0057467F"/>
    <w:rsid w:val="0057524F"/>
    <w:rsid w:val="00584981"/>
    <w:rsid w:val="00587C43"/>
    <w:rsid w:val="00596AD6"/>
    <w:rsid w:val="005A2FDB"/>
    <w:rsid w:val="005A6118"/>
    <w:rsid w:val="005A6F91"/>
    <w:rsid w:val="005C6251"/>
    <w:rsid w:val="005D1A8A"/>
    <w:rsid w:val="005D23A9"/>
    <w:rsid w:val="005D2F6D"/>
    <w:rsid w:val="005D379D"/>
    <w:rsid w:val="005E47C3"/>
    <w:rsid w:val="005E56E7"/>
    <w:rsid w:val="005F4F07"/>
    <w:rsid w:val="0060403D"/>
    <w:rsid w:val="006315F8"/>
    <w:rsid w:val="006632D4"/>
    <w:rsid w:val="006727AA"/>
    <w:rsid w:val="0067312F"/>
    <w:rsid w:val="0069099E"/>
    <w:rsid w:val="00697E7F"/>
    <w:rsid w:val="006A05F0"/>
    <w:rsid w:val="006A73FC"/>
    <w:rsid w:val="006B1F31"/>
    <w:rsid w:val="006B6AE8"/>
    <w:rsid w:val="006C0D27"/>
    <w:rsid w:val="00702D0B"/>
    <w:rsid w:val="0071138A"/>
    <w:rsid w:val="007219C6"/>
    <w:rsid w:val="007262EA"/>
    <w:rsid w:val="00762F77"/>
    <w:rsid w:val="00766F03"/>
    <w:rsid w:val="00771153"/>
    <w:rsid w:val="00797097"/>
    <w:rsid w:val="007F75CF"/>
    <w:rsid w:val="007F78E7"/>
    <w:rsid w:val="008025BB"/>
    <w:rsid w:val="00804FAF"/>
    <w:rsid w:val="00805B53"/>
    <w:rsid w:val="00813246"/>
    <w:rsid w:val="0081374A"/>
    <w:rsid w:val="0082009D"/>
    <w:rsid w:val="00820E53"/>
    <w:rsid w:val="00832F98"/>
    <w:rsid w:val="008361B6"/>
    <w:rsid w:val="008378A0"/>
    <w:rsid w:val="0084265D"/>
    <w:rsid w:val="00843841"/>
    <w:rsid w:val="00845C73"/>
    <w:rsid w:val="00861EAB"/>
    <w:rsid w:val="00862A0E"/>
    <w:rsid w:val="0087521F"/>
    <w:rsid w:val="0088662E"/>
    <w:rsid w:val="008930A5"/>
    <w:rsid w:val="008B47B4"/>
    <w:rsid w:val="008C5F74"/>
    <w:rsid w:val="008D0E52"/>
    <w:rsid w:val="008D214C"/>
    <w:rsid w:val="008F1E2B"/>
    <w:rsid w:val="008F46BD"/>
    <w:rsid w:val="0090221E"/>
    <w:rsid w:val="0090227A"/>
    <w:rsid w:val="0090258C"/>
    <w:rsid w:val="00902641"/>
    <w:rsid w:val="00903C1E"/>
    <w:rsid w:val="0090515A"/>
    <w:rsid w:val="0091188C"/>
    <w:rsid w:val="00913F04"/>
    <w:rsid w:val="009174B4"/>
    <w:rsid w:val="00940787"/>
    <w:rsid w:val="00967DB3"/>
    <w:rsid w:val="00974B14"/>
    <w:rsid w:val="009813FB"/>
    <w:rsid w:val="009B0B2A"/>
    <w:rsid w:val="009B693C"/>
    <w:rsid w:val="009C352C"/>
    <w:rsid w:val="009C3D9B"/>
    <w:rsid w:val="009D0F07"/>
    <w:rsid w:val="009E4BFF"/>
    <w:rsid w:val="00A0716C"/>
    <w:rsid w:val="00A10E46"/>
    <w:rsid w:val="00A17592"/>
    <w:rsid w:val="00A705C1"/>
    <w:rsid w:val="00A80A02"/>
    <w:rsid w:val="00A95BBD"/>
    <w:rsid w:val="00A96296"/>
    <w:rsid w:val="00AA0A21"/>
    <w:rsid w:val="00AB74E3"/>
    <w:rsid w:val="00AC1C5B"/>
    <w:rsid w:val="00AC6717"/>
    <w:rsid w:val="00AE5D9E"/>
    <w:rsid w:val="00AF0653"/>
    <w:rsid w:val="00AF21BC"/>
    <w:rsid w:val="00B15034"/>
    <w:rsid w:val="00B31A70"/>
    <w:rsid w:val="00B3270B"/>
    <w:rsid w:val="00B34D10"/>
    <w:rsid w:val="00B358B3"/>
    <w:rsid w:val="00B41B47"/>
    <w:rsid w:val="00B533C0"/>
    <w:rsid w:val="00B60F08"/>
    <w:rsid w:val="00B6688D"/>
    <w:rsid w:val="00B71BB4"/>
    <w:rsid w:val="00B71E53"/>
    <w:rsid w:val="00B74964"/>
    <w:rsid w:val="00B74C2A"/>
    <w:rsid w:val="00B93C26"/>
    <w:rsid w:val="00B95DF0"/>
    <w:rsid w:val="00B96709"/>
    <w:rsid w:val="00BA5A87"/>
    <w:rsid w:val="00BF6AB2"/>
    <w:rsid w:val="00C00BDC"/>
    <w:rsid w:val="00C07A0F"/>
    <w:rsid w:val="00C1013D"/>
    <w:rsid w:val="00C150CB"/>
    <w:rsid w:val="00C25E7D"/>
    <w:rsid w:val="00C359F6"/>
    <w:rsid w:val="00C42CF2"/>
    <w:rsid w:val="00C47F44"/>
    <w:rsid w:val="00C60828"/>
    <w:rsid w:val="00C66ED6"/>
    <w:rsid w:val="00C719A2"/>
    <w:rsid w:val="00C77118"/>
    <w:rsid w:val="00C81D2B"/>
    <w:rsid w:val="00C837A0"/>
    <w:rsid w:val="00C857EE"/>
    <w:rsid w:val="00C85813"/>
    <w:rsid w:val="00C977D3"/>
    <w:rsid w:val="00CA5312"/>
    <w:rsid w:val="00CB0FE4"/>
    <w:rsid w:val="00CB65CE"/>
    <w:rsid w:val="00CD11B0"/>
    <w:rsid w:val="00CD398D"/>
    <w:rsid w:val="00CD5E6D"/>
    <w:rsid w:val="00CE62F1"/>
    <w:rsid w:val="00D179BB"/>
    <w:rsid w:val="00D23635"/>
    <w:rsid w:val="00D257CA"/>
    <w:rsid w:val="00D44DBD"/>
    <w:rsid w:val="00D470C6"/>
    <w:rsid w:val="00D501A3"/>
    <w:rsid w:val="00D57550"/>
    <w:rsid w:val="00D61D1D"/>
    <w:rsid w:val="00D667AE"/>
    <w:rsid w:val="00D6796E"/>
    <w:rsid w:val="00D75200"/>
    <w:rsid w:val="00D77812"/>
    <w:rsid w:val="00D8092B"/>
    <w:rsid w:val="00D83F68"/>
    <w:rsid w:val="00DA41D3"/>
    <w:rsid w:val="00DB2496"/>
    <w:rsid w:val="00DB4F29"/>
    <w:rsid w:val="00DD4CAE"/>
    <w:rsid w:val="00DE49C0"/>
    <w:rsid w:val="00DF4BE3"/>
    <w:rsid w:val="00DF72D2"/>
    <w:rsid w:val="00E20B68"/>
    <w:rsid w:val="00E312D9"/>
    <w:rsid w:val="00E32B6A"/>
    <w:rsid w:val="00E37243"/>
    <w:rsid w:val="00E52D18"/>
    <w:rsid w:val="00E54E83"/>
    <w:rsid w:val="00E55CF9"/>
    <w:rsid w:val="00E6465D"/>
    <w:rsid w:val="00E71904"/>
    <w:rsid w:val="00E81C56"/>
    <w:rsid w:val="00E9160B"/>
    <w:rsid w:val="00E92907"/>
    <w:rsid w:val="00EA123C"/>
    <w:rsid w:val="00EA1FBD"/>
    <w:rsid w:val="00EA40AB"/>
    <w:rsid w:val="00EC742C"/>
    <w:rsid w:val="00EE220D"/>
    <w:rsid w:val="00EE5A89"/>
    <w:rsid w:val="00F00277"/>
    <w:rsid w:val="00F1122B"/>
    <w:rsid w:val="00F1547C"/>
    <w:rsid w:val="00F17C72"/>
    <w:rsid w:val="00F20D92"/>
    <w:rsid w:val="00F3398B"/>
    <w:rsid w:val="00F45F5E"/>
    <w:rsid w:val="00F73EC5"/>
    <w:rsid w:val="00F823E3"/>
    <w:rsid w:val="00F95ECF"/>
    <w:rsid w:val="00FA3066"/>
    <w:rsid w:val="00FA7008"/>
    <w:rsid w:val="00FC4D2F"/>
    <w:rsid w:val="00FC7E5B"/>
    <w:rsid w:val="00FE60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6DFF3"/>
  <w15:chartTrackingRefBased/>
  <w15:docId w15:val="{69F011CE-F6E4-42D0-BBCF-2EC7571F0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DF0"/>
    <w:pPr>
      <w:autoSpaceDE w:val="0"/>
      <w:autoSpaceDN w:val="0"/>
      <w:spacing w:after="0" w:line="240" w:lineRule="auto"/>
    </w:pPr>
    <w:rPr>
      <w:rFonts w:ascii="Times New Roman" w:eastAsia="Times New Roman" w:hAnsi="Times New Roman" w:cs="Times New Roman"/>
      <w:sz w:val="20"/>
      <w:szCs w:val="20"/>
      <w:lang w:eastAsia="fr-FR"/>
    </w:rPr>
  </w:style>
  <w:style w:type="paragraph" w:styleId="Titre1">
    <w:name w:val="heading 1"/>
    <w:basedOn w:val="Normal"/>
    <w:next w:val="Corpsdetexte"/>
    <w:link w:val="Titre1Car"/>
    <w:qFormat/>
    <w:rsid w:val="00B95DF0"/>
    <w:pPr>
      <w:keepNext/>
      <w:spacing w:after="120"/>
      <w:ind w:left="1134"/>
      <w:jc w:val="center"/>
      <w:outlineLvl w:val="0"/>
    </w:pPr>
    <w:rPr>
      <w:rFonts w:ascii="Garamond" w:hAnsi="Garamond"/>
      <w:w w:val="65"/>
      <w:sz w:val="48"/>
      <w:szCs w:val="48"/>
    </w:rPr>
  </w:style>
  <w:style w:type="paragraph" w:styleId="Titre4">
    <w:name w:val="heading 4"/>
    <w:basedOn w:val="Normal"/>
    <w:next w:val="Corpsdetexte"/>
    <w:link w:val="Titre4Car"/>
    <w:qFormat/>
    <w:rsid w:val="00B95DF0"/>
    <w:pPr>
      <w:keepNext/>
      <w:spacing w:before="120" w:after="120"/>
      <w:ind w:left="1134"/>
      <w:outlineLvl w:val="3"/>
    </w:pPr>
    <w:rPr>
      <w:rFonts w:ascii="Arial Black" w:hAnsi="Arial Black"/>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B95DF0"/>
    <w:rPr>
      <w:rFonts w:ascii="Garamond" w:eastAsia="Times New Roman" w:hAnsi="Garamond" w:cs="Times New Roman"/>
      <w:w w:val="65"/>
      <w:sz w:val="48"/>
      <w:szCs w:val="48"/>
      <w:lang w:eastAsia="fr-FR"/>
    </w:rPr>
  </w:style>
  <w:style w:type="character" w:customStyle="1" w:styleId="Titre4Car">
    <w:name w:val="Titre 4 Car"/>
    <w:basedOn w:val="Policepardfaut"/>
    <w:link w:val="Titre4"/>
    <w:rsid w:val="00B95DF0"/>
    <w:rPr>
      <w:rFonts w:ascii="Arial Black" w:eastAsia="Times New Roman" w:hAnsi="Arial Black" w:cs="Times New Roman"/>
      <w:lang w:eastAsia="fr-FR"/>
    </w:rPr>
  </w:style>
  <w:style w:type="paragraph" w:styleId="Corpsdetexte">
    <w:name w:val="Body Text"/>
    <w:basedOn w:val="Normal"/>
    <w:link w:val="CorpsdetexteCar"/>
    <w:rsid w:val="00B95DF0"/>
    <w:pPr>
      <w:spacing w:after="120"/>
      <w:ind w:left="1134"/>
    </w:pPr>
    <w:rPr>
      <w:rFonts w:ascii="Garamond" w:hAnsi="Garamond"/>
      <w:sz w:val="22"/>
      <w:szCs w:val="22"/>
    </w:rPr>
  </w:style>
  <w:style w:type="character" w:customStyle="1" w:styleId="CorpsdetexteCar">
    <w:name w:val="Corps de texte Car"/>
    <w:basedOn w:val="Policepardfaut"/>
    <w:link w:val="Corpsdetexte"/>
    <w:rsid w:val="00B95DF0"/>
    <w:rPr>
      <w:rFonts w:ascii="Garamond" w:eastAsia="Times New Roman" w:hAnsi="Garamond" w:cs="Times New Roman"/>
      <w:lang w:eastAsia="fr-FR"/>
    </w:rPr>
  </w:style>
  <w:style w:type="character" w:customStyle="1" w:styleId="SO">
    <w:name w:val="SO"/>
    <w:rsid w:val="00B95DF0"/>
    <w:rPr>
      <w:rFonts w:ascii="timesroman" w:hAnsi="timesroman"/>
      <w:sz w:val="20"/>
      <w:szCs w:val="20"/>
      <w:u w:val="single"/>
    </w:rPr>
  </w:style>
  <w:style w:type="character" w:customStyle="1" w:styleId="GS">
    <w:name w:val="GS"/>
    <w:rsid w:val="00B95DF0"/>
    <w:rPr>
      <w:rFonts w:ascii="timesroman" w:hAnsi="timesroman"/>
      <w:b/>
      <w:bCs/>
      <w:sz w:val="20"/>
      <w:szCs w:val="20"/>
      <w:u w:val="single"/>
    </w:rPr>
  </w:style>
  <w:style w:type="character" w:customStyle="1" w:styleId="CN">
    <w:name w:val="CN"/>
    <w:rsid w:val="00B95DF0"/>
    <w:rPr>
      <w:rFonts w:ascii="timesroman" w:hAnsi="timesroman"/>
      <w:sz w:val="20"/>
      <w:szCs w:val="20"/>
    </w:rPr>
  </w:style>
  <w:style w:type="paragraph" w:styleId="Pieddepage">
    <w:name w:val="footer"/>
    <w:basedOn w:val="Normal"/>
    <w:link w:val="PieddepageCar"/>
    <w:rsid w:val="00B95DF0"/>
    <w:pPr>
      <w:tabs>
        <w:tab w:val="center" w:pos="4536"/>
        <w:tab w:val="right" w:pos="9072"/>
      </w:tabs>
    </w:pPr>
  </w:style>
  <w:style w:type="character" w:customStyle="1" w:styleId="PieddepageCar">
    <w:name w:val="Pied de page Car"/>
    <w:basedOn w:val="Policepardfaut"/>
    <w:link w:val="Pieddepage"/>
    <w:rsid w:val="00B95DF0"/>
    <w:rPr>
      <w:rFonts w:ascii="Times New Roman" w:eastAsia="Times New Roman" w:hAnsi="Times New Roman" w:cs="Times New Roman"/>
      <w:sz w:val="20"/>
      <w:szCs w:val="20"/>
      <w:lang w:eastAsia="fr-FR"/>
    </w:rPr>
  </w:style>
  <w:style w:type="character" w:styleId="Numrodepage">
    <w:name w:val="page number"/>
    <w:basedOn w:val="Policepardfaut"/>
    <w:rsid w:val="00B95DF0"/>
  </w:style>
  <w:style w:type="paragraph" w:customStyle="1" w:styleId="A1">
    <w:name w:val="A1"/>
    <w:rsid w:val="00B95DF0"/>
    <w:pPr>
      <w:widowControl w:val="0"/>
      <w:tabs>
        <w:tab w:val="left" w:pos="5103"/>
      </w:tabs>
      <w:autoSpaceDE w:val="0"/>
      <w:autoSpaceDN w:val="0"/>
      <w:adjustRightInd w:val="0"/>
      <w:spacing w:after="240" w:line="240" w:lineRule="auto"/>
      <w:ind w:left="1134"/>
      <w:jc w:val="both"/>
    </w:pPr>
    <w:rPr>
      <w:rFonts w:ascii="timesroman" w:eastAsia="Times New Roman" w:hAnsi="timesroman" w:cs="Times New Roman"/>
      <w:sz w:val="20"/>
      <w:szCs w:val="20"/>
      <w:lang w:eastAsia="fr-FR"/>
    </w:rPr>
  </w:style>
  <w:style w:type="paragraph" w:customStyle="1" w:styleId="VA">
    <w:name w:val="VA"/>
    <w:rsid w:val="00B95DF0"/>
    <w:pPr>
      <w:widowControl w:val="0"/>
      <w:tabs>
        <w:tab w:val="left" w:pos="897"/>
        <w:tab w:val="left" w:pos="1220"/>
      </w:tabs>
      <w:autoSpaceDE w:val="0"/>
      <w:autoSpaceDN w:val="0"/>
      <w:adjustRightInd w:val="0"/>
      <w:spacing w:after="0" w:line="240" w:lineRule="auto"/>
      <w:jc w:val="both"/>
    </w:pPr>
    <w:rPr>
      <w:rFonts w:ascii="timesroman" w:eastAsia="Times New Roman" w:hAnsi="timesroman" w:cs="Times New Roman"/>
      <w:sz w:val="20"/>
      <w:szCs w:val="20"/>
      <w:lang w:eastAsia="fr-FR"/>
    </w:rPr>
  </w:style>
  <w:style w:type="character" w:customStyle="1" w:styleId="GR">
    <w:name w:val="GR"/>
    <w:rsid w:val="00B95DF0"/>
    <w:rPr>
      <w:rFonts w:ascii="timesroman" w:hAnsi="timesroman" w:cs="timesroman"/>
      <w:b/>
      <w:bCs/>
      <w:sz w:val="20"/>
      <w:szCs w:val="20"/>
    </w:rPr>
  </w:style>
  <w:style w:type="paragraph" w:styleId="En-tte">
    <w:name w:val="header"/>
    <w:basedOn w:val="Normal"/>
    <w:link w:val="En-tteCar"/>
    <w:uiPriority w:val="99"/>
    <w:unhideWhenUsed/>
    <w:rsid w:val="00B95DF0"/>
    <w:pPr>
      <w:tabs>
        <w:tab w:val="center" w:pos="4536"/>
        <w:tab w:val="right" w:pos="9072"/>
      </w:tabs>
    </w:pPr>
  </w:style>
  <w:style w:type="character" w:customStyle="1" w:styleId="En-tteCar">
    <w:name w:val="En-tête Car"/>
    <w:basedOn w:val="Policepardfaut"/>
    <w:link w:val="En-tte"/>
    <w:uiPriority w:val="99"/>
    <w:rsid w:val="00B95DF0"/>
    <w:rPr>
      <w:rFonts w:ascii="Times New Roman" w:eastAsia="Times New Roman" w:hAnsi="Times New Roman" w:cs="Times New Roman"/>
      <w:sz w:val="20"/>
      <w:szCs w:val="20"/>
      <w:lang w:eastAsia="fr-FR"/>
    </w:rPr>
  </w:style>
  <w:style w:type="paragraph" w:styleId="Sansinterligne">
    <w:name w:val="No Spacing"/>
    <w:uiPriority w:val="1"/>
    <w:qFormat/>
    <w:rsid w:val="009813FB"/>
    <w:pPr>
      <w:autoSpaceDE w:val="0"/>
      <w:autoSpaceDN w:val="0"/>
      <w:spacing w:after="0" w:line="240" w:lineRule="auto"/>
    </w:pPr>
    <w:rPr>
      <w:rFonts w:ascii="Times New Roman" w:eastAsia="Times New Roman" w:hAnsi="Times New Roman" w:cs="Times New Roman"/>
      <w:sz w:val="20"/>
      <w:szCs w:val="20"/>
      <w:lang w:eastAsia="fr-FR"/>
    </w:rPr>
  </w:style>
  <w:style w:type="paragraph" w:styleId="Textedebulles">
    <w:name w:val="Balloon Text"/>
    <w:basedOn w:val="Normal"/>
    <w:link w:val="TextedebullesCar"/>
    <w:uiPriority w:val="99"/>
    <w:semiHidden/>
    <w:unhideWhenUsed/>
    <w:rsid w:val="009813FB"/>
    <w:rPr>
      <w:rFonts w:ascii="Segoe UI" w:hAnsi="Segoe UI" w:cs="Segoe UI"/>
      <w:sz w:val="18"/>
      <w:szCs w:val="18"/>
    </w:rPr>
  </w:style>
  <w:style w:type="character" w:customStyle="1" w:styleId="TextedebullesCar">
    <w:name w:val="Texte de bulles Car"/>
    <w:basedOn w:val="Policepardfaut"/>
    <w:link w:val="Textedebulles"/>
    <w:uiPriority w:val="99"/>
    <w:semiHidden/>
    <w:rsid w:val="009813FB"/>
    <w:rPr>
      <w:rFonts w:ascii="Segoe UI" w:eastAsia="Times New Roman" w:hAnsi="Segoe UI" w:cs="Segoe UI"/>
      <w:sz w:val="18"/>
      <w:szCs w:val="18"/>
      <w:lang w:eastAsia="fr-FR"/>
    </w:rPr>
  </w:style>
  <w:style w:type="paragraph" w:customStyle="1" w:styleId="EFLnormal">
    <w:name w:val="EFLnormal"/>
    <w:basedOn w:val="Normal"/>
    <w:link w:val="EFLnormalCar"/>
    <w:rsid w:val="00DE49C0"/>
    <w:pPr>
      <w:spacing w:before="120" w:line="260" w:lineRule="exact"/>
      <w:jc w:val="both"/>
    </w:pPr>
    <w:rPr>
      <w:color w:val="000000"/>
      <w:sz w:val="22"/>
      <w:szCs w:val="22"/>
    </w:rPr>
  </w:style>
  <w:style w:type="character" w:customStyle="1" w:styleId="EFLnormalCar">
    <w:name w:val="EFLnormal Car"/>
    <w:link w:val="EFLnormal"/>
    <w:rsid w:val="00DE49C0"/>
    <w:rPr>
      <w:rFonts w:ascii="Times New Roman" w:eastAsia="Times New Roman" w:hAnsi="Times New Roman" w:cs="Times New Roman"/>
      <w:color w:val="000000"/>
      <w:lang w:eastAsia="fr-FR"/>
    </w:rPr>
  </w:style>
  <w:style w:type="paragraph" w:styleId="Paragraphedeliste">
    <w:name w:val="List Paragraph"/>
    <w:basedOn w:val="Normal"/>
    <w:qFormat/>
    <w:rsid w:val="002822AC"/>
    <w:pPr>
      <w:ind w:left="720"/>
      <w:contextualSpacing/>
    </w:pPr>
  </w:style>
  <w:style w:type="paragraph" w:styleId="NormalWeb">
    <w:name w:val="Normal (Web)"/>
    <w:basedOn w:val="Normal"/>
    <w:uiPriority w:val="99"/>
    <w:semiHidden/>
    <w:unhideWhenUsed/>
    <w:rsid w:val="00AF21BC"/>
    <w:pPr>
      <w:autoSpaceDE/>
      <w:autoSpaceDN/>
      <w:spacing w:before="100" w:beforeAutospacing="1" w:after="100" w:afterAutospacing="1"/>
    </w:pPr>
    <w:rPr>
      <w:sz w:val="24"/>
      <w:szCs w:val="24"/>
      <w:lang w:val="es-ES" w:eastAsia="es-ES"/>
    </w:rPr>
  </w:style>
  <w:style w:type="character" w:styleId="Lienhypertexte">
    <w:name w:val="Hyperlink"/>
    <w:basedOn w:val="Policepardfaut"/>
    <w:uiPriority w:val="99"/>
    <w:unhideWhenUsed/>
    <w:rsid w:val="00E312D9"/>
    <w:rPr>
      <w:color w:val="0000FF"/>
      <w:u w:val="single"/>
    </w:rPr>
  </w:style>
  <w:style w:type="character" w:styleId="DfinitionHTML">
    <w:name w:val="HTML Definition"/>
    <w:basedOn w:val="Policepardfaut"/>
    <w:uiPriority w:val="99"/>
    <w:semiHidden/>
    <w:unhideWhenUsed/>
    <w:rsid w:val="00E312D9"/>
    <w:rPr>
      <w:i/>
      <w:iCs/>
    </w:rPr>
  </w:style>
  <w:style w:type="character" w:customStyle="1" w:styleId="txt">
    <w:name w:val="txt"/>
    <w:basedOn w:val="Policepardfaut"/>
    <w:rsid w:val="00D75200"/>
  </w:style>
  <w:style w:type="paragraph" w:customStyle="1" w:styleId="Default">
    <w:name w:val="Default"/>
    <w:rsid w:val="00457F99"/>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listenon-ordoniv1">
    <w:name w:val="liste non-ordo(niv1)"/>
    <w:basedOn w:val="Normal"/>
    <w:rsid w:val="00B34D10"/>
    <w:pPr>
      <w:spacing w:after="120"/>
      <w:ind w:left="1134"/>
    </w:pPr>
    <w:rPr>
      <w:rFonts w:ascii="Garamond" w:hAnsi="Garamond" w:cs="Garamond"/>
      <w:sz w:val="22"/>
      <w:szCs w:val="22"/>
    </w:rPr>
  </w:style>
  <w:style w:type="paragraph" w:customStyle="1" w:styleId="font-claude-response-body">
    <w:name w:val="font-claude-response-body"/>
    <w:basedOn w:val="Normal"/>
    <w:rsid w:val="00CD11B0"/>
    <w:pPr>
      <w:autoSpaceDE/>
      <w:autoSpaceDN/>
      <w:spacing w:before="100" w:beforeAutospacing="1" w:after="100" w:afterAutospacing="1"/>
    </w:pPr>
    <w:rPr>
      <w:sz w:val="24"/>
      <w:szCs w:val="24"/>
    </w:rPr>
  </w:style>
  <w:style w:type="character" w:styleId="Accentuation">
    <w:name w:val="Emphasis"/>
    <w:basedOn w:val="Policepardfaut"/>
    <w:uiPriority w:val="20"/>
    <w:qFormat/>
    <w:rsid w:val="00CD11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1228">
      <w:bodyDiv w:val="1"/>
      <w:marLeft w:val="0"/>
      <w:marRight w:val="0"/>
      <w:marTop w:val="0"/>
      <w:marBottom w:val="0"/>
      <w:divBdr>
        <w:top w:val="none" w:sz="0" w:space="0" w:color="auto"/>
        <w:left w:val="none" w:sz="0" w:space="0" w:color="auto"/>
        <w:bottom w:val="none" w:sz="0" w:space="0" w:color="auto"/>
        <w:right w:val="none" w:sz="0" w:space="0" w:color="auto"/>
      </w:divBdr>
    </w:div>
    <w:div w:id="81490123">
      <w:bodyDiv w:val="1"/>
      <w:marLeft w:val="0"/>
      <w:marRight w:val="0"/>
      <w:marTop w:val="0"/>
      <w:marBottom w:val="0"/>
      <w:divBdr>
        <w:top w:val="none" w:sz="0" w:space="0" w:color="auto"/>
        <w:left w:val="none" w:sz="0" w:space="0" w:color="auto"/>
        <w:bottom w:val="none" w:sz="0" w:space="0" w:color="auto"/>
        <w:right w:val="none" w:sz="0" w:space="0" w:color="auto"/>
      </w:divBdr>
    </w:div>
    <w:div w:id="133838998">
      <w:bodyDiv w:val="1"/>
      <w:marLeft w:val="0"/>
      <w:marRight w:val="0"/>
      <w:marTop w:val="0"/>
      <w:marBottom w:val="0"/>
      <w:divBdr>
        <w:top w:val="none" w:sz="0" w:space="0" w:color="auto"/>
        <w:left w:val="none" w:sz="0" w:space="0" w:color="auto"/>
        <w:bottom w:val="none" w:sz="0" w:space="0" w:color="auto"/>
        <w:right w:val="none" w:sz="0" w:space="0" w:color="auto"/>
      </w:divBdr>
    </w:div>
    <w:div w:id="267472933">
      <w:bodyDiv w:val="1"/>
      <w:marLeft w:val="0"/>
      <w:marRight w:val="0"/>
      <w:marTop w:val="0"/>
      <w:marBottom w:val="0"/>
      <w:divBdr>
        <w:top w:val="none" w:sz="0" w:space="0" w:color="auto"/>
        <w:left w:val="none" w:sz="0" w:space="0" w:color="auto"/>
        <w:bottom w:val="none" w:sz="0" w:space="0" w:color="auto"/>
        <w:right w:val="none" w:sz="0" w:space="0" w:color="auto"/>
      </w:divBdr>
    </w:div>
    <w:div w:id="344744494">
      <w:bodyDiv w:val="1"/>
      <w:marLeft w:val="0"/>
      <w:marRight w:val="0"/>
      <w:marTop w:val="0"/>
      <w:marBottom w:val="0"/>
      <w:divBdr>
        <w:top w:val="none" w:sz="0" w:space="0" w:color="auto"/>
        <w:left w:val="none" w:sz="0" w:space="0" w:color="auto"/>
        <w:bottom w:val="none" w:sz="0" w:space="0" w:color="auto"/>
        <w:right w:val="none" w:sz="0" w:space="0" w:color="auto"/>
      </w:divBdr>
    </w:div>
    <w:div w:id="623542014">
      <w:bodyDiv w:val="1"/>
      <w:marLeft w:val="0"/>
      <w:marRight w:val="0"/>
      <w:marTop w:val="0"/>
      <w:marBottom w:val="0"/>
      <w:divBdr>
        <w:top w:val="none" w:sz="0" w:space="0" w:color="auto"/>
        <w:left w:val="none" w:sz="0" w:space="0" w:color="auto"/>
        <w:bottom w:val="none" w:sz="0" w:space="0" w:color="auto"/>
        <w:right w:val="none" w:sz="0" w:space="0" w:color="auto"/>
      </w:divBdr>
    </w:div>
    <w:div w:id="624585462">
      <w:bodyDiv w:val="1"/>
      <w:marLeft w:val="0"/>
      <w:marRight w:val="0"/>
      <w:marTop w:val="0"/>
      <w:marBottom w:val="0"/>
      <w:divBdr>
        <w:top w:val="none" w:sz="0" w:space="0" w:color="auto"/>
        <w:left w:val="none" w:sz="0" w:space="0" w:color="auto"/>
        <w:bottom w:val="none" w:sz="0" w:space="0" w:color="auto"/>
        <w:right w:val="none" w:sz="0" w:space="0" w:color="auto"/>
      </w:divBdr>
    </w:div>
    <w:div w:id="916015742">
      <w:bodyDiv w:val="1"/>
      <w:marLeft w:val="0"/>
      <w:marRight w:val="0"/>
      <w:marTop w:val="0"/>
      <w:marBottom w:val="0"/>
      <w:divBdr>
        <w:top w:val="none" w:sz="0" w:space="0" w:color="auto"/>
        <w:left w:val="none" w:sz="0" w:space="0" w:color="auto"/>
        <w:bottom w:val="none" w:sz="0" w:space="0" w:color="auto"/>
        <w:right w:val="none" w:sz="0" w:space="0" w:color="auto"/>
      </w:divBdr>
    </w:div>
    <w:div w:id="958025632">
      <w:bodyDiv w:val="1"/>
      <w:marLeft w:val="0"/>
      <w:marRight w:val="0"/>
      <w:marTop w:val="0"/>
      <w:marBottom w:val="0"/>
      <w:divBdr>
        <w:top w:val="none" w:sz="0" w:space="0" w:color="auto"/>
        <w:left w:val="none" w:sz="0" w:space="0" w:color="auto"/>
        <w:bottom w:val="none" w:sz="0" w:space="0" w:color="auto"/>
        <w:right w:val="none" w:sz="0" w:space="0" w:color="auto"/>
      </w:divBdr>
    </w:div>
    <w:div w:id="983774540">
      <w:bodyDiv w:val="1"/>
      <w:marLeft w:val="0"/>
      <w:marRight w:val="0"/>
      <w:marTop w:val="0"/>
      <w:marBottom w:val="0"/>
      <w:divBdr>
        <w:top w:val="none" w:sz="0" w:space="0" w:color="auto"/>
        <w:left w:val="none" w:sz="0" w:space="0" w:color="auto"/>
        <w:bottom w:val="none" w:sz="0" w:space="0" w:color="auto"/>
        <w:right w:val="none" w:sz="0" w:space="0" w:color="auto"/>
      </w:divBdr>
    </w:div>
    <w:div w:id="1021474685">
      <w:bodyDiv w:val="1"/>
      <w:marLeft w:val="0"/>
      <w:marRight w:val="0"/>
      <w:marTop w:val="0"/>
      <w:marBottom w:val="0"/>
      <w:divBdr>
        <w:top w:val="none" w:sz="0" w:space="0" w:color="auto"/>
        <w:left w:val="none" w:sz="0" w:space="0" w:color="auto"/>
        <w:bottom w:val="none" w:sz="0" w:space="0" w:color="auto"/>
        <w:right w:val="none" w:sz="0" w:space="0" w:color="auto"/>
      </w:divBdr>
    </w:div>
    <w:div w:id="1033842668">
      <w:bodyDiv w:val="1"/>
      <w:marLeft w:val="0"/>
      <w:marRight w:val="0"/>
      <w:marTop w:val="0"/>
      <w:marBottom w:val="0"/>
      <w:divBdr>
        <w:top w:val="none" w:sz="0" w:space="0" w:color="auto"/>
        <w:left w:val="none" w:sz="0" w:space="0" w:color="auto"/>
        <w:bottom w:val="none" w:sz="0" w:space="0" w:color="auto"/>
        <w:right w:val="none" w:sz="0" w:space="0" w:color="auto"/>
      </w:divBdr>
    </w:div>
    <w:div w:id="1059325667">
      <w:bodyDiv w:val="1"/>
      <w:marLeft w:val="0"/>
      <w:marRight w:val="0"/>
      <w:marTop w:val="0"/>
      <w:marBottom w:val="0"/>
      <w:divBdr>
        <w:top w:val="none" w:sz="0" w:space="0" w:color="auto"/>
        <w:left w:val="none" w:sz="0" w:space="0" w:color="auto"/>
        <w:bottom w:val="none" w:sz="0" w:space="0" w:color="auto"/>
        <w:right w:val="none" w:sz="0" w:space="0" w:color="auto"/>
      </w:divBdr>
    </w:div>
    <w:div w:id="1127703909">
      <w:bodyDiv w:val="1"/>
      <w:marLeft w:val="0"/>
      <w:marRight w:val="0"/>
      <w:marTop w:val="0"/>
      <w:marBottom w:val="0"/>
      <w:divBdr>
        <w:top w:val="none" w:sz="0" w:space="0" w:color="auto"/>
        <w:left w:val="none" w:sz="0" w:space="0" w:color="auto"/>
        <w:bottom w:val="none" w:sz="0" w:space="0" w:color="auto"/>
        <w:right w:val="none" w:sz="0" w:space="0" w:color="auto"/>
      </w:divBdr>
    </w:div>
    <w:div w:id="1231575984">
      <w:bodyDiv w:val="1"/>
      <w:marLeft w:val="0"/>
      <w:marRight w:val="0"/>
      <w:marTop w:val="0"/>
      <w:marBottom w:val="0"/>
      <w:divBdr>
        <w:top w:val="none" w:sz="0" w:space="0" w:color="auto"/>
        <w:left w:val="none" w:sz="0" w:space="0" w:color="auto"/>
        <w:bottom w:val="none" w:sz="0" w:space="0" w:color="auto"/>
        <w:right w:val="none" w:sz="0" w:space="0" w:color="auto"/>
      </w:divBdr>
    </w:div>
    <w:div w:id="1287152826">
      <w:bodyDiv w:val="1"/>
      <w:marLeft w:val="0"/>
      <w:marRight w:val="0"/>
      <w:marTop w:val="0"/>
      <w:marBottom w:val="0"/>
      <w:divBdr>
        <w:top w:val="none" w:sz="0" w:space="0" w:color="auto"/>
        <w:left w:val="none" w:sz="0" w:space="0" w:color="auto"/>
        <w:bottom w:val="none" w:sz="0" w:space="0" w:color="auto"/>
        <w:right w:val="none" w:sz="0" w:space="0" w:color="auto"/>
      </w:divBdr>
    </w:div>
    <w:div w:id="1550457801">
      <w:bodyDiv w:val="1"/>
      <w:marLeft w:val="0"/>
      <w:marRight w:val="0"/>
      <w:marTop w:val="0"/>
      <w:marBottom w:val="0"/>
      <w:divBdr>
        <w:top w:val="none" w:sz="0" w:space="0" w:color="auto"/>
        <w:left w:val="none" w:sz="0" w:space="0" w:color="auto"/>
        <w:bottom w:val="none" w:sz="0" w:space="0" w:color="auto"/>
        <w:right w:val="none" w:sz="0" w:space="0" w:color="auto"/>
      </w:divBdr>
    </w:div>
    <w:div w:id="1605990088">
      <w:bodyDiv w:val="1"/>
      <w:marLeft w:val="0"/>
      <w:marRight w:val="0"/>
      <w:marTop w:val="0"/>
      <w:marBottom w:val="0"/>
      <w:divBdr>
        <w:top w:val="none" w:sz="0" w:space="0" w:color="auto"/>
        <w:left w:val="none" w:sz="0" w:space="0" w:color="auto"/>
        <w:bottom w:val="none" w:sz="0" w:space="0" w:color="auto"/>
        <w:right w:val="none" w:sz="0" w:space="0" w:color="auto"/>
      </w:divBdr>
    </w:div>
    <w:div w:id="1974945527">
      <w:bodyDiv w:val="1"/>
      <w:marLeft w:val="0"/>
      <w:marRight w:val="0"/>
      <w:marTop w:val="0"/>
      <w:marBottom w:val="0"/>
      <w:divBdr>
        <w:top w:val="none" w:sz="0" w:space="0" w:color="auto"/>
        <w:left w:val="none" w:sz="0" w:space="0" w:color="auto"/>
        <w:bottom w:val="none" w:sz="0" w:space="0" w:color="auto"/>
        <w:right w:val="none" w:sz="0" w:space="0" w:color="auto"/>
      </w:divBdr>
    </w:div>
    <w:div w:id="2054453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3" ma:contentTypeDescription="Crée un document." ma:contentTypeScope="" ma:versionID="bb82bbc1490603f6483151291a6abf9c">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45f1e4f49d5cac8d86c8e84decadfbff"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959922-DA23-4EF2-A1F0-E2244DBD2775}">
  <ds:schemaRefs>
    <ds:schemaRef ds:uri="http://schemas.openxmlformats.org/officeDocument/2006/bibliography"/>
  </ds:schemaRefs>
</ds:datastoreItem>
</file>

<file path=customXml/itemProps2.xml><?xml version="1.0" encoding="utf-8"?>
<ds:datastoreItem xmlns:ds="http://schemas.openxmlformats.org/officeDocument/2006/customXml" ds:itemID="{757864E2-FEF5-44DB-9EC7-655EF240CC91}">
  <ds:schemaRefs>
    <ds:schemaRef ds:uri="http://schemas.microsoft.com/sharepoint/v3/contenttype/forms"/>
  </ds:schemaRefs>
</ds:datastoreItem>
</file>

<file path=customXml/itemProps3.xml><?xml version="1.0" encoding="utf-8"?>
<ds:datastoreItem xmlns:ds="http://schemas.openxmlformats.org/officeDocument/2006/customXml" ds:itemID="{74B48FAC-1E6E-4867-85C6-84019A041973}">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customXml/itemProps4.xml><?xml version="1.0" encoding="utf-8"?>
<ds:datastoreItem xmlns:ds="http://schemas.openxmlformats.org/officeDocument/2006/customXml" ds:itemID="{ACD96C82-13B2-44E5-86B2-23C3794FFB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3061</Words>
  <Characters>16837</Characters>
  <Application>Microsoft Office Word</Application>
  <DocSecurity>0</DocSecurity>
  <Lines>140</Lines>
  <Paragraphs>39</Paragraphs>
  <ScaleCrop>false</ScaleCrop>
  <HeadingPairs>
    <vt:vector size="2" baseType="variant">
      <vt:variant>
        <vt:lpstr>Titre</vt:lpstr>
      </vt:variant>
      <vt:variant>
        <vt:i4>1</vt:i4>
      </vt:variant>
    </vt:vector>
  </HeadingPairs>
  <TitlesOfParts>
    <vt:vector size="1" baseType="lpstr">
      <vt:lpstr/>
    </vt:vector>
  </TitlesOfParts>
  <Company>ECA EXPERTISE</Company>
  <LinksUpToDate>false</LinksUpToDate>
  <CharactersWithSpaces>19859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EVOA ÎLE DE FRANCE – Procès-verbal des décisions du 12 octobre 2026</dc:title>
  <dc:subject>EVOA ÎLE DE FRANCE</dc:subject>
  <dc:creator>ECA EXPERTISE</dc:creator>
  <cp:keywords/>
  <dc:description>Décisions de l'associée unique, intervention des cessionnaires et constatations du Président. Vérifié via legal-hallucination-checker – 41 références contrôlées – score 100/100</dc:description>
  <cp:lastModifiedBy>Yoann  Decreton</cp:lastModifiedBy>
  <cp:revision>5</cp:revision>
  <dcterms:created xsi:type="dcterms:W3CDTF">2026-10-09T11:30:00Z</dcterms:created>
  <dcterms:modified xsi:type="dcterms:W3CDTF">2026-10-09T12:09:00Z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Order">
    <vt:r8>8405400</vt:r8>
  </property>
  <property fmtid="{D5CDD505-2E9C-101B-9397-08002B2CF9AE}" pid="4" name="MediaServiceImageTags">
    <vt:lpwstr/>
  </property>
</Properties>
</file>