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DFF3" w14:textId="77777777" w:rsidR="00B95DF0" w:rsidRPr="00B95DF0" w:rsidRDefault="00B95DF0" w:rsidP="00B95DF0">
      <w:pPr>
        <w:pStyle w:val="Corpsdetexte"/>
        <w:ind w:left="0"/>
        <w:jc w:val="center"/>
        <w:rPr>
          <w:rFonts w:ascii="Times New Roman" w:hAnsi="Times New Roman"/>
          <w:b/>
          <w:bCs/>
          <w:sz w:val="24"/>
          <w:szCs w:val="24"/>
        </w:rPr>
      </w:pPr>
    </w:p>
    <w:p w14:paraId="16B6DFF4" w14:textId="77777777" w:rsidR="00B95DF0" w:rsidRPr="00B95DF0" w:rsidRDefault="00B95DF0" w:rsidP="00B95DF0">
      <w:pPr>
        <w:pStyle w:val="Corpsdetexte"/>
        <w:ind w:left="0"/>
        <w:jc w:val="center"/>
        <w:rPr>
          <w:rFonts w:ascii="Times New Roman" w:hAnsi="Times New Roman"/>
          <w:b/>
          <w:bCs/>
          <w:sz w:val="24"/>
          <w:szCs w:val="24"/>
        </w:rPr>
      </w:pPr>
    </w:p>
    <w:p w14:paraId="16B6DFF5" w14:textId="77777777" w:rsidR="00B95DF0" w:rsidRPr="00B95DF0" w:rsidRDefault="00B95DF0" w:rsidP="00B95DF0">
      <w:pPr>
        <w:pStyle w:val="Corpsdetexte"/>
        <w:ind w:left="0"/>
        <w:jc w:val="center"/>
        <w:rPr>
          <w:rFonts w:ascii="Times New Roman" w:hAnsi="Times New Roman"/>
          <w:b/>
          <w:bCs/>
          <w:sz w:val="24"/>
          <w:szCs w:val="24"/>
        </w:rPr>
      </w:pPr>
    </w:p>
    <w:p w14:paraId="16B6DFF6" w14:textId="77777777" w:rsidR="00B95DF0" w:rsidRPr="00B95DF0" w:rsidRDefault="00B95DF0" w:rsidP="00B95DF0">
      <w:pPr>
        <w:pStyle w:val="Corpsdetexte"/>
        <w:ind w:left="0"/>
        <w:jc w:val="center"/>
        <w:rPr>
          <w:rFonts w:ascii="Times New Roman" w:hAnsi="Times New Roman"/>
          <w:b/>
          <w:bCs/>
          <w:sz w:val="24"/>
          <w:szCs w:val="24"/>
        </w:rPr>
      </w:pPr>
    </w:p>
    <w:p w14:paraId="16B6DFF7" w14:textId="77777777" w:rsidR="00B95DF0" w:rsidRPr="00B95DF0" w:rsidRDefault="00B95DF0" w:rsidP="00B95DF0">
      <w:pPr>
        <w:pStyle w:val="Corpsdetexte"/>
        <w:ind w:left="0"/>
        <w:jc w:val="center"/>
        <w:rPr>
          <w:rFonts w:ascii="Times New Roman" w:hAnsi="Times New Roman"/>
          <w:b/>
          <w:bCs/>
          <w:sz w:val="24"/>
          <w:szCs w:val="24"/>
        </w:rPr>
      </w:pPr>
    </w:p>
    <w:p w14:paraId="16B6DFF8" w14:textId="77777777" w:rsidR="00B95DF0" w:rsidRPr="00B95DF0" w:rsidRDefault="00B95DF0" w:rsidP="00B95DF0">
      <w:pPr>
        <w:pStyle w:val="Corpsdetexte"/>
        <w:ind w:left="0"/>
        <w:jc w:val="center"/>
        <w:rPr>
          <w:rFonts w:ascii="Times New Roman" w:hAnsi="Times New Roman"/>
          <w:b/>
          <w:bCs/>
          <w:sz w:val="28"/>
          <w:szCs w:val="24"/>
        </w:rPr>
      </w:pPr>
    </w:p>
    <w:p w14:paraId="16B6DFF9" w14:textId="60F11AF1" w:rsidR="00B95DF0" w:rsidRPr="00B95DF0" w:rsidRDefault="00C150CB" w:rsidP="00B95DF0">
      <w:pPr>
        <w:pStyle w:val="Corpsdetexte"/>
        <w:ind w:left="0"/>
        <w:jc w:val="center"/>
        <w:rPr>
          <w:rFonts w:ascii="Times New Roman" w:hAnsi="Times New Roman"/>
          <w:b/>
          <w:bCs/>
          <w:sz w:val="28"/>
          <w:szCs w:val="24"/>
        </w:rPr>
      </w:pPr>
      <w:r>
        <w:rPr>
          <w:rFonts w:ascii="Times New Roman" w:hAnsi="Times New Roman"/>
          <w:b/>
          <w:bCs/>
          <w:sz w:val="28"/>
          <w:szCs w:val="24"/>
        </w:rPr>
        <w:t>EVOA ÎLE DE FRANCE</w:t>
      </w:r>
    </w:p>
    <w:p w14:paraId="16B6DFFA" w14:textId="77777777"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Société par Actions Simplifiée</w:t>
      </w:r>
    </w:p>
    <w:p w14:paraId="16B6DFFB" w14:textId="56E5F11F"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 xml:space="preserve">Au capital de </w:t>
      </w:r>
      <w:r w:rsidR="00C150CB">
        <w:rPr>
          <w:rFonts w:ascii="Times New Roman" w:hAnsi="Times New Roman"/>
          <w:b/>
          <w:bCs/>
          <w:sz w:val="28"/>
          <w:szCs w:val="24"/>
        </w:rPr>
        <w:t>40</w:t>
      </w:r>
      <w:r w:rsidR="00133979">
        <w:rPr>
          <w:rFonts w:ascii="Times New Roman" w:hAnsi="Times New Roman"/>
          <w:b/>
          <w:bCs/>
          <w:sz w:val="28"/>
          <w:szCs w:val="24"/>
        </w:rPr>
        <w:t xml:space="preserve"> 000</w:t>
      </w:r>
      <w:r w:rsidRPr="00B95DF0">
        <w:rPr>
          <w:rFonts w:ascii="Times New Roman" w:hAnsi="Times New Roman"/>
          <w:b/>
          <w:bCs/>
          <w:sz w:val="28"/>
          <w:szCs w:val="24"/>
        </w:rPr>
        <w:t xml:space="preserve"> euros</w:t>
      </w:r>
    </w:p>
    <w:p w14:paraId="16B6DFFC" w14:textId="77777777"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Siège social :</w:t>
      </w:r>
    </w:p>
    <w:p w14:paraId="16B6DFFD" w14:textId="7E3E0B79" w:rsidR="0087521F" w:rsidRDefault="00C150CB" w:rsidP="00B95DF0">
      <w:pPr>
        <w:pStyle w:val="Corpsdetexte"/>
        <w:ind w:left="0"/>
        <w:jc w:val="center"/>
        <w:rPr>
          <w:rFonts w:ascii="Times New Roman" w:hAnsi="Times New Roman"/>
          <w:b/>
          <w:bCs/>
          <w:sz w:val="28"/>
          <w:szCs w:val="24"/>
        </w:rPr>
      </w:pPr>
      <w:r>
        <w:rPr>
          <w:rFonts w:ascii="Times New Roman" w:hAnsi="Times New Roman"/>
          <w:b/>
          <w:bCs/>
          <w:sz w:val="28"/>
          <w:szCs w:val="24"/>
        </w:rPr>
        <w:t xml:space="preserve">16 </w:t>
      </w:r>
      <w:r w:rsidR="00A0716C">
        <w:rPr>
          <w:rFonts w:ascii="Times New Roman" w:hAnsi="Times New Roman"/>
          <w:b/>
          <w:bCs/>
          <w:sz w:val="28"/>
          <w:szCs w:val="24"/>
        </w:rPr>
        <w:t>bis</w:t>
      </w:r>
      <w:r>
        <w:rPr>
          <w:rFonts w:ascii="Times New Roman" w:hAnsi="Times New Roman"/>
          <w:b/>
          <w:bCs/>
          <w:sz w:val="28"/>
          <w:szCs w:val="24"/>
        </w:rPr>
        <w:t xml:space="preserve"> R</w:t>
      </w:r>
      <w:r w:rsidR="00A0716C">
        <w:rPr>
          <w:rFonts w:ascii="Times New Roman" w:hAnsi="Times New Roman"/>
          <w:b/>
          <w:bCs/>
          <w:sz w:val="28"/>
          <w:szCs w:val="24"/>
        </w:rPr>
        <w:t>ue Godeau</w:t>
      </w:r>
    </w:p>
    <w:p w14:paraId="16B6DFFE" w14:textId="0D039BC8" w:rsidR="00804FAF" w:rsidRPr="00B95DF0" w:rsidRDefault="00C150CB" w:rsidP="00B95DF0">
      <w:pPr>
        <w:pStyle w:val="Corpsdetexte"/>
        <w:ind w:left="0"/>
        <w:jc w:val="center"/>
        <w:rPr>
          <w:rFonts w:ascii="Times New Roman" w:hAnsi="Times New Roman"/>
          <w:b/>
          <w:bCs/>
          <w:sz w:val="28"/>
          <w:szCs w:val="24"/>
        </w:rPr>
      </w:pPr>
      <w:r>
        <w:rPr>
          <w:rFonts w:ascii="Times New Roman" w:hAnsi="Times New Roman"/>
          <w:b/>
          <w:bCs/>
          <w:sz w:val="28"/>
          <w:szCs w:val="24"/>
        </w:rPr>
        <w:t>28100 DREUX</w:t>
      </w:r>
    </w:p>
    <w:p w14:paraId="16B6DFFF" w14:textId="77777777" w:rsidR="00B95DF0" w:rsidRDefault="00B95DF0" w:rsidP="00B95DF0">
      <w:pPr>
        <w:pStyle w:val="Corpsdetexte"/>
        <w:ind w:left="0"/>
        <w:jc w:val="center"/>
        <w:rPr>
          <w:rFonts w:ascii="Times New Roman" w:hAnsi="Times New Roman"/>
          <w:sz w:val="28"/>
          <w:szCs w:val="24"/>
        </w:rPr>
      </w:pPr>
    </w:p>
    <w:p w14:paraId="16B6E000" w14:textId="77777777" w:rsidR="00CE62F1" w:rsidRPr="00B95DF0" w:rsidRDefault="00CE62F1" w:rsidP="00B95DF0">
      <w:pPr>
        <w:pStyle w:val="Corpsdetexte"/>
        <w:ind w:left="0"/>
        <w:jc w:val="center"/>
        <w:rPr>
          <w:rFonts w:ascii="Times New Roman" w:hAnsi="Times New Roman"/>
          <w:sz w:val="28"/>
          <w:szCs w:val="24"/>
        </w:rPr>
      </w:pPr>
    </w:p>
    <w:p w14:paraId="16B6E001" w14:textId="77777777" w:rsidR="00B95DF0" w:rsidRPr="00B95DF0" w:rsidRDefault="0087521F" w:rsidP="00B95DF0">
      <w:pPr>
        <w:pStyle w:val="Corpsdetexte"/>
        <w:ind w:left="0"/>
        <w:jc w:val="center"/>
        <w:rPr>
          <w:rFonts w:ascii="Times New Roman" w:hAnsi="Times New Roman"/>
          <w:b/>
          <w:bCs/>
          <w:i/>
          <w:iCs/>
          <w:sz w:val="28"/>
          <w:szCs w:val="24"/>
        </w:rPr>
      </w:pPr>
      <w:r>
        <w:rPr>
          <w:rFonts w:ascii="Times New Roman" w:hAnsi="Times New Roman"/>
          <w:b/>
          <w:bCs/>
          <w:i/>
          <w:iCs/>
          <w:sz w:val="28"/>
          <w:szCs w:val="24"/>
          <w:bdr w:val="single" w:sz="4" w:space="0" w:color="auto"/>
        </w:rPr>
        <w:t>S T A T U T S CONSTITUTIFS</w:t>
      </w:r>
      <w:r w:rsidR="00B95DF0" w:rsidRPr="00B95DF0">
        <w:rPr>
          <w:rFonts w:ascii="Times New Roman" w:hAnsi="Times New Roman"/>
          <w:b/>
          <w:bCs/>
          <w:i/>
          <w:iCs/>
          <w:sz w:val="28"/>
          <w:szCs w:val="24"/>
          <w:bdr w:val="single" w:sz="4" w:space="0" w:color="auto"/>
        </w:rPr>
        <w:t xml:space="preserve">  </w:t>
      </w:r>
    </w:p>
    <w:p w14:paraId="16B6E002" w14:textId="77777777" w:rsidR="00B95DF0" w:rsidRPr="00B95DF0" w:rsidRDefault="00B95DF0" w:rsidP="00B95DF0">
      <w:pPr>
        <w:pStyle w:val="Corpsdetexte"/>
        <w:ind w:left="0"/>
        <w:jc w:val="center"/>
        <w:rPr>
          <w:rFonts w:ascii="Times New Roman" w:hAnsi="Times New Roman"/>
          <w:sz w:val="24"/>
          <w:szCs w:val="24"/>
        </w:rPr>
      </w:pPr>
    </w:p>
    <w:p w14:paraId="16B6E003" w14:textId="77777777" w:rsidR="00B95DF0" w:rsidRPr="00B95DF0" w:rsidRDefault="00B95DF0" w:rsidP="00B95DF0">
      <w:pPr>
        <w:pStyle w:val="Corpsdetexte"/>
        <w:ind w:left="0"/>
        <w:jc w:val="both"/>
        <w:rPr>
          <w:rFonts w:ascii="Times New Roman" w:hAnsi="Times New Roman"/>
          <w:sz w:val="24"/>
          <w:szCs w:val="24"/>
        </w:rPr>
      </w:pPr>
    </w:p>
    <w:p w14:paraId="16B6E004" w14:textId="77777777" w:rsidR="00B95DF0" w:rsidRDefault="00B95DF0" w:rsidP="00805B53">
      <w:pPr>
        <w:jc w:val="both"/>
        <w:rPr>
          <w:sz w:val="24"/>
          <w:szCs w:val="24"/>
        </w:rPr>
      </w:pPr>
      <w:r w:rsidRPr="00B95DF0">
        <w:rPr>
          <w:sz w:val="24"/>
          <w:szCs w:val="24"/>
        </w:rPr>
        <w:br w:type="page"/>
      </w:r>
    </w:p>
    <w:p w14:paraId="16B6E005" w14:textId="0FE0D10F" w:rsidR="0087521F" w:rsidRDefault="00F823E3" w:rsidP="00805B53">
      <w:pPr>
        <w:jc w:val="both"/>
        <w:rPr>
          <w:sz w:val="24"/>
          <w:szCs w:val="24"/>
        </w:rPr>
      </w:pPr>
      <w:r>
        <w:rPr>
          <w:b/>
          <w:sz w:val="24"/>
          <w:szCs w:val="24"/>
          <w:u w:val="single"/>
        </w:rPr>
        <w:lastRenderedPageBreak/>
        <w:t>L</w:t>
      </w:r>
      <w:r w:rsidR="00C150CB">
        <w:rPr>
          <w:b/>
          <w:sz w:val="24"/>
          <w:szCs w:val="24"/>
          <w:u w:val="single"/>
        </w:rPr>
        <w:t>A</w:t>
      </w:r>
      <w:r w:rsidR="00CD11B0">
        <w:rPr>
          <w:b/>
          <w:sz w:val="24"/>
          <w:szCs w:val="24"/>
          <w:u w:val="single"/>
        </w:rPr>
        <w:t xml:space="preserve"> </w:t>
      </w:r>
      <w:r>
        <w:rPr>
          <w:b/>
          <w:sz w:val="24"/>
          <w:szCs w:val="24"/>
          <w:u w:val="single"/>
        </w:rPr>
        <w:t>SOUSSIGN</w:t>
      </w:r>
      <w:r w:rsidR="00B34D10">
        <w:rPr>
          <w:b/>
          <w:sz w:val="24"/>
          <w:szCs w:val="24"/>
          <w:u w:val="single"/>
        </w:rPr>
        <w:t>E</w:t>
      </w:r>
      <w:r w:rsidR="00C150CB">
        <w:rPr>
          <w:b/>
          <w:sz w:val="24"/>
          <w:szCs w:val="24"/>
          <w:u w:val="single"/>
        </w:rPr>
        <w:t>E</w:t>
      </w:r>
      <w:r>
        <w:rPr>
          <w:b/>
          <w:sz w:val="24"/>
          <w:szCs w:val="24"/>
          <w:u w:val="single"/>
        </w:rPr>
        <w:t xml:space="preserve"> : </w:t>
      </w:r>
    </w:p>
    <w:p w14:paraId="16B6E006" w14:textId="77777777" w:rsidR="0087521F" w:rsidRDefault="0087521F" w:rsidP="00805B53">
      <w:pPr>
        <w:jc w:val="both"/>
        <w:rPr>
          <w:sz w:val="24"/>
          <w:szCs w:val="24"/>
        </w:rPr>
      </w:pPr>
    </w:p>
    <w:p w14:paraId="16B6E007" w14:textId="256968F4" w:rsidR="0087521F" w:rsidRDefault="00C150CB" w:rsidP="00805B53">
      <w:pPr>
        <w:jc w:val="both"/>
        <w:rPr>
          <w:b/>
          <w:sz w:val="24"/>
          <w:szCs w:val="24"/>
        </w:rPr>
      </w:pPr>
      <w:r>
        <w:rPr>
          <w:b/>
          <w:sz w:val="24"/>
          <w:szCs w:val="24"/>
        </w:rPr>
        <w:t>EVOA COURTAGE</w:t>
      </w:r>
    </w:p>
    <w:p w14:paraId="192BC373" w14:textId="093600C3" w:rsidR="00C150CB" w:rsidRPr="00C150CB" w:rsidRDefault="00C150CB" w:rsidP="00805B53">
      <w:pPr>
        <w:jc w:val="both"/>
        <w:rPr>
          <w:bCs/>
          <w:sz w:val="24"/>
          <w:szCs w:val="24"/>
        </w:rPr>
      </w:pPr>
      <w:r w:rsidRPr="00C150CB">
        <w:rPr>
          <w:bCs/>
          <w:sz w:val="24"/>
          <w:szCs w:val="24"/>
        </w:rPr>
        <w:t>Société par actions simplifiée au capital de 100 000 euros,</w:t>
      </w:r>
    </w:p>
    <w:p w14:paraId="4B7F9412" w14:textId="76F8BBEB" w:rsidR="00C150CB" w:rsidRPr="00C150CB" w:rsidRDefault="00C150CB" w:rsidP="00805B53">
      <w:pPr>
        <w:jc w:val="both"/>
        <w:rPr>
          <w:bCs/>
          <w:sz w:val="24"/>
          <w:szCs w:val="24"/>
        </w:rPr>
      </w:pPr>
      <w:r w:rsidRPr="00C150CB">
        <w:rPr>
          <w:bCs/>
          <w:sz w:val="24"/>
          <w:szCs w:val="24"/>
        </w:rPr>
        <w:t>Domiciliée 149, rue Pasteur – 59320 HALLENNES LEZ HAUBOURDIN,</w:t>
      </w:r>
    </w:p>
    <w:p w14:paraId="343066E4" w14:textId="68BA26F1" w:rsidR="00C150CB" w:rsidRPr="00C150CB" w:rsidRDefault="00C150CB" w:rsidP="00805B53">
      <w:pPr>
        <w:jc w:val="both"/>
        <w:rPr>
          <w:bCs/>
          <w:sz w:val="24"/>
          <w:szCs w:val="24"/>
        </w:rPr>
      </w:pPr>
      <w:r w:rsidRPr="00C150CB">
        <w:rPr>
          <w:bCs/>
          <w:sz w:val="24"/>
          <w:szCs w:val="24"/>
        </w:rPr>
        <w:t>Immatriculée au RCS de LILLE METROPOLE sous le n°882 912</w:t>
      </w:r>
      <w:r>
        <w:rPr>
          <w:bCs/>
          <w:sz w:val="24"/>
          <w:szCs w:val="24"/>
        </w:rPr>
        <w:t> </w:t>
      </w:r>
      <w:r w:rsidRPr="00C150CB">
        <w:rPr>
          <w:bCs/>
          <w:sz w:val="24"/>
          <w:szCs w:val="24"/>
        </w:rPr>
        <w:t>587</w:t>
      </w:r>
      <w:r>
        <w:rPr>
          <w:bCs/>
          <w:sz w:val="24"/>
          <w:szCs w:val="24"/>
        </w:rPr>
        <w:t>,</w:t>
      </w:r>
    </w:p>
    <w:p w14:paraId="16B6E00C" w14:textId="521AE20E" w:rsidR="0087521F" w:rsidRPr="00C150CB" w:rsidRDefault="00C150CB" w:rsidP="00805B53">
      <w:pPr>
        <w:jc w:val="both"/>
        <w:rPr>
          <w:bCs/>
          <w:sz w:val="24"/>
          <w:szCs w:val="24"/>
        </w:rPr>
      </w:pPr>
      <w:r w:rsidRPr="00C150CB">
        <w:rPr>
          <w:bCs/>
          <w:sz w:val="24"/>
          <w:szCs w:val="24"/>
        </w:rPr>
        <w:t>Représentée par la société « MALOAL CONSEIL », sa présidente, elle-même représentée par Monsieur Vincent DUMOR</w:t>
      </w:r>
      <w:r>
        <w:rPr>
          <w:bCs/>
          <w:sz w:val="24"/>
          <w:szCs w:val="24"/>
        </w:rPr>
        <w:t>TI</w:t>
      </w:r>
      <w:r w:rsidRPr="00C150CB">
        <w:rPr>
          <w:bCs/>
          <w:sz w:val="24"/>
          <w:szCs w:val="24"/>
        </w:rPr>
        <w:t xml:space="preserve">ER, dûment habilité à l’effet des présentes </w:t>
      </w:r>
      <w:r w:rsidR="00304185">
        <w:rPr>
          <w:bCs/>
          <w:sz w:val="24"/>
          <w:szCs w:val="24"/>
        </w:rPr>
        <w:t xml:space="preserve">suivants décisions de l’assemblée générale ordinaire du </w:t>
      </w:r>
      <w:r w:rsidR="009B693C">
        <w:rPr>
          <w:bCs/>
          <w:sz w:val="24"/>
          <w:szCs w:val="24"/>
        </w:rPr>
        <w:t>11/09/2026.</w:t>
      </w:r>
    </w:p>
    <w:p w14:paraId="66C2D943" w14:textId="77777777" w:rsidR="00813246" w:rsidRDefault="00813246" w:rsidP="00805B53">
      <w:pPr>
        <w:jc w:val="both"/>
        <w:rPr>
          <w:sz w:val="24"/>
          <w:szCs w:val="24"/>
        </w:rPr>
      </w:pPr>
    </w:p>
    <w:p w14:paraId="16B6E015" w14:textId="15EA020F" w:rsidR="0087521F" w:rsidRDefault="00813246" w:rsidP="00805B53">
      <w:pPr>
        <w:jc w:val="both"/>
        <w:rPr>
          <w:sz w:val="24"/>
          <w:szCs w:val="24"/>
        </w:rPr>
      </w:pPr>
      <w:r>
        <w:rPr>
          <w:sz w:val="24"/>
          <w:szCs w:val="24"/>
        </w:rPr>
        <w:t xml:space="preserve">A </w:t>
      </w:r>
      <w:r w:rsidR="0087521F">
        <w:rPr>
          <w:sz w:val="24"/>
          <w:szCs w:val="24"/>
        </w:rPr>
        <w:t>établi, ainsi qu’il suit, les statuts de la société par actions simplifiée (SAS) qu</w:t>
      </w:r>
      <w:r w:rsidR="00CD11B0">
        <w:rPr>
          <w:sz w:val="24"/>
          <w:szCs w:val="24"/>
        </w:rPr>
        <w:t>’</w:t>
      </w:r>
      <w:r w:rsidR="00C150CB">
        <w:rPr>
          <w:sz w:val="24"/>
          <w:szCs w:val="24"/>
        </w:rPr>
        <w:t>elle</w:t>
      </w:r>
      <w:r w:rsidR="009C352C">
        <w:rPr>
          <w:sz w:val="24"/>
          <w:szCs w:val="24"/>
        </w:rPr>
        <w:t xml:space="preserve"> a</w:t>
      </w:r>
      <w:r w:rsidR="0087521F">
        <w:rPr>
          <w:sz w:val="24"/>
          <w:szCs w:val="24"/>
        </w:rPr>
        <w:t xml:space="preserve"> décidé de constituer.</w:t>
      </w:r>
    </w:p>
    <w:p w14:paraId="16B6E016" w14:textId="77777777" w:rsidR="0087521F" w:rsidRDefault="0087521F" w:rsidP="00805B53">
      <w:pPr>
        <w:jc w:val="both"/>
        <w:rPr>
          <w:sz w:val="24"/>
          <w:szCs w:val="24"/>
        </w:rPr>
      </w:pPr>
    </w:p>
    <w:p w14:paraId="16B6E017" w14:textId="77777777" w:rsidR="0087521F" w:rsidRDefault="0087521F" w:rsidP="00805B53">
      <w:pPr>
        <w:jc w:val="both"/>
        <w:rPr>
          <w:sz w:val="24"/>
          <w:szCs w:val="24"/>
        </w:rPr>
      </w:pPr>
    </w:p>
    <w:p w14:paraId="16B6E018" w14:textId="77777777" w:rsidR="0087521F" w:rsidRDefault="0087521F" w:rsidP="00805B53">
      <w:pPr>
        <w:jc w:val="both"/>
        <w:rPr>
          <w:sz w:val="24"/>
          <w:szCs w:val="24"/>
        </w:rPr>
      </w:pPr>
    </w:p>
    <w:p w14:paraId="16B6E019" w14:textId="77777777" w:rsidR="0087521F" w:rsidRDefault="0087521F" w:rsidP="00805B53">
      <w:pPr>
        <w:jc w:val="both"/>
        <w:rPr>
          <w:sz w:val="24"/>
          <w:szCs w:val="24"/>
        </w:rPr>
      </w:pPr>
    </w:p>
    <w:p w14:paraId="16B6E01A" w14:textId="77777777" w:rsidR="0087521F" w:rsidRDefault="0087521F" w:rsidP="00805B53">
      <w:pPr>
        <w:jc w:val="both"/>
        <w:rPr>
          <w:sz w:val="24"/>
          <w:szCs w:val="24"/>
        </w:rPr>
      </w:pPr>
    </w:p>
    <w:p w14:paraId="16B6E01B" w14:textId="77777777" w:rsidR="0087521F" w:rsidRDefault="0087521F" w:rsidP="00805B53">
      <w:pPr>
        <w:jc w:val="both"/>
        <w:rPr>
          <w:sz w:val="24"/>
          <w:szCs w:val="24"/>
        </w:rPr>
      </w:pPr>
    </w:p>
    <w:p w14:paraId="16B6E01C" w14:textId="77777777" w:rsidR="0087521F" w:rsidRDefault="0087521F" w:rsidP="00805B53">
      <w:pPr>
        <w:jc w:val="both"/>
        <w:rPr>
          <w:sz w:val="24"/>
          <w:szCs w:val="24"/>
        </w:rPr>
      </w:pPr>
    </w:p>
    <w:p w14:paraId="16B6E01D" w14:textId="77777777" w:rsidR="0087521F" w:rsidRDefault="0087521F" w:rsidP="00805B53">
      <w:pPr>
        <w:jc w:val="both"/>
        <w:rPr>
          <w:sz w:val="24"/>
          <w:szCs w:val="24"/>
        </w:rPr>
      </w:pPr>
    </w:p>
    <w:p w14:paraId="16B6E01E" w14:textId="77777777" w:rsidR="0087521F" w:rsidRDefault="0087521F" w:rsidP="00805B53">
      <w:pPr>
        <w:jc w:val="both"/>
        <w:rPr>
          <w:sz w:val="24"/>
          <w:szCs w:val="24"/>
        </w:rPr>
      </w:pPr>
    </w:p>
    <w:p w14:paraId="16B6E01F" w14:textId="77777777" w:rsidR="0087521F" w:rsidRDefault="0087521F" w:rsidP="00805B53">
      <w:pPr>
        <w:jc w:val="both"/>
        <w:rPr>
          <w:sz w:val="24"/>
          <w:szCs w:val="24"/>
        </w:rPr>
      </w:pPr>
    </w:p>
    <w:p w14:paraId="16B6E020" w14:textId="77777777" w:rsidR="0087521F" w:rsidRDefault="0087521F" w:rsidP="00805B53">
      <w:pPr>
        <w:jc w:val="both"/>
        <w:rPr>
          <w:sz w:val="24"/>
          <w:szCs w:val="24"/>
        </w:rPr>
      </w:pPr>
    </w:p>
    <w:p w14:paraId="16B6E021" w14:textId="77777777" w:rsidR="0087521F" w:rsidRDefault="0087521F" w:rsidP="00805B53">
      <w:pPr>
        <w:jc w:val="both"/>
        <w:rPr>
          <w:sz w:val="24"/>
          <w:szCs w:val="24"/>
        </w:rPr>
      </w:pPr>
    </w:p>
    <w:p w14:paraId="16B6E022" w14:textId="77777777" w:rsidR="0087521F" w:rsidRDefault="0087521F" w:rsidP="00805B53">
      <w:pPr>
        <w:jc w:val="both"/>
        <w:rPr>
          <w:sz w:val="24"/>
          <w:szCs w:val="24"/>
        </w:rPr>
      </w:pPr>
    </w:p>
    <w:p w14:paraId="16B6E023" w14:textId="77777777" w:rsidR="0087521F" w:rsidRDefault="0087521F" w:rsidP="00805B53">
      <w:pPr>
        <w:jc w:val="both"/>
        <w:rPr>
          <w:sz w:val="24"/>
          <w:szCs w:val="24"/>
        </w:rPr>
      </w:pPr>
    </w:p>
    <w:p w14:paraId="16B6E024" w14:textId="77777777" w:rsidR="0087521F" w:rsidRDefault="0087521F" w:rsidP="00805B53">
      <w:pPr>
        <w:jc w:val="both"/>
        <w:rPr>
          <w:sz w:val="24"/>
          <w:szCs w:val="24"/>
        </w:rPr>
      </w:pPr>
    </w:p>
    <w:p w14:paraId="0F2A8204" w14:textId="77777777" w:rsidR="00813246" w:rsidRDefault="00813246" w:rsidP="00805B53">
      <w:pPr>
        <w:jc w:val="both"/>
        <w:rPr>
          <w:sz w:val="24"/>
          <w:szCs w:val="24"/>
        </w:rPr>
      </w:pPr>
    </w:p>
    <w:p w14:paraId="2EFADD67" w14:textId="77777777" w:rsidR="00813246" w:rsidRDefault="00813246" w:rsidP="00805B53">
      <w:pPr>
        <w:jc w:val="both"/>
        <w:rPr>
          <w:sz w:val="24"/>
          <w:szCs w:val="24"/>
        </w:rPr>
      </w:pPr>
    </w:p>
    <w:p w14:paraId="224DFFE9" w14:textId="77777777" w:rsidR="00813246" w:rsidRDefault="00813246" w:rsidP="00805B53">
      <w:pPr>
        <w:jc w:val="both"/>
        <w:rPr>
          <w:sz w:val="24"/>
          <w:szCs w:val="24"/>
        </w:rPr>
      </w:pPr>
    </w:p>
    <w:p w14:paraId="537D067C" w14:textId="77777777" w:rsidR="00813246" w:rsidRDefault="00813246" w:rsidP="00805B53">
      <w:pPr>
        <w:jc w:val="both"/>
        <w:rPr>
          <w:sz w:val="24"/>
          <w:szCs w:val="24"/>
        </w:rPr>
      </w:pPr>
    </w:p>
    <w:p w14:paraId="73774E4A" w14:textId="77777777" w:rsidR="00813246" w:rsidRDefault="00813246" w:rsidP="00805B53">
      <w:pPr>
        <w:jc w:val="both"/>
        <w:rPr>
          <w:sz w:val="24"/>
          <w:szCs w:val="24"/>
        </w:rPr>
      </w:pPr>
    </w:p>
    <w:p w14:paraId="75FB310C" w14:textId="77777777" w:rsidR="00813246" w:rsidRDefault="00813246" w:rsidP="00805B53">
      <w:pPr>
        <w:jc w:val="both"/>
        <w:rPr>
          <w:sz w:val="24"/>
          <w:szCs w:val="24"/>
        </w:rPr>
      </w:pPr>
    </w:p>
    <w:p w14:paraId="42FDBFFE" w14:textId="77777777" w:rsidR="00813246" w:rsidRDefault="00813246" w:rsidP="00805B53">
      <w:pPr>
        <w:jc w:val="both"/>
        <w:rPr>
          <w:sz w:val="24"/>
          <w:szCs w:val="24"/>
        </w:rPr>
      </w:pPr>
    </w:p>
    <w:p w14:paraId="7B594567" w14:textId="77777777" w:rsidR="00813246" w:rsidRDefault="00813246" w:rsidP="00805B53">
      <w:pPr>
        <w:jc w:val="both"/>
        <w:rPr>
          <w:sz w:val="24"/>
          <w:szCs w:val="24"/>
        </w:rPr>
      </w:pPr>
    </w:p>
    <w:p w14:paraId="67EA11B8" w14:textId="77777777" w:rsidR="00813246" w:rsidRDefault="00813246" w:rsidP="00805B53">
      <w:pPr>
        <w:jc w:val="both"/>
        <w:rPr>
          <w:sz w:val="24"/>
          <w:szCs w:val="24"/>
        </w:rPr>
      </w:pPr>
    </w:p>
    <w:p w14:paraId="0E4F3372" w14:textId="77777777" w:rsidR="00813246" w:rsidRDefault="00813246" w:rsidP="00805B53">
      <w:pPr>
        <w:jc w:val="both"/>
        <w:rPr>
          <w:sz w:val="24"/>
          <w:szCs w:val="24"/>
        </w:rPr>
      </w:pPr>
    </w:p>
    <w:p w14:paraId="248EF818" w14:textId="77777777" w:rsidR="00813246" w:rsidRDefault="00813246" w:rsidP="00805B53">
      <w:pPr>
        <w:jc w:val="both"/>
        <w:rPr>
          <w:sz w:val="24"/>
          <w:szCs w:val="24"/>
        </w:rPr>
      </w:pPr>
    </w:p>
    <w:p w14:paraId="16B6E025" w14:textId="77777777" w:rsidR="0087521F" w:rsidRDefault="0087521F" w:rsidP="00805B53">
      <w:pPr>
        <w:jc w:val="both"/>
        <w:rPr>
          <w:sz w:val="24"/>
          <w:szCs w:val="24"/>
        </w:rPr>
      </w:pPr>
    </w:p>
    <w:p w14:paraId="74991A88" w14:textId="77777777" w:rsidR="005A2FDB" w:rsidRDefault="005A2FDB" w:rsidP="00805B53">
      <w:pPr>
        <w:jc w:val="both"/>
        <w:rPr>
          <w:sz w:val="24"/>
          <w:szCs w:val="24"/>
        </w:rPr>
      </w:pPr>
    </w:p>
    <w:p w14:paraId="636E2C4C" w14:textId="77777777" w:rsidR="005A2FDB" w:rsidRDefault="005A2FDB" w:rsidP="00805B53">
      <w:pPr>
        <w:jc w:val="both"/>
        <w:rPr>
          <w:sz w:val="24"/>
          <w:szCs w:val="24"/>
        </w:rPr>
      </w:pPr>
    </w:p>
    <w:p w14:paraId="113AA104" w14:textId="77777777" w:rsidR="00CD11B0" w:rsidRDefault="00CD11B0" w:rsidP="00805B53">
      <w:pPr>
        <w:jc w:val="both"/>
        <w:rPr>
          <w:sz w:val="24"/>
          <w:szCs w:val="24"/>
        </w:rPr>
      </w:pPr>
    </w:p>
    <w:p w14:paraId="59D8E29C" w14:textId="77777777" w:rsidR="00CD11B0" w:rsidRDefault="00CD11B0" w:rsidP="00805B53">
      <w:pPr>
        <w:jc w:val="both"/>
        <w:rPr>
          <w:sz w:val="24"/>
          <w:szCs w:val="24"/>
        </w:rPr>
      </w:pPr>
    </w:p>
    <w:p w14:paraId="23B20D1A" w14:textId="77777777" w:rsidR="00CD11B0" w:rsidRDefault="00CD11B0" w:rsidP="00805B53">
      <w:pPr>
        <w:jc w:val="both"/>
        <w:rPr>
          <w:sz w:val="24"/>
          <w:szCs w:val="24"/>
        </w:rPr>
      </w:pPr>
    </w:p>
    <w:p w14:paraId="4CDEE9EF" w14:textId="77777777" w:rsidR="005A2FDB" w:rsidRDefault="005A2FDB" w:rsidP="00805B53">
      <w:pPr>
        <w:jc w:val="both"/>
        <w:rPr>
          <w:sz w:val="24"/>
          <w:szCs w:val="24"/>
        </w:rPr>
      </w:pPr>
    </w:p>
    <w:p w14:paraId="795C1B74" w14:textId="77777777" w:rsidR="005A2FDB" w:rsidRDefault="005A2FDB" w:rsidP="00805B53">
      <w:pPr>
        <w:jc w:val="both"/>
        <w:rPr>
          <w:sz w:val="24"/>
          <w:szCs w:val="24"/>
        </w:rPr>
      </w:pPr>
    </w:p>
    <w:p w14:paraId="16B6E026" w14:textId="77777777" w:rsidR="00156550" w:rsidRDefault="00156550" w:rsidP="00805B53">
      <w:pPr>
        <w:jc w:val="both"/>
        <w:rPr>
          <w:sz w:val="24"/>
          <w:szCs w:val="24"/>
        </w:rPr>
      </w:pPr>
    </w:p>
    <w:p w14:paraId="41E86766" w14:textId="77777777" w:rsidR="00C150CB" w:rsidRDefault="00C150CB" w:rsidP="00805B53">
      <w:pPr>
        <w:jc w:val="both"/>
        <w:rPr>
          <w:sz w:val="24"/>
          <w:szCs w:val="24"/>
        </w:rPr>
      </w:pPr>
    </w:p>
    <w:p w14:paraId="4CD1711B" w14:textId="77777777" w:rsidR="00C150CB" w:rsidRDefault="00C150CB" w:rsidP="00805B53">
      <w:pPr>
        <w:jc w:val="both"/>
        <w:rPr>
          <w:sz w:val="24"/>
          <w:szCs w:val="24"/>
        </w:rPr>
      </w:pPr>
    </w:p>
    <w:p w14:paraId="16B6E027" w14:textId="77777777" w:rsidR="00156550" w:rsidRDefault="00156550" w:rsidP="00805B53">
      <w:pPr>
        <w:jc w:val="both"/>
        <w:rPr>
          <w:sz w:val="24"/>
          <w:szCs w:val="24"/>
        </w:rPr>
      </w:pPr>
    </w:p>
    <w:p w14:paraId="16B6E030" w14:textId="77777777" w:rsidR="00E312D9" w:rsidRPr="00E312D9" w:rsidRDefault="00E312D9" w:rsidP="00E312D9">
      <w:pPr>
        <w:pStyle w:val="Corpsdetexte"/>
        <w:pBdr>
          <w:top w:val="single" w:sz="4" w:space="1" w:color="auto"/>
          <w:left w:val="single" w:sz="4" w:space="4" w:color="auto"/>
          <w:bottom w:val="single" w:sz="4" w:space="1" w:color="auto"/>
          <w:right w:val="single" w:sz="4" w:space="4" w:color="auto"/>
        </w:pBdr>
        <w:ind w:left="0"/>
        <w:jc w:val="center"/>
        <w:rPr>
          <w:rFonts w:ascii="Times New Roman" w:hAnsi="Times New Roman"/>
          <w:b/>
          <w:sz w:val="24"/>
          <w:szCs w:val="24"/>
        </w:rPr>
      </w:pPr>
      <w:r w:rsidRPr="00E312D9">
        <w:rPr>
          <w:rFonts w:ascii="Times New Roman" w:hAnsi="Times New Roman"/>
          <w:b/>
          <w:sz w:val="24"/>
          <w:szCs w:val="24"/>
        </w:rPr>
        <w:lastRenderedPageBreak/>
        <w:t>TITRE I – FORME – DENOMINATION – OBJET – SIEGE - DUREE</w:t>
      </w:r>
    </w:p>
    <w:p w14:paraId="16B6E031" w14:textId="77777777" w:rsidR="00B95DF0" w:rsidRPr="00B95DF0" w:rsidRDefault="00B95DF0" w:rsidP="00B95DF0">
      <w:pPr>
        <w:pStyle w:val="Corpsdetexte"/>
        <w:spacing w:after="0"/>
        <w:ind w:left="0"/>
        <w:jc w:val="both"/>
        <w:rPr>
          <w:rFonts w:ascii="Times New Roman" w:hAnsi="Times New Roman"/>
          <w:sz w:val="24"/>
          <w:szCs w:val="24"/>
        </w:rPr>
      </w:pPr>
    </w:p>
    <w:p w14:paraId="16B6E032" w14:textId="77777777" w:rsidR="002822AC" w:rsidRPr="00AF21BC" w:rsidRDefault="00B95DF0" w:rsidP="00AF21B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1</w:t>
      </w:r>
      <w:r w:rsidRPr="00B95DF0">
        <w:rPr>
          <w:rFonts w:ascii="Times New Roman" w:hAnsi="Times New Roman"/>
          <w:sz w:val="24"/>
          <w:szCs w:val="24"/>
        </w:rPr>
        <w:t xml:space="preserve"> </w:t>
      </w:r>
      <w:r w:rsidR="002822AC">
        <w:rPr>
          <w:rFonts w:ascii="Times New Roman" w:hAnsi="Times New Roman"/>
          <w:sz w:val="24"/>
          <w:szCs w:val="24"/>
        </w:rPr>
        <w:t>–</w:t>
      </w:r>
      <w:r w:rsidRPr="00B95DF0">
        <w:rPr>
          <w:rFonts w:ascii="Times New Roman" w:hAnsi="Times New Roman"/>
          <w:sz w:val="24"/>
          <w:szCs w:val="24"/>
        </w:rPr>
        <w:t xml:space="preserve"> </w:t>
      </w:r>
      <w:r w:rsidRPr="00B95DF0">
        <w:rPr>
          <w:rFonts w:ascii="Times New Roman" w:hAnsi="Times New Roman"/>
          <w:b/>
          <w:bCs/>
          <w:sz w:val="24"/>
          <w:szCs w:val="24"/>
          <w:u w:val="single"/>
        </w:rPr>
        <w:t>FORME</w:t>
      </w:r>
    </w:p>
    <w:p w14:paraId="16B6E033" w14:textId="77777777" w:rsidR="00E312D9" w:rsidRDefault="00E312D9" w:rsidP="002822AC">
      <w:pPr>
        <w:pStyle w:val="Corpsdetexte"/>
        <w:spacing w:after="0"/>
        <w:ind w:left="0"/>
        <w:jc w:val="both"/>
        <w:rPr>
          <w:rFonts w:ascii="Times New Roman" w:hAnsi="Times New Roman"/>
          <w:sz w:val="24"/>
          <w:szCs w:val="24"/>
        </w:rPr>
      </w:pPr>
    </w:p>
    <w:p w14:paraId="323F7AD0" w14:textId="77777777" w:rsidR="00C150CB" w:rsidRDefault="0087521F" w:rsidP="0087521F">
      <w:pPr>
        <w:pStyle w:val="Sansinterligne"/>
        <w:jc w:val="both"/>
        <w:rPr>
          <w:sz w:val="24"/>
          <w:szCs w:val="24"/>
        </w:rPr>
      </w:pPr>
      <w:r w:rsidRPr="0087521F">
        <w:rPr>
          <w:sz w:val="24"/>
          <w:szCs w:val="24"/>
        </w:rPr>
        <w:t>Il existe</w:t>
      </w:r>
      <w:r w:rsidR="00EC742C">
        <w:rPr>
          <w:sz w:val="24"/>
          <w:szCs w:val="24"/>
        </w:rPr>
        <w:t xml:space="preserve"> pour le propriétaire</w:t>
      </w:r>
      <w:r w:rsidRPr="0087521F">
        <w:rPr>
          <w:sz w:val="24"/>
          <w:szCs w:val="24"/>
        </w:rPr>
        <w:t xml:space="preserve"> des actions ci-après créées et de toutes celles qui le seraient ultérieurement, une société par actions simplifiée (la « </w:t>
      </w:r>
      <w:r w:rsidRPr="0087521F">
        <w:rPr>
          <w:b/>
          <w:bCs/>
          <w:sz w:val="24"/>
          <w:szCs w:val="24"/>
        </w:rPr>
        <w:t xml:space="preserve">Société </w:t>
      </w:r>
      <w:r w:rsidRPr="0087521F">
        <w:rPr>
          <w:sz w:val="24"/>
          <w:szCs w:val="24"/>
        </w:rPr>
        <w:t xml:space="preserve">»). </w:t>
      </w:r>
    </w:p>
    <w:p w14:paraId="59E07AAA" w14:textId="77777777" w:rsidR="00C150CB" w:rsidRDefault="00C150CB" w:rsidP="0087521F">
      <w:pPr>
        <w:pStyle w:val="Sansinterligne"/>
        <w:jc w:val="both"/>
        <w:rPr>
          <w:sz w:val="24"/>
          <w:szCs w:val="24"/>
        </w:rPr>
      </w:pPr>
    </w:p>
    <w:p w14:paraId="16B6E034" w14:textId="4857583A" w:rsidR="00766F03" w:rsidRPr="0087521F" w:rsidRDefault="00766F03" w:rsidP="0087521F">
      <w:pPr>
        <w:pStyle w:val="Sansinterligne"/>
        <w:jc w:val="both"/>
        <w:rPr>
          <w:sz w:val="24"/>
          <w:szCs w:val="24"/>
        </w:rPr>
      </w:pPr>
      <w:r w:rsidRPr="0087521F">
        <w:rPr>
          <w:sz w:val="24"/>
          <w:szCs w:val="24"/>
        </w:rPr>
        <w:t>Elle est régie par :</w:t>
      </w:r>
    </w:p>
    <w:p w14:paraId="16B6E035" w14:textId="77777777" w:rsidR="00766F03" w:rsidRPr="00766F03" w:rsidRDefault="00766F03" w:rsidP="00766F03">
      <w:pPr>
        <w:pStyle w:val="Sansinterligne"/>
        <w:rPr>
          <w:sz w:val="24"/>
          <w:szCs w:val="24"/>
        </w:rPr>
      </w:pPr>
    </w:p>
    <w:p w14:paraId="16B6E036" w14:textId="3EC068BE" w:rsidR="00766F03" w:rsidRDefault="00766F03" w:rsidP="00766F03">
      <w:pPr>
        <w:pStyle w:val="Corpsdetexte"/>
        <w:numPr>
          <w:ilvl w:val="0"/>
          <w:numId w:val="21"/>
        </w:numPr>
        <w:jc w:val="both"/>
        <w:rPr>
          <w:rFonts w:ascii="Times New Roman" w:hAnsi="Times New Roman"/>
          <w:sz w:val="24"/>
          <w:szCs w:val="24"/>
        </w:rPr>
      </w:pPr>
      <w:r>
        <w:rPr>
          <w:rFonts w:ascii="Times New Roman" w:hAnsi="Times New Roman"/>
          <w:sz w:val="24"/>
          <w:szCs w:val="24"/>
        </w:rPr>
        <w:t>Les dispositions des articles L. 227-1 à L. 227-20</w:t>
      </w:r>
      <w:r w:rsidR="00D501A3">
        <w:rPr>
          <w:rFonts w:ascii="Times New Roman" w:hAnsi="Times New Roman"/>
          <w:sz w:val="24"/>
          <w:szCs w:val="24"/>
        </w:rPr>
        <w:t>-1</w:t>
      </w:r>
      <w:r>
        <w:rPr>
          <w:rFonts w:ascii="Times New Roman" w:hAnsi="Times New Roman"/>
          <w:sz w:val="24"/>
          <w:szCs w:val="24"/>
        </w:rPr>
        <w:t xml:space="preserve"> et L. 244-1 à L. 244-4 du Code de commerce ;</w:t>
      </w:r>
    </w:p>
    <w:p w14:paraId="16B6E037" w14:textId="2792F367" w:rsidR="00766F03" w:rsidRPr="00766F03" w:rsidRDefault="00766F03" w:rsidP="00766F03">
      <w:pPr>
        <w:pStyle w:val="Corpsdetexte"/>
        <w:numPr>
          <w:ilvl w:val="0"/>
          <w:numId w:val="21"/>
        </w:numPr>
        <w:jc w:val="both"/>
        <w:rPr>
          <w:rFonts w:ascii="Times New Roman" w:hAnsi="Times New Roman"/>
          <w:sz w:val="24"/>
          <w:szCs w:val="24"/>
        </w:rPr>
      </w:pPr>
      <w:r>
        <w:rPr>
          <w:rFonts w:ascii="Times New Roman" w:hAnsi="Times New Roman"/>
          <w:sz w:val="24"/>
          <w:szCs w:val="24"/>
        </w:rPr>
        <w:t>Dans la mesure où elles sont compatibles avec les dispositions aux sociétés par actions simplifiées, les dispositions relatives aux sociétés anonymes, à l’exception de l’article                                   L. 224-2, du second alinéa de l’article L. 225-14, des articles L. 225-17 à L. 225-102</w:t>
      </w:r>
      <w:r w:rsidR="00D501A3" w:rsidRPr="00D501A3">
        <w:rPr>
          <w:rFonts w:ascii="Times New Roman" w:hAnsi="Times New Roman"/>
          <w:sz w:val="24"/>
          <w:szCs w:val="24"/>
        </w:rPr>
        <w:t>,</w:t>
      </w:r>
      <w:r>
        <w:rPr>
          <w:rFonts w:ascii="Times New Roman" w:hAnsi="Times New Roman"/>
          <w:sz w:val="24"/>
          <w:szCs w:val="24"/>
        </w:rPr>
        <w:t xml:space="preserve"> </w:t>
      </w:r>
      <w:r w:rsidR="00D501A3">
        <w:rPr>
          <w:rFonts w:ascii="Times New Roman" w:hAnsi="Times New Roman"/>
          <w:sz w:val="24"/>
          <w:szCs w:val="24"/>
        </w:rPr>
        <w:t xml:space="preserve">                    </w:t>
      </w:r>
      <w:r w:rsidRPr="00766F03">
        <w:rPr>
          <w:rFonts w:ascii="Times New Roman" w:hAnsi="Times New Roman"/>
          <w:sz w:val="24"/>
          <w:szCs w:val="24"/>
        </w:rPr>
        <w:t>L. 225-103 à L. 225-126, L. 225-243 du Code de commerce, du I de l’article L. 233-8 et les dispositions générales relatives à toute société des articles 1832 à 1844-17 du Code civil ;</w:t>
      </w:r>
    </w:p>
    <w:p w14:paraId="16B6E038" w14:textId="77777777" w:rsidR="00766F03" w:rsidRPr="00766F03" w:rsidRDefault="00766F03" w:rsidP="00766F03">
      <w:pPr>
        <w:pStyle w:val="Sansinterligne"/>
        <w:numPr>
          <w:ilvl w:val="0"/>
          <w:numId w:val="21"/>
        </w:numPr>
        <w:rPr>
          <w:sz w:val="24"/>
          <w:szCs w:val="24"/>
        </w:rPr>
      </w:pPr>
      <w:r w:rsidRPr="00766F03">
        <w:rPr>
          <w:sz w:val="24"/>
          <w:szCs w:val="24"/>
        </w:rPr>
        <w:t>Les dispositions des présents statuts.</w:t>
      </w:r>
    </w:p>
    <w:p w14:paraId="16B6E039" w14:textId="77777777" w:rsidR="00766F03" w:rsidRPr="00766F03" w:rsidRDefault="00766F03" w:rsidP="00766F03">
      <w:pPr>
        <w:pStyle w:val="Sansinterligne"/>
      </w:pPr>
    </w:p>
    <w:p w14:paraId="16B6E03A" w14:textId="77777777" w:rsidR="00766F03" w:rsidRPr="00766F03" w:rsidRDefault="00766F03" w:rsidP="00766F03">
      <w:pPr>
        <w:pStyle w:val="Default"/>
        <w:jc w:val="both"/>
      </w:pPr>
      <w:r w:rsidRPr="00766F03">
        <w:t xml:space="preserve">Elle fonctionne indifféremment sous la même forme avec un ou plusieurs associés. </w:t>
      </w:r>
    </w:p>
    <w:p w14:paraId="16B6E03B" w14:textId="77777777" w:rsidR="00766F03" w:rsidRPr="00766F03" w:rsidRDefault="00766F03" w:rsidP="00766F03">
      <w:pPr>
        <w:pStyle w:val="Default"/>
        <w:jc w:val="both"/>
      </w:pPr>
    </w:p>
    <w:p w14:paraId="16B6E03C" w14:textId="77777777" w:rsidR="00766F03" w:rsidRPr="00766F03" w:rsidRDefault="00766F03" w:rsidP="00766F03">
      <w:pPr>
        <w:pStyle w:val="Default"/>
        <w:jc w:val="both"/>
      </w:pPr>
      <w:r w:rsidRPr="00766F03">
        <w:t xml:space="preserve">La Société ne peut procéder à une offre au public sous sa forme actuelle de société par actions simplifiée, mais peut procéder à des offres réservées à des investisseurs qualifiés ou à un cercle restreint d'investisseurs. </w:t>
      </w:r>
    </w:p>
    <w:p w14:paraId="16B6E03D" w14:textId="77777777" w:rsidR="00766F03" w:rsidRPr="00766F03" w:rsidRDefault="00766F03" w:rsidP="00766F03">
      <w:pPr>
        <w:pStyle w:val="Default"/>
        <w:jc w:val="both"/>
      </w:pPr>
    </w:p>
    <w:p w14:paraId="16B6E03E" w14:textId="77777777" w:rsidR="00766F03" w:rsidRDefault="00766F03" w:rsidP="00766F03">
      <w:pPr>
        <w:pStyle w:val="Corpsdetexte"/>
        <w:ind w:left="0"/>
        <w:jc w:val="both"/>
        <w:rPr>
          <w:rFonts w:ascii="Times New Roman" w:hAnsi="Times New Roman"/>
          <w:sz w:val="24"/>
          <w:szCs w:val="24"/>
        </w:rPr>
      </w:pPr>
      <w:r w:rsidRPr="00766F03">
        <w:rPr>
          <w:rFonts w:ascii="Times New Roman" w:hAnsi="Times New Roman"/>
          <w:sz w:val="24"/>
          <w:szCs w:val="24"/>
        </w:rPr>
        <w:t>Elle peut émettre toutes valeurs mobilières définies à l’article L. 211-2 du Code monétaire et financier, donnant accès au capital ou à l’attribution de titres de créances, dans les conditions prévues par la loi et les présents statuts.</w:t>
      </w:r>
    </w:p>
    <w:p w14:paraId="014325B1" w14:textId="77777777" w:rsidR="00E32B6A" w:rsidRPr="00766F03" w:rsidRDefault="00E32B6A" w:rsidP="00E32B6A">
      <w:pPr>
        <w:pStyle w:val="Sansinterligne"/>
      </w:pPr>
    </w:p>
    <w:p w14:paraId="16B6E040" w14:textId="77777777" w:rsidR="00B95DF0" w:rsidRPr="00B95DF0" w:rsidRDefault="00B95DF0" w:rsidP="00B95DF0">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2</w:t>
      </w:r>
      <w:r w:rsidRPr="00B95DF0">
        <w:rPr>
          <w:rFonts w:ascii="Times New Roman" w:hAnsi="Times New Roman"/>
          <w:sz w:val="24"/>
          <w:szCs w:val="24"/>
        </w:rPr>
        <w:t xml:space="preserve"> - </w:t>
      </w:r>
      <w:r w:rsidRPr="00B95DF0">
        <w:rPr>
          <w:rFonts w:ascii="Times New Roman" w:hAnsi="Times New Roman"/>
          <w:b/>
          <w:bCs/>
          <w:sz w:val="24"/>
          <w:szCs w:val="24"/>
          <w:u w:val="single"/>
        </w:rPr>
        <w:t>DENOMINATION</w:t>
      </w:r>
    </w:p>
    <w:p w14:paraId="16B6E041" w14:textId="77777777" w:rsidR="00E312D9" w:rsidRDefault="00E312D9" w:rsidP="00E312D9">
      <w:pPr>
        <w:pStyle w:val="Sansinterligne"/>
      </w:pPr>
    </w:p>
    <w:p w14:paraId="16B6E042" w14:textId="546D4870" w:rsidR="005E56E7" w:rsidRPr="00B95DF0" w:rsidRDefault="00B95DF0" w:rsidP="005E56E7">
      <w:pPr>
        <w:pStyle w:val="Corpsdetexte"/>
        <w:ind w:left="0"/>
        <w:rPr>
          <w:rFonts w:ascii="Times New Roman" w:hAnsi="Times New Roman"/>
          <w:b/>
          <w:bCs/>
          <w:sz w:val="24"/>
          <w:szCs w:val="24"/>
        </w:rPr>
      </w:pPr>
      <w:r w:rsidRPr="00B95DF0">
        <w:rPr>
          <w:rFonts w:ascii="Times New Roman" w:hAnsi="Times New Roman"/>
          <w:sz w:val="24"/>
          <w:szCs w:val="24"/>
        </w:rPr>
        <w:t xml:space="preserve">La dénomination sociale </w:t>
      </w:r>
      <w:r w:rsidR="0087521F">
        <w:rPr>
          <w:rFonts w:ascii="Times New Roman" w:hAnsi="Times New Roman"/>
          <w:sz w:val="24"/>
          <w:szCs w:val="24"/>
        </w:rPr>
        <w:t>est</w:t>
      </w:r>
      <w:r w:rsidR="005E56E7">
        <w:rPr>
          <w:rFonts w:ascii="Times New Roman" w:hAnsi="Times New Roman"/>
          <w:sz w:val="24"/>
          <w:szCs w:val="24"/>
        </w:rPr>
        <w:t xml:space="preserve"> </w:t>
      </w:r>
      <w:r w:rsidRPr="005E56E7">
        <w:rPr>
          <w:rFonts w:ascii="Times New Roman" w:hAnsi="Times New Roman"/>
          <w:b/>
          <w:bCs/>
          <w:sz w:val="24"/>
          <w:szCs w:val="24"/>
        </w:rPr>
        <w:t>« </w:t>
      </w:r>
      <w:r w:rsidR="00C150CB">
        <w:rPr>
          <w:rFonts w:ascii="Times New Roman" w:hAnsi="Times New Roman"/>
          <w:b/>
          <w:sz w:val="24"/>
          <w:szCs w:val="24"/>
        </w:rPr>
        <w:t>EVOA ÎLE DE FRANCE</w:t>
      </w:r>
      <w:r w:rsidR="00CD11B0">
        <w:rPr>
          <w:rFonts w:ascii="Times New Roman" w:hAnsi="Times New Roman"/>
          <w:b/>
          <w:sz w:val="24"/>
          <w:szCs w:val="24"/>
        </w:rPr>
        <w:t xml:space="preserve"> </w:t>
      </w:r>
      <w:r w:rsidRPr="005E56E7">
        <w:rPr>
          <w:rFonts w:ascii="Times New Roman" w:hAnsi="Times New Roman"/>
          <w:b/>
          <w:bCs/>
          <w:sz w:val="24"/>
          <w:szCs w:val="24"/>
        </w:rPr>
        <w:t>»</w:t>
      </w:r>
    </w:p>
    <w:p w14:paraId="16B6E043" w14:textId="77777777" w:rsidR="0060403D" w:rsidRDefault="00766F03" w:rsidP="00766F03">
      <w:pPr>
        <w:pStyle w:val="Sansinterligne"/>
        <w:jc w:val="both"/>
        <w:rPr>
          <w:sz w:val="24"/>
          <w:szCs w:val="24"/>
        </w:rPr>
      </w:pPr>
      <w:r w:rsidRPr="00766F03">
        <w:rPr>
          <w:sz w:val="24"/>
          <w:szCs w:val="24"/>
        </w:rPr>
        <w:t>Dans tous les actes et documents émanant de la société et destinés aux tiers, la dénomination sociale sera précédée ou suivie immédiatement des mots écrits lisiblement « Société par actions simplifiée » ou des initiales « S.A.S. », de l'énonciation du montant du capital social, ainsi que du numéro d'identification SIREN et de la mention RCS suivie du nom de la ville où se trouve le Greffe où elle sera immatriculée.</w:t>
      </w:r>
    </w:p>
    <w:p w14:paraId="16B6E044" w14:textId="77777777" w:rsidR="00766F03" w:rsidRDefault="00766F03" w:rsidP="00766F03">
      <w:pPr>
        <w:pStyle w:val="Sansinterligne"/>
        <w:jc w:val="both"/>
        <w:rPr>
          <w:sz w:val="24"/>
          <w:szCs w:val="24"/>
        </w:rPr>
      </w:pPr>
    </w:p>
    <w:p w14:paraId="1E177F27" w14:textId="704BACFA" w:rsidR="00CD11B0" w:rsidRDefault="00B95DF0" w:rsidP="00CD11B0">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3</w:t>
      </w:r>
      <w:r w:rsidRPr="00B95DF0">
        <w:rPr>
          <w:rFonts w:ascii="Times New Roman" w:hAnsi="Times New Roman"/>
          <w:sz w:val="24"/>
          <w:szCs w:val="24"/>
        </w:rPr>
        <w:t xml:space="preserve"> </w:t>
      </w:r>
      <w:r w:rsidR="00CD11B0">
        <w:rPr>
          <w:rFonts w:ascii="Times New Roman" w:hAnsi="Times New Roman"/>
          <w:sz w:val="24"/>
          <w:szCs w:val="24"/>
        </w:rPr>
        <w:t>–</w:t>
      </w:r>
      <w:r w:rsidRPr="00B95DF0">
        <w:rPr>
          <w:rFonts w:ascii="Times New Roman" w:hAnsi="Times New Roman"/>
          <w:sz w:val="24"/>
          <w:szCs w:val="24"/>
        </w:rPr>
        <w:t xml:space="preserve"> </w:t>
      </w:r>
      <w:r w:rsidRPr="00B95DF0">
        <w:rPr>
          <w:rFonts w:ascii="Times New Roman" w:hAnsi="Times New Roman"/>
          <w:b/>
          <w:bCs/>
          <w:sz w:val="24"/>
          <w:szCs w:val="24"/>
          <w:u w:val="single"/>
        </w:rPr>
        <w:t>OBJET</w:t>
      </w:r>
    </w:p>
    <w:p w14:paraId="454691F0" w14:textId="77777777" w:rsidR="00CD11B0" w:rsidRPr="00CD11B0" w:rsidRDefault="00CD11B0" w:rsidP="00CD11B0">
      <w:pPr>
        <w:rPr>
          <w:sz w:val="16"/>
          <w:szCs w:val="16"/>
        </w:rPr>
      </w:pPr>
    </w:p>
    <w:p w14:paraId="32ABCD8E" w14:textId="6E015C80" w:rsidR="00CD11B0" w:rsidRPr="00CD11B0" w:rsidRDefault="00CD11B0" w:rsidP="00CD11B0">
      <w:pPr>
        <w:pStyle w:val="Titre4"/>
        <w:ind w:left="0"/>
        <w:jc w:val="both"/>
        <w:rPr>
          <w:rFonts w:ascii="Times New Roman" w:hAnsi="Times New Roman"/>
          <w:sz w:val="24"/>
          <w:szCs w:val="24"/>
        </w:rPr>
      </w:pPr>
      <w:r w:rsidRPr="00CD11B0">
        <w:rPr>
          <w:rFonts w:ascii="Times New Roman" w:hAnsi="Times New Roman"/>
          <w:sz w:val="24"/>
          <w:szCs w:val="24"/>
        </w:rPr>
        <w:t>La Société a pour objet, en France et à l'étranger :</w:t>
      </w:r>
    </w:p>
    <w:p w14:paraId="03F99ACE" w14:textId="09A77184" w:rsidR="00CD11B0" w:rsidRDefault="00C150CB" w:rsidP="00CD11B0">
      <w:pPr>
        <w:pStyle w:val="Paragraphedeliste"/>
        <w:numPr>
          <w:ilvl w:val="0"/>
          <w:numId w:val="26"/>
        </w:numPr>
        <w:ind w:left="360"/>
        <w:jc w:val="both"/>
        <w:rPr>
          <w:sz w:val="24"/>
          <w:szCs w:val="24"/>
        </w:rPr>
      </w:pPr>
      <w:r>
        <w:rPr>
          <w:sz w:val="24"/>
          <w:szCs w:val="24"/>
        </w:rPr>
        <w:t>Le courtage en assurances ;</w:t>
      </w:r>
    </w:p>
    <w:p w14:paraId="199CB862" w14:textId="77777777" w:rsidR="00E32B6A" w:rsidRDefault="00E32B6A" w:rsidP="00E32B6A">
      <w:pPr>
        <w:pStyle w:val="Paragraphedeliste"/>
        <w:ind w:left="360"/>
        <w:jc w:val="both"/>
        <w:rPr>
          <w:sz w:val="24"/>
          <w:szCs w:val="24"/>
        </w:rPr>
      </w:pPr>
    </w:p>
    <w:p w14:paraId="1FBE1BBB" w14:textId="77777777" w:rsidR="00E32B6A" w:rsidRDefault="00E32B6A" w:rsidP="00E32B6A">
      <w:pPr>
        <w:pStyle w:val="Paragraphedeliste"/>
        <w:ind w:left="360"/>
        <w:jc w:val="both"/>
        <w:rPr>
          <w:sz w:val="24"/>
          <w:szCs w:val="24"/>
        </w:rPr>
      </w:pPr>
    </w:p>
    <w:p w14:paraId="410B90BE" w14:textId="77777777" w:rsidR="00C150CB" w:rsidRPr="00B34D10" w:rsidRDefault="00C150CB" w:rsidP="00B34D10">
      <w:pPr>
        <w:pStyle w:val="Paragraphedeliste"/>
        <w:ind w:left="0"/>
        <w:rPr>
          <w:sz w:val="24"/>
          <w:szCs w:val="24"/>
        </w:rPr>
      </w:pPr>
    </w:p>
    <w:p w14:paraId="0F21E403" w14:textId="1FD27C08" w:rsidR="00B34D10" w:rsidRPr="00B34D10" w:rsidRDefault="00B34D10" w:rsidP="00B34D10">
      <w:pPr>
        <w:pStyle w:val="Paragraphedeliste"/>
        <w:numPr>
          <w:ilvl w:val="0"/>
          <w:numId w:val="26"/>
        </w:numPr>
        <w:ind w:left="360"/>
        <w:jc w:val="both"/>
        <w:rPr>
          <w:sz w:val="24"/>
          <w:szCs w:val="24"/>
        </w:rPr>
      </w:pPr>
      <w:r w:rsidRPr="00B34D10">
        <w:rPr>
          <w:sz w:val="24"/>
          <w:szCs w:val="24"/>
        </w:rPr>
        <w:lastRenderedPageBreak/>
        <w:t xml:space="preserve">Toutes opérations industrielles et commerciales se rapportant à la création, l’acquisition, la location, la prise en location-gérance de tous fonds de commerce, la prise à bail, l’installation, l’exploitation de tous établissements, fonds de commerce, usines, ateliers, se rapportant directement ou indirectement à </w:t>
      </w:r>
      <w:r w:rsidR="00C150CB">
        <w:rPr>
          <w:sz w:val="24"/>
          <w:szCs w:val="24"/>
        </w:rPr>
        <w:t>l’activité spécifiée</w:t>
      </w:r>
      <w:r w:rsidRPr="00B34D10">
        <w:rPr>
          <w:sz w:val="24"/>
          <w:szCs w:val="24"/>
        </w:rPr>
        <w:t xml:space="preserve"> ci-dessus ; </w:t>
      </w:r>
    </w:p>
    <w:p w14:paraId="2234F7F2" w14:textId="77777777" w:rsidR="00B34D10" w:rsidRPr="00B34D10" w:rsidRDefault="00B34D10" w:rsidP="00B34D10">
      <w:pPr>
        <w:pStyle w:val="Paragraphedeliste"/>
        <w:ind w:left="0"/>
        <w:rPr>
          <w:sz w:val="24"/>
          <w:szCs w:val="24"/>
        </w:rPr>
      </w:pPr>
    </w:p>
    <w:p w14:paraId="6518C2DF" w14:textId="77777777" w:rsidR="00B34D10" w:rsidRPr="00B34D10" w:rsidRDefault="00B34D10" w:rsidP="00B34D10">
      <w:pPr>
        <w:pStyle w:val="Paragraphedeliste"/>
        <w:numPr>
          <w:ilvl w:val="0"/>
          <w:numId w:val="26"/>
        </w:numPr>
        <w:ind w:left="360"/>
        <w:jc w:val="both"/>
        <w:rPr>
          <w:sz w:val="24"/>
          <w:szCs w:val="24"/>
        </w:rPr>
      </w:pPr>
      <w:r w:rsidRPr="00B34D10">
        <w:rPr>
          <w:sz w:val="24"/>
          <w:szCs w:val="24"/>
        </w:rPr>
        <w:t>La prise, l’acquisition, l’exploitation ou la cession de tous procédés, brevets et droits de propriété intellectuelle concernant ces activités.</w:t>
      </w:r>
    </w:p>
    <w:p w14:paraId="01F8DB8D" w14:textId="77777777" w:rsidR="00B34D10" w:rsidRPr="00B34D10" w:rsidRDefault="00B34D10" w:rsidP="00B34D10">
      <w:pPr>
        <w:jc w:val="both"/>
        <w:rPr>
          <w:sz w:val="24"/>
          <w:szCs w:val="24"/>
        </w:rPr>
      </w:pPr>
    </w:p>
    <w:p w14:paraId="430B7156" w14:textId="77777777" w:rsidR="00B34D10" w:rsidRPr="00B34D10" w:rsidRDefault="00B34D10" w:rsidP="00B34D10">
      <w:pPr>
        <w:jc w:val="both"/>
        <w:rPr>
          <w:sz w:val="24"/>
          <w:szCs w:val="24"/>
        </w:rPr>
      </w:pPr>
      <w:r w:rsidRPr="00B34D10">
        <w:rPr>
          <w:sz w:val="24"/>
          <w:szCs w:val="24"/>
        </w:rPr>
        <w:t>Et plus généralement la réalisation de toutes opérations industrielles, commerciales, financières, civiles, mobilières ou immobilières pouvant se rattacher directement ou indirectement à son objet.</w:t>
      </w:r>
    </w:p>
    <w:p w14:paraId="16B6E052" w14:textId="77777777" w:rsidR="00805B53" w:rsidRDefault="00805B53" w:rsidP="00B95DF0">
      <w:pPr>
        <w:jc w:val="both"/>
        <w:rPr>
          <w:sz w:val="24"/>
          <w:szCs w:val="24"/>
        </w:rPr>
      </w:pPr>
    </w:p>
    <w:p w14:paraId="16B6E053" w14:textId="77777777" w:rsidR="00AF21BC" w:rsidRPr="00AF21BC" w:rsidRDefault="00B95DF0" w:rsidP="00AF21B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4</w:t>
      </w:r>
      <w:r w:rsidRPr="00B95DF0">
        <w:rPr>
          <w:rFonts w:ascii="Times New Roman" w:hAnsi="Times New Roman"/>
          <w:sz w:val="24"/>
          <w:szCs w:val="24"/>
        </w:rPr>
        <w:t xml:space="preserve"> - </w:t>
      </w:r>
      <w:r w:rsidRPr="00B95DF0">
        <w:rPr>
          <w:rFonts w:ascii="Times New Roman" w:hAnsi="Times New Roman"/>
          <w:b/>
          <w:bCs/>
          <w:sz w:val="24"/>
          <w:szCs w:val="24"/>
          <w:u w:val="single"/>
        </w:rPr>
        <w:t xml:space="preserve">SIEGE SOCIAL </w:t>
      </w:r>
    </w:p>
    <w:p w14:paraId="16B6E054" w14:textId="77777777" w:rsidR="00E312D9" w:rsidRDefault="00E312D9" w:rsidP="002822AC">
      <w:pPr>
        <w:tabs>
          <w:tab w:val="left" w:pos="1560"/>
        </w:tabs>
        <w:jc w:val="both"/>
        <w:rPr>
          <w:sz w:val="24"/>
          <w:szCs w:val="24"/>
        </w:rPr>
      </w:pPr>
    </w:p>
    <w:p w14:paraId="16B6E055" w14:textId="38C706F8" w:rsidR="00133979" w:rsidRPr="00B34D10" w:rsidRDefault="00B95DF0" w:rsidP="002822AC">
      <w:pPr>
        <w:tabs>
          <w:tab w:val="left" w:pos="1560"/>
        </w:tabs>
        <w:jc w:val="both"/>
        <w:rPr>
          <w:b/>
          <w:bCs/>
          <w:sz w:val="24"/>
          <w:szCs w:val="24"/>
        </w:rPr>
      </w:pPr>
      <w:r w:rsidRPr="00B95DF0">
        <w:rPr>
          <w:sz w:val="24"/>
          <w:szCs w:val="24"/>
        </w:rPr>
        <w:t xml:space="preserve">Le siège de la Société </w:t>
      </w:r>
      <w:r w:rsidR="0087521F">
        <w:rPr>
          <w:sz w:val="24"/>
          <w:szCs w:val="24"/>
        </w:rPr>
        <w:t>est</w:t>
      </w:r>
      <w:r w:rsidRPr="00B95DF0">
        <w:rPr>
          <w:sz w:val="24"/>
          <w:szCs w:val="24"/>
        </w:rPr>
        <w:t xml:space="preserve"> </w:t>
      </w:r>
      <w:r w:rsidR="002822AC">
        <w:rPr>
          <w:sz w:val="24"/>
          <w:szCs w:val="24"/>
        </w:rPr>
        <w:t>à</w:t>
      </w:r>
      <w:r w:rsidR="00C150CB">
        <w:rPr>
          <w:sz w:val="24"/>
          <w:szCs w:val="24"/>
        </w:rPr>
        <w:t xml:space="preserve"> </w:t>
      </w:r>
      <w:r w:rsidR="00C150CB" w:rsidRPr="00C150CB">
        <w:rPr>
          <w:b/>
          <w:bCs/>
          <w:sz w:val="24"/>
          <w:szCs w:val="24"/>
        </w:rPr>
        <w:t xml:space="preserve">DREUX (28100) - 16 </w:t>
      </w:r>
      <w:r w:rsidR="00E32B6A">
        <w:rPr>
          <w:b/>
          <w:bCs/>
          <w:sz w:val="24"/>
          <w:szCs w:val="24"/>
        </w:rPr>
        <w:t>bis Rue Godeau.</w:t>
      </w:r>
    </w:p>
    <w:p w14:paraId="16B6E056" w14:textId="77777777" w:rsidR="002822AC" w:rsidRPr="002822AC" w:rsidRDefault="002822AC" w:rsidP="002822AC">
      <w:pPr>
        <w:tabs>
          <w:tab w:val="left" w:pos="1560"/>
        </w:tabs>
        <w:jc w:val="both"/>
        <w:rPr>
          <w:b/>
          <w:bCs/>
          <w:sz w:val="24"/>
          <w:szCs w:val="24"/>
        </w:rPr>
      </w:pPr>
    </w:p>
    <w:p w14:paraId="16B6E057" w14:textId="77777777" w:rsidR="00766F03" w:rsidRDefault="00457F99" w:rsidP="00766F03">
      <w:pPr>
        <w:pStyle w:val="Corpsdetexte"/>
        <w:ind w:left="0"/>
        <w:jc w:val="both"/>
        <w:rPr>
          <w:rFonts w:ascii="Times New Roman" w:hAnsi="Times New Roman"/>
          <w:sz w:val="24"/>
          <w:szCs w:val="24"/>
        </w:rPr>
      </w:pPr>
      <w:r w:rsidRPr="00457F99">
        <w:rPr>
          <w:rFonts w:ascii="Times New Roman" w:hAnsi="Times New Roman"/>
          <w:sz w:val="24"/>
          <w:szCs w:val="24"/>
        </w:rPr>
        <w:t xml:space="preserve">Il peut être transféré en tout autre endroit du même département par simple décision du Président, qui est habilité à modifier les statuts en conséquence, et en tout autre lieu suivant décision de l’associé unique ou, en cas de pluralité d’associés, sur décision de la collectivité des associés délibérant dans les conditions prévues pour les décisions </w:t>
      </w:r>
      <w:r>
        <w:rPr>
          <w:rFonts w:ascii="Times New Roman" w:hAnsi="Times New Roman"/>
          <w:sz w:val="24"/>
          <w:szCs w:val="24"/>
        </w:rPr>
        <w:t>extra</w:t>
      </w:r>
      <w:r w:rsidRPr="00457F99">
        <w:rPr>
          <w:rFonts w:ascii="Times New Roman" w:hAnsi="Times New Roman"/>
          <w:sz w:val="24"/>
          <w:szCs w:val="24"/>
        </w:rPr>
        <w:t>ordinaires.</w:t>
      </w:r>
    </w:p>
    <w:p w14:paraId="6722BB56" w14:textId="77777777" w:rsidR="00B34D10" w:rsidRDefault="00B34D10" w:rsidP="00C00BDC">
      <w:pPr>
        <w:pStyle w:val="Titre4"/>
        <w:ind w:left="0"/>
        <w:jc w:val="both"/>
        <w:rPr>
          <w:rFonts w:ascii="Times New Roman" w:hAnsi="Times New Roman"/>
          <w:sz w:val="24"/>
          <w:szCs w:val="24"/>
          <w:u w:val="single"/>
        </w:rPr>
      </w:pPr>
    </w:p>
    <w:p w14:paraId="16B6E059" w14:textId="09A3ACA4" w:rsidR="00E312D9" w:rsidRDefault="00B95DF0" w:rsidP="00C00BD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5</w:t>
      </w:r>
      <w:r w:rsidRPr="00B95DF0">
        <w:rPr>
          <w:rFonts w:ascii="Times New Roman" w:hAnsi="Times New Roman"/>
          <w:sz w:val="24"/>
          <w:szCs w:val="24"/>
        </w:rPr>
        <w:t xml:space="preserve"> - </w:t>
      </w:r>
      <w:r w:rsidR="005443A6">
        <w:rPr>
          <w:rFonts w:ascii="Times New Roman" w:hAnsi="Times New Roman"/>
          <w:b/>
          <w:bCs/>
          <w:sz w:val="24"/>
          <w:szCs w:val="24"/>
          <w:u w:val="single"/>
        </w:rPr>
        <w:t xml:space="preserve">DUREE </w:t>
      </w:r>
    </w:p>
    <w:p w14:paraId="16B6E05A" w14:textId="77777777" w:rsidR="00C00BDC" w:rsidRPr="00C00BDC" w:rsidRDefault="00C00BDC" w:rsidP="00C00BDC">
      <w:pPr>
        <w:pStyle w:val="Sansinterligne"/>
        <w:rPr>
          <w:sz w:val="8"/>
          <w:szCs w:val="8"/>
        </w:rPr>
      </w:pPr>
    </w:p>
    <w:p w14:paraId="16B6E05B" w14:textId="77777777" w:rsidR="0087521F" w:rsidRPr="0087521F" w:rsidRDefault="0087521F" w:rsidP="00457F99">
      <w:pPr>
        <w:pStyle w:val="Default"/>
        <w:jc w:val="both"/>
      </w:pPr>
      <w:r w:rsidRPr="0087521F">
        <w:t xml:space="preserve">La Société, sauf prorogation ou dissolution anticipée, a une durée de quatre-vingt-dix-neuf (99) années qui commencera à courir à compter du jour de son immatriculation au Registre du Commerce et des Sociétés. </w:t>
      </w:r>
    </w:p>
    <w:p w14:paraId="16B6E05C" w14:textId="77777777" w:rsidR="0087521F" w:rsidRDefault="0087521F" w:rsidP="00457F99">
      <w:pPr>
        <w:pStyle w:val="Default"/>
        <w:jc w:val="both"/>
        <w:rPr>
          <w:sz w:val="23"/>
          <w:szCs w:val="23"/>
        </w:rPr>
      </w:pPr>
    </w:p>
    <w:p w14:paraId="16B6E05D" w14:textId="77777777" w:rsidR="00457F99" w:rsidRDefault="00457F99" w:rsidP="00457F99">
      <w:pPr>
        <w:pStyle w:val="Default"/>
        <w:jc w:val="both"/>
      </w:pPr>
      <w:r w:rsidRPr="00457F99">
        <w:t xml:space="preserve">Cette durée peut, par décision de l'associé unique ou, en cas de pluralité d’associés, de la collectivité des associés délibérant dans les conditions prévues pour les décisions extraordinaires, être prorogée une ou plusieurs fois sans que chaque prorogation puisse excéder quatre-vingt-dix-neuf (99) ans. </w:t>
      </w:r>
    </w:p>
    <w:p w14:paraId="16B6E05E" w14:textId="77777777" w:rsidR="00457F99" w:rsidRPr="00457F99" w:rsidRDefault="00457F99" w:rsidP="00457F99">
      <w:pPr>
        <w:pStyle w:val="Default"/>
        <w:jc w:val="both"/>
      </w:pPr>
    </w:p>
    <w:p w14:paraId="16B6E05F" w14:textId="77777777" w:rsidR="00457F99" w:rsidRDefault="00457F99" w:rsidP="00457F99">
      <w:pPr>
        <w:pStyle w:val="Default"/>
        <w:jc w:val="both"/>
      </w:pPr>
      <w:r w:rsidRPr="00457F99">
        <w:t xml:space="preserve">Un an au moins avant la date d'expiration de la société, le Président doit provoquer une décision de l’associé unique ou, en cas de pluralité d’associés, une délibération de la collectivité des associés à l'effet de décider si la société doit être prorogée. </w:t>
      </w:r>
    </w:p>
    <w:p w14:paraId="16B6E060" w14:textId="77777777" w:rsidR="00457F99" w:rsidRPr="00457F99" w:rsidRDefault="00457F99" w:rsidP="00457F99">
      <w:pPr>
        <w:pStyle w:val="Default"/>
        <w:jc w:val="both"/>
      </w:pPr>
    </w:p>
    <w:p w14:paraId="46997ED6" w14:textId="3A79AF14" w:rsidR="00B34D10" w:rsidRDefault="00C00BDC" w:rsidP="00CB65CE">
      <w:pPr>
        <w:pStyle w:val="Corpsdetexte"/>
        <w:ind w:left="0"/>
        <w:jc w:val="both"/>
        <w:rPr>
          <w:rFonts w:ascii="Times New Roman" w:hAnsi="Times New Roman"/>
          <w:sz w:val="24"/>
          <w:szCs w:val="24"/>
        </w:rPr>
      </w:pPr>
      <w:r>
        <w:rPr>
          <w:rFonts w:ascii="Times New Roman" w:hAnsi="Times New Roman"/>
          <w:sz w:val="24"/>
          <w:szCs w:val="24"/>
        </w:rPr>
        <w:t>À</w:t>
      </w:r>
      <w:r w:rsidR="00457F99" w:rsidRPr="00457F99">
        <w:rPr>
          <w:rFonts w:ascii="Times New Roman" w:hAnsi="Times New Roman"/>
          <w:sz w:val="24"/>
          <w:szCs w:val="24"/>
        </w:rPr>
        <w:t xml:space="preserve"> défaut, tout associé peut demander au Président du Tribunal de Commerce du lieu du siège social statuant sur requête, la désignation d'un mandataire de justice chargé de provoquer la délibération et</w:t>
      </w:r>
      <w:r w:rsidR="00CB65CE">
        <w:rPr>
          <w:rFonts w:ascii="Times New Roman" w:hAnsi="Times New Roman"/>
          <w:sz w:val="24"/>
          <w:szCs w:val="24"/>
        </w:rPr>
        <w:t xml:space="preserve"> la décision ci-dessus prévues.</w:t>
      </w:r>
    </w:p>
    <w:p w14:paraId="2DB299A5" w14:textId="77777777" w:rsidR="00C150CB" w:rsidRDefault="00C150CB" w:rsidP="00CB65CE">
      <w:pPr>
        <w:pStyle w:val="Corpsdetexte"/>
        <w:ind w:left="0"/>
        <w:jc w:val="both"/>
        <w:rPr>
          <w:rFonts w:ascii="Times New Roman" w:hAnsi="Times New Roman"/>
          <w:sz w:val="24"/>
          <w:szCs w:val="24"/>
        </w:rPr>
      </w:pPr>
    </w:p>
    <w:p w14:paraId="6DC9DE39" w14:textId="77777777" w:rsidR="00C150CB" w:rsidRDefault="00C150CB" w:rsidP="00CB65CE">
      <w:pPr>
        <w:pStyle w:val="Corpsdetexte"/>
        <w:ind w:left="0"/>
        <w:jc w:val="both"/>
        <w:rPr>
          <w:rFonts w:ascii="Times New Roman" w:hAnsi="Times New Roman"/>
          <w:sz w:val="24"/>
          <w:szCs w:val="24"/>
        </w:rPr>
      </w:pPr>
    </w:p>
    <w:p w14:paraId="022674EE" w14:textId="77777777" w:rsidR="00C150CB" w:rsidRDefault="00C150CB" w:rsidP="00CB65CE">
      <w:pPr>
        <w:pStyle w:val="Corpsdetexte"/>
        <w:ind w:left="0"/>
        <w:jc w:val="both"/>
        <w:rPr>
          <w:rFonts w:ascii="Times New Roman" w:hAnsi="Times New Roman"/>
          <w:sz w:val="24"/>
          <w:szCs w:val="24"/>
        </w:rPr>
      </w:pPr>
    </w:p>
    <w:p w14:paraId="0778EA9B" w14:textId="77777777" w:rsidR="00E32B6A" w:rsidRDefault="00E32B6A" w:rsidP="00CB65CE">
      <w:pPr>
        <w:pStyle w:val="Corpsdetexte"/>
        <w:ind w:left="0"/>
        <w:jc w:val="both"/>
        <w:rPr>
          <w:rFonts w:ascii="Times New Roman" w:hAnsi="Times New Roman"/>
          <w:sz w:val="24"/>
          <w:szCs w:val="24"/>
        </w:rPr>
      </w:pPr>
    </w:p>
    <w:p w14:paraId="03B353BB" w14:textId="77777777" w:rsidR="00E32B6A" w:rsidRDefault="00E32B6A" w:rsidP="00CB65CE">
      <w:pPr>
        <w:pStyle w:val="Corpsdetexte"/>
        <w:ind w:left="0"/>
        <w:jc w:val="both"/>
        <w:rPr>
          <w:rFonts w:ascii="Times New Roman" w:hAnsi="Times New Roman"/>
          <w:sz w:val="24"/>
          <w:szCs w:val="24"/>
        </w:rPr>
      </w:pPr>
    </w:p>
    <w:p w14:paraId="3F371962" w14:textId="77777777" w:rsidR="00E32B6A" w:rsidRDefault="00E32B6A" w:rsidP="00CB65CE">
      <w:pPr>
        <w:pStyle w:val="Corpsdetexte"/>
        <w:ind w:left="0"/>
        <w:jc w:val="both"/>
        <w:rPr>
          <w:rFonts w:ascii="Times New Roman" w:hAnsi="Times New Roman"/>
          <w:sz w:val="24"/>
          <w:szCs w:val="24"/>
        </w:rPr>
      </w:pPr>
    </w:p>
    <w:p w14:paraId="4AE6D488" w14:textId="77777777" w:rsidR="00C150CB" w:rsidRDefault="00C150CB" w:rsidP="00CB65CE">
      <w:pPr>
        <w:pStyle w:val="Corpsdetexte"/>
        <w:ind w:left="0"/>
        <w:jc w:val="both"/>
        <w:rPr>
          <w:rFonts w:ascii="Times New Roman" w:hAnsi="Times New Roman"/>
          <w:sz w:val="24"/>
          <w:szCs w:val="24"/>
        </w:rPr>
      </w:pPr>
    </w:p>
    <w:p w14:paraId="16B6E068" w14:textId="77777777" w:rsidR="00E312D9" w:rsidRDefault="00E312D9" w:rsidP="00E312D9">
      <w:pPr>
        <w:pStyle w:val="Corpsdetexte"/>
        <w:pBdr>
          <w:top w:val="single" w:sz="4" w:space="1" w:color="auto"/>
          <w:left w:val="single" w:sz="4" w:space="4" w:color="auto"/>
          <w:bottom w:val="single" w:sz="4" w:space="1" w:color="auto"/>
          <w:right w:val="single" w:sz="4" w:space="4" w:color="auto"/>
        </w:pBdr>
        <w:jc w:val="center"/>
        <w:rPr>
          <w:rFonts w:ascii="Times New Roman" w:hAnsi="Times New Roman"/>
          <w:b/>
          <w:sz w:val="24"/>
          <w:szCs w:val="24"/>
        </w:rPr>
      </w:pPr>
      <w:r w:rsidRPr="00E312D9">
        <w:rPr>
          <w:rFonts w:ascii="Times New Roman" w:hAnsi="Times New Roman"/>
          <w:b/>
          <w:sz w:val="24"/>
          <w:szCs w:val="24"/>
        </w:rPr>
        <w:lastRenderedPageBreak/>
        <w:t xml:space="preserve">TITRE II – </w:t>
      </w:r>
      <w:r w:rsidR="00E9160B">
        <w:rPr>
          <w:rFonts w:ascii="Times New Roman" w:hAnsi="Times New Roman"/>
          <w:b/>
          <w:sz w:val="24"/>
          <w:szCs w:val="24"/>
        </w:rPr>
        <w:t>APPORTS – CAPITAL SOCIAL – LIBERATION DES ACTIONS – FORME DES ACTIONS – DROITS ET OBLIGATIONS ATTACHES AUX ACTIONS – INDIVISIBILITE DES ACTIONS – NUE-PROPRIETE – USUFRUIT – COMPTES COURANT</w:t>
      </w:r>
      <w:r w:rsidR="00CD398D">
        <w:rPr>
          <w:rFonts w:ascii="Times New Roman" w:hAnsi="Times New Roman"/>
          <w:b/>
          <w:sz w:val="24"/>
          <w:szCs w:val="24"/>
        </w:rPr>
        <w:t>S</w:t>
      </w:r>
    </w:p>
    <w:p w14:paraId="16B6E069" w14:textId="77777777" w:rsidR="00E312D9" w:rsidRPr="00E312D9" w:rsidRDefault="00E312D9" w:rsidP="00C47F44">
      <w:pPr>
        <w:pStyle w:val="Sansinterligne"/>
      </w:pPr>
    </w:p>
    <w:p w14:paraId="16B6E06A" w14:textId="77777777" w:rsidR="00B95DF0" w:rsidRPr="00B95DF0" w:rsidRDefault="00B95DF0" w:rsidP="00B95DF0">
      <w:pPr>
        <w:pStyle w:val="Titre4"/>
        <w:ind w:left="0"/>
        <w:jc w:val="both"/>
        <w:rPr>
          <w:rFonts w:ascii="Times New Roman" w:hAnsi="Times New Roman"/>
          <w:sz w:val="24"/>
          <w:szCs w:val="24"/>
        </w:rPr>
      </w:pPr>
      <w:r w:rsidRPr="00B95DF0">
        <w:rPr>
          <w:rFonts w:ascii="Times New Roman" w:hAnsi="Times New Roman"/>
          <w:sz w:val="24"/>
          <w:szCs w:val="24"/>
          <w:u w:val="single"/>
        </w:rPr>
        <w:t>Article 6</w:t>
      </w:r>
      <w:r w:rsidRPr="00B95DF0">
        <w:rPr>
          <w:rFonts w:ascii="Times New Roman" w:hAnsi="Times New Roman"/>
          <w:sz w:val="24"/>
          <w:szCs w:val="24"/>
        </w:rPr>
        <w:t xml:space="preserve"> </w:t>
      </w:r>
      <w:r w:rsidR="008930A5">
        <w:rPr>
          <w:rFonts w:ascii="Times New Roman" w:hAnsi="Times New Roman"/>
          <w:sz w:val="24"/>
          <w:szCs w:val="24"/>
        </w:rPr>
        <w:t>–</w:t>
      </w:r>
      <w:r w:rsidRPr="00B95DF0">
        <w:rPr>
          <w:rFonts w:ascii="Times New Roman" w:hAnsi="Times New Roman"/>
          <w:sz w:val="24"/>
          <w:szCs w:val="24"/>
        </w:rPr>
        <w:t xml:space="preserve"> </w:t>
      </w:r>
      <w:r w:rsidR="00E9160B">
        <w:rPr>
          <w:rFonts w:ascii="Times New Roman" w:hAnsi="Times New Roman"/>
          <w:b/>
          <w:sz w:val="24"/>
          <w:szCs w:val="24"/>
          <w:u w:val="single"/>
        </w:rPr>
        <w:t xml:space="preserve">APPORTS </w:t>
      </w:r>
    </w:p>
    <w:p w14:paraId="16B6E06B" w14:textId="77777777" w:rsidR="00E312D9" w:rsidRPr="00283C63" w:rsidRDefault="00E312D9" w:rsidP="00283C63">
      <w:pPr>
        <w:pStyle w:val="Sansinterligne"/>
        <w:rPr>
          <w:sz w:val="10"/>
          <w:szCs w:val="10"/>
        </w:rPr>
      </w:pPr>
    </w:p>
    <w:p w14:paraId="16B6E06C" w14:textId="77777777" w:rsidR="00283C63" w:rsidRDefault="006A73FC" w:rsidP="00283C63">
      <w:pPr>
        <w:pStyle w:val="VA"/>
        <w:widowControl/>
        <w:rPr>
          <w:rFonts w:ascii="Times New Roman" w:hAnsi="Times New Roman"/>
          <w:sz w:val="24"/>
          <w:szCs w:val="24"/>
        </w:rPr>
      </w:pPr>
      <w:r>
        <w:rPr>
          <w:rFonts w:ascii="Times New Roman" w:hAnsi="Times New Roman"/>
          <w:sz w:val="24"/>
          <w:szCs w:val="24"/>
        </w:rPr>
        <w:t>Le capital social est constitué par l’</w:t>
      </w:r>
      <w:r w:rsidR="009174B4">
        <w:rPr>
          <w:rFonts w:ascii="Times New Roman" w:hAnsi="Times New Roman"/>
          <w:sz w:val="24"/>
          <w:szCs w:val="24"/>
        </w:rPr>
        <w:t xml:space="preserve">apport suivant, </w:t>
      </w:r>
      <w:r>
        <w:rPr>
          <w:rFonts w:ascii="Times New Roman" w:hAnsi="Times New Roman"/>
          <w:sz w:val="24"/>
          <w:szCs w:val="24"/>
        </w:rPr>
        <w:t>savoir :</w:t>
      </w:r>
    </w:p>
    <w:p w14:paraId="16B6E06D" w14:textId="77777777" w:rsidR="006A73FC" w:rsidRDefault="006A73FC" w:rsidP="00283C63">
      <w:pPr>
        <w:pStyle w:val="VA"/>
        <w:widowControl/>
        <w:rPr>
          <w:rFonts w:ascii="Times New Roman" w:hAnsi="Times New Roman"/>
          <w:sz w:val="24"/>
          <w:szCs w:val="24"/>
        </w:rPr>
      </w:pPr>
    </w:p>
    <w:p w14:paraId="16B6E06E" w14:textId="7D6FD9CD" w:rsidR="006A73FC" w:rsidRPr="00B95DF0" w:rsidRDefault="006A73FC" w:rsidP="009174B4">
      <w:pPr>
        <w:pStyle w:val="Corpsdetexte"/>
        <w:tabs>
          <w:tab w:val="left" w:leader="dot" w:pos="6804"/>
          <w:tab w:val="decimal" w:pos="8222"/>
        </w:tabs>
        <w:spacing w:after="0"/>
        <w:ind w:left="0"/>
        <w:jc w:val="both"/>
        <w:rPr>
          <w:rFonts w:ascii="Times New Roman" w:hAnsi="Times New Roman"/>
          <w:sz w:val="24"/>
          <w:szCs w:val="24"/>
        </w:rPr>
      </w:pPr>
      <w:r>
        <w:rPr>
          <w:rFonts w:ascii="Times New Roman" w:hAnsi="Times New Roman"/>
          <w:sz w:val="24"/>
          <w:szCs w:val="24"/>
        </w:rPr>
        <w:t xml:space="preserve">- </w:t>
      </w:r>
      <w:r w:rsidR="00C150CB">
        <w:rPr>
          <w:rFonts w:ascii="Times New Roman" w:hAnsi="Times New Roman"/>
          <w:sz w:val="24"/>
          <w:szCs w:val="24"/>
        </w:rPr>
        <w:t>La société « EVOA COURTAGE »</w:t>
      </w:r>
      <w:r w:rsidRPr="00B95DF0">
        <w:rPr>
          <w:rFonts w:ascii="Times New Roman" w:hAnsi="Times New Roman"/>
          <w:sz w:val="24"/>
          <w:szCs w:val="24"/>
        </w:rPr>
        <w:t>, une somme en numéraire de</w:t>
      </w:r>
    </w:p>
    <w:p w14:paraId="16B6E06F" w14:textId="024E2149" w:rsidR="006A73FC" w:rsidRDefault="00804FAF" w:rsidP="009174B4">
      <w:pPr>
        <w:pStyle w:val="Corpsdetexte"/>
        <w:tabs>
          <w:tab w:val="left" w:leader="dot" w:pos="6804"/>
          <w:tab w:val="decimal" w:pos="8222"/>
        </w:tabs>
        <w:spacing w:after="0"/>
        <w:ind w:left="0"/>
        <w:jc w:val="both"/>
        <w:rPr>
          <w:rFonts w:ascii="Times New Roman" w:hAnsi="Times New Roman"/>
          <w:sz w:val="24"/>
          <w:szCs w:val="24"/>
        </w:rPr>
      </w:pPr>
      <w:r>
        <w:rPr>
          <w:rFonts w:ascii="Times New Roman" w:hAnsi="Times New Roman"/>
          <w:sz w:val="24"/>
          <w:szCs w:val="24"/>
        </w:rPr>
        <w:t xml:space="preserve"> </w:t>
      </w:r>
      <w:r w:rsidR="00C150CB">
        <w:rPr>
          <w:rFonts w:ascii="Times New Roman" w:hAnsi="Times New Roman"/>
          <w:sz w:val="24"/>
          <w:szCs w:val="24"/>
        </w:rPr>
        <w:t>QUARANTE MILLE</w:t>
      </w:r>
      <w:r w:rsidR="006A73FC" w:rsidRPr="00B95DF0">
        <w:rPr>
          <w:rFonts w:ascii="Times New Roman" w:hAnsi="Times New Roman"/>
          <w:sz w:val="24"/>
          <w:szCs w:val="24"/>
        </w:rPr>
        <w:t xml:space="preserve"> </w:t>
      </w:r>
      <w:r w:rsidR="006A73FC">
        <w:rPr>
          <w:rFonts w:ascii="Times New Roman" w:hAnsi="Times New Roman"/>
          <w:sz w:val="24"/>
          <w:szCs w:val="24"/>
        </w:rPr>
        <w:t>EUROS,</w:t>
      </w:r>
      <w:r w:rsidR="006A73FC" w:rsidRPr="00B95DF0">
        <w:rPr>
          <w:rFonts w:ascii="Times New Roman" w:hAnsi="Times New Roman"/>
          <w:sz w:val="24"/>
          <w:szCs w:val="24"/>
        </w:rPr>
        <w:t xml:space="preserve"> </w:t>
      </w:r>
    </w:p>
    <w:p w14:paraId="16B6E070" w14:textId="0A67618F" w:rsidR="006A73FC" w:rsidRDefault="006A73FC" w:rsidP="009174B4">
      <w:pPr>
        <w:pStyle w:val="Corpsdetexte"/>
        <w:tabs>
          <w:tab w:val="left" w:leader="dot" w:pos="6804"/>
          <w:tab w:val="decimal" w:pos="8222"/>
        </w:tabs>
        <w:spacing w:after="0"/>
        <w:ind w:left="0"/>
        <w:jc w:val="both"/>
        <w:rPr>
          <w:rFonts w:ascii="Times New Roman" w:hAnsi="Times New Roman"/>
          <w:sz w:val="24"/>
          <w:szCs w:val="24"/>
        </w:rPr>
      </w:pPr>
      <w:r>
        <w:rPr>
          <w:rFonts w:ascii="Times New Roman" w:hAnsi="Times New Roman"/>
          <w:sz w:val="24"/>
          <w:szCs w:val="24"/>
        </w:rPr>
        <w:t xml:space="preserve">  </w:t>
      </w:r>
      <w:r w:rsidRPr="00B95DF0">
        <w:rPr>
          <w:rFonts w:ascii="Times New Roman" w:hAnsi="Times New Roman"/>
          <w:sz w:val="24"/>
          <w:szCs w:val="24"/>
        </w:rPr>
        <w:t xml:space="preserve">Ci </w:t>
      </w:r>
      <w:r w:rsidRPr="00B95DF0">
        <w:rPr>
          <w:rFonts w:ascii="Times New Roman" w:hAnsi="Times New Roman"/>
          <w:sz w:val="24"/>
          <w:szCs w:val="24"/>
        </w:rPr>
        <w:tab/>
      </w:r>
      <w:r w:rsidRPr="00B95DF0">
        <w:rPr>
          <w:rFonts w:ascii="Times New Roman" w:hAnsi="Times New Roman"/>
          <w:sz w:val="24"/>
          <w:szCs w:val="24"/>
        </w:rPr>
        <w:tab/>
        <w:t xml:space="preserve"> </w:t>
      </w:r>
      <w:r w:rsidR="00CD11B0" w:rsidRPr="00CD11B0">
        <w:rPr>
          <w:rFonts w:ascii="Times New Roman" w:hAnsi="Times New Roman"/>
          <w:sz w:val="24"/>
          <w:szCs w:val="24"/>
        </w:rPr>
        <w:t xml:space="preserve">  </w:t>
      </w:r>
      <w:r w:rsidR="00C150CB">
        <w:rPr>
          <w:rFonts w:ascii="Times New Roman" w:hAnsi="Times New Roman"/>
          <w:sz w:val="24"/>
          <w:szCs w:val="24"/>
        </w:rPr>
        <w:t>40</w:t>
      </w:r>
      <w:r w:rsidR="003B7C3B">
        <w:rPr>
          <w:rFonts w:ascii="Times New Roman" w:hAnsi="Times New Roman"/>
          <w:sz w:val="24"/>
          <w:szCs w:val="24"/>
        </w:rPr>
        <w:t xml:space="preserve"> 000</w:t>
      </w:r>
      <w:r>
        <w:rPr>
          <w:rFonts w:ascii="Times New Roman" w:hAnsi="Times New Roman"/>
          <w:sz w:val="24"/>
          <w:szCs w:val="24"/>
        </w:rPr>
        <w:t>.00 €</w:t>
      </w:r>
    </w:p>
    <w:p w14:paraId="16B6E075" w14:textId="77777777" w:rsidR="006A73FC" w:rsidRPr="00C60828" w:rsidRDefault="006A73FC" w:rsidP="009174B4">
      <w:pPr>
        <w:pStyle w:val="Corpsdetexte"/>
        <w:tabs>
          <w:tab w:val="left" w:leader="dot" w:pos="6804"/>
          <w:tab w:val="decimal" w:pos="8222"/>
        </w:tabs>
        <w:spacing w:after="0"/>
        <w:ind w:left="0"/>
        <w:jc w:val="both"/>
        <w:rPr>
          <w:rFonts w:ascii="Times New Roman" w:hAnsi="Times New Roman"/>
          <w:b/>
          <w:sz w:val="24"/>
          <w:szCs w:val="24"/>
        </w:rPr>
      </w:pPr>
      <w:r>
        <w:rPr>
          <w:rFonts w:ascii="Times New Roman" w:hAnsi="Times New Roman"/>
          <w:sz w:val="24"/>
          <w:szCs w:val="24"/>
        </w:rPr>
        <w:t xml:space="preserve">                                                                                            </w:t>
      </w:r>
      <w:r w:rsidR="009174B4">
        <w:rPr>
          <w:rFonts w:ascii="Times New Roman" w:hAnsi="Times New Roman"/>
          <w:sz w:val="24"/>
          <w:szCs w:val="24"/>
        </w:rPr>
        <w:t xml:space="preserve">                      </w:t>
      </w:r>
      <w:r w:rsidR="00C60828">
        <w:rPr>
          <w:rFonts w:ascii="Times New Roman" w:hAnsi="Times New Roman"/>
          <w:sz w:val="24"/>
          <w:szCs w:val="24"/>
        </w:rPr>
        <w:tab/>
        <w:t xml:space="preserve">              </w:t>
      </w:r>
      <w:r w:rsidR="00C60828" w:rsidRPr="00C60828">
        <w:rPr>
          <w:rFonts w:ascii="Times New Roman" w:hAnsi="Times New Roman"/>
          <w:b/>
          <w:sz w:val="24"/>
          <w:szCs w:val="24"/>
        </w:rPr>
        <w:t>--</w:t>
      </w:r>
      <w:r w:rsidRPr="00C60828">
        <w:rPr>
          <w:rFonts w:ascii="Times New Roman" w:hAnsi="Times New Roman"/>
          <w:b/>
          <w:sz w:val="24"/>
          <w:szCs w:val="24"/>
        </w:rPr>
        <w:t>------------</w:t>
      </w:r>
    </w:p>
    <w:p w14:paraId="16B6E076" w14:textId="5227C5AC" w:rsidR="006A73FC" w:rsidRPr="0071138A" w:rsidRDefault="006A73FC" w:rsidP="009174B4">
      <w:pPr>
        <w:pStyle w:val="Corpsdetexte"/>
        <w:tabs>
          <w:tab w:val="left" w:leader="dot" w:pos="6804"/>
          <w:tab w:val="decimal" w:pos="8222"/>
        </w:tabs>
        <w:spacing w:after="0"/>
        <w:ind w:left="0"/>
        <w:jc w:val="both"/>
        <w:rPr>
          <w:rFonts w:ascii="Times New Roman" w:hAnsi="Times New Roman"/>
          <w:b/>
          <w:sz w:val="24"/>
          <w:szCs w:val="24"/>
        </w:rPr>
      </w:pPr>
      <w:r w:rsidRPr="00B95DF0">
        <w:rPr>
          <w:rFonts w:ascii="Times New Roman" w:hAnsi="Times New Roman"/>
          <w:sz w:val="24"/>
          <w:szCs w:val="24"/>
        </w:rPr>
        <w:t>Soit au total une somme de</w:t>
      </w:r>
      <w:r w:rsidR="00804FAF">
        <w:rPr>
          <w:rFonts w:ascii="Times New Roman" w:hAnsi="Times New Roman"/>
          <w:sz w:val="24"/>
          <w:szCs w:val="24"/>
        </w:rPr>
        <w:t xml:space="preserve"> </w:t>
      </w:r>
      <w:r w:rsidR="00C150CB">
        <w:rPr>
          <w:rFonts w:ascii="Times New Roman" w:hAnsi="Times New Roman"/>
          <w:sz w:val="24"/>
          <w:szCs w:val="24"/>
        </w:rPr>
        <w:t>QUARANTE</w:t>
      </w:r>
      <w:r w:rsidR="00EE220D">
        <w:rPr>
          <w:rFonts w:ascii="Times New Roman" w:hAnsi="Times New Roman"/>
          <w:sz w:val="24"/>
          <w:szCs w:val="24"/>
        </w:rPr>
        <w:t xml:space="preserve"> </w:t>
      </w:r>
      <w:r w:rsidR="00804FAF">
        <w:rPr>
          <w:rFonts w:ascii="Times New Roman" w:hAnsi="Times New Roman"/>
          <w:sz w:val="24"/>
          <w:szCs w:val="24"/>
        </w:rPr>
        <w:t>MILLE</w:t>
      </w:r>
      <w:r w:rsidR="00C837A0">
        <w:rPr>
          <w:rFonts w:ascii="Times New Roman" w:hAnsi="Times New Roman"/>
          <w:sz w:val="24"/>
          <w:szCs w:val="24"/>
        </w:rPr>
        <w:t xml:space="preserve"> </w:t>
      </w:r>
      <w:r w:rsidRPr="00B95DF0">
        <w:rPr>
          <w:rFonts w:ascii="Times New Roman" w:hAnsi="Times New Roman"/>
          <w:sz w:val="24"/>
          <w:szCs w:val="24"/>
        </w:rPr>
        <w:t xml:space="preserve">euros, ci </w:t>
      </w:r>
      <w:r w:rsidRPr="00B95DF0">
        <w:rPr>
          <w:rFonts w:ascii="Times New Roman" w:hAnsi="Times New Roman"/>
          <w:sz w:val="24"/>
          <w:szCs w:val="24"/>
        </w:rPr>
        <w:tab/>
      </w:r>
      <w:r w:rsidRPr="00B95DF0">
        <w:rPr>
          <w:rFonts w:ascii="Times New Roman" w:hAnsi="Times New Roman"/>
          <w:sz w:val="24"/>
          <w:szCs w:val="24"/>
        </w:rPr>
        <w:tab/>
      </w:r>
      <w:r w:rsidR="00C47F44">
        <w:rPr>
          <w:rFonts w:ascii="Times New Roman" w:hAnsi="Times New Roman"/>
          <w:sz w:val="24"/>
          <w:szCs w:val="24"/>
        </w:rPr>
        <w:t xml:space="preserve">   </w:t>
      </w:r>
      <w:r w:rsidRPr="0071138A">
        <w:rPr>
          <w:rFonts w:ascii="Times New Roman" w:hAnsi="Times New Roman"/>
          <w:b/>
          <w:sz w:val="24"/>
          <w:szCs w:val="24"/>
        </w:rPr>
        <w:t xml:space="preserve"> </w:t>
      </w:r>
      <w:r w:rsidR="00CD11B0" w:rsidRPr="00CD11B0">
        <w:rPr>
          <w:rFonts w:ascii="Times New Roman" w:hAnsi="Times New Roman"/>
          <w:b/>
          <w:sz w:val="24"/>
          <w:szCs w:val="24"/>
        </w:rPr>
        <w:t xml:space="preserve">  </w:t>
      </w:r>
      <w:r w:rsidR="00C150CB">
        <w:rPr>
          <w:rFonts w:ascii="Times New Roman" w:hAnsi="Times New Roman"/>
          <w:b/>
          <w:sz w:val="24"/>
          <w:szCs w:val="24"/>
        </w:rPr>
        <w:t>40</w:t>
      </w:r>
      <w:r>
        <w:rPr>
          <w:rFonts w:ascii="Times New Roman" w:hAnsi="Times New Roman"/>
          <w:b/>
          <w:sz w:val="24"/>
          <w:szCs w:val="24"/>
        </w:rPr>
        <w:t xml:space="preserve"> 000.00</w:t>
      </w:r>
      <w:r w:rsidR="00C47F44">
        <w:rPr>
          <w:rFonts w:ascii="Times New Roman" w:hAnsi="Times New Roman"/>
          <w:b/>
          <w:sz w:val="24"/>
          <w:szCs w:val="24"/>
        </w:rPr>
        <w:t xml:space="preserve"> €</w:t>
      </w:r>
    </w:p>
    <w:p w14:paraId="16B6E077" w14:textId="77777777" w:rsidR="006A73FC" w:rsidRDefault="006A73FC" w:rsidP="006A73FC">
      <w:pPr>
        <w:pStyle w:val="Corpsdetexte"/>
        <w:spacing w:after="0"/>
        <w:ind w:left="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C47F44">
        <w:rPr>
          <w:rFonts w:ascii="Times New Roman" w:hAnsi="Times New Roman"/>
          <w:sz w:val="24"/>
          <w:szCs w:val="24"/>
        </w:rPr>
        <w:t xml:space="preserve">  </w:t>
      </w:r>
      <w:r w:rsidR="009174B4">
        <w:rPr>
          <w:rFonts w:ascii="Times New Roman" w:hAnsi="Times New Roman"/>
          <w:sz w:val="24"/>
          <w:szCs w:val="24"/>
        </w:rPr>
        <w:t xml:space="preserve">  </w:t>
      </w:r>
      <w:r w:rsidR="00C47F44">
        <w:rPr>
          <w:rFonts w:ascii="Times New Roman" w:hAnsi="Times New Roman"/>
          <w:sz w:val="24"/>
          <w:szCs w:val="24"/>
        </w:rPr>
        <w:t xml:space="preserve"> </w:t>
      </w:r>
      <w:r w:rsidR="009174B4">
        <w:rPr>
          <w:rFonts w:ascii="Times New Roman" w:hAnsi="Times New Roman"/>
          <w:sz w:val="24"/>
          <w:szCs w:val="24"/>
        </w:rPr>
        <w:t>=</w:t>
      </w:r>
      <w:r>
        <w:rPr>
          <w:rFonts w:ascii="Times New Roman" w:hAnsi="Times New Roman"/>
          <w:sz w:val="24"/>
          <w:szCs w:val="24"/>
        </w:rPr>
        <w:t>=======</w:t>
      </w:r>
    </w:p>
    <w:p w14:paraId="37E4EE17" w14:textId="0EE4AC2E" w:rsidR="00702D0B" w:rsidRDefault="00C47F44" w:rsidP="00C47F44">
      <w:pPr>
        <w:pStyle w:val="Corpsdetexte"/>
        <w:tabs>
          <w:tab w:val="left" w:pos="4253"/>
        </w:tabs>
        <w:spacing w:after="0"/>
        <w:ind w:left="0"/>
        <w:jc w:val="both"/>
        <w:rPr>
          <w:rFonts w:ascii="Times New Roman" w:hAnsi="Times New Roman"/>
          <w:sz w:val="24"/>
          <w:szCs w:val="24"/>
        </w:rPr>
      </w:pPr>
      <w:r>
        <w:rPr>
          <w:rFonts w:ascii="Times New Roman" w:hAnsi="Times New Roman"/>
          <w:sz w:val="24"/>
          <w:szCs w:val="24"/>
        </w:rPr>
        <w:t xml:space="preserve">L’apport susvisé a </w:t>
      </w:r>
      <w:r w:rsidRPr="00B533C0">
        <w:rPr>
          <w:rFonts w:ascii="Times New Roman" w:hAnsi="Times New Roman"/>
          <w:sz w:val="24"/>
          <w:szCs w:val="24"/>
        </w:rPr>
        <w:t xml:space="preserve">été souscrit en </w:t>
      </w:r>
      <w:r w:rsidR="00E32B6A">
        <w:rPr>
          <w:rFonts w:ascii="Times New Roman" w:hAnsi="Times New Roman"/>
          <w:sz w:val="24"/>
          <w:szCs w:val="24"/>
        </w:rPr>
        <w:t>et libéré en totalité</w:t>
      </w:r>
      <w:r w:rsidRPr="00B533C0">
        <w:rPr>
          <w:rFonts w:ascii="Times New Roman" w:hAnsi="Times New Roman"/>
          <w:sz w:val="24"/>
          <w:szCs w:val="24"/>
        </w:rPr>
        <w:t xml:space="preserve"> </w:t>
      </w:r>
      <w:r w:rsidR="00CD11B0">
        <w:rPr>
          <w:rFonts w:ascii="Times New Roman" w:hAnsi="Times New Roman"/>
          <w:sz w:val="24"/>
          <w:szCs w:val="24"/>
        </w:rPr>
        <w:t xml:space="preserve">conformément aux dispositions </w:t>
      </w:r>
      <w:r w:rsidR="00702D0B" w:rsidRPr="00702D0B">
        <w:rPr>
          <w:rFonts w:ascii="Times New Roman" w:hAnsi="Times New Roman"/>
          <w:sz w:val="24"/>
          <w:szCs w:val="24"/>
        </w:rPr>
        <w:t>des articles</w:t>
      </w:r>
      <w:r w:rsidR="00702D0B">
        <w:rPr>
          <w:rFonts w:ascii="Times New Roman" w:hAnsi="Times New Roman"/>
          <w:sz w:val="24"/>
          <w:szCs w:val="24"/>
        </w:rPr>
        <w:t xml:space="preserve">                 </w:t>
      </w:r>
      <w:r w:rsidR="00702D0B" w:rsidRPr="00702D0B">
        <w:rPr>
          <w:rFonts w:ascii="Times New Roman" w:hAnsi="Times New Roman"/>
          <w:sz w:val="24"/>
          <w:szCs w:val="24"/>
        </w:rPr>
        <w:t xml:space="preserve"> L. 227-1 et L. 225-3</w:t>
      </w:r>
      <w:r w:rsidR="00CD11B0">
        <w:rPr>
          <w:rFonts w:ascii="Times New Roman" w:hAnsi="Times New Roman"/>
          <w:sz w:val="24"/>
          <w:szCs w:val="24"/>
        </w:rPr>
        <w:t xml:space="preserve"> du Code de commerce</w:t>
      </w:r>
      <w:r w:rsidR="00702D0B" w:rsidRPr="00702D0B">
        <w:rPr>
          <w:rFonts w:ascii="Times New Roman" w:hAnsi="Times New Roman"/>
          <w:sz w:val="24"/>
          <w:szCs w:val="24"/>
        </w:rPr>
        <w:t>.</w:t>
      </w:r>
      <w:r w:rsidR="00CD11B0">
        <w:rPr>
          <w:rFonts w:ascii="Times New Roman" w:hAnsi="Times New Roman"/>
          <w:sz w:val="24"/>
          <w:szCs w:val="24"/>
        </w:rPr>
        <w:t xml:space="preserve"> </w:t>
      </w:r>
    </w:p>
    <w:p w14:paraId="5C0C34CD" w14:textId="77777777" w:rsidR="00702D0B" w:rsidRPr="00702D0B" w:rsidRDefault="00702D0B" w:rsidP="00C47F44">
      <w:pPr>
        <w:pStyle w:val="Corpsdetexte"/>
        <w:tabs>
          <w:tab w:val="left" w:pos="4253"/>
        </w:tabs>
        <w:spacing w:after="0"/>
        <w:ind w:left="0"/>
        <w:jc w:val="both"/>
        <w:rPr>
          <w:rFonts w:ascii="Times New Roman" w:hAnsi="Times New Roman"/>
          <w:sz w:val="24"/>
          <w:szCs w:val="24"/>
        </w:rPr>
      </w:pPr>
    </w:p>
    <w:p w14:paraId="16B6E078" w14:textId="7859F9CF" w:rsidR="00C47F44" w:rsidRDefault="00702D0B" w:rsidP="00C47F44">
      <w:pPr>
        <w:pStyle w:val="Corpsdetexte"/>
        <w:tabs>
          <w:tab w:val="left" w:pos="4253"/>
        </w:tabs>
        <w:spacing w:after="0"/>
        <w:ind w:left="0"/>
        <w:jc w:val="both"/>
        <w:rPr>
          <w:rFonts w:ascii="Times New Roman" w:hAnsi="Times New Roman"/>
          <w:sz w:val="24"/>
          <w:szCs w:val="24"/>
        </w:rPr>
      </w:pPr>
      <w:r w:rsidRPr="00702D0B">
        <w:rPr>
          <w:rFonts w:ascii="Times New Roman" w:hAnsi="Times New Roman"/>
          <w:sz w:val="24"/>
          <w:szCs w:val="24"/>
        </w:rPr>
        <w:t xml:space="preserve">La libération </w:t>
      </w:r>
      <w:r w:rsidR="00E32B6A">
        <w:rPr>
          <w:rFonts w:ascii="Times New Roman" w:hAnsi="Times New Roman"/>
          <w:sz w:val="24"/>
          <w:szCs w:val="24"/>
        </w:rPr>
        <w:t xml:space="preserve">du capital social </w:t>
      </w:r>
      <w:r w:rsidR="00C47F44" w:rsidRPr="00B533C0">
        <w:rPr>
          <w:rFonts w:ascii="Times New Roman" w:hAnsi="Times New Roman"/>
          <w:sz w:val="24"/>
          <w:szCs w:val="24"/>
        </w:rPr>
        <w:t xml:space="preserve">résulte du certificat établi en date </w:t>
      </w:r>
      <w:r w:rsidR="00C47F44" w:rsidRPr="00372F11">
        <w:rPr>
          <w:rFonts w:ascii="Times New Roman" w:hAnsi="Times New Roman"/>
          <w:sz w:val="24"/>
          <w:szCs w:val="24"/>
        </w:rPr>
        <w:t xml:space="preserve">du </w:t>
      </w:r>
      <w:r w:rsidR="00304185">
        <w:rPr>
          <w:rFonts w:ascii="Times New Roman" w:hAnsi="Times New Roman"/>
          <w:sz w:val="24"/>
          <w:szCs w:val="24"/>
        </w:rPr>
        <w:t>25</w:t>
      </w:r>
      <w:r w:rsidR="00E6465D">
        <w:rPr>
          <w:rFonts w:ascii="Times New Roman" w:hAnsi="Times New Roman"/>
          <w:sz w:val="24"/>
          <w:szCs w:val="24"/>
        </w:rPr>
        <w:t>/</w:t>
      </w:r>
      <w:r w:rsidR="00304185">
        <w:rPr>
          <w:rFonts w:ascii="Times New Roman" w:hAnsi="Times New Roman"/>
          <w:sz w:val="24"/>
          <w:szCs w:val="24"/>
        </w:rPr>
        <w:t>09</w:t>
      </w:r>
      <w:r w:rsidR="00E6465D">
        <w:rPr>
          <w:rFonts w:ascii="Times New Roman" w:hAnsi="Times New Roman"/>
          <w:sz w:val="24"/>
          <w:szCs w:val="24"/>
        </w:rPr>
        <w:t>/202</w:t>
      </w:r>
      <w:r w:rsidR="00B34D10">
        <w:rPr>
          <w:rFonts w:ascii="Times New Roman" w:hAnsi="Times New Roman"/>
          <w:sz w:val="24"/>
          <w:szCs w:val="24"/>
        </w:rPr>
        <w:t>6</w:t>
      </w:r>
      <w:r w:rsidR="00E6465D">
        <w:rPr>
          <w:rFonts w:ascii="Times New Roman" w:hAnsi="Times New Roman"/>
          <w:sz w:val="24"/>
          <w:szCs w:val="24"/>
        </w:rPr>
        <w:t xml:space="preserve"> </w:t>
      </w:r>
      <w:r w:rsidR="00C47F44" w:rsidRPr="00372F11">
        <w:rPr>
          <w:rFonts w:ascii="Times New Roman" w:hAnsi="Times New Roman"/>
          <w:sz w:val="24"/>
          <w:szCs w:val="24"/>
        </w:rPr>
        <w:t>par</w:t>
      </w:r>
      <w:r w:rsidR="00E92907">
        <w:rPr>
          <w:rFonts w:ascii="Times New Roman" w:hAnsi="Times New Roman"/>
          <w:sz w:val="24"/>
          <w:szCs w:val="24"/>
        </w:rPr>
        <w:t xml:space="preserve"> </w:t>
      </w:r>
      <w:r w:rsidR="00486BFB">
        <w:rPr>
          <w:rFonts w:ascii="Times New Roman" w:hAnsi="Times New Roman"/>
          <w:sz w:val="24"/>
          <w:szCs w:val="24"/>
        </w:rPr>
        <w:t xml:space="preserve">la </w:t>
      </w:r>
      <w:r w:rsidR="0057467F">
        <w:rPr>
          <w:rFonts w:ascii="Times New Roman" w:hAnsi="Times New Roman"/>
          <w:sz w:val="24"/>
          <w:szCs w:val="24"/>
        </w:rPr>
        <w:t>banque « </w:t>
      </w:r>
      <w:r w:rsidR="00E32B6A">
        <w:rPr>
          <w:rFonts w:ascii="Times New Roman" w:hAnsi="Times New Roman"/>
          <w:sz w:val="24"/>
          <w:szCs w:val="24"/>
        </w:rPr>
        <w:t>CIC</w:t>
      </w:r>
      <w:r w:rsidR="0057467F">
        <w:rPr>
          <w:rFonts w:ascii="Times New Roman" w:hAnsi="Times New Roman"/>
          <w:sz w:val="24"/>
          <w:szCs w:val="24"/>
        </w:rPr>
        <w:t xml:space="preserve"> » - Agence de </w:t>
      </w:r>
      <w:r w:rsidR="00E32B6A">
        <w:rPr>
          <w:rFonts w:ascii="Times New Roman" w:hAnsi="Times New Roman"/>
          <w:sz w:val="24"/>
          <w:szCs w:val="24"/>
        </w:rPr>
        <w:t>MONTIGNY LE BRETONNEUX</w:t>
      </w:r>
      <w:r w:rsidR="0057467F">
        <w:rPr>
          <w:rFonts w:ascii="Times New Roman" w:hAnsi="Times New Roman"/>
          <w:sz w:val="24"/>
          <w:szCs w:val="24"/>
        </w:rPr>
        <w:t xml:space="preserve"> (</w:t>
      </w:r>
      <w:r w:rsidR="00E32B6A">
        <w:rPr>
          <w:rFonts w:ascii="Times New Roman" w:hAnsi="Times New Roman"/>
          <w:sz w:val="24"/>
          <w:szCs w:val="24"/>
        </w:rPr>
        <w:t>78180</w:t>
      </w:r>
      <w:r w:rsidR="0057467F">
        <w:rPr>
          <w:rFonts w:ascii="Times New Roman" w:hAnsi="Times New Roman"/>
          <w:sz w:val="24"/>
          <w:szCs w:val="24"/>
        </w:rPr>
        <w:t>)</w:t>
      </w:r>
      <w:r w:rsidR="00E32B6A">
        <w:rPr>
          <w:rFonts w:ascii="Times New Roman" w:hAnsi="Times New Roman"/>
          <w:sz w:val="24"/>
          <w:szCs w:val="24"/>
        </w:rPr>
        <w:t xml:space="preserve"> 22, Place Etienne Marcel</w:t>
      </w:r>
      <w:r w:rsidR="0057467F">
        <w:rPr>
          <w:rFonts w:ascii="Times New Roman" w:hAnsi="Times New Roman"/>
          <w:sz w:val="24"/>
          <w:szCs w:val="24"/>
        </w:rPr>
        <w:t xml:space="preserve"> </w:t>
      </w:r>
      <w:r w:rsidR="00B96709">
        <w:rPr>
          <w:rFonts w:ascii="Times New Roman" w:hAnsi="Times New Roman"/>
          <w:sz w:val="24"/>
          <w:szCs w:val="24"/>
        </w:rPr>
        <w:t>-</w:t>
      </w:r>
      <w:r w:rsidR="0057467F">
        <w:rPr>
          <w:rFonts w:ascii="Times New Roman" w:hAnsi="Times New Roman"/>
          <w:sz w:val="24"/>
          <w:szCs w:val="24"/>
        </w:rPr>
        <w:t xml:space="preserve"> </w:t>
      </w:r>
      <w:r w:rsidR="00C47F44" w:rsidRPr="00B533C0">
        <w:rPr>
          <w:rFonts w:ascii="Times New Roman" w:hAnsi="Times New Roman"/>
          <w:sz w:val="24"/>
          <w:szCs w:val="24"/>
        </w:rPr>
        <w:t xml:space="preserve">dépositaire des fonds, sur présentation de l'état de souscription mentionnant la somme versée </w:t>
      </w:r>
      <w:r w:rsidR="00156550">
        <w:rPr>
          <w:rFonts w:ascii="Times New Roman" w:hAnsi="Times New Roman"/>
          <w:sz w:val="24"/>
          <w:szCs w:val="24"/>
        </w:rPr>
        <w:t xml:space="preserve">par </w:t>
      </w:r>
      <w:r w:rsidR="00571764">
        <w:rPr>
          <w:rFonts w:ascii="Times New Roman" w:hAnsi="Times New Roman"/>
          <w:sz w:val="24"/>
          <w:szCs w:val="24"/>
        </w:rPr>
        <w:t>l’associé</w:t>
      </w:r>
      <w:r w:rsidR="00E32B6A">
        <w:rPr>
          <w:rFonts w:ascii="Times New Roman" w:hAnsi="Times New Roman"/>
          <w:sz w:val="24"/>
          <w:szCs w:val="24"/>
        </w:rPr>
        <w:t>e</w:t>
      </w:r>
      <w:r w:rsidR="00571764">
        <w:rPr>
          <w:rFonts w:ascii="Times New Roman" w:hAnsi="Times New Roman"/>
          <w:sz w:val="24"/>
          <w:szCs w:val="24"/>
        </w:rPr>
        <w:t xml:space="preserve"> unique.</w:t>
      </w:r>
    </w:p>
    <w:p w14:paraId="16B6E079" w14:textId="77777777" w:rsidR="00283C63" w:rsidRPr="00B95DF0" w:rsidRDefault="00283C63" w:rsidP="00B95DF0">
      <w:pPr>
        <w:pStyle w:val="Corpsdetexte"/>
        <w:spacing w:after="0"/>
        <w:ind w:left="0"/>
        <w:rPr>
          <w:rFonts w:ascii="Times New Roman" w:hAnsi="Times New Roman"/>
          <w:sz w:val="24"/>
          <w:szCs w:val="24"/>
        </w:rPr>
      </w:pPr>
    </w:p>
    <w:p w14:paraId="16B6E07A" w14:textId="77777777" w:rsidR="00B95DF0" w:rsidRPr="00B95DF0" w:rsidRDefault="00B95DF0" w:rsidP="00B95DF0">
      <w:pPr>
        <w:pStyle w:val="Titre4"/>
        <w:spacing w:after="0"/>
        <w:ind w:left="0"/>
        <w:jc w:val="both"/>
        <w:rPr>
          <w:rFonts w:ascii="Times New Roman" w:hAnsi="Times New Roman"/>
          <w:sz w:val="24"/>
          <w:szCs w:val="24"/>
        </w:rPr>
      </w:pPr>
      <w:r w:rsidRPr="00B95DF0">
        <w:rPr>
          <w:rFonts w:ascii="Times New Roman" w:hAnsi="Times New Roman"/>
          <w:sz w:val="24"/>
          <w:szCs w:val="24"/>
          <w:u w:val="single"/>
        </w:rPr>
        <w:t>Article 7</w:t>
      </w:r>
      <w:r w:rsidRPr="00B95DF0">
        <w:rPr>
          <w:rFonts w:ascii="Times New Roman" w:hAnsi="Times New Roman"/>
          <w:sz w:val="24"/>
          <w:szCs w:val="24"/>
        </w:rPr>
        <w:t xml:space="preserve"> - </w:t>
      </w:r>
      <w:r w:rsidRPr="00B95DF0">
        <w:rPr>
          <w:rFonts w:ascii="Times New Roman" w:hAnsi="Times New Roman"/>
          <w:b/>
          <w:bCs/>
          <w:sz w:val="24"/>
          <w:szCs w:val="24"/>
          <w:u w:val="single"/>
        </w:rPr>
        <w:t>CAPITAL SOCIAL</w:t>
      </w:r>
    </w:p>
    <w:p w14:paraId="16B6E07B" w14:textId="77777777" w:rsidR="00B95DF0" w:rsidRPr="00B95DF0" w:rsidRDefault="00B95DF0" w:rsidP="00B95DF0">
      <w:pPr>
        <w:pStyle w:val="Corpsdetexte"/>
        <w:rPr>
          <w:rFonts w:ascii="Times New Roman" w:hAnsi="Times New Roman"/>
          <w:sz w:val="24"/>
          <w:szCs w:val="24"/>
        </w:rPr>
      </w:pPr>
    </w:p>
    <w:p w14:paraId="16B6E07C" w14:textId="7FB89E9C" w:rsidR="00C00BDC" w:rsidRDefault="00B95DF0" w:rsidP="00C00BDC">
      <w:pPr>
        <w:pStyle w:val="Corpsdetexte"/>
        <w:spacing w:after="0"/>
        <w:ind w:left="0"/>
        <w:jc w:val="both"/>
        <w:rPr>
          <w:rFonts w:ascii="Times New Roman" w:hAnsi="Times New Roman"/>
          <w:sz w:val="24"/>
          <w:szCs w:val="24"/>
        </w:rPr>
      </w:pPr>
      <w:r w:rsidRPr="00B95DF0">
        <w:rPr>
          <w:rFonts w:ascii="Times New Roman" w:hAnsi="Times New Roman"/>
          <w:sz w:val="24"/>
          <w:szCs w:val="24"/>
        </w:rPr>
        <w:t xml:space="preserve">Le capital social </w:t>
      </w:r>
      <w:r w:rsidR="00C47F44">
        <w:rPr>
          <w:rFonts w:ascii="Times New Roman" w:hAnsi="Times New Roman"/>
          <w:sz w:val="24"/>
          <w:szCs w:val="24"/>
        </w:rPr>
        <w:t>est fixé</w:t>
      </w:r>
      <w:r w:rsidRPr="00B95DF0">
        <w:rPr>
          <w:rFonts w:ascii="Times New Roman" w:hAnsi="Times New Roman"/>
          <w:sz w:val="24"/>
          <w:szCs w:val="24"/>
        </w:rPr>
        <w:t xml:space="preserve"> à la somme </w:t>
      </w:r>
      <w:r w:rsidR="00804FAF">
        <w:rPr>
          <w:rFonts w:ascii="Times New Roman" w:hAnsi="Times New Roman"/>
          <w:sz w:val="24"/>
          <w:szCs w:val="24"/>
        </w:rPr>
        <w:t xml:space="preserve">de </w:t>
      </w:r>
      <w:r w:rsidR="00E32B6A">
        <w:rPr>
          <w:rFonts w:ascii="Times New Roman" w:hAnsi="Times New Roman"/>
          <w:sz w:val="24"/>
          <w:szCs w:val="24"/>
        </w:rPr>
        <w:t>QUARANTE MILLE</w:t>
      </w:r>
      <w:r w:rsidR="00AF21BC">
        <w:rPr>
          <w:rFonts w:ascii="Times New Roman" w:hAnsi="Times New Roman"/>
          <w:sz w:val="24"/>
          <w:szCs w:val="24"/>
        </w:rPr>
        <w:t xml:space="preserve"> EUROS</w:t>
      </w:r>
      <w:r w:rsidRPr="00B95DF0">
        <w:rPr>
          <w:rFonts w:ascii="Times New Roman" w:hAnsi="Times New Roman"/>
          <w:sz w:val="24"/>
          <w:szCs w:val="24"/>
        </w:rPr>
        <w:t xml:space="preserve"> </w:t>
      </w:r>
      <w:r w:rsidR="00804FAF">
        <w:rPr>
          <w:rFonts w:ascii="Times New Roman" w:hAnsi="Times New Roman"/>
          <w:sz w:val="24"/>
          <w:szCs w:val="24"/>
        </w:rPr>
        <w:t>(</w:t>
      </w:r>
      <w:r w:rsidR="00E32B6A">
        <w:rPr>
          <w:rFonts w:ascii="Times New Roman" w:hAnsi="Times New Roman"/>
          <w:sz w:val="24"/>
          <w:szCs w:val="24"/>
        </w:rPr>
        <w:t>40</w:t>
      </w:r>
      <w:r w:rsidR="00CA5312">
        <w:rPr>
          <w:rFonts w:ascii="Times New Roman" w:hAnsi="Times New Roman"/>
          <w:sz w:val="24"/>
          <w:szCs w:val="24"/>
        </w:rPr>
        <w:t> 000 €</w:t>
      </w:r>
      <w:r w:rsidRPr="00B95DF0">
        <w:rPr>
          <w:rFonts w:ascii="Times New Roman" w:hAnsi="Times New Roman"/>
          <w:sz w:val="24"/>
          <w:szCs w:val="24"/>
        </w:rPr>
        <w:t>)</w:t>
      </w:r>
      <w:r w:rsidR="00CA5312">
        <w:rPr>
          <w:rFonts w:ascii="Times New Roman" w:hAnsi="Times New Roman"/>
          <w:sz w:val="24"/>
          <w:szCs w:val="24"/>
        </w:rPr>
        <w:t xml:space="preserve">. Il est divisé </w:t>
      </w:r>
      <w:r w:rsidR="00E32B6A">
        <w:rPr>
          <w:rFonts w:ascii="Times New Roman" w:hAnsi="Times New Roman"/>
          <w:sz w:val="24"/>
          <w:szCs w:val="24"/>
        </w:rPr>
        <w:t>en QUARANTE</w:t>
      </w:r>
      <w:r w:rsidR="00702D0B">
        <w:rPr>
          <w:rFonts w:ascii="Times New Roman" w:hAnsi="Times New Roman"/>
          <w:sz w:val="24"/>
          <w:szCs w:val="24"/>
        </w:rPr>
        <w:t xml:space="preserve"> </w:t>
      </w:r>
      <w:r w:rsidR="00804FAF">
        <w:rPr>
          <w:rFonts w:ascii="Times New Roman" w:hAnsi="Times New Roman"/>
          <w:sz w:val="24"/>
          <w:szCs w:val="24"/>
        </w:rPr>
        <w:t>MILLE</w:t>
      </w:r>
      <w:r w:rsidR="00EE220D">
        <w:rPr>
          <w:rFonts w:ascii="Times New Roman" w:hAnsi="Times New Roman"/>
          <w:sz w:val="24"/>
          <w:szCs w:val="24"/>
        </w:rPr>
        <w:t xml:space="preserve"> </w:t>
      </w:r>
      <w:r w:rsidR="005F4F07">
        <w:rPr>
          <w:rFonts w:ascii="Times New Roman" w:hAnsi="Times New Roman"/>
          <w:sz w:val="24"/>
          <w:szCs w:val="24"/>
        </w:rPr>
        <w:t>(</w:t>
      </w:r>
      <w:r w:rsidR="00E32B6A">
        <w:rPr>
          <w:rFonts w:ascii="Times New Roman" w:hAnsi="Times New Roman"/>
          <w:sz w:val="24"/>
          <w:szCs w:val="24"/>
        </w:rPr>
        <w:t>40</w:t>
      </w:r>
      <w:r w:rsidR="00804FAF">
        <w:rPr>
          <w:rFonts w:ascii="Times New Roman" w:hAnsi="Times New Roman"/>
          <w:sz w:val="24"/>
          <w:szCs w:val="24"/>
        </w:rPr>
        <w:t xml:space="preserve"> 0</w:t>
      </w:r>
      <w:r w:rsidR="00C47F44">
        <w:rPr>
          <w:rFonts w:ascii="Times New Roman" w:hAnsi="Times New Roman"/>
          <w:sz w:val="24"/>
          <w:szCs w:val="24"/>
        </w:rPr>
        <w:t>00</w:t>
      </w:r>
      <w:r w:rsidRPr="00B95DF0">
        <w:rPr>
          <w:rFonts w:ascii="Times New Roman" w:hAnsi="Times New Roman"/>
          <w:sz w:val="24"/>
          <w:szCs w:val="24"/>
        </w:rPr>
        <w:t>) a</w:t>
      </w:r>
      <w:r w:rsidR="00C47F44">
        <w:rPr>
          <w:rFonts w:ascii="Times New Roman" w:hAnsi="Times New Roman"/>
          <w:sz w:val="24"/>
          <w:szCs w:val="24"/>
        </w:rPr>
        <w:t xml:space="preserve">ctions d'une seule catégorie </w:t>
      </w:r>
      <w:r w:rsidR="00804FAF">
        <w:rPr>
          <w:rFonts w:ascii="Times New Roman" w:hAnsi="Times New Roman"/>
          <w:sz w:val="24"/>
          <w:szCs w:val="24"/>
        </w:rPr>
        <w:t>d’UN EURO</w:t>
      </w:r>
      <w:r w:rsidR="00EE220D">
        <w:rPr>
          <w:rFonts w:ascii="Times New Roman" w:hAnsi="Times New Roman"/>
          <w:sz w:val="24"/>
          <w:szCs w:val="24"/>
        </w:rPr>
        <w:t xml:space="preserve"> </w:t>
      </w:r>
      <w:r w:rsidR="00CA5312">
        <w:rPr>
          <w:rFonts w:ascii="Times New Roman" w:hAnsi="Times New Roman"/>
          <w:sz w:val="24"/>
          <w:szCs w:val="24"/>
        </w:rPr>
        <w:t>(</w:t>
      </w:r>
      <w:r w:rsidR="00E71904">
        <w:rPr>
          <w:rFonts w:ascii="Times New Roman" w:hAnsi="Times New Roman"/>
          <w:sz w:val="24"/>
          <w:szCs w:val="24"/>
        </w:rPr>
        <w:t>1</w:t>
      </w:r>
      <w:r w:rsidR="00AF21BC">
        <w:rPr>
          <w:rFonts w:ascii="Times New Roman" w:hAnsi="Times New Roman"/>
          <w:sz w:val="24"/>
          <w:szCs w:val="24"/>
        </w:rPr>
        <w:t>,00</w:t>
      </w:r>
      <w:r w:rsidR="004D680B">
        <w:rPr>
          <w:rFonts w:ascii="Times New Roman" w:hAnsi="Times New Roman"/>
          <w:sz w:val="24"/>
          <w:szCs w:val="24"/>
        </w:rPr>
        <w:t xml:space="preserve"> </w:t>
      </w:r>
      <w:r w:rsidR="00CA5312">
        <w:rPr>
          <w:rFonts w:ascii="Times New Roman" w:hAnsi="Times New Roman"/>
          <w:sz w:val="24"/>
          <w:szCs w:val="24"/>
        </w:rPr>
        <w:t xml:space="preserve">€) </w:t>
      </w:r>
      <w:r w:rsidRPr="00B95DF0">
        <w:rPr>
          <w:rFonts w:ascii="Times New Roman" w:hAnsi="Times New Roman"/>
          <w:sz w:val="24"/>
          <w:szCs w:val="24"/>
        </w:rPr>
        <w:t>chacune, entièrement souscrites et libérée</w:t>
      </w:r>
      <w:r w:rsidR="00D501A3" w:rsidRPr="00D501A3">
        <w:rPr>
          <w:rFonts w:ascii="Times New Roman" w:hAnsi="Times New Roman"/>
          <w:sz w:val="24"/>
          <w:szCs w:val="24"/>
        </w:rPr>
        <w:t>,</w:t>
      </w:r>
      <w:r w:rsidR="00E32B6A">
        <w:rPr>
          <w:rFonts w:ascii="Times New Roman" w:hAnsi="Times New Roman"/>
          <w:sz w:val="24"/>
          <w:szCs w:val="24"/>
        </w:rPr>
        <w:t xml:space="preserve"> </w:t>
      </w:r>
      <w:r w:rsidR="00EE5A89">
        <w:rPr>
          <w:rFonts w:ascii="Times New Roman" w:hAnsi="Times New Roman"/>
          <w:sz w:val="24"/>
          <w:szCs w:val="24"/>
        </w:rPr>
        <w:t>attribué en totalité à l’associé</w:t>
      </w:r>
      <w:r w:rsidR="00E32B6A">
        <w:rPr>
          <w:rFonts w:ascii="Times New Roman" w:hAnsi="Times New Roman"/>
          <w:sz w:val="24"/>
          <w:szCs w:val="24"/>
        </w:rPr>
        <w:t>e</w:t>
      </w:r>
      <w:r w:rsidR="00EE5A89">
        <w:rPr>
          <w:rFonts w:ascii="Times New Roman" w:hAnsi="Times New Roman"/>
          <w:sz w:val="24"/>
          <w:szCs w:val="24"/>
        </w:rPr>
        <w:t xml:space="preserve"> unique.</w:t>
      </w:r>
    </w:p>
    <w:p w14:paraId="16B6E07D" w14:textId="77777777" w:rsidR="00C00BDC" w:rsidRPr="00C00BDC" w:rsidRDefault="00C00BDC" w:rsidP="00C00BDC">
      <w:pPr>
        <w:pStyle w:val="Corpsdetexte"/>
        <w:spacing w:after="0"/>
        <w:ind w:left="0"/>
        <w:jc w:val="both"/>
        <w:rPr>
          <w:rFonts w:ascii="Times New Roman" w:hAnsi="Times New Roman"/>
          <w:sz w:val="24"/>
          <w:szCs w:val="24"/>
        </w:rPr>
      </w:pPr>
    </w:p>
    <w:p w14:paraId="16B6E07E" w14:textId="77777777" w:rsidR="00AF21BC" w:rsidRDefault="00AF21BC" w:rsidP="00AF21BC">
      <w:pPr>
        <w:pStyle w:val="Titre4"/>
        <w:spacing w:after="0"/>
        <w:ind w:left="0"/>
        <w:jc w:val="both"/>
        <w:rPr>
          <w:rFonts w:ascii="Times New Roman" w:hAnsi="Times New Roman"/>
          <w:b/>
          <w:bCs/>
          <w:sz w:val="24"/>
          <w:szCs w:val="24"/>
          <w:u w:val="single"/>
        </w:rPr>
      </w:pPr>
      <w:r>
        <w:rPr>
          <w:rFonts w:ascii="Times New Roman" w:hAnsi="Times New Roman"/>
          <w:sz w:val="24"/>
          <w:szCs w:val="24"/>
          <w:u w:val="single"/>
        </w:rPr>
        <w:t>Article 8</w:t>
      </w:r>
      <w:r w:rsidRPr="00B95DF0">
        <w:rPr>
          <w:rFonts w:ascii="Times New Roman" w:hAnsi="Times New Roman"/>
          <w:sz w:val="24"/>
          <w:szCs w:val="24"/>
        </w:rPr>
        <w:t xml:space="preserve"> </w:t>
      </w:r>
      <w:r>
        <w:rPr>
          <w:rFonts w:ascii="Times New Roman" w:hAnsi="Times New Roman"/>
          <w:sz w:val="24"/>
          <w:szCs w:val="24"/>
        </w:rPr>
        <w:t>–</w:t>
      </w:r>
      <w:r w:rsidRPr="00B95DF0">
        <w:rPr>
          <w:rFonts w:ascii="Times New Roman" w:hAnsi="Times New Roman"/>
          <w:sz w:val="24"/>
          <w:szCs w:val="24"/>
        </w:rPr>
        <w:t xml:space="preserve"> </w:t>
      </w:r>
      <w:r w:rsidR="00D75200">
        <w:rPr>
          <w:rFonts w:ascii="Times New Roman" w:hAnsi="Times New Roman"/>
          <w:b/>
          <w:bCs/>
          <w:sz w:val="24"/>
          <w:szCs w:val="24"/>
          <w:u w:val="single"/>
        </w:rPr>
        <w:t>MODIFICATION DU CAPITAL SOCIAL</w:t>
      </w:r>
    </w:p>
    <w:p w14:paraId="16B6E07F" w14:textId="77777777" w:rsidR="00D75200" w:rsidRDefault="00D75200" w:rsidP="00D75200">
      <w:pPr>
        <w:pStyle w:val="Corpsdetexte"/>
        <w:ind w:left="0"/>
      </w:pPr>
    </w:p>
    <w:p w14:paraId="16B6E080" w14:textId="77777777" w:rsidR="00457F99" w:rsidRPr="00457F99" w:rsidRDefault="00457F99" w:rsidP="00457F99">
      <w:pPr>
        <w:pStyle w:val="Default"/>
        <w:jc w:val="both"/>
      </w:pPr>
      <w:r w:rsidRPr="00457F99">
        <w:t xml:space="preserve">Le capital social peut être augmenté, réduit ou amorti conformément aux lois et règlements en vigueur. </w:t>
      </w:r>
    </w:p>
    <w:p w14:paraId="16B6E081" w14:textId="77777777" w:rsidR="00457F99" w:rsidRPr="00457F99" w:rsidRDefault="00457F99" w:rsidP="00457F99">
      <w:pPr>
        <w:pStyle w:val="Default"/>
        <w:jc w:val="both"/>
      </w:pPr>
    </w:p>
    <w:p w14:paraId="16B6E082" w14:textId="77777777" w:rsidR="00457F99" w:rsidRPr="00457F99" w:rsidRDefault="00457F99" w:rsidP="00457F99">
      <w:pPr>
        <w:pStyle w:val="Default"/>
        <w:jc w:val="both"/>
      </w:pPr>
      <w:r w:rsidRPr="00457F99">
        <w:rPr>
          <w:b/>
          <w:bCs/>
        </w:rPr>
        <w:t xml:space="preserve">8.1 - Augmentation </w:t>
      </w:r>
    </w:p>
    <w:p w14:paraId="16B6E083" w14:textId="77777777" w:rsidR="00457F99" w:rsidRPr="00457F99" w:rsidRDefault="00457F99" w:rsidP="00457F99">
      <w:pPr>
        <w:pStyle w:val="Default"/>
        <w:jc w:val="both"/>
      </w:pPr>
    </w:p>
    <w:p w14:paraId="16B6E084" w14:textId="77777777" w:rsidR="00457F99" w:rsidRPr="00457F99" w:rsidRDefault="00457F99" w:rsidP="00457F99">
      <w:pPr>
        <w:pStyle w:val="Default"/>
        <w:jc w:val="both"/>
      </w:pPr>
      <w:r w:rsidRPr="00457F99">
        <w:t xml:space="preserve">Le capital social peut être augmenté par tous procédés et selon toutes modalités prévues par la loi et les règlements en vigueur, en vertu d'une décision de l'associé unique. </w:t>
      </w:r>
    </w:p>
    <w:p w14:paraId="16B6E085" w14:textId="77777777" w:rsidR="00457F99" w:rsidRPr="00457F99" w:rsidRDefault="00457F99" w:rsidP="00457F99">
      <w:pPr>
        <w:pStyle w:val="Default"/>
        <w:jc w:val="both"/>
      </w:pPr>
    </w:p>
    <w:p w14:paraId="16B6E086" w14:textId="77777777" w:rsidR="00457F99"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L’associé unique peut déléguer au Président ou au Directeur Général les pouvoirs nécessaires à la réalisation de l’augmentation de capital.</w:t>
      </w:r>
    </w:p>
    <w:p w14:paraId="16B6E088" w14:textId="77777777" w:rsidR="00457F99" w:rsidRDefault="00457F99" w:rsidP="00457F99">
      <w:pPr>
        <w:pStyle w:val="Default"/>
        <w:jc w:val="both"/>
      </w:pPr>
      <w:r w:rsidRPr="00457F99">
        <w:t xml:space="preserve">En cas de pluralité d’associés, l’assemblée générale extraordinaire des associés est seule compétente pour décider ou autoriser, sur le rapport du Président, une augmentation de capital immédiate ou à terme. </w:t>
      </w:r>
    </w:p>
    <w:p w14:paraId="16B6E089" w14:textId="77777777" w:rsidR="00457F99" w:rsidRPr="00457F99" w:rsidRDefault="00457F99" w:rsidP="00457F99">
      <w:pPr>
        <w:pStyle w:val="Default"/>
        <w:jc w:val="both"/>
      </w:pPr>
    </w:p>
    <w:p w14:paraId="16B6E08A" w14:textId="77777777" w:rsidR="00457F99" w:rsidRDefault="00457F99" w:rsidP="00457F99">
      <w:pPr>
        <w:pStyle w:val="Default"/>
        <w:jc w:val="both"/>
      </w:pPr>
      <w:r w:rsidRPr="00457F99">
        <w:t xml:space="preserve">Le capital social peut être augmenté soit par émission d'actions ordinaires ou de préférence, soit par majoration du montant nominal des titres de capital existants. </w:t>
      </w:r>
    </w:p>
    <w:p w14:paraId="16B6E08C" w14:textId="77777777" w:rsidR="00457F99" w:rsidRDefault="00457F99" w:rsidP="00457F99">
      <w:pPr>
        <w:pStyle w:val="Default"/>
        <w:jc w:val="both"/>
      </w:pPr>
      <w:r w:rsidRPr="00457F99">
        <w:lastRenderedPageBreak/>
        <w:t xml:space="preserve">Il peut également être augmenté par l'exercice des droits attachés à des valeurs mobilières donnant accès au capital, dans les conditions prévues par la loi. </w:t>
      </w:r>
    </w:p>
    <w:p w14:paraId="423B019B" w14:textId="77777777" w:rsidR="00B34D10" w:rsidRDefault="00B34D10" w:rsidP="00457F99">
      <w:pPr>
        <w:pStyle w:val="Default"/>
        <w:jc w:val="both"/>
      </w:pPr>
    </w:p>
    <w:p w14:paraId="16B6E08E" w14:textId="77777777" w:rsidR="00457F99" w:rsidRDefault="00457F99" w:rsidP="00457F99">
      <w:pPr>
        <w:pStyle w:val="Default"/>
        <w:jc w:val="both"/>
      </w:pPr>
      <w:r w:rsidRPr="00457F99">
        <w:t xml:space="preserve">Les titres de capital nouveaux sont émis soit à leur montant nominal, soit à ce montant majoré d'une prime d'émission. </w:t>
      </w:r>
    </w:p>
    <w:p w14:paraId="16B6E08F" w14:textId="77777777" w:rsidR="00457F99" w:rsidRPr="00457F99" w:rsidRDefault="00457F99" w:rsidP="00457F99">
      <w:pPr>
        <w:pStyle w:val="Default"/>
        <w:jc w:val="both"/>
      </w:pPr>
    </w:p>
    <w:p w14:paraId="16B6E090" w14:textId="77777777" w:rsidR="00457F99" w:rsidRDefault="00457F99" w:rsidP="00457F99">
      <w:pPr>
        <w:pStyle w:val="Default"/>
        <w:jc w:val="both"/>
      </w:pPr>
      <w:r w:rsidRPr="00457F99">
        <w:t xml:space="preserve">Ils sont libérés soit par apport en numéraire y compris par compensation avec des créances liquides et exigibles sur la société, soit par apport en nature, soit par incorporation de réserves, bénéfices ou primes d'émission, soit en conséquence d'une fusion ou d'une scission. </w:t>
      </w:r>
    </w:p>
    <w:p w14:paraId="16B6E091" w14:textId="77777777" w:rsidR="00E9160B" w:rsidRPr="00457F99" w:rsidRDefault="00E9160B" w:rsidP="00457F99">
      <w:pPr>
        <w:pStyle w:val="Default"/>
        <w:jc w:val="both"/>
      </w:pPr>
    </w:p>
    <w:p w14:paraId="16B6E092" w14:textId="77777777" w:rsidR="00457F99" w:rsidRDefault="00457F99" w:rsidP="00457F99">
      <w:pPr>
        <w:pStyle w:val="Default"/>
        <w:jc w:val="both"/>
      </w:pPr>
      <w:r w:rsidRPr="00457F99">
        <w:t xml:space="preserve">La valeur des apports en nature doit être appréciée par un ou plusieurs Commissaire(s) aux Apports nommé(s) par décision de l’associé unique ou, en cas de pluralité d’associés, par décision unanime de la collectivité des associés ou, à défaut, sur requête par le Président du Tribunal de Commerce. </w:t>
      </w:r>
    </w:p>
    <w:p w14:paraId="16B6E093" w14:textId="77777777" w:rsidR="00457F99" w:rsidRPr="00457F99" w:rsidRDefault="00457F99" w:rsidP="00457F99">
      <w:pPr>
        <w:pStyle w:val="Default"/>
        <w:jc w:val="both"/>
      </w:pPr>
    </w:p>
    <w:p w14:paraId="16B6E094" w14:textId="77777777" w:rsidR="00457F99" w:rsidRDefault="00457F99" w:rsidP="00457F99">
      <w:pPr>
        <w:pStyle w:val="Default"/>
        <w:jc w:val="both"/>
      </w:pPr>
      <w:r w:rsidRPr="00457F99">
        <w:t xml:space="preserve">Ils peuvent aussi être libérés consécutivement à l'exercice d'un droit attaché à des valeurs mobilières donnant accès au capital comprenant, le cas échéant, le versement des sommes correspondantes. </w:t>
      </w:r>
    </w:p>
    <w:p w14:paraId="16B6E095" w14:textId="77777777" w:rsidR="00457F99" w:rsidRPr="00457F99" w:rsidRDefault="00457F99" w:rsidP="00457F99">
      <w:pPr>
        <w:pStyle w:val="Default"/>
        <w:jc w:val="both"/>
      </w:pPr>
    </w:p>
    <w:p w14:paraId="16B6E096" w14:textId="77777777" w:rsidR="00457F99" w:rsidRDefault="00457F99" w:rsidP="00457F99">
      <w:pPr>
        <w:pStyle w:val="Default"/>
        <w:jc w:val="both"/>
      </w:pPr>
      <w:r w:rsidRPr="00457F99">
        <w:t xml:space="preserve">Les associés peuvent déléguer au Président ou au Directeur Général les pouvoirs nécessaires à l'effet de réaliser ou de décider, dans les conditions et délais prévus par la loi, l'augmentation du capital. </w:t>
      </w:r>
    </w:p>
    <w:p w14:paraId="16B6E097" w14:textId="77777777" w:rsidR="00457F99" w:rsidRPr="00457F99" w:rsidRDefault="00457F99" w:rsidP="00457F99">
      <w:pPr>
        <w:pStyle w:val="Default"/>
        <w:jc w:val="both"/>
      </w:pPr>
    </w:p>
    <w:p w14:paraId="16B6E098" w14:textId="77777777" w:rsidR="00D75200"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En cas d'augmentation du capital en numéraire ou d'émission de valeurs mobilières donnant accès au capital ou donnant droit à l'attribution de titres de créances, les associés ont, proportionnellement au montant de leurs actions, un droit de préférence à la souscription des nouveaux titres émis pour réaliser une augmentation de capital. Toutefois, les associés peuvent renoncer à titre individuel à leur droit préférentiel de souscription et l'assemblée générale extraordinaire qui décide l'augmentation de capital peut supprimer ce droit préférentiel de souscription, totalement ou partiellement, dans les conditions prévues par la loi.</w:t>
      </w:r>
    </w:p>
    <w:p w14:paraId="16B6E099" w14:textId="77777777" w:rsidR="00457F99" w:rsidRDefault="00457F99" w:rsidP="00457F99">
      <w:pPr>
        <w:pStyle w:val="Default"/>
        <w:jc w:val="both"/>
      </w:pPr>
      <w:r w:rsidRPr="00457F99">
        <w:t xml:space="preserve">Si la collectivité des associés ou, en cas de délégation, le Président ou le Directeur Général,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 </w:t>
      </w:r>
    </w:p>
    <w:p w14:paraId="16B6E09A" w14:textId="77777777" w:rsidR="00C47F44" w:rsidRDefault="00C47F44" w:rsidP="00457F99">
      <w:pPr>
        <w:pStyle w:val="Default"/>
        <w:jc w:val="both"/>
      </w:pPr>
    </w:p>
    <w:p w14:paraId="16B6E09B" w14:textId="77777777" w:rsidR="00457F99" w:rsidRDefault="00457F99" w:rsidP="00457F99">
      <w:pPr>
        <w:pStyle w:val="Default"/>
        <w:jc w:val="both"/>
      </w:pPr>
      <w:r w:rsidRPr="00457F99">
        <w:t xml:space="preserve">Les actions nouvelles de numéraire doivent obligatoirement être libérées lors de la souscription de la quotité du nominal (ou du pair) prévue par la loi et, le cas échéant, de la totalité de la prime d’émission. </w:t>
      </w:r>
    </w:p>
    <w:p w14:paraId="16B6E09C" w14:textId="77777777" w:rsidR="0090221E" w:rsidRDefault="0090221E" w:rsidP="00457F99">
      <w:pPr>
        <w:pStyle w:val="Default"/>
        <w:jc w:val="both"/>
      </w:pPr>
    </w:p>
    <w:p w14:paraId="16B6E09F" w14:textId="3D6E6D81" w:rsidR="00156550"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Le droit à l'attribution d'actions nouvelles, à la suite de l'incorporation au capital de réserves, bénéfices ou primes d'émission appartient au nu-propriétaire, sous réserve des droits de l'usufruitier.</w:t>
      </w:r>
    </w:p>
    <w:p w14:paraId="16B6E0A0" w14:textId="77777777" w:rsidR="00457F99" w:rsidRPr="00457F99" w:rsidRDefault="00457F99" w:rsidP="00457F99">
      <w:pPr>
        <w:pStyle w:val="Default"/>
        <w:jc w:val="both"/>
        <w:rPr>
          <w:b/>
          <w:bCs/>
        </w:rPr>
      </w:pPr>
      <w:r w:rsidRPr="00457F99">
        <w:rPr>
          <w:b/>
          <w:bCs/>
        </w:rPr>
        <w:t xml:space="preserve">8.2 - Réduction </w:t>
      </w:r>
    </w:p>
    <w:p w14:paraId="16B6E0A1" w14:textId="77777777" w:rsidR="00457F99" w:rsidRPr="00457F99" w:rsidRDefault="00457F99" w:rsidP="00457F99">
      <w:pPr>
        <w:pStyle w:val="Default"/>
        <w:jc w:val="both"/>
      </w:pPr>
    </w:p>
    <w:p w14:paraId="16B6E0A2" w14:textId="77777777" w:rsidR="00457F99" w:rsidRDefault="00457F99" w:rsidP="00457F99">
      <w:pPr>
        <w:pStyle w:val="Default"/>
        <w:jc w:val="both"/>
      </w:pPr>
      <w:r w:rsidRPr="00457F99">
        <w:t xml:space="preserve">Le capital social peut être réduit par tous procédés et selon toutes modalités prévues par la loi et les règlements en vigueur, en vertu d'une décision de l'associé unique qui peut déléguer au Président ou au Directeur Général tous pouvoirs pour la réaliser. </w:t>
      </w:r>
    </w:p>
    <w:p w14:paraId="5DDA72B6" w14:textId="77777777" w:rsidR="00AC1C5B" w:rsidRDefault="00AC1C5B" w:rsidP="00457F99">
      <w:pPr>
        <w:pStyle w:val="Default"/>
        <w:jc w:val="both"/>
      </w:pPr>
    </w:p>
    <w:p w14:paraId="16B6E0A4" w14:textId="45A1738B" w:rsidR="00457F99" w:rsidRDefault="00457F99" w:rsidP="00457F99">
      <w:pPr>
        <w:pStyle w:val="Default"/>
        <w:jc w:val="both"/>
      </w:pPr>
      <w:r w:rsidRPr="00457F99">
        <w:lastRenderedPageBreak/>
        <w:t xml:space="preserve">En cas de pluralité d'associés, l’assemblée générale extraordinaire des associés est seule compétente pour décider ou autoriser, sur le rapport du Président, une réduction de capital pour telle cause et de telle manière que ce soit, notamment pour cause de pertes ou par voie de remboursement ou de rachats partiels des actions, de réduction de leur nombre ou de leur valeur nominale, le tout dans les limites et sous les réserves fixées par la loi et, en aucun cas, la réduction de capital ne peut porter atteinte à l'égalité des associés. </w:t>
      </w:r>
    </w:p>
    <w:p w14:paraId="16B6E0A5" w14:textId="77777777" w:rsidR="00766F03" w:rsidRDefault="00766F03" w:rsidP="00457F99">
      <w:pPr>
        <w:pStyle w:val="Default"/>
        <w:jc w:val="both"/>
      </w:pPr>
    </w:p>
    <w:p w14:paraId="16B6E0A6" w14:textId="77777777" w:rsidR="00462294" w:rsidRDefault="00462294" w:rsidP="00462294">
      <w:pPr>
        <w:pStyle w:val="Corpsdetexte"/>
        <w:ind w:left="0"/>
        <w:jc w:val="both"/>
        <w:rPr>
          <w:rFonts w:ascii="Times New Roman" w:hAnsi="Times New Roman"/>
          <w:sz w:val="24"/>
          <w:szCs w:val="24"/>
        </w:rPr>
      </w:pPr>
      <w:r>
        <w:rPr>
          <w:rFonts w:ascii="Times New Roman" w:hAnsi="Times New Roman"/>
          <w:sz w:val="24"/>
          <w:szCs w:val="24"/>
        </w:rPr>
        <w:t>Les associés peuvent déléguer au Président ou au Directeur Général les pouvoirs nécessaires à l'effet de réaliser ou de décider, dans les conditions et délais prévus par la loi, la réduction de capital.</w:t>
      </w:r>
    </w:p>
    <w:p w14:paraId="16B6E0A7" w14:textId="77777777" w:rsidR="00766F03" w:rsidRPr="00E9160B" w:rsidRDefault="00766F03" w:rsidP="00766F03">
      <w:pPr>
        <w:pStyle w:val="Sansinterligne"/>
      </w:pPr>
    </w:p>
    <w:p w14:paraId="16B6E0A8" w14:textId="77777777" w:rsidR="00D75200" w:rsidRPr="00D75200" w:rsidRDefault="00D75200" w:rsidP="00D75200">
      <w:pPr>
        <w:pStyle w:val="Corpsdetexte"/>
        <w:spacing w:after="0"/>
        <w:ind w:left="0"/>
        <w:jc w:val="both"/>
        <w:rPr>
          <w:rFonts w:ascii="Times New Roman" w:hAnsi="Times New Roman"/>
          <w:b/>
          <w:sz w:val="24"/>
          <w:szCs w:val="24"/>
          <w:u w:val="single"/>
        </w:rPr>
      </w:pPr>
      <w:r w:rsidRPr="00D75200">
        <w:rPr>
          <w:rFonts w:ascii="Times New Roman" w:hAnsi="Times New Roman"/>
          <w:sz w:val="24"/>
          <w:szCs w:val="24"/>
          <w:u w:val="single"/>
        </w:rPr>
        <w:t>Article 9</w:t>
      </w:r>
      <w:r w:rsidRPr="00D75200">
        <w:rPr>
          <w:rFonts w:ascii="Times New Roman" w:hAnsi="Times New Roman"/>
          <w:sz w:val="24"/>
          <w:szCs w:val="24"/>
        </w:rPr>
        <w:t xml:space="preserve"> –</w:t>
      </w:r>
      <w:r w:rsidRPr="00D75200">
        <w:rPr>
          <w:rFonts w:ascii="Times New Roman" w:hAnsi="Times New Roman"/>
          <w:b/>
          <w:sz w:val="24"/>
          <w:szCs w:val="24"/>
        </w:rPr>
        <w:t xml:space="preserve"> </w:t>
      </w:r>
      <w:r w:rsidRPr="00D75200">
        <w:rPr>
          <w:rFonts w:ascii="Times New Roman" w:hAnsi="Times New Roman"/>
          <w:b/>
          <w:sz w:val="24"/>
          <w:szCs w:val="24"/>
          <w:u w:val="single"/>
        </w:rPr>
        <w:t>COMPTE-COURANT</w:t>
      </w:r>
    </w:p>
    <w:p w14:paraId="16B6E0A9" w14:textId="77777777" w:rsidR="00D75200" w:rsidRPr="00D75200" w:rsidRDefault="00D75200" w:rsidP="00D75200">
      <w:pPr>
        <w:pStyle w:val="Corpsdetexte"/>
        <w:spacing w:after="0"/>
        <w:ind w:left="0"/>
        <w:jc w:val="both"/>
        <w:rPr>
          <w:rFonts w:ascii="Times New Roman" w:hAnsi="Times New Roman"/>
          <w:b/>
          <w:sz w:val="24"/>
          <w:szCs w:val="24"/>
          <w:u w:val="single"/>
        </w:rPr>
      </w:pPr>
    </w:p>
    <w:p w14:paraId="16B6E0AA" w14:textId="77777777" w:rsidR="00E9160B" w:rsidRDefault="00E9160B" w:rsidP="00E9160B">
      <w:pPr>
        <w:pStyle w:val="Default"/>
        <w:jc w:val="both"/>
      </w:pPr>
      <w:r w:rsidRPr="00E9160B">
        <w:t xml:space="preserve">Outre les apports, l'associé unique ou, en cas de pluralité d’associés, les associés dont les actions sont intégralement libérées pourront verser ou laisser à disposition de la Société toutes </w:t>
      </w:r>
      <w:proofErr w:type="gramStart"/>
      <w:r w:rsidRPr="00E9160B">
        <w:t>sommes</w:t>
      </w:r>
      <w:proofErr w:type="gramEnd"/>
      <w:r w:rsidRPr="00E9160B">
        <w:t xml:space="preserve"> dont elle pourrait avoir besoin. Ces sommes sont inscrites au crédit d'un compte ouvert au nom de l'associé concerné. </w:t>
      </w:r>
    </w:p>
    <w:p w14:paraId="16B6E0AB" w14:textId="77777777" w:rsidR="00E9160B" w:rsidRPr="00E9160B" w:rsidRDefault="00E9160B" w:rsidP="00E9160B">
      <w:pPr>
        <w:pStyle w:val="Default"/>
        <w:jc w:val="both"/>
      </w:pPr>
    </w:p>
    <w:p w14:paraId="16B6E0AC" w14:textId="77777777" w:rsidR="00E9160B" w:rsidRDefault="00E9160B" w:rsidP="00E9160B">
      <w:pPr>
        <w:pStyle w:val="Default"/>
        <w:jc w:val="both"/>
      </w:pPr>
      <w:r w:rsidRPr="00E9160B">
        <w:t xml:space="preserve">Les comptes courants ne doivent jamais être débiteurs. </w:t>
      </w:r>
    </w:p>
    <w:p w14:paraId="16B6E0AD" w14:textId="77777777" w:rsidR="00E9160B" w:rsidRPr="00E9160B" w:rsidRDefault="00E9160B" w:rsidP="00E9160B">
      <w:pPr>
        <w:pStyle w:val="Default"/>
        <w:jc w:val="both"/>
      </w:pPr>
    </w:p>
    <w:p w14:paraId="16B6E0AE" w14:textId="77777777" w:rsidR="00E9160B" w:rsidRDefault="00E9160B" w:rsidP="00E9160B">
      <w:pPr>
        <w:pStyle w:val="Default"/>
        <w:jc w:val="both"/>
      </w:pPr>
      <w:r w:rsidRPr="00E9160B">
        <w:t xml:space="preserve">La Société a la faculté d'en rembourser tout ou partie, après avis donné par écrit un (1) mois à l'avance, sauf stipulation contraire. </w:t>
      </w:r>
    </w:p>
    <w:p w14:paraId="16B6E0AF" w14:textId="77777777" w:rsidR="00E9160B" w:rsidRPr="00E9160B" w:rsidRDefault="00E9160B" w:rsidP="00E9160B">
      <w:pPr>
        <w:pStyle w:val="Default"/>
        <w:jc w:val="both"/>
      </w:pPr>
    </w:p>
    <w:p w14:paraId="16B6E0B0" w14:textId="77777777" w:rsidR="0060403D" w:rsidRDefault="00E9160B" w:rsidP="00E9160B">
      <w:pPr>
        <w:pStyle w:val="Sansinterligne"/>
        <w:jc w:val="both"/>
        <w:rPr>
          <w:sz w:val="24"/>
          <w:szCs w:val="24"/>
        </w:rPr>
      </w:pPr>
      <w:r w:rsidRPr="00E9160B">
        <w:rPr>
          <w:sz w:val="24"/>
          <w:szCs w:val="24"/>
        </w:rPr>
        <w:t>Les sommes mises ainsi à la disposition de la société peuvent être rémunérées.</w:t>
      </w:r>
    </w:p>
    <w:p w14:paraId="16B6E0B1" w14:textId="77777777" w:rsidR="00E9160B" w:rsidRPr="00E9160B" w:rsidRDefault="00E9160B" w:rsidP="00E9160B">
      <w:pPr>
        <w:pStyle w:val="Sansinterligne"/>
        <w:jc w:val="both"/>
        <w:rPr>
          <w:sz w:val="24"/>
          <w:szCs w:val="24"/>
        </w:rPr>
      </w:pPr>
    </w:p>
    <w:p w14:paraId="16B6E0B2" w14:textId="77777777" w:rsidR="00AF21BC" w:rsidRDefault="00D75200" w:rsidP="00B95DF0">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10</w:t>
      </w:r>
      <w:r w:rsidR="00AF21BC">
        <w:rPr>
          <w:rFonts w:ascii="Times New Roman" w:hAnsi="Times New Roman"/>
          <w:sz w:val="24"/>
          <w:szCs w:val="24"/>
        </w:rPr>
        <w:t xml:space="preserve"> –</w:t>
      </w:r>
      <w:r w:rsidR="00AF21BC" w:rsidRPr="00AF21BC">
        <w:rPr>
          <w:rFonts w:ascii="Times New Roman" w:hAnsi="Times New Roman"/>
          <w:b/>
          <w:sz w:val="24"/>
          <w:szCs w:val="24"/>
        </w:rPr>
        <w:t xml:space="preserve"> </w:t>
      </w:r>
      <w:r w:rsidR="00AF21BC" w:rsidRPr="00AF21BC">
        <w:rPr>
          <w:rFonts w:ascii="Times New Roman" w:hAnsi="Times New Roman"/>
          <w:b/>
          <w:sz w:val="24"/>
          <w:szCs w:val="24"/>
          <w:u w:val="single"/>
        </w:rPr>
        <w:t>LIBERATION DES ACTIONS</w:t>
      </w:r>
    </w:p>
    <w:p w14:paraId="16B6E0B3" w14:textId="77777777" w:rsidR="002A69FC" w:rsidRDefault="002A69FC" w:rsidP="00B95DF0">
      <w:pPr>
        <w:pStyle w:val="Corpsdetexte"/>
        <w:spacing w:after="0"/>
        <w:ind w:left="0"/>
        <w:jc w:val="both"/>
        <w:rPr>
          <w:rFonts w:ascii="Times New Roman" w:hAnsi="Times New Roman"/>
          <w:b/>
          <w:sz w:val="24"/>
          <w:szCs w:val="24"/>
          <w:u w:val="single"/>
        </w:rPr>
      </w:pPr>
    </w:p>
    <w:p w14:paraId="16B6E0B4"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Lors de la constitution de la Société, les actions de numéraire sont libérées, lors de la souscription, de la moitié au moins de leur valeur nominale. </w:t>
      </w:r>
    </w:p>
    <w:p w14:paraId="16B6E0B5" w14:textId="77777777" w:rsidR="002A69FC" w:rsidRPr="002A69FC" w:rsidRDefault="002A69FC" w:rsidP="002A69FC">
      <w:pPr>
        <w:adjustRightInd w:val="0"/>
        <w:jc w:val="both"/>
        <w:rPr>
          <w:rFonts w:eastAsiaTheme="minorHAnsi"/>
          <w:color w:val="000000"/>
          <w:sz w:val="24"/>
          <w:szCs w:val="24"/>
          <w:lang w:eastAsia="en-US"/>
        </w:rPr>
      </w:pPr>
    </w:p>
    <w:p w14:paraId="16B6E0B6"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Lors d'une augmentation de capital, les actions de numéraire sont libérées, lors de la souscription, d'un quart au moins de leur valeur nominale et, le cas échéant, de la totalité de la prime d'émission. </w:t>
      </w:r>
    </w:p>
    <w:p w14:paraId="16B6E0B7" w14:textId="77777777" w:rsidR="002A69FC" w:rsidRPr="002A69FC" w:rsidRDefault="002A69FC" w:rsidP="002A69FC">
      <w:pPr>
        <w:adjustRightInd w:val="0"/>
        <w:jc w:val="both"/>
        <w:rPr>
          <w:rFonts w:eastAsiaTheme="minorHAnsi"/>
          <w:color w:val="000000"/>
          <w:sz w:val="24"/>
          <w:szCs w:val="24"/>
          <w:lang w:eastAsia="en-US"/>
        </w:rPr>
      </w:pPr>
    </w:p>
    <w:p w14:paraId="16B6E0B8"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La libération du surplus doit intervenir en une ou plusieurs fois sur appel du Président, dans le délai de cinq (5) ans à compter de l'immatriculation au Registre du Commerce et des Sociétés en ce qui concerne le capital initial, et dans le délai de cinq (5) ans à compter du jour où l'opération est devenue définitive en cas d'augmentation de capital. </w:t>
      </w:r>
    </w:p>
    <w:p w14:paraId="16B6E0B9" w14:textId="77777777" w:rsidR="002A69FC" w:rsidRPr="002A69FC" w:rsidRDefault="002A69FC" w:rsidP="002A69FC">
      <w:pPr>
        <w:adjustRightInd w:val="0"/>
        <w:jc w:val="both"/>
        <w:rPr>
          <w:rFonts w:eastAsiaTheme="minorHAnsi"/>
          <w:color w:val="000000"/>
          <w:sz w:val="24"/>
          <w:szCs w:val="24"/>
          <w:lang w:eastAsia="en-US"/>
        </w:rPr>
      </w:pPr>
    </w:p>
    <w:p w14:paraId="16B6E0BA" w14:textId="77777777" w:rsid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Les appels de fonds sont portés à la connaissance du ou des souscripteurs quinze (15) jours au moins avant la date fixée pour chaque versement, par lettre recommandée avec demande d’avis de réception. Les associés ont la faculté d’effectuer des versements anticipés. </w:t>
      </w:r>
    </w:p>
    <w:p w14:paraId="16B6E0BB" w14:textId="77777777" w:rsidR="002A69FC" w:rsidRPr="002A69FC" w:rsidRDefault="002A69FC" w:rsidP="002A69FC">
      <w:pPr>
        <w:adjustRightInd w:val="0"/>
        <w:jc w:val="both"/>
        <w:rPr>
          <w:rFonts w:eastAsiaTheme="minorHAnsi"/>
          <w:color w:val="000000"/>
          <w:sz w:val="24"/>
          <w:szCs w:val="24"/>
          <w:lang w:eastAsia="en-US"/>
        </w:rPr>
      </w:pPr>
    </w:p>
    <w:p w14:paraId="16B6E0BC" w14:textId="77777777" w:rsidR="00AF21BC" w:rsidRDefault="002A69FC" w:rsidP="002A69FC">
      <w:pPr>
        <w:pStyle w:val="Corpsdetexte"/>
        <w:spacing w:after="0"/>
        <w:ind w:left="0"/>
        <w:jc w:val="both"/>
        <w:rPr>
          <w:rFonts w:ascii="Times New Roman" w:eastAsiaTheme="minorHAnsi" w:hAnsi="Times New Roman"/>
          <w:color w:val="000000"/>
          <w:sz w:val="24"/>
          <w:szCs w:val="24"/>
          <w:lang w:eastAsia="en-US"/>
        </w:rPr>
      </w:pPr>
      <w:r w:rsidRPr="002A69FC">
        <w:rPr>
          <w:rFonts w:ascii="Times New Roman" w:eastAsiaTheme="minorHAnsi" w:hAnsi="Times New Roman"/>
          <w:color w:val="000000"/>
          <w:sz w:val="24"/>
          <w:szCs w:val="24"/>
          <w:lang w:eastAsia="en-US"/>
        </w:rPr>
        <w:t>Tout retard dans le versement des sommes dues sur le montant non libéré des actions entraîne de plein droit intérêt au taux légal à partir de la date d'exigibilité, sans préjudice de l'action personnelle que la société peut exercer contre l’associé défaillant et des mesures d'exécution forcée prévues par la loi.</w:t>
      </w:r>
    </w:p>
    <w:p w14:paraId="7484B139" w14:textId="77777777" w:rsidR="00AC1C5B" w:rsidRDefault="00AC1C5B" w:rsidP="002A69FC">
      <w:pPr>
        <w:pStyle w:val="Corpsdetexte"/>
        <w:spacing w:after="0"/>
        <w:ind w:left="0"/>
        <w:jc w:val="both"/>
        <w:rPr>
          <w:rFonts w:ascii="Times New Roman" w:eastAsiaTheme="minorHAnsi" w:hAnsi="Times New Roman"/>
          <w:sz w:val="24"/>
          <w:szCs w:val="24"/>
          <w:lang w:eastAsia="en-US"/>
        </w:rPr>
      </w:pPr>
    </w:p>
    <w:p w14:paraId="06FE6C12" w14:textId="77777777" w:rsidR="004907DA" w:rsidRDefault="004907DA" w:rsidP="002A69FC">
      <w:pPr>
        <w:pStyle w:val="Corpsdetexte"/>
        <w:spacing w:after="0"/>
        <w:ind w:left="0"/>
        <w:jc w:val="both"/>
        <w:rPr>
          <w:rFonts w:ascii="Times New Roman" w:eastAsiaTheme="minorHAnsi" w:hAnsi="Times New Roman"/>
          <w:sz w:val="24"/>
          <w:szCs w:val="24"/>
          <w:lang w:eastAsia="en-US"/>
        </w:rPr>
      </w:pPr>
    </w:p>
    <w:p w14:paraId="16B6E0BE" w14:textId="206F9A71" w:rsidR="002A69FC" w:rsidRPr="002A69FC" w:rsidRDefault="002A69FC" w:rsidP="002A69FC">
      <w:pPr>
        <w:pStyle w:val="Corpsdetexte"/>
        <w:spacing w:after="0"/>
        <w:ind w:left="0"/>
        <w:jc w:val="both"/>
        <w:rPr>
          <w:rFonts w:ascii="Times New Roman" w:eastAsiaTheme="minorHAnsi" w:hAnsi="Times New Roman"/>
          <w:color w:val="000000"/>
          <w:sz w:val="24"/>
          <w:szCs w:val="24"/>
          <w:lang w:eastAsia="en-US"/>
        </w:rPr>
      </w:pPr>
      <w:r w:rsidRPr="002A69FC">
        <w:rPr>
          <w:rFonts w:ascii="Times New Roman" w:eastAsiaTheme="minorHAnsi" w:hAnsi="Times New Roman"/>
          <w:sz w:val="24"/>
          <w:szCs w:val="24"/>
          <w:lang w:eastAsia="en-US"/>
        </w:rPr>
        <w:lastRenderedPageBreak/>
        <w:t>Conformément aux dispositions de l'article 1843-3 du Code civil, lorsqu'il n'a pas été procédé dans un délai légal aux appels de fonds pour réaliser la libération intégrale du capital, tout intéressé peut demander au Président du Tribunal statuant en référé soit d'enjoindre sous astreinte aux dirigeants de procéder à ces appels de fonds, soit de désigner un mandataire chargé de procéder à cette formalité.</w:t>
      </w:r>
    </w:p>
    <w:p w14:paraId="16B6E0BF" w14:textId="77777777" w:rsidR="002A69FC" w:rsidRDefault="002A69FC" w:rsidP="002A69FC">
      <w:pPr>
        <w:pStyle w:val="Corpsdetexte"/>
        <w:spacing w:after="0"/>
        <w:ind w:left="0"/>
        <w:jc w:val="both"/>
        <w:rPr>
          <w:rFonts w:ascii="Times New Roman" w:hAnsi="Times New Roman"/>
          <w:sz w:val="24"/>
          <w:szCs w:val="24"/>
        </w:rPr>
      </w:pPr>
    </w:p>
    <w:p w14:paraId="16B6E0C0" w14:textId="77777777" w:rsidR="00E312D9" w:rsidRPr="00E312D9" w:rsidRDefault="00E312D9" w:rsidP="00E312D9">
      <w:pPr>
        <w:pStyle w:val="Corpsdetexte"/>
        <w:spacing w:after="0"/>
        <w:ind w:left="0"/>
        <w:jc w:val="both"/>
        <w:rPr>
          <w:rFonts w:ascii="Times New Roman" w:hAnsi="Times New Roman"/>
          <w:b/>
          <w:noProof/>
          <w:sz w:val="24"/>
          <w:szCs w:val="24"/>
          <w:u w:val="single"/>
        </w:rPr>
      </w:pPr>
      <w:r>
        <w:rPr>
          <w:rFonts w:ascii="Times New Roman" w:hAnsi="Times New Roman"/>
          <w:sz w:val="24"/>
          <w:szCs w:val="24"/>
          <w:u w:val="single"/>
        </w:rPr>
        <w:t>Article 11</w:t>
      </w:r>
      <w:r>
        <w:rPr>
          <w:rFonts w:ascii="Times New Roman" w:hAnsi="Times New Roman"/>
          <w:sz w:val="24"/>
          <w:szCs w:val="24"/>
        </w:rPr>
        <w:t xml:space="preserve"> –</w:t>
      </w:r>
      <w:r w:rsidRPr="00AF21BC">
        <w:rPr>
          <w:rFonts w:ascii="Times New Roman" w:hAnsi="Times New Roman"/>
          <w:b/>
          <w:sz w:val="24"/>
          <w:szCs w:val="24"/>
        </w:rPr>
        <w:t xml:space="preserve"> </w:t>
      </w:r>
      <w:r>
        <w:rPr>
          <w:rFonts w:ascii="Times New Roman" w:hAnsi="Times New Roman"/>
          <w:b/>
          <w:sz w:val="24"/>
          <w:szCs w:val="24"/>
          <w:u w:val="single"/>
        </w:rPr>
        <w:t>FORME DES ACTIONS</w:t>
      </w:r>
    </w:p>
    <w:p w14:paraId="16B6E0C1" w14:textId="77777777" w:rsidR="00AF21BC" w:rsidRDefault="00AF21BC" w:rsidP="00B95DF0">
      <w:pPr>
        <w:pStyle w:val="Corpsdetexte"/>
        <w:spacing w:after="0"/>
        <w:ind w:left="0"/>
        <w:jc w:val="both"/>
        <w:rPr>
          <w:rFonts w:ascii="Times New Roman" w:hAnsi="Times New Roman"/>
          <w:sz w:val="24"/>
          <w:szCs w:val="24"/>
        </w:rPr>
      </w:pPr>
    </w:p>
    <w:p w14:paraId="16B6E0C2" w14:textId="77777777" w:rsidR="00E9160B" w:rsidRDefault="00E9160B" w:rsidP="00E9160B">
      <w:pPr>
        <w:pStyle w:val="Default"/>
        <w:jc w:val="both"/>
      </w:pPr>
      <w:r w:rsidRPr="00E9160B">
        <w:t xml:space="preserve">La Société ne pouvant faire appel public à l’épargne, les actions émises par la Société sont obligatoirement nominatives. </w:t>
      </w:r>
    </w:p>
    <w:p w14:paraId="16B6E0C3" w14:textId="77777777" w:rsidR="00E9160B" w:rsidRPr="00E9160B" w:rsidRDefault="00E9160B" w:rsidP="00E9160B">
      <w:pPr>
        <w:pStyle w:val="Default"/>
        <w:jc w:val="both"/>
      </w:pPr>
    </w:p>
    <w:p w14:paraId="16B6E0C4" w14:textId="77777777" w:rsidR="00E9160B" w:rsidRDefault="00E9160B" w:rsidP="00E9160B">
      <w:pPr>
        <w:pStyle w:val="Default"/>
        <w:jc w:val="both"/>
      </w:pPr>
      <w:r w:rsidRPr="00E9160B">
        <w:t xml:space="preserve">Elles donnent lieu à une inscription en comptes « nominatifs purs » ou « nominatifs </w:t>
      </w:r>
      <w:r>
        <w:t xml:space="preserve">                 </w:t>
      </w:r>
      <w:r w:rsidRPr="00E9160B">
        <w:t xml:space="preserve">administrés » selon les modalités prévues par le « cahier des charges des émetteurs - teneurs de comptes de valeurs mobilières non admises en SICOVAM » approuvé par la Direction du Trésor, par la Société au nom de chaque associé dans les conditions et selon les modalités prévues par la loi et les règlements en vigueur sur les sociétés commerciales pour les sociétés anonymes. </w:t>
      </w:r>
    </w:p>
    <w:p w14:paraId="16B6E0C5" w14:textId="77777777" w:rsidR="00E9160B" w:rsidRPr="00E9160B" w:rsidRDefault="00E9160B" w:rsidP="00E9160B">
      <w:pPr>
        <w:pStyle w:val="Default"/>
        <w:jc w:val="both"/>
      </w:pPr>
    </w:p>
    <w:p w14:paraId="16B6E0C6" w14:textId="77777777" w:rsidR="00AF21BC"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Une attestation d’inscription en compte est délivrée par la Société à tout associé qui en fait la demande. Les attestations d’inscription en compte sont valablement signées par le Président ou le Directeur Général ou Directeur général délégué ou par toute autre personne ayant reçu délégation du Président ou d’un Directeur Général à cet effet.</w:t>
      </w:r>
    </w:p>
    <w:p w14:paraId="16B6E0C7" w14:textId="77777777" w:rsidR="00E9160B" w:rsidRPr="00E9160B" w:rsidRDefault="00E9160B" w:rsidP="00E9160B">
      <w:pPr>
        <w:pStyle w:val="Corpsdetexte"/>
        <w:spacing w:after="0"/>
        <w:ind w:left="0"/>
        <w:jc w:val="both"/>
        <w:rPr>
          <w:rFonts w:ascii="Times New Roman" w:hAnsi="Times New Roman"/>
          <w:sz w:val="24"/>
          <w:szCs w:val="24"/>
        </w:rPr>
      </w:pPr>
    </w:p>
    <w:p w14:paraId="16B6E0C8" w14:textId="77777777" w:rsidR="00E312D9" w:rsidRPr="00E9160B" w:rsidRDefault="00E312D9" w:rsidP="00E9160B">
      <w:pPr>
        <w:pStyle w:val="Corpsdetexte"/>
        <w:spacing w:after="0"/>
        <w:ind w:left="0"/>
        <w:jc w:val="both"/>
        <w:rPr>
          <w:rFonts w:ascii="Times New Roman" w:hAnsi="Times New Roman"/>
          <w:b/>
          <w:sz w:val="24"/>
          <w:szCs w:val="24"/>
          <w:u w:val="single"/>
        </w:rPr>
      </w:pPr>
      <w:r w:rsidRPr="00E9160B">
        <w:rPr>
          <w:rFonts w:ascii="Times New Roman" w:hAnsi="Times New Roman"/>
          <w:sz w:val="24"/>
          <w:szCs w:val="24"/>
          <w:u w:val="single"/>
        </w:rPr>
        <w:t>Article 12</w:t>
      </w:r>
      <w:r w:rsidRPr="00E9160B">
        <w:rPr>
          <w:rFonts w:ascii="Times New Roman" w:hAnsi="Times New Roman"/>
          <w:sz w:val="24"/>
          <w:szCs w:val="24"/>
        </w:rPr>
        <w:t xml:space="preserve"> –</w:t>
      </w:r>
      <w:r w:rsidRPr="00E9160B">
        <w:rPr>
          <w:rFonts w:ascii="Times New Roman" w:hAnsi="Times New Roman"/>
          <w:b/>
          <w:sz w:val="24"/>
          <w:szCs w:val="24"/>
        </w:rPr>
        <w:t xml:space="preserve"> </w:t>
      </w:r>
      <w:r w:rsidR="00E9160B" w:rsidRPr="00E9160B">
        <w:rPr>
          <w:rFonts w:ascii="Times New Roman" w:hAnsi="Times New Roman"/>
          <w:b/>
          <w:sz w:val="24"/>
          <w:szCs w:val="24"/>
          <w:u w:val="single"/>
        </w:rPr>
        <w:t>DROITS ET OBLIGATIONS ATTACHES AUX ACTIONS</w:t>
      </w:r>
    </w:p>
    <w:p w14:paraId="16B6E0C9" w14:textId="77777777" w:rsidR="00E9160B" w:rsidRPr="00E9160B" w:rsidRDefault="00E9160B" w:rsidP="00E9160B">
      <w:pPr>
        <w:pStyle w:val="Default"/>
        <w:jc w:val="both"/>
      </w:pPr>
    </w:p>
    <w:p w14:paraId="16B6E0CA" w14:textId="77777777" w:rsidR="00E9160B" w:rsidRDefault="00E9160B" w:rsidP="00E9160B">
      <w:pPr>
        <w:pStyle w:val="Default"/>
        <w:jc w:val="both"/>
      </w:pPr>
      <w:r>
        <w:rPr>
          <w:b/>
          <w:bCs/>
        </w:rPr>
        <w:t>12</w:t>
      </w:r>
      <w:r w:rsidRPr="00E9160B">
        <w:rPr>
          <w:b/>
          <w:bCs/>
        </w:rPr>
        <w:t xml:space="preserve">.1 - </w:t>
      </w:r>
      <w:r w:rsidRPr="00E9160B">
        <w:t xml:space="preserve">Toute action donne droit à une part nette proportionnelle à la quotité de capital qu'elle représente dans les bénéfices et réserves ou dans l'actif social lors de toute distribution, amortissement ou répartition, au cours de la vie de la société, comme en cas de liquidation, ceci dans les conditions et modalités par ailleurs stipulées dans les présents statuts. </w:t>
      </w:r>
    </w:p>
    <w:p w14:paraId="16B6E0CB" w14:textId="77777777" w:rsidR="00E9160B" w:rsidRPr="00E9160B" w:rsidRDefault="00E9160B" w:rsidP="00E9160B">
      <w:pPr>
        <w:pStyle w:val="Default"/>
        <w:jc w:val="both"/>
      </w:pPr>
    </w:p>
    <w:p w14:paraId="16B6E0CC" w14:textId="77777777" w:rsidR="00E9160B" w:rsidRDefault="00E9160B" w:rsidP="00E9160B">
      <w:pPr>
        <w:pStyle w:val="Default"/>
        <w:jc w:val="both"/>
      </w:pPr>
      <w:r w:rsidRPr="00E9160B">
        <w:t xml:space="preserve">Le cas échéant, et pour parvenir à ce résultat, il est fait masse de toutes exonérations fiscales comme de toutes taxations pouvant être prises en charge par la Société auxquelles ces distributions, amortissements ou répartitions au profit des actions pourraient donner lieu. </w:t>
      </w:r>
    </w:p>
    <w:p w14:paraId="16B6E0CD" w14:textId="77777777" w:rsidR="00E9160B" w:rsidRPr="00E9160B" w:rsidRDefault="00E9160B" w:rsidP="00E9160B">
      <w:pPr>
        <w:pStyle w:val="Default"/>
        <w:jc w:val="both"/>
      </w:pPr>
    </w:p>
    <w:p w14:paraId="16B6E0CE"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Chaque action</w:t>
      </w:r>
      <w:r w:rsidR="00C00BDC">
        <w:rPr>
          <w:rFonts w:ascii="Times New Roman" w:hAnsi="Times New Roman"/>
          <w:sz w:val="24"/>
          <w:szCs w:val="24"/>
        </w:rPr>
        <w:t xml:space="preserve"> </w:t>
      </w:r>
      <w:r w:rsidR="00A95BBD">
        <w:rPr>
          <w:rFonts w:ascii="Times New Roman" w:hAnsi="Times New Roman"/>
          <w:sz w:val="24"/>
          <w:szCs w:val="24"/>
        </w:rPr>
        <w:t xml:space="preserve">donne </w:t>
      </w:r>
      <w:r w:rsidRPr="00E9160B">
        <w:rPr>
          <w:rFonts w:ascii="Times New Roman" w:hAnsi="Times New Roman"/>
          <w:sz w:val="24"/>
          <w:szCs w:val="24"/>
        </w:rPr>
        <w:t>en outre le droit au vote et à la représentation dans les consultations collectives ou assemblées générales, ainsi que le droit d'être informé sur la marche de la société et d'obtenir communication de certains documents sociaux aux époques et dans les conditions prévues par la loi et les statuts.</w:t>
      </w:r>
    </w:p>
    <w:p w14:paraId="22A64212" w14:textId="77777777" w:rsidR="00AC1C5B" w:rsidRDefault="00AC1C5B" w:rsidP="00E9160B">
      <w:pPr>
        <w:pStyle w:val="Corpsdetexte"/>
        <w:spacing w:after="0"/>
        <w:ind w:left="0"/>
        <w:jc w:val="both"/>
        <w:rPr>
          <w:rFonts w:ascii="Times New Roman" w:hAnsi="Times New Roman"/>
          <w:sz w:val="24"/>
          <w:szCs w:val="24"/>
        </w:rPr>
      </w:pPr>
    </w:p>
    <w:p w14:paraId="16B6E0D6"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Tout associé dispose notamment des droits suivant à exercer dans les conditions et sous les éventuelles restrictions légales et réglementaires : droit au vote et à la représentation dans les consultations collectives ou assemblées générales, droit préférentiel de souscription aux augmentations de capital ou aux émissions d'obligations convertibles en actions, droit à l'information permanente ou préalable aux assemblées, droit de poser des questions écrites avant toute assemblée ou, deux fois par exercice, sur tout fait de nature à compromettre la continuité de l'exploitation, et droit de récuser les Commissaires aux Comptes.</w:t>
      </w:r>
    </w:p>
    <w:p w14:paraId="09361BAA" w14:textId="77777777" w:rsidR="00913F04" w:rsidRDefault="00913F04" w:rsidP="00E9160B">
      <w:pPr>
        <w:pStyle w:val="Corpsdetexte"/>
        <w:spacing w:after="0"/>
        <w:ind w:left="0"/>
        <w:jc w:val="both"/>
        <w:rPr>
          <w:rFonts w:ascii="Times New Roman" w:hAnsi="Times New Roman"/>
          <w:sz w:val="24"/>
          <w:szCs w:val="24"/>
        </w:rPr>
      </w:pPr>
    </w:p>
    <w:p w14:paraId="20D51ECA" w14:textId="77777777" w:rsidR="004907DA" w:rsidRDefault="004907DA" w:rsidP="00E9160B">
      <w:pPr>
        <w:pStyle w:val="Default"/>
        <w:jc w:val="both"/>
        <w:rPr>
          <w:b/>
          <w:bCs/>
        </w:rPr>
      </w:pPr>
    </w:p>
    <w:p w14:paraId="5F3EDF9D" w14:textId="77777777" w:rsidR="004907DA" w:rsidRDefault="004907DA" w:rsidP="00E9160B">
      <w:pPr>
        <w:pStyle w:val="Default"/>
        <w:jc w:val="both"/>
        <w:rPr>
          <w:b/>
          <w:bCs/>
        </w:rPr>
      </w:pPr>
    </w:p>
    <w:p w14:paraId="16B6E0D8" w14:textId="2B0AFAA9" w:rsidR="00E9160B" w:rsidRDefault="00E9160B" w:rsidP="00E9160B">
      <w:pPr>
        <w:pStyle w:val="Default"/>
        <w:jc w:val="both"/>
      </w:pPr>
      <w:r>
        <w:rPr>
          <w:b/>
          <w:bCs/>
        </w:rPr>
        <w:lastRenderedPageBreak/>
        <w:t>12</w:t>
      </w:r>
      <w:r w:rsidRPr="00E9160B">
        <w:rPr>
          <w:b/>
          <w:bCs/>
        </w:rPr>
        <w:t xml:space="preserve">.2 - </w:t>
      </w:r>
      <w:r w:rsidRPr="00E9160B">
        <w:t xml:space="preserve">L’associé unique ou les associés ne supporte(nt) les pertes qu’à concurrence de ses / leurs apports. </w:t>
      </w:r>
    </w:p>
    <w:p w14:paraId="16B6E0D9" w14:textId="77777777" w:rsidR="00E9160B" w:rsidRPr="00E9160B" w:rsidRDefault="00E9160B" w:rsidP="00E9160B">
      <w:pPr>
        <w:pStyle w:val="Default"/>
        <w:jc w:val="both"/>
      </w:pPr>
    </w:p>
    <w:p w14:paraId="16B6E0DA" w14:textId="77777777" w:rsidR="00E9160B" w:rsidRDefault="00E9160B" w:rsidP="00E9160B">
      <w:pPr>
        <w:pStyle w:val="Default"/>
        <w:jc w:val="both"/>
      </w:pPr>
      <w:r w:rsidRPr="00E9160B">
        <w:t>Les droits et obligations attachés à l'action suivent l'action quel qu'en soit le titulaire.</w:t>
      </w:r>
    </w:p>
    <w:p w14:paraId="16B6E0DB" w14:textId="77777777" w:rsidR="00E9160B" w:rsidRPr="00E9160B" w:rsidRDefault="00E9160B" w:rsidP="00E9160B">
      <w:pPr>
        <w:pStyle w:val="Default"/>
        <w:jc w:val="both"/>
      </w:pPr>
      <w:r w:rsidRPr="00E9160B">
        <w:t xml:space="preserve"> </w:t>
      </w:r>
    </w:p>
    <w:p w14:paraId="16B6E0DC" w14:textId="77777777" w:rsidR="00E9160B" w:rsidRDefault="00E9160B" w:rsidP="00E9160B">
      <w:pPr>
        <w:pStyle w:val="Default"/>
        <w:jc w:val="both"/>
      </w:pPr>
      <w:r w:rsidRPr="00E9160B">
        <w:t xml:space="preserve">La propriété d'une action comporte de plein droit adhésion aux statuts de la Société et aux décisions de la collectivité des associés. </w:t>
      </w:r>
    </w:p>
    <w:p w14:paraId="16B6E0DD" w14:textId="77777777" w:rsidR="00E9160B" w:rsidRPr="00E9160B" w:rsidRDefault="00E9160B" w:rsidP="00E9160B">
      <w:pPr>
        <w:pStyle w:val="Default"/>
        <w:jc w:val="both"/>
      </w:pPr>
    </w:p>
    <w:p w14:paraId="16B6E0DE" w14:textId="77777777" w:rsidR="00E9160B" w:rsidRPr="00E9160B" w:rsidRDefault="00E9160B" w:rsidP="00E9160B">
      <w:pPr>
        <w:pStyle w:val="Default"/>
        <w:jc w:val="both"/>
      </w:pPr>
      <w:r>
        <w:rPr>
          <w:b/>
          <w:bCs/>
        </w:rPr>
        <w:t>12</w:t>
      </w:r>
      <w:r w:rsidRPr="00E9160B">
        <w:rPr>
          <w:b/>
          <w:bCs/>
        </w:rPr>
        <w:t xml:space="preserve">.3 - </w:t>
      </w:r>
      <w:r w:rsidRPr="00E9160B">
        <w:t xml:space="preserve">Les créanciers, ayants droit ou autres représentants d'un associé ne peuvent, sous quelque prétexte que ce soit, requérir l'apposition de scellés sur les biens et valeurs sociales, ni en demander le partage ou la licitation ; ils doivent s'en rapporter aux inventaires sociaux et aux décisions de la collectivité des associés. </w:t>
      </w:r>
    </w:p>
    <w:p w14:paraId="16B6E0DF" w14:textId="77777777" w:rsidR="00E9160B" w:rsidRPr="00E9160B" w:rsidRDefault="00E9160B" w:rsidP="00E9160B">
      <w:pPr>
        <w:pStyle w:val="Default"/>
        <w:jc w:val="both"/>
      </w:pPr>
    </w:p>
    <w:p w14:paraId="16B6E0E0" w14:textId="77777777" w:rsidR="00E9160B" w:rsidRDefault="00E9160B" w:rsidP="00E9160B">
      <w:pPr>
        <w:pStyle w:val="Default"/>
        <w:jc w:val="both"/>
      </w:pPr>
      <w:r>
        <w:rPr>
          <w:b/>
          <w:bCs/>
        </w:rPr>
        <w:t>12</w:t>
      </w:r>
      <w:r w:rsidRPr="00E9160B">
        <w:rPr>
          <w:b/>
          <w:bCs/>
        </w:rPr>
        <w:t xml:space="preserve">.4 - </w:t>
      </w:r>
      <w:r w:rsidRPr="00E9160B">
        <w:t xml:space="preserve">Chaque fois qu'il sera nécessaire de posséder plusieurs actions pour exercer un droit quelconque, en cas d'échange, de regroupement ou d'attribution de titres, ou en conséquence d'augmentation ou de réduction de capital, de fusion ou autre opération sociale, les associés propriétaires de titres isolés, ou en nombre inférieur à celui requis, ne pourront exercer ces droits qu'à la condition de faire leur affaire personnelle du groupement, et éventuellement de l'achat ou de la vente du nombre d'actions ou droits nécessaires. </w:t>
      </w:r>
    </w:p>
    <w:p w14:paraId="16B6E0E1" w14:textId="77777777" w:rsidR="00E9160B" w:rsidRDefault="00E9160B" w:rsidP="00E312D9">
      <w:pPr>
        <w:pStyle w:val="Corpsdetexte"/>
        <w:spacing w:after="0"/>
        <w:ind w:left="0"/>
        <w:jc w:val="both"/>
        <w:rPr>
          <w:rFonts w:ascii="Times New Roman" w:hAnsi="Times New Roman"/>
          <w:b/>
          <w:sz w:val="24"/>
          <w:szCs w:val="24"/>
          <w:u w:val="single"/>
        </w:rPr>
      </w:pPr>
    </w:p>
    <w:p w14:paraId="16B6E0E2" w14:textId="77777777" w:rsidR="00E9160B" w:rsidRDefault="00E9160B" w:rsidP="00E9160B">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13</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INDIVISIBILITE DES ACTIONS</w:t>
      </w:r>
    </w:p>
    <w:p w14:paraId="16B6E0E3" w14:textId="77777777" w:rsidR="00E9160B" w:rsidRDefault="00E9160B" w:rsidP="00E9160B">
      <w:pPr>
        <w:pStyle w:val="Corpsdetexte"/>
        <w:spacing w:after="0"/>
        <w:ind w:left="0"/>
        <w:jc w:val="both"/>
        <w:rPr>
          <w:rFonts w:ascii="Times New Roman" w:hAnsi="Times New Roman"/>
          <w:b/>
          <w:sz w:val="24"/>
          <w:szCs w:val="24"/>
          <w:u w:val="single"/>
        </w:rPr>
      </w:pPr>
    </w:p>
    <w:p w14:paraId="16B6E0E4" w14:textId="77777777" w:rsidR="00E9160B" w:rsidRDefault="00E9160B" w:rsidP="00E9160B">
      <w:pPr>
        <w:pStyle w:val="Default"/>
        <w:jc w:val="both"/>
      </w:pPr>
      <w:r w:rsidRPr="00E9160B">
        <w:t xml:space="preserve">Les actions sont indivisibles à l'égard de la Société. </w:t>
      </w:r>
    </w:p>
    <w:p w14:paraId="16B6E0E5" w14:textId="77777777" w:rsidR="00E9160B" w:rsidRPr="00E9160B" w:rsidRDefault="00E9160B" w:rsidP="00E9160B">
      <w:pPr>
        <w:pStyle w:val="Default"/>
        <w:jc w:val="both"/>
      </w:pPr>
    </w:p>
    <w:p w14:paraId="16B6E0E6" w14:textId="77777777" w:rsidR="00E9160B" w:rsidRDefault="00E9160B" w:rsidP="00E9160B">
      <w:pPr>
        <w:pStyle w:val="Default"/>
        <w:jc w:val="both"/>
      </w:pPr>
      <w:r w:rsidRPr="00E9160B">
        <w:t xml:space="preserve">Les associés copropriétaires indivis d'actions sont tenus de se faire représenter auprès de la Société et aux assemblées par un seul d'entre eux, considéré par elle comme seul propriétaire, ou par un mandataire unique ; en cas de désaccord, le mandataire unique peut être désigné en justice à la demande de l'indivisaire le plus diligent. </w:t>
      </w:r>
    </w:p>
    <w:p w14:paraId="16B6E0E7" w14:textId="77777777" w:rsidR="00E9160B" w:rsidRPr="00E9160B" w:rsidRDefault="00E9160B" w:rsidP="00E9160B">
      <w:pPr>
        <w:pStyle w:val="Default"/>
        <w:jc w:val="both"/>
      </w:pPr>
    </w:p>
    <w:p w14:paraId="16B6E0E8"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La désignation du représentant de l’indivision doit être notifiée à la Société dans le mois de la survenance de l’indivision. Toute modification dans la personne du représentant de l’indivision n’aura d’effet, vis à vis de la Société, qu’à l’expiration d’un délai d’un (1) mois à compter de sa notification à la Société, justifiant de la régularité de la modification intervenue.</w:t>
      </w:r>
    </w:p>
    <w:p w14:paraId="16B6E0E9" w14:textId="77777777" w:rsidR="00E9160B" w:rsidRDefault="00E9160B" w:rsidP="00E312D9">
      <w:pPr>
        <w:pStyle w:val="Corpsdetexte"/>
        <w:spacing w:after="0"/>
        <w:ind w:left="0"/>
        <w:jc w:val="both"/>
        <w:rPr>
          <w:rFonts w:ascii="Times New Roman" w:hAnsi="Times New Roman"/>
          <w:b/>
          <w:sz w:val="24"/>
          <w:szCs w:val="24"/>
          <w:u w:val="single"/>
        </w:rPr>
      </w:pPr>
    </w:p>
    <w:p w14:paraId="16B6E0EA" w14:textId="77777777" w:rsidR="00E9160B" w:rsidRDefault="00E9160B" w:rsidP="00E9160B">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14</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NUE-PROPRIETE – USUFRUIT</w:t>
      </w:r>
    </w:p>
    <w:p w14:paraId="16B6E0EB" w14:textId="77777777" w:rsidR="00E9160B" w:rsidRDefault="00E9160B" w:rsidP="00E9160B">
      <w:pPr>
        <w:pStyle w:val="Corpsdetexte"/>
        <w:spacing w:after="0"/>
        <w:ind w:left="0"/>
        <w:jc w:val="both"/>
        <w:rPr>
          <w:rFonts w:ascii="Times New Roman" w:hAnsi="Times New Roman"/>
          <w:b/>
          <w:sz w:val="24"/>
          <w:szCs w:val="24"/>
          <w:u w:val="single"/>
        </w:rPr>
      </w:pPr>
    </w:p>
    <w:p w14:paraId="16B6E0EC" w14:textId="77777777" w:rsidR="00E9160B" w:rsidRP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Sauf convention contraire notifiée à la Société, les associés détenant l'usufruit d'actions représentent valablement les associés détenant la nue-propriété ; toutefois, le droit de vote appartient à l'associé détenant l'usufruit pour les délibérations concernant les décisions collectives ordinaires et à l'associé détenant la nue-propriété pour les délibérations concernant les décisions collectives extraordinaires.</w:t>
      </w:r>
    </w:p>
    <w:p w14:paraId="16B6E0ED" w14:textId="77777777" w:rsidR="00E9160B" w:rsidRDefault="00E9160B" w:rsidP="00E312D9">
      <w:pPr>
        <w:pStyle w:val="Corpsdetexte"/>
        <w:spacing w:after="0"/>
        <w:ind w:left="0"/>
        <w:jc w:val="both"/>
        <w:rPr>
          <w:rFonts w:ascii="Times New Roman" w:hAnsi="Times New Roman"/>
          <w:b/>
          <w:sz w:val="24"/>
          <w:szCs w:val="24"/>
          <w:u w:val="single"/>
        </w:rPr>
      </w:pPr>
    </w:p>
    <w:p w14:paraId="16B6E0EE" w14:textId="77777777" w:rsidR="00C00BDC" w:rsidRDefault="00E9160B" w:rsidP="00E9160B">
      <w:pPr>
        <w:pStyle w:val="Default"/>
        <w:jc w:val="both"/>
      </w:pPr>
      <w:r w:rsidRPr="00E9160B">
        <w:t xml:space="preserve">Cependant, les titulaires d'actions dont la propriété est démembrée peuvent convenir entre eux de toute autre répartition pour l'exercice du droit de vote aux assemblées générales. </w:t>
      </w:r>
    </w:p>
    <w:p w14:paraId="16B6E0EF" w14:textId="77777777" w:rsidR="00C00BDC" w:rsidRDefault="00C00BDC" w:rsidP="00E9160B">
      <w:pPr>
        <w:pStyle w:val="Default"/>
        <w:jc w:val="both"/>
      </w:pPr>
    </w:p>
    <w:p w14:paraId="16B6E0F0" w14:textId="77777777" w:rsidR="00E9160B" w:rsidRDefault="00E9160B" w:rsidP="00E9160B">
      <w:pPr>
        <w:pStyle w:val="Default"/>
        <w:jc w:val="both"/>
      </w:pPr>
      <w:r w:rsidRPr="00E9160B">
        <w:t xml:space="preserve">En ce cas, ils devront porter leur convention à la connaissance de la Société par lettre recommandée avec demande d’avis de réception adressée au siège social, la Société étant tenue de respecter cette convention pour toute assemblée qui se réunirait après l'expiration d'un délai d'un (1) mois suivant l'envoi de la lettre recommandée, le cachet de la poste faisant foi de la date d'expédition. </w:t>
      </w:r>
    </w:p>
    <w:p w14:paraId="16B6E0F2" w14:textId="77777777" w:rsidR="00E9160B" w:rsidRDefault="00E9160B" w:rsidP="00E9160B">
      <w:pPr>
        <w:pStyle w:val="Default"/>
        <w:jc w:val="both"/>
      </w:pPr>
      <w:r w:rsidRPr="00E9160B">
        <w:lastRenderedPageBreak/>
        <w:t xml:space="preserve">Nonobstant les dispositions ci-dessus, le nu-propriétaire comme l’usufruitier a le droit de participer à toutes les assemblées générales, quel que soit le titulaire du droit de vote. Ils doivent être convoqués à toutes les assemblées et disposent du même droit d'information. </w:t>
      </w:r>
    </w:p>
    <w:p w14:paraId="16B6E0F3" w14:textId="77777777" w:rsidR="00E9160B" w:rsidRPr="00E9160B" w:rsidRDefault="00E9160B" w:rsidP="00E9160B">
      <w:pPr>
        <w:pStyle w:val="Default"/>
        <w:jc w:val="both"/>
      </w:pPr>
    </w:p>
    <w:p w14:paraId="16B6E0F4" w14:textId="77777777" w:rsidR="00E9160B" w:rsidRPr="00E9160B" w:rsidRDefault="00E9160B" w:rsidP="00E9160B">
      <w:pPr>
        <w:pStyle w:val="Corpsdetexte"/>
        <w:spacing w:after="0"/>
        <w:ind w:left="0"/>
        <w:jc w:val="both"/>
        <w:rPr>
          <w:rFonts w:ascii="Times New Roman" w:hAnsi="Times New Roman"/>
          <w:b/>
          <w:sz w:val="24"/>
          <w:szCs w:val="24"/>
          <w:u w:val="single"/>
        </w:rPr>
      </w:pPr>
      <w:r w:rsidRPr="00E9160B">
        <w:rPr>
          <w:rFonts w:ascii="Times New Roman" w:hAnsi="Times New Roman"/>
          <w:sz w:val="24"/>
          <w:szCs w:val="24"/>
        </w:rPr>
        <w:t>L'exercice du droit préférentiel de souscription aux actions nouvelles de numéraire et celui du droit d'attribution d'actions gratuites sont réglés en l'absence de conventions spéciales entre les parties, selon les dispositions suivantes :</w:t>
      </w:r>
    </w:p>
    <w:p w14:paraId="16B6E0F5" w14:textId="77777777" w:rsidR="00E9160B" w:rsidRDefault="00E9160B" w:rsidP="00E312D9">
      <w:pPr>
        <w:pStyle w:val="Corpsdetexte"/>
        <w:spacing w:after="0"/>
        <w:ind w:left="0"/>
        <w:jc w:val="both"/>
        <w:rPr>
          <w:rFonts w:ascii="Times New Roman" w:hAnsi="Times New Roman"/>
          <w:b/>
          <w:sz w:val="24"/>
          <w:szCs w:val="24"/>
          <w:u w:val="single"/>
        </w:rPr>
      </w:pPr>
    </w:p>
    <w:p w14:paraId="16B6E0F6" w14:textId="77777777" w:rsidR="00E9160B" w:rsidRDefault="00E9160B" w:rsidP="00E9160B">
      <w:pPr>
        <w:pStyle w:val="Default"/>
        <w:jc w:val="both"/>
      </w:pPr>
      <w:r w:rsidRPr="00E9160B">
        <w:t xml:space="preserve">Le droit préférentiel de souscription, ainsi que le droit d'attribution d'actions gratuites, appartiennent à l'associé détenant la nue-propriété. </w:t>
      </w:r>
    </w:p>
    <w:p w14:paraId="16B6E0F7" w14:textId="77777777" w:rsidR="00E9160B" w:rsidRPr="00E9160B" w:rsidRDefault="00E9160B" w:rsidP="00E9160B">
      <w:pPr>
        <w:pStyle w:val="Default"/>
        <w:jc w:val="both"/>
      </w:pPr>
    </w:p>
    <w:p w14:paraId="16B6E0F8" w14:textId="77777777" w:rsidR="00E9160B" w:rsidRDefault="00E9160B" w:rsidP="00E9160B">
      <w:pPr>
        <w:pStyle w:val="Default"/>
        <w:jc w:val="both"/>
      </w:pPr>
      <w:r w:rsidRPr="00E9160B">
        <w:t xml:space="preserve">Si celui-ci vend ses droits, les sommes provenant de cette cession, ou les biens acquis par lui au moyen de ces sommes, sont soumis à usufruit. </w:t>
      </w:r>
    </w:p>
    <w:p w14:paraId="16B6E0F9" w14:textId="77777777" w:rsidR="00E9160B" w:rsidRPr="00E9160B" w:rsidRDefault="00E9160B" w:rsidP="00E9160B">
      <w:pPr>
        <w:pStyle w:val="Default"/>
        <w:jc w:val="both"/>
      </w:pPr>
    </w:p>
    <w:p w14:paraId="16B6E0FA" w14:textId="77777777" w:rsidR="00E9160B" w:rsidRDefault="00E9160B" w:rsidP="00E9160B">
      <w:pPr>
        <w:pStyle w:val="Default"/>
        <w:jc w:val="both"/>
      </w:pPr>
      <w:r w:rsidRPr="00E9160B">
        <w:t xml:space="preserve">L'associé détenant la nue-propriété est réputé avoir négligé d'exercer le droit préférentiel de souscription lorsqu'il n'a ni souscrit d'actions nouvelles, ni vendu les droits de souscription huit (8) jours avant l'expiration du délai d'exercice de ce droit. </w:t>
      </w:r>
    </w:p>
    <w:p w14:paraId="16B6E0FB" w14:textId="77777777" w:rsidR="00E9160B" w:rsidRPr="00E9160B" w:rsidRDefault="00E9160B" w:rsidP="00E9160B">
      <w:pPr>
        <w:pStyle w:val="Default"/>
        <w:jc w:val="both"/>
      </w:pPr>
    </w:p>
    <w:p w14:paraId="16B6E0FC" w14:textId="77777777" w:rsidR="00E9160B" w:rsidRDefault="00E9160B" w:rsidP="00E9160B">
      <w:pPr>
        <w:pStyle w:val="Default"/>
        <w:jc w:val="both"/>
      </w:pPr>
      <w:r w:rsidRPr="00E9160B">
        <w:t xml:space="preserve">Il est de même réputé avoir négligé d'exercer le droit d'attribution lorsqu'il n'a ni demandé cette attribution, ni vendu les droits trois (3) mois après le début des opérations d'attribution. </w:t>
      </w:r>
    </w:p>
    <w:p w14:paraId="16B6E0FD" w14:textId="77777777" w:rsidR="00E9160B" w:rsidRPr="00E9160B" w:rsidRDefault="00E9160B" w:rsidP="00E9160B">
      <w:pPr>
        <w:pStyle w:val="Default"/>
        <w:jc w:val="both"/>
      </w:pPr>
    </w:p>
    <w:p w14:paraId="16B6E0FE"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L'associé détenant l'usufruit, dans les deux cas, peut alors se substituer à l'associé détenant la nue-propriété pour exercer soit le droit de souscription, soit le droit d'attribution ou pour vendre les droits. Dans ce dernier cas, l'associé détenant la nue-propriété peut exiger le remploi des sommes provenant de la cession ; les biens ainsi acquis sont soumis à usufruit.</w:t>
      </w:r>
    </w:p>
    <w:p w14:paraId="16B6E0FF" w14:textId="77777777" w:rsidR="00E9160B" w:rsidRPr="00E9160B" w:rsidRDefault="00E9160B" w:rsidP="00E9160B">
      <w:pPr>
        <w:pStyle w:val="Corpsdetexte"/>
        <w:spacing w:after="0"/>
        <w:ind w:left="0"/>
        <w:jc w:val="both"/>
        <w:rPr>
          <w:rFonts w:ascii="Times New Roman" w:hAnsi="Times New Roman"/>
          <w:b/>
          <w:sz w:val="24"/>
          <w:szCs w:val="24"/>
          <w:u w:val="single"/>
        </w:rPr>
      </w:pPr>
    </w:p>
    <w:p w14:paraId="16B6E100" w14:textId="77777777" w:rsidR="00E9160B" w:rsidRPr="00E9160B" w:rsidRDefault="00E9160B" w:rsidP="00E312D9">
      <w:pPr>
        <w:pStyle w:val="Corpsdetexte"/>
        <w:spacing w:after="0"/>
        <w:ind w:left="0"/>
        <w:jc w:val="both"/>
        <w:rPr>
          <w:rFonts w:ascii="Times New Roman" w:hAnsi="Times New Roman"/>
          <w:b/>
          <w:sz w:val="24"/>
          <w:szCs w:val="24"/>
        </w:rPr>
      </w:pPr>
      <w:r w:rsidRPr="00E9160B">
        <w:rPr>
          <w:rFonts w:ascii="Times New Roman" w:hAnsi="Times New Roman"/>
          <w:sz w:val="24"/>
          <w:szCs w:val="24"/>
        </w:rPr>
        <w:t>Les actions nouvelles appartiennent au nu-propriétaire pour la nue-propriété et à l</w:t>
      </w:r>
      <w:r>
        <w:rPr>
          <w:rFonts w:ascii="Times New Roman" w:hAnsi="Times New Roman"/>
          <w:sz w:val="24"/>
          <w:szCs w:val="24"/>
        </w:rPr>
        <w:t>’</w:t>
      </w:r>
      <w:r w:rsidRPr="00E9160B">
        <w:rPr>
          <w:rFonts w:ascii="Times New Roman" w:hAnsi="Times New Roman"/>
          <w:sz w:val="24"/>
          <w:szCs w:val="24"/>
        </w:rPr>
        <w:t>usufruitier pour l</w:t>
      </w:r>
      <w:r>
        <w:rPr>
          <w:rFonts w:ascii="Times New Roman" w:hAnsi="Times New Roman"/>
          <w:sz w:val="24"/>
          <w:szCs w:val="24"/>
        </w:rPr>
        <w:t>’</w:t>
      </w:r>
      <w:r w:rsidRPr="00E9160B">
        <w:rPr>
          <w:rFonts w:ascii="Times New Roman" w:hAnsi="Times New Roman"/>
          <w:sz w:val="24"/>
          <w:szCs w:val="24"/>
        </w:rPr>
        <w:t>usufruit. Toutefois, en cas de versements de fonds par le nu-propriétaire ou l</w:t>
      </w:r>
      <w:r>
        <w:rPr>
          <w:rFonts w:ascii="Times New Roman" w:hAnsi="Times New Roman"/>
          <w:sz w:val="24"/>
          <w:szCs w:val="24"/>
        </w:rPr>
        <w:t>’</w:t>
      </w:r>
      <w:r w:rsidRPr="00E9160B">
        <w:rPr>
          <w:rFonts w:ascii="Times New Roman" w:hAnsi="Times New Roman"/>
          <w:sz w:val="24"/>
          <w:szCs w:val="24"/>
        </w:rPr>
        <w:t>usufruitier, pour réaliser ou parfaire une souscription ou une attribution, les actions nouvelles n</w:t>
      </w:r>
      <w:r>
        <w:rPr>
          <w:rFonts w:ascii="Times New Roman" w:hAnsi="Times New Roman"/>
          <w:sz w:val="24"/>
          <w:szCs w:val="24"/>
        </w:rPr>
        <w:t>’</w:t>
      </w:r>
      <w:r w:rsidRPr="00E9160B">
        <w:rPr>
          <w:rFonts w:ascii="Times New Roman" w:hAnsi="Times New Roman"/>
          <w:sz w:val="24"/>
          <w:szCs w:val="24"/>
        </w:rPr>
        <w:t>appartiennent au nu-propriétaire et à l</w:t>
      </w:r>
      <w:r>
        <w:rPr>
          <w:rFonts w:ascii="Times New Roman" w:hAnsi="Times New Roman"/>
          <w:sz w:val="24"/>
          <w:szCs w:val="24"/>
        </w:rPr>
        <w:t>’</w:t>
      </w:r>
      <w:r w:rsidRPr="00E9160B">
        <w:rPr>
          <w:rFonts w:ascii="Times New Roman" w:hAnsi="Times New Roman"/>
          <w:sz w:val="24"/>
          <w:szCs w:val="24"/>
        </w:rPr>
        <w:t>usufruitier qu</w:t>
      </w:r>
      <w:r>
        <w:rPr>
          <w:rFonts w:ascii="Times New Roman" w:hAnsi="Times New Roman"/>
          <w:sz w:val="24"/>
          <w:szCs w:val="24"/>
        </w:rPr>
        <w:t>’</w:t>
      </w:r>
      <w:r w:rsidRPr="00E9160B">
        <w:rPr>
          <w:rFonts w:ascii="Times New Roman" w:hAnsi="Times New Roman"/>
          <w:sz w:val="24"/>
          <w:szCs w:val="24"/>
        </w:rPr>
        <w:t>à concurrence de la valeur des droits de souscription ou d</w:t>
      </w:r>
      <w:r>
        <w:rPr>
          <w:rFonts w:ascii="Times New Roman" w:hAnsi="Times New Roman"/>
          <w:sz w:val="24"/>
          <w:szCs w:val="24"/>
        </w:rPr>
        <w:t>’</w:t>
      </w:r>
      <w:r w:rsidRPr="00E9160B">
        <w:rPr>
          <w:rFonts w:ascii="Times New Roman" w:hAnsi="Times New Roman"/>
          <w:sz w:val="24"/>
          <w:szCs w:val="24"/>
        </w:rPr>
        <w:t>attribution</w:t>
      </w:r>
      <w:r>
        <w:rPr>
          <w:rFonts w:ascii="Times New Roman" w:hAnsi="Times New Roman"/>
          <w:sz w:val="24"/>
          <w:szCs w:val="24"/>
        </w:rPr>
        <w:t> </w:t>
      </w:r>
      <w:r w:rsidRPr="00E9160B">
        <w:rPr>
          <w:rFonts w:ascii="Times New Roman" w:hAnsi="Times New Roman"/>
          <w:sz w:val="24"/>
          <w:szCs w:val="24"/>
        </w:rPr>
        <w:t>; le surplus des actions nouvelles appartient en pleine propriété à l</w:t>
      </w:r>
      <w:r>
        <w:rPr>
          <w:rFonts w:ascii="Times New Roman" w:hAnsi="Times New Roman"/>
          <w:sz w:val="24"/>
          <w:szCs w:val="24"/>
        </w:rPr>
        <w:t>’</w:t>
      </w:r>
      <w:r w:rsidRPr="00E9160B">
        <w:rPr>
          <w:rFonts w:ascii="Times New Roman" w:hAnsi="Times New Roman"/>
          <w:sz w:val="24"/>
          <w:szCs w:val="24"/>
        </w:rPr>
        <w:t>associé qui a versé les fonds.</w:t>
      </w:r>
    </w:p>
    <w:p w14:paraId="16B6E101" w14:textId="77777777" w:rsidR="00E9160B" w:rsidRDefault="00E9160B" w:rsidP="00E312D9">
      <w:pPr>
        <w:pStyle w:val="Corpsdetexte"/>
        <w:spacing w:after="0"/>
        <w:ind w:left="0"/>
        <w:jc w:val="both"/>
        <w:rPr>
          <w:rFonts w:ascii="Times New Roman" w:hAnsi="Times New Roman"/>
          <w:b/>
          <w:sz w:val="24"/>
          <w:szCs w:val="24"/>
          <w:u w:val="single"/>
        </w:rPr>
      </w:pPr>
    </w:p>
    <w:p w14:paraId="16B6E102" w14:textId="77777777" w:rsidR="00E9160B" w:rsidRDefault="00E9160B" w:rsidP="00E312D9">
      <w:pPr>
        <w:pStyle w:val="Corpsdetexte"/>
        <w:spacing w:after="0"/>
        <w:ind w:left="0"/>
        <w:jc w:val="both"/>
        <w:rPr>
          <w:rFonts w:ascii="Times New Roman" w:hAnsi="Times New Roman"/>
          <w:sz w:val="24"/>
          <w:szCs w:val="24"/>
        </w:rPr>
      </w:pPr>
      <w:r w:rsidRPr="00E9160B">
        <w:rPr>
          <w:rFonts w:ascii="Times New Roman" w:hAnsi="Times New Roman"/>
          <w:sz w:val="24"/>
          <w:szCs w:val="24"/>
        </w:rPr>
        <w:t>En cas de remise en gage par un associé de ses actions, l</w:t>
      </w:r>
      <w:r>
        <w:rPr>
          <w:rFonts w:ascii="Times New Roman" w:hAnsi="Times New Roman"/>
          <w:sz w:val="24"/>
          <w:szCs w:val="24"/>
        </w:rPr>
        <w:t>’</w:t>
      </w:r>
      <w:r w:rsidRPr="00E9160B">
        <w:rPr>
          <w:rFonts w:ascii="Times New Roman" w:hAnsi="Times New Roman"/>
          <w:sz w:val="24"/>
          <w:szCs w:val="24"/>
        </w:rPr>
        <w:t>associé débiteur continue de représenter seul ces actions.</w:t>
      </w:r>
    </w:p>
    <w:p w14:paraId="16B6E103" w14:textId="77777777" w:rsidR="002A69FC" w:rsidRDefault="002A69FC" w:rsidP="00E312D9">
      <w:pPr>
        <w:pStyle w:val="Corpsdetexte"/>
        <w:spacing w:after="0"/>
        <w:ind w:left="0"/>
        <w:jc w:val="both"/>
        <w:rPr>
          <w:rFonts w:ascii="Times New Roman" w:hAnsi="Times New Roman"/>
          <w:sz w:val="24"/>
          <w:szCs w:val="24"/>
        </w:rPr>
      </w:pPr>
    </w:p>
    <w:p w14:paraId="16B6E104" w14:textId="77777777" w:rsidR="002A69FC" w:rsidRDefault="002A69FC" w:rsidP="00E312D9">
      <w:pPr>
        <w:pStyle w:val="Corpsdetexte"/>
        <w:spacing w:after="0"/>
        <w:ind w:left="0"/>
        <w:jc w:val="both"/>
        <w:rPr>
          <w:rFonts w:ascii="Times New Roman" w:hAnsi="Times New Roman"/>
          <w:sz w:val="24"/>
          <w:szCs w:val="24"/>
        </w:rPr>
      </w:pPr>
    </w:p>
    <w:p w14:paraId="16B6E105" w14:textId="77777777" w:rsidR="002A69FC" w:rsidRDefault="002A69FC" w:rsidP="00E312D9">
      <w:pPr>
        <w:pStyle w:val="Corpsdetexte"/>
        <w:spacing w:after="0"/>
        <w:ind w:left="0"/>
        <w:jc w:val="both"/>
        <w:rPr>
          <w:rFonts w:ascii="Times New Roman" w:hAnsi="Times New Roman"/>
          <w:sz w:val="24"/>
          <w:szCs w:val="24"/>
        </w:rPr>
      </w:pPr>
    </w:p>
    <w:p w14:paraId="389143FC" w14:textId="77777777" w:rsidR="00913F04" w:rsidRDefault="00913F04" w:rsidP="00E312D9">
      <w:pPr>
        <w:pStyle w:val="Corpsdetexte"/>
        <w:spacing w:after="0"/>
        <w:ind w:left="0"/>
        <w:jc w:val="both"/>
        <w:rPr>
          <w:rFonts w:ascii="Times New Roman" w:hAnsi="Times New Roman"/>
          <w:sz w:val="24"/>
          <w:szCs w:val="24"/>
        </w:rPr>
      </w:pPr>
    </w:p>
    <w:p w14:paraId="726BB11F" w14:textId="77777777" w:rsidR="004907DA" w:rsidRDefault="004907DA" w:rsidP="00E312D9">
      <w:pPr>
        <w:pStyle w:val="Corpsdetexte"/>
        <w:spacing w:after="0"/>
        <w:ind w:left="0"/>
        <w:jc w:val="both"/>
        <w:rPr>
          <w:rFonts w:ascii="Times New Roman" w:hAnsi="Times New Roman"/>
          <w:sz w:val="24"/>
          <w:szCs w:val="24"/>
        </w:rPr>
      </w:pPr>
    </w:p>
    <w:p w14:paraId="73D0CD1D" w14:textId="77777777" w:rsidR="004907DA" w:rsidRDefault="004907DA" w:rsidP="00E312D9">
      <w:pPr>
        <w:pStyle w:val="Corpsdetexte"/>
        <w:spacing w:after="0"/>
        <w:ind w:left="0"/>
        <w:jc w:val="both"/>
        <w:rPr>
          <w:rFonts w:ascii="Times New Roman" w:hAnsi="Times New Roman"/>
          <w:sz w:val="24"/>
          <w:szCs w:val="24"/>
        </w:rPr>
      </w:pPr>
    </w:p>
    <w:p w14:paraId="0ADEC7DC" w14:textId="77777777" w:rsidR="004907DA" w:rsidRDefault="004907DA" w:rsidP="00E312D9">
      <w:pPr>
        <w:pStyle w:val="Corpsdetexte"/>
        <w:spacing w:after="0"/>
        <w:ind w:left="0"/>
        <w:jc w:val="both"/>
        <w:rPr>
          <w:rFonts w:ascii="Times New Roman" w:hAnsi="Times New Roman"/>
          <w:sz w:val="24"/>
          <w:szCs w:val="24"/>
        </w:rPr>
      </w:pPr>
    </w:p>
    <w:p w14:paraId="3C8B9CFF" w14:textId="77777777" w:rsidR="004907DA" w:rsidRDefault="004907DA" w:rsidP="00E312D9">
      <w:pPr>
        <w:pStyle w:val="Corpsdetexte"/>
        <w:spacing w:after="0"/>
        <w:ind w:left="0"/>
        <w:jc w:val="both"/>
        <w:rPr>
          <w:rFonts w:ascii="Times New Roman" w:hAnsi="Times New Roman"/>
          <w:sz w:val="24"/>
          <w:szCs w:val="24"/>
        </w:rPr>
      </w:pPr>
    </w:p>
    <w:p w14:paraId="0E2664E8" w14:textId="77777777" w:rsidR="004907DA" w:rsidRDefault="004907DA" w:rsidP="00E312D9">
      <w:pPr>
        <w:pStyle w:val="Corpsdetexte"/>
        <w:spacing w:after="0"/>
        <w:ind w:left="0"/>
        <w:jc w:val="both"/>
        <w:rPr>
          <w:rFonts w:ascii="Times New Roman" w:hAnsi="Times New Roman"/>
          <w:sz w:val="24"/>
          <w:szCs w:val="24"/>
        </w:rPr>
      </w:pPr>
    </w:p>
    <w:p w14:paraId="15195986" w14:textId="77777777" w:rsidR="004907DA" w:rsidRDefault="004907DA" w:rsidP="00E312D9">
      <w:pPr>
        <w:pStyle w:val="Corpsdetexte"/>
        <w:spacing w:after="0"/>
        <w:ind w:left="0"/>
        <w:jc w:val="both"/>
        <w:rPr>
          <w:rFonts w:ascii="Times New Roman" w:hAnsi="Times New Roman"/>
          <w:sz w:val="24"/>
          <w:szCs w:val="24"/>
        </w:rPr>
      </w:pPr>
    </w:p>
    <w:p w14:paraId="0594732F" w14:textId="77777777" w:rsidR="004907DA" w:rsidRDefault="004907DA" w:rsidP="00E312D9">
      <w:pPr>
        <w:pStyle w:val="Corpsdetexte"/>
        <w:spacing w:after="0"/>
        <w:ind w:left="0"/>
        <w:jc w:val="both"/>
        <w:rPr>
          <w:rFonts w:ascii="Times New Roman" w:hAnsi="Times New Roman"/>
          <w:sz w:val="24"/>
          <w:szCs w:val="24"/>
        </w:rPr>
      </w:pPr>
    </w:p>
    <w:p w14:paraId="294D28FF" w14:textId="77777777" w:rsidR="004907DA" w:rsidRDefault="004907DA" w:rsidP="00E312D9">
      <w:pPr>
        <w:pStyle w:val="Corpsdetexte"/>
        <w:spacing w:after="0"/>
        <w:ind w:left="0"/>
        <w:jc w:val="both"/>
        <w:rPr>
          <w:rFonts w:ascii="Times New Roman" w:hAnsi="Times New Roman"/>
          <w:sz w:val="24"/>
          <w:szCs w:val="24"/>
        </w:rPr>
      </w:pPr>
    </w:p>
    <w:p w14:paraId="4B1D2987" w14:textId="77777777" w:rsidR="004907DA" w:rsidRDefault="004907DA" w:rsidP="00E312D9">
      <w:pPr>
        <w:pStyle w:val="Corpsdetexte"/>
        <w:spacing w:after="0"/>
        <w:ind w:left="0"/>
        <w:jc w:val="both"/>
        <w:rPr>
          <w:rFonts w:ascii="Times New Roman" w:hAnsi="Times New Roman"/>
          <w:sz w:val="24"/>
          <w:szCs w:val="24"/>
        </w:rPr>
      </w:pPr>
    </w:p>
    <w:p w14:paraId="21F8B22E" w14:textId="77777777" w:rsidR="00913F04" w:rsidRDefault="00913F04" w:rsidP="00E312D9">
      <w:pPr>
        <w:pStyle w:val="Corpsdetexte"/>
        <w:spacing w:after="0"/>
        <w:ind w:left="0"/>
        <w:jc w:val="both"/>
        <w:rPr>
          <w:rFonts w:ascii="Times New Roman" w:hAnsi="Times New Roman"/>
          <w:sz w:val="24"/>
          <w:szCs w:val="24"/>
        </w:rPr>
      </w:pPr>
    </w:p>
    <w:p w14:paraId="16B6E108" w14:textId="77777777" w:rsidR="0090221E" w:rsidRDefault="0090221E" w:rsidP="00E312D9">
      <w:pPr>
        <w:pStyle w:val="Corpsdetexte"/>
        <w:spacing w:after="0"/>
        <w:ind w:left="0"/>
        <w:jc w:val="both"/>
        <w:rPr>
          <w:rFonts w:ascii="Times New Roman" w:hAnsi="Times New Roman"/>
          <w:sz w:val="24"/>
          <w:szCs w:val="24"/>
        </w:rPr>
      </w:pPr>
    </w:p>
    <w:p w14:paraId="16B6E109" w14:textId="77777777" w:rsidR="00E9160B" w:rsidRPr="00CD5E6D" w:rsidRDefault="00CD5E6D" w:rsidP="00E9160B">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III : TRANSMISSIO</w:t>
      </w:r>
      <w:r w:rsidR="00E9160B" w:rsidRPr="00CD5E6D">
        <w:rPr>
          <w:rFonts w:ascii="Times New Roman" w:hAnsi="Times New Roman"/>
          <w:b/>
          <w:sz w:val="24"/>
          <w:szCs w:val="24"/>
        </w:rPr>
        <w:t>N</w:t>
      </w:r>
      <w:r>
        <w:rPr>
          <w:rFonts w:ascii="Times New Roman" w:hAnsi="Times New Roman"/>
          <w:b/>
          <w:sz w:val="24"/>
          <w:szCs w:val="24"/>
        </w:rPr>
        <w:t xml:space="preserve"> </w:t>
      </w:r>
      <w:r w:rsidR="00E9160B" w:rsidRPr="00CD5E6D">
        <w:rPr>
          <w:rFonts w:ascii="Times New Roman" w:hAnsi="Times New Roman"/>
          <w:b/>
          <w:sz w:val="24"/>
          <w:szCs w:val="24"/>
        </w:rPr>
        <w:t xml:space="preserve">DES ACTIONS – </w:t>
      </w:r>
    </w:p>
    <w:p w14:paraId="16B6E10A" w14:textId="77777777" w:rsidR="00E9160B" w:rsidRPr="00CD5E6D" w:rsidRDefault="00E9160B" w:rsidP="00E9160B">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sidRPr="00CD5E6D">
        <w:rPr>
          <w:rFonts w:ascii="Times New Roman" w:hAnsi="Times New Roman"/>
          <w:b/>
          <w:sz w:val="24"/>
          <w:szCs w:val="24"/>
        </w:rPr>
        <w:t>LOCATION D’ACTIONS</w:t>
      </w:r>
    </w:p>
    <w:p w14:paraId="16B6E10B" w14:textId="77777777" w:rsidR="00E9160B" w:rsidRDefault="00E9160B" w:rsidP="00E312D9">
      <w:pPr>
        <w:pStyle w:val="Corpsdetexte"/>
        <w:spacing w:after="0"/>
        <w:ind w:left="0"/>
        <w:jc w:val="both"/>
        <w:rPr>
          <w:rFonts w:ascii="Times New Roman" w:hAnsi="Times New Roman"/>
          <w:b/>
          <w:sz w:val="24"/>
          <w:szCs w:val="24"/>
          <w:u w:val="single"/>
        </w:rPr>
      </w:pPr>
    </w:p>
    <w:p w14:paraId="16B6E10C" w14:textId="77777777" w:rsidR="00E9160B" w:rsidRDefault="00CD5E6D" w:rsidP="00E312D9">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15</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DISPOSITIONS COMMUNES APPLICABLES AUX CESSIONS D’ACTIONS</w:t>
      </w:r>
    </w:p>
    <w:p w14:paraId="16B6E10D" w14:textId="77777777" w:rsidR="00CD5E6D" w:rsidRDefault="00CD5E6D" w:rsidP="00CD5E6D">
      <w:pPr>
        <w:pStyle w:val="Default"/>
      </w:pPr>
    </w:p>
    <w:p w14:paraId="16B6E10E" w14:textId="77777777" w:rsidR="00CD5E6D" w:rsidRPr="00CD5E6D" w:rsidRDefault="00CD5E6D" w:rsidP="00CD5E6D">
      <w:pPr>
        <w:pStyle w:val="Default"/>
        <w:rPr>
          <w:b/>
          <w:bCs/>
        </w:rPr>
      </w:pPr>
      <w:r w:rsidRPr="00CD5E6D">
        <w:rPr>
          <w:b/>
          <w:bCs/>
        </w:rPr>
        <w:t xml:space="preserve">15.1 - Définitions </w:t>
      </w:r>
    </w:p>
    <w:p w14:paraId="16B6E10F" w14:textId="77777777" w:rsidR="00CD5E6D" w:rsidRDefault="00CD5E6D" w:rsidP="00CD5E6D">
      <w:pPr>
        <w:pStyle w:val="Default"/>
        <w:rPr>
          <w:sz w:val="23"/>
          <w:szCs w:val="23"/>
        </w:rPr>
      </w:pPr>
    </w:p>
    <w:p w14:paraId="16B6E110" w14:textId="77777777" w:rsidR="00CD5E6D" w:rsidRPr="00131E10" w:rsidRDefault="00CD5E6D" w:rsidP="00CD5E6D">
      <w:pPr>
        <w:pStyle w:val="Default"/>
      </w:pPr>
      <w:r w:rsidRPr="00131E10">
        <w:t xml:space="preserve">Dans le cadre des présents statuts, il est convenu des définitions ci-après : </w:t>
      </w:r>
    </w:p>
    <w:p w14:paraId="16B6E111" w14:textId="77777777" w:rsidR="00C07A0F" w:rsidRPr="00131E10" w:rsidRDefault="00C07A0F" w:rsidP="00CD5E6D">
      <w:pPr>
        <w:pStyle w:val="Default"/>
      </w:pPr>
    </w:p>
    <w:p w14:paraId="16B6E112" w14:textId="77777777" w:rsidR="00CD5E6D" w:rsidRPr="00CD5E6D" w:rsidRDefault="00CD5E6D" w:rsidP="00CD5E6D">
      <w:pPr>
        <w:pStyle w:val="Default"/>
        <w:jc w:val="both"/>
      </w:pPr>
      <w:r w:rsidRPr="00131E10">
        <w:t xml:space="preserve">▪ </w:t>
      </w:r>
      <w:r w:rsidRPr="00131E10">
        <w:rPr>
          <w:u w:val="single"/>
        </w:rPr>
        <w:t>Cession</w:t>
      </w:r>
      <w:r w:rsidRPr="00131E10">
        <w:t xml:space="preserve"> : signifie toute opération à titre onéreux ou gratuit entraînant le transfert de la pleine propriété, de la nue-propriété ou de l’usufruit des valeurs mobilières émises par la Société, notamment mais sans que cette liste soit exhaustive : cession, transmission, échange, apport en société, fusion et opération</w:t>
      </w:r>
      <w:r w:rsidRPr="00CD5E6D">
        <w:t xml:space="preserve"> assimilée, cession judiciaire, constitution de trusts, nantissement, liquidation, transmission universelle de patrimoine, donation, liquidation de communauté ou de succession. </w:t>
      </w:r>
    </w:p>
    <w:p w14:paraId="16B6E113" w14:textId="77777777" w:rsidR="00CD5E6D" w:rsidRPr="00D23635" w:rsidRDefault="00CD5E6D" w:rsidP="00CD5E6D">
      <w:pPr>
        <w:pStyle w:val="Default"/>
        <w:jc w:val="both"/>
      </w:pPr>
    </w:p>
    <w:p w14:paraId="16B6E114" w14:textId="77777777" w:rsidR="00D23635" w:rsidRPr="00D23635" w:rsidRDefault="00CD5E6D" w:rsidP="00D23635">
      <w:pPr>
        <w:pStyle w:val="Default"/>
        <w:jc w:val="both"/>
      </w:pPr>
      <w:r w:rsidRPr="00D23635">
        <w:t xml:space="preserve">▪ </w:t>
      </w:r>
      <w:r w:rsidRPr="00D23635">
        <w:rPr>
          <w:u w:val="single"/>
        </w:rPr>
        <w:t>Action ou valeur mobilière</w:t>
      </w:r>
      <w:r w:rsidRPr="00D23635">
        <w:t xml:space="preserve"> : signifie les valeurs mobilières émises par la Société donnant accès de façon immédiate ou différée, par voie de conversion, d’échange, de remboursement, de présentation d’un bon ou de quelque manière que ce soit, à l’attribution d’un droit au capital et / ou d’un droit de vote de la société, ainsi que les bons et droits de souscription et d’attribution attachés à ces valeurs mobilièr</w:t>
      </w:r>
      <w:r w:rsidR="00D23635" w:rsidRPr="00D23635">
        <w:t xml:space="preserve">es, et plus généralement toutes valeurs mobilières visées au chapitre VII du titre II du Code de commerce. </w:t>
      </w:r>
    </w:p>
    <w:p w14:paraId="16B6E115" w14:textId="77777777" w:rsidR="00CD5E6D" w:rsidRDefault="00CD5E6D" w:rsidP="00CD5E6D">
      <w:pPr>
        <w:pStyle w:val="Default"/>
      </w:pPr>
    </w:p>
    <w:p w14:paraId="16B6E116" w14:textId="77777777" w:rsidR="00CD5E6D" w:rsidRPr="00CD5E6D" w:rsidRDefault="00CD5E6D" w:rsidP="00CD5E6D">
      <w:pPr>
        <w:pStyle w:val="Default"/>
        <w:rPr>
          <w:b/>
          <w:bCs/>
        </w:rPr>
      </w:pPr>
      <w:r w:rsidRPr="00CD5E6D">
        <w:rPr>
          <w:b/>
          <w:bCs/>
        </w:rPr>
        <w:t xml:space="preserve">15.2 - Droit de disposition sur les actions </w:t>
      </w:r>
    </w:p>
    <w:p w14:paraId="16B6E117" w14:textId="77777777" w:rsidR="00CD5E6D" w:rsidRDefault="00CD5E6D" w:rsidP="00CD5E6D">
      <w:pPr>
        <w:pStyle w:val="Default"/>
        <w:rPr>
          <w:sz w:val="23"/>
          <w:szCs w:val="23"/>
        </w:rPr>
      </w:pPr>
    </w:p>
    <w:p w14:paraId="16B6E118" w14:textId="77777777" w:rsidR="00CD5E6D" w:rsidRPr="00CD5E6D" w:rsidRDefault="00CD5E6D" w:rsidP="00CD5E6D">
      <w:pPr>
        <w:pStyle w:val="Default"/>
        <w:jc w:val="both"/>
      </w:pPr>
      <w:r w:rsidRPr="00CD5E6D">
        <w:t xml:space="preserve">Les cessions ou transmissions, sous quelque forme que ce soit, des actions détenues par l’associé unique sont libres. </w:t>
      </w:r>
    </w:p>
    <w:p w14:paraId="16B6E119" w14:textId="77777777" w:rsidR="00CD5E6D" w:rsidRPr="00CD5E6D" w:rsidRDefault="00CD5E6D" w:rsidP="00CD5E6D">
      <w:pPr>
        <w:pStyle w:val="Default"/>
        <w:jc w:val="both"/>
      </w:pPr>
    </w:p>
    <w:p w14:paraId="16B6E11A" w14:textId="77777777" w:rsidR="00E9160B" w:rsidRPr="00CD5E6D" w:rsidRDefault="00CD5E6D" w:rsidP="00CD5E6D">
      <w:pPr>
        <w:pStyle w:val="Default"/>
        <w:jc w:val="both"/>
      </w:pPr>
      <w:r w:rsidRPr="00CD5E6D">
        <w:t>En cas de dissolution de l'éventuelle communauté de biens existant entre l'associé unique, personne physique, et son conjoint, la société con</w:t>
      </w:r>
      <w:r>
        <w:t xml:space="preserve">tinue de plein droit, soit avec </w:t>
      </w:r>
      <w:r w:rsidRPr="00CD5E6D">
        <w:rPr>
          <w:color w:val="auto"/>
        </w:rPr>
        <w:t>un associé unique si la totalité des actions est attribuée à l'un des époux, soit avec les deux associés si les actions sont partagées entre les époux.</w:t>
      </w:r>
    </w:p>
    <w:p w14:paraId="16B6E11B" w14:textId="77777777" w:rsidR="00E9160B" w:rsidRDefault="00E9160B" w:rsidP="00E312D9">
      <w:pPr>
        <w:pStyle w:val="Corpsdetexte"/>
        <w:spacing w:after="0"/>
        <w:ind w:left="0"/>
        <w:jc w:val="both"/>
        <w:rPr>
          <w:rFonts w:ascii="Times New Roman" w:hAnsi="Times New Roman"/>
          <w:b/>
          <w:sz w:val="24"/>
          <w:szCs w:val="24"/>
          <w:u w:val="single"/>
        </w:rPr>
      </w:pPr>
    </w:p>
    <w:p w14:paraId="16B6E11C" w14:textId="77777777" w:rsidR="00CD5E6D" w:rsidRPr="00CD5E6D" w:rsidRDefault="00CD5E6D" w:rsidP="00CD5E6D">
      <w:pPr>
        <w:pStyle w:val="Default"/>
        <w:jc w:val="both"/>
      </w:pPr>
      <w:r w:rsidRPr="00CD5E6D">
        <w:t xml:space="preserve">En cas de décès de l'associé unique, la Société continue de plein droit entre ses ayants droit ou héritiers, et éventuellement son conjoint survivant. </w:t>
      </w:r>
    </w:p>
    <w:p w14:paraId="16B6E11D" w14:textId="77777777" w:rsidR="00CD5E6D" w:rsidRPr="00CD5E6D" w:rsidRDefault="00CD5E6D" w:rsidP="00CD5E6D">
      <w:pPr>
        <w:pStyle w:val="Default"/>
        <w:jc w:val="both"/>
      </w:pPr>
    </w:p>
    <w:p w14:paraId="16B6E11E"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de pluralité d’associés, les cessions ou transmissions d’actions seront soumises aux dispositions relatées ci-après.</w:t>
      </w:r>
    </w:p>
    <w:p w14:paraId="16B6E11F" w14:textId="77777777" w:rsidR="00CD5E6D" w:rsidRDefault="00CD5E6D" w:rsidP="00CD5E6D">
      <w:pPr>
        <w:pStyle w:val="Default"/>
      </w:pPr>
    </w:p>
    <w:p w14:paraId="16B6E120" w14:textId="77777777" w:rsidR="00CD5E6D" w:rsidRPr="00CD5E6D" w:rsidRDefault="00CD5E6D" w:rsidP="00CD5E6D">
      <w:pPr>
        <w:pStyle w:val="Default"/>
        <w:jc w:val="both"/>
        <w:rPr>
          <w:b/>
          <w:bCs/>
        </w:rPr>
      </w:pPr>
      <w:r w:rsidRPr="00CD5E6D">
        <w:rPr>
          <w:b/>
          <w:bCs/>
        </w:rPr>
        <w:t xml:space="preserve">15.3 - Modalités de transmission des actions </w:t>
      </w:r>
    </w:p>
    <w:p w14:paraId="16B6E121" w14:textId="77777777" w:rsidR="00CD5E6D" w:rsidRPr="00CD5E6D" w:rsidRDefault="00CD5E6D" w:rsidP="00CD5E6D">
      <w:pPr>
        <w:pStyle w:val="Default"/>
        <w:jc w:val="both"/>
      </w:pPr>
    </w:p>
    <w:p w14:paraId="16B6E122" w14:textId="77777777" w:rsidR="00CD5E6D" w:rsidRPr="00CD5E6D" w:rsidRDefault="00CD5E6D" w:rsidP="00CD5E6D">
      <w:pPr>
        <w:pStyle w:val="Default"/>
        <w:jc w:val="both"/>
      </w:pPr>
      <w:r w:rsidRPr="00CD5E6D">
        <w:t xml:space="preserve">Les actions ne sont négociables qu'après l'immatriculation de la société au Registre du Commerce et des Sociétés. En cas d'augmentation du capital, les actions sont négociables à compter de la réalisation de celle-ci. </w:t>
      </w:r>
    </w:p>
    <w:p w14:paraId="16B6E123" w14:textId="77777777" w:rsidR="00CD5E6D" w:rsidRPr="00CD5E6D" w:rsidRDefault="00CD5E6D" w:rsidP="00CD5E6D">
      <w:pPr>
        <w:pStyle w:val="Default"/>
        <w:jc w:val="both"/>
      </w:pPr>
    </w:p>
    <w:p w14:paraId="16B6E124" w14:textId="77777777" w:rsidR="00CD5E6D" w:rsidRPr="00CD5E6D" w:rsidRDefault="00CD5E6D" w:rsidP="00CD5E6D">
      <w:pPr>
        <w:pStyle w:val="Default"/>
        <w:jc w:val="both"/>
      </w:pPr>
      <w:r w:rsidRPr="00CD5E6D">
        <w:t xml:space="preserve">Les actions demeurent négociables après la dissolution de la Société et jusqu'à la clôture de la liquidation. </w:t>
      </w:r>
    </w:p>
    <w:p w14:paraId="16B6E125" w14:textId="77777777" w:rsidR="00CD5E6D" w:rsidRPr="00CD5E6D" w:rsidRDefault="00CD5E6D" w:rsidP="00CD5E6D">
      <w:pPr>
        <w:pStyle w:val="Default"/>
        <w:jc w:val="both"/>
      </w:pPr>
    </w:p>
    <w:p w14:paraId="16B6E126" w14:textId="77777777" w:rsidR="00CD5E6D" w:rsidRDefault="00CD5E6D" w:rsidP="00CD5E6D">
      <w:pPr>
        <w:pStyle w:val="Default"/>
        <w:jc w:val="both"/>
      </w:pPr>
      <w:r w:rsidRPr="00CD5E6D">
        <w:lastRenderedPageBreak/>
        <w:t xml:space="preserve">La propriété des actions résulte de leur inscription en compte individuel au nom du ou des titulaires sur les registres que la Société tient à cet effet au siège social. </w:t>
      </w:r>
    </w:p>
    <w:p w14:paraId="16B6E127" w14:textId="77777777" w:rsidR="00D23635" w:rsidRDefault="00D23635" w:rsidP="00CD5E6D">
      <w:pPr>
        <w:pStyle w:val="Default"/>
        <w:jc w:val="both"/>
      </w:pPr>
    </w:p>
    <w:p w14:paraId="16B6E128" w14:textId="77777777" w:rsidR="00CD5E6D" w:rsidRPr="00CD5E6D" w:rsidRDefault="00CD5E6D" w:rsidP="00CD5E6D">
      <w:pPr>
        <w:pStyle w:val="Default"/>
        <w:jc w:val="both"/>
      </w:pPr>
      <w:r w:rsidRPr="00CD5E6D">
        <w:t xml:space="preserve">La transmission des actions s'opère à l'égard de la Société et des tiers par un virement du compte du cédant au compte du cessionnaire, sur production d'un ordre de mouvement établi sur un formulaire fourni ou agréé par la Société et signé par le cédant ou son mandataire. </w:t>
      </w:r>
    </w:p>
    <w:p w14:paraId="16B6E129" w14:textId="77777777" w:rsidR="00CD5E6D" w:rsidRPr="00CD5E6D" w:rsidRDefault="00CD5E6D" w:rsidP="00CD5E6D">
      <w:pPr>
        <w:pStyle w:val="Default"/>
        <w:jc w:val="both"/>
      </w:pPr>
    </w:p>
    <w:p w14:paraId="16B6E12A" w14:textId="77777777" w:rsidR="00CD5E6D" w:rsidRPr="00CD5E6D" w:rsidRDefault="00CD5E6D" w:rsidP="00CD5E6D">
      <w:pPr>
        <w:pStyle w:val="Default"/>
        <w:jc w:val="both"/>
      </w:pPr>
      <w:r w:rsidRPr="00CD5E6D">
        <w:t xml:space="preserve">L'ordre de mouvement est enregistré sur un registre coté et paraphé, tenu chronologiquement, dit « registre des mouvements des titres ». </w:t>
      </w:r>
    </w:p>
    <w:p w14:paraId="16B6E12B" w14:textId="77777777" w:rsidR="00CD5E6D" w:rsidRPr="00CD5E6D" w:rsidRDefault="00CD5E6D" w:rsidP="00CD5E6D">
      <w:pPr>
        <w:pStyle w:val="Default"/>
        <w:jc w:val="both"/>
      </w:pPr>
    </w:p>
    <w:p w14:paraId="16B6E12C" w14:textId="77777777" w:rsidR="00CD5E6D" w:rsidRPr="00CD5E6D" w:rsidRDefault="00CD5E6D" w:rsidP="00CD5E6D">
      <w:pPr>
        <w:pStyle w:val="Default"/>
        <w:jc w:val="both"/>
      </w:pPr>
      <w:r w:rsidRPr="00CD5E6D">
        <w:t xml:space="preserve">La Société est tenue de procéder à cette inscription et à ce virement dès réception de l'ordre de mouvement et, au plus tard, dans les huit (8) jours qui suivent celle-ci. </w:t>
      </w:r>
    </w:p>
    <w:p w14:paraId="16B6E12D" w14:textId="77777777" w:rsidR="00CD5E6D" w:rsidRPr="00CD5E6D" w:rsidRDefault="00CD5E6D" w:rsidP="00CD5E6D">
      <w:pPr>
        <w:pStyle w:val="Default"/>
        <w:jc w:val="both"/>
      </w:pPr>
    </w:p>
    <w:p w14:paraId="16B6E12E" w14:textId="77777777" w:rsidR="00E9160B" w:rsidRDefault="00CD5E6D" w:rsidP="00CD5E6D">
      <w:pPr>
        <w:pStyle w:val="Corpsdetexte"/>
        <w:spacing w:after="0"/>
        <w:ind w:left="0"/>
        <w:jc w:val="both"/>
        <w:rPr>
          <w:rFonts w:ascii="Times New Roman" w:hAnsi="Times New Roman"/>
          <w:sz w:val="24"/>
          <w:szCs w:val="24"/>
        </w:rPr>
      </w:pPr>
      <w:r w:rsidRPr="00CD5E6D">
        <w:rPr>
          <w:rFonts w:ascii="Times New Roman" w:hAnsi="Times New Roman"/>
          <w:sz w:val="24"/>
          <w:szCs w:val="24"/>
        </w:rPr>
        <w:t>La Société peut exiger que les signatures apposées sur l'ordre de mouvement soient certifiées par un officier public ou un maire sauf dispositions législatives contraires.</w:t>
      </w:r>
    </w:p>
    <w:p w14:paraId="16B6E12F" w14:textId="77777777" w:rsidR="0091188C" w:rsidRDefault="0091188C" w:rsidP="00CD5E6D">
      <w:pPr>
        <w:pStyle w:val="Corpsdetexte"/>
        <w:spacing w:after="0"/>
        <w:ind w:left="0"/>
        <w:jc w:val="both"/>
        <w:rPr>
          <w:rFonts w:ascii="Times New Roman" w:hAnsi="Times New Roman"/>
          <w:sz w:val="24"/>
          <w:szCs w:val="24"/>
        </w:rPr>
      </w:pPr>
    </w:p>
    <w:p w14:paraId="16B6E130" w14:textId="77777777" w:rsidR="0091188C" w:rsidRDefault="0091188C" w:rsidP="00CD5E6D">
      <w:pPr>
        <w:pStyle w:val="Corpsdetexte"/>
        <w:spacing w:after="0"/>
        <w:ind w:left="0"/>
        <w:jc w:val="both"/>
        <w:rPr>
          <w:rFonts w:ascii="Times New Roman" w:hAnsi="Times New Roman"/>
          <w:sz w:val="24"/>
          <w:szCs w:val="24"/>
        </w:rPr>
      </w:pPr>
      <w:r>
        <w:rPr>
          <w:rFonts w:ascii="Times New Roman" w:hAnsi="Times New Roman"/>
          <w:sz w:val="24"/>
          <w:szCs w:val="24"/>
        </w:rPr>
        <w:t xml:space="preserve">Article 16 – </w:t>
      </w:r>
      <w:r w:rsidRPr="0091188C">
        <w:rPr>
          <w:rFonts w:ascii="Times New Roman" w:hAnsi="Times New Roman"/>
          <w:b/>
          <w:sz w:val="24"/>
          <w:szCs w:val="24"/>
          <w:u w:val="single"/>
        </w:rPr>
        <w:t>DROIT DE PREEMPTION</w:t>
      </w:r>
    </w:p>
    <w:p w14:paraId="16B6E131" w14:textId="77777777" w:rsidR="0091188C" w:rsidRDefault="0091188C" w:rsidP="00CD5E6D">
      <w:pPr>
        <w:pStyle w:val="Corpsdetexte"/>
        <w:spacing w:after="0"/>
        <w:ind w:left="0"/>
        <w:jc w:val="both"/>
        <w:rPr>
          <w:rFonts w:ascii="Times New Roman" w:hAnsi="Times New Roman"/>
          <w:sz w:val="24"/>
          <w:szCs w:val="24"/>
        </w:rPr>
      </w:pPr>
    </w:p>
    <w:p w14:paraId="16B6E132" w14:textId="0A78725D"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 xml:space="preserve">1° </w:t>
      </w:r>
      <w:r w:rsidRPr="0091188C">
        <w:rPr>
          <w:rFonts w:ascii="Times New Roman" w:hAnsi="Times New Roman"/>
          <w:sz w:val="24"/>
          <w:szCs w:val="24"/>
        </w:rPr>
        <w:t xml:space="preserve">Toute </w:t>
      </w:r>
      <w:r w:rsidR="001E53C6" w:rsidRPr="0091188C">
        <w:rPr>
          <w:rFonts w:ascii="Times New Roman" w:hAnsi="Times New Roman"/>
          <w:sz w:val="24"/>
          <w:szCs w:val="24"/>
        </w:rPr>
        <w:t>mutation d’actions</w:t>
      </w:r>
      <w:r w:rsidRPr="0091188C">
        <w:rPr>
          <w:rFonts w:ascii="Times New Roman" w:hAnsi="Times New Roman"/>
          <w:sz w:val="24"/>
          <w:szCs w:val="24"/>
        </w:rPr>
        <w:t xml:space="preserve">, soit à titre gratuit, soit à titre onéreux, y compris entre actionnaires alors même que la mutation aurait lieu par voie d’adjudication publique en vertu d’une décision de justice, est soumise à un droit de préemption conféré </w:t>
      </w:r>
      <w:r w:rsidR="00913F04">
        <w:rPr>
          <w:rFonts w:ascii="Times New Roman" w:hAnsi="Times New Roman"/>
          <w:sz w:val="24"/>
          <w:szCs w:val="24"/>
        </w:rPr>
        <w:t xml:space="preserve">à </w:t>
      </w:r>
      <w:r w:rsidR="00A0716C">
        <w:rPr>
          <w:rFonts w:ascii="Times New Roman" w:hAnsi="Times New Roman"/>
          <w:sz w:val="24"/>
          <w:szCs w:val="24"/>
        </w:rPr>
        <w:t>la société « EVOA COURTAGE »</w:t>
      </w:r>
      <w:r w:rsidR="008F46BD" w:rsidRPr="0091188C">
        <w:rPr>
          <w:rFonts w:ascii="Times New Roman" w:hAnsi="Times New Roman"/>
          <w:sz w:val="24"/>
          <w:szCs w:val="24"/>
        </w:rPr>
        <w:t xml:space="preserve"> </w:t>
      </w:r>
      <w:r w:rsidRPr="0091188C">
        <w:rPr>
          <w:rFonts w:ascii="Times New Roman" w:hAnsi="Times New Roman"/>
          <w:sz w:val="24"/>
          <w:szCs w:val="24"/>
        </w:rPr>
        <w:t xml:space="preserve">dans les conditions ci-après. Il en est de même en cas d’apports en société, en cas d’apport partiel d’actif, de fusion ou de scission, de cession de droits d’attribution ou de souscription à une augmentation de capital ou de </w:t>
      </w:r>
      <w:r w:rsidR="001E53C6" w:rsidRPr="0091188C">
        <w:rPr>
          <w:rFonts w:ascii="Times New Roman" w:hAnsi="Times New Roman"/>
          <w:sz w:val="24"/>
          <w:szCs w:val="24"/>
        </w:rPr>
        <w:t>renonciation au</w:t>
      </w:r>
      <w:r w:rsidRPr="0091188C">
        <w:rPr>
          <w:rFonts w:ascii="Times New Roman" w:hAnsi="Times New Roman"/>
          <w:sz w:val="24"/>
          <w:szCs w:val="24"/>
        </w:rPr>
        <w:t xml:space="preserve"> droit de souscription.</w:t>
      </w:r>
    </w:p>
    <w:p w14:paraId="16B6E133" w14:textId="77777777" w:rsidR="0091188C" w:rsidRPr="0091188C" w:rsidRDefault="0091188C" w:rsidP="0091188C">
      <w:pPr>
        <w:pStyle w:val="Corpsdetexte"/>
        <w:spacing w:after="0"/>
        <w:ind w:left="0"/>
        <w:jc w:val="both"/>
        <w:rPr>
          <w:rFonts w:ascii="Times New Roman" w:hAnsi="Times New Roman"/>
          <w:sz w:val="24"/>
          <w:szCs w:val="24"/>
        </w:rPr>
      </w:pPr>
    </w:p>
    <w:p w14:paraId="16B6E134" w14:textId="72A7221C"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2° Le cédant notifie au P</w:t>
      </w:r>
      <w:r w:rsidRPr="0091188C">
        <w:rPr>
          <w:rFonts w:ascii="Times New Roman" w:hAnsi="Times New Roman"/>
          <w:sz w:val="24"/>
          <w:szCs w:val="24"/>
        </w:rPr>
        <w:t xml:space="preserve">résident de la société et à </w:t>
      </w:r>
      <w:r w:rsidR="00A0716C">
        <w:rPr>
          <w:rFonts w:ascii="Times New Roman" w:hAnsi="Times New Roman"/>
          <w:sz w:val="24"/>
          <w:szCs w:val="24"/>
        </w:rPr>
        <w:t>la société « EVOA COURTAGE »</w:t>
      </w:r>
      <w:r w:rsidR="00A0716C" w:rsidRPr="0091188C">
        <w:rPr>
          <w:rFonts w:ascii="Times New Roman" w:hAnsi="Times New Roman"/>
          <w:sz w:val="24"/>
          <w:szCs w:val="24"/>
        </w:rPr>
        <w:t xml:space="preserve"> </w:t>
      </w:r>
      <w:r w:rsidRPr="0091188C">
        <w:rPr>
          <w:rFonts w:ascii="Times New Roman" w:hAnsi="Times New Roman"/>
          <w:sz w:val="24"/>
          <w:szCs w:val="24"/>
        </w:rPr>
        <w:t>le projet de mutation, par lettre recommandée avec A.R., indiquant le nom, prénom, domicile, la dénomination sociale, la forme, le montant du capital, le siège, l’identité des dirigeants et le RCS du bénéficiaire de la mutation, le nombre d’actions dont la mutation est envisagée, le prix offert et les conditions de la mutation.</w:t>
      </w:r>
    </w:p>
    <w:p w14:paraId="16B6E135" w14:textId="77777777" w:rsidR="0091188C" w:rsidRPr="0091188C" w:rsidRDefault="0091188C" w:rsidP="0091188C">
      <w:pPr>
        <w:pStyle w:val="Corpsdetexte"/>
        <w:spacing w:after="0"/>
        <w:ind w:left="0"/>
        <w:jc w:val="both"/>
        <w:rPr>
          <w:rFonts w:ascii="Times New Roman" w:hAnsi="Times New Roman"/>
          <w:sz w:val="24"/>
          <w:szCs w:val="24"/>
        </w:rPr>
      </w:pPr>
    </w:p>
    <w:p w14:paraId="16B6E136" w14:textId="4F6D6513" w:rsidR="0091188C" w:rsidRPr="0091188C" w:rsidRDefault="0091188C" w:rsidP="0091188C">
      <w:pPr>
        <w:pStyle w:val="Corpsdetexte"/>
        <w:spacing w:after="0"/>
        <w:ind w:left="0"/>
        <w:jc w:val="both"/>
        <w:rPr>
          <w:rFonts w:ascii="Times New Roman" w:hAnsi="Times New Roman"/>
          <w:sz w:val="24"/>
          <w:szCs w:val="24"/>
        </w:rPr>
      </w:pPr>
      <w:r w:rsidRPr="0091188C">
        <w:rPr>
          <w:rFonts w:ascii="Times New Roman" w:hAnsi="Times New Roman"/>
          <w:sz w:val="24"/>
          <w:szCs w:val="24"/>
        </w:rPr>
        <w:t xml:space="preserve">La date de réception de cette notification fait courir un délai de cent vingt jours (120), </w:t>
      </w:r>
      <w:r w:rsidR="002113E2">
        <w:rPr>
          <w:rFonts w:ascii="Times New Roman" w:hAnsi="Times New Roman"/>
          <w:sz w:val="24"/>
          <w:szCs w:val="24"/>
        </w:rPr>
        <w:t xml:space="preserve">                               </w:t>
      </w:r>
      <w:r w:rsidRPr="0091188C">
        <w:rPr>
          <w:rFonts w:ascii="Times New Roman" w:hAnsi="Times New Roman"/>
          <w:sz w:val="24"/>
          <w:szCs w:val="24"/>
        </w:rPr>
        <w:t xml:space="preserve">à l’expiration duquel, si les droits de préemption n’ont pas été exercés sur les actions dont la mutation est projetée, l’actionnaire cédant pourra réaliser ladite mutation, sous réserve de la procédure d’agrément prévue </w:t>
      </w:r>
      <w:r>
        <w:rPr>
          <w:rFonts w:ascii="Times New Roman" w:hAnsi="Times New Roman"/>
          <w:sz w:val="24"/>
          <w:szCs w:val="24"/>
        </w:rPr>
        <w:t>ci-après à l’article 17 des statuts.</w:t>
      </w:r>
    </w:p>
    <w:p w14:paraId="16B6E137" w14:textId="77777777" w:rsidR="0091188C" w:rsidRPr="0091188C" w:rsidRDefault="0091188C" w:rsidP="0091188C">
      <w:pPr>
        <w:pStyle w:val="Corpsdetexte"/>
        <w:spacing w:after="0"/>
        <w:ind w:left="0"/>
        <w:jc w:val="both"/>
        <w:rPr>
          <w:rFonts w:ascii="Times New Roman" w:hAnsi="Times New Roman"/>
          <w:sz w:val="24"/>
          <w:szCs w:val="24"/>
        </w:rPr>
      </w:pPr>
    </w:p>
    <w:p w14:paraId="16B6E138" w14:textId="59909C07"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 xml:space="preserve">3° </w:t>
      </w:r>
      <w:r w:rsidR="00A0716C">
        <w:rPr>
          <w:rFonts w:ascii="Times New Roman" w:hAnsi="Times New Roman"/>
          <w:sz w:val="24"/>
          <w:szCs w:val="24"/>
        </w:rPr>
        <w:t>La société « EVOA COURTAGE »</w:t>
      </w:r>
      <w:r w:rsidR="00A0716C" w:rsidRPr="0091188C">
        <w:rPr>
          <w:rFonts w:ascii="Times New Roman" w:hAnsi="Times New Roman"/>
          <w:sz w:val="24"/>
          <w:szCs w:val="24"/>
        </w:rPr>
        <w:t xml:space="preserve"> </w:t>
      </w:r>
      <w:r w:rsidRPr="0091188C">
        <w:rPr>
          <w:rFonts w:ascii="Times New Roman" w:hAnsi="Times New Roman"/>
          <w:sz w:val="24"/>
          <w:szCs w:val="24"/>
        </w:rPr>
        <w:t>bénéficie d’un droit de préempt</w:t>
      </w:r>
      <w:r>
        <w:rPr>
          <w:rFonts w:ascii="Times New Roman" w:hAnsi="Times New Roman"/>
          <w:sz w:val="24"/>
          <w:szCs w:val="24"/>
        </w:rPr>
        <w:t>ion exercé par notification au P</w:t>
      </w:r>
      <w:r w:rsidRPr="0091188C">
        <w:rPr>
          <w:rFonts w:ascii="Times New Roman" w:hAnsi="Times New Roman"/>
          <w:sz w:val="24"/>
          <w:szCs w:val="24"/>
        </w:rPr>
        <w:t>résident dans le délai de quatre-vingt-dix (90) jours au plus tard de la réception de la notification du projet de cession visée au 2° ci-dessus. Cette notification est effectuée par lettre recommandée avec accusé de réception indiquant le nombre d’actions que chaque titulaire du droit de préemption souhaite acquérir.</w:t>
      </w:r>
    </w:p>
    <w:p w14:paraId="16B6E139" w14:textId="77777777" w:rsidR="0091188C" w:rsidRPr="0091188C" w:rsidRDefault="0091188C" w:rsidP="0091188C">
      <w:pPr>
        <w:pStyle w:val="Corpsdetexte"/>
        <w:spacing w:after="0"/>
        <w:ind w:left="0"/>
        <w:jc w:val="both"/>
        <w:rPr>
          <w:rFonts w:ascii="Times New Roman" w:hAnsi="Times New Roman"/>
          <w:sz w:val="24"/>
          <w:szCs w:val="24"/>
        </w:rPr>
      </w:pPr>
    </w:p>
    <w:p w14:paraId="16B6E13A" w14:textId="77777777"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4° À</w:t>
      </w:r>
      <w:r w:rsidRPr="0091188C">
        <w:rPr>
          <w:rFonts w:ascii="Times New Roman" w:hAnsi="Times New Roman"/>
          <w:sz w:val="24"/>
          <w:szCs w:val="24"/>
        </w:rPr>
        <w:t xml:space="preserve"> l’expiration du délai visé au 3° ci-dessus et avant celui visé au 2</w:t>
      </w:r>
      <w:r w:rsidRPr="0091188C">
        <w:rPr>
          <w:rFonts w:ascii="Times New Roman" w:hAnsi="Times New Roman"/>
          <w:sz w:val="24"/>
          <w:szCs w:val="24"/>
          <w:vertAlign w:val="superscript"/>
        </w:rPr>
        <w:t>e</w:t>
      </w:r>
      <w:r>
        <w:rPr>
          <w:rFonts w:ascii="Times New Roman" w:hAnsi="Times New Roman"/>
          <w:sz w:val="24"/>
          <w:szCs w:val="24"/>
        </w:rPr>
        <w:t xml:space="preserve"> ci-dessus, le P</w:t>
      </w:r>
      <w:r w:rsidRPr="0091188C">
        <w:rPr>
          <w:rFonts w:ascii="Times New Roman" w:hAnsi="Times New Roman"/>
          <w:sz w:val="24"/>
          <w:szCs w:val="24"/>
        </w:rPr>
        <w:t>résident notifie à l’actionnaire cédant par lettre recommandée avec accusé de réception les résultats de la procédure de préemption.</w:t>
      </w:r>
    </w:p>
    <w:p w14:paraId="16B6E13B" w14:textId="77777777" w:rsidR="0091188C" w:rsidRPr="0091188C" w:rsidRDefault="0091188C" w:rsidP="0091188C">
      <w:pPr>
        <w:pStyle w:val="Corpsdetexte"/>
        <w:spacing w:after="0"/>
        <w:ind w:left="0"/>
        <w:jc w:val="both"/>
        <w:rPr>
          <w:rFonts w:ascii="Times New Roman" w:hAnsi="Times New Roman"/>
          <w:sz w:val="24"/>
          <w:szCs w:val="24"/>
        </w:rPr>
      </w:pPr>
    </w:p>
    <w:p w14:paraId="16B6E13C" w14:textId="77777777" w:rsidR="0091188C" w:rsidRDefault="0091188C" w:rsidP="0091188C">
      <w:pPr>
        <w:pStyle w:val="Corpsdetexte"/>
        <w:spacing w:after="0"/>
        <w:ind w:left="0"/>
        <w:jc w:val="both"/>
        <w:rPr>
          <w:rFonts w:ascii="Times New Roman" w:hAnsi="Times New Roman"/>
          <w:sz w:val="24"/>
          <w:szCs w:val="24"/>
        </w:rPr>
      </w:pPr>
      <w:r w:rsidRPr="0091188C">
        <w:rPr>
          <w:rFonts w:ascii="Times New Roman" w:hAnsi="Times New Roman"/>
          <w:sz w:val="24"/>
          <w:szCs w:val="24"/>
        </w:rPr>
        <w:t>Lorsque les droits de préemption sont supérieurs au nombre d’actions dont la cession est projetée, la répartition entre les titulaires du droit de préemption des</w:t>
      </w:r>
      <w:r>
        <w:rPr>
          <w:rFonts w:ascii="Times New Roman" w:hAnsi="Times New Roman"/>
          <w:sz w:val="24"/>
          <w:szCs w:val="24"/>
        </w:rPr>
        <w:t>dites actions est faite par le P</w:t>
      </w:r>
      <w:r w:rsidRPr="0091188C">
        <w:rPr>
          <w:rFonts w:ascii="Times New Roman" w:hAnsi="Times New Roman"/>
          <w:sz w:val="24"/>
          <w:szCs w:val="24"/>
        </w:rPr>
        <w:t>résident proportionnellement à leur participation dans le capital et dans la limite de leurs demandes.</w:t>
      </w:r>
    </w:p>
    <w:p w14:paraId="16B6E13D" w14:textId="77777777" w:rsidR="0091188C" w:rsidRPr="0091188C" w:rsidRDefault="0091188C" w:rsidP="0091188C">
      <w:pPr>
        <w:pStyle w:val="Corpsdetexte"/>
        <w:spacing w:after="0"/>
        <w:ind w:left="0"/>
        <w:jc w:val="both"/>
        <w:rPr>
          <w:rFonts w:ascii="Times New Roman" w:hAnsi="Times New Roman"/>
          <w:sz w:val="24"/>
          <w:szCs w:val="24"/>
        </w:rPr>
      </w:pPr>
      <w:r w:rsidRPr="0091188C">
        <w:rPr>
          <w:rFonts w:ascii="Times New Roman" w:hAnsi="Times New Roman"/>
          <w:sz w:val="24"/>
          <w:szCs w:val="24"/>
        </w:rPr>
        <w:lastRenderedPageBreak/>
        <w:t>Lorsque les droits de préemption sont inférieurs au nombre d’actions dont la mutation est projetée, le droit de préemption est réputé exercé sur les titres préemptés et l’actionnaire cédant devra soumettre les titres non préemptés à l’agrément comme prévu ci-après.</w:t>
      </w:r>
    </w:p>
    <w:p w14:paraId="16B6E13E" w14:textId="77777777" w:rsidR="0091188C" w:rsidRPr="0091188C" w:rsidRDefault="0091188C" w:rsidP="0091188C">
      <w:pPr>
        <w:pStyle w:val="Corpsdetexte"/>
        <w:spacing w:after="0"/>
        <w:ind w:left="0"/>
        <w:jc w:val="both"/>
        <w:rPr>
          <w:rFonts w:ascii="Times New Roman" w:hAnsi="Times New Roman"/>
          <w:sz w:val="24"/>
          <w:szCs w:val="24"/>
        </w:rPr>
      </w:pPr>
    </w:p>
    <w:p w14:paraId="16B6E13F" w14:textId="77777777"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 xml:space="preserve">5° </w:t>
      </w:r>
      <w:r w:rsidRPr="0091188C">
        <w:rPr>
          <w:rFonts w:ascii="Times New Roman" w:hAnsi="Times New Roman"/>
          <w:sz w:val="24"/>
          <w:szCs w:val="24"/>
        </w:rPr>
        <w:t xml:space="preserve">En cas d’exercice du droit de préemption, la cession doit intervenir dans le délai d’un mois de la réception </w:t>
      </w:r>
      <w:r>
        <w:rPr>
          <w:rFonts w:ascii="Times New Roman" w:hAnsi="Times New Roman"/>
          <w:sz w:val="24"/>
          <w:szCs w:val="24"/>
        </w:rPr>
        <w:t>par le cédant de la réponse du P</w:t>
      </w:r>
      <w:r w:rsidRPr="0091188C">
        <w:rPr>
          <w:rFonts w:ascii="Times New Roman" w:hAnsi="Times New Roman"/>
          <w:sz w:val="24"/>
          <w:szCs w:val="24"/>
        </w:rPr>
        <w:t>résident contre paiement du prix mentionné dans la notification de l’actionnaire cédant.</w:t>
      </w:r>
    </w:p>
    <w:p w14:paraId="16B6E140" w14:textId="77777777" w:rsidR="0091188C" w:rsidRPr="0091188C" w:rsidRDefault="0091188C" w:rsidP="0091188C">
      <w:pPr>
        <w:pStyle w:val="Corpsdetexte"/>
        <w:spacing w:after="0"/>
        <w:ind w:left="0"/>
        <w:jc w:val="both"/>
        <w:rPr>
          <w:rFonts w:ascii="Times New Roman" w:hAnsi="Times New Roman"/>
          <w:sz w:val="24"/>
          <w:szCs w:val="24"/>
        </w:rPr>
      </w:pPr>
    </w:p>
    <w:p w14:paraId="16B6E141" w14:textId="782C55A8" w:rsid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À</w:t>
      </w:r>
      <w:r w:rsidRPr="0091188C">
        <w:rPr>
          <w:rFonts w:ascii="Times New Roman" w:hAnsi="Times New Roman"/>
          <w:sz w:val="24"/>
          <w:szCs w:val="24"/>
        </w:rPr>
        <w:t xml:space="preserve"> défaut d’accord sur le prix entre les parties, le prix des </w:t>
      </w:r>
      <w:r w:rsidR="001E53C6" w:rsidRPr="0091188C">
        <w:rPr>
          <w:rFonts w:ascii="Times New Roman" w:hAnsi="Times New Roman"/>
          <w:sz w:val="24"/>
          <w:szCs w:val="24"/>
        </w:rPr>
        <w:t>actions est</w:t>
      </w:r>
      <w:r w:rsidRPr="0091188C">
        <w:rPr>
          <w:rFonts w:ascii="Times New Roman" w:hAnsi="Times New Roman"/>
          <w:sz w:val="24"/>
          <w:szCs w:val="24"/>
        </w:rPr>
        <w:t xml:space="preserve"> déterminé dans les conditions prévues à l’article 1843-4 du Code Civi</w:t>
      </w:r>
      <w:r>
        <w:rPr>
          <w:rFonts w:ascii="Times New Roman" w:hAnsi="Times New Roman"/>
          <w:sz w:val="24"/>
          <w:szCs w:val="24"/>
        </w:rPr>
        <w:t>l.</w:t>
      </w:r>
    </w:p>
    <w:p w14:paraId="16B6E142" w14:textId="77777777" w:rsidR="0091188C" w:rsidRDefault="0091188C" w:rsidP="00E312D9">
      <w:pPr>
        <w:pStyle w:val="Corpsdetexte"/>
        <w:spacing w:after="0"/>
        <w:ind w:left="0"/>
        <w:jc w:val="both"/>
        <w:rPr>
          <w:rFonts w:ascii="Times New Roman" w:hAnsi="Times New Roman"/>
          <w:b/>
          <w:sz w:val="24"/>
          <w:szCs w:val="24"/>
          <w:u w:val="single"/>
        </w:rPr>
      </w:pPr>
    </w:p>
    <w:p w14:paraId="16B6E143" w14:textId="77777777" w:rsidR="00CD5E6D" w:rsidRDefault="0091188C" w:rsidP="00CD5E6D">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17</w:t>
      </w:r>
      <w:r w:rsidR="00CD5E6D" w:rsidRPr="00E9160B">
        <w:rPr>
          <w:rFonts w:ascii="Times New Roman" w:hAnsi="Times New Roman"/>
          <w:sz w:val="24"/>
          <w:szCs w:val="24"/>
        </w:rPr>
        <w:t xml:space="preserve"> –</w:t>
      </w:r>
      <w:r w:rsidR="00CD5E6D" w:rsidRPr="00E9160B">
        <w:rPr>
          <w:rFonts w:ascii="Times New Roman" w:hAnsi="Times New Roman"/>
          <w:b/>
          <w:sz w:val="24"/>
          <w:szCs w:val="24"/>
        </w:rPr>
        <w:t xml:space="preserve"> </w:t>
      </w:r>
      <w:r w:rsidR="00CD5E6D">
        <w:rPr>
          <w:rFonts w:ascii="Times New Roman" w:hAnsi="Times New Roman"/>
          <w:b/>
          <w:sz w:val="24"/>
          <w:szCs w:val="24"/>
          <w:u w:val="single"/>
        </w:rPr>
        <w:t>AGREMENT</w:t>
      </w:r>
    </w:p>
    <w:p w14:paraId="16B6E144" w14:textId="77777777" w:rsidR="00E9160B" w:rsidRDefault="00E9160B" w:rsidP="00E312D9">
      <w:pPr>
        <w:pStyle w:val="Corpsdetexte"/>
        <w:spacing w:after="0"/>
        <w:ind w:left="0"/>
        <w:jc w:val="both"/>
        <w:rPr>
          <w:rFonts w:ascii="Times New Roman" w:hAnsi="Times New Roman"/>
          <w:b/>
          <w:sz w:val="24"/>
          <w:szCs w:val="24"/>
          <w:u w:val="single"/>
        </w:rPr>
      </w:pPr>
    </w:p>
    <w:p w14:paraId="16B6E145" w14:textId="77777777" w:rsidR="00CD5E6D" w:rsidRPr="00CD5E6D" w:rsidRDefault="00CD5E6D" w:rsidP="00CD5E6D">
      <w:pPr>
        <w:pStyle w:val="Default"/>
        <w:jc w:val="both"/>
      </w:pPr>
      <w:r w:rsidRPr="00CD5E6D">
        <w:t xml:space="preserve">Les actions ne peuvent être cédées, quelle que soit la qualité du cessionnaire, qu’avec l’agrément préalable de la collectivité des associés délibérant dans les conditions prévues pour les décisions extraordinaires. </w:t>
      </w:r>
    </w:p>
    <w:p w14:paraId="16B6E146" w14:textId="77777777" w:rsidR="00CD5E6D" w:rsidRPr="00CD5E6D" w:rsidRDefault="00CD5E6D" w:rsidP="00CD5E6D">
      <w:pPr>
        <w:pStyle w:val="Default"/>
        <w:jc w:val="both"/>
      </w:pPr>
    </w:p>
    <w:p w14:paraId="16B6E147"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Le cédant doit notifier par lettre recommandée avec demande d’avis de réception ou par lettre remise en mains propres contre décharge une demande d’agrément au Président ou au Directeur Général de la Société et indiquant le nombre d’actions dont la cession est envisagée, le prix de la cession, les nom, prénoms, adresse, nationalité de l’acquéreur, ou s’il s’agit d’une personne morale, son identification complète (dénomination sociale, siège social, numéro RCS, montant et répartition du capital, identité des associés et des dirigeants sociaux). Cette demande d’agrément est transmise par le Président ou le Directeur Général aux associés.</w:t>
      </w:r>
    </w:p>
    <w:p w14:paraId="16B6E148" w14:textId="77777777" w:rsidR="00E9160B" w:rsidRDefault="00E9160B" w:rsidP="00E312D9">
      <w:pPr>
        <w:pStyle w:val="Corpsdetexte"/>
        <w:spacing w:after="0"/>
        <w:ind w:left="0"/>
        <w:jc w:val="both"/>
        <w:rPr>
          <w:rFonts w:ascii="Times New Roman" w:hAnsi="Times New Roman"/>
          <w:b/>
          <w:sz w:val="24"/>
          <w:szCs w:val="24"/>
          <w:u w:val="single"/>
        </w:rPr>
      </w:pPr>
    </w:p>
    <w:p w14:paraId="16B6E149" w14:textId="77777777" w:rsidR="00CD5E6D" w:rsidRDefault="00CD5E6D" w:rsidP="00CD5E6D">
      <w:pPr>
        <w:pStyle w:val="Default"/>
        <w:jc w:val="both"/>
      </w:pPr>
      <w:r w:rsidRPr="00CD5E6D">
        <w:t xml:space="preserve">Le Président ou le Directeur Général dispose d’un délai de quarante-cinq (45) jours à compter de la réception de la demande d’agrément pour faire connaître à l’associé cédant la décision de la collectivité des associés. Cette notification est effectuée par lettre recommandée avec demande d’avis de réception ou par lettre remise en mains propres contre décharge. A défaut de réponse dans le délai ci-dessus, l’agrément sera réputé acquis. </w:t>
      </w:r>
    </w:p>
    <w:p w14:paraId="16B6E14A" w14:textId="77777777" w:rsidR="00CD5E6D" w:rsidRPr="00CD5E6D" w:rsidRDefault="00CD5E6D" w:rsidP="00CD5E6D">
      <w:pPr>
        <w:pStyle w:val="Default"/>
        <w:jc w:val="both"/>
      </w:pPr>
    </w:p>
    <w:p w14:paraId="16B6E14B" w14:textId="77777777" w:rsidR="00CD5E6D" w:rsidRDefault="00CD5E6D" w:rsidP="00CD5E6D">
      <w:pPr>
        <w:pStyle w:val="Default"/>
        <w:jc w:val="both"/>
      </w:pPr>
      <w:r w:rsidRPr="00CD5E6D">
        <w:t xml:space="preserve">Les décisions d’agrément ou de refus d’agrément ne sont pas motivées. </w:t>
      </w:r>
    </w:p>
    <w:p w14:paraId="16B6E14C" w14:textId="77777777" w:rsidR="00010A26" w:rsidRPr="00CD5E6D" w:rsidRDefault="00010A26" w:rsidP="00CD5E6D">
      <w:pPr>
        <w:pStyle w:val="Default"/>
        <w:jc w:val="both"/>
      </w:pPr>
    </w:p>
    <w:p w14:paraId="16B6E14D"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d’agrément, l’associé cédant peut céder librement le nombre d’actions indiqué dans la notification de la décision d’agrément aux conditions prévues et au cessionnaire mentionné dans ladite notification. Le transfert des actions doit être réalisé au plus tard dans les trente (30) jours de la décision d’agrément ; à défaut de réalisation du transfert dans ce délai, l’agrément serait frappé de caducité.</w:t>
      </w:r>
    </w:p>
    <w:p w14:paraId="16B6E14E" w14:textId="77777777" w:rsidR="00E9160B" w:rsidRPr="00CD5E6D" w:rsidRDefault="00E9160B" w:rsidP="00CD5E6D">
      <w:pPr>
        <w:pStyle w:val="Corpsdetexte"/>
        <w:spacing w:after="0"/>
        <w:ind w:left="0"/>
        <w:jc w:val="both"/>
        <w:rPr>
          <w:rFonts w:ascii="Times New Roman" w:hAnsi="Times New Roman"/>
          <w:b/>
          <w:sz w:val="24"/>
          <w:szCs w:val="24"/>
          <w:u w:val="single"/>
        </w:rPr>
      </w:pPr>
    </w:p>
    <w:p w14:paraId="16B6E14F" w14:textId="77777777" w:rsidR="00CD5E6D" w:rsidRPr="00CD5E6D" w:rsidRDefault="00CD5E6D" w:rsidP="00CD5E6D">
      <w:pPr>
        <w:pStyle w:val="Default"/>
        <w:jc w:val="both"/>
      </w:pPr>
      <w:r w:rsidRPr="00CD5E6D">
        <w:t xml:space="preserve">En cas de refus d'agrément, l'associé cédant doit, dans un délai de quinze (15) jours à compter de la notification de la décision de refus d'agrément, indiquer au Président ou au Directeur Général au moyen d'une lettre recommandée avec demande d'avis de réception ou d’une lettre remise en mains propres contre décharge, s'il entend ou non renoncer à son projet de cession. </w:t>
      </w:r>
    </w:p>
    <w:p w14:paraId="16B6E150" w14:textId="77777777" w:rsidR="00766F03" w:rsidRPr="00CD5E6D" w:rsidRDefault="00766F03" w:rsidP="00CD5E6D">
      <w:pPr>
        <w:pStyle w:val="Default"/>
        <w:jc w:val="both"/>
      </w:pPr>
    </w:p>
    <w:p w14:paraId="16B6E151"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de refus d'agrément et si l’associé cédant ne renonce pas à la cession, la Société est tenue, dans un délai de quarante-cinq (45) jours à compter de la notification du refus :</w:t>
      </w:r>
    </w:p>
    <w:p w14:paraId="16B6E152" w14:textId="77777777" w:rsidR="00CD5E6D" w:rsidRPr="00CD5E6D" w:rsidRDefault="00CD5E6D" w:rsidP="00CD5E6D">
      <w:pPr>
        <w:adjustRightInd w:val="0"/>
        <w:jc w:val="both"/>
        <w:rPr>
          <w:rFonts w:eastAsiaTheme="minorHAnsi"/>
          <w:color w:val="000000"/>
          <w:sz w:val="24"/>
          <w:szCs w:val="24"/>
          <w:lang w:eastAsia="en-US"/>
        </w:rPr>
      </w:pPr>
    </w:p>
    <w:p w14:paraId="16B6E153" w14:textId="77777777" w:rsidR="00CD5E6D" w:rsidRDefault="00CD5E6D" w:rsidP="00CD5E6D">
      <w:pPr>
        <w:adjustRightInd w:val="0"/>
        <w:jc w:val="both"/>
        <w:rPr>
          <w:rFonts w:eastAsiaTheme="minorHAnsi"/>
          <w:color w:val="000000"/>
          <w:sz w:val="24"/>
          <w:szCs w:val="24"/>
          <w:lang w:eastAsia="en-US"/>
        </w:rPr>
      </w:pPr>
      <w:r w:rsidRPr="00CD5E6D">
        <w:rPr>
          <w:rFonts w:eastAsiaTheme="minorHAnsi"/>
          <w:color w:val="000000"/>
          <w:sz w:val="24"/>
          <w:szCs w:val="24"/>
          <w:lang w:eastAsia="en-US"/>
        </w:rPr>
        <w:t xml:space="preserve">▪ soit de faire acquérir les titres de capital ou valeurs mobilières donnant accès au capital, soit par un ou plusieurs associés, soit par un ou plusieurs tiers, agréés selon la procédure ci-dessus prévue ; </w:t>
      </w:r>
    </w:p>
    <w:p w14:paraId="16B6E154" w14:textId="77777777" w:rsidR="00CD5E6D" w:rsidRPr="00CD5E6D" w:rsidRDefault="00CD5E6D" w:rsidP="00CD5E6D">
      <w:pPr>
        <w:adjustRightInd w:val="0"/>
        <w:jc w:val="both"/>
        <w:rPr>
          <w:rFonts w:eastAsiaTheme="minorHAnsi"/>
          <w:color w:val="000000"/>
          <w:sz w:val="24"/>
          <w:szCs w:val="24"/>
          <w:lang w:eastAsia="en-US"/>
        </w:rPr>
      </w:pPr>
      <w:r w:rsidRPr="00CD5E6D">
        <w:rPr>
          <w:rFonts w:eastAsiaTheme="minorHAnsi"/>
          <w:color w:val="000000"/>
          <w:sz w:val="24"/>
          <w:szCs w:val="24"/>
          <w:lang w:eastAsia="en-US"/>
        </w:rPr>
        <w:lastRenderedPageBreak/>
        <w:t xml:space="preserve">▪ soit, avec le consentement de l’associé cédant, procéder elle-même à ce rachat ; dans ce cas, elle doit dans les six (6) mois de ce rachat céder ces actions ou les annuler dans le cadre d'une réduction de son capital social. </w:t>
      </w:r>
    </w:p>
    <w:p w14:paraId="16B6E155" w14:textId="77777777" w:rsidR="00E9160B" w:rsidRPr="00CD5E6D" w:rsidRDefault="00E9160B" w:rsidP="00CD5E6D">
      <w:pPr>
        <w:pStyle w:val="Corpsdetexte"/>
        <w:spacing w:after="0"/>
        <w:ind w:left="0"/>
        <w:jc w:val="both"/>
        <w:rPr>
          <w:rFonts w:ascii="Times New Roman" w:hAnsi="Times New Roman"/>
          <w:b/>
          <w:sz w:val="24"/>
          <w:szCs w:val="24"/>
          <w:u w:val="single"/>
        </w:rPr>
      </w:pPr>
    </w:p>
    <w:p w14:paraId="16B6E156" w14:textId="77777777" w:rsidR="00CD5E6D" w:rsidRPr="00CD5E6D" w:rsidRDefault="00CD5E6D" w:rsidP="00CD5E6D">
      <w:pPr>
        <w:pStyle w:val="Default"/>
        <w:jc w:val="both"/>
      </w:pPr>
      <w:r w:rsidRPr="00CD5E6D">
        <w:t xml:space="preserve">Le prix de rachat des titres de capital ou valeurs mobilières par un associé, un tiers ou par la société est déterminé d’un commun accord entre les parties. </w:t>
      </w:r>
      <w:r w:rsidR="00C07A0F">
        <w:t>À</w:t>
      </w:r>
      <w:r w:rsidRPr="00CD5E6D">
        <w:t xml:space="preserve"> défaut d’accord, le prix sera déterminé à dire d’expert, dans les conditions de l’article 1843-4 du Code civil. </w:t>
      </w:r>
    </w:p>
    <w:p w14:paraId="16B6E157" w14:textId="77777777" w:rsidR="00CD5E6D" w:rsidRPr="00CD5E6D" w:rsidRDefault="00CD5E6D" w:rsidP="00CD5E6D">
      <w:pPr>
        <w:pStyle w:val="Default"/>
        <w:jc w:val="both"/>
      </w:pPr>
    </w:p>
    <w:p w14:paraId="16B6E158" w14:textId="77777777" w:rsidR="00CD5E6D" w:rsidRPr="00CD5E6D" w:rsidRDefault="00CD5E6D" w:rsidP="00CD5E6D">
      <w:pPr>
        <w:pStyle w:val="Default"/>
        <w:jc w:val="both"/>
      </w:pPr>
      <w:r w:rsidRPr="00CD5E6D">
        <w:t xml:space="preserve">Si, à l'expiration du délai de quarante-cinq (45) jours, l'achat des actions n'est pas réalisé du fait de la Société, l'agrément du ou des cessionnaires est considéré comme donné. </w:t>
      </w:r>
    </w:p>
    <w:p w14:paraId="16B6E159" w14:textId="77777777" w:rsidR="00CD5E6D" w:rsidRPr="00CD5E6D" w:rsidRDefault="00CD5E6D" w:rsidP="00CD5E6D">
      <w:pPr>
        <w:pStyle w:val="Default"/>
        <w:jc w:val="both"/>
      </w:pPr>
    </w:p>
    <w:p w14:paraId="16B6E15A" w14:textId="77777777" w:rsidR="00CD5E6D" w:rsidRPr="00CD5E6D" w:rsidRDefault="00CD5E6D" w:rsidP="00CD5E6D">
      <w:pPr>
        <w:pStyle w:val="Default"/>
        <w:jc w:val="both"/>
      </w:pPr>
      <w:r w:rsidRPr="00CD5E6D">
        <w:t xml:space="preserve">Toutefois, ce délai peut être prolongé par ordonnance du Président du Tribunal de Commerce statuant en la forme des référés, sans recours possible, l'associé cédant et le cessionnaire dûment appelés. </w:t>
      </w:r>
    </w:p>
    <w:p w14:paraId="16B6E15B" w14:textId="77777777" w:rsidR="00CD5E6D" w:rsidRPr="00CD5E6D" w:rsidRDefault="00CD5E6D" w:rsidP="00CD5E6D">
      <w:pPr>
        <w:pStyle w:val="Default"/>
        <w:jc w:val="both"/>
      </w:pPr>
    </w:p>
    <w:p w14:paraId="16B6E15C"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Les dispositions qui précèdent sont applicables dans tous les cas de cession, soit à titre gratuit, soit à titre onéreux, même aux adjudications publiques en vertu d'une décision de justice ou autrement.</w:t>
      </w:r>
    </w:p>
    <w:p w14:paraId="16B6E15D" w14:textId="77777777" w:rsidR="00E9160B" w:rsidRDefault="00E9160B" w:rsidP="00E312D9">
      <w:pPr>
        <w:pStyle w:val="Corpsdetexte"/>
        <w:spacing w:after="0"/>
        <w:ind w:left="0"/>
        <w:jc w:val="both"/>
        <w:rPr>
          <w:rFonts w:ascii="Times New Roman" w:hAnsi="Times New Roman"/>
          <w:b/>
          <w:sz w:val="24"/>
          <w:szCs w:val="24"/>
          <w:u w:val="single"/>
        </w:rPr>
      </w:pPr>
    </w:p>
    <w:p w14:paraId="16B6E15E" w14:textId="77777777" w:rsidR="00E9160B" w:rsidRPr="00CD5E6D" w:rsidRDefault="00CD5E6D" w:rsidP="00E312D9">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Elles sont également applicables en cas de dévolution successorale ou de liquidation d’une communauté de biens entre époux, d'apport en société, d’apport partiel d’actif, de fusion, de scission, de partage consécutif à la liquidation d'une société associée, de transmission universelle de patrimoine d'une société.</w:t>
      </w:r>
    </w:p>
    <w:p w14:paraId="16B6E15F" w14:textId="77777777" w:rsidR="00CD5E6D" w:rsidRDefault="00CD5E6D" w:rsidP="00E312D9">
      <w:pPr>
        <w:pStyle w:val="Corpsdetexte"/>
        <w:spacing w:after="0"/>
        <w:ind w:left="0"/>
        <w:jc w:val="both"/>
        <w:rPr>
          <w:rFonts w:ascii="Times New Roman" w:hAnsi="Times New Roman"/>
          <w:b/>
          <w:sz w:val="24"/>
          <w:szCs w:val="24"/>
          <w:u w:val="single"/>
        </w:rPr>
      </w:pPr>
    </w:p>
    <w:p w14:paraId="16B6E160" w14:textId="77777777" w:rsidR="00CD5E6D" w:rsidRDefault="00CD5E6D" w:rsidP="00CD5E6D">
      <w:pPr>
        <w:pStyle w:val="Default"/>
        <w:jc w:val="both"/>
      </w:pPr>
      <w:r w:rsidRPr="00CD5E6D">
        <w:t>Elles s'appliquent aussi à la cession des droits d'attribution en cas d'augmentation de capital par incorporation de réserves, primes d'émission ou bénéfices, ainsi qu'en cas de cession de</w:t>
      </w:r>
      <w:r>
        <w:t xml:space="preserve"> </w:t>
      </w:r>
      <w:r w:rsidRPr="00CD5E6D">
        <w:t xml:space="preserve">droits de souscription à une augmentation de capital par voie d'apports en numéraire ou de renonciation individuelle au droit de souscription en faveur de personnes dénommées. </w:t>
      </w:r>
    </w:p>
    <w:p w14:paraId="16B6E161" w14:textId="77777777" w:rsidR="00CD5E6D" w:rsidRPr="00CD5E6D" w:rsidRDefault="00CD5E6D" w:rsidP="00CD5E6D">
      <w:pPr>
        <w:pStyle w:val="Default"/>
        <w:jc w:val="both"/>
      </w:pPr>
    </w:p>
    <w:p w14:paraId="16B6E162" w14:textId="77777777" w:rsidR="00CD5E6D" w:rsidRDefault="00CD5E6D" w:rsidP="00CD5E6D">
      <w:pPr>
        <w:pStyle w:val="Sansinterligne"/>
        <w:jc w:val="both"/>
        <w:rPr>
          <w:sz w:val="24"/>
          <w:szCs w:val="24"/>
        </w:rPr>
      </w:pPr>
      <w:r w:rsidRPr="00CD5E6D">
        <w:rPr>
          <w:sz w:val="24"/>
          <w:szCs w:val="24"/>
        </w:rPr>
        <w:t xml:space="preserve">La clause d'agrément, objet du présent article, est applicable à toute cession de valeurs mobilières émises par la Société, donnant vocation ou pouvant donner vocation à recevoir à tout moment ou à terme des actions de la Société. </w:t>
      </w:r>
    </w:p>
    <w:p w14:paraId="16B6E163" w14:textId="77777777" w:rsidR="00C07A0F" w:rsidRPr="00CD5E6D" w:rsidRDefault="00C07A0F" w:rsidP="00CD5E6D">
      <w:pPr>
        <w:pStyle w:val="Sansinterligne"/>
        <w:jc w:val="both"/>
        <w:rPr>
          <w:sz w:val="24"/>
          <w:szCs w:val="24"/>
        </w:rPr>
      </w:pPr>
    </w:p>
    <w:p w14:paraId="16B6E164" w14:textId="77777777" w:rsidR="00CD5E6D" w:rsidRDefault="00CD5E6D" w:rsidP="00CD5E6D">
      <w:pPr>
        <w:pStyle w:val="Sansinterligne"/>
        <w:jc w:val="both"/>
        <w:rPr>
          <w:sz w:val="24"/>
          <w:szCs w:val="24"/>
        </w:rPr>
      </w:pPr>
      <w:r w:rsidRPr="00CD5E6D">
        <w:rPr>
          <w:sz w:val="24"/>
          <w:szCs w:val="24"/>
        </w:rPr>
        <w:t xml:space="preserve">La présente clause d'agrément ne peut être supprimée ou modifiée qu'à la majorité requise pour l'adoption des décisions extraordinaires. </w:t>
      </w:r>
    </w:p>
    <w:p w14:paraId="16B6E165" w14:textId="77777777" w:rsidR="00CD5E6D" w:rsidRPr="00CD5E6D" w:rsidRDefault="00CD5E6D" w:rsidP="00CD5E6D">
      <w:pPr>
        <w:pStyle w:val="Sansinterligne"/>
        <w:jc w:val="both"/>
        <w:rPr>
          <w:sz w:val="24"/>
          <w:szCs w:val="24"/>
        </w:rPr>
      </w:pPr>
    </w:p>
    <w:p w14:paraId="16B6E166" w14:textId="77777777" w:rsidR="00E9160B" w:rsidRDefault="00CD5E6D" w:rsidP="00C00BDC">
      <w:pPr>
        <w:pStyle w:val="Sansinterligne"/>
        <w:jc w:val="both"/>
        <w:rPr>
          <w:b/>
          <w:sz w:val="24"/>
          <w:szCs w:val="24"/>
          <w:u w:val="single"/>
        </w:rPr>
      </w:pPr>
      <w:r w:rsidRPr="00CD5E6D">
        <w:rPr>
          <w:sz w:val="24"/>
          <w:szCs w:val="24"/>
        </w:rPr>
        <w:t>Toute cession réalisée en violation de cette clause d'agrément est nulle.</w:t>
      </w:r>
    </w:p>
    <w:p w14:paraId="16B6E167" w14:textId="77777777" w:rsidR="00C00BDC" w:rsidRDefault="00C00BDC" w:rsidP="00C00BDC">
      <w:pPr>
        <w:pStyle w:val="Sansinterligne"/>
        <w:jc w:val="both"/>
        <w:rPr>
          <w:b/>
          <w:sz w:val="24"/>
          <w:szCs w:val="24"/>
          <w:u w:val="single"/>
        </w:rPr>
      </w:pPr>
    </w:p>
    <w:p w14:paraId="16B6E168" w14:textId="77777777" w:rsidR="00CD5E6D" w:rsidRDefault="0091188C" w:rsidP="00CD5E6D">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18</w:t>
      </w:r>
      <w:r w:rsidR="00CD5E6D" w:rsidRPr="00E9160B">
        <w:rPr>
          <w:rFonts w:ascii="Times New Roman" w:hAnsi="Times New Roman"/>
          <w:sz w:val="24"/>
          <w:szCs w:val="24"/>
        </w:rPr>
        <w:t xml:space="preserve"> –</w:t>
      </w:r>
      <w:r w:rsidR="00CD5E6D" w:rsidRPr="00E9160B">
        <w:rPr>
          <w:rFonts w:ascii="Times New Roman" w:hAnsi="Times New Roman"/>
          <w:b/>
          <w:sz w:val="24"/>
          <w:szCs w:val="24"/>
        </w:rPr>
        <w:t xml:space="preserve"> </w:t>
      </w:r>
      <w:r w:rsidR="00CD5E6D">
        <w:rPr>
          <w:rFonts w:ascii="Times New Roman" w:hAnsi="Times New Roman"/>
          <w:b/>
          <w:sz w:val="24"/>
          <w:szCs w:val="24"/>
          <w:u w:val="single"/>
        </w:rPr>
        <w:t>LOCATION D’ACTIONS</w:t>
      </w:r>
    </w:p>
    <w:p w14:paraId="16B6E169" w14:textId="77777777" w:rsidR="00CD5E6D" w:rsidRDefault="00CD5E6D" w:rsidP="00CD5E6D">
      <w:pPr>
        <w:pStyle w:val="Corpsdetexte"/>
        <w:spacing w:after="0"/>
        <w:ind w:left="0"/>
        <w:jc w:val="both"/>
        <w:rPr>
          <w:rFonts w:ascii="Times New Roman" w:hAnsi="Times New Roman"/>
          <w:b/>
          <w:sz w:val="24"/>
          <w:szCs w:val="24"/>
          <w:u w:val="single"/>
        </w:rPr>
      </w:pPr>
    </w:p>
    <w:p w14:paraId="16B6E16A" w14:textId="77777777" w:rsidR="00CD5E6D" w:rsidRDefault="00CD5E6D" w:rsidP="00CD5E6D">
      <w:pPr>
        <w:pStyle w:val="Corpsdetexte"/>
        <w:spacing w:after="0"/>
        <w:ind w:left="0"/>
        <w:jc w:val="both"/>
        <w:rPr>
          <w:rFonts w:ascii="Times New Roman" w:hAnsi="Times New Roman"/>
          <w:sz w:val="24"/>
          <w:szCs w:val="24"/>
        </w:rPr>
      </w:pPr>
      <w:r>
        <w:rPr>
          <w:rFonts w:ascii="Times New Roman" w:hAnsi="Times New Roman"/>
          <w:sz w:val="24"/>
          <w:szCs w:val="24"/>
        </w:rPr>
        <w:t>La location des actions est interdite.</w:t>
      </w:r>
    </w:p>
    <w:p w14:paraId="16B6E16B" w14:textId="77777777" w:rsidR="002A69FC" w:rsidRDefault="002A69FC" w:rsidP="00CD5E6D">
      <w:pPr>
        <w:pStyle w:val="Corpsdetexte"/>
        <w:spacing w:after="0"/>
        <w:ind w:left="0"/>
        <w:jc w:val="both"/>
        <w:rPr>
          <w:rFonts w:ascii="Times New Roman" w:hAnsi="Times New Roman"/>
          <w:sz w:val="24"/>
          <w:szCs w:val="24"/>
        </w:rPr>
      </w:pPr>
    </w:p>
    <w:p w14:paraId="16B6E16C" w14:textId="77777777" w:rsidR="002A69FC" w:rsidRDefault="002A69FC" w:rsidP="00CD5E6D">
      <w:pPr>
        <w:pStyle w:val="Corpsdetexte"/>
        <w:spacing w:after="0"/>
        <w:ind w:left="0"/>
        <w:jc w:val="both"/>
        <w:rPr>
          <w:rFonts w:ascii="Times New Roman" w:hAnsi="Times New Roman"/>
          <w:sz w:val="24"/>
          <w:szCs w:val="24"/>
        </w:rPr>
      </w:pPr>
    </w:p>
    <w:p w14:paraId="16B6E16D" w14:textId="77777777" w:rsidR="00B74964" w:rsidRDefault="00B74964" w:rsidP="00CD5E6D">
      <w:pPr>
        <w:pStyle w:val="Corpsdetexte"/>
        <w:spacing w:after="0"/>
        <w:ind w:left="0"/>
        <w:jc w:val="both"/>
        <w:rPr>
          <w:rFonts w:ascii="Times New Roman" w:hAnsi="Times New Roman"/>
          <w:sz w:val="24"/>
          <w:szCs w:val="24"/>
        </w:rPr>
      </w:pPr>
    </w:p>
    <w:p w14:paraId="16B6E16E" w14:textId="77777777" w:rsidR="00B74964" w:rsidRDefault="00B74964" w:rsidP="00CD5E6D">
      <w:pPr>
        <w:pStyle w:val="Corpsdetexte"/>
        <w:spacing w:after="0"/>
        <w:ind w:left="0"/>
        <w:jc w:val="both"/>
        <w:rPr>
          <w:rFonts w:ascii="Times New Roman" w:hAnsi="Times New Roman"/>
          <w:sz w:val="24"/>
          <w:szCs w:val="24"/>
        </w:rPr>
      </w:pPr>
    </w:p>
    <w:p w14:paraId="16B6E16F" w14:textId="77777777" w:rsidR="00B74964" w:rsidRDefault="00B74964" w:rsidP="00CD5E6D">
      <w:pPr>
        <w:pStyle w:val="Corpsdetexte"/>
        <w:spacing w:after="0"/>
        <w:ind w:left="0"/>
        <w:jc w:val="both"/>
        <w:rPr>
          <w:rFonts w:ascii="Times New Roman" w:hAnsi="Times New Roman"/>
          <w:sz w:val="24"/>
          <w:szCs w:val="24"/>
        </w:rPr>
      </w:pPr>
    </w:p>
    <w:p w14:paraId="16B6E170" w14:textId="77777777" w:rsidR="00B74964" w:rsidRDefault="00B74964" w:rsidP="00CD5E6D">
      <w:pPr>
        <w:pStyle w:val="Corpsdetexte"/>
        <w:spacing w:after="0"/>
        <w:ind w:left="0"/>
        <w:jc w:val="both"/>
        <w:rPr>
          <w:rFonts w:ascii="Times New Roman" w:hAnsi="Times New Roman"/>
          <w:sz w:val="24"/>
          <w:szCs w:val="24"/>
        </w:rPr>
      </w:pPr>
    </w:p>
    <w:p w14:paraId="16B6E171" w14:textId="77777777" w:rsidR="002A69FC" w:rsidRDefault="002A69FC" w:rsidP="00CD5E6D">
      <w:pPr>
        <w:pStyle w:val="Corpsdetexte"/>
        <w:spacing w:after="0"/>
        <w:ind w:left="0"/>
        <w:jc w:val="both"/>
        <w:rPr>
          <w:rFonts w:ascii="Times New Roman" w:hAnsi="Times New Roman"/>
          <w:sz w:val="24"/>
          <w:szCs w:val="24"/>
        </w:rPr>
      </w:pPr>
    </w:p>
    <w:p w14:paraId="16B6E172" w14:textId="77777777" w:rsidR="002A69FC" w:rsidRDefault="002A69FC" w:rsidP="00CD5E6D">
      <w:pPr>
        <w:pStyle w:val="Corpsdetexte"/>
        <w:spacing w:after="0"/>
        <w:ind w:left="0"/>
        <w:jc w:val="both"/>
        <w:rPr>
          <w:rFonts w:ascii="Times New Roman" w:hAnsi="Times New Roman"/>
          <w:sz w:val="24"/>
          <w:szCs w:val="24"/>
        </w:rPr>
      </w:pPr>
    </w:p>
    <w:p w14:paraId="16B6E173" w14:textId="77777777" w:rsidR="00C837A0" w:rsidRDefault="00C837A0" w:rsidP="00CD5E6D">
      <w:pPr>
        <w:pStyle w:val="Corpsdetexte"/>
        <w:spacing w:after="0"/>
        <w:ind w:left="0"/>
        <w:jc w:val="both"/>
        <w:rPr>
          <w:rFonts w:ascii="Times New Roman" w:hAnsi="Times New Roman"/>
          <w:sz w:val="24"/>
          <w:szCs w:val="24"/>
        </w:rPr>
      </w:pPr>
    </w:p>
    <w:p w14:paraId="16B6E174" w14:textId="77777777" w:rsid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175" w14:textId="77777777" w:rsid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IV : ADMINISTRATION ET DIRECTION DE LA SOCIETE – CONVENTIONS ENTRE LA SOCIETE ET SES DIRIGEANTS OU ASSOCIES – COMMISSAIRE AUX COMPTES – REPRESENTATION SOCIALE</w:t>
      </w:r>
    </w:p>
    <w:p w14:paraId="16B6E176" w14:textId="77777777" w:rsidR="00CD5E6D" w:rsidRP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177" w14:textId="77777777" w:rsidR="00CD5E6D" w:rsidRPr="00CD5E6D" w:rsidRDefault="00CD5E6D" w:rsidP="00CD5E6D">
      <w:pPr>
        <w:pStyle w:val="Corpsdetexte"/>
        <w:spacing w:after="0"/>
        <w:ind w:left="0"/>
        <w:jc w:val="both"/>
        <w:rPr>
          <w:rFonts w:ascii="Times New Roman" w:hAnsi="Times New Roman"/>
          <w:sz w:val="24"/>
          <w:szCs w:val="24"/>
        </w:rPr>
      </w:pPr>
    </w:p>
    <w:p w14:paraId="16B6E178" w14:textId="77777777" w:rsidR="00797097" w:rsidRDefault="0091188C" w:rsidP="00797097">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19</w:t>
      </w:r>
      <w:r w:rsidR="00797097">
        <w:rPr>
          <w:rFonts w:ascii="Times New Roman" w:hAnsi="Times New Roman"/>
          <w:sz w:val="24"/>
          <w:szCs w:val="24"/>
          <w:u w:val="single"/>
        </w:rPr>
        <w:t xml:space="preserve"> </w:t>
      </w:r>
      <w:r w:rsidR="00797097" w:rsidRPr="00E9160B">
        <w:rPr>
          <w:rFonts w:ascii="Times New Roman" w:hAnsi="Times New Roman"/>
          <w:sz w:val="24"/>
          <w:szCs w:val="24"/>
        </w:rPr>
        <w:t>–</w:t>
      </w:r>
      <w:r w:rsidR="00797097" w:rsidRPr="00E9160B">
        <w:rPr>
          <w:rFonts w:ascii="Times New Roman" w:hAnsi="Times New Roman"/>
          <w:b/>
          <w:sz w:val="24"/>
          <w:szCs w:val="24"/>
        </w:rPr>
        <w:t xml:space="preserve"> </w:t>
      </w:r>
      <w:r w:rsidR="00797097">
        <w:rPr>
          <w:rFonts w:ascii="Times New Roman" w:hAnsi="Times New Roman"/>
          <w:b/>
          <w:sz w:val="24"/>
          <w:szCs w:val="24"/>
          <w:u w:val="single"/>
        </w:rPr>
        <w:t>PRESIDENT</w:t>
      </w:r>
    </w:p>
    <w:p w14:paraId="16B6E179" w14:textId="77777777" w:rsidR="00797097" w:rsidRDefault="00797097" w:rsidP="00797097">
      <w:pPr>
        <w:pStyle w:val="Corpsdetexte"/>
        <w:spacing w:after="0"/>
        <w:ind w:left="0"/>
        <w:jc w:val="both"/>
        <w:rPr>
          <w:rFonts w:ascii="Times New Roman" w:hAnsi="Times New Roman"/>
          <w:b/>
          <w:sz w:val="24"/>
          <w:szCs w:val="24"/>
          <w:u w:val="single"/>
        </w:rPr>
      </w:pPr>
    </w:p>
    <w:p w14:paraId="16B6E17A" w14:textId="77777777" w:rsidR="00797097" w:rsidRDefault="00797097" w:rsidP="00797097">
      <w:pPr>
        <w:pStyle w:val="Default"/>
        <w:jc w:val="both"/>
      </w:pPr>
      <w:r w:rsidRPr="00797097">
        <w:t xml:space="preserve">La Société est représentée, dirigée et administrée par un Président qui est soit une personne physique salariée ou non, associée ou non de la Société, soit une personne morale associé ou non de la Société. </w:t>
      </w:r>
    </w:p>
    <w:p w14:paraId="16B6E17B" w14:textId="77777777" w:rsidR="00797097" w:rsidRPr="00797097" w:rsidRDefault="00797097" w:rsidP="00797097">
      <w:pPr>
        <w:pStyle w:val="Default"/>
        <w:jc w:val="both"/>
      </w:pPr>
    </w:p>
    <w:p w14:paraId="16B6E17C" w14:textId="77777777" w:rsidR="00797097" w:rsidRDefault="00797097" w:rsidP="00797097">
      <w:pPr>
        <w:pStyle w:val="Default"/>
        <w:jc w:val="both"/>
      </w:pPr>
      <w:r w:rsidRPr="00797097">
        <w:t xml:space="preserve">La personne morale Président est représentée par son représentant légal sauf si, lors de sa nomination ou à tout moment en cours de mandat, elle désigne une personne spécialement habilitée à la représenter en qualité de représentant. </w:t>
      </w:r>
    </w:p>
    <w:p w14:paraId="16B6E17D" w14:textId="77777777" w:rsidR="00797097" w:rsidRPr="00797097" w:rsidRDefault="00797097" w:rsidP="00797097">
      <w:pPr>
        <w:pStyle w:val="Default"/>
        <w:jc w:val="both"/>
      </w:pPr>
    </w:p>
    <w:p w14:paraId="16B6E17E" w14:textId="77777777" w:rsidR="00797097" w:rsidRDefault="00797097" w:rsidP="00797097">
      <w:pPr>
        <w:pStyle w:val="Default"/>
        <w:jc w:val="both"/>
      </w:pPr>
      <w:r w:rsidRPr="00797097">
        <w:t xml:space="preserve">Lorsqu'une personne morale est nommée Président, ses dirigeants sont soumis aux mêmes conditions et obligations et encourent les mêmes responsabilités civile et pénale que s'ils étaient Président en leur propre nom, sans préjudice de la responsabilité solidaire de la personne morale qu'ils dirigent. </w:t>
      </w:r>
    </w:p>
    <w:p w14:paraId="16B6E17F" w14:textId="77777777" w:rsidR="00797097" w:rsidRPr="00797097" w:rsidRDefault="00797097" w:rsidP="00797097">
      <w:pPr>
        <w:pStyle w:val="Default"/>
        <w:jc w:val="both"/>
      </w:pPr>
    </w:p>
    <w:p w14:paraId="16B6E180" w14:textId="77777777" w:rsidR="00797097"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Les règles fixant la responsabilité des membres du Conseil d'Administration des sociétés anonymes sont applicables au Président de la société par actions simplifiée.</w:t>
      </w:r>
    </w:p>
    <w:p w14:paraId="16B6E181" w14:textId="77777777" w:rsidR="00797097" w:rsidRDefault="00797097" w:rsidP="00797097">
      <w:pPr>
        <w:pStyle w:val="Default"/>
      </w:pPr>
    </w:p>
    <w:p w14:paraId="16B6E182" w14:textId="77777777" w:rsidR="00797097" w:rsidRDefault="0091188C" w:rsidP="00797097">
      <w:pPr>
        <w:pStyle w:val="Default"/>
        <w:jc w:val="both"/>
        <w:rPr>
          <w:b/>
          <w:bCs/>
        </w:rPr>
      </w:pPr>
      <w:r>
        <w:rPr>
          <w:b/>
          <w:bCs/>
        </w:rPr>
        <w:t>19</w:t>
      </w:r>
      <w:r w:rsidR="00797097" w:rsidRPr="00797097">
        <w:rPr>
          <w:b/>
          <w:bCs/>
        </w:rPr>
        <w:t xml:space="preserve">.1 - Nomination du Président </w:t>
      </w:r>
    </w:p>
    <w:p w14:paraId="16B6E183" w14:textId="77777777" w:rsidR="00797097" w:rsidRDefault="00797097" w:rsidP="00797097">
      <w:pPr>
        <w:pStyle w:val="Default"/>
        <w:jc w:val="both"/>
      </w:pPr>
    </w:p>
    <w:p w14:paraId="16B6E184" w14:textId="77777777" w:rsidR="00C47F44" w:rsidRPr="002A69FC" w:rsidRDefault="00C47F44" w:rsidP="00797097">
      <w:pPr>
        <w:pStyle w:val="Default"/>
        <w:jc w:val="both"/>
      </w:pPr>
      <w:r w:rsidRPr="002A69FC">
        <w:t>Le premier Président de la société est nommé aux termes des statuts par l’associé unique ou, en cas de pluralité d’associés, par la collectivité des associés.</w:t>
      </w:r>
    </w:p>
    <w:p w14:paraId="16B6E185" w14:textId="77777777" w:rsidR="00C47F44" w:rsidRPr="002A69FC" w:rsidRDefault="00C47F44" w:rsidP="00797097">
      <w:pPr>
        <w:pStyle w:val="Default"/>
        <w:jc w:val="both"/>
      </w:pPr>
    </w:p>
    <w:p w14:paraId="16B6E186" w14:textId="77777777" w:rsidR="00E9160B" w:rsidRPr="002A69FC" w:rsidRDefault="00797097" w:rsidP="00797097">
      <w:pPr>
        <w:pStyle w:val="Corpsdetexte"/>
        <w:spacing w:after="0"/>
        <w:ind w:left="0"/>
        <w:jc w:val="both"/>
        <w:rPr>
          <w:rFonts w:ascii="Times New Roman" w:hAnsi="Times New Roman"/>
          <w:b/>
          <w:sz w:val="24"/>
          <w:szCs w:val="24"/>
          <w:u w:val="single"/>
        </w:rPr>
      </w:pPr>
      <w:r w:rsidRPr="002A69FC">
        <w:rPr>
          <w:rFonts w:ascii="Times New Roman" w:hAnsi="Times New Roman"/>
          <w:sz w:val="24"/>
          <w:szCs w:val="24"/>
        </w:rPr>
        <w:t>Au cours de la vie sociale, le Président est renouvelé, remplacé et nommé par l’associé unique ou, en cas de pluralité d’associés, par une décision collective des associés délibérant dans les conditions prévues pour les décisions ordinaires.</w:t>
      </w:r>
    </w:p>
    <w:p w14:paraId="16B6E187" w14:textId="77777777" w:rsidR="00797097" w:rsidRDefault="00797097" w:rsidP="00797097">
      <w:pPr>
        <w:pStyle w:val="Default"/>
      </w:pPr>
    </w:p>
    <w:p w14:paraId="16B6E188" w14:textId="77777777" w:rsidR="00797097" w:rsidRPr="00797097" w:rsidRDefault="0091188C" w:rsidP="00797097">
      <w:pPr>
        <w:pStyle w:val="Default"/>
        <w:jc w:val="both"/>
        <w:rPr>
          <w:b/>
          <w:bCs/>
        </w:rPr>
      </w:pPr>
      <w:r>
        <w:rPr>
          <w:b/>
          <w:bCs/>
        </w:rPr>
        <w:t>19</w:t>
      </w:r>
      <w:r w:rsidR="00797097" w:rsidRPr="00797097">
        <w:rPr>
          <w:b/>
          <w:bCs/>
        </w:rPr>
        <w:t xml:space="preserve">.2 - Durée du mandat </w:t>
      </w:r>
    </w:p>
    <w:p w14:paraId="16B6E189" w14:textId="77777777" w:rsidR="00797097" w:rsidRPr="00797097" w:rsidRDefault="00797097" w:rsidP="00797097">
      <w:pPr>
        <w:pStyle w:val="Default"/>
        <w:jc w:val="both"/>
      </w:pPr>
    </w:p>
    <w:p w14:paraId="16B6E18A" w14:textId="77777777" w:rsidR="00797097" w:rsidRDefault="00797097" w:rsidP="00797097">
      <w:pPr>
        <w:pStyle w:val="Default"/>
        <w:jc w:val="both"/>
      </w:pPr>
      <w:r w:rsidRPr="00797097">
        <w:t xml:space="preserve">La durée du mandat du Président est fixée dans la décision qui le nomme. </w:t>
      </w:r>
    </w:p>
    <w:p w14:paraId="16B6E18B" w14:textId="77777777" w:rsidR="00797097" w:rsidRPr="00797097" w:rsidRDefault="00797097" w:rsidP="00797097">
      <w:pPr>
        <w:pStyle w:val="Default"/>
        <w:jc w:val="both"/>
      </w:pPr>
    </w:p>
    <w:p w14:paraId="16B6E18C"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mandat du Président est renouvelable sans limitation.</w:t>
      </w:r>
    </w:p>
    <w:p w14:paraId="16B6E18D" w14:textId="77777777" w:rsidR="00797097" w:rsidRDefault="00797097" w:rsidP="00797097">
      <w:pPr>
        <w:pStyle w:val="Default"/>
      </w:pPr>
    </w:p>
    <w:p w14:paraId="16B6E18E" w14:textId="77777777" w:rsidR="00797097" w:rsidRPr="00797097" w:rsidRDefault="0091188C" w:rsidP="00797097">
      <w:pPr>
        <w:pStyle w:val="Default"/>
        <w:jc w:val="both"/>
        <w:rPr>
          <w:b/>
          <w:bCs/>
        </w:rPr>
      </w:pPr>
      <w:r>
        <w:rPr>
          <w:b/>
          <w:bCs/>
        </w:rPr>
        <w:t>19</w:t>
      </w:r>
      <w:r w:rsidR="00797097" w:rsidRPr="00797097">
        <w:rPr>
          <w:b/>
          <w:bCs/>
        </w:rPr>
        <w:t xml:space="preserve">.3 - Rémunération </w:t>
      </w:r>
    </w:p>
    <w:p w14:paraId="16B6E18F" w14:textId="77777777" w:rsidR="00797097" w:rsidRPr="00797097" w:rsidRDefault="00797097" w:rsidP="00797097">
      <w:pPr>
        <w:pStyle w:val="Default"/>
        <w:jc w:val="both"/>
      </w:pPr>
    </w:p>
    <w:p w14:paraId="16B6E190" w14:textId="77777777" w:rsidR="00797097" w:rsidRDefault="00797097" w:rsidP="00797097">
      <w:pPr>
        <w:pStyle w:val="Default"/>
        <w:jc w:val="both"/>
      </w:pPr>
      <w:r w:rsidRPr="00797097">
        <w:t xml:space="preserve">Le Président peut recevoir une rémunération en compensation de la responsabilité et de la charge attachées à ses fonctions dont les modalités de fixation et de règlement sont déterminées par l'associé unique ou, en cas de pluralité d'associés, par une décision collective des associés délibérant dans les conditions prévues pour les décisions ordinaires. </w:t>
      </w:r>
    </w:p>
    <w:p w14:paraId="16B6E191" w14:textId="77777777" w:rsidR="00797097" w:rsidRPr="00797097" w:rsidRDefault="00797097" w:rsidP="00797097">
      <w:pPr>
        <w:pStyle w:val="Default"/>
        <w:jc w:val="both"/>
      </w:pPr>
    </w:p>
    <w:p w14:paraId="16B6E192" w14:textId="77777777" w:rsidR="00797097" w:rsidRDefault="00797097" w:rsidP="00797097">
      <w:pPr>
        <w:pStyle w:val="Default"/>
        <w:jc w:val="both"/>
      </w:pPr>
      <w:r w:rsidRPr="00797097">
        <w:t>Cette rémunération peut consister en un traitement fixe ou proportionnel ou à la fois fixe et proportionnel au bénéfice ou au chiffre d'affaires ou à tout autre élément du compte de résultat.</w:t>
      </w:r>
    </w:p>
    <w:p w14:paraId="16B6E193" w14:textId="77777777" w:rsidR="00797097" w:rsidRPr="00797097" w:rsidRDefault="00797097" w:rsidP="00797097">
      <w:pPr>
        <w:pStyle w:val="Default"/>
        <w:jc w:val="both"/>
      </w:pPr>
      <w:r w:rsidRPr="00797097">
        <w:t xml:space="preserve"> </w:t>
      </w:r>
    </w:p>
    <w:p w14:paraId="16B6E194" w14:textId="77777777" w:rsidR="00797097" w:rsidRDefault="00797097" w:rsidP="00797097">
      <w:pPr>
        <w:pStyle w:val="Default"/>
        <w:jc w:val="both"/>
      </w:pPr>
      <w:r w:rsidRPr="00797097">
        <w:lastRenderedPageBreak/>
        <w:t xml:space="preserve">En outre, le Président est remboursé de ses frais de représentation et de déplacement sur justification. </w:t>
      </w:r>
    </w:p>
    <w:p w14:paraId="16B6E195" w14:textId="77777777" w:rsidR="00797097" w:rsidRPr="00797097" w:rsidRDefault="00797097" w:rsidP="00797097">
      <w:pPr>
        <w:pStyle w:val="Default"/>
        <w:jc w:val="both"/>
      </w:pPr>
    </w:p>
    <w:p w14:paraId="16B6E196" w14:textId="77777777" w:rsidR="00797097" w:rsidRDefault="00797097" w:rsidP="00797097">
      <w:pPr>
        <w:pStyle w:val="Default"/>
        <w:jc w:val="both"/>
      </w:pPr>
      <w:r w:rsidRPr="00797097">
        <w:t xml:space="preserve">Cette rémunération et ces frais sont comptabilisés en frais généraux de la Société. </w:t>
      </w:r>
    </w:p>
    <w:p w14:paraId="16B6E197" w14:textId="77777777" w:rsidR="00797097" w:rsidRPr="00797097" w:rsidRDefault="00797097" w:rsidP="00797097">
      <w:pPr>
        <w:pStyle w:val="Default"/>
        <w:jc w:val="both"/>
      </w:pPr>
    </w:p>
    <w:p w14:paraId="16B6E198"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Président, personne physique, ou le représentant de la personne morale Président, peut être également lié à la Société par un contrat de travail à condition que ce contrat corresponde à un emploi effectif.</w:t>
      </w:r>
    </w:p>
    <w:p w14:paraId="16B6E199" w14:textId="77777777" w:rsidR="00797097" w:rsidRDefault="00797097" w:rsidP="00797097">
      <w:pPr>
        <w:pStyle w:val="Default"/>
      </w:pPr>
    </w:p>
    <w:p w14:paraId="16B6E19A" w14:textId="77777777" w:rsidR="00797097" w:rsidRPr="00797097" w:rsidRDefault="0091188C" w:rsidP="00797097">
      <w:pPr>
        <w:pStyle w:val="Default"/>
        <w:jc w:val="both"/>
        <w:rPr>
          <w:b/>
          <w:bCs/>
        </w:rPr>
      </w:pPr>
      <w:r>
        <w:rPr>
          <w:b/>
          <w:bCs/>
        </w:rPr>
        <w:t>19</w:t>
      </w:r>
      <w:r w:rsidR="00797097" w:rsidRPr="00797097">
        <w:rPr>
          <w:b/>
          <w:bCs/>
        </w:rPr>
        <w:t xml:space="preserve">.4 - Démission - Révocation </w:t>
      </w:r>
    </w:p>
    <w:p w14:paraId="16B6E19B" w14:textId="77777777" w:rsidR="00797097" w:rsidRPr="00797097" w:rsidRDefault="00797097" w:rsidP="00797097">
      <w:pPr>
        <w:pStyle w:val="Default"/>
        <w:jc w:val="both"/>
      </w:pPr>
    </w:p>
    <w:p w14:paraId="16B6E19C" w14:textId="77777777" w:rsidR="00797097" w:rsidRPr="00797097" w:rsidRDefault="00797097" w:rsidP="00797097">
      <w:pPr>
        <w:pStyle w:val="Default"/>
        <w:jc w:val="both"/>
      </w:pPr>
      <w:r w:rsidRPr="00797097">
        <w:t xml:space="preserve">Les fonctions de Président prennent fin soit par le décès, la démission, la révocation, l'expiration de son mandat, soit par l'ouverture à l'encontre de celui-ci d'une procédure de redressement ou de liquidation judiciaires. </w:t>
      </w:r>
    </w:p>
    <w:p w14:paraId="16B6E19D" w14:textId="77777777" w:rsidR="00797097" w:rsidRPr="00797097" w:rsidRDefault="00797097" w:rsidP="00797097">
      <w:pPr>
        <w:pStyle w:val="Default"/>
        <w:jc w:val="both"/>
      </w:pPr>
    </w:p>
    <w:p w14:paraId="16B6E19E" w14:textId="77777777" w:rsidR="00797097" w:rsidRDefault="00797097" w:rsidP="00797097">
      <w:pPr>
        <w:pStyle w:val="Default"/>
        <w:jc w:val="both"/>
      </w:pPr>
      <w:r w:rsidRPr="00797097">
        <w:t>Le Président peut démissionner de son mandat sous réserve de respecter un préavis de trois (3) mois lequel pourra être réduit par l’associé unique ou, en cas de pluralité d’associés, par la collectivité des associés qui aura à statuer sur le remplacement du Président démissionnaire.</w:t>
      </w:r>
    </w:p>
    <w:p w14:paraId="16B6E19F" w14:textId="77777777" w:rsidR="00797097" w:rsidRPr="00797097" w:rsidRDefault="00797097" w:rsidP="00797097">
      <w:pPr>
        <w:pStyle w:val="Default"/>
        <w:jc w:val="both"/>
      </w:pPr>
      <w:r w:rsidRPr="00797097">
        <w:t xml:space="preserve"> </w:t>
      </w:r>
    </w:p>
    <w:p w14:paraId="16B6E1A0" w14:textId="77777777" w:rsidR="00797097" w:rsidRDefault="00797097" w:rsidP="00797097">
      <w:pPr>
        <w:pStyle w:val="Default"/>
        <w:jc w:val="both"/>
      </w:pPr>
      <w:r w:rsidRPr="00797097">
        <w:t xml:space="preserve">La démission du Président n'est recevable que si elle est adressée à l’associé unique ou, en cas de pluralité d’associés, à chacun des associés par lettre recommandée avec demande d’avis de réception ou lettre remise en mains propres. </w:t>
      </w:r>
    </w:p>
    <w:p w14:paraId="16B6E1A1" w14:textId="77777777" w:rsidR="00797097" w:rsidRPr="00797097" w:rsidRDefault="00797097" w:rsidP="00797097">
      <w:pPr>
        <w:pStyle w:val="Default"/>
        <w:jc w:val="both"/>
      </w:pPr>
    </w:p>
    <w:p w14:paraId="16B6E1A2"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Président personne physique sera considéré comme démissionnaire à la date où il aura atteint l'âge de soixante-quinze (75) ans révolus.</w:t>
      </w:r>
    </w:p>
    <w:p w14:paraId="16B6E1A3" w14:textId="77777777" w:rsidR="00E9160B" w:rsidRDefault="00E9160B" w:rsidP="00E312D9">
      <w:pPr>
        <w:pStyle w:val="Corpsdetexte"/>
        <w:spacing w:after="0"/>
        <w:ind w:left="0"/>
        <w:jc w:val="both"/>
        <w:rPr>
          <w:rFonts w:ascii="Times New Roman" w:hAnsi="Times New Roman"/>
          <w:b/>
          <w:sz w:val="24"/>
          <w:szCs w:val="24"/>
          <w:u w:val="single"/>
        </w:rPr>
      </w:pPr>
    </w:p>
    <w:p w14:paraId="16B6E1A4" w14:textId="77777777" w:rsidR="00E9160B" w:rsidRPr="00797097" w:rsidRDefault="00797097" w:rsidP="00E312D9">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Président peut être révoqué à tout moment, sans qu’il soit besoin d’un juste motif, par décision de l'associé unique ou, en cas de pluralité d’associés, de la collectivité des associés délibérant dans les conditions prévues pour les décisions ordinaires.</w:t>
      </w:r>
    </w:p>
    <w:p w14:paraId="16B6E1A5" w14:textId="77777777" w:rsidR="00E9160B" w:rsidRDefault="00E9160B" w:rsidP="00E312D9">
      <w:pPr>
        <w:pStyle w:val="Corpsdetexte"/>
        <w:spacing w:after="0"/>
        <w:ind w:left="0"/>
        <w:jc w:val="both"/>
        <w:rPr>
          <w:rFonts w:ascii="Times New Roman" w:hAnsi="Times New Roman"/>
          <w:b/>
          <w:sz w:val="24"/>
          <w:szCs w:val="24"/>
          <w:u w:val="single"/>
        </w:rPr>
      </w:pPr>
    </w:p>
    <w:p w14:paraId="16B6E1A6" w14:textId="77777777" w:rsidR="00797097" w:rsidRDefault="00797097" w:rsidP="00797097">
      <w:pPr>
        <w:pStyle w:val="Default"/>
        <w:jc w:val="both"/>
      </w:pPr>
      <w:r w:rsidRPr="00797097">
        <w:t xml:space="preserve">En outre, le Président est révocable par le Tribunal de Commerce pour cause légitime, à la demande de tout associé. </w:t>
      </w:r>
    </w:p>
    <w:p w14:paraId="16B6E1A7" w14:textId="77777777" w:rsidR="00797097" w:rsidRPr="00797097" w:rsidRDefault="00797097" w:rsidP="00797097">
      <w:pPr>
        <w:pStyle w:val="Default"/>
        <w:jc w:val="both"/>
      </w:pPr>
    </w:p>
    <w:p w14:paraId="16B6E1A8" w14:textId="77777777" w:rsidR="00797097" w:rsidRDefault="00797097" w:rsidP="00797097">
      <w:pPr>
        <w:pStyle w:val="Default"/>
        <w:jc w:val="both"/>
      </w:pPr>
      <w:r w:rsidRPr="00797097">
        <w:t xml:space="preserve">Par exception aux dispositions qui précèdent, le Président est révoqué de plein droit, sans indemnisation, dans les cas suivants : </w:t>
      </w:r>
    </w:p>
    <w:p w14:paraId="16B6E1A9" w14:textId="77777777" w:rsidR="00797097" w:rsidRPr="00797097" w:rsidRDefault="00797097" w:rsidP="00797097">
      <w:pPr>
        <w:pStyle w:val="Default"/>
        <w:jc w:val="both"/>
      </w:pPr>
    </w:p>
    <w:p w14:paraId="16B6E1AA" w14:textId="77777777" w:rsidR="00797097" w:rsidRDefault="00797097" w:rsidP="00797097">
      <w:pPr>
        <w:pStyle w:val="Default"/>
        <w:spacing w:after="9"/>
        <w:jc w:val="both"/>
      </w:pPr>
      <w:r w:rsidRPr="00797097">
        <w:t xml:space="preserve">▪ Dissolution, mise en redressement ou liquidation judiciaire ou interdiction de gestion du Président personne morale ; </w:t>
      </w:r>
    </w:p>
    <w:p w14:paraId="16B6E1AB" w14:textId="77777777" w:rsidR="00797097" w:rsidRPr="00797097" w:rsidRDefault="00797097" w:rsidP="00797097">
      <w:pPr>
        <w:pStyle w:val="Default"/>
        <w:spacing w:after="9"/>
        <w:jc w:val="both"/>
      </w:pPr>
    </w:p>
    <w:p w14:paraId="16B6E1AC" w14:textId="77777777" w:rsidR="00797097" w:rsidRPr="00797097" w:rsidRDefault="00797097" w:rsidP="00797097">
      <w:pPr>
        <w:pStyle w:val="Default"/>
        <w:jc w:val="both"/>
      </w:pPr>
      <w:r w:rsidRPr="00797097">
        <w:t>▪</w:t>
      </w:r>
      <w:r>
        <w:t xml:space="preserve"> I</w:t>
      </w:r>
      <w:r w:rsidRPr="00797097">
        <w:t xml:space="preserve">nterdiction de diriger, gérer, administrer ou contrôler une entreprise ou une personne morale, incapacité ou faillite personnelle du Président personne physique. </w:t>
      </w:r>
    </w:p>
    <w:p w14:paraId="16B6E1AD" w14:textId="77777777" w:rsidR="00797097" w:rsidRPr="00797097" w:rsidRDefault="00797097" w:rsidP="00797097">
      <w:pPr>
        <w:pStyle w:val="Default"/>
        <w:jc w:val="both"/>
      </w:pPr>
    </w:p>
    <w:p w14:paraId="16B6E1AE" w14:textId="77777777" w:rsidR="00E9160B"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La révocation du Président personne morale ou du Président personne physique, dont le mandat social n'est pas rémunéré, ne peut en aucun cas ouvrir droit à versement par la Société d'indemnité de cessation de fonctions.</w:t>
      </w:r>
    </w:p>
    <w:p w14:paraId="16B6E1AF" w14:textId="77777777" w:rsidR="0091188C" w:rsidRDefault="0091188C" w:rsidP="00797097">
      <w:pPr>
        <w:pStyle w:val="Default"/>
      </w:pPr>
    </w:p>
    <w:p w14:paraId="16B6E1B0" w14:textId="77777777" w:rsidR="00C837A0" w:rsidRDefault="00C837A0" w:rsidP="00797097">
      <w:pPr>
        <w:pStyle w:val="Default"/>
      </w:pPr>
    </w:p>
    <w:p w14:paraId="16B6E1B1" w14:textId="77777777" w:rsidR="00C837A0" w:rsidRDefault="00C837A0" w:rsidP="00797097">
      <w:pPr>
        <w:pStyle w:val="Default"/>
      </w:pPr>
    </w:p>
    <w:p w14:paraId="16B6E1B2" w14:textId="77777777" w:rsidR="00C837A0" w:rsidRDefault="00C837A0" w:rsidP="00797097">
      <w:pPr>
        <w:pStyle w:val="Default"/>
      </w:pPr>
    </w:p>
    <w:p w14:paraId="16B6E1B3" w14:textId="77777777" w:rsidR="00C837A0" w:rsidRDefault="00C837A0" w:rsidP="00797097">
      <w:pPr>
        <w:pStyle w:val="Default"/>
      </w:pPr>
    </w:p>
    <w:p w14:paraId="16B6E1B4" w14:textId="77777777" w:rsidR="00797097" w:rsidRPr="00797097" w:rsidRDefault="0091188C" w:rsidP="00797097">
      <w:pPr>
        <w:pStyle w:val="Default"/>
        <w:jc w:val="both"/>
        <w:rPr>
          <w:b/>
          <w:bCs/>
        </w:rPr>
      </w:pPr>
      <w:r>
        <w:rPr>
          <w:b/>
          <w:bCs/>
        </w:rPr>
        <w:lastRenderedPageBreak/>
        <w:t>19</w:t>
      </w:r>
      <w:r w:rsidR="00797097" w:rsidRPr="00797097">
        <w:rPr>
          <w:b/>
          <w:bCs/>
        </w:rPr>
        <w:t xml:space="preserve">.5 - Pouvoirs du Président </w:t>
      </w:r>
    </w:p>
    <w:p w14:paraId="16B6E1B5" w14:textId="77777777" w:rsidR="00797097" w:rsidRPr="00797097" w:rsidRDefault="00797097" w:rsidP="00797097">
      <w:pPr>
        <w:pStyle w:val="Default"/>
        <w:jc w:val="both"/>
      </w:pPr>
    </w:p>
    <w:p w14:paraId="16B6E1B6" w14:textId="77777777" w:rsidR="00797097" w:rsidRDefault="00797097" w:rsidP="00797097">
      <w:pPr>
        <w:pStyle w:val="Default"/>
        <w:jc w:val="both"/>
      </w:pPr>
      <w:r w:rsidRPr="00797097">
        <w:t xml:space="preserve">Dans les rapports avec les tiers, le Président représente la Société. </w:t>
      </w:r>
    </w:p>
    <w:p w14:paraId="16B6E1B7" w14:textId="77777777" w:rsidR="00797097" w:rsidRDefault="00797097" w:rsidP="00797097">
      <w:pPr>
        <w:pStyle w:val="Default"/>
        <w:jc w:val="both"/>
      </w:pPr>
    </w:p>
    <w:p w14:paraId="16B6E1B8" w14:textId="77777777" w:rsidR="00797097" w:rsidRDefault="00C47F44" w:rsidP="00797097">
      <w:pPr>
        <w:pStyle w:val="Default"/>
        <w:jc w:val="both"/>
      </w:pPr>
      <w:r>
        <w:t>À</w:t>
      </w:r>
      <w:r w:rsidR="00797097" w:rsidRPr="00797097">
        <w:t xml:space="preserve"> ce titre, il est investi des pouvoirs les plus étendus pour agir en toute circonstance au nom de la Société, dans les limites de l’objet social et sous réserve des pouvoirs expressément dévolus par les dispositions légales et les présents statuts à l’associé unique ou, en cas de pluralité d’associés, à la collectivité des associés. </w:t>
      </w:r>
    </w:p>
    <w:p w14:paraId="16B6E1B9" w14:textId="77777777" w:rsidR="00797097" w:rsidRPr="00797097" w:rsidRDefault="00797097" w:rsidP="00797097">
      <w:pPr>
        <w:pStyle w:val="Default"/>
        <w:jc w:val="both"/>
      </w:pPr>
    </w:p>
    <w:p w14:paraId="16B6E1BA"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 xml:space="preserve">La Société est engagée même par les actes du Président qui ne relèvent pas de l'objet social, à moins qu'elle ne prouve que le tiers </w:t>
      </w:r>
      <w:proofErr w:type="gramStart"/>
      <w:r w:rsidRPr="00797097">
        <w:rPr>
          <w:rFonts w:ascii="Times New Roman" w:hAnsi="Times New Roman"/>
          <w:sz w:val="24"/>
          <w:szCs w:val="24"/>
        </w:rPr>
        <w:t>savait</w:t>
      </w:r>
      <w:proofErr w:type="gramEnd"/>
      <w:r w:rsidRPr="00797097">
        <w:rPr>
          <w:rFonts w:ascii="Times New Roman" w:hAnsi="Times New Roman"/>
          <w:sz w:val="24"/>
          <w:szCs w:val="24"/>
        </w:rPr>
        <w:t xml:space="preserve"> que l'acte dépassait cet objet ou qu'il ne pouvait l'ignorer compte tenu des circonstances, la seule publication des statuts ne suffisant pas à constituer cette preuve.</w:t>
      </w:r>
    </w:p>
    <w:p w14:paraId="16B6E1BB" w14:textId="77777777" w:rsidR="00E9160B" w:rsidRPr="00797097" w:rsidRDefault="00E9160B" w:rsidP="00797097">
      <w:pPr>
        <w:pStyle w:val="Corpsdetexte"/>
        <w:spacing w:after="0"/>
        <w:ind w:left="0"/>
        <w:jc w:val="both"/>
        <w:rPr>
          <w:rFonts w:ascii="Times New Roman" w:hAnsi="Times New Roman"/>
          <w:b/>
          <w:sz w:val="24"/>
          <w:szCs w:val="24"/>
          <w:u w:val="single"/>
        </w:rPr>
      </w:pPr>
    </w:p>
    <w:p w14:paraId="16B6E1BC" w14:textId="77777777" w:rsidR="00797097" w:rsidRPr="00797097" w:rsidRDefault="00797097" w:rsidP="00797097">
      <w:pPr>
        <w:pStyle w:val="Default"/>
        <w:jc w:val="both"/>
      </w:pPr>
      <w:r w:rsidRPr="00797097">
        <w:t xml:space="preserve">Le Président dirige, gère et administre la société ; notamment, il : </w:t>
      </w:r>
    </w:p>
    <w:p w14:paraId="16B6E1BD" w14:textId="77777777" w:rsidR="00797097" w:rsidRPr="00797097" w:rsidRDefault="00797097" w:rsidP="00797097">
      <w:pPr>
        <w:pStyle w:val="Default"/>
        <w:jc w:val="both"/>
      </w:pPr>
    </w:p>
    <w:p w14:paraId="16B6E1BE" w14:textId="77777777" w:rsidR="00797097" w:rsidRDefault="00797097" w:rsidP="00797097">
      <w:pPr>
        <w:pStyle w:val="Default"/>
        <w:spacing w:after="9"/>
        <w:jc w:val="both"/>
      </w:pPr>
      <w:r w:rsidRPr="00797097">
        <w:t xml:space="preserve">▪ établit et arrête les documents de gestion prévisionnelle et rapports y afférents ; </w:t>
      </w:r>
    </w:p>
    <w:p w14:paraId="16B6E1BF" w14:textId="77777777" w:rsidR="00797097" w:rsidRPr="00797097" w:rsidRDefault="00797097" w:rsidP="00797097">
      <w:pPr>
        <w:pStyle w:val="Default"/>
        <w:spacing w:after="9"/>
        <w:jc w:val="both"/>
      </w:pPr>
    </w:p>
    <w:p w14:paraId="16B6E1C0" w14:textId="77777777" w:rsidR="00797097" w:rsidRDefault="00797097" w:rsidP="00797097">
      <w:pPr>
        <w:pStyle w:val="Default"/>
        <w:spacing w:after="9"/>
        <w:jc w:val="both"/>
      </w:pPr>
      <w:r w:rsidRPr="00797097">
        <w:t xml:space="preserve">▪ établit et arrête les comptes annuels et le rapport de gestion à présenter à l'approbation de l’associé unique ou, en cas de pluralité d’associés, de la collectivité des associés ; </w:t>
      </w:r>
    </w:p>
    <w:p w14:paraId="16B6E1C1" w14:textId="77777777" w:rsidR="00797097" w:rsidRPr="00797097" w:rsidRDefault="00797097" w:rsidP="00797097">
      <w:pPr>
        <w:pStyle w:val="Default"/>
        <w:spacing w:after="9"/>
        <w:jc w:val="both"/>
      </w:pPr>
    </w:p>
    <w:p w14:paraId="16B6E1C2" w14:textId="77777777" w:rsidR="00797097" w:rsidRDefault="00797097" w:rsidP="00797097">
      <w:pPr>
        <w:pStyle w:val="Default"/>
        <w:jc w:val="both"/>
      </w:pPr>
      <w:r w:rsidRPr="00797097">
        <w:t xml:space="preserve">▪ prépare toutes les consultations de l’associé unique ou, en cas de pluralité d’associés, de la collectivité des associés. </w:t>
      </w:r>
    </w:p>
    <w:p w14:paraId="16B6E1C3" w14:textId="77777777" w:rsidR="009174B4" w:rsidRPr="00797097" w:rsidRDefault="009174B4" w:rsidP="00797097">
      <w:pPr>
        <w:pStyle w:val="Default"/>
        <w:jc w:val="both"/>
      </w:pPr>
    </w:p>
    <w:p w14:paraId="16B6E1C4" w14:textId="77777777" w:rsidR="00797097" w:rsidRDefault="00797097" w:rsidP="00797097">
      <w:pPr>
        <w:pStyle w:val="Default"/>
        <w:jc w:val="both"/>
      </w:pPr>
      <w:r w:rsidRPr="00797097">
        <w:t xml:space="preserve">Par application des dispositions de l'article L. 227-9 du Code de commerce et comme il sera ci-après relaté, toutes décisions en matière d'augmentation, d'amortissement ou de réduction du capital de la Société, de fusion, de scission, de dissolution, de nomination de Commissaires aux Comptes, de comptes annuels et de bénéfices relèvent de la compétence exclusive de l'associé unique ou, en cas de pluralité d’associés, de la collectivité des associés. </w:t>
      </w:r>
    </w:p>
    <w:p w14:paraId="16B6E1C5" w14:textId="77777777" w:rsidR="00AE5D9E" w:rsidRDefault="00AE5D9E" w:rsidP="00797097">
      <w:pPr>
        <w:tabs>
          <w:tab w:val="left" w:pos="-1440"/>
          <w:tab w:val="left" w:pos="-720"/>
          <w:tab w:val="left" w:pos="1962"/>
          <w:tab w:val="left" w:pos="2188"/>
          <w:tab w:val="left" w:pos="3662"/>
          <w:tab w:val="left" w:pos="3889"/>
          <w:tab w:val="left" w:pos="5362"/>
        </w:tabs>
        <w:suppressAutoHyphens/>
        <w:spacing w:line="216" w:lineRule="atLeast"/>
        <w:jc w:val="both"/>
        <w:rPr>
          <w:spacing w:val="-2"/>
          <w:sz w:val="24"/>
          <w:szCs w:val="24"/>
        </w:rPr>
      </w:pPr>
    </w:p>
    <w:p w14:paraId="16B6E1C6" w14:textId="77777777" w:rsidR="00C00BDC"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Les dispositions des présents statuts limitant les pouvoirs du Président sont inopposables aux tiers.</w:t>
      </w:r>
    </w:p>
    <w:p w14:paraId="16B6E1C7" w14:textId="77777777" w:rsidR="00C07A0F" w:rsidRPr="00C07A0F" w:rsidRDefault="00C07A0F" w:rsidP="00797097">
      <w:pPr>
        <w:pStyle w:val="Corpsdetexte"/>
        <w:spacing w:after="0"/>
        <w:ind w:left="0"/>
        <w:jc w:val="both"/>
        <w:rPr>
          <w:rFonts w:ascii="Times New Roman" w:hAnsi="Times New Roman"/>
          <w:sz w:val="24"/>
          <w:szCs w:val="24"/>
        </w:rPr>
      </w:pPr>
    </w:p>
    <w:p w14:paraId="16B6E1C8" w14:textId="77777777" w:rsidR="00797097" w:rsidRPr="00797097" w:rsidRDefault="0091188C" w:rsidP="00797097">
      <w:pPr>
        <w:pStyle w:val="Default"/>
        <w:jc w:val="both"/>
        <w:rPr>
          <w:b/>
          <w:bCs/>
        </w:rPr>
      </w:pPr>
      <w:r>
        <w:rPr>
          <w:b/>
          <w:bCs/>
        </w:rPr>
        <w:t>19</w:t>
      </w:r>
      <w:r w:rsidR="00797097" w:rsidRPr="00797097">
        <w:rPr>
          <w:b/>
          <w:bCs/>
        </w:rPr>
        <w:t xml:space="preserve">.6 - Délégation de pouvoirs </w:t>
      </w:r>
    </w:p>
    <w:p w14:paraId="16B6E1C9" w14:textId="77777777" w:rsidR="00797097" w:rsidRPr="00797097" w:rsidRDefault="00797097" w:rsidP="00797097">
      <w:pPr>
        <w:pStyle w:val="Default"/>
        <w:jc w:val="both"/>
      </w:pPr>
    </w:p>
    <w:p w14:paraId="16B6E1CA" w14:textId="77777777" w:rsidR="00797097" w:rsidRDefault="00797097" w:rsidP="00797097">
      <w:pPr>
        <w:pStyle w:val="Default"/>
        <w:jc w:val="both"/>
      </w:pPr>
      <w:r w:rsidRPr="00797097">
        <w:t xml:space="preserve">Le Président peut, sous sa responsabilité, donner toutes délégations de pouvoirs à tous tiers pour un ou plusieurs objets déterminés, sauf à prendre toutes mesures nécessaires pour le respect des dispositions qui précèdent. </w:t>
      </w:r>
    </w:p>
    <w:p w14:paraId="16B6E1CB" w14:textId="77777777" w:rsidR="00797097" w:rsidRPr="00797097" w:rsidRDefault="00797097" w:rsidP="00797097">
      <w:pPr>
        <w:pStyle w:val="Default"/>
        <w:jc w:val="both"/>
      </w:pPr>
    </w:p>
    <w:p w14:paraId="16B6E1CC" w14:textId="77777777" w:rsidR="00797097"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Dans les rapports entre la Société et son Comité Social et Economique, le Président constitue l'organe social auprès duquel les délégués dudit Comité exercent les droits définis par l'article L. 2312-72 du Code du travail.</w:t>
      </w:r>
    </w:p>
    <w:p w14:paraId="16B6E1CD" w14:textId="77777777" w:rsidR="00E9160B" w:rsidRDefault="00E9160B" w:rsidP="00E312D9">
      <w:pPr>
        <w:pStyle w:val="Corpsdetexte"/>
        <w:spacing w:after="0"/>
        <w:ind w:left="0"/>
        <w:jc w:val="both"/>
        <w:rPr>
          <w:rFonts w:ascii="Times New Roman" w:hAnsi="Times New Roman"/>
          <w:b/>
          <w:sz w:val="24"/>
          <w:szCs w:val="24"/>
          <w:u w:val="single"/>
        </w:rPr>
      </w:pPr>
    </w:p>
    <w:p w14:paraId="16B6E1CE" w14:textId="77777777" w:rsidR="00797097" w:rsidRDefault="0091188C" w:rsidP="00797097">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20</w:t>
      </w:r>
      <w:r w:rsidR="00797097">
        <w:rPr>
          <w:rFonts w:ascii="Times New Roman" w:hAnsi="Times New Roman"/>
          <w:sz w:val="24"/>
          <w:szCs w:val="24"/>
          <w:u w:val="single"/>
        </w:rPr>
        <w:t xml:space="preserve"> </w:t>
      </w:r>
      <w:r w:rsidR="00797097" w:rsidRPr="00E9160B">
        <w:rPr>
          <w:rFonts w:ascii="Times New Roman" w:hAnsi="Times New Roman"/>
          <w:sz w:val="24"/>
          <w:szCs w:val="24"/>
        </w:rPr>
        <w:t>–</w:t>
      </w:r>
      <w:r w:rsidR="00797097" w:rsidRPr="00E9160B">
        <w:rPr>
          <w:rFonts w:ascii="Times New Roman" w:hAnsi="Times New Roman"/>
          <w:b/>
          <w:sz w:val="24"/>
          <w:szCs w:val="24"/>
        </w:rPr>
        <w:t xml:space="preserve"> </w:t>
      </w:r>
      <w:r w:rsidR="00797097">
        <w:rPr>
          <w:rFonts w:ascii="Times New Roman" w:hAnsi="Times New Roman"/>
          <w:b/>
          <w:sz w:val="24"/>
          <w:szCs w:val="24"/>
          <w:u w:val="single"/>
        </w:rPr>
        <w:t>DIRECTEURS GENERAUX</w:t>
      </w:r>
    </w:p>
    <w:p w14:paraId="16B6E1CF" w14:textId="77777777" w:rsidR="00797097" w:rsidRDefault="00797097" w:rsidP="00797097">
      <w:pPr>
        <w:pStyle w:val="Corpsdetexte"/>
        <w:spacing w:after="0"/>
        <w:ind w:left="0"/>
        <w:jc w:val="both"/>
        <w:rPr>
          <w:rFonts w:ascii="Times New Roman" w:hAnsi="Times New Roman"/>
          <w:b/>
          <w:sz w:val="24"/>
          <w:szCs w:val="24"/>
          <w:u w:val="single"/>
        </w:rPr>
      </w:pPr>
    </w:p>
    <w:p w14:paraId="16B6E1D0" w14:textId="77777777" w:rsidR="00797097" w:rsidRDefault="00797097" w:rsidP="00797097">
      <w:pPr>
        <w:pStyle w:val="Default"/>
        <w:jc w:val="both"/>
      </w:pPr>
      <w:r w:rsidRPr="00797097">
        <w:t xml:space="preserve">Le Président peut être assisté d’un à trois Directeurs Généraux, qui sont soit des personnes physiques salariées ou non, associées ou non de la société, soit des personnes morales associées ou non de la Société. </w:t>
      </w:r>
    </w:p>
    <w:p w14:paraId="16B6E1D1" w14:textId="77777777" w:rsidR="00797097" w:rsidRPr="00797097" w:rsidRDefault="00797097" w:rsidP="00797097">
      <w:pPr>
        <w:pStyle w:val="Default"/>
        <w:jc w:val="both"/>
      </w:pPr>
    </w:p>
    <w:p w14:paraId="16B6E1D2" w14:textId="77777777" w:rsidR="00797097" w:rsidRDefault="00797097" w:rsidP="00797097">
      <w:pPr>
        <w:pStyle w:val="Default"/>
        <w:jc w:val="both"/>
      </w:pPr>
      <w:r w:rsidRPr="00797097">
        <w:lastRenderedPageBreak/>
        <w:t xml:space="preserve">La personne morale Directeur Général est représentée par son représentant légal sauf si, lors de sa nomination ou à tout moment en cours de mandat, elle désigne une personne spécialement habilitée à la représenter en qualité de représentant. </w:t>
      </w:r>
    </w:p>
    <w:p w14:paraId="16B6E1D3" w14:textId="77777777" w:rsidR="002A69FC" w:rsidRPr="00797097" w:rsidRDefault="002A69FC" w:rsidP="00797097">
      <w:pPr>
        <w:pStyle w:val="Default"/>
        <w:jc w:val="both"/>
      </w:pPr>
    </w:p>
    <w:p w14:paraId="16B6E1D4" w14:textId="77777777" w:rsidR="00797097" w:rsidRDefault="00797097" w:rsidP="00797097">
      <w:pPr>
        <w:pStyle w:val="Default"/>
        <w:jc w:val="both"/>
      </w:pPr>
      <w:r w:rsidRPr="00797097">
        <w:t xml:space="preserve">Lorsqu'une personne morale est nommée Directeur Général, ses dirigeants sont soumis aux mêmes conditions et obligations et encourent les mêmes responsabilités civile et pénale que s'il était Directeur Général en son propre nom, sans préjudice de la responsabilité solidaire de la personne morale qu'il dirige. </w:t>
      </w:r>
    </w:p>
    <w:p w14:paraId="16B6E1D5" w14:textId="77777777" w:rsidR="00797097" w:rsidRPr="00797097" w:rsidRDefault="00797097" w:rsidP="00797097">
      <w:pPr>
        <w:pStyle w:val="Default"/>
        <w:jc w:val="both"/>
      </w:pPr>
    </w:p>
    <w:p w14:paraId="16B6E1D6" w14:textId="77777777" w:rsidR="00797097" w:rsidRPr="00797097"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Les règles fixant la responsabilité des membres du Conseil d'Administration des sociétés anonymes sont applicables au Directeur Général de la société par actions simplifiée.</w:t>
      </w:r>
    </w:p>
    <w:p w14:paraId="16B6E1D7" w14:textId="77777777" w:rsidR="00797097" w:rsidRPr="00797097" w:rsidRDefault="00797097" w:rsidP="00797097">
      <w:pPr>
        <w:pStyle w:val="Default"/>
        <w:jc w:val="both"/>
      </w:pPr>
    </w:p>
    <w:p w14:paraId="16B6E1D8" w14:textId="77777777" w:rsidR="00797097" w:rsidRDefault="0091188C" w:rsidP="00797097">
      <w:pPr>
        <w:pStyle w:val="Default"/>
        <w:jc w:val="both"/>
        <w:rPr>
          <w:b/>
          <w:bCs/>
        </w:rPr>
      </w:pPr>
      <w:r>
        <w:rPr>
          <w:b/>
          <w:bCs/>
        </w:rPr>
        <w:t>20</w:t>
      </w:r>
      <w:r w:rsidR="00797097" w:rsidRPr="00797097">
        <w:rPr>
          <w:b/>
          <w:bCs/>
        </w:rPr>
        <w:t xml:space="preserve">.1 - Nomination des Directeurs Généraux </w:t>
      </w:r>
    </w:p>
    <w:p w14:paraId="16B6E1D9" w14:textId="77777777" w:rsidR="002A69FC" w:rsidRDefault="002A69FC" w:rsidP="00797097">
      <w:pPr>
        <w:pStyle w:val="Default"/>
        <w:jc w:val="both"/>
        <w:rPr>
          <w:b/>
          <w:bCs/>
        </w:rPr>
      </w:pPr>
    </w:p>
    <w:p w14:paraId="16B6E1DA" w14:textId="77777777" w:rsidR="002A69FC" w:rsidRPr="002A69FC" w:rsidRDefault="002A69FC" w:rsidP="00797097">
      <w:pPr>
        <w:pStyle w:val="Default"/>
        <w:jc w:val="both"/>
        <w:rPr>
          <w:b/>
          <w:bCs/>
        </w:rPr>
      </w:pPr>
      <w:r w:rsidRPr="002A69FC">
        <w:t>L’éventuel premier Directeur Général de la société est nommé aux termes des statuts par l’associé unique ou, en cas de pluralité d’associés, par la collectivité des associés.</w:t>
      </w:r>
    </w:p>
    <w:p w14:paraId="16B6E1DB" w14:textId="77777777" w:rsidR="00797097" w:rsidRPr="00797097" w:rsidRDefault="00797097" w:rsidP="00797097">
      <w:pPr>
        <w:pStyle w:val="Default"/>
        <w:jc w:val="both"/>
      </w:pPr>
    </w:p>
    <w:p w14:paraId="16B6E1DC"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En cours de vie sociale, le(s) Directeur(s) Général(aux) est</w:t>
      </w:r>
      <w:r w:rsidR="00036504">
        <w:rPr>
          <w:rFonts w:ascii="Times New Roman" w:hAnsi="Times New Roman"/>
          <w:sz w:val="24"/>
          <w:szCs w:val="24"/>
        </w:rPr>
        <w:t xml:space="preserve"> </w:t>
      </w:r>
      <w:r w:rsidRPr="00797097">
        <w:rPr>
          <w:rFonts w:ascii="Times New Roman" w:hAnsi="Times New Roman"/>
          <w:sz w:val="24"/>
          <w:szCs w:val="24"/>
        </w:rPr>
        <w:t>(sont), sur proposition du Président, nommé(s), renouvelé(s) et remplacé(s) par l’associé unique ou, en cas de pluralité d’associés, par une décision collective des associés délibérant dans les conditions prévues pour les décisions ordinaires.</w:t>
      </w:r>
    </w:p>
    <w:p w14:paraId="16B6E1DD" w14:textId="77777777" w:rsidR="00797097" w:rsidRDefault="00797097" w:rsidP="00797097">
      <w:pPr>
        <w:pStyle w:val="Default"/>
        <w:jc w:val="both"/>
      </w:pPr>
    </w:p>
    <w:p w14:paraId="16B6E1DE" w14:textId="77777777" w:rsidR="00797097" w:rsidRPr="00797097" w:rsidRDefault="0091188C" w:rsidP="00797097">
      <w:pPr>
        <w:pStyle w:val="Default"/>
        <w:jc w:val="both"/>
        <w:rPr>
          <w:b/>
          <w:bCs/>
        </w:rPr>
      </w:pPr>
      <w:r>
        <w:rPr>
          <w:b/>
          <w:bCs/>
        </w:rPr>
        <w:t>20</w:t>
      </w:r>
      <w:r w:rsidR="00797097" w:rsidRPr="00797097">
        <w:rPr>
          <w:b/>
          <w:bCs/>
        </w:rPr>
        <w:t xml:space="preserve">.2 - Durée du mandat </w:t>
      </w:r>
    </w:p>
    <w:p w14:paraId="16B6E1DF" w14:textId="77777777" w:rsidR="00797097" w:rsidRPr="00797097" w:rsidRDefault="00797097" w:rsidP="00797097">
      <w:pPr>
        <w:pStyle w:val="Default"/>
        <w:jc w:val="both"/>
      </w:pPr>
    </w:p>
    <w:p w14:paraId="16B6E1E0" w14:textId="77777777" w:rsidR="00797097" w:rsidRDefault="00797097" w:rsidP="00797097">
      <w:pPr>
        <w:pStyle w:val="Default"/>
        <w:jc w:val="both"/>
      </w:pPr>
      <w:r w:rsidRPr="00797097">
        <w:t xml:space="preserve">La durée du mandat du Directeur Général est fixée dans la décision de nomination sans que cette durée puisse excéder celle des fonctions du Président. </w:t>
      </w:r>
    </w:p>
    <w:p w14:paraId="16B6E1E1" w14:textId="77777777" w:rsidR="00797097" w:rsidRPr="00797097" w:rsidRDefault="00797097" w:rsidP="00797097">
      <w:pPr>
        <w:pStyle w:val="Default"/>
        <w:jc w:val="both"/>
      </w:pPr>
    </w:p>
    <w:p w14:paraId="16B6E1E2" w14:textId="77777777" w:rsidR="00797097" w:rsidRDefault="00797097" w:rsidP="00797097">
      <w:pPr>
        <w:pStyle w:val="Default"/>
        <w:jc w:val="both"/>
      </w:pPr>
      <w:r w:rsidRPr="00797097">
        <w:t xml:space="preserve">Toutefois, en cas de cessation des fonctions du Président (décès, démission ou empêchement), le Directeur Général reste en fonction jusqu’à la nomination du nouveau Président, sauf décision contraire de l’associé unique ou, en cas de pluralité d’associés, de la collectivité des associés. </w:t>
      </w:r>
    </w:p>
    <w:p w14:paraId="16B6E1E3" w14:textId="77777777" w:rsidR="00AE5D9E" w:rsidRPr="00797097" w:rsidRDefault="00AE5D9E" w:rsidP="00797097">
      <w:pPr>
        <w:pStyle w:val="Default"/>
        <w:jc w:val="both"/>
      </w:pPr>
    </w:p>
    <w:p w14:paraId="16B6E1E4" w14:textId="77777777" w:rsidR="00E9160B"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Le mandat du Directeur Général est renouvelable sans limitation.</w:t>
      </w:r>
    </w:p>
    <w:p w14:paraId="16B6E1E5" w14:textId="77777777" w:rsidR="00C00BDC" w:rsidRPr="00797097" w:rsidRDefault="00C00BDC" w:rsidP="00797097">
      <w:pPr>
        <w:pStyle w:val="Corpsdetexte"/>
        <w:spacing w:after="0"/>
        <w:ind w:left="0"/>
        <w:jc w:val="both"/>
        <w:rPr>
          <w:rFonts w:ascii="Times New Roman" w:hAnsi="Times New Roman"/>
          <w:sz w:val="24"/>
          <w:szCs w:val="24"/>
        </w:rPr>
      </w:pPr>
    </w:p>
    <w:p w14:paraId="16B6E1E6" w14:textId="77777777" w:rsidR="00797097" w:rsidRPr="00797097" w:rsidRDefault="0091188C" w:rsidP="00797097">
      <w:pPr>
        <w:pStyle w:val="Default"/>
        <w:jc w:val="both"/>
        <w:rPr>
          <w:b/>
          <w:bCs/>
        </w:rPr>
      </w:pPr>
      <w:r>
        <w:rPr>
          <w:b/>
          <w:bCs/>
        </w:rPr>
        <w:t>20</w:t>
      </w:r>
      <w:r w:rsidR="00797097" w:rsidRPr="00797097">
        <w:rPr>
          <w:b/>
          <w:bCs/>
        </w:rPr>
        <w:t xml:space="preserve">.3 - Rémunération </w:t>
      </w:r>
    </w:p>
    <w:p w14:paraId="16B6E1E7" w14:textId="77777777" w:rsidR="00797097" w:rsidRPr="00797097" w:rsidRDefault="00797097" w:rsidP="00797097">
      <w:pPr>
        <w:pStyle w:val="Default"/>
        <w:jc w:val="both"/>
      </w:pPr>
    </w:p>
    <w:p w14:paraId="16B6E1E8" w14:textId="77777777" w:rsidR="00797097" w:rsidRDefault="00797097" w:rsidP="00797097">
      <w:pPr>
        <w:pStyle w:val="Default"/>
        <w:jc w:val="both"/>
      </w:pPr>
      <w:r w:rsidRPr="00797097">
        <w:t>Le Directeur Général peut recevoir une rémunération en compensation de la responsabilité et de la charge attachées à ses fonctions dont les modalités de fixation et de règlement sont déterminées par l'associé unique ou, en cas de pluralité d'associés, par une décision collective des associés délibérant dans les conditions prévues pour les décisions ordinaires.</w:t>
      </w:r>
    </w:p>
    <w:p w14:paraId="16B6E1E9" w14:textId="77777777" w:rsidR="00797097" w:rsidRPr="00797097" w:rsidRDefault="00797097" w:rsidP="00797097">
      <w:pPr>
        <w:pStyle w:val="Default"/>
        <w:jc w:val="both"/>
      </w:pPr>
      <w:r w:rsidRPr="00797097">
        <w:t xml:space="preserve"> </w:t>
      </w:r>
    </w:p>
    <w:p w14:paraId="16B6E1EA" w14:textId="77777777" w:rsidR="00797097" w:rsidRPr="00797097" w:rsidRDefault="00797097" w:rsidP="00797097">
      <w:pPr>
        <w:pStyle w:val="Default"/>
        <w:jc w:val="both"/>
      </w:pPr>
      <w:r w:rsidRPr="00797097">
        <w:t xml:space="preserve">Cette rémunération peut consister en un traitement fixe ou proportionnel ou à la fois fixe et proportionnel au bénéfice ou au chiffre d'affaires ou à tout autre élément du compte de résultat. </w:t>
      </w:r>
    </w:p>
    <w:p w14:paraId="16B6E1EB" w14:textId="77777777" w:rsidR="00797097" w:rsidRDefault="00797097" w:rsidP="00797097">
      <w:pPr>
        <w:pStyle w:val="Default"/>
        <w:jc w:val="both"/>
      </w:pPr>
      <w:r w:rsidRPr="00797097">
        <w:t xml:space="preserve">En outre, le Directeur Général est remboursé de ses frais de représentation et de déplacement sur justification. </w:t>
      </w:r>
    </w:p>
    <w:p w14:paraId="16B6E1EC" w14:textId="77777777" w:rsidR="00797097" w:rsidRPr="00797097" w:rsidRDefault="00797097" w:rsidP="00797097">
      <w:pPr>
        <w:pStyle w:val="Default"/>
        <w:jc w:val="both"/>
      </w:pPr>
    </w:p>
    <w:p w14:paraId="16B6E1ED" w14:textId="77777777" w:rsidR="00797097" w:rsidRDefault="00797097" w:rsidP="00797097">
      <w:pPr>
        <w:pStyle w:val="Default"/>
        <w:jc w:val="both"/>
      </w:pPr>
      <w:r w:rsidRPr="00797097">
        <w:t xml:space="preserve">Cette rémunération et ces frais sont comptabilisés en frais généraux de la Société. </w:t>
      </w:r>
    </w:p>
    <w:p w14:paraId="16B6E1EE" w14:textId="77777777" w:rsidR="00797097" w:rsidRPr="00797097" w:rsidRDefault="00797097" w:rsidP="00797097">
      <w:pPr>
        <w:pStyle w:val="Default"/>
        <w:jc w:val="both"/>
      </w:pPr>
    </w:p>
    <w:p w14:paraId="16B6E1EF" w14:textId="77777777" w:rsidR="002A69FC" w:rsidRPr="0091188C" w:rsidRDefault="00797097" w:rsidP="0091188C">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lastRenderedPageBreak/>
        <w:t>Le Directeur Général, personne physique, ou le représentant de la personne morale Directeur Général, pourra être également lié à la Société par un contrat de travail à condition que ce contrat corresponde à un emploi effectif.</w:t>
      </w:r>
    </w:p>
    <w:p w14:paraId="16B6E1F0" w14:textId="77777777" w:rsidR="002A69FC" w:rsidRDefault="002A69FC" w:rsidP="00797097">
      <w:pPr>
        <w:pStyle w:val="Default"/>
      </w:pPr>
    </w:p>
    <w:p w14:paraId="16B6E1F1" w14:textId="77777777" w:rsidR="00797097" w:rsidRPr="00797097" w:rsidRDefault="0091188C" w:rsidP="00797097">
      <w:pPr>
        <w:pStyle w:val="Default"/>
        <w:jc w:val="both"/>
        <w:rPr>
          <w:b/>
          <w:bCs/>
        </w:rPr>
      </w:pPr>
      <w:r>
        <w:rPr>
          <w:b/>
          <w:bCs/>
        </w:rPr>
        <w:t>20</w:t>
      </w:r>
      <w:r w:rsidR="00797097" w:rsidRPr="00797097">
        <w:rPr>
          <w:b/>
          <w:bCs/>
        </w:rPr>
        <w:t xml:space="preserve">.4 - Démission - Révocation </w:t>
      </w:r>
    </w:p>
    <w:p w14:paraId="16B6E1F2" w14:textId="77777777" w:rsidR="00797097" w:rsidRPr="00797097" w:rsidRDefault="00797097" w:rsidP="00797097">
      <w:pPr>
        <w:pStyle w:val="Default"/>
        <w:jc w:val="both"/>
      </w:pPr>
    </w:p>
    <w:p w14:paraId="16B6E1F3" w14:textId="77777777" w:rsidR="00797097" w:rsidRDefault="00797097" w:rsidP="00797097">
      <w:pPr>
        <w:pStyle w:val="Default"/>
        <w:jc w:val="both"/>
      </w:pPr>
      <w:r w:rsidRPr="00797097">
        <w:t xml:space="preserve">Les fonctions de Directeur Général prennent fin soit par le décès, la démission, la révocation, l'expiration de son mandat, soit par l'ouverture à l'encontre de celui-ci d'une procédure de redressement ou de liquidation judiciaires. </w:t>
      </w:r>
    </w:p>
    <w:p w14:paraId="16B6E1F4" w14:textId="77777777" w:rsidR="00797097" w:rsidRPr="00797097" w:rsidRDefault="00797097" w:rsidP="00797097">
      <w:pPr>
        <w:pStyle w:val="Default"/>
        <w:jc w:val="both"/>
      </w:pPr>
    </w:p>
    <w:p w14:paraId="16B6E1F5" w14:textId="77777777" w:rsidR="00797097" w:rsidRDefault="00797097" w:rsidP="00797097">
      <w:pPr>
        <w:pStyle w:val="Default"/>
        <w:jc w:val="both"/>
      </w:pPr>
      <w:r w:rsidRPr="00797097">
        <w:t xml:space="preserve">Le Directeur Général peut démissionner de son mandat sous réserve de respecter un préavis de trois (3) mois lequel pourra être réduit par l’associé unique ou, en cas de pluralité d’associés, par la collectivité des associés qui aura à statuer sur le remplacement ou non du Directeur Général démissionnaire. </w:t>
      </w:r>
    </w:p>
    <w:p w14:paraId="16B6E1F6" w14:textId="77777777" w:rsidR="00797097" w:rsidRPr="00797097" w:rsidRDefault="00797097" w:rsidP="00797097">
      <w:pPr>
        <w:pStyle w:val="Default"/>
        <w:jc w:val="both"/>
      </w:pPr>
    </w:p>
    <w:p w14:paraId="16B6E1F7" w14:textId="77777777" w:rsidR="00797097" w:rsidRDefault="00797097" w:rsidP="00797097">
      <w:pPr>
        <w:pStyle w:val="Default"/>
        <w:jc w:val="both"/>
      </w:pPr>
      <w:r w:rsidRPr="00797097">
        <w:t xml:space="preserve">La démission du Directeur Général n'est recevable que si elle est adressée au Président par lettre recommandée avec demande d’avis de réception ou lettre remise en mains propres. </w:t>
      </w:r>
    </w:p>
    <w:p w14:paraId="16B6E1F8" w14:textId="77777777" w:rsidR="00797097" w:rsidRPr="00797097" w:rsidRDefault="00797097" w:rsidP="00797097">
      <w:pPr>
        <w:pStyle w:val="Default"/>
        <w:jc w:val="both"/>
      </w:pPr>
    </w:p>
    <w:p w14:paraId="16B6E1F9" w14:textId="77777777" w:rsidR="00797097" w:rsidRDefault="00797097" w:rsidP="00797097">
      <w:pPr>
        <w:pStyle w:val="Default"/>
        <w:jc w:val="both"/>
      </w:pPr>
      <w:r w:rsidRPr="00797097">
        <w:t xml:space="preserve">Le Directeur Général personne physique sera considéré comme démissionnaire à la date où il aura atteint l'âge de </w:t>
      </w:r>
      <w:r w:rsidR="00766F03" w:rsidRPr="00797097">
        <w:t>soixante-quinze</w:t>
      </w:r>
      <w:r w:rsidRPr="00797097">
        <w:t xml:space="preserve"> (75) ans révolus. </w:t>
      </w:r>
    </w:p>
    <w:p w14:paraId="16B6E1FA" w14:textId="77777777" w:rsidR="00797097" w:rsidRPr="00797097" w:rsidRDefault="00797097" w:rsidP="00797097">
      <w:pPr>
        <w:pStyle w:val="Default"/>
        <w:jc w:val="both"/>
      </w:pPr>
    </w:p>
    <w:p w14:paraId="16B6E1FB" w14:textId="77777777" w:rsidR="00797097" w:rsidRDefault="00797097" w:rsidP="00797097">
      <w:pPr>
        <w:pStyle w:val="Default"/>
        <w:jc w:val="both"/>
      </w:pPr>
      <w:r w:rsidRPr="00797097">
        <w:t xml:space="preserve">Le Directeur Général peut être révoqué à tout moment, sans qu’il soit besoin d’un juste motif, sur proposition du Président, par décision de l'associé unique ou, en cas de pluralité d’associés, de la collectivité des associés délibérant dans les conditions prévues pour les décisions ordinaires. </w:t>
      </w:r>
    </w:p>
    <w:p w14:paraId="16B6E1FC" w14:textId="77777777" w:rsidR="00797097" w:rsidRPr="00797097" w:rsidRDefault="00797097" w:rsidP="00797097">
      <w:pPr>
        <w:pStyle w:val="Default"/>
        <w:jc w:val="both"/>
      </w:pPr>
    </w:p>
    <w:p w14:paraId="16B6E1FD" w14:textId="77777777" w:rsidR="00797097" w:rsidRDefault="00797097" w:rsidP="00797097">
      <w:pPr>
        <w:pStyle w:val="Default"/>
        <w:jc w:val="both"/>
      </w:pPr>
      <w:r w:rsidRPr="00797097">
        <w:t xml:space="preserve">La décision de révocation du Directeur Général peut ne pas être motivée. </w:t>
      </w:r>
    </w:p>
    <w:p w14:paraId="16B6E1FE" w14:textId="77777777" w:rsidR="00797097" w:rsidRPr="00797097" w:rsidRDefault="00797097" w:rsidP="00797097">
      <w:pPr>
        <w:pStyle w:val="Default"/>
        <w:jc w:val="both"/>
      </w:pPr>
    </w:p>
    <w:p w14:paraId="16B6E1FF" w14:textId="77777777" w:rsid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En outre, le Directeur Général est révocable par le Tribunal de Commerce pour cause légitime, à la demande de tout associé.</w:t>
      </w:r>
    </w:p>
    <w:p w14:paraId="16B6E200" w14:textId="77777777" w:rsidR="00797097" w:rsidRPr="00797097" w:rsidRDefault="00797097" w:rsidP="00797097">
      <w:pPr>
        <w:pStyle w:val="Corpsdetexte"/>
        <w:spacing w:after="0"/>
        <w:ind w:left="0"/>
        <w:jc w:val="both"/>
        <w:rPr>
          <w:rFonts w:ascii="Times New Roman" w:hAnsi="Times New Roman"/>
          <w:b/>
          <w:sz w:val="24"/>
          <w:szCs w:val="24"/>
          <w:u w:val="single"/>
        </w:rPr>
      </w:pPr>
    </w:p>
    <w:p w14:paraId="16B6E201" w14:textId="77777777" w:rsidR="00797097" w:rsidRDefault="00797097" w:rsidP="00797097">
      <w:pPr>
        <w:pStyle w:val="Default"/>
        <w:jc w:val="both"/>
      </w:pPr>
      <w:r w:rsidRPr="00797097">
        <w:t xml:space="preserve">Par exception aux dispositions qui précèdent, le Directeur Général est révoqué de plein droit, sans indemnisation, dans les cas suivants : </w:t>
      </w:r>
    </w:p>
    <w:p w14:paraId="16B6E202" w14:textId="77777777" w:rsidR="00C00BDC" w:rsidRPr="00797097" w:rsidRDefault="00C00BDC" w:rsidP="00797097">
      <w:pPr>
        <w:pStyle w:val="Default"/>
        <w:jc w:val="both"/>
      </w:pPr>
    </w:p>
    <w:p w14:paraId="16B6E203" w14:textId="77777777" w:rsidR="00797097" w:rsidRDefault="00797097" w:rsidP="00797097">
      <w:pPr>
        <w:pStyle w:val="Default"/>
        <w:spacing w:after="9"/>
        <w:jc w:val="both"/>
      </w:pPr>
      <w:r w:rsidRPr="00797097">
        <w:t>▪</w:t>
      </w:r>
      <w:r w:rsidR="0081374A">
        <w:t xml:space="preserve"> </w:t>
      </w:r>
      <w:r w:rsidR="0081374A" w:rsidRPr="00797097">
        <w:t>Dissolution</w:t>
      </w:r>
      <w:r w:rsidRPr="00797097">
        <w:t xml:space="preserve">, mise en redressement, liquidation judiciaire ou interdiction de gestion du Directeur Général personne morale ; </w:t>
      </w:r>
    </w:p>
    <w:p w14:paraId="16B6E204" w14:textId="77777777" w:rsidR="00C07A0F" w:rsidRDefault="00C07A0F" w:rsidP="00797097">
      <w:pPr>
        <w:pStyle w:val="Default"/>
        <w:spacing w:after="9"/>
        <w:jc w:val="both"/>
      </w:pPr>
    </w:p>
    <w:p w14:paraId="16B6E205" w14:textId="77777777" w:rsidR="00797097" w:rsidRPr="00797097" w:rsidRDefault="00797097" w:rsidP="00797097">
      <w:pPr>
        <w:pStyle w:val="Default"/>
        <w:jc w:val="both"/>
      </w:pPr>
      <w:r w:rsidRPr="00797097">
        <w:t xml:space="preserve">▪ </w:t>
      </w:r>
      <w:r w:rsidR="0081374A" w:rsidRPr="00797097">
        <w:t>Interdiction</w:t>
      </w:r>
      <w:r w:rsidRPr="00797097">
        <w:t xml:space="preserve"> de diriger, gérer, administrer ou contrôler une entreprise ou une personne morale, incapacité ou faillite personnelle du Directeur Général personne physique. </w:t>
      </w:r>
    </w:p>
    <w:p w14:paraId="16B6E206" w14:textId="77777777" w:rsidR="00797097" w:rsidRPr="00797097" w:rsidRDefault="00797097" w:rsidP="00797097">
      <w:pPr>
        <w:pStyle w:val="Default"/>
        <w:jc w:val="both"/>
      </w:pPr>
    </w:p>
    <w:p w14:paraId="16B6E207"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La révocation du Directeur Général personne morale ou du Directeur Général personne physique, dont le mandat social n'est pas rémunéré, ne peut en aucun cas ouvrir droit à versement par la Société d'indemnité de cessation de fonctions.</w:t>
      </w:r>
    </w:p>
    <w:p w14:paraId="16B6E208" w14:textId="77777777" w:rsidR="00C07A0F" w:rsidRDefault="00C07A0F" w:rsidP="0081374A">
      <w:pPr>
        <w:pStyle w:val="Default"/>
      </w:pPr>
    </w:p>
    <w:p w14:paraId="16B6E209" w14:textId="77777777" w:rsidR="0081374A" w:rsidRDefault="0091188C" w:rsidP="0081374A">
      <w:pPr>
        <w:pStyle w:val="Default"/>
        <w:jc w:val="both"/>
        <w:rPr>
          <w:b/>
          <w:bCs/>
        </w:rPr>
      </w:pPr>
      <w:r>
        <w:rPr>
          <w:b/>
          <w:bCs/>
        </w:rPr>
        <w:t>20</w:t>
      </w:r>
      <w:r w:rsidR="0081374A" w:rsidRPr="0081374A">
        <w:rPr>
          <w:b/>
          <w:bCs/>
        </w:rPr>
        <w:t xml:space="preserve">.5 - Pouvoirs des Directeurs Généraux </w:t>
      </w:r>
    </w:p>
    <w:p w14:paraId="16B6E20A" w14:textId="77777777" w:rsidR="0081374A" w:rsidRPr="0081374A" w:rsidRDefault="0081374A" w:rsidP="0081374A">
      <w:pPr>
        <w:pStyle w:val="Default"/>
        <w:jc w:val="both"/>
      </w:pPr>
    </w:p>
    <w:p w14:paraId="16B6E20B" w14:textId="77777777" w:rsidR="0081374A" w:rsidRDefault="0081374A" w:rsidP="0081374A">
      <w:pPr>
        <w:pStyle w:val="Default"/>
        <w:jc w:val="both"/>
      </w:pPr>
      <w:r w:rsidRPr="0081374A">
        <w:t xml:space="preserve">Le(s) Directeur(s) Général(aux) assiste(nt) le Président dans ses fonctions. </w:t>
      </w:r>
    </w:p>
    <w:p w14:paraId="16B6E20C" w14:textId="77777777" w:rsidR="0081374A" w:rsidRDefault="0081374A" w:rsidP="0081374A">
      <w:pPr>
        <w:pStyle w:val="Default"/>
        <w:jc w:val="both"/>
      </w:pPr>
    </w:p>
    <w:p w14:paraId="16B6E20D" w14:textId="77777777" w:rsidR="0091188C" w:rsidRPr="0081374A" w:rsidRDefault="0091188C" w:rsidP="0081374A">
      <w:pPr>
        <w:pStyle w:val="Default"/>
        <w:jc w:val="both"/>
      </w:pPr>
    </w:p>
    <w:p w14:paraId="16B6E20E" w14:textId="77777777" w:rsidR="0081374A" w:rsidRDefault="0081374A" w:rsidP="0081374A">
      <w:pPr>
        <w:pStyle w:val="Default"/>
        <w:jc w:val="both"/>
      </w:pPr>
      <w:r w:rsidRPr="0081374A">
        <w:lastRenderedPageBreak/>
        <w:t>Le(s) Directeur(s) Général(aux) dispose(nt) des mêmes pouvoirs que le Président, sous réserve des limitations éventuellement fixées par</w:t>
      </w:r>
      <w:r w:rsidR="00C07A0F">
        <w:t xml:space="preserve"> les présents statuts ou</w:t>
      </w:r>
      <w:r w:rsidRPr="0081374A">
        <w:t xml:space="preserve"> la décision de nomination ou par une décision ultérieure de l’associé unique ou, en cas de pluralité d’associés, de la collectivité des associés, et ce en accord avec le Président. </w:t>
      </w:r>
    </w:p>
    <w:p w14:paraId="16B6E20F" w14:textId="77777777" w:rsidR="0081374A" w:rsidRPr="0081374A" w:rsidRDefault="0081374A" w:rsidP="0081374A">
      <w:pPr>
        <w:pStyle w:val="Default"/>
        <w:jc w:val="both"/>
      </w:pPr>
    </w:p>
    <w:p w14:paraId="16B6E210" w14:textId="77777777" w:rsidR="0081374A" w:rsidRDefault="0081374A" w:rsidP="0081374A">
      <w:pPr>
        <w:pStyle w:val="Default"/>
        <w:jc w:val="both"/>
      </w:pPr>
      <w:r w:rsidRPr="0081374A">
        <w:t xml:space="preserve">Le(s) Directeur(s) Général(aux) dispose(nt) du pouvoir de représenter la Société à l'égard des tiers. </w:t>
      </w:r>
    </w:p>
    <w:p w14:paraId="16B6E211" w14:textId="77777777" w:rsidR="0081374A" w:rsidRPr="0081374A" w:rsidRDefault="0081374A" w:rsidP="0081374A">
      <w:pPr>
        <w:pStyle w:val="Default"/>
        <w:jc w:val="both"/>
      </w:pPr>
    </w:p>
    <w:p w14:paraId="16B6E212"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Il est précisé que la Société est engagée même par les actes du</w:t>
      </w:r>
      <w:r w:rsidR="00CB65CE">
        <w:rPr>
          <w:rFonts w:ascii="Times New Roman" w:hAnsi="Times New Roman"/>
          <w:sz w:val="24"/>
          <w:szCs w:val="24"/>
        </w:rPr>
        <w:t xml:space="preserve"> (</w:t>
      </w:r>
      <w:r w:rsidRPr="0081374A">
        <w:rPr>
          <w:rFonts w:ascii="Times New Roman" w:hAnsi="Times New Roman"/>
          <w:sz w:val="24"/>
          <w:szCs w:val="24"/>
        </w:rPr>
        <w:t>des) Directeur(s) Général(aux) qui ne relèvent pas de l’objet social, sauf si elle apporte la preuve que le tiers avait connaissance du dépassement de l’objet social ou qu’il ne pouvait l’ignorer compte tenu des circonstances, la seule publication des statuts ne pouvant suffire à constituer cette preuve.</w:t>
      </w:r>
    </w:p>
    <w:p w14:paraId="16B6E213" w14:textId="77777777" w:rsidR="00E9160B" w:rsidRDefault="00E9160B" w:rsidP="00E312D9">
      <w:pPr>
        <w:pStyle w:val="Corpsdetexte"/>
        <w:spacing w:after="0"/>
        <w:ind w:left="0"/>
        <w:jc w:val="both"/>
        <w:rPr>
          <w:rFonts w:ascii="Times New Roman" w:hAnsi="Times New Roman"/>
          <w:b/>
          <w:sz w:val="24"/>
          <w:szCs w:val="24"/>
          <w:u w:val="single"/>
        </w:rPr>
      </w:pPr>
    </w:p>
    <w:p w14:paraId="16B6E214"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21</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CONVENTIONS ENTRE LA SOCIETE, SES DIRIGEANTS OU SES ASSOCIES</w:t>
      </w:r>
    </w:p>
    <w:p w14:paraId="16B6E215" w14:textId="77777777" w:rsidR="0081374A" w:rsidRDefault="0081374A" w:rsidP="0081374A">
      <w:pPr>
        <w:pStyle w:val="Corpsdetexte"/>
        <w:spacing w:after="0"/>
        <w:ind w:left="0"/>
        <w:jc w:val="both"/>
        <w:rPr>
          <w:rFonts w:ascii="Times New Roman" w:hAnsi="Times New Roman"/>
          <w:b/>
          <w:sz w:val="24"/>
          <w:szCs w:val="24"/>
          <w:u w:val="single"/>
        </w:rPr>
      </w:pPr>
    </w:p>
    <w:p w14:paraId="16B6E216" w14:textId="77777777" w:rsidR="0081374A" w:rsidRDefault="0081374A" w:rsidP="0081374A">
      <w:pPr>
        <w:pStyle w:val="Default"/>
        <w:jc w:val="both"/>
      </w:pPr>
      <w:r w:rsidRPr="0081374A">
        <w:t xml:space="preserve">Lorsque la Société ne comprend qu’un seul associé, les conventions intervenues directement ou par personnes interposées entre la Société et son Président ou l'un de ses dirigeants, </w:t>
      </w:r>
      <w:r w:rsidR="00C07A0F">
        <w:t xml:space="preserve">                               </w:t>
      </w:r>
      <w:r w:rsidRPr="0081374A">
        <w:t xml:space="preserve">son associé unique ou, s'il s'agit d'une société associée, la société la contrôlant au sens de l'article L. 233-3 du Code de commerce, doivent être mentionnées sur le registre des décisions de l’associé unique, et ce, même si le Président ou les dirigeants n'est pas l'associé unique. </w:t>
      </w:r>
    </w:p>
    <w:p w14:paraId="16B6E217" w14:textId="77777777" w:rsidR="0081374A" w:rsidRPr="0081374A" w:rsidRDefault="0081374A" w:rsidP="0081374A">
      <w:pPr>
        <w:pStyle w:val="Default"/>
        <w:jc w:val="both"/>
      </w:pPr>
    </w:p>
    <w:p w14:paraId="16B6E218" w14:textId="77777777" w:rsidR="0081374A" w:rsidRP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En cas de pluralité d’associés et en application des dispositions de l'article L. 227-10 du Code de commerce, le Président ou le Commissaire aux Comptes, s’il en existe un, établit un rapport sur les conventions, intervenues directement ou par personnes interposées, entre la Société et son Président, son ou ses Directeurs Généraux, l’un de ses dirigeants, l'un de ses associés disposant d'une fraction des droits de vote supérieure à 10 % ou, s'il s'agit d'une société associée, la société la contrôlant au sens de l'article L. 233-3 dudit Code, au cours de l’exercice écoulé.</w:t>
      </w:r>
    </w:p>
    <w:p w14:paraId="16B6E219" w14:textId="77777777" w:rsidR="00E9160B" w:rsidRPr="0081374A" w:rsidRDefault="00E9160B" w:rsidP="00E312D9">
      <w:pPr>
        <w:pStyle w:val="Corpsdetexte"/>
        <w:spacing w:after="0"/>
        <w:ind w:left="0"/>
        <w:jc w:val="both"/>
        <w:rPr>
          <w:rFonts w:ascii="Times New Roman" w:hAnsi="Times New Roman"/>
          <w:b/>
          <w:sz w:val="24"/>
          <w:szCs w:val="24"/>
          <w:u w:val="single"/>
        </w:rPr>
      </w:pPr>
    </w:p>
    <w:p w14:paraId="16B6E21A" w14:textId="77777777" w:rsidR="0081374A" w:rsidRPr="0081374A" w:rsidRDefault="0081374A" w:rsidP="0081374A">
      <w:pPr>
        <w:pStyle w:val="Default"/>
      </w:pPr>
      <w:r w:rsidRPr="0081374A">
        <w:t xml:space="preserve">La collectivité des associés statue chaque année sur ce rapport lors de sa consultation annuelle sur les comptes sociaux dudit exercice écoulé, l’associé intéressé étant privé du droit de vote. </w:t>
      </w:r>
    </w:p>
    <w:p w14:paraId="16B6E21B" w14:textId="77777777" w:rsidR="0081374A" w:rsidRPr="0081374A" w:rsidRDefault="0081374A" w:rsidP="0081374A">
      <w:pPr>
        <w:pStyle w:val="Default"/>
      </w:pPr>
    </w:p>
    <w:p w14:paraId="16B6E21C" w14:textId="77777777" w:rsidR="0081374A" w:rsidRPr="0081374A" w:rsidRDefault="0081374A" w:rsidP="00CB65CE">
      <w:pPr>
        <w:pStyle w:val="Default"/>
        <w:jc w:val="both"/>
      </w:pPr>
      <w:r w:rsidRPr="0081374A">
        <w:t xml:space="preserve">Les dispositions qui précèdent ne sont pas applicables aux conventions portant sur les opérations courantes de la société et conclues à des conditions normales. </w:t>
      </w:r>
    </w:p>
    <w:p w14:paraId="16B6E21D" w14:textId="77777777" w:rsidR="0081374A" w:rsidRPr="0081374A" w:rsidRDefault="0081374A" w:rsidP="0081374A">
      <w:pPr>
        <w:pStyle w:val="Default"/>
      </w:pPr>
    </w:p>
    <w:p w14:paraId="16B6E21E" w14:textId="77777777" w:rsidR="00E9160B"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Les conventions non approuvées produisent néanmoins leurs effets, à charge pour la personne intéressée et, éventuellement, pour le Président et les autres dirigeants, d'en supporter les conséquences dommageables pour la Société.</w:t>
      </w:r>
    </w:p>
    <w:p w14:paraId="16B6E21F" w14:textId="77777777" w:rsidR="00C07A0F" w:rsidRPr="0081374A" w:rsidRDefault="00C07A0F" w:rsidP="0081374A">
      <w:pPr>
        <w:pStyle w:val="Corpsdetexte"/>
        <w:spacing w:after="0"/>
        <w:ind w:left="0"/>
        <w:jc w:val="both"/>
        <w:rPr>
          <w:rFonts w:ascii="Times New Roman" w:hAnsi="Times New Roman"/>
          <w:b/>
          <w:sz w:val="24"/>
          <w:szCs w:val="24"/>
          <w:u w:val="single"/>
        </w:rPr>
      </w:pPr>
    </w:p>
    <w:p w14:paraId="16B6E220" w14:textId="77777777" w:rsidR="0081374A" w:rsidRDefault="00A95BBD" w:rsidP="0081374A">
      <w:pPr>
        <w:pStyle w:val="Default"/>
        <w:jc w:val="both"/>
      </w:pPr>
      <w:r>
        <w:t>À</w:t>
      </w:r>
      <w:r w:rsidR="0081374A" w:rsidRPr="0081374A">
        <w:t xml:space="preserve"> peine de nullité du contrat, il est interdit au Président et aux autres dirigeants, personnes physiques, de contracter, sous quelque forme que ce soit, des emprunts auprès de la Société, de se faire consentir par elle un découvert, en compte courant ou autrement, ainsi que de faire cautionner ou avaliser par elle leurs engagements envers les tiers. </w:t>
      </w:r>
    </w:p>
    <w:p w14:paraId="16B6E221" w14:textId="77777777" w:rsidR="0081374A" w:rsidRPr="0081374A" w:rsidRDefault="0081374A" w:rsidP="0081374A">
      <w:pPr>
        <w:pStyle w:val="Default"/>
        <w:jc w:val="both"/>
      </w:pPr>
    </w:p>
    <w:p w14:paraId="16B6E222" w14:textId="77777777" w:rsidR="0081374A" w:rsidRDefault="0081374A" w:rsidP="0081374A">
      <w:pPr>
        <w:pStyle w:val="Default"/>
        <w:jc w:val="both"/>
      </w:pPr>
      <w:r w:rsidRPr="0081374A">
        <w:t xml:space="preserve">Toutefois, si la Société exploite un établissement bancaire ou financier, cette interdiction ne s’applique pas aux opérations courantes de ce commerce conclues à des conditions normales. </w:t>
      </w:r>
    </w:p>
    <w:p w14:paraId="16B6E223" w14:textId="77777777" w:rsidR="0091188C" w:rsidRDefault="0091188C" w:rsidP="0081374A">
      <w:pPr>
        <w:pStyle w:val="Default"/>
        <w:jc w:val="both"/>
      </w:pPr>
    </w:p>
    <w:p w14:paraId="16B6E224" w14:textId="77777777" w:rsidR="0081374A" w:rsidRDefault="0081374A" w:rsidP="0081374A">
      <w:pPr>
        <w:pStyle w:val="Default"/>
        <w:jc w:val="both"/>
      </w:pPr>
      <w:r w:rsidRPr="0081374A">
        <w:t>La même interdiction s'applique aux représentants des personnes morales Président et dirigeants ainsi qu'à leurs conjoints, ascendants et descendants ainsi qu'à toute personne interposée.</w:t>
      </w:r>
    </w:p>
    <w:p w14:paraId="16B6E226" w14:textId="23E9C9FA" w:rsidR="002A69FC" w:rsidRDefault="0081374A" w:rsidP="003832A2">
      <w:pPr>
        <w:pStyle w:val="Default"/>
        <w:jc w:val="both"/>
        <w:rPr>
          <w:b/>
          <w:u w:val="single"/>
        </w:rPr>
      </w:pPr>
      <w:r w:rsidRPr="0081374A">
        <w:lastRenderedPageBreak/>
        <w:t xml:space="preserve"> Les interdictions prévues à l'article L. 225-43 du Code de commerce s'appliquent dans les conditions déterminées par cet article, au Président et aux autres dirigeants de la société.</w:t>
      </w:r>
    </w:p>
    <w:p w14:paraId="16B6E227" w14:textId="77777777" w:rsidR="002A69FC" w:rsidRDefault="002A69FC" w:rsidP="00E312D9">
      <w:pPr>
        <w:pStyle w:val="Corpsdetexte"/>
        <w:spacing w:after="0"/>
        <w:ind w:left="0"/>
        <w:jc w:val="both"/>
        <w:rPr>
          <w:rFonts w:ascii="Times New Roman" w:hAnsi="Times New Roman"/>
          <w:b/>
          <w:sz w:val="24"/>
          <w:szCs w:val="24"/>
          <w:u w:val="single"/>
        </w:rPr>
      </w:pPr>
    </w:p>
    <w:p w14:paraId="16B6E228"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22</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COMMISSAIRE AUX COMPTES</w:t>
      </w:r>
    </w:p>
    <w:p w14:paraId="16B6E229" w14:textId="77777777" w:rsidR="0081374A" w:rsidRDefault="0081374A" w:rsidP="0081374A">
      <w:pPr>
        <w:pStyle w:val="Corpsdetexte"/>
        <w:spacing w:after="0"/>
        <w:ind w:left="0"/>
        <w:jc w:val="both"/>
        <w:rPr>
          <w:rFonts w:ascii="Times New Roman" w:hAnsi="Times New Roman"/>
          <w:b/>
          <w:sz w:val="24"/>
          <w:szCs w:val="24"/>
          <w:u w:val="single"/>
        </w:rPr>
      </w:pPr>
    </w:p>
    <w:p w14:paraId="16B6E22A" w14:textId="77777777" w:rsidR="0081374A" w:rsidRDefault="0081374A" w:rsidP="0081374A">
      <w:pPr>
        <w:pStyle w:val="Default"/>
        <w:jc w:val="both"/>
      </w:pPr>
      <w:r w:rsidRPr="0081374A">
        <w:t xml:space="preserve">L'associé unique ou, en cas de pluralité d’associés, 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w:t>
      </w:r>
    </w:p>
    <w:p w14:paraId="16B6E22B" w14:textId="77777777" w:rsidR="0081374A" w:rsidRPr="0081374A" w:rsidRDefault="0081374A" w:rsidP="0081374A">
      <w:pPr>
        <w:pStyle w:val="Default"/>
        <w:jc w:val="both"/>
      </w:pPr>
    </w:p>
    <w:p w14:paraId="16B6E22C" w14:textId="77777777" w:rsidR="0081374A" w:rsidRDefault="0081374A" w:rsidP="0081374A">
      <w:pPr>
        <w:pStyle w:val="Default"/>
        <w:jc w:val="both"/>
      </w:pPr>
      <w:r w:rsidRPr="0081374A">
        <w:t xml:space="preserve">Lorsque la désignation d'un Commissaire aux Comptes titulaire et d'un Commissaire aux Comptes suppléant demeure facultative, c'est à l’associé unique ou, en cas de pluralité d’associés, à la collectivité des associés, délibérant dans les conditions prévues pour les décisions ordinaires, qu'il appartient de procéder à de telles désignations, si elle le juge opportun. </w:t>
      </w:r>
    </w:p>
    <w:p w14:paraId="16B6E22D" w14:textId="77777777" w:rsidR="0081374A" w:rsidRPr="0081374A" w:rsidRDefault="0081374A" w:rsidP="0081374A">
      <w:pPr>
        <w:pStyle w:val="Default"/>
        <w:jc w:val="both"/>
      </w:pPr>
    </w:p>
    <w:p w14:paraId="16B6E22E" w14:textId="77777777" w:rsidR="0081374A" w:rsidRDefault="0081374A" w:rsidP="0081374A">
      <w:pPr>
        <w:pStyle w:val="Default"/>
        <w:jc w:val="both"/>
      </w:pPr>
      <w:r w:rsidRPr="0081374A">
        <w:t xml:space="preserve">En outre, la nomination d'un Commissaire aux Comptes pourra être demandée en justice par un ou plusieurs associés représentant au moins le dixième du capital. </w:t>
      </w:r>
    </w:p>
    <w:p w14:paraId="16B6E22F" w14:textId="77777777" w:rsidR="0081374A" w:rsidRPr="0081374A" w:rsidRDefault="0081374A" w:rsidP="0081374A">
      <w:pPr>
        <w:pStyle w:val="Default"/>
        <w:jc w:val="both"/>
      </w:pPr>
    </w:p>
    <w:p w14:paraId="16B6E230" w14:textId="77777777" w:rsid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Les Commissaires aux comptes doivent être invités à participer à toute consultation de la collectivité des associés dans les mêmes conditions que les associés.</w:t>
      </w:r>
    </w:p>
    <w:p w14:paraId="16B6E231" w14:textId="77777777" w:rsidR="0081374A" w:rsidRPr="0081374A" w:rsidRDefault="0081374A" w:rsidP="0081374A">
      <w:pPr>
        <w:pStyle w:val="Corpsdetexte"/>
        <w:spacing w:after="0"/>
        <w:ind w:left="0"/>
        <w:jc w:val="both"/>
        <w:rPr>
          <w:rFonts w:ascii="Times New Roman" w:hAnsi="Times New Roman"/>
          <w:sz w:val="24"/>
          <w:szCs w:val="24"/>
        </w:rPr>
      </w:pPr>
    </w:p>
    <w:p w14:paraId="16B6E232"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23</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REPRESENTATION SOCIALE</w:t>
      </w:r>
    </w:p>
    <w:p w14:paraId="16B6E233" w14:textId="77777777" w:rsidR="0081374A" w:rsidRDefault="0081374A" w:rsidP="0081374A">
      <w:pPr>
        <w:pStyle w:val="Corpsdetexte"/>
        <w:spacing w:after="0"/>
        <w:ind w:left="0"/>
        <w:jc w:val="both"/>
        <w:rPr>
          <w:rFonts w:ascii="Times New Roman" w:hAnsi="Times New Roman"/>
          <w:b/>
          <w:sz w:val="24"/>
          <w:szCs w:val="24"/>
          <w:u w:val="single"/>
        </w:rPr>
      </w:pPr>
    </w:p>
    <w:p w14:paraId="16B6E234" w14:textId="77777777" w:rsidR="0081374A" w:rsidRDefault="0081374A" w:rsidP="0081374A">
      <w:pPr>
        <w:pStyle w:val="Default"/>
        <w:jc w:val="both"/>
      </w:pPr>
      <w:r w:rsidRPr="0081374A">
        <w:t xml:space="preserve">Les délégués du Comité Social et Economique, s’il en existe un, exercent les droits prévus par l’article L. 2312-72 du Code du travail auprès du Président ou du Directeur Général. </w:t>
      </w:r>
    </w:p>
    <w:p w14:paraId="16B6E235" w14:textId="77777777" w:rsidR="0081374A" w:rsidRPr="0081374A" w:rsidRDefault="0081374A" w:rsidP="0081374A">
      <w:pPr>
        <w:pStyle w:val="Default"/>
        <w:jc w:val="both"/>
      </w:pPr>
    </w:p>
    <w:p w14:paraId="16B6E236" w14:textId="77777777" w:rsidR="0081374A" w:rsidRDefault="0081374A" w:rsidP="0081374A">
      <w:pPr>
        <w:pStyle w:val="Default"/>
        <w:jc w:val="both"/>
      </w:pPr>
      <w:r w:rsidRPr="0081374A">
        <w:t xml:space="preserve">Le Comité Social et Economique doit être informé des décisions collectives dans les mêmes conditions que les associés. </w:t>
      </w:r>
    </w:p>
    <w:p w14:paraId="16B6E237" w14:textId="77777777" w:rsidR="00AE5D9E" w:rsidRPr="0081374A" w:rsidRDefault="00AE5D9E" w:rsidP="0081374A">
      <w:pPr>
        <w:pStyle w:val="Default"/>
        <w:jc w:val="both"/>
      </w:pPr>
    </w:p>
    <w:p w14:paraId="16B6E238" w14:textId="77777777" w:rsidR="0081374A" w:rsidRDefault="0081374A" w:rsidP="0081374A">
      <w:pPr>
        <w:pStyle w:val="Default"/>
        <w:jc w:val="both"/>
      </w:pPr>
      <w:r w:rsidRPr="0081374A">
        <w:t xml:space="preserve">Les demandes d’inscription des projets de résolution présentées par le Comité Social et Economique doivent être adressées par un représentant du Comité au Président ou au Directeur Général. </w:t>
      </w:r>
    </w:p>
    <w:p w14:paraId="16B6E239" w14:textId="77777777" w:rsidR="0081374A" w:rsidRPr="0081374A" w:rsidRDefault="0081374A" w:rsidP="0081374A">
      <w:pPr>
        <w:pStyle w:val="Default"/>
        <w:jc w:val="both"/>
      </w:pPr>
    </w:p>
    <w:p w14:paraId="16B6E23A" w14:textId="77777777" w:rsid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Ces demandes qui sont accompagnées du texte des projets de résolutions peuvent être envoyées par tous moyens écrits. Elles doivent être reçues au siège social dix (10) jours au moins avant la date fixée pour la décision des associés. Le Président ou le Directeur Général accuse réception de ces demandes dans les cinq (5) jours de leur réception au représentant du Comité.</w:t>
      </w:r>
    </w:p>
    <w:p w14:paraId="16B6E23B" w14:textId="77777777" w:rsidR="002A69FC" w:rsidRDefault="002A69FC" w:rsidP="0081374A">
      <w:pPr>
        <w:pStyle w:val="Corpsdetexte"/>
        <w:spacing w:after="0"/>
        <w:ind w:left="0"/>
        <w:jc w:val="both"/>
        <w:rPr>
          <w:rFonts w:ascii="Times New Roman" w:hAnsi="Times New Roman"/>
          <w:sz w:val="24"/>
          <w:szCs w:val="24"/>
        </w:rPr>
      </w:pPr>
    </w:p>
    <w:p w14:paraId="16B6E23C" w14:textId="77777777" w:rsidR="00C837A0" w:rsidRDefault="00C837A0" w:rsidP="0081374A">
      <w:pPr>
        <w:pStyle w:val="Corpsdetexte"/>
        <w:spacing w:after="0"/>
        <w:ind w:left="0"/>
        <w:jc w:val="both"/>
        <w:rPr>
          <w:rFonts w:ascii="Times New Roman" w:hAnsi="Times New Roman"/>
          <w:sz w:val="24"/>
          <w:szCs w:val="24"/>
        </w:rPr>
      </w:pPr>
    </w:p>
    <w:p w14:paraId="16B6E23D" w14:textId="77777777" w:rsidR="00C837A0" w:rsidRDefault="00C837A0" w:rsidP="0081374A">
      <w:pPr>
        <w:pStyle w:val="Corpsdetexte"/>
        <w:spacing w:after="0"/>
        <w:ind w:left="0"/>
        <w:jc w:val="both"/>
        <w:rPr>
          <w:rFonts w:ascii="Times New Roman" w:hAnsi="Times New Roman"/>
          <w:sz w:val="24"/>
          <w:szCs w:val="24"/>
        </w:rPr>
      </w:pPr>
    </w:p>
    <w:p w14:paraId="16B6E23E" w14:textId="77777777" w:rsidR="00C837A0" w:rsidRDefault="00C837A0" w:rsidP="0081374A">
      <w:pPr>
        <w:pStyle w:val="Corpsdetexte"/>
        <w:spacing w:after="0"/>
        <w:ind w:left="0"/>
        <w:jc w:val="both"/>
        <w:rPr>
          <w:rFonts w:ascii="Times New Roman" w:hAnsi="Times New Roman"/>
          <w:sz w:val="24"/>
          <w:szCs w:val="24"/>
        </w:rPr>
      </w:pPr>
    </w:p>
    <w:p w14:paraId="16B6E23F" w14:textId="77777777" w:rsidR="00C837A0" w:rsidRDefault="00C837A0" w:rsidP="0081374A">
      <w:pPr>
        <w:pStyle w:val="Corpsdetexte"/>
        <w:spacing w:after="0"/>
        <w:ind w:left="0"/>
        <w:jc w:val="both"/>
        <w:rPr>
          <w:rFonts w:ascii="Times New Roman" w:hAnsi="Times New Roman"/>
          <w:sz w:val="24"/>
          <w:szCs w:val="24"/>
        </w:rPr>
      </w:pPr>
    </w:p>
    <w:p w14:paraId="16B6E240" w14:textId="77777777" w:rsidR="00C837A0" w:rsidRDefault="00C837A0" w:rsidP="0081374A">
      <w:pPr>
        <w:pStyle w:val="Corpsdetexte"/>
        <w:spacing w:after="0"/>
        <w:ind w:left="0"/>
        <w:jc w:val="both"/>
        <w:rPr>
          <w:rFonts w:ascii="Times New Roman" w:hAnsi="Times New Roman"/>
          <w:sz w:val="24"/>
          <w:szCs w:val="24"/>
        </w:rPr>
      </w:pPr>
    </w:p>
    <w:p w14:paraId="32531ED7" w14:textId="77777777" w:rsidR="003832A2" w:rsidRDefault="003832A2" w:rsidP="0081374A">
      <w:pPr>
        <w:pStyle w:val="Corpsdetexte"/>
        <w:spacing w:after="0"/>
        <w:ind w:left="0"/>
        <w:jc w:val="both"/>
        <w:rPr>
          <w:rFonts w:ascii="Times New Roman" w:hAnsi="Times New Roman"/>
          <w:sz w:val="24"/>
          <w:szCs w:val="24"/>
        </w:rPr>
      </w:pPr>
    </w:p>
    <w:p w14:paraId="16B6E241" w14:textId="77777777" w:rsidR="00C837A0" w:rsidRDefault="00C837A0" w:rsidP="0081374A">
      <w:pPr>
        <w:pStyle w:val="Corpsdetexte"/>
        <w:spacing w:after="0"/>
        <w:ind w:left="0"/>
        <w:jc w:val="both"/>
        <w:rPr>
          <w:rFonts w:ascii="Times New Roman" w:hAnsi="Times New Roman"/>
          <w:sz w:val="24"/>
          <w:szCs w:val="24"/>
        </w:rPr>
      </w:pPr>
    </w:p>
    <w:p w14:paraId="16B6E242" w14:textId="77777777" w:rsidR="00C837A0" w:rsidRDefault="00C837A0" w:rsidP="0081374A">
      <w:pPr>
        <w:pStyle w:val="Corpsdetexte"/>
        <w:spacing w:after="0"/>
        <w:ind w:left="0"/>
        <w:jc w:val="both"/>
        <w:rPr>
          <w:rFonts w:ascii="Times New Roman" w:hAnsi="Times New Roman"/>
          <w:sz w:val="24"/>
          <w:szCs w:val="24"/>
        </w:rPr>
      </w:pPr>
    </w:p>
    <w:p w14:paraId="16B6E243" w14:textId="77777777" w:rsidR="00C837A0" w:rsidRDefault="00C837A0" w:rsidP="0081374A">
      <w:pPr>
        <w:pStyle w:val="Corpsdetexte"/>
        <w:spacing w:after="0"/>
        <w:ind w:left="0"/>
        <w:jc w:val="both"/>
        <w:rPr>
          <w:rFonts w:ascii="Times New Roman" w:hAnsi="Times New Roman"/>
          <w:sz w:val="24"/>
          <w:szCs w:val="24"/>
        </w:rPr>
      </w:pPr>
    </w:p>
    <w:p w14:paraId="16B6E244" w14:textId="77777777" w:rsidR="00C837A0" w:rsidRDefault="00C837A0" w:rsidP="0081374A">
      <w:pPr>
        <w:pStyle w:val="Corpsdetexte"/>
        <w:spacing w:after="0"/>
        <w:ind w:left="0"/>
        <w:jc w:val="both"/>
        <w:rPr>
          <w:rFonts w:ascii="Times New Roman" w:hAnsi="Times New Roman"/>
          <w:sz w:val="24"/>
          <w:szCs w:val="24"/>
        </w:rPr>
      </w:pPr>
    </w:p>
    <w:p w14:paraId="16B6E246" w14:textId="77777777" w:rsidR="0081374A"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247" w14:textId="77777777" w:rsidR="0081374A"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V : DECISIONS DE L’ASSOCIE UNIQUE – DECISIONS COLLECTIVES DES ASSOCIES – INFORMATION PREALABLE DES ASSOCIES</w:t>
      </w:r>
    </w:p>
    <w:p w14:paraId="16B6E248" w14:textId="77777777" w:rsidR="0081374A" w:rsidRPr="00CD5E6D"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249" w14:textId="77777777" w:rsidR="0081374A" w:rsidRPr="00CD5E6D" w:rsidRDefault="0081374A" w:rsidP="0081374A">
      <w:pPr>
        <w:pStyle w:val="Corpsdetexte"/>
        <w:spacing w:after="0"/>
        <w:ind w:left="0"/>
        <w:jc w:val="both"/>
        <w:rPr>
          <w:rFonts w:ascii="Times New Roman" w:hAnsi="Times New Roman"/>
          <w:sz w:val="24"/>
          <w:szCs w:val="24"/>
        </w:rPr>
      </w:pPr>
    </w:p>
    <w:p w14:paraId="16B6E24A"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24</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DECISIONS DE L’ASSOCIE UNIQUE – DECISIONS COLLECTIVES DES ASSOCIES</w:t>
      </w:r>
    </w:p>
    <w:p w14:paraId="16B6E24B" w14:textId="77777777" w:rsidR="0081374A" w:rsidRPr="0081374A" w:rsidRDefault="0081374A" w:rsidP="0081374A">
      <w:pPr>
        <w:pStyle w:val="Default"/>
      </w:pPr>
    </w:p>
    <w:p w14:paraId="16B6E24C" w14:textId="77777777" w:rsidR="0081374A" w:rsidRPr="005443A6" w:rsidRDefault="0091188C" w:rsidP="0081374A">
      <w:pPr>
        <w:pStyle w:val="Default"/>
        <w:rPr>
          <w:b/>
          <w:bCs/>
          <w:u w:val="single"/>
        </w:rPr>
      </w:pPr>
      <w:r>
        <w:rPr>
          <w:b/>
          <w:bCs/>
        </w:rPr>
        <w:t>24</w:t>
      </w:r>
      <w:r w:rsidR="0081374A" w:rsidRPr="0081374A">
        <w:rPr>
          <w:b/>
          <w:bCs/>
        </w:rPr>
        <w:t xml:space="preserve">.1 - </w:t>
      </w:r>
      <w:r w:rsidR="0081374A" w:rsidRPr="005443A6">
        <w:rPr>
          <w:b/>
          <w:bCs/>
          <w:u w:val="single"/>
        </w:rPr>
        <w:t xml:space="preserve">Décisions de l’associé unique ou collectives obligatoires </w:t>
      </w:r>
    </w:p>
    <w:p w14:paraId="16B6E24D" w14:textId="77777777" w:rsidR="0081374A" w:rsidRPr="0081374A" w:rsidRDefault="0081374A" w:rsidP="0081374A">
      <w:pPr>
        <w:pStyle w:val="Default"/>
      </w:pPr>
    </w:p>
    <w:p w14:paraId="16B6E24E" w14:textId="77777777" w:rsidR="0081374A" w:rsidRDefault="0081374A" w:rsidP="0081374A">
      <w:pPr>
        <w:pStyle w:val="Default"/>
      </w:pPr>
      <w:r w:rsidRPr="0081374A">
        <w:t xml:space="preserve">L’associé unique ou, en cas de pluralité d’associés, les associés délibérant collectivement sont seuls compétents pour prendre les décisions suivantes : </w:t>
      </w:r>
    </w:p>
    <w:p w14:paraId="16B6E24F" w14:textId="77777777" w:rsidR="0081374A" w:rsidRPr="0081374A" w:rsidRDefault="0081374A" w:rsidP="0081374A">
      <w:pPr>
        <w:pStyle w:val="Default"/>
      </w:pPr>
    </w:p>
    <w:p w14:paraId="16B6E250"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renouvellement</w:t>
      </w:r>
      <w:r w:rsidR="00902641">
        <w:rPr>
          <w:rFonts w:ascii="Times New Roman" w:hAnsi="Times New Roman"/>
          <w:sz w:val="24"/>
          <w:szCs w:val="24"/>
        </w:rPr>
        <w:t>, révocation</w:t>
      </w:r>
      <w:r>
        <w:rPr>
          <w:rFonts w:ascii="Times New Roman" w:hAnsi="Times New Roman"/>
          <w:sz w:val="24"/>
          <w:szCs w:val="24"/>
        </w:rPr>
        <w:t xml:space="preserve"> et rémunération du Président ;</w:t>
      </w:r>
    </w:p>
    <w:p w14:paraId="16B6E251"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renouvellement, révocation et rémunération du Directeur Général ;</w:t>
      </w:r>
    </w:p>
    <w:p w14:paraId="16B6E252"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et renouvellement des Commissaires aux comptes ;</w:t>
      </w:r>
    </w:p>
    <w:p w14:paraId="16B6E253"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comptes sociaux annuels et affectation des résultats ;</w:t>
      </w:r>
    </w:p>
    <w:p w14:paraId="16B6E254"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conventions conclues entre la société et ses dirigeants ou associés ;</w:t>
      </w:r>
    </w:p>
    <w:p w14:paraId="16B6E255"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Extension ou modification de l’objet social ;</w:t>
      </w:r>
    </w:p>
    <w:p w14:paraId="16B6E256"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Modification des statuts, sauf transfert du siège social en tout autre endroit du même département décidé par le Président ;</w:t>
      </w:r>
    </w:p>
    <w:p w14:paraId="16B6E257"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Modification du capital social : augmentation (sous réserve des éventuelles délégations qu’elle pourrait consentir, dans les conditions prévues par la loi), amortissement ou réduction du capital ;</w:t>
      </w:r>
    </w:p>
    <w:p w14:paraId="16B6E258"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Suppression totale ou partielle des droits préférentiels de souscription des associés ;</w:t>
      </w:r>
    </w:p>
    <w:p w14:paraId="16B6E259"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Emission d’obligations ou de tous titres susceptibles de donner droit, immédiatement ou à terme</w:t>
      </w:r>
      <w:r w:rsidR="00902641">
        <w:rPr>
          <w:rFonts w:ascii="Times New Roman" w:hAnsi="Times New Roman"/>
          <w:sz w:val="24"/>
          <w:szCs w:val="24"/>
        </w:rPr>
        <w:t>, à</w:t>
      </w:r>
      <w:r>
        <w:rPr>
          <w:rFonts w:ascii="Times New Roman" w:hAnsi="Times New Roman"/>
          <w:sz w:val="24"/>
          <w:szCs w:val="24"/>
        </w:rPr>
        <w:t xml:space="preserve"> des actions ;</w:t>
      </w:r>
    </w:p>
    <w:p w14:paraId="16B6E25A"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apports en nature par les associés et leur évaluation ;</w:t>
      </w:r>
    </w:p>
    <w:p w14:paraId="16B6E25B"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Agrément des cessions d’actions ;</w:t>
      </w:r>
    </w:p>
    <w:p w14:paraId="16B6E25C"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Opérations de fusion ou d’apport partiel d’actif ou de scission ;</w:t>
      </w:r>
    </w:p>
    <w:p w14:paraId="16B6E25D"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Transformation de la société ;</w:t>
      </w:r>
    </w:p>
    <w:p w14:paraId="16B6E25E"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Prorogation de la durée de la société ;</w:t>
      </w:r>
    </w:p>
    <w:p w14:paraId="16B6E25F"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Dissolution de la société ;</w:t>
      </w:r>
    </w:p>
    <w:p w14:paraId="16B6E260"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du liquidateur et décisions relatives aux opérations de liquidation ;</w:t>
      </w:r>
    </w:p>
    <w:p w14:paraId="16B6E261"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Augmentation des engagements des associés ;</w:t>
      </w:r>
    </w:p>
    <w:p w14:paraId="16B6E262"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Adoption ou modification de clauses relatives à l’inaliénabilité des actions,</w:t>
      </w:r>
      <w:r w:rsidR="00B74964">
        <w:rPr>
          <w:rFonts w:ascii="Times New Roman" w:hAnsi="Times New Roman"/>
          <w:sz w:val="24"/>
          <w:szCs w:val="24"/>
        </w:rPr>
        <w:t xml:space="preserve"> au droit de préemption,</w:t>
      </w:r>
      <w:r>
        <w:rPr>
          <w:rFonts w:ascii="Times New Roman" w:hAnsi="Times New Roman"/>
          <w:sz w:val="24"/>
          <w:szCs w:val="24"/>
        </w:rPr>
        <w:t xml:space="preserve"> à l’agrément de toute cession d’actions, à l’exclusion d’un associé notamment en cas de fusion, scission ou dissolution d’une société associée.</w:t>
      </w:r>
    </w:p>
    <w:p w14:paraId="16B6E263" w14:textId="77777777" w:rsidR="0081374A" w:rsidRDefault="0081374A" w:rsidP="0081374A">
      <w:pPr>
        <w:pStyle w:val="Corpsdetexte"/>
        <w:spacing w:after="0"/>
        <w:ind w:left="0"/>
        <w:jc w:val="both"/>
        <w:rPr>
          <w:rFonts w:ascii="Times New Roman" w:hAnsi="Times New Roman"/>
          <w:sz w:val="24"/>
          <w:szCs w:val="24"/>
        </w:rPr>
      </w:pPr>
    </w:p>
    <w:p w14:paraId="16B6E264" w14:textId="77777777" w:rsidR="0081374A" w:rsidRP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Toute autre décision relève de la compétence du Président et/ou des Directeurs Généraux.</w:t>
      </w:r>
    </w:p>
    <w:p w14:paraId="16B6E265" w14:textId="77777777" w:rsidR="00E9160B" w:rsidRDefault="00E9160B" w:rsidP="00E312D9">
      <w:pPr>
        <w:pStyle w:val="Corpsdetexte"/>
        <w:spacing w:after="0"/>
        <w:ind w:left="0"/>
        <w:jc w:val="both"/>
        <w:rPr>
          <w:rFonts w:ascii="Times New Roman" w:hAnsi="Times New Roman"/>
          <w:b/>
          <w:sz w:val="24"/>
          <w:szCs w:val="24"/>
          <w:u w:val="single"/>
        </w:rPr>
      </w:pPr>
    </w:p>
    <w:p w14:paraId="16B6E266" w14:textId="77777777" w:rsidR="0081374A" w:rsidRPr="00CB65CE" w:rsidRDefault="0081374A" w:rsidP="0081374A">
      <w:pPr>
        <w:pStyle w:val="Default"/>
        <w:jc w:val="both"/>
        <w:rPr>
          <w:b/>
          <w:bCs/>
          <w:u w:val="single"/>
        </w:rPr>
      </w:pPr>
      <w:r w:rsidRPr="00CB65CE">
        <w:rPr>
          <w:b/>
          <w:bCs/>
          <w:u w:val="single"/>
        </w:rPr>
        <w:t xml:space="preserve">Nature - Majorité </w:t>
      </w:r>
    </w:p>
    <w:p w14:paraId="16B6E267" w14:textId="77777777" w:rsidR="0081374A" w:rsidRPr="0081374A" w:rsidRDefault="0081374A" w:rsidP="0081374A">
      <w:pPr>
        <w:pStyle w:val="Default"/>
        <w:jc w:val="both"/>
      </w:pPr>
    </w:p>
    <w:p w14:paraId="16B6E268" w14:textId="77777777" w:rsidR="0081374A" w:rsidRDefault="0081374A" w:rsidP="0081374A">
      <w:pPr>
        <w:pStyle w:val="Default"/>
        <w:jc w:val="both"/>
      </w:pPr>
      <w:r w:rsidRPr="0081374A">
        <w:t xml:space="preserve">L'associé unique exerce les pouvoirs dévolus à l'assemblée des associés. Lorsque la Société ne comporte qu'une seule personne, l'associé unique ne peut déléguer les pouvoirs qu'il tient de l'article L. 227-9 du Code de commerce. </w:t>
      </w:r>
    </w:p>
    <w:p w14:paraId="16B6E269" w14:textId="77777777" w:rsidR="0081374A" w:rsidRPr="0081374A" w:rsidRDefault="0081374A" w:rsidP="0081374A">
      <w:pPr>
        <w:pStyle w:val="Default"/>
        <w:jc w:val="both"/>
      </w:pPr>
    </w:p>
    <w:p w14:paraId="16B6E26A" w14:textId="77777777" w:rsidR="0081374A" w:rsidRDefault="0081374A" w:rsidP="0081374A">
      <w:pPr>
        <w:pStyle w:val="Default"/>
        <w:jc w:val="both"/>
      </w:pPr>
      <w:r w:rsidRPr="0081374A">
        <w:t xml:space="preserve">Ses décisions sont constatées par des procès-verbaux signés par lui et répertoriés dans un registre coté et paraphé comme les registres d'assemblées. </w:t>
      </w:r>
    </w:p>
    <w:p w14:paraId="16B6E26C" w14:textId="77777777" w:rsidR="0081374A" w:rsidRDefault="0081374A" w:rsidP="0081374A">
      <w:pPr>
        <w:pStyle w:val="Default"/>
        <w:jc w:val="both"/>
      </w:pPr>
      <w:r w:rsidRPr="0081374A">
        <w:lastRenderedPageBreak/>
        <w:t xml:space="preserve">En cas de pluralité d’associés et sauf les cas ci-après prévus, les décisions collectives des associés sont prises, au choix du Président, soit en assemblée générale réunie au siège social ou en tout autre lieu indiqué sur la convocation, soit par consultation par correspondance, soit par téléconférence téléphonique ou audiovisuelle. Elles peuvent aussi s'exprimer dans un acte authentique ou sous seing privé. Tous moyens de télécommunication peuvent être utilisés dans l'expression des décisions. </w:t>
      </w:r>
    </w:p>
    <w:p w14:paraId="16B6E26D" w14:textId="77777777" w:rsidR="00C837A0" w:rsidRPr="0081374A" w:rsidRDefault="00C837A0" w:rsidP="0081374A">
      <w:pPr>
        <w:pStyle w:val="Default"/>
        <w:jc w:val="both"/>
      </w:pPr>
    </w:p>
    <w:p w14:paraId="16B6E26E" w14:textId="77777777" w:rsidR="0081374A" w:rsidRDefault="0081374A" w:rsidP="0081374A">
      <w:pPr>
        <w:pStyle w:val="Default"/>
        <w:jc w:val="both"/>
      </w:pPr>
      <w:r w:rsidRPr="0081374A">
        <w:t xml:space="preserve">Quel qu'en soit le mode, toute consultation de la collectivité des associés doit faire l'objet d'une information préalable comprenant l'ordre du jour, le texte des résolutions et tous documents et informations leur permettant de se prononcer en connaissance de cause sur la ou les résolutions présentées à leur approbation. </w:t>
      </w:r>
    </w:p>
    <w:p w14:paraId="16B6E26F" w14:textId="77777777" w:rsidR="0081374A" w:rsidRPr="0081374A" w:rsidRDefault="0081374A" w:rsidP="0081374A">
      <w:pPr>
        <w:pStyle w:val="Default"/>
        <w:jc w:val="both"/>
      </w:pPr>
    </w:p>
    <w:p w14:paraId="16B6E270"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Cette information doit faire l'objet d'une communication, par tout moyen écrit (y compris par télécopie ou transmission électronique) intervenant quinze (15) jours au moins avant la date de la consultation. Cependant, lorsque tous les associés sont présents ou représentés, l’assemblée générale peut se réunir sans convocation préalable.</w:t>
      </w:r>
    </w:p>
    <w:p w14:paraId="16B6E271" w14:textId="77777777" w:rsidR="00E9160B" w:rsidRPr="0081374A" w:rsidRDefault="00E9160B" w:rsidP="0081374A">
      <w:pPr>
        <w:pStyle w:val="Corpsdetexte"/>
        <w:spacing w:after="0"/>
        <w:ind w:left="0"/>
        <w:jc w:val="both"/>
        <w:rPr>
          <w:rFonts w:ascii="Times New Roman" w:hAnsi="Times New Roman"/>
          <w:b/>
          <w:sz w:val="24"/>
          <w:szCs w:val="24"/>
          <w:u w:val="single"/>
        </w:rPr>
      </w:pPr>
    </w:p>
    <w:p w14:paraId="16B6E272" w14:textId="77777777" w:rsidR="0081374A" w:rsidRDefault="0081374A" w:rsidP="0081374A">
      <w:pPr>
        <w:pStyle w:val="Default"/>
        <w:jc w:val="both"/>
      </w:pPr>
      <w:r w:rsidRPr="0081374A">
        <w:t xml:space="preserve">Les décisions prises conformément à la loi et aux statuts obligent tous les associés même absents, dissidents ou incapables. </w:t>
      </w:r>
    </w:p>
    <w:p w14:paraId="16B6E273" w14:textId="77777777" w:rsidR="0081374A" w:rsidRPr="0081374A" w:rsidRDefault="0081374A" w:rsidP="0081374A">
      <w:pPr>
        <w:pStyle w:val="Default"/>
        <w:jc w:val="both"/>
      </w:pPr>
    </w:p>
    <w:p w14:paraId="16B6E274"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Les consultations de la collectivité des associés sont provoquées, soit (i) par le Président, soit (ii) par un Directeur Général, soit (iii) à l’initiative de l’un ou plusieurs des associés représentant au moins trente pour cent (30 %) du capital de la Société, soit (iv) par un mandataire désigné par le Président du Tribunal de Commerce statuant en référé à la demande d’un ou plusieurs associés réunissant trente pour cent (30 %) au moins du capital, soit (v) par le Commissaire aux Comptes.</w:t>
      </w:r>
    </w:p>
    <w:p w14:paraId="16B6E275" w14:textId="77777777" w:rsidR="00E9160B" w:rsidRPr="0081374A" w:rsidRDefault="00E9160B" w:rsidP="0081374A">
      <w:pPr>
        <w:pStyle w:val="Corpsdetexte"/>
        <w:spacing w:after="0"/>
        <w:ind w:left="0"/>
        <w:jc w:val="both"/>
        <w:rPr>
          <w:rFonts w:ascii="Times New Roman" w:hAnsi="Times New Roman"/>
          <w:b/>
          <w:sz w:val="24"/>
          <w:szCs w:val="24"/>
          <w:u w:val="single"/>
        </w:rPr>
      </w:pPr>
    </w:p>
    <w:p w14:paraId="16B6E276" w14:textId="77777777" w:rsidR="0081374A" w:rsidRDefault="0081374A" w:rsidP="0081374A">
      <w:pPr>
        <w:pStyle w:val="Default"/>
        <w:jc w:val="both"/>
      </w:pPr>
      <w:r w:rsidRPr="0081374A">
        <w:t xml:space="preserve">En outre, le Commissaire aux Comptes peut, à toute époque, provoquer une consultation de la collectivité des associés. </w:t>
      </w:r>
    </w:p>
    <w:p w14:paraId="16B6E277" w14:textId="77777777" w:rsidR="0081374A" w:rsidRPr="0081374A" w:rsidRDefault="0081374A" w:rsidP="0081374A">
      <w:pPr>
        <w:pStyle w:val="Default"/>
        <w:jc w:val="both"/>
      </w:pPr>
    </w:p>
    <w:p w14:paraId="16B6E278" w14:textId="77777777" w:rsidR="0081374A" w:rsidRDefault="0081374A" w:rsidP="0081374A">
      <w:pPr>
        <w:pStyle w:val="Default"/>
        <w:jc w:val="both"/>
      </w:pPr>
      <w:r w:rsidRPr="0081374A">
        <w:t xml:space="preserve">Selon l’article L. 2312-77 du Code du travail, le Comité Social et Economique peut demander en justice la désignation d’un mandataire chargé de convoquer l’assemblée générale des associés en cas d’urgence. </w:t>
      </w:r>
    </w:p>
    <w:p w14:paraId="16B6E279" w14:textId="77777777" w:rsidR="0081374A" w:rsidRPr="0081374A" w:rsidRDefault="0081374A" w:rsidP="0081374A">
      <w:pPr>
        <w:pStyle w:val="Default"/>
        <w:jc w:val="both"/>
      </w:pPr>
    </w:p>
    <w:p w14:paraId="16B6E27A" w14:textId="77777777" w:rsidR="0081374A" w:rsidRDefault="0081374A" w:rsidP="0081374A">
      <w:pPr>
        <w:pStyle w:val="Default"/>
        <w:jc w:val="both"/>
      </w:pPr>
      <w:r w:rsidRPr="0081374A">
        <w:t xml:space="preserve">Pendant la période de liquidation de la société, les décisions collectives sont prises sur convocation ou à l’initiative du liquidateur. </w:t>
      </w:r>
    </w:p>
    <w:p w14:paraId="16B6E27B" w14:textId="77777777" w:rsidR="0081374A" w:rsidRPr="0081374A" w:rsidRDefault="0081374A" w:rsidP="0081374A">
      <w:pPr>
        <w:pStyle w:val="Default"/>
        <w:jc w:val="both"/>
      </w:pPr>
    </w:p>
    <w:p w14:paraId="16B6E27C" w14:textId="77777777" w:rsidR="00C07A0F" w:rsidRDefault="0081374A" w:rsidP="0081374A">
      <w:pPr>
        <w:pStyle w:val="Default"/>
        <w:jc w:val="both"/>
      </w:pPr>
      <w:r w:rsidRPr="0081374A">
        <w:t xml:space="preserve">Le droit de vote attaché aux actions est proportionnel à la quotité de capital qu'elles représentent. </w:t>
      </w:r>
    </w:p>
    <w:p w14:paraId="16B6E27D" w14:textId="77777777" w:rsidR="00C07A0F" w:rsidRDefault="00C07A0F" w:rsidP="0081374A">
      <w:pPr>
        <w:pStyle w:val="Default"/>
        <w:jc w:val="both"/>
      </w:pPr>
    </w:p>
    <w:p w14:paraId="16B6E27E" w14:textId="77777777" w:rsidR="0081374A" w:rsidRDefault="0081374A" w:rsidP="0081374A">
      <w:pPr>
        <w:pStyle w:val="Default"/>
        <w:jc w:val="both"/>
      </w:pPr>
      <w:r w:rsidRPr="0081374A">
        <w:t xml:space="preserve">Chaque action donne droit à une voix. </w:t>
      </w:r>
    </w:p>
    <w:p w14:paraId="16B6E27F" w14:textId="77777777" w:rsidR="00C00BDC" w:rsidRPr="0081374A" w:rsidRDefault="00C00BDC" w:rsidP="0081374A">
      <w:pPr>
        <w:pStyle w:val="Default"/>
        <w:jc w:val="both"/>
      </w:pPr>
    </w:p>
    <w:p w14:paraId="16B6E280" w14:textId="77777777" w:rsidR="0081374A" w:rsidRDefault="0081374A" w:rsidP="0081374A">
      <w:pPr>
        <w:pStyle w:val="Default"/>
        <w:jc w:val="both"/>
      </w:pPr>
      <w:r w:rsidRPr="0081374A">
        <w:t xml:space="preserve">Tout associé a le droit de participer aux décisions collectives, personnellement ou par mandataire, quel que soit le nombre d’actions qu’il possède. Il doit justifier de son identité et de l’inscription en compte de ses actions au jour de la décision collective. </w:t>
      </w:r>
    </w:p>
    <w:p w14:paraId="16B6E281" w14:textId="77777777" w:rsidR="0081374A" w:rsidRPr="0081374A" w:rsidRDefault="0081374A" w:rsidP="0081374A">
      <w:pPr>
        <w:pStyle w:val="Default"/>
        <w:jc w:val="both"/>
      </w:pPr>
    </w:p>
    <w:p w14:paraId="16B6E282"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Les décisions collectives des associés sont qualifiées d'ordinaires ou d'extraordinaires.</w:t>
      </w:r>
    </w:p>
    <w:p w14:paraId="16B6E285" w14:textId="77777777" w:rsidR="00C837A0" w:rsidRDefault="00C837A0" w:rsidP="0081374A">
      <w:pPr>
        <w:pStyle w:val="Corpsdetexte"/>
        <w:spacing w:after="0"/>
        <w:ind w:left="0"/>
        <w:jc w:val="both"/>
        <w:rPr>
          <w:rFonts w:ascii="Times New Roman" w:hAnsi="Times New Roman"/>
          <w:b/>
          <w:sz w:val="24"/>
          <w:szCs w:val="24"/>
          <w:u w:val="single"/>
        </w:rPr>
      </w:pPr>
    </w:p>
    <w:p w14:paraId="6E5666E2" w14:textId="77777777" w:rsidR="003832A2" w:rsidRDefault="003832A2" w:rsidP="0081374A">
      <w:pPr>
        <w:pStyle w:val="Corpsdetexte"/>
        <w:spacing w:after="0"/>
        <w:ind w:left="0"/>
        <w:jc w:val="both"/>
        <w:rPr>
          <w:rFonts w:ascii="Times New Roman" w:hAnsi="Times New Roman"/>
          <w:b/>
          <w:sz w:val="24"/>
          <w:szCs w:val="24"/>
          <w:u w:val="single"/>
        </w:rPr>
      </w:pPr>
    </w:p>
    <w:p w14:paraId="74D2A288" w14:textId="77777777" w:rsidR="003832A2" w:rsidRDefault="003832A2" w:rsidP="0081374A">
      <w:pPr>
        <w:pStyle w:val="Corpsdetexte"/>
        <w:spacing w:after="0"/>
        <w:ind w:left="0"/>
        <w:jc w:val="both"/>
        <w:rPr>
          <w:rFonts w:ascii="Times New Roman" w:hAnsi="Times New Roman"/>
          <w:b/>
          <w:sz w:val="24"/>
          <w:szCs w:val="24"/>
          <w:u w:val="single"/>
        </w:rPr>
      </w:pPr>
    </w:p>
    <w:p w14:paraId="0232D22E" w14:textId="77777777" w:rsidR="003832A2" w:rsidRDefault="003832A2" w:rsidP="0081374A">
      <w:pPr>
        <w:pStyle w:val="Corpsdetexte"/>
        <w:spacing w:after="0"/>
        <w:ind w:left="0"/>
        <w:jc w:val="both"/>
        <w:rPr>
          <w:rFonts w:ascii="Times New Roman" w:hAnsi="Times New Roman"/>
          <w:b/>
          <w:sz w:val="24"/>
          <w:szCs w:val="24"/>
          <w:u w:val="single"/>
        </w:rPr>
      </w:pPr>
    </w:p>
    <w:p w14:paraId="16B6E287" w14:textId="77777777" w:rsidR="0081374A" w:rsidRDefault="0081374A" w:rsidP="0081374A">
      <w:pPr>
        <w:pStyle w:val="Default"/>
        <w:jc w:val="both"/>
      </w:pPr>
      <w:r w:rsidRPr="0081374A">
        <w:rPr>
          <w:b/>
          <w:bCs/>
        </w:rPr>
        <w:lastRenderedPageBreak/>
        <w:t xml:space="preserve">a - </w:t>
      </w:r>
      <w:r w:rsidRPr="0081374A">
        <w:t xml:space="preserve">Sont de nature ordinaire toutes les décisions qui ne modifient pas les statuts. </w:t>
      </w:r>
    </w:p>
    <w:p w14:paraId="16B6E288" w14:textId="77777777" w:rsidR="00766F03" w:rsidRDefault="00766F03" w:rsidP="0081374A">
      <w:pPr>
        <w:pStyle w:val="Default"/>
        <w:jc w:val="both"/>
      </w:pPr>
    </w:p>
    <w:p w14:paraId="16B6E289"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Relèvent ainsi exclusivement d’une décision ordinaire des associés, sans que la liste ci-après soit limitative :</w:t>
      </w:r>
    </w:p>
    <w:p w14:paraId="16B6E28A" w14:textId="77777777" w:rsidR="00E9160B" w:rsidRDefault="00E9160B" w:rsidP="00E312D9">
      <w:pPr>
        <w:pStyle w:val="Corpsdetexte"/>
        <w:spacing w:after="0"/>
        <w:ind w:left="0"/>
        <w:jc w:val="both"/>
        <w:rPr>
          <w:rFonts w:ascii="Times New Roman" w:hAnsi="Times New Roman"/>
          <w:b/>
          <w:sz w:val="24"/>
          <w:szCs w:val="24"/>
          <w:u w:val="single"/>
        </w:rPr>
      </w:pPr>
    </w:p>
    <w:p w14:paraId="16B6E28B" w14:textId="77777777" w:rsidR="00E9160B" w:rsidRPr="00CB65CE" w:rsidRDefault="00CB65CE" w:rsidP="00CB65CE">
      <w:pPr>
        <w:pStyle w:val="Corpsdetexte"/>
        <w:numPr>
          <w:ilvl w:val="0"/>
          <w:numId w:val="11"/>
        </w:numPr>
        <w:spacing w:after="0"/>
        <w:jc w:val="both"/>
        <w:rPr>
          <w:rFonts w:ascii="Times New Roman" w:hAnsi="Times New Roman"/>
          <w:b/>
          <w:sz w:val="24"/>
          <w:szCs w:val="24"/>
          <w:u w:val="single"/>
        </w:rPr>
      </w:pPr>
      <w:r>
        <w:rPr>
          <w:rFonts w:ascii="Times New Roman" w:hAnsi="Times New Roman"/>
          <w:sz w:val="24"/>
          <w:szCs w:val="24"/>
        </w:rPr>
        <w:t>L’approbation des comptes annuels et l’affectation des résultats ;</w:t>
      </w:r>
    </w:p>
    <w:p w14:paraId="16B6E28C" w14:textId="77777777" w:rsidR="00CB65CE" w:rsidRPr="00CB65CE" w:rsidRDefault="00CB65CE" w:rsidP="00CB65CE">
      <w:pPr>
        <w:pStyle w:val="Corpsdetexte"/>
        <w:numPr>
          <w:ilvl w:val="0"/>
          <w:numId w:val="11"/>
        </w:numPr>
        <w:spacing w:after="0"/>
        <w:jc w:val="both"/>
        <w:rPr>
          <w:rFonts w:ascii="Times New Roman" w:hAnsi="Times New Roman"/>
          <w:b/>
          <w:sz w:val="24"/>
          <w:szCs w:val="24"/>
          <w:u w:val="single"/>
        </w:rPr>
      </w:pPr>
      <w:r>
        <w:rPr>
          <w:rFonts w:ascii="Times New Roman" w:hAnsi="Times New Roman"/>
          <w:sz w:val="24"/>
          <w:szCs w:val="24"/>
        </w:rPr>
        <w:t>Le quitus donné aux dirigeants de la société ;</w:t>
      </w:r>
    </w:p>
    <w:p w14:paraId="16B6E28D" w14:textId="4B95DDD1" w:rsidR="00CB65CE" w:rsidRPr="00CB65CE" w:rsidRDefault="00CB65CE" w:rsidP="00CB65CE">
      <w:pPr>
        <w:pStyle w:val="Corpsdetexte"/>
        <w:numPr>
          <w:ilvl w:val="0"/>
          <w:numId w:val="11"/>
        </w:numPr>
        <w:spacing w:after="0"/>
        <w:jc w:val="both"/>
        <w:rPr>
          <w:rFonts w:ascii="Times New Roman" w:hAnsi="Times New Roman"/>
          <w:b/>
          <w:sz w:val="24"/>
          <w:szCs w:val="24"/>
          <w:u w:val="single"/>
        </w:rPr>
      </w:pPr>
      <w:r w:rsidRPr="00CB65CE">
        <w:rPr>
          <w:rFonts w:ascii="Times New Roman" w:hAnsi="Times New Roman"/>
          <w:sz w:val="24"/>
          <w:szCs w:val="24"/>
        </w:rPr>
        <w:t>La nomination des Commissaire</w:t>
      </w:r>
      <w:r w:rsidR="00771153">
        <w:rPr>
          <w:rFonts w:ascii="Times New Roman" w:hAnsi="Times New Roman"/>
          <w:sz w:val="24"/>
          <w:szCs w:val="24"/>
        </w:rPr>
        <w:t>s</w:t>
      </w:r>
      <w:r w:rsidRPr="00CB65CE">
        <w:rPr>
          <w:rFonts w:ascii="Times New Roman" w:hAnsi="Times New Roman"/>
          <w:sz w:val="24"/>
          <w:szCs w:val="24"/>
        </w:rPr>
        <w:t xml:space="preserve"> aux comptes.</w:t>
      </w:r>
    </w:p>
    <w:p w14:paraId="16B6E28E" w14:textId="77777777" w:rsidR="00CB65CE" w:rsidRPr="00CB65CE" w:rsidRDefault="00CB65CE" w:rsidP="00CB65CE">
      <w:pPr>
        <w:pStyle w:val="Corpsdetexte"/>
        <w:spacing w:after="0"/>
        <w:ind w:left="0"/>
        <w:jc w:val="both"/>
        <w:rPr>
          <w:rFonts w:ascii="Times New Roman" w:hAnsi="Times New Roman"/>
          <w:sz w:val="24"/>
          <w:szCs w:val="24"/>
        </w:rPr>
      </w:pPr>
    </w:p>
    <w:p w14:paraId="16B6E28F" w14:textId="77777777" w:rsidR="00CB65CE" w:rsidRDefault="00CB65CE" w:rsidP="00CB65CE">
      <w:pPr>
        <w:pStyle w:val="Default"/>
        <w:jc w:val="both"/>
      </w:pPr>
      <w:r w:rsidRPr="00CB65CE">
        <w:t xml:space="preserve">Les décisions collectives qualifiées d'ordinaires ne sont valablement prises, sur première consultation, que si les associés présents ou représentés possèdent plus de la moitié des actions ayant le droit de vote. </w:t>
      </w:r>
    </w:p>
    <w:p w14:paraId="16B6E290" w14:textId="77777777" w:rsidR="00CB65CE" w:rsidRPr="00CB65CE" w:rsidRDefault="00CB65CE" w:rsidP="00CB65CE">
      <w:pPr>
        <w:pStyle w:val="Default"/>
        <w:jc w:val="both"/>
      </w:pPr>
    </w:p>
    <w:p w14:paraId="16B6E291" w14:textId="77777777" w:rsidR="00CB65CE" w:rsidRDefault="00CB65CE" w:rsidP="00CB65CE">
      <w:pPr>
        <w:pStyle w:val="Default"/>
        <w:jc w:val="both"/>
      </w:pPr>
      <w:r w:rsidRPr="00CB65CE">
        <w:t xml:space="preserve">Sur deuxième consultation, aucun quorum n'est requis. </w:t>
      </w:r>
    </w:p>
    <w:p w14:paraId="16B6E292" w14:textId="77777777" w:rsidR="00CB65CE" w:rsidRPr="00CB65CE" w:rsidRDefault="00CB65CE" w:rsidP="00CB65CE">
      <w:pPr>
        <w:pStyle w:val="Default"/>
        <w:jc w:val="both"/>
      </w:pPr>
    </w:p>
    <w:p w14:paraId="16B6E293" w14:textId="77777777" w:rsidR="00CB65CE"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Sauf dispositions contraires de la loi ou des statuts, les décisions collectives ordinaires sont adoptées à la majorité des voix dont disposent les associés présents ou représentés.</w:t>
      </w:r>
    </w:p>
    <w:p w14:paraId="16B6E294" w14:textId="77777777" w:rsidR="00CB65CE" w:rsidRPr="00CB65CE" w:rsidRDefault="00CB65CE" w:rsidP="00CB65CE">
      <w:pPr>
        <w:pStyle w:val="Default"/>
        <w:jc w:val="both"/>
      </w:pPr>
    </w:p>
    <w:p w14:paraId="16B6E295" w14:textId="77777777" w:rsidR="00CB65CE" w:rsidRPr="00CB65CE" w:rsidRDefault="00CB65CE" w:rsidP="00CB65CE">
      <w:pPr>
        <w:pStyle w:val="Default"/>
        <w:jc w:val="both"/>
      </w:pPr>
      <w:r w:rsidRPr="00CB65CE">
        <w:rPr>
          <w:b/>
          <w:bCs/>
        </w:rPr>
        <w:t xml:space="preserve">b - </w:t>
      </w:r>
      <w:r w:rsidRPr="00CB65CE">
        <w:t xml:space="preserve">Sont de nature extraordinaire toutes les décisions emportant modification directe ou indirecte des statuts ainsi que celles dont les présents statuts exigent expressément qu’elles revêtent une telle nature. Elles ne peuvent, toutefois, augmenter les engagements des associés sous réserve des opérations résultant d'un regroupement d'actions régulièrement effectué. </w:t>
      </w:r>
    </w:p>
    <w:p w14:paraId="16B6E296"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97"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Relèvent ainsi exclusivement d’une décision extraordinaire des associés, sans que la liste ci-après soit limitative :</w:t>
      </w:r>
    </w:p>
    <w:p w14:paraId="16B6E298" w14:textId="77777777" w:rsidR="00CB65CE" w:rsidRPr="00CB65CE" w:rsidRDefault="00CB65CE" w:rsidP="00CB65CE">
      <w:pPr>
        <w:adjustRightInd w:val="0"/>
        <w:jc w:val="both"/>
        <w:rPr>
          <w:rFonts w:eastAsiaTheme="minorHAnsi"/>
          <w:color w:val="000000"/>
          <w:sz w:val="24"/>
          <w:szCs w:val="24"/>
          <w:lang w:eastAsia="en-US"/>
        </w:rPr>
      </w:pPr>
    </w:p>
    <w:p w14:paraId="16B6E299" w14:textId="77777777" w:rsidR="00CB65CE" w:rsidRPr="00CB65CE" w:rsidRDefault="00CB65CE" w:rsidP="00CB65CE">
      <w:pPr>
        <w:adjustRightInd w:val="0"/>
        <w:jc w:val="both"/>
        <w:rPr>
          <w:rFonts w:eastAsiaTheme="minorHAnsi"/>
          <w:color w:val="000000"/>
          <w:sz w:val="24"/>
          <w:szCs w:val="24"/>
          <w:lang w:eastAsia="en-US"/>
        </w:rPr>
      </w:pPr>
      <w:r w:rsidRPr="00CB65CE">
        <w:rPr>
          <w:rFonts w:eastAsiaTheme="minorHAnsi"/>
          <w:color w:val="000000"/>
          <w:sz w:val="24"/>
          <w:szCs w:val="24"/>
          <w:lang w:eastAsia="en-US"/>
        </w:rPr>
        <w:t xml:space="preserve">▪ L’augmentation, l’amortissement ou la réduction du capital social ; </w:t>
      </w:r>
    </w:p>
    <w:p w14:paraId="16B6E29A" w14:textId="77777777" w:rsidR="00CB65CE" w:rsidRPr="00CB65CE" w:rsidRDefault="00CB65CE" w:rsidP="00CB65CE">
      <w:pPr>
        <w:adjustRightInd w:val="0"/>
        <w:spacing w:after="9"/>
        <w:jc w:val="both"/>
        <w:rPr>
          <w:rFonts w:eastAsiaTheme="minorHAnsi"/>
          <w:color w:val="000000"/>
          <w:sz w:val="24"/>
          <w:szCs w:val="24"/>
          <w:lang w:eastAsia="en-US"/>
        </w:rPr>
      </w:pPr>
      <w:r w:rsidRPr="00CB65CE">
        <w:rPr>
          <w:rFonts w:eastAsiaTheme="minorHAnsi"/>
          <w:color w:val="000000"/>
          <w:sz w:val="24"/>
          <w:szCs w:val="24"/>
          <w:lang w:eastAsia="en-US"/>
        </w:rPr>
        <w:t xml:space="preserve">▪ Toute opération de fusion, scission, apport partiel d’actif soumis au régime des scissions ; </w:t>
      </w:r>
    </w:p>
    <w:p w14:paraId="16B6E29B" w14:textId="77777777" w:rsidR="00CB65CE" w:rsidRPr="00CB65CE" w:rsidRDefault="00CB65CE" w:rsidP="00CB65CE">
      <w:pPr>
        <w:adjustRightInd w:val="0"/>
        <w:jc w:val="both"/>
        <w:rPr>
          <w:rFonts w:eastAsiaTheme="minorHAnsi"/>
          <w:color w:val="000000"/>
          <w:sz w:val="24"/>
          <w:szCs w:val="24"/>
          <w:lang w:eastAsia="en-US"/>
        </w:rPr>
      </w:pPr>
      <w:r w:rsidRPr="00CB65CE">
        <w:rPr>
          <w:rFonts w:eastAsiaTheme="minorHAnsi"/>
          <w:color w:val="000000"/>
          <w:sz w:val="24"/>
          <w:szCs w:val="24"/>
          <w:lang w:eastAsia="en-US"/>
        </w:rPr>
        <w:t xml:space="preserve">▪ La dissolution de la Société. </w:t>
      </w:r>
    </w:p>
    <w:p w14:paraId="16B6E29C"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9D" w14:textId="77777777" w:rsidR="00CB65CE" w:rsidRDefault="00CB65CE" w:rsidP="00CB65CE">
      <w:pPr>
        <w:pStyle w:val="Default"/>
        <w:jc w:val="both"/>
      </w:pPr>
      <w:r w:rsidRPr="00CB65CE">
        <w:t xml:space="preserve">Les décisions collectives qualifiées d'extraordinaires ne sont valablement prises que si les associés présents ou représentés possèdent, sur première consultation, au moins les deux tiers, et sur deuxième consultation, plus de la moitié des actions ayant le droit de vote. </w:t>
      </w:r>
    </w:p>
    <w:p w14:paraId="16B6E29E" w14:textId="77777777" w:rsidR="00CB65CE" w:rsidRPr="00CB65CE" w:rsidRDefault="00CB65CE" w:rsidP="00CB65CE">
      <w:pPr>
        <w:pStyle w:val="Default"/>
        <w:jc w:val="both"/>
      </w:pPr>
    </w:p>
    <w:p w14:paraId="16B6E29F"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Sauf dispositions contraires de la loi ou des statuts, les décisions collectives extraordinaires sont adoptées à la majorité des deux tiers des voix dont disposent les associés présents ou représentés.</w:t>
      </w:r>
    </w:p>
    <w:p w14:paraId="16B6E2A0"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A1" w14:textId="77777777" w:rsidR="00CB65CE" w:rsidRPr="00CB65CE" w:rsidRDefault="00CB65CE" w:rsidP="00CB65CE">
      <w:pPr>
        <w:pStyle w:val="Default"/>
        <w:jc w:val="both"/>
      </w:pPr>
      <w:r w:rsidRPr="00CB65CE">
        <w:rPr>
          <w:b/>
          <w:bCs/>
        </w:rPr>
        <w:t xml:space="preserve">c - </w:t>
      </w:r>
      <w:r w:rsidRPr="00CB65CE">
        <w:t xml:space="preserve">Par dérogation aux dispositions qui précèdent, l'adoption ou la modification des éventuelles clauses statutaires relatives à l'inaliénabilité temporaire des actions, aux droits de préemption des associés en cas de cession d'actions, au changement de contrôle d'une personne morale associée, à la procédure d'exclusion des associés, ainsi que les décisions prévues par les dispositions légales, requièrent une décision unanime des associés. </w:t>
      </w:r>
    </w:p>
    <w:p w14:paraId="16B6E2A2" w14:textId="77777777" w:rsidR="00CB65CE" w:rsidRPr="00CB65CE" w:rsidRDefault="00CB65CE" w:rsidP="00CB65CE">
      <w:pPr>
        <w:pStyle w:val="Default"/>
        <w:jc w:val="both"/>
      </w:pPr>
    </w:p>
    <w:p w14:paraId="16B6E2A3"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De même, toute décision, y compris de transformation, ayant pour effet d'augmenter les engagements d'un ou plusieurs associés, et notamment l’augmentation du capital par majoration du montant nominal des titres de capital autrement que par incorporation de réserves, bénéfices ou primes d’émission (article L. 225-130 alinéa 2 du Code de commerce), ne peut être prise qu'à l'unanimité d'entre eux.</w:t>
      </w:r>
    </w:p>
    <w:p w14:paraId="16B6E2A4" w14:textId="77777777" w:rsidR="00CB65CE" w:rsidRDefault="00CB65CE" w:rsidP="00CB65CE">
      <w:pPr>
        <w:pStyle w:val="Default"/>
        <w:jc w:val="both"/>
      </w:pPr>
    </w:p>
    <w:p w14:paraId="16B6E2A5" w14:textId="77777777" w:rsidR="00CB65CE" w:rsidRPr="00CB65CE" w:rsidRDefault="0091188C" w:rsidP="00CB65CE">
      <w:pPr>
        <w:pStyle w:val="Default"/>
        <w:jc w:val="both"/>
        <w:rPr>
          <w:b/>
          <w:bCs/>
        </w:rPr>
      </w:pPr>
      <w:r>
        <w:rPr>
          <w:b/>
          <w:bCs/>
        </w:rPr>
        <w:lastRenderedPageBreak/>
        <w:t>24</w:t>
      </w:r>
      <w:r w:rsidR="00CB65CE" w:rsidRPr="00CB65CE">
        <w:rPr>
          <w:b/>
          <w:bCs/>
        </w:rPr>
        <w:t xml:space="preserve">.2 – </w:t>
      </w:r>
      <w:r w:rsidR="00CB65CE" w:rsidRPr="00CB65CE">
        <w:rPr>
          <w:b/>
          <w:bCs/>
          <w:u w:val="single"/>
        </w:rPr>
        <w:t>Modalités</w:t>
      </w:r>
    </w:p>
    <w:p w14:paraId="16B6E2A6" w14:textId="77777777" w:rsidR="00CB65CE" w:rsidRPr="00CB65CE" w:rsidRDefault="00CB65CE" w:rsidP="00CB65CE">
      <w:pPr>
        <w:pStyle w:val="Default"/>
        <w:jc w:val="both"/>
        <w:rPr>
          <w:b/>
          <w:bCs/>
        </w:rPr>
      </w:pPr>
    </w:p>
    <w:p w14:paraId="16B6E2A7" w14:textId="77777777" w:rsidR="00CB65CE" w:rsidRPr="00CB65CE" w:rsidRDefault="00CB65CE" w:rsidP="00CB65CE">
      <w:pPr>
        <w:pStyle w:val="Default"/>
        <w:jc w:val="both"/>
      </w:pPr>
      <w:r w:rsidRPr="00CB65CE">
        <w:rPr>
          <w:b/>
          <w:bCs/>
        </w:rPr>
        <w:t xml:space="preserve">a - </w:t>
      </w:r>
      <w:r w:rsidRPr="00CB65CE">
        <w:rPr>
          <w:b/>
          <w:bCs/>
          <w:u w:val="single"/>
        </w:rPr>
        <w:t xml:space="preserve">Assemblées </w:t>
      </w:r>
    </w:p>
    <w:p w14:paraId="16B6E2A8" w14:textId="77777777" w:rsidR="00CB65CE" w:rsidRPr="00CB65CE" w:rsidRDefault="00CB65CE" w:rsidP="00CB65CE">
      <w:pPr>
        <w:pStyle w:val="Default"/>
        <w:numPr>
          <w:ilvl w:val="1"/>
          <w:numId w:val="14"/>
        </w:numPr>
        <w:jc w:val="both"/>
      </w:pPr>
    </w:p>
    <w:p w14:paraId="16B6E2A9" w14:textId="77777777" w:rsidR="00CB65CE" w:rsidRDefault="00CB65CE" w:rsidP="00CB65CE">
      <w:pPr>
        <w:pStyle w:val="Default"/>
        <w:jc w:val="both"/>
      </w:pPr>
      <w:r w:rsidRPr="00CB65CE">
        <w:t xml:space="preserve">Lorsque la consultation de la collectivité des associés est faite en assemblée générale, la convocation est faite par tous procédés de communication écrite quinze (15) jours avant la date de la réunion et mentionne le jour, l'heure, le lieu et l'ordre du jour de la réunion. </w:t>
      </w:r>
    </w:p>
    <w:p w14:paraId="16B6E2AA" w14:textId="77777777" w:rsidR="00CB65CE" w:rsidRPr="00CB65CE" w:rsidRDefault="00CB65CE" w:rsidP="00CB65CE">
      <w:pPr>
        <w:pStyle w:val="Default"/>
        <w:jc w:val="both"/>
      </w:pPr>
    </w:p>
    <w:p w14:paraId="16B6E2AB" w14:textId="77777777" w:rsidR="00CB65CE" w:rsidRDefault="00CB65CE" w:rsidP="00CB65CE">
      <w:pPr>
        <w:pStyle w:val="Default"/>
        <w:jc w:val="both"/>
      </w:pPr>
      <w:r w:rsidRPr="00CB65CE">
        <w:t xml:space="preserve">Toutefois, l’assemblée générale peut se réunir sans délai si tous les associés y consentent. </w:t>
      </w:r>
    </w:p>
    <w:p w14:paraId="16B6E2AC" w14:textId="77777777" w:rsidR="00CB65CE" w:rsidRPr="00CB65CE" w:rsidRDefault="00CB65CE" w:rsidP="00CB65CE">
      <w:pPr>
        <w:pStyle w:val="Default"/>
        <w:jc w:val="both"/>
      </w:pPr>
    </w:p>
    <w:p w14:paraId="16B6E2AD" w14:textId="77777777" w:rsidR="00CB65CE" w:rsidRDefault="00CB65CE" w:rsidP="00CB65CE">
      <w:pPr>
        <w:pStyle w:val="Default"/>
        <w:jc w:val="both"/>
      </w:pPr>
      <w:r w:rsidRPr="00CB65CE">
        <w:t xml:space="preserve">Les réunions des assemblées générales ont lieu au siège social ou en tout autre endroit indiqué dans la convocation. </w:t>
      </w:r>
    </w:p>
    <w:p w14:paraId="16B6E2AE" w14:textId="77777777" w:rsidR="00CB65CE" w:rsidRPr="00CB65CE" w:rsidRDefault="00CB65CE" w:rsidP="00CB65CE">
      <w:pPr>
        <w:pStyle w:val="Default"/>
        <w:jc w:val="both"/>
      </w:pPr>
    </w:p>
    <w:p w14:paraId="16B6E2AF" w14:textId="77777777" w:rsidR="00CB65CE" w:rsidRPr="00CB65CE" w:rsidRDefault="00CB65CE" w:rsidP="00CB65CE">
      <w:pPr>
        <w:pStyle w:val="Default"/>
        <w:jc w:val="both"/>
      </w:pPr>
      <w:r w:rsidRPr="00CB65CE">
        <w:t xml:space="preserve">L'assemblée est présidée par le Président ; à défaut, l'assemblée élit son Président de séance. </w:t>
      </w:r>
    </w:p>
    <w:p w14:paraId="16B6E2B0" w14:textId="77777777" w:rsidR="00CB65CE" w:rsidRDefault="00CB65CE" w:rsidP="00CB65CE">
      <w:pPr>
        <w:pStyle w:val="Default"/>
        <w:jc w:val="both"/>
      </w:pPr>
      <w:r w:rsidRPr="00CB65CE">
        <w:t xml:space="preserve">Pendant la période de liquidation de la société, elle est présidée par le liquidateur. </w:t>
      </w:r>
    </w:p>
    <w:p w14:paraId="16B6E2B1" w14:textId="77777777" w:rsidR="00CB65CE" w:rsidRPr="00CB65CE" w:rsidRDefault="00CB65CE" w:rsidP="00CB65CE">
      <w:pPr>
        <w:pStyle w:val="Default"/>
        <w:jc w:val="both"/>
      </w:pPr>
    </w:p>
    <w:p w14:paraId="16B6E2B2" w14:textId="77777777" w:rsidR="00E9160B" w:rsidRPr="005443A6" w:rsidRDefault="00036504"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rPr>
        <w:t>À</w:t>
      </w:r>
      <w:r w:rsidR="00CB65CE" w:rsidRPr="00CB65CE">
        <w:rPr>
          <w:rFonts w:ascii="Times New Roman" w:hAnsi="Times New Roman"/>
          <w:sz w:val="24"/>
          <w:szCs w:val="24"/>
        </w:rPr>
        <w:t xml:space="preserve"> chaque assemblée est tenue une feuille de présence émargée par les associés présents et les mandataires. Les pouvoirs donnés à chaque mandataire sont annexés à la feuille de présence </w:t>
      </w:r>
      <w:r w:rsidR="00CB65CE" w:rsidRPr="005443A6">
        <w:rPr>
          <w:rFonts w:ascii="Times New Roman" w:hAnsi="Times New Roman"/>
          <w:sz w:val="24"/>
          <w:szCs w:val="24"/>
        </w:rPr>
        <w:t>qui est certifiée exacte par le Président.</w:t>
      </w:r>
    </w:p>
    <w:p w14:paraId="16B6E2B3"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B4" w14:textId="77777777" w:rsidR="005443A6" w:rsidRPr="005443A6" w:rsidRDefault="005443A6" w:rsidP="005443A6">
      <w:pPr>
        <w:pStyle w:val="Default"/>
        <w:jc w:val="both"/>
      </w:pPr>
      <w:r w:rsidRPr="005443A6">
        <w:t xml:space="preserve">Les associés peuvent se faire représenter aux délibérations de l'assemblée par un autre associé. </w:t>
      </w:r>
    </w:p>
    <w:p w14:paraId="16B6E2B5" w14:textId="77777777" w:rsidR="005443A6" w:rsidRDefault="005443A6" w:rsidP="005443A6">
      <w:pPr>
        <w:pStyle w:val="Default"/>
        <w:jc w:val="both"/>
      </w:pPr>
      <w:r w:rsidRPr="005443A6">
        <w:t xml:space="preserve">Chaque mandataire peut disposer d'un nombre illimité de mandats. </w:t>
      </w:r>
    </w:p>
    <w:p w14:paraId="16B6E2B6" w14:textId="77777777" w:rsidR="005443A6" w:rsidRPr="005443A6" w:rsidRDefault="005443A6" w:rsidP="005443A6">
      <w:pPr>
        <w:pStyle w:val="Default"/>
        <w:jc w:val="both"/>
      </w:pPr>
    </w:p>
    <w:p w14:paraId="16B6E2B7" w14:textId="77777777" w:rsidR="005443A6" w:rsidRDefault="005443A6" w:rsidP="005443A6">
      <w:pPr>
        <w:pStyle w:val="Default"/>
        <w:jc w:val="both"/>
      </w:pPr>
      <w:r w:rsidRPr="005443A6">
        <w:t xml:space="preserve">Les mandats peuvent être donnés par tous procédés de communication écrite. En cas de contestation sur la validité du mandat conféré, la charge de la preuve incombe à celui qui se prévaut de l'irrégularité du mandat. </w:t>
      </w:r>
    </w:p>
    <w:p w14:paraId="16B6E2B8" w14:textId="77777777" w:rsidR="005443A6" w:rsidRPr="005443A6" w:rsidRDefault="005443A6" w:rsidP="005443A6">
      <w:pPr>
        <w:pStyle w:val="Default"/>
        <w:jc w:val="both"/>
      </w:pPr>
    </w:p>
    <w:p w14:paraId="16B6E2B9" w14:textId="77777777" w:rsidR="005443A6" w:rsidRDefault="005443A6" w:rsidP="005443A6">
      <w:pPr>
        <w:pStyle w:val="Default"/>
        <w:jc w:val="both"/>
      </w:pPr>
      <w:r w:rsidRPr="005443A6">
        <w:t xml:space="preserve">Tout associé peut également voter par correspondance, au moyen d’un formulaire établi par la société et remis aux associés qui en font la demande ; pour le calcul du quorum, il n’est tenu compte que des formulaires qui ont été reçus par la société avant la réunion de l’assemblée ; les formulaires ne donnant aucun sens de vote ou exprimant une abstention sont considérés comme des votes négatifs. </w:t>
      </w:r>
    </w:p>
    <w:p w14:paraId="16B6E2BA" w14:textId="77777777" w:rsidR="005443A6" w:rsidRPr="005443A6" w:rsidRDefault="005443A6" w:rsidP="005443A6">
      <w:pPr>
        <w:pStyle w:val="Default"/>
        <w:jc w:val="both"/>
      </w:pPr>
    </w:p>
    <w:p w14:paraId="16B6E2BB"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 formulaire de vote par correspondance peut, le cas échéant, constituer un document unique avec la formule de procuration. Dans ce cas, l’associé fait son choix en cochant les cases correspondantes.</w:t>
      </w:r>
    </w:p>
    <w:p w14:paraId="16B6E2BC"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BD" w14:textId="77777777" w:rsidR="005443A6" w:rsidRPr="005443A6" w:rsidRDefault="005443A6" w:rsidP="005443A6">
      <w:pPr>
        <w:pStyle w:val="Default"/>
        <w:jc w:val="both"/>
        <w:rPr>
          <w:u w:val="single"/>
        </w:rPr>
      </w:pPr>
      <w:r w:rsidRPr="005443A6">
        <w:rPr>
          <w:b/>
          <w:bCs/>
        </w:rPr>
        <w:t xml:space="preserve">b - </w:t>
      </w:r>
      <w:r w:rsidRPr="005443A6">
        <w:rPr>
          <w:b/>
          <w:bCs/>
          <w:u w:val="single"/>
        </w:rPr>
        <w:t xml:space="preserve">Consultations écrites </w:t>
      </w:r>
    </w:p>
    <w:p w14:paraId="16B6E2BE" w14:textId="77777777" w:rsidR="005443A6" w:rsidRPr="005443A6" w:rsidRDefault="005443A6" w:rsidP="005443A6">
      <w:pPr>
        <w:pStyle w:val="Default"/>
        <w:numPr>
          <w:ilvl w:val="1"/>
          <w:numId w:val="15"/>
        </w:numPr>
        <w:jc w:val="both"/>
      </w:pPr>
    </w:p>
    <w:p w14:paraId="16B6E2BF"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En cas de consultation écrite, le Président doit adresser à chacun des associés par courrier recommandé avec accusé de réception, un bulletin de vote, en deux exemplaires, portant les mentions suivantes :</w:t>
      </w:r>
    </w:p>
    <w:p w14:paraId="16B6E2C0" w14:textId="77777777" w:rsidR="005443A6" w:rsidRPr="005443A6" w:rsidRDefault="005443A6" w:rsidP="005443A6">
      <w:pPr>
        <w:adjustRightInd w:val="0"/>
        <w:rPr>
          <w:rFonts w:ascii="Wingdings" w:eastAsiaTheme="minorHAnsi" w:hAnsi="Wingdings" w:cs="Wingdings"/>
          <w:color w:val="000000"/>
          <w:sz w:val="24"/>
          <w:szCs w:val="24"/>
          <w:lang w:eastAsia="en-US"/>
        </w:rPr>
      </w:pPr>
    </w:p>
    <w:p w14:paraId="16B6E2C1"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Pr>
          <w:rFonts w:eastAsiaTheme="minorHAnsi"/>
          <w:color w:val="000000"/>
          <w:sz w:val="24"/>
          <w:szCs w:val="24"/>
          <w:lang w:eastAsia="en-US"/>
        </w:rPr>
        <w:t>s</w:t>
      </w:r>
      <w:r w:rsidRPr="005443A6">
        <w:rPr>
          <w:rFonts w:eastAsiaTheme="minorHAnsi"/>
          <w:color w:val="000000"/>
          <w:sz w:val="24"/>
          <w:szCs w:val="24"/>
          <w:lang w:eastAsia="en-US"/>
        </w:rPr>
        <w:t xml:space="preserve">a date d'envoi aux associés ; </w:t>
      </w:r>
    </w:p>
    <w:p w14:paraId="16B6E2C2"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la date à laquelle la société devra avoir reçu les bulletins de vote. A défaut d'indication de cette date, le délai maximal de réception des bulletins sera de dix (10) jours à compter de la date d'expédition du bulletin de vote ; </w:t>
      </w:r>
    </w:p>
    <w:p w14:paraId="16B6E2C3"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la liste des documents joints et nécessaires à la prise de décision ; </w:t>
      </w:r>
    </w:p>
    <w:p w14:paraId="16B6E2C4"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le texte des résolutions proposées avec, sous chaque résolution, l'indication des options de délibérations (adoption ou rejet) ; </w:t>
      </w:r>
    </w:p>
    <w:p w14:paraId="16B6E2C5"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Pr>
          <w:rFonts w:eastAsiaTheme="minorHAnsi"/>
          <w:color w:val="000000"/>
          <w:sz w:val="24"/>
          <w:szCs w:val="24"/>
          <w:lang w:eastAsia="en-US"/>
        </w:rPr>
        <w:lastRenderedPageBreak/>
        <w:t>l’adresse à laquelle doivent être retournés les bulletins.</w:t>
      </w:r>
    </w:p>
    <w:p w14:paraId="16B6E2C6" w14:textId="77777777" w:rsidR="005443A6" w:rsidRPr="005443A6" w:rsidRDefault="005443A6" w:rsidP="005443A6">
      <w:pPr>
        <w:adjustRightInd w:val="0"/>
        <w:jc w:val="both"/>
        <w:rPr>
          <w:rFonts w:eastAsiaTheme="minorHAnsi"/>
          <w:color w:val="000000"/>
          <w:sz w:val="24"/>
          <w:szCs w:val="24"/>
          <w:lang w:eastAsia="en-US"/>
        </w:rPr>
      </w:pPr>
    </w:p>
    <w:p w14:paraId="16B6E2C7" w14:textId="77777777" w:rsidR="005443A6" w:rsidRDefault="005443A6" w:rsidP="005443A6">
      <w:pPr>
        <w:pStyle w:val="Default"/>
        <w:jc w:val="both"/>
      </w:pPr>
      <w:r w:rsidRPr="005443A6">
        <w:t xml:space="preserve">Chaque associé devra compléter le bulletin de vote en cochant, pour chaque résolution, une case unique correspondant au sens de son vote. Si aucune ou plus d'une case ont été cochées pour une même résolution, le vote sera réputé être un vote de rejet. </w:t>
      </w:r>
    </w:p>
    <w:p w14:paraId="16B6E2C8" w14:textId="77777777" w:rsidR="005443A6" w:rsidRPr="005443A6" w:rsidRDefault="005443A6" w:rsidP="005443A6">
      <w:pPr>
        <w:pStyle w:val="Default"/>
        <w:jc w:val="both"/>
      </w:pPr>
    </w:p>
    <w:p w14:paraId="16B6E2C9" w14:textId="77777777" w:rsidR="005443A6" w:rsidRDefault="005443A6" w:rsidP="005443A6">
      <w:pPr>
        <w:pStyle w:val="Default"/>
        <w:jc w:val="both"/>
      </w:pPr>
      <w:r w:rsidRPr="005443A6">
        <w:t xml:space="preserve">Chaque associé doit retourner un exemplaire de ce bulletin de vote dûment complété, daté et signé, à l'adresse indiquée, et, à défaut, au siège social. </w:t>
      </w:r>
    </w:p>
    <w:p w14:paraId="16B6E2CA" w14:textId="77777777" w:rsidR="005443A6" w:rsidRPr="005443A6" w:rsidRDefault="005443A6" w:rsidP="005443A6">
      <w:pPr>
        <w:pStyle w:val="Default"/>
        <w:jc w:val="both"/>
      </w:pPr>
    </w:p>
    <w:p w14:paraId="16B6E2CB" w14:textId="77777777" w:rsidR="005443A6" w:rsidRDefault="005443A6" w:rsidP="005443A6">
      <w:pPr>
        <w:pStyle w:val="Default"/>
        <w:jc w:val="both"/>
      </w:pPr>
      <w:r w:rsidRPr="005443A6">
        <w:t xml:space="preserve">Le défaut de réponse d'un associé dans le délai indiqué vaut abstention totale de l'associé concerné. </w:t>
      </w:r>
    </w:p>
    <w:p w14:paraId="16B6E2CC" w14:textId="77777777" w:rsidR="005443A6" w:rsidRPr="005443A6" w:rsidRDefault="005443A6" w:rsidP="005443A6">
      <w:pPr>
        <w:pStyle w:val="Default"/>
        <w:jc w:val="both"/>
      </w:pPr>
    </w:p>
    <w:p w14:paraId="16B6E2CD" w14:textId="77777777" w:rsidR="005443A6" w:rsidRPr="005443A6" w:rsidRDefault="005443A6" w:rsidP="005443A6">
      <w:pPr>
        <w:adjustRightInd w:val="0"/>
        <w:jc w:val="both"/>
        <w:rPr>
          <w:rFonts w:eastAsiaTheme="minorHAnsi"/>
          <w:color w:val="000000"/>
          <w:sz w:val="24"/>
          <w:szCs w:val="24"/>
          <w:lang w:eastAsia="en-US"/>
        </w:rPr>
      </w:pPr>
      <w:r w:rsidRPr="005443A6">
        <w:rPr>
          <w:sz w:val="24"/>
          <w:szCs w:val="24"/>
        </w:rPr>
        <w:t>Dans les cinq (5) jours ouvrés suivant la réception du dernier bulletin de vote et au plus tard le cinquième (5ème) jour ouvré suivant la date limite fixée pour la réception des bulletins, le Président établit, date et signe le procès-verbal des délibérations.</w:t>
      </w:r>
    </w:p>
    <w:p w14:paraId="16B6E2CE" w14:textId="77777777" w:rsidR="00E9160B" w:rsidRDefault="00E9160B" w:rsidP="00E312D9">
      <w:pPr>
        <w:pStyle w:val="Corpsdetexte"/>
        <w:spacing w:after="0"/>
        <w:ind w:left="0"/>
        <w:jc w:val="both"/>
        <w:rPr>
          <w:rFonts w:ascii="Times New Roman" w:hAnsi="Times New Roman"/>
          <w:b/>
          <w:sz w:val="24"/>
          <w:szCs w:val="24"/>
          <w:u w:val="single"/>
        </w:rPr>
      </w:pPr>
    </w:p>
    <w:p w14:paraId="16B6E2CF" w14:textId="77777777" w:rsidR="00E9160B" w:rsidRPr="005443A6" w:rsidRDefault="005443A6" w:rsidP="005443A6">
      <w:pPr>
        <w:pStyle w:val="Corpsdetexte"/>
        <w:spacing w:after="0"/>
        <w:ind w:left="0"/>
        <w:rPr>
          <w:rFonts w:ascii="Times New Roman" w:hAnsi="Times New Roman"/>
          <w:b/>
          <w:sz w:val="24"/>
          <w:szCs w:val="24"/>
          <w:u w:val="single"/>
        </w:rPr>
      </w:pPr>
      <w:r w:rsidRPr="005443A6">
        <w:rPr>
          <w:rFonts w:ascii="Times New Roman" w:hAnsi="Times New Roman"/>
          <w:sz w:val="24"/>
          <w:szCs w:val="24"/>
        </w:rPr>
        <w:t>Les bulletins de vote, les preuves d'envoi de ces bulletins et le procès-verbal des délibérations sont conservés au siège social.</w:t>
      </w:r>
    </w:p>
    <w:p w14:paraId="16B6E2D0" w14:textId="77777777" w:rsidR="005443A6" w:rsidRDefault="005443A6" w:rsidP="005443A6">
      <w:pPr>
        <w:pStyle w:val="Default"/>
      </w:pPr>
    </w:p>
    <w:p w14:paraId="16B6E2D1" w14:textId="77777777" w:rsidR="005443A6" w:rsidRPr="005443A6" w:rsidRDefault="005443A6" w:rsidP="005443A6">
      <w:pPr>
        <w:pStyle w:val="Default"/>
        <w:jc w:val="both"/>
        <w:rPr>
          <w:u w:val="single"/>
        </w:rPr>
      </w:pPr>
      <w:r>
        <w:rPr>
          <w:b/>
          <w:bCs/>
          <w:sz w:val="23"/>
          <w:szCs w:val="23"/>
        </w:rPr>
        <w:t xml:space="preserve">c </w:t>
      </w:r>
      <w:r w:rsidRPr="005443A6">
        <w:rPr>
          <w:b/>
          <w:bCs/>
        </w:rPr>
        <w:t xml:space="preserve">- </w:t>
      </w:r>
      <w:r w:rsidRPr="005443A6">
        <w:rPr>
          <w:b/>
          <w:bCs/>
          <w:u w:val="single"/>
        </w:rPr>
        <w:t xml:space="preserve">Consultations par voie de téléconférence </w:t>
      </w:r>
    </w:p>
    <w:p w14:paraId="16B6E2D2" w14:textId="77777777" w:rsidR="005443A6" w:rsidRPr="005443A6" w:rsidRDefault="005443A6" w:rsidP="005443A6">
      <w:pPr>
        <w:pStyle w:val="Default"/>
        <w:numPr>
          <w:ilvl w:val="1"/>
          <w:numId w:val="18"/>
        </w:numPr>
        <w:jc w:val="both"/>
      </w:pPr>
    </w:p>
    <w:p w14:paraId="16B6E2D3" w14:textId="77777777" w:rsidR="005443A6" w:rsidRPr="005443A6" w:rsidRDefault="005443A6" w:rsidP="005443A6">
      <w:pPr>
        <w:pStyle w:val="Default"/>
        <w:jc w:val="both"/>
      </w:pPr>
      <w:r w:rsidRPr="005443A6">
        <w:t xml:space="preserve">En cas de consultation de la collectivité des associés par voie de téléconférence, le Président, dans la journée de la consultation, établit, date et signe un exemplaire du procès-verbal des délibérations de la séance portant : </w:t>
      </w:r>
    </w:p>
    <w:p w14:paraId="16B6E2D4" w14:textId="77777777" w:rsidR="00E9160B" w:rsidRDefault="00E9160B" w:rsidP="00E312D9">
      <w:pPr>
        <w:pStyle w:val="Corpsdetexte"/>
        <w:spacing w:after="0"/>
        <w:ind w:left="0"/>
        <w:jc w:val="both"/>
        <w:rPr>
          <w:rFonts w:ascii="Times New Roman" w:hAnsi="Times New Roman"/>
          <w:b/>
          <w:sz w:val="24"/>
          <w:szCs w:val="24"/>
          <w:u w:val="single"/>
        </w:rPr>
      </w:pPr>
    </w:p>
    <w:p w14:paraId="16B6E2D5" w14:textId="77777777" w:rsidR="00E9160B"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L’identification des associés ayant voté ;</w:t>
      </w:r>
    </w:p>
    <w:p w14:paraId="16B6E2D6" w14:textId="77777777" w:rsidR="005443A6"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Celle des associés n’ayant pas participé aux délibérations ;</w:t>
      </w:r>
    </w:p>
    <w:p w14:paraId="16B6E2D7" w14:textId="77777777" w:rsidR="005443A6"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Ainsi que, pour chaque résolution, l’identification des associés avec le sens de leurs votes respectifs (adoption ou rejet).</w:t>
      </w:r>
    </w:p>
    <w:p w14:paraId="16B6E2D8" w14:textId="77777777" w:rsidR="005443A6" w:rsidRDefault="005443A6" w:rsidP="005443A6">
      <w:pPr>
        <w:pStyle w:val="Corpsdetexte"/>
        <w:spacing w:after="0"/>
        <w:ind w:left="0"/>
        <w:jc w:val="both"/>
        <w:rPr>
          <w:rFonts w:ascii="Times New Roman" w:hAnsi="Times New Roman"/>
          <w:sz w:val="24"/>
          <w:szCs w:val="24"/>
        </w:rPr>
      </w:pPr>
    </w:p>
    <w:p w14:paraId="16B6E2D9" w14:textId="77777777" w:rsidR="005443A6" w:rsidRDefault="005443A6" w:rsidP="005443A6">
      <w:pPr>
        <w:pStyle w:val="Default"/>
        <w:jc w:val="both"/>
      </w:pPr>
      <w:r w:rsidRPr="005443A6">
        <w:t xml:space="preserve">Le Président en adresse immédiatement un exemplaire par télécopie ou tout autre procédé de communication écrite à chacun des associés. Les associés votent en retournant une copie au Président, le jour même, après signature, par télécopie ou tout autre procédé de communication écrite. </w:t>
      </w:r>
    </w:p>
    <w:p w14:paraId="16B6E2DA" w14:textId="77777777" w:rsidR="005443A6" w:rsidRPr="005443A6" w:rsidRDefault="005443A6" w:rsidP="005443A6">
      <w:pPr>
        <w:pStyle w:val="Default"/>
        <w:jc w:val="both"/>
      </w:pPr>
    </w:p>
    <w:p w14:paraId="16B6E2DB" w14:textId="77777777" w:rsidR="005443A6" w:rsidRDefault="005443A6" w:rsidP="005443A6">
      <w:pPr>
        <w:pStyle w:val="Default"/>
        <w:jc w:val="both"/>
      </w:pPr>
      <w:r w:rsidRPr="005443A6">
        <w:t xml:space="preserve">En cas de délégations de pouvoirs, une preuve des mandats est également communiquée au Président par le même moyen. </w:t>
      </w:r>
    </w:p>
    <w:p w14:paraId="16B6E2DC" w14:textId="77777777" w:rsidR="005443A6" w:rsidRPr="005443A6" w:rsidRDefault="005443A6" w:rsidP="005443A6">
      <w:pPr>
        <w:pStyle w:val="Default"/>
        <w:jc w:val="both"/>
      </w:pPr>
    </w:p>
    <w:p w14:paraId="16B6E2DD" w14:textId="77777777" w:rsidR="005443A6" w:rsidRPr="005443A6"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Les preuves d'envoi du procès-verbal aux associés et les copies en retour signées des associés sont conservées au siège social.</w:t>
      </w:r>
    </w:p>
    <w:p w14:paraId="16B6E2DE" w14:textId="77777777" w:rsidR="005443A6" w:rsidRDefault="005443A6" w:rsidP="005443A6">
      <w:pPr>
        <w:pStyle w:val="Default"/>
      </w:pPr>
    </w:p>
    <w:p w14:paraId="16B6E2DF" w14:textId="77777777" w:rsidR="005443A6" w:rsidRPr="005443A6" w:rsidRDefault="005443A6" w:rsidP="005443A6">
      <w:pPr>
        <w:pStyle w:val="Default"/>
        <w:jc w:val="both"/>
      </w:pPr>
      <w:r w:rsidRPr="005443A6">
        <w:rPr>
          <w:b/>
          <w:bCs/>
        </w:rPr>
        <w:t xml:space="preserve">d - </w:t>
      </w:r>
      <w:r w:rsidRPr="005443A6">
        <w:rPr>
          <w:b/>
          <w:bCs/>
          <w:u w:val="single"/>
        </w:rPr>
        <w:t>Actes sous seing privés</w:t>
      </w:r>
      <w:r w:rsidRPr="005443A6">
        <w:t xml:space="preserve"> </w:t>
      </w:r>
    </w:p>
    <w:p w14:paraId="16B6E2E0" w14:textId="77777777" w:rsidR="005443A6" w:rsidRPr="005443A6" w:rsidRDefault="005443A6" w:rsidP="005443A6">
      <w:pPr>
        <w:pStyle w:val="Default"/>
        <w:numPr>
          <w:ilvl w:val="1"/>
          <w:numId w:val="20"/>
        </w:numPr>
        <w:jc w:val="both"/>
      </w:pPr>
    </w:p>
    <w:p w14:paraId="16B6E2E1"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 xml:space="preserve">Les décisions collectives autres que celles nécessitant la réunion d'une assemblée générale </w:t>
      </w:r>
      <w:proofErr w:type="gramStart"/>
      <w:r w:rsidRPr="005443A6">
        <w:rPr>
          <w:rFonts w:ascii="Times New Roman" w:hAnsi="Times New Roman"/>
          <w:sz w:val="24"/>
          <w:szCs w:val="24"/>
        </w:rPr>
        <w:t>peuvent</w:t>
      </w:r>
      <w:proofErr w:type="gramEnd"/>
      <w:r w:rsidRPr="005443A6">
        <w:rPr>
          <w:rFonts w:ascii="Times New Roman" w:hAnsi="Times New Roman"/>
          <w:sz w:val="24"/>
          <w:szCs w:val="24"/>
        </w:rPr>
        <w:t xml:space="preserve"> également résulter d'un acte sous seing privé par tous les associés.</w:t>
      </w:r>
    </w:p>
    <w:p w14:paraId="16B6E2E2" w14:textId="77777777" w:rsidR="005443A6" w:rsidRDefault="005443A6" w:rsidP="005443A6">
      <w:pPr>
        <w:pStyle w:val="Default"/>
        <w:jc w:val="both"/>
      </w:pPr>
    </w:p>
    <w:p w14:paraId="16B6E2E3" w14:textId="77777777" w:rsidR="005443A6" w:rsidRPr="005443A6" w:rsidRDefault="0091188C" w:rsidP="005443A6">
      <w:pPr>
        <w:pStyle w:val="Default"/>
        <w:jc w:val="both"/>
        <w:rPr>
          <w:b/>
          <w:bCs/>
        </w:rPr>
      </w:pPr>
      <w:r>
        <w:rPr>
          <w:b/>
          <w:bCs/>
        </w:rPr>
        <w:t>24</w:t>
      </w:r>
      <w:r w:rsidR="005443A6" w:rsidRPr="005443A6">
        <w:rPr>
          <w:b/>
          <w:bCs/>
        </w:rPr>
        <w:t xml:space="preserve">.3 - Procès-verbaux des décisions collectives </w:t>
      </w:r>
    </w:p>
    <w:p w14:paraId="16B6E2E4" w14:textId="77777777" w:rsidR="005443A6" w:rsidRPr="005443A6" w:rsidRDefault="005443A6" w:rsidP="005443A6">
      <w:pPr>
        <w:pStyle w:val="Default"/>
        <w:jc w:val="both"/>
      </w:pPr>
    </w:p>
    <w:p w14:paraId="16B6E2E5" w14:textId="77777777" w:rsidR="005443A6" w:rsidRDefault="005443A6" w:rsidP="005443A6">
      <w:pPr>
        <w:pStyle w:val="Default"/>
        <w:jc w:val="both"/>
      </w:pPr>
      <w:r w:rsidRPr="005443A6">
        <w:t xml:space="preserve">Les décisions collectives des associés, quel qu'en soit leur mode, sont constatées par des procès-verbaux établis sur un registre spécial, ou sur des feuillets mobiles numérotés. </w:t>
      </w:r>
    </w:p>
    <w:p w14:paraId="16B6E2E6" w14:textId="77777777" w:rsidR="005443A6" w:rsidRDefault="005443A6" w:rsidP="005443A6">
      <w:pPr>
        <w:pStyle w:val="Default"/>
        <w:jc w:val="both"/>
      </w:pPr>
      <w:r w:rsidRPr="005443A6">
        <w:lastRenderedPageBreak/>
        <w:t xml:space="preserve">Ce registre ou ces feuillets mobiles sont tenus au siège de la Société. Ils sont signés le jour même de la consultation par le Président de séance. </w:t>
      </w:r>
    </w:p>
    <w:p w14:paraId="16B6E2E7" w14:textId="77777777" w:rsidR="005443A6" w:rsidRPr="005443A6" w:rsidRDefault="005443A6" w:rsidP="005443A6">
      <w:pPr>
        <w:pStyle w:val="Default"/>
        <w:jc w:val="both"/>
      </w:pPr>
    </w:p>
    <w:p w14:paraId="16B6E2E8"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Les procès-verbaux devront indiquer le mode, le lieu et la date de la consultation, les nom, prénom et qualité du Président de séance, l'identité des associés ou des mandataires ainsi que celle de toute autre personne ayant assisté à tout ou partie des délibérations à moins qu’une feuille de présence séparée ait été établie, les documents et informations communiqués préalablement aux associés, les documents et rapports soumis à discussion, un exposé des débats, ainsi que le texte des résolutions mises aux voix et sous chaque résolution le résultat du vote.</w:t>
      </w:r>
    </w:p>
    <w:p w14:paraId="16B6E2E9"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EA" w14:textId="77777777" w:rsidR="005443A6" w:rsidRPr="005443A6" w:rsidRDefault="005443A6" w:rsidP="005443A6">
      <w:pPr>
        <w:pStyle w:val="Default"/>
        <w:jc w:val="both"/>
      </w:pPr>
      <w:r w:rsidRPr="005443A6">
        <w:t xml:space="preserve">En cas de décision collective résultant du consentement unanime de tous les associés exprimé dans un acte, cet acte doit mentionner les documents et informations communiqués préalablement aux associés. Il est signé par tous les associés et retranscrit sur le registre spécial ou sur les feuillets mobiles numérotés visés ci-dessus. </w:t>
      </w:r>
    </w:p>
    <w:p w14:paraId="16B6E2EB" w14:textId="77777777" w:rsidR="005443A6" w:rsidRPr="005443A6" w:rsidRDefault="005443A6" w:rsidP="005443A6">
      <w:pPr>
        <w:pStyle w:val="Default"/>
        <w:jc w:val="both"/>
      </w:pPr>
    </w:p>
    <w:p w14:paraId="16B6E2EC"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Les copies ou extraits des procès-verbaux des décisions collectives sont valablement certifiés par le Président, ou un fondé de pouvoir habilité à cet effet, ou après dissolution de la société, par le liquidateur.</w:t>
      </w:r>
    </w:p>
    <w:p w14:paraId="16B6E2ED" w14:textId="77777777" w:rsidR="00E9160B" w:rsidRDefault="00E9160B" w:rsidP="00E312D9">
      <w:pPr>
        <w:pStyle w:val="Corpsdetexte"/>
        <w:spacing w:after="0"/>
        <w:ind w:left="0"/>
        <w:jc w:val="both"/>
        <w:rPr>
          <w:rFonts w:ascii="Times New Roman" w:hAnsi="Times New Roman"/>
          <w:b/>
          <w:sz w:val="24"/>
          <w:szCs w:val="24"/>
          <w:u w:val="single"/>
        </w:rPr>
      </w:pPr>
    </w:p>
    <w:p w14:paraId="16B6E2EE" w14:textId="77777777"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25</w:t>
      </w:r>
      <w:r>
        <w:rPr>
          <w:rFonts w:ascii="Times New Roman" w:hAnsi="Times New Roman"/>
          <w:sz w:val="24"/>
          <w:szCs w:val="24"/>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INFORMATION PREALABLE DES ASSOCIES</w:t>
      </w:r>
    </w:p>
    <w:p w14:paraId="16B6E2EF" w14:textId="77777777" w:rsidR="005443A6" w:rsidRDefault="005443A6" w:rsidP="005443A6">
      <w:pPr>
        <w:pStyle w:val="Corpsdetexte"/>
        <w:spacing w:after="0"/>
        <w:ind w:left="0"/>
        <w:jc w:val="both"/>
        <w:rPr>
          <w:rFonts w:ascii="Times New Roman" w:hAnsi="Times New Roman"/>
          <w:b/>
          <w:sz w:val="24"/>
          <w:szCs w:val="24"/>
          <w:u w:val="single"/>
        </w:rPr>
      </w:pPr>
    </w:p>
    <w:p w14:paraId="16B6E2F0" w14:textId="0CCF71CB" w:rsidR="005443A6" w:rsidRDefault="005443A6" w:rsidP="005443A6">
      <w:pPr>
        <w:pStyle w:val="Default"/>
        <w:jc w:val="both"/>
      </w:pPr>
      <w:r w:rsidRPr="005443A6">
        <w:t xml:space="preserve">L’associé unique </w:t>
      </w:r>
      <w:proofErr w:type="spellStart"/>
      <w:r w:rsidR="008D0E52" w:rsidRPr="005443A6">
        <w:t>non-Président</w:t>
      </w:r>
      <w:proofErr w:type="spellEnd"/>
      <w:r w:rsidRPr="005443A6">
        <w:t xml:space="preserve">, indépendamment de son droit d’information préalable à l’approbation annuelle des comptes, peut à toute époque, prendre connaissance au siège social des documents prévus par la loi et relatifs aux trois (3) derniers exercices sociaux. </w:t>
      </w:r>
    </w:p>
    <w:p w14:paraId="16B6E2F1" w14:textId="77777777" w:rsidR="005443A6" w:rsidRPr="005443A6" w:rsidRDefault="005443A6" w:rsidP="005443A6">
      <w:pPr>
        <w:pStyle w:val="Default"/>
        <w:jc w:val="both"/>
      </w:pPr>
    </w:p>
    <w:p w14:paraId="16B6E2F2" w14:textId="77777777" w:rsidR="005443A6" w:rsidRDefault="005443A6" w:rsidP="005443A6">
      <w:pPr>
        <w:pStyle w:val="Default"/>
        <w:jc w:val="both"/>
      </w:pPr>
      <w:r w:rsidRPr="005443A6">
        <w:t xml:space="preserve">En cas de pluralité des associés et quel que soit le mode de consultation, toute décision des associés doit faire l’objet d’une information préalable comprenant l'ordre du jour, le texte des résolutions et tous les documents et informations permettant aux associés de se prononcer en connaissance de cause sur la ou les résolutions soumises à leur approbation. </w:t>
      </w:r>
    </w:p>
    <w:p w14:paraId="16B6E2F3" w14:textId="77777777" w:rsidR="005443A6" w:rsidRPr="005443A6" w:rsidRDefault="005443A6" w:rsidP="005443A6">
      <w:pPr>
        <w:pStyle w:val="Default"/>
        <w:jc w:val="both"/>
      </w:pPr>
    </w:p>
    <w:p w14:paraId="16B6E2F4" w14:textId="77777777" w:rsid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Lorsque les décisions collectives doivent être prises en application de la loi sur le ou les rapports du Président et / ou du ou des Commissaire(s) aux Comptes, le ou les rapport(s) doivent être mis à la disposition des associés quinze (15) jours avant la date d’établissement du procès-verbal de la décision des associés.</w:t>
      </w:r>
    </w:p>
    <w:p w14:paraId="16B6E2F5" w14:textId="77777777" w:rsidR="005443A6" w:rsidRPr="005443A6" w:rsidRDefault="005443A6" w:rsidP="005443A6">
      <w:pPr>
        <w:pStyle w:val="Corpsdetexte"/>
        <w:spacing w:after="0"/>
        <w:ind w:left="0"/>
        <w:jc w:val="both"/>
        <w:rPr>
          <w:rFonts w:ascii="Times New Roman" w:hAnsi="Times New Roman"/>
          <w:b/>
          <w:sz w:val="24"/>
          <w:szCs w:val="24"/>
          <w:u w:val="single"/>
        </w:rPr>
      </w:pPr>
    </w:p>
    <w:p w14:paraId="16B6E2F6" w14:textId="77777777" w:rsidR="005443A6" w:rsidRDefault="005443A6" w:rsidP="005443A6">
      <w:pPr>
        <w:pStyle w:val="Default"/>
        <w:jc w:val="both"/>
      </w:pPr>
      <w:r w:rsidRPr="005443A6">
        <w:t xml:space="preserve">Les associés peuvent à toute époque, mais sous réserve de ne pas entraver la bonne marche de la Société, consulter au siège social, et, le cas échéant prendre copie, des statuts à jour de la Société, et pour les trois (3) derniers exercices sociaux, de la liste des associés avec le nombre d'actions dont chacun d'eux est titulaire et, le cas échéant, le nombre de droits de vote attachés à ces actions, des registres sociaux, des comptes annuels (bilan, compte de résultat et annexe), des comptes consolidés, s’il y a lieu, des rapports et documents soumis aux associés à l’occasion des décisions collectives, et des procès-verbaux des décisions collectives comportant en annexe, le cas échéant, les pouvoirs des associés représentés. </w:t>
      </w:r>
    </w:p>
    <w:p w14:paraId="16B6E2F7" w14:textId="77777777" w:rsidR="005443A6" w:rsidRPr="005443A6" w:rsidRDefault="005443A6" w:rsidP="005443A6">
      <w:pPr>
        <w:pStyle w:val="Default"/>
        <w:jc w:val="both"/>
      </w:pPr>
    </w:p>
    <w:p w14:paraId="16B6E2F8" w14:textId="77777777" w:rsidR="005443A6"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S’agissant de la décision collective statuant sur les comptes annuels, les associés peuvent obtenir communication aux frais de la société des comptes annuels et, le cas échéant, des comptes consolidés du dernier exercice.</w:t>
      </w:r>
    </w:p>
    <w:p w14:paraId="16B6E2F9" w14:textId="77777777" w:rsidR="00E9160B" w:rsidRDefault="00E9160B" w:rsidP="00E312D9">
      <w:pPr>
        <w:pStyle w:val="Corpsdetexte"/>
        <w:spacing w:after="0"/>
        <w:ind w:left="0"/>
        <w:jc w:val="both"/>
        <w:rPr>
          <w:rFonts w:ascii="Times New Roman" w:hAnsi="Times New Roman"/>
          <w:b/>
          <w:sz w:val="24"/>
          <w:szCs w:val="24"/>
          <w:u w:val="single"/>
        </w:rPr>
      </w:pPr>
    </w:p>
    <w:p w14:paraId="16B6E2FA" w14:textId="77777777" w:rsidR="005443A6" w:rsidRDefault="005443A6" w:rsidP="005443A6">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VI : EXERCICE SOCIAL – COMPTES ANNUELS – AFFECTATION DES RESULTATS – PAIEMENT DES DIVIDENDES - ACOMPTES</w:t>
      </w:r>
    </w:p>
    <w:p w14:paraId="16B6E2FB" w14:textId="77777777" w:rsidR="00E9160B" w:rsidRDefault="00E9160B" w:rsidP="00E312D9">
      <w:pPr>
        <w:pStyle w:val="Corpsdetexte"/>
        <w:spacing w:after="0"/>
        <w:ind w:left="0"/>
        <w:jc w:val="both"/>
        <w:rPr>
          <w:rFonts w:ascii="Times New Roman" w:hAnsi="Times New Roman"/>
          <w:b/>
          <w:sz w:val="24"/>
          <w:szCs w:val="24"/>
          <w:u w:val="single"/>
        </w:rPr>
      </w:pPr>
    </w:p>
    <w:p w14:paraId="16B6E2FC" w14:textId="77777777"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26</w:t>
      </w:r>
      <w:r w:rsidR="005443A6">
        <w:rPr>
          <w:rFonts w:ascii="Times New Roman" w:hAnsi="Times New Roman"/>
          <w:sz w:val="24"/>
          <w:szCs w:val="24"/>
          <w:u w:val="single"/>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EXERCICE SOCIAL</w:t>
      </w:r>
    </w:p>
    <w:p w14:paraId="16B6E2FD" w14:textId="77777777" w:rsidR="00E9160B" w:rsidRDefault="00E9160B" w:rsidP="00E312D9">
      <w:pPr>
        <w:pStyle w:val="Corpsdetexte"/>
        <w:spacing w:after="0"/>
        <w:ind w:left="0"/>
        <w:jc w:val="both"/>
        <w:rPr>
          <w:rFonts w:ascii="Times New Roman" w:hAnsi="Times New Roman"/>
          <w:b/>
          <w:sz w:val="24"/>
          <w:szCs w:val="24"/>
          <w:u w:val="single"/>
        </w:rPr>
      </w:pPr>
    </w:p>
    <w:p w14:paraId="16B6E2FE" w14:textId="26653090" w:rsidR="005443A6" w:rsidRPr="00B533C0" w:rsidRDefault="005443A6" w:rsidP="002A69FC">
      <w:pPr>
        <w:pStyle w:val="Corpsdetexte"/>
        <w:ind w:left="0"/>
        <w:jc w:val="both"/>
        <w:rPr>
          <w:rFonts w:ascii="Times New Roman" w:hAnsi="Times New Roman"/>
          <w:sz w:val="24"/>
          <w:szCs w:val="24"/>
        </w:rPr>
      </w:pPr>
      <w:r w:rsidRPr="00B533C0">
        <w:rPr>
          <w:rFonts w:ascii="Times New Roman" w:hAnsi="Times New Roman"/>
          <w:sz w:val="24"/>
          <w:szCs w:val="24"/>
        </w:rPr>
        <w:t>L'année sociale commence le 01</w:t>
      </w:r>
      <w:r w:rsidRPr="00B533C0">
        <w:rPr>
          <w:rFonts w:ascii="Times New Roman" w:hAnsi="Times New Roman"/>
          <w:sz w:val="24"/>
          <w:szCs w:val="24"/>
          <w:vertAlign w:val="superscript"/>
        </w:rPr>
        <w:t>e</w:t>
      </w:r>
      <w:r w:rsidR="0057467F">
        <w:rPr>
          <w:rFonts w:ascii="Times New Roman" w:hAnsi="Times New Roman"/>
          <w:sz w:val="24"/>
          <w:szCs w:val="24"/>
          <w:vertAlign w:val="superscript"/>
        </w:rPr>
        <w:t xml:space="preserve">r </w:t>
      </w:r>
      <w:r w:rsidR="00A0716C">
        <w:rPr>
          <w:rFonts w:ascii="Times New Roman" w:hAnsi="Times New Roman"/>
          <w:sz w:val="24"/>
          <w:szCs w:val="24"/>
        </w:rPr>
        <w:t>avril</w:t>
      </w:r>
      <w:r w:rsidR="005D23A9">
        <w:rPr>
          <w:rFonts w:ascii="Times New Roman" w:hAnsi="Times New Roman"/>
          <w:sz w:val="24"/>
          <w:szCs w:val="24"/>
        </w:rPr>
        <w:t xml:space="preserve"> </w:t>
      </w:r>
      <w:r w:rsidRPr="00B533C0">
        <w:rPr>
          <w:rFonts w:ascii="Times New Roman" w:hAnsi="Times New Roman"/>
          <w:sz w:val="24"/>
          <w:szCs w:val="24"/>
        </w:rPr>
        <w:t xml:space="preserve">et se termine le </w:t>
      </w:r>
      <w:r w:rsidR="00A0716C">
        <w:rPr>
          <w:rFonts w:ascii="Times New Roman" w:hAnsi="Times New Roman"/>
          <w:sz w:val="24"/>
          <w:szCs w:val="24"/>
        </w:rPr>
        <w:t>31 mars</w:t>
      </w:r>
      <w:r w:rsidR="00156550">
        <w:rPr>
          <w:rFonts w:ascii="Times New Roman" w:hAnsi="Times New Roman"/>
          <w:sz w:val="24"/>
          <w:szCs w:val="24"/>
        </w:rPr>
        <w:t xml:space="preserve"> </w:t>
      </w:r>
      <w:r w:rsidRPr="00B533C0">
        <w:rPr>
          <w:rFonts w:ascii="Times New Roman" w:hAnsi="Times New Roman"/>
          <w:sz w:val="24"/>
          <w:szCs w:val="24"/>
        </w:rPr>
        <w:t>de chaque année.</w:t>
      </w:r>
    </w:p>
    <w:p w14:paraId="16B6E2FF" w14:textId="63162E88" w:rsidR="002A69FC" w:rsidRPr="002A69FC" w:rsidRDefault="002A69FC" w:rsidP="002A69FC">
      <w:pPr>
        <w:adjustRightInd w:val="0"/>
        <w:jc w:val="both"/>
        <w:rPr>
          <w:rFonts w:eastAsiaTheme="minorHAnsi"/>
          <w:color w:val="000000"/>
          <w:sz w:val="24"/>
          <w:szCs w:val="24"/>
          <w:lang w:eastAsia="en-US"/>
        </w:rPr>
      </w:pPr>
      <w:r w:rsidRPr="00B533C0">
        <w:rPr>
          <w:rFonts w:eastAsiaTheme="minorHAnsi"/>
          <w:color w:val="000000"/>
          <w:sz w:val="24"/>
          <w:szCs w:val="24"/>
          <w:lang w:eastAsia="en-US"/>
        </w:rPr>
        <w:t xml:space="preserve">Par exception, le premier exercice social commencera le jour de l'immatriculation de la société au Registre du Commerce et des Sociétés et se terminera le </w:t>
      </w:r>
      <w:r w:rsidR="00A0716C">
        <w:rPr>
          <w:rFonts w:eastAsiaTheme="minorHAnsi"/>
          <w:color w:val="000000"/>
          <w:sz w:val="24"/>
          <w:szCs w:val="24"/>
          <w:lang w:eastAsia="en-US"/>
        </w:rPr>
        <w:t>31 mars 2028.</w:t>
      </w:r>
      <w:r w:rsidRPr="002A69FC">
        <w:rPr>
          <w:rFonts w:eastAsiaTheme="minorHAnsi"/>
          <w:color w:val="000000"/>
          <w:sz w:val="24"/>
          <w:szCs w:val="24"/>
          <w:lang w:eastAsia="en-US"/>
        </w:rPr>
        <w:t xml:space="preserve"> </w:t>
      </w:r>
    </w:p>
    <w:p w14:paraId="16B6E300" w14:textId="77777777" w:rsidR="002A69FC" w:rsidRPr="002A69FC" w:rsidRDefault="002A69FC" w:rsidP="002A69FC">
      <w:pPr>
        <w:adjustRightInd w:val="0"/>
        <w:jc w:val="both"/>
        <w:rPr>
          <w:rFonts w:eastAsiaTheme="minorHAnsi"/>
          <w:color w:val="000000"/>
          <w:sz w:val="24"/>
          <w:szCs w:val="24"/>
          <w:lang w:eastAsia="en-US"/>
        </w:rPr>
      </w:pPr>
    </w:p>
    <w:p w14:paraId="16B6E301" w14:textId="77777777" w:rsidR="002A69FC" w:rsidRPr="002A69FC" w:rsidRDefault="002A69FC" w:rsidP="002A69FC">
      <w:pPr>
        <w:pStyle w:val="Corpsdetexte"/>
        <w:ind w:left="0"/>
        <w:jc w:val="both"/>
        <w:rPr>
          <w:rFonts w:ascii="Times New Roman" w:hAnsi="Times New Roman"/>
          <w:sz w:val="24"/>
          <w:szCs w:val="24"/>
        </w:rPr>
      </w:pPr>
      <w:r w:rsidRPr="002A69FC">
        <w:rPr>
          <w:rFonts w:ascii="Times New Roman" w:eastAsiaTheme="minorHAnsi" w:hAnsi="Times New Roman"/>
          <w:color w:val="000000"/>
          <w:sz w:val="24"/>
          <w:szCs w:val="24"/>
          <w:lang w:eastAsia="en-US"/>
        </w:rPr>
        <w:t>En outre, les actes accomplis pour son compte pendant la période de constitution et repris par la Société seront rattachés à cet exercice.</w:t>
      </w:r>
    </w:p>
    <w:p w14:paraId="16B6E302" w14:textId="77777777" w:rsidR="00E9160B" w:rsidRDefault="00E9160B" w:rsidP="00E312D9">
      <w:pPr>
        <w:pStyle w:val="Corpsdetexte"/>
        <w:spacing w:after="0"/>
        <w:ind w:left="0"/>
        <w:jc w:val="both"/>
        <w:rPr>
          <w:rFonts w:ascii="Times New Roman" w:hAnsi="Times New Roman"/>
          <w:b/>
          <w:sz w:val="24"/>
          <w:szCs w:val="24"/>
          <w:u w:val="single"/>
        </w:rPr>
      </w:pPr>
    </w:p>
    <w:p w14:paraId="16B6E303" w14:textId="77777777"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27</w:t>
      </w:r>
      <w:r w:rsidR="005443A6">
        <w:rPr>
          <w:rFonts w:ascii="Times New Roman" w:hAnsi="Times New Roman"/>
          <w:sz w:val="24"/>
          <w:szCs w:val="24"/>
          <w:u w:val="single"/>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INVENTAIRE – COMPTES ANNUELS</w:t>
      </w:r>
    </w:p>
    <w:p w14:paraId="16B6E304" w14:textId="77777777" w:rsidR="005443A6" w:rsidRDefault="005443A6" w:rsidP="005443A6">
      <w:pPr>
        <w:pStyle w:val="Corpsdetexte"/>
        <w:spacing w:after="0"/>
        <w:ind w:left="0"/>
        <w:jc w:val="both"/>
        <w:rPr>
          <w:rFonts w:ascii="Times New Roman" w:hAnsi="Times New Roman"/>
          <w:b/>
          <w:sz w:val="24"/>
          <w:szCs w:val="24"/>
          <w:u w:val="single"/>
        </w:rPr>
      </w:pPr>
    </w:p>
    <w:p w14:paraId="16B6E305" w14:textId="77777777" w:rsidR="005443A6" w:rsidRDefault="005443A6" w:rsidP="005443A6">
      <w:pPr>
        <w:pStyle w:val="Default"/>
        <w:jc w:val="both"/>
      </w:pPr>
      <w:r w:rsidRPr="005443A6">
        <w:t xml:space="preserve">Il est tenu une comptabilité régulière des opérations sociales, conformément à la loi. </w:t>
      </w:r>
    </w:p>
    <w:p w14:paraId="16B6E306" w14:textId="77777777" w:rsidR="005443A6" w:rsidRPr="005443A6" w:rsidRDefault="005443A6" w:rsidP="005443A6">
      <w:pPr>
        <w:pStyle w:val="Default"/>
        <w:jc w:val="both"/>
      </w:pPr>
    </w:p>
    <w:p w14:paraId="16B6E307" w14:textId="77777777" w:rsidR="005443A6" w:rsidRDefault="009174B4" w:rsidP="005443A6">
      <w:pPr>
        <w:pStyle w:val="Default"/>
        <w:jc w:val="both"/>
      </w:pPr>
      <w:r>
        <w:t>À</w:t>
      </w:r>
      <w:r w:rsidR="005443A6" w:rsidRPr="005443A6">
        <w:t xml:space="preserve"> la clôture de chaque exercice, le Président dresse l'inventaire des divers éléments de l'actif et du passif existant à cette date et établit les comptes annuels comprenant le bilan, le compte de résultat, et le cas échéant, l'annexe, conformément aux lois et règlements en vigueur. </w:t>
      </w:r>
    </w:p>
    <w:p w14:paraId="16B6E308" w14:textId="77777777" w:rsidR="005443A6" w:rsidRPr="005443A6" w:rsidRDefault="005443A6" w:rsidP="005443A6">
      <w:pPr>
        <w:pStyle w:val="Default"/>
        <w:jc w:val="both"/>
      </w:pPr>
    </w:p>
    <w:p w14:paraId="16B6E309" w14:textId="77777777" w:rsidR="005443A6" w:rsidRDefault="005443A6" w:rsidP="005443A6">
      <w:pPr>
        <w:pStyle w:val="Default"/>
        <w:jc w:val="both"/>
      </w:pPr>
      <w:r w:rsidRPr="005443A6">
        <w:t xml:space="preserve">Il dresse également le bilan décrivant les éléments actifs et passifs et faisant apparaître de façon distincte les capitaux propres, le compte de résultat récapitulant les produits et les charges de l'exercice, ainsi que l'annexe complétant et commentant l'information donnée par le bilan et le compte de résultat. </w:t>
      </w:r>
    </w:p>
    <w:p w14:paraId="16B6E30A" w14:textId="77777777" w:rsidR="005443A6" w:rsidRPr="005443A6" w:rsidRDefault="005443A6" w:rsidP="005443A6">
      <w:pPr>
        <w:pStyle w:val="Default"/>
        <w:jc w:val="both"/>
      </w:pPr>
    </w:p>
    <w:p w14:paraId="16B6E30B" w14:textId="77777777" w:rsidR="005443A6" w:rsidRPr="005443A6"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Il est procédé, même en cas d'absence ou d'insuffisance du bénéfice, aux amortissements et provisions nécessaires. Le montant des engagements cautionnés, avalisés ou garantis est mentionné à la suite du bilan.</w:t>
      </w:r>
    </w:p>
    <w:p w14:paraId="16B6E30C"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30D" w14:textId="77777777" w:rsidR="005443A6" w:rsidRDefault="005443A6" w:rsidP="005443A6">
      <w:pPr>
        <w:pStyle w:val="Default"/>
        <w:jc w:val="both"/>
      </w:pPr>
      <w:r w:rsidRPr="005443A6">
        <w:t>Le P</w:t>
      </w:r>
      <w:r w:rsidR="00557FE4">
        <w:t>résident établit, conformément à la loi</w:t>
      </w:r>
      <w:r w:rsidRPr="005443A6">
        <w:t xml:space="preserve">, le rapport de gestion sur la situation de la Société durant l'exercice écoulé, son évolution prévisible, les événements importants survenus entre la date de clôture de l'exercice et la date à laquelle il est établi, ses activités en matière de recherche et de développement, et ce conformément aux lois et règlements en vigueur. </w:t>
      </w:r>
    </w:p>
    <w:p w14:paraId="16B6E30E" w14:textId="77777777" w:rsidR="005443A6" w:rsidRPr="005443A6" w:rsidRDefault="005443A6" w:rsidP="005443A6">
      <w:pPr>
        <w:pStyle w:val="Default"/>
        <w:jc w:val="both"/>
      </w:pPr>
    </w:p>
    <w:p w14:paraId="16B6E30F" w14:textId="77777777" w:rsidR="005443A6" w:rsidRDefault="005443A6" w:rsidP="005443A6">
      <w:pPr>
        <w:pStyle w:val="Default"/>
        <w:jc w:val="both"/>
      </w:pPr>
      <w:r w:rsidRPr="005443A6">
        <w:t xml:space="preserve">Il établit également, le cas échéant, le rapport sur la gestion du groupe et les comptes prévisionnels, dans les conditions prévues par la loi. </w:t>
      </w:r>
    </w:p>
    <w:p w14:paraId="16B6E310" w14:textId="77777777" w:rsidR="005443A6" w:rsidRPr="005443A6" w:rsidRDefault="005443A6" w:rsidP="005443A6">
      <w:pPr>
        <w:pStyle w:val="Default"/>
        <w:jc w:val="both"/>
      </w:pPr>
    </w:p>
    <w:p w14:paraId="16B6E311" w14:textId="77777777" w:rsidR="005443A6" w:rsidRDefault="005443A6" w:rsidP="005443A6">
      <w:pPr>
        <w:pStyle w:val="Default"/>
        <w:jc w:val="both"/>
      </w:pPr>
      <w:r w:rsidRPr="005443A6">
        <w:t xml:space="preserve">Tous ces documents sont mis à la disposition du (ou des) Commissaire(s) aux Comptes de la Société, s’il en existe un, dans les conditions légales et réglementaires. </w:t>
      </w:r>
    </w:p>
    <w:p w14:paraId="16B6E312" w14:textId="77777777" w:rsidR="005443A6" w:rsidRPr="005443A6" w:rsidRDefault="005443A6" w:rsidP="005443A6">
      <w:pPr>
        <w:pStyle w:val="Default"/>
        <w:jc w:val="both"/>
      </w:pPr>
    </w:p>
    <w:p w14:paraId="16B6E313" w14:textId="77777777" w:rsidR="00E9160B"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En vertu des dispositions de l’article L. 227-9 du Code de commerce, l’associé unique doit approuver les comptes annuels, après rapport du (ou des) Commissaire(s) aux Comptes, s’il en existe un, dans le délai de six (6) mois à compter de la clôture de l’exercice ou, en cas de prolongation, dans le délai fixé par décision de justice.</w:t>
      </w:r>
    </w:p>
    <w:p w14:paraId="16B6E314" w14:textId="77777777" w:rsidR="004748A3" w:rsidRDefault="004748A3" w:rsidP="005443A6">
      <w:pPr>
        <w:pStyle w:val="Corpsdetexte"/>
        <w:spacing w:after="0"/>
        <w:ind w:left="0"/>
        <w:jc w:val="both"/>
        <w:rPr>
          <w:rFonts w:ascii="Times New Roman" w:hAnsi="Times New Roman"/>
          <w:sz w:val="24"/>
          <w:szCs w:val="24"/>
        </w:rPr>
      </w:pPr>
    </w:p>
    <w:p w14:paraId="16B6E315" w14:textId="77777777" w:rsidR="004748A3" w:rsidRDefault="004748A3" w:rsidP="005443A6">
      <w:pPr>
        <w:pStyle w:val="Corpsdetexte"/>
        <w:spacing w:after="0"/>
        <w:ind w:left="0"/>
        <w:jc w:val="both"/>
        <w:rPr>
          <w:rFonts w:ascii="Times New Roman" w:hAnsi="Times New Roman"/>
          <w:sz w:val="24"/>
          <w:szCs w:val="24"/>
        </w:rPr>
      </w:pPr>
    </w:p>
    <w:p w14:paraId="16B6E316" w14:textId="77777777" w:rsidR="004748A3" w:rsidRPr="005443A6" w:rsidRDefault="004748A3" w:rsidP="005443A6">
      <w:pPr>
        <w:pStyle w:val="Corpsdetexte"/>
        <w:spacing w:after="0"/>
        <w:ind w:left="0"/>
        <w:jc w:val="both"/>
        <w:rPr>
          <w:rFonts w:ascii="Times New Roman" w:hAnsi="Times New Roman"/>
          <w:b/>
          <w:sz w:val="24"/>
          <w:szCs w:val="24"/>
          <w:u w:val="single"/>
        </w:rPr>
      </w:pPr>
    </w:p>
    <w:p w14:paraId="16B6E317" w14:textId="77777777" w:rsidR="002A69FC" w:rsidRPr="00557FE4" w:rsidRDefault="002A69FC" w:rsidP="00557FE4">
      <w:pPr>
        <w:pStyle w:val="Corpsdetexte"/>
        <w:spacing w:after="0"/>
        <w:ind w:left="0"/>
        <w:jc w:val="both"/>
        <w:rPr>
          <w:rFonts w:ascii="Times New Roman" w:hAnsi="Times New Roman"/>
          <w:b/>
          <w:sz w:val="24"/>
          <w:szCs w:val="24"/>
          <w:u w:val="single"/>
        </w:rPr>
      </w:pPr>
    </w:p>
    <w:p w14:paraId="16B6E318" w14:textId="77777777" w:rsidR="005443A6" w:rsidRDefault="005443A6" w:rsidP="00557FE4">
      <w:pPr>
        <w:pStyle w:val="Default"/>
        <w:jc w:val="both"/>
      </w:pPr>
      <w:r w:rsidRPr="00557FE4">
        <w:lastRenderedPageBreak/>
        <w:t xml:space="preserve">En cas de pluralité d’associés, la collectivité des associés, délibérant dans les conditions fixées pour les décisions ordinaires, doit statuer sur les comptes de l'exercice écoulé au vu, le cas échéant, du rapport de gestion et des rapports du (ou des) Commissaire(s) aux Comptes, s’il en existe un, dans les six (6) mois de la clôture de l'exercice ou, en cas de prolongation, dans le délai fixé par décision de justice. </w:t>
      </w:r>
    </w:p>
    <w:p w14:paraId="16B6E319" w14:textId="77777777" w:rsidR="00557FE4" w:rsidRPr="00557FE4" w:rsidRDefault="00557FE4" w:rsidP="00557FE4">
      <w:pPr>
        <w:pStyle w:val="Default"/>
        <w:jc w:val="both"/>
      </w:pPr>
    </w:p>
    <w:p w14:paraId="16B6E31A" w14:textId="77777777" w:rsidR="00E9160B" w:rsidRDefault="005443A6"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Lorsque des comptes consolidés sont établis, ils sont présentés avec le rapport de gestion du groupe et les rapports des Commissaires aux Comptes, lors de cette décision collective.</w:t>
      </w:r>
    </w:p>
    <w:p w14:paraId="16B6E31B" w14:textId="77777777" w:rsidR="00E9160B" w:rsidRDefault="00E9160B" w:rsidP="00E312D9">
      <w:pPr>
        <w:pStyle w:val="Corpsdetexte"/>
        <w:spacing w:after="0"/>
        <w:ind w:left="0"/>
        <w:jc w:val="both"/>
        <w:rPr>
          <w:rFonts w:ascii="Times New Roman" w:hAnsi="Times New Roman"/>
          <w:b/>
          <w:sz w:val="24"/>
          <w:szCs w:val="24"/>
          <w:u w:val="single"/>
        </w:rPr>
      </w:pPr>
    </w:p>
    <w:p w14:paraId="16B6E31C" w14:textId="77777777" w:rsidR="00E9160B" w:rsidRDefault="00557FE4" w:rsidP="00E312D9">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91188C">
        <w:rPr>
          <w:rFonts w:ascii="Times New Roman" w:hAnsi="Times New Roman"/>
          <w:sz w:val="24"/>
          <w:szCs w:val="24"/>
          <w:u w:val="single"/>
        </w:rPr>
        <w:t>8</w:t>
      </w:r>
      <w:r>
        <w:rPr>
          <w:rFonts w:ascii="Times New Roman" w:hAnsi="Times New Roman"/>
          <w:sz w:val="24"/>
          <w:szCs w:val="24"/>
          <w:u w:val="single"/>
        </w:rPr>
        <w:t xml:space="preserve"> </w:t>
      </w:r>
      <w:r w:rsidRPr="00E9160B">
        <w:rPr>
          <w:rFonts w:ascii="Times New Roman" w:hAnsi="Times New Roman"/>
          <w:sz w:val="24"/>
          <w:szCs w:val="24"/>
        </w:rPr>
        <w:t>–</w:t>
      </w:r>
      <w:r w:rsidRPr="00E9160B">
        <w:rPr>
          <w:rFonts w:ascii="Times New Roman" w:hAnsi="Times New Roman"/>
          <w:b/>
          <w:sz w:val="24"/>
          <w:szCs w:val="24"/>
        </w:rPr>
        <w:t xml:space="preserve"> </w:t>
      </w:r>
      <w:r>
        <w:rPr>
          <w:rFonts w:ascii="Times New Roman" w:hAnsi="Times New Roman"/>
          <w:b/>
          <w:sz w:val="24"/>
          <w:szCs w:val="24"/>
          <w:u w:val="single"/>
        </w:rPr>
        <w:t>AFFECTATION ET REPARTITION DES RESULTATS</w:t>
      </w:r>
    </w:p>
    <w:p w14:paraId="16B6E31D" w14:textId="77777777" w:rsidR="00557FE4" w:rsidRDefault="00557FE4" w:rsidP="00E312D9">
      <w:pPr>
        <w:pStyle w:val="Corpsdetexte"/>
        <w:spacing w:after="0"/>
        <w:ind w:left="0"/>
        <w:jc w:val="both"/>
        <w:rPr>
          <w:rFonts w:ascii="Times New Roman" w:hAnsi="Times New Roman"/>
          <w:b/>
          <w:sz w:val="24"/>
          <w:szCs w:val="24"/>
          <w:u w:val="single"/>
        </w:rPr>
      </w:pPr>
    </w:p>
    <w:p w14:paraId="16B6E31E" w14:textId="77777777" w:rsidR="00557FE4" w:rsidRDefault="00557FE4" w:rsidP="00557FE4">
      <w:pPr>
        <w:pStyle w:val="Default"/>
        <w:jc w:val="both"/>
      </w:pPr>
      <w:r w:rsidRPr="00557FE4">
        <w:t xml:space="preserve">Toute action en l’absence de catégorie d’actions ou toute action d’une même catégorie dans le cas contraire, donne droit à une part nette proportionnelle à la quote-part du capital qu’elle représente, dans les bénéfices et réserves ou dans l’actif social, au cours de l’existence de la Société comme en cas de liquidation. Chaque action supporte les pertes sociales dans les mêmes proportions. </w:t>
      </w:r>
    </w:p>
    <w:p w14:paraId="16B6E31F" w14:textId="77777777" w:rsidR="00557FE4" w:rsidRPr="00557FE4" w:rsidRDefault="00557FE4" w:rsidP="00557FE4">
      <w:pPr>
        <w:pStyle w:val="Default"/>
        <w:jc w:val="both"/>
      </w:pPr>
    </w:p>
    <w:p w14:paraId="16B6E320" w14:textId="77777777" w:rsidR="00557FE4" w:rsidRDefault="00557FE4" w:rsidP="00557FE4">
      <w:pPr>
        <w:pStyle w:val="Default"/>
        <w:jc w:val="both"/>
      </w:pPr>
      <w:r w:rsidRPr="00557FE4">
        <w:t xml:space="preserve">Après approbation des comptes et constatation de l’existence d’un bénéfice distribuable, l’associé unique ou, en cas de pluralité d’associés, les associés décident sa distribution, en totalité ou en partie, ou son affectation à un ou plusieurs postes de réserves dont il(s) règle(nt) l’affectation et l’emploi. </w:t>
      </w:r>
    </w:p>
    <w:p w14:paraId="16B6E321" w14:textId="77777777" w:rsidR="00557FE4" w:rsidRPr="00557FE4" w:rsidRDefault="00557FE4" w:rsidP="00557FE4">
      <w:pPr>
        <w:pStyle w:val="Default"/>
        <w:jc w:val="both"/>
      </w:pPr>
    </w:p>
    <w:p w14:paraId="16B6E322" w14:textId="77777777" w:rsidR="00557FE4" w:rsidRDefault="00557FE4" w:rsidP="00557FE4">
      <w:pPr>
        <w:pStyle w:val="Default"/>
        <w:jc w:val="both"/>
      </w:pPr>
      <w:r w:rsidRPr="00557FE4">
        <w:t xml:space="preserve">Le compte de résultat qui récapitule les produits et charges de l'exercice fait apparaître par différence, après déduction des amortissements et des provisions, le bénéfice ou la perte de l'exercice clos. </w:t>
      </w:r>
    </w:p>
    <w:p w14:paraId="16B6E323" w14:textId="77777777" w:rsidR="00557FE4" w:rsidRPr="00557FE4" w:rsidRDefault="00557FE4" w:rsidP="00557FE4">
      <w:pPr>
        <w:pStyle w:val="Default"/>
        <w:jc w:val="both"/>
      </w:pPr>
    </w:p>
    <w:p w14:paraId="16B6E324" w14:textId="77777777" w:rsidR="00557FE4" w:rsidRPr="00557FE4"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Sur le bénéfice de l'exercice diminué, le cas échéant, des pertes antérieures, il est prélevé cinq pour cent (5 %) au moins pour constituer le fonds de réserve légale. Ce prélèvement cesse d'être obligatoire lorsque le fonds de réserve atteint le dixième (10ème) du capital social ; il reprend son cours lorsque, pour une cause quelconque, la réserve légale est descendue au-dessous de ce dixième (10ème).</w:t>
      </w:r>
    </w:p>
    <w:p w14:paraId="16B6E325" w14:textId="77777777" w:rsidR="00E9160B" w:rsidRDefault="00E9160B" w:rsidP="00E312D9">
      <w:pPr>
        <w:pStyle w:val="Corpsdetexte"/>
        <w:spacing w:after="0"/>
        <w:ind w:left="0"/>
        <w:jc w:val="both"/>
        <w:rPr>
          <w:rFonts w:ascii="Times New Roman" w:hAnsi="Times New Roman"/>
          <w:b/>
          <w:sz w:val="24"/>
          <w:szCs w:val="24"/>
          <w:u w:val="single"/>
        </w:rPr>
      </w:pPr>
    </w:p>
    <w:p w14:paraId="16B6E326" w14:textId="77777777" w:rsidR="00557FE4" w:rsidRDefault="00557FE4" w:rsidP="00557FE4">
      <w:pPr>
        <w:pStyle w:val="Default"/>
        <w:jc w:val="both"/>
      </w:pPr>
      <w:r w:rsidRPr="00557FE4">
        <w:t xml:space="preserve">Le bénéfice distribuable est ainsi constitué par le bénéfice de l'exercice diminué des pertes antérieures ainsi que des sommes à porter en réserve, en application de la loi et des statuts, et augmenté du report bénéficiaire. </w:t>
      </w:r>
    </w:p>
    <w:p w14:paraId="16B6E327" w14:textId="77777777" w:rsidR="00557FE4" w:rsidRPr="00557FE4" w:rsidRDefault="00557FE4" w:rsidP="00557FE4">
      <w:pPr>
        <w:pStyle w:val="Default"/>
        <w:jc w:val="both"/>
      </w:pPr>
    </w:p>
    <w:p w14:paraId="16B6E328" w14:textId="77777777" w:rsidR="00557FE4" w:rsidRDefault="00557FE4" w:rsidP="00557FE4">
      <w:pPr>
        <w:pStyle w:val="Default"/>
        <w:jc w:val="both"/>
      </w:pPr>
      <w:r w:rsidRPr="00557FE4">
        <w:t xml:space="preserve">Sur ce bénéfice, l’associé unique ou, en cas de pluralité d’associés, la collectivité des associés peut prélever toutes </w:t>
      </w:r>
      <w:proofErr w:type="gramStart"/>
      <w:r w:rsidRPr="00557FE4">
        <w:t>sommes</w:t>
      </w:r>
      <w:proofErr w:type="gramEnd"/>
      <w:r w:rsidRPr="00557FE4">
        <w:t xml:space="preserve"> qu'il ou qu’elle juge à propos d'affecter à la dotation de tous fonds de réserves facultatives, ordinaires ou extraordinaires, ou de reporter à nouveau. </w:t>
      </w:r>
    </w:p>
    <w:p w14:paraId="16B6E329" w14:textId="77777777" w:rsidR="00557FE4" w:rsidRPr="00557FE4" w:rsidRDefault="00557FE4" w:rsidP="00557FE4">
      <w:pPr>
        <w:pStyle w:val="Default"/>
        <w:jc w:val="both"/>
      </w:pPr>
    </w:p>
    <w:p w14:paraId="16B6E32A" w14:textId="77777777" w:rsidR="00557FE4" w:rsidRDefault="00557FE4" w:rsidP="00557FE4">
      <w:pPr>
        <w:pStyle w:val="Default"/>
        <w:jc w:val="both"/>
      </w:pPr>
      <w:r w:rsidRPr="00557FE4">
        <w:t xml:space="preserve">Le solde, s'il en existe, est réparti, en cas de pluralité d’associés, par décision collective des associés proportionnellement au nombre d'actions appartenant à chacun d'eux. </w:t>
      </w:r>
    </w:p>
    <w:p w14:paraId="16B6E32B" w14:textId="77777777" w:rsidR="00557FE4" w:rsidRPr="00557FE4" w:rsidRDefault="00557FE4" w:rsidP="00557FE4">
      <w:pPr>
        <w:pStyle w:val="Default"/>
        <w:jc w:val="both"/>
      </w:pPr>
    </w:p>
    <w:p w14:paraId="16B6E32C" w14:textId="77777777" w:rsidR="00557FE4" w:rsidRDefault="00557FE4" w:rsidP="00557FE4">
      <w:pPr>
        <w:pStyle w:val="Default"/>
        <w:jc w:val="both"/>
      </w:pPr>
      <w:r w:rsidRPr="00557FE4">
        <w:t xml:space="preserve">En outre, l’associé unique ou, en cas de pluralité d’associés, la collectivité des associés peut décider la mise en distribution de toute somme prélevée sur le report à nouveau bénéficiaire ou sur les réserves disponibles, en indiquant expressément les postes de réserves sur lesquels ces prélèvements sont effectués. Toutefois, les dividendes sont prélevés par priorité sur le bénéfice distribuable de l'exercice. </w:t>
      </w:r>
    </w:p>
    <w:p w14:paraId="16B6E32D" w14:textId="77777777" w:rsidR="00557FE4" w:rsidRDefault="00557FE4" w:rsidP="00557FE4">
      <w:pPr>
        <w:pStyle w:val="Default"/>
        <w:jc w:val="both"/>
      </w:pPr>
    </w:p>
    <w:p w14:paraId="16B6E32E" w14:textId="77777777" w:rsidR="00C837A0" w:rsidRDefault="00C837A0" w:rsidP="00557FE4">
      <w:pPr>
        <w:pStyle w:val="Default"/>
        <w:jc w:val="both"/>
      </w:pPr>
    </w:p>
    <w:p w14:paraId="16B6E32F" w14:textId="77777777" w:rsidR="00557FE4" w:rsidRDefault="00557FE4" w:rsidP="00557FE4">
      <w:pPr>
        <w:pStyle w:val="Default"/>
        <w:jc w:val="both"/>
      </w:pPr>
      <w:r w:rsidRPr="00557FE4">
        <w:lastRenderedPageBreak/>
        <w:t xml:space="preserve">Hors le cas de réduction du capital, aucune distribution ne peut être faite à l’associé unique ou, en cas de pluralité d’associés, aux associés lorsque les capitaux propres sont ou deviendraient à la suite de celle-ci, inférieurs au montant du capital augmenté des réserves que la loi ou les statuts ne permettent pas de distribuer. L'écart de réévaluation n'est pas distribuable. Il peut être incorporé en tout ou partie au capital. </w:t>
      </w:r>
    </w:p>
    <w:p w14:paraId="16B6E330" w14:textId="77777777" w:rsidR="00557FE4" w:rsidRPr="00557FE4" w:rsidRDefault="00557FE4" w:rsidP="00557FE4">
      <w:pPr>
        <w:pStyle w:val="Default"/>
        <w:jc w:val="both"/>
      </w:pPr>
    </w:p>
    <w:p w14:paraId="16B6E331" w14:textId="77777777" w:rsidR="00E9160B"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Les pertes, s'il en existe, sont après l'approbation des comptes par l’associé unique ou, en cas de pluralité d’associés, par la collectivité des associés, reportées à nouveau, pour être imputées sur les bénéfices des exercices ultérieurs jusqu'à extinction.</w:t>
      </w:r>
    </w:p>
    <w:p w14:paraId="16B6E332" w14:textId="77777777" w:rsidR="00804FAF" w:rsidRPr="00557FE4" w:rsidRDefault="00804FAF" w:rsidP="00557FE4">
      <w:pPr>
        <w:pStyle w:val="Corpsdetexte"/>
        <w:spacing w:after="0"/>
        <w:ind w:left="0"/>
        <w:jc w:val="both"/>
        <w:rPr>
          <w:rFonts w:ascii="Times New Roman" w:hAnsi="Times New Roman"/>
          <w:b/>
          <w:sz w:val="24"/>
          <w:szCs w:val="24"/>
          <w:u w:val="single"/>
        </w:rPr>
      </w:pPr>
    </w:p>
    <w:p w14:paraId="16B6E333"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29</w:t>
      </w:r>
      <w:r w:rsidR="00557FE4">
        <w:rPr>
          <w:rFonts w:ascii="Times New Roman" w:hAnsi="Times New Roman"/>
          <w:sz w:val="24"/>
          <w:szCs w:val="24"/>
          <w:u w:val="single"/>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PAIEMENT DES DIVIDENDES – ACOMPTES</w:t>
      </w:r>
    </w:p>
    <w:p w14:paraId="16B6E334" w14:textId="77777777" w:rsidR="00557FE4" w:rsidRDefault="00557FE4" w:rsidP="00557FE4">
      <w:pPr>
        <w:pStyle w:val="Corpsdetexte"/>
        <w:spacing w:after="0"/>
        <w:ind w:left="0"/>
        <w:jc w:val="both"/>
        <w:rPr>
          <w:rFonts w:ascii="Times New Roman" w:hAnsi="Times New Roman"/>
          <w:b/>
          <w:sz w:val="24"/>
          <w:szCs w:val="24"/>
          <w:u w:val="single"/>
        </w:rPr>
      </w:pPr>
    </w:p>
    <w:p w14:paraId="16B6E335" w14:textId="77777777" w:rsidR="00557FE4" w:rsidRDefault="00557FE4" w:rsidP="00557FE4">
      <w:pPr>
        <w:pStyle w:val="Default"/>
        <w:jc w:val="both"/>
      </w:pPr>
      <w:r w:rsidRPr="00557FE4">
        <w:t xml:space="preserve">Les modalités de mise en paiement des dividendes en numéraire sont fixées par décision de l’associé unique ou, en cas de pluralité d’associés, par décision collective des associés délibérant dans les conditions fixées pour les décisions ordinaires ou à défaut par le Président. </w:t>
      </w:r>
    </w:p>
    <w:p w14:paraId="16B6E336" w14:textId="77777777" w:rsidR="00557FE4" w:rsidRPr="00557FE4" w:rsidRDefault="00557FE4" w:rsidP="00557FE4">
      <w:pPr>
        <w:pStyle w:val="Default"/>
        <w:jc w:val="both"/>
      </w:pPr>
    </w:p>
    <w:p w14:paraId="16B6E337" w14:textId="77777777" w:rsidR="00557FE4" w:rsidRDefault="00557FE4" w:rsidP="00557FE4">
      <w:pPr>
        <w:pStyle w:val="Default"/>
        <w:jc w:val="both"/>
      </w:pPr>
      <w:r w:rsidRPr="00557FE4">
        <w:t>La mise en paiement des dividendes en numéraire doit avoir lieu dans un délai maximal de neuf (9) mois après la clôture de l'exercice, sauf prolongation de ce délai par autorisation de justice.</w:t>
      </w:r>
    </w:p>
    <w:p w14:paraId="16B6E338" w14:textId="77777777" w:rsidR="00557FE4" w:rsidRPr="00557FE4" w:rsidRDefault="00557FE4" w:rsidP="00557FE4">
      <w:pPr>
        <w:pStyle w:val="Default"/>
        <w:jc w:val="both"/>
      </w:pPr>
      <w:r w:rsidRPr="00557FE4">
        <w:t xml:space="preserve"> </w:t>
      </w:r>
    </w:p>
    <w:p w14:paraId="16B6E339" w14:textId="77777777" w:rsidR="00557FE4"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pertes antérieures ainsi que des sommes à porter en réserve, en application de la loi ou des statuts, a réalisé un bénéfice, il peut être distribué sur décision du Président des acomptes sur dividende avant l'approbation des comptes de l'exercice. Le montant de ces acomptes ne peut excéder le montant du bénéfice ainsi défini.</w:t>
      </w:r>
    </w:p>
    <w:p w14:paraId="16B6E33A" w14:textId="77777777" w:rsidR="00E9160B" w:rsidRDefault="00E9160B" w:rsidP="00E312D9">
      <w:pPr>
        <w:pStyle w:val="Corpsdetexte"/>
        <w:spacing w:after="0"/>
        <w:ind w:left="0"/>
        <w:jc w:val="both"/>
        <w:rPr>
          <w:rFonts w:ascii="Times New Roman" w:hAnsi="Times New Roman"/>
          <w:b/>
          <w:sz w:val="24"/>
          <w:szCs w:val="24"/>
          <w:u w:val="single"/>
        </w:rPr>
      </w:pPr>
    </w:p>
    <w:p w14:paraId="16B6E33B" w14:textId="77777777" w:rsidR="00557FE4" w:rsidRDefault="00557FE4" w:rsidP="00557FE4">
      <w:pPr>
        <w:pStyle w:val="Default"/>
        <w:jc w:val="both"/>
      </w:pPr>
      <w:r w:rsidRPr="00557FE4">
        <w:t>Les dividendes régulièrement perçus ne peuvent faire l'objet ni d'une retenue, ni d'une restitution. Ils sont acquis à chaque associé, définitivement et individuellement. Aucune répétition de dividende ne peut être exigée des associés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 Le cas échéant, l'action en répétition est prescrite trois (3) ans après la mise en paiement de ces dividendes.</w:t>
      </w:r>
    </w:p>
    <w:p w14:paraId="16B6E33C" w14:textId="77777777" w:rsidR="00557FE4" w:rsidRPr="00557FE4" w:rsidRDefault="00557FE4" w:rsidP="00557FE4">
      <w:pPr>
        <w:pStyle w:val="Default"/>
        <w:jc w:val="both"/>
      </w:pPr>
      <w:r w:rsidRPr="00557FE4">
        <w:t xml:space="preserve"> </w:t>
      </w:r>
    </w:p>
    <w:p w14:paraId="16B6E33D" w14:textId="77777777" w:rsidR="00557FE4" w:rsidRPr="00557FE4" w:rsidRDefault="00557FE4" w:rsidP="00557FE4">
      <w:pPr>
        <w:pStyle w:val="Default"/>
        <w:jc w:val="both"/>
      </w:pPr>
      <w:r w:rsidRPr="00557FE4">
        <w:t xml:space="preserve">En cas de pluralité d'associés, la collectivité des associés statuant sur les comptes de l'exercice clos a la faculté d'accorder à chaque associé, pour tout ou partie du dividende mis en distribution, une option entre le paiement du dividende en numéraire ou en actions. </w:t>
      </w:r>
    </w:p>
    <w:p w14:paraId="16B6E33E" w14:textId="77777777" w:rsidR="00557FE4" w:rsidRPr="00557FE4" w:rsidRDefault="00557FE4" w:rsidP="00557FE4">
      <w:pPr>
        <w:pStyle w:val="Default"/>
        <w:jc w:val="both"/>
      </w:pPr>
    </w:p>
    <w:p w14:paraId="16B6E33F" w14:textId="77777777" w:rsidR="00E9160B"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même option entre le paiement en numéraire ou en actions peut être également accordée par la collectivité des associés, pour les acomptes sur dividende.</w:t>
      </w:r>
    </w:p>
    <w:p w14:paraId="16B6E340" w14:textId="77777777" w:rsidR="00557FE4" w:rsidRPr="00557FE4" w:rsidRDefault="00557FE4" w:rsidP="00557FE4">
      <w:pPr>
        <w:pStyle w:val="Corpsdetexte"/>
        <w:spacing w:after="0"/>
        <w:ind w:left="0"/>
        <w:jc w:val="both"/>
        <w:rPr>
          <w:rFonts w:ascii="Times New Roman" w:hAnsi="Times New Roman"/>
          <w:b/>
          <w:sz w:val="24"/>
          <w:szCs w:val="24"/>
          <w:u w:val="single"/>
        </w:rPr>
      </w:pPr>
    </w:p>
    <w:p w14:paraId="16B6E341" w14:textId="77777777" w:rsidR="00557FE4" w:rsidRDefault="00557FE4" w:rsidP="00557FE4">
      <w:pPr>
        <w:pStyle w:val="Default"/>
        <w:jc w:val="both"/>
      </w:pPr>
      <w:r w:rsidRPr="00557FE4">
        <w:t xml:space="preserve">L'offre de paiement du dividende en actions doit être faite simultanément à tous les associés. Le prix des actions ainsi émises, qui ne peut être inférieur au montant nominal, est fixé dans les conditions visées à l'article L. 232-19 du Code de commerce ; lorsque le montant des dividendes auquel il a droit ne correspond pas à un nombre entier d'actions, l'associé peut obtenir le nombre d'actions immédiatement supérieur en versant dans le délai d'un (1) mois la différence en numéraire ou recevoir le nombre d'actions immédiatement inférieur complété d'une soulte en numéraire. </w:t>
      </w:r>
    </w:p>
    <w:p w14:paraId="16B6E342" w14:textId="77777777" w:rsidR="00557FE4" w:rsidRPr="00557FE4" w:rsidRDefault="00557FE4" w:rsidP="00557FE4">
      <w:pPr>
        <w:pStyle w:val="Default"/>
        <w:jc w:val="both"/>
      </w:pPr>
    </w:p>
    <w:p w14:paraId="16B6E343" w14:textId="77777777" w:rsidR="00557FE4" w:rsidRDefault="00557FE4" w:rsidP="00557FE4">
      <w:pPr>
        <w:pStyle w:val="Default"/>
        <w:jc w:val="both"/>
      </w:pPr>
      <w:r w:rsidRPr="00557FE4">
        <w:lastRenderedPageBreak/>
        <w:t xml:space="preserve">La demande de paiement du dividende en actions doit intervenir dans un délai fixé par la collectivité des associés, sans qu'il puisse être supérieur à trois (3) mois à compter de la date de l’assemblée ; l'augmentation de capital de la société est réalisée du seul fait de cette demande et ne donne pas lieu aux formalités prévues aux articles L. 225-142, L. 225-144 et L. 225-146 du Code de commerce. </w:t>
      </w:r>
    </w:p>
    <w:p w14:paraId="16B6E344" w14:textId="77777777" w:rsidR="00557FE4" w:rsidRPr="00557FE4" w:rsidRDefault="00557FE4" w:rsidP="00557FE4">
      <w:pPr>
        <w:pStyle w:val="Default"/>
        <w:jc w:val="both"/>
      </w:pPr>
    </w:p>
    <w:p w14:paraId="16B6E345" w14:textId="77777777" w:rsidR="00E9160B" w:rsidRDefault="00557FE4" w:rsidP="00E312D9">
      <w:pPr>
        <w:pStyle w:val="Corpsdetexte"/>
        <w:spacing w:after="0"/>
        <w:ind w:left="0"/>
        <w:jc w:val="both"/>
        <w:rPr>
          <w:rFonts w:ascii="Times New Roman" w:hAnsi="Times New Roman"/>
          <w:sz w:val="24"/>
          <w:szCs w:val="24"/>
        </w:rPr>
      </w:pPr>
      <w:r w:rsidRPr="00557FE4">
        <w:rPr>
          <w:rFonts w:ascii="Times New Roman" w:hAnsi="Times New Roman"/>
          <w:sz w:val="24"/>
          <w:szCs w:val="24"/>
        </w:rPr>
        <w:t>Les dividendes non réclamés dans les cinq (5) ans de leur mise en paiement sont prescrits.</w:t>
      </w:r>
    </w:p>
    <w:p w14:paraId="16B6E346" w14:textId="77777777" w:rsidR="00766F03" w:rsidRDefault="00766F03" w:rsidP="00E312D9">
      <w:pPr>
        <w:pStyle w:val="Corpsdetexte"/>
        <w:spacing w:after="0"/>
        <w:ind w:left="0"/>
        <w:jc w:val="both"/>
        <w:rPr>
          <w:rFonts w:ascii="Times New Roman" w:hAnsi="Times New Roman"/>
          <w:b/>
          <w:sz w:val="24"/>
          <w:szCs w:val="24"/>
          <w:u w:val="single"/>
        </w:rPr>
      </w:pPr>
    </w:p>
    <w:p w14:paraId="16B6E347"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VII : CAPITAUX PROPRES INFERIEURS A LA MOITIE DU CAPITAL SOCIAL - TRANSFORMATION</w:t>
      </w:r>
    </w:p>
    <w:p w14:paraId="16B6E348" w14:textId="77777777" w:rsidR="00E9160B" w:rsidRDefault="00E9160B" w:rsidP="00E312D9">
      <w:pPr>
        <w:pStyle w:val="Corpsdetexte"/>
        <w:spacing w:after="0"/>
        <w:ind w:left="0"/>
        <w:jc w:val="both"/>
        <w:rPr>
          <w:rFonts w:ascii="Times New Roman" w:hAnsi="Times New Roman"/>
          <w:b/>
          <w:sz w:val="24"/>
          <w:szCs w:val="24"/>
          <w:u w:val="single"/>
        </w:rPr>
      </w:pPr>
    </w:p>
    <w:p w14:paraId="16B6E349"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30</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CAPITAUX PROPRES INFERIEURS A LA MOITIE DU CAPITAL SOCIAL</w:t>
      </w:r>
    </w:p>
    <w:p w14:paraId="16B6E34A" w14:textId="77777777" w:rsidR="00E9160B" w:rsidRPr="00557FE4" w:rsidRDefault="00E9160B" w:rsidP="00D44DBD">
      <w:pPr>
        <w:pStyle w:val="Default"/>
        <w:jc w:val="both"/>
      </w:pPr>
    </w:p>
    <w:p w14:paraId="25A4AC50" w14:textId="21510167" w:rsidR="00D44DBD" w:rsidRPr="00D44DBD" w:rsidRDefault="00D44DBD" w:rsidP="00D44DBD">
      <w:pPr>
        <w:pStyle w:val="Default"/>
        <w:jc w:val="both"/>
      </w:pPr>
      <w:r w:rsidRPr="00D44DBD">
        <w:t>Si, du fait des pertes constatées dans les documents comptables, les capitaux propres de la Société deviennent inférieurs à la moitié du capital social, le Président doit, dans les quatre (4) mois qui suivent l'approbation des comptes ayant fait apparaître ces pertes, consulter l’associé unique ou, en cas de pluralité d’associés, la collectivité des associés,</w:t>
      </w:r>
      <w:r w:rsidR="00C81D2B">
        <w:t xml:space="preserve"> </w:t>
      </w:r>
      <w:r w:rsidRPr="00D44DBD">
        <w:t xml:space="preserve">à l'effet de décider s'il y a lieu à dissolution anticipée de la Société. </w:t>
      </w:r>
    </w:p>
    <w:p w14:paraId="39734DF5" w14:textId="77777777" w:rsidR="00D44DBD" w:rsidRPr="00D44DBD" w:rsidRDefault="00D44DBD" w:rsidP="00D44DBD">
      <w:pPr>
        <w:pStyle w:val="Default"/>
        <w:jc w:val="both"/>
      </w:pPr>
    </w:p>
    <w:p w14:paraId="17828221" w14:textId="77777777" w:rsidR="00D44DBD" w:rsidRPr="00D44DBD" w:rsidRDefault="00D44DBD" w:rsidP="00D44DBD">
      <w:pPr>
        <w:pStyle w:val="Default"/>
        <w:jc w:val="both"/>
      </w:pPr>
      <w:r w:rsidRPr="00D44DBD">
        <w:t xml:space="preserve">Il y aurait lieu à dissolution de la Société, si la résolution soumise à l’associé unique ou, en cas de pluralité d’associés, au vote des associés tendant à la poursuite des activités sociales, ne recevait pas l'approbation de l’associé unique ou de la majorité des deux tiers des voix des associés. </w:t>
      </w:r>
    </w:p>
    <w:p w14:paraId="04C6E277" w14:textId="77777777" w:rsidR="00D44DBD" w:rsidRPr="00D44DBD" w:rsidRDefault="00D44DBD" w:rsidP="00D44DBD">
      <w:pPr>
        <w:pStyle w:val="Default"/>
        <w:jc w:val="both"/>
      </w:pPr>
    </w:p>
    <w:p w14:paraId="5CEAA4BA" w14:textId="77777777" w:rsidR="00D44DBD" w:rsidRPr="00D44DBD" w:rsidRDefault="00D44DBD" w:rsidP="00D44DBD">
      <w:pPr>
        <w:pStyle w:val="Default"/>
        <w:jc w:val="both"/>
      </w:pPr>
      <w:r w:rsidRPr="00D44DBD">
        <w:t>Si la dissolution n'est pas prononcée, la société est tenue, au plus tard à la clôture du deuxième exercice suivant celui au cours duquel la constatation des pertes est intervenue, de reconstituer ses capitaux propres à concurrence d'une valeur au moins égale à la moitié du capital social ou, sous réserve de l'article L. 224-2, de réduire son capital social du montant nécessaire pour que la valeur des capitaux propres soit au moins égale à la moitié de son montant.</w:t>
      </w:r>
    </w:p>
    <w:p w14:paraId="30BE67EF" w14:textId="77777777" w:rsidR="00D44DBD" w:rsidRPr="00D44DBD" w:rsidRDefault="00D44DBD" w:rsidP="00D44DBD">
      <w:pPr>
        <w:pStyle w:val="Default"/>
        <w:jc w:val="both"/>
      </w:pPr>
    </w:p>
    <w:p w14:paraId="13A6190A" w14:textId="77777777" w:rsidR="00D44DBD" w:rsidRPr="00D44DBD" w:rsidRDefault="00D44DBD" w:rsidP="00D44DBD">
      <w:pPr>
        <w:pStyle w:val="Default"/>
        <w:jc w:val="both"/>
      </w:pPr>
      <w:r w:rsidRPr="00D44DBD">
        <w:t xml:space="preserve">Dans tous les cas, la décision de l’associé unique ou, en cas de pluralité d’associés, la décision collective des associés doit être publiée dans les conditions légales et réglementaires. </w:t>
      </w:r>
    </w:p>
    <w:p w14:paraId="661B469C" w14:textId="77777777" w:rsidR="00D44DBD" w:rsidRPr="00D44DBD" w:rsidRDefault="00D44DBD" w:rsidP="00D44DBD">
      <w:pPr>
        <w:pStyle w:val="Default"/>
        <w:jc w:val="both"/>
      </w:pPr>
    </w:p>
    <w:p w14:paraId="3F70AE6E" w14:textId="77777777" w:rsidR="00D44DBD" w:rsidRDefault="00D44DBD" w:rsidP="00D44DBD">
      <w:pPr>
        <w:pStyle w:val="Default"/>
        <w:jc w:val="both"/>
      </w:pPr>
      <w:r w:rsidRPr="00D44DBD">
        <w:t>Si, avant l'échéance mentionnée au troisième alinéa du présent article, les capitaux propres n'ont pas été reconstitués à concurrence d'une valeur au moins égale à la moitié du capital social alors que le capital social de la société est supérieur à 1 % du total bilan, la société est tenue, au plus tard à la clôture du deuxième exercice suivant cette échéance, de réduire son capital social, sous réserve de l'article L. 224-2, pour le ramener à une valeur inférieure ou égale à ce seuil.</w:t>
      </w:r>
    </w:p>
    <w:p w14:paraId="5A877ACC" w14:textId="77777777" w:rsidR="00C81D2B" w:rsidRPr="00D44DBD" w:rsidRDefault="00C81D2B" w:rsidP="00D44DBD">
      <w:pPr>
        <w:pStyle w:val="Default"/>
        <w:jc w:val="both"/>
      </w:pPr>
    </w:p>
    <w:p w14:paraId="60E0910B" w14:textId="77777777" w:rsidR="00D44DBD" w:rsidRDefault="00D44DBD" w:rsidP="00D44DBD">
      <w:pPr>
        <w:pStyle w:val="Default"/>
        <w:jc w:val="both"/>
      </w:pPr>
      <w:r w:rsidRPr="00D44DBD">
        <w:t>Lorsque, en application de l’alinéa 5 du présent article, la société a réduit son capital social sans pour autant que ses fonds propres aient été reconstitués et procède par la suite à une augmentation de capital, elle se remet en conformité avec les dispositions du même alinéa avant la clôture du deuxième exercice suivant celui au cours duquel a eu lieu cette augmentation.</w:t>
      </w:r>
    </w:p>
    <w:p w14:paraId="0C88F699" w14:textId="77777777" w:rsidR="00C81D2B" w:rsidRPr="00D44DBD" w:rsidRDefault="00C81D2B" w:rsidP="00D44DBD">
      <w:pPr>
        <w:pStyle w:val="Default"/>
        <w:jc w:val="both"/>
      </w:pPr>
    </w:p>
    <w:p w14:paraId="22294018" w14:textId="77777777" w:rsidR="00D44DBD" w:rsidRPr="00D44DBD" w:rsidRDefault="00D44DBD" w:rsidP="00D44DBD">
      <w:pPr>
        <w:pStyle w:val="Default"/>
        <w:jc w:val="both"/>
      </w:pPr>
      <w:r w:rsidRPr="00D44DBD">
        <w:t xml:space="preserve">À défaut de de décision de l’associé unique ou, en cas de pluralité d’associés, de réunion de l'assemblée générale, comme dans le cas où cette assemblée n'a pas pu délibérer valablement sur dernière convocation, tout intéressé peut demander en justice la dissolution de la société. Il en est de même si les dispositions du cinquième alinéa du présent article n'ont pas été appliquées. </w:t>
      </w:r>
    </w:p>
    <w:p w14:paraId="649D0CCC" w14:textId="77777777" w:rsidR="00D44DBD" w:rsidRPr="00C81D2B" w:rsidRDefault="00D44DBD" w:rsidP="00C81D2B">
      <w:pPr>
        <w:pStyle w:val="Corpsdetexte"/>
        <w:spacing w:after="0"/>
        <w:ind w:left="0"/>
        <w:jc w:val="both"/>
        <w:rPr>
          <w:rFonts w:ascii="Times New Roman" w:eastAsiaTheme="minorHAnsi" w:hAnsi="Times New Roman"/>
          <w:color w:val="000000"/>
          <w:sz w:val="24"/>
          <w:szCs w:val="24"/>
          <w:lang w:eastAsia="en-US"/>
        </w:rPr>
      </w:pPr>
      <w:r w:rsidRPr="00C81D2B">
        <w:rPr>
          <w:rFonts w:ascii="Times New Roman" w:eastAsiaTheme="minorHAnsi" w:hAnsi="Times New Roman"/>
          <w:color w:val="000000"/>
          <w:sz w:val="24"/>
          <w:szCs w:val="24"/>
          <w:lang w:eastAsia="en-US"/>
        </w:rPr>
        <w:lastRenderedPageBreak/>
        <w:t>Dans tous les cas, le tribunal peut accorder à la société un délai maximal de six mois pour régulariser la situation. Il ne peut prononcer la dissolution, si, au jour où il statue sur le fond, cette régularisation a eu lieu.</w:t>
      </w:r>
    </w:p>
    <w:p w14:paraId="16B6E356" w14:textId="77777777" w:rsidR="00557FE4" w:rsidRDefault="00557FE4" w:rsidP="00E312D9">
      <w:pPr>
        <w:pStyle w:val="Corpsdetexte"/>
        <w:spacing w:after="0"/>
        <w:ind w:left="0"/>
        <w:jc w:val="both"/>
        <w:rPr>
          <w:rFonts w:ascii="Times New Roman" w:hAnsi="Times New Roman"/>
          <w:b/>
          <w:sz w:val="24"/>
          <w:szCs w:val="24"/>
          <w:u w:val="single"/>
        </w:rPr>
      </w:pPr>
    </w:p>
    <w:p w14:paraId="16B6E357"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31</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TRANSFORMATION DE LA SOCIETE</w:t>
      </w:r>
    </w:p>
    <w:p w14:paraId="16B6E358" w14:textId="77777777" w:rsidR="00E9160B" w:rsidRDefault="00E9160B" w:rsidP="00E312D9">
      <w:pPr>
        <w:pStyle w:val="Corpsdetexte"/>
        <w:spacing w:after="0"/>
        <w:ind w:left="0"/>
        <w:jc w:val="both"/>
        <w:rPr>
          <w:rFonts w:ascii="Times New Roman" w:hAnsi="Times New Roman"/>
          <w:b/>
          <w:sz w:val="24"/>
          <w:szCs w:val="24"/>
          <w:u w:val="single"/>
        </w:rPr>
      </w:pPr>
    </w:p>
    <w:p w14:paraId="16B6E359" w14:textId="77777777" w:rsidR="00557FE4" w:rsidRDefault="00557FE4" w:rsidP="00557FE4">
      <w:pPr>
        <w:pStyle w:val="Default"/>
        <w:jc w:val="both"/>
      </w:pPr>
      <w:r w:rsidRPr="00557FE4">
        <w:t>La Société peut se transformer en société d'une autre forme</w:t>
      </w:r>
      <w:r w:rsidR="005A6F91">
        <w:t>.</w:t>
      </w:r>
    </w:p>
    <w:p w14:paraId="16B6E35A" w14:textId="77777777" w:rsidR="00557FE4" w:rsidRPr="00557FE4" w:rsidRDefault="00557FE4" w:rsidP="00557FE4">
      <w:pPr>
        <w:pStyle w:val="Default"/>
        <w:jc w:val="both"/>
      </w:pPr>
      <w:r w:rsidRPr="00557FE4">
        <w:t xml:space="preserve"> </w:t>
      </w:r>
    </w:p>
    <w:p w14:paraId="16B6E35B" w14:textId="77777777" w:rsidR="00557FE4" w:rsidRDefault="00557FE4" w:rsidP="00557FE4">
      <w:pPr>
        <w:pStyle w:val="Default"/>
        <w:jc w:val="both"/>
      </w:pPr>
      <w:r w:rsidRPr="00557FE4">
        <w:t xml:space="preserve">La décision de transformation est prise soit par l’associé unique, soit en cas de pluralité d’associés, collectivement par lesdits associés, sur le rapport du (ou des) Commissaire(s) aux Comptes de la Société, lequel (lesquels) doit (doivent) attester que les capitaux propres sont au moins égaux au capital social. </w:t>
      </w:r>
    </w:p>
    <w:p w14:paraId="16B6E35C" w14:textId="77777777" w:rsidR="0091188C" w:rsidRPr="00557FE4" w:rsidRDefault="0091188C" w:rsidP="00557FE4">
      <w:pPr>
        <w:pStyle w:val="Default"/>
        <w:jc w:val="both"/>
      </w:pPr>
    </w:p>
    <w:p w14:paraId="16B6E35D"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transformation en société en nom collectif nécessite l'accord de tous les associés.</w:t>
      </w:r>
    </w:p>
    <w:p w14:paraId="16B6E35E"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5F" w14:textId="77777777" w:rsidR="00E9160B" w:rsidRPr="00557FE4" w:rsidRDefault="00557FE4" w:rsidP="00557FE4">
      <w:pPr>
        <w:pStyle w:val="Default"/>
        <w:jc w:val="both"/>
      </w:pPr>
      <w:r w:rsidRPr="00557FE4">
        <w:t xml:space="preserve">La transformation en société en commandite simple ou par actions est décidée dans les conditions prévues pour la modification des statuts et avec l'accord de chacun </w:t>
      </w:r>
      <w:r w:rsidRPr="00557FE4">
        <w:rPr>
          <w:color w:val="auto"/>
        </w:rPr>
        <w:t xml:space="preserve">des associés qui acceptent de devenir </w:t>
      </w:r>
      <w:r w:rsidRPr="00557FE4">
        <w:t>commandités en raison de la responsabilité solidaire et indéfinie des dettes sociales.</w:t>
      </w:r>
    </w:p>
    <w:p w14:paraId="16B6E360"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61" w14:textId="77777777" w:rsidR="00557FE4" w:rsidRDefault="00557FE4" w:rsidP="00557FE4">
      <w:pPr>
        <w:pStyle w:val="Default"/>
        <w:jc w:val="both"/>
      </w:pPr>
      <w:r w:rsidRPr="00557FE4">
        <w:t xml:space="preserve">Dans le cas d'une transformation en société commandite par actions, un Commissaire à la Transformation doit être nommé dans les conditions relatées à l'article L. 224-3 du Code de commerce. </w:t>
      </w:r>
    </w:p>
    <w:p w14:paraId="16B6E362" w14:textId="77777777" w:rsidR="00557FE4" w:rsidRPr="00557FE4" w:rsidRDefault="00557FE4" w:rsidP="00557FE4">
      <w:pPr>
        <w:pStyle w:val="Default"/>
        <w:jc w:val="both"/>
      </w:pPr>
    </w:p>
    <w:p w14:paraId="16B6E363" w14:textId="77777777" w:rsidR="00557FE4" w:rsidRDefault="00557FE4" w:rsidP="00557FE4">
      <w:pPr>
        <w:pStyle w:val="Default"/>
        <w:jc w:val="both"/>
      </w:pPr>
      <w:r w:rsidRPr="00557FE4">
        <w:t xml:space="preserve">La transformation en société à responsabilité limitée est décidée dans les conditions prévues pour la modification des statuts des sociétés de cette forme. </w:t>
      </w:r>
    </w:p>
    <w:p w14:paraId="16B6E364" w14:textId="77777777" w:rsidR="00557FE4" w:rsidRPr="00557FE4" w:rsidRDefault="00557FE4" w:rsidP="00557FE4">
      <w:pPr>
        <w:pStyle w:val="Default"/>
        <w:jc w:val="both"/>
      </w:pPr>
    </w:p>
    <w:p w14:paraId="16B6E365" w14:textId="77777777" w:rsidR="00557FE4" w:rsidRDefault="00557FE4" w:rsidP="00557FE4">
      <w:pPr>
        <w:pStyle w:val="Default"/>
        <w:jc w:val="both"/>
      </w:pPr>
      <w:r w:rsidRPr="00557FE4">
        <w:t xml:space="preserve">La transformation en société anonyme est prise sur le rapport d'un Commissaire à la Transformation chargé d'apprécier la valeur des biens composant l'actif social et, s'il en existe, les avantages particuliers consentis à des associés ou à des tiers. </w:t>
      </w:r>
    </w:p>
    <w:p w14:paraId="16B6E366" w14:textId="77777777" w:rsidR="00557FE4" w:rsidRPr="00557FE4" w:rsidRDefault="00557FE4" w:rsidP="00557FE4">
      <w:pPr>
        <w:pStyle w:val="Default"/>
        <w:jc w:val="both"/>
      </w:pPr>
    </w:p>
    <w:p w14:paraId="16B6E367"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transformation qui entraînerait, soit l'augmentation des engagements des associés, soit la modification des clauses des présents statuts exigeant l'unanimité des associés devra faire l'objet d'une décision unanime de ceux-ci.</w:t>
      </w:r>
    </w:p>
    <w:p w14:paraId="16B6E368" w14:textId="77777777" w:rsidR="00E9160B" w:rsidRDefault="00E9160B" w:rsidP="00E312D9">
      <w:pPr>
        <w:pStyle w:val="Corpsdetexte"/>
        <w:spacing w:after="0"/>
        <w:ind w:left="0"/>
        <w:jc w:val="both"/>
        <w:rPr>
          <w:rFonts w:ascii="Times New Roman" w:hAnsi="Times New Roman"/>
          <w:b/>
          <w:sz w:val="24"/>
          <w:szCs w:val="24"/>
          <w:u w:val="single"/>
        </w:rPr>
      </w:pPr>
    </w:p>
    <w:p w14:paraId="16B6E369"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VIII : DISSOLUTION – LIQUIDATION DE LA SOCIETE</w:t>
      </w:r>
    </w:p>
    <w:p w14:paraId="16B6E36A" w14:textId="77777777" w:rsidR="00E9160B" w:rsidRDefault="00E9160B" w:rsidP="00E312D9">
      <w:pPr>
        <w:pStyle w:val="Corpsdetexte"/>
        <w:spacing w:after="0"/>
        <w:ind w:left="0"/>
        <w:jc w:val="both"/>
        <w:rPr>
          <w:rFonts w:ascii="Times New Roman" w:hAnsi="Times New Roman"/>
          <w:b/>
          <w:sz w:val="24"/>
          <w:szCs w:val="24"/>
          <w:u w:val="single"/>
        </w:rPr>
      </w:pPr>
    </w:p>
    <w:p w14:paraId="16B6E36B"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32</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DISSOLUTION – LIQUIDATION DE LA SOCIETE</w:t>
      </w:r>
    </w:p>
    <w:p w14:paraId="16B6E36C" w14:textId="77777777" w:rsidR="00557FE4" w:rsidRDefault="00557FE4" w:rsidP="00557FE4">
      <w:pPr>
        <w:pStyle w:val="Corpsdetexte"/>
        <w:spacing w:after="0"/>
        <w:ind w:left="0"/>
        <w:jc w:val="both"/>
        <w:rPr>
          <w:rFonts w:ascii="Times New Roman" w:hAnsi="Times New Roman"/>
          <w:b/>
          <w:sz w:val="24"/>
          <w:szCs w:val="24"/>
          <w:u w:val="single"/>
        </w:rPr>
      </w:pPr>
    </w:p>
    <w:p w14:paraId="16B6E36D" w14:textId="77777777" w:rsidR="00557FE4" w:rsidRDefault="00557FE4" w:rsidP="00557FE4">
      <w:pPr>
        <w:pStyle w:val="Default"/>
        <w:jc w:val="both"/>
      </w:pPr>
      <w:r w:rsidRPr="00557FE4">
        <w:t xml:space="preserve">La Société est dissoute dans les cas prévus par la loi et, sauf prorogation, à l'expiration du terme fixé par les statuts, ou par décision de l’associé unique ou, en cas de pluralité d’associés, par décision des associés délibérant collectivement dans les conditions fixées pour les décisions extraordinaires. </w:t>
      </w:r>
    </w:p>
    <w:p w14:paraId="16B6E36E" w14:textId="77777777" w:rsidR="00557FE4" w:rsidRPr="00557FE4" w:rsidRDefault="00557FE4" w:rsidP="00557FE4">
      <w:pPr>
        <w:pStyle w:val="Default"/>
        <w:jc w:val="both"/>
      </w:pPr>
    </w:p>
    <w:p w14:paraId="16B6E36F" w14:textId="77777777" w:rsidR="00557FE4" w:rsidRDefault="00557FE4" w:rsidP="00557FE4">
      <w:pPr>
        <w:pStyle w:val="Default"/>
        <w:jc w:val="both"/>
      </w:pPr>
      <w:r w:rsidRPr="00557FE4">
        <w:t xml:space="preserve">Aux termes de l'article L. 227-4 du Code de commerce, en cas de réunion en une seule main de toutes les actions de la Société, les dispositions de l'article 1844-5 du Code civil relatives à la dissolution judiciaire ne sont pas applicables. </w:t>
      </w:r>
    </w:p>
    <w:p w14:paraId="16B6E370" w14:textId="77777777" w:rsidR="00557FE4" w:rsidRPr="00557FE4" w:rsidRDefault="00557FE4" w:rsidP="00557FE4">
      <w:pPr>
        <w:pStyle w:val="Default"/>
        <w:jc w:val="both"/>
      </w:pPr>
    </w:p>
    <w:p w14:paraId="16B6E371" w14:textId="77777777" w:rsidR="00557FE4" w:rsidRPr="00557FE4" w:rsidRDefault="00557FE4" w:rsidP="00557FE4">
      <w:pPr>
        <w:pStyle w:val="Default"/>
        <w:jc w:val="both"/>
      </w:pPr>
      <w:r w:rsidRPr="00557FE4">
        <w:t xml:space="preserve">La société est en liquidation, dès l'instant de sa dissolution, pour quelque cause que ce soit. </w:t>
      </w:r>
    </w:p>
    <w:p w14:paraId="16B6E372" w14:textId="77777777" w:rsidR="005A6F91" w:rsidRDefault="005A6F91" w:rsidP="00557FE4">
      <w:pPr>
        <w:pStyle w:val="Default"/>
        <w:jc w:val="both"/>
      </w:pPr>
    </w:p>
    <w:p w14:paraId="16B6E373" w14:textId="77777777" w:rsidR="00557FE4" w:rsidRDefault="00557FE4" w:rsidP="00557FE4">
      <w:pPr>
        <w:pStyle w:val="Default"/>
        <w:jc w:val="both"/>
      </w:pPr>
      <w:r w:rsidRPr="00557FE4">
        <w:lastRenderedPageBreak/>
        <w:t xml:space="preserve">La dissolution met fin aux fonctions du Président et des Directeurs Généraux. </w:t>
      </w:r>
    </w:p>
    <w:p w14:paraId="16B6E374" w14:textId="77777777" w:rsidR="00557FE4" w:rsidRPr="00557FE4" w:rsidRDefault="00557FE4" w:rsidP="00557FE4">
      <w:pPr>
        <w:pStyle w:val="Default"/>
        <w:jc w:val="both"/>
      </w:pPr>
    </w:p>
    <w:p w14:paraId="16B6E375" w14:textId="77777777" w:rsidR="00557FE4" w:rsidRDefault="00557FE4" w:rsidP="00557FE4">
      <w:pPr>
        <w:pStyle w:val="Default"/>
        <w:jc w:val="both"/>
      </w:pPr>
      <w:r w:rsidRPr="00557FE4">
        <w:t xml:space="preserve">Les associés délibérant collectivement conservent les mêmes pouvoirs qu'au cours de la vie sociale. </w:t>
      </w:r>
    </w:p>
    <w:p w14:paraId="16B6E376" w14:textId="77777777" w:rsidR="005A6F91" w:rsidRPr="00557FE4" w:rsidRDefault="005A6F91" w:rsidP="00557FE4">
      <w:pPr>
        <w:pStyle w:val="Default"/>
        <w:jc w:val="both"/>
      </w:pPr>
    </w:p>
    <w:p w14:paraId="16B6E377" w14:textId="77777777" w:rsidR="00557FE4" w:rsidRDefault="00557FE4" w:rsidP="00557FE4">
      <w:pPr>
        <w:pStyle w:val="Default"/>
        <w:jc w:val="both"/>
      </w:pPr>
      <w:r w:rsidRPr="00557FE4">
        <w:t xml:space="preserve">Les associés délibérant collectivement qui prononcent la dissolution règlent le mode de liquidation et nomment un ou plusieurs liquidateurs dont ils déterminent les pouvoirs et qui exercent leurs fonctions conformément à la législation en vigueur. </w:t>
      </w:r>
    </w:p>
    <w:p w14:paraId="16B6E378" w14:textId="77777777" w:rsidR="00557FE4" w:rsidRPr="00557FE4" w:rsidRDefault="00557FE4" w:rsidP="00557FE4">
      <w:pPr>
        <w:pStyle w:val="Default"/>
        <w:jc w:val="both"/>
      </w:pPr>
    </w:p>
    <w:p w14:paraId="16B6E379" w14:textId="77777777" w:rsidR="00557FE4" w:rsidRDefault="00557FE4" w:rsidP="00557FE4">
      <w:pPr>
        <w:pStyle w:val="Default"/>
        <w:jc w:val="both"/>
      </w:pPr>
      <w:r w:rsidRPr="00557FE4">
        <w:t xml:space="preserve">Le liquidateur représente la Société. Il est investi des pouvoirs les plus étendus pour réaliser l'actif, même à l'amiable. Il est habilité à payer les créanciers sociaux et à répartir le solde disponible entre les associés. </w:t>
      </w:r>
    </w:p>
    <w:p w14:paraId="16B6E37A" w14:textId="77777777" w:rsidR="00557FE4" w:rsidRPr="00557FE4" w:rsidRDefault="00557FE4" w:rsidP="00557FE4">
      <w:pPr>
        <w:pStyle w:val="Default"/>
        <w:jc w:val="both"/>
      </w:pPr>
    </w:p>
    <w:p w14:paraId="16B6E37B" w14:textId="77777777" w:rsidR="00557FE4"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La collectivité des associés peut l'autoriser à continuer les affaires en cours ou à en engager de nouvelles pour les besoins de la liquidation.</w:t>
      </w:r>
    </w:p>
    <w:p w14:paraId="16B6E37C" w14:textId="77777777" w:rsidR="005A6F91" w:rsidRPr="00557FE4" w:rsidRDefault="005A6F91" w:rsidP="00557FE4">
      <w:pPr>
        <w:pStyle w:val="Corpsdetexte"/>
        <w:spacing w:after="0"/>
        <w:ind w:left="0"/>
        <w:jc w:val="both"/>
        <w:rPr>
          <w:rFonts w:ascii="Times New Roman" w:hAnsi="Times New Roman"/>
          <w:sz w:val="24"/>
          <w:szCs w:val="24"/>
        </w:rPr>
      </w:pPr>
    </w:p>
    <w:p w14:paraId="16B6E37D" w14:textId="77777777" w:rsidR="00557FE4" w:rsidRDefault="00557FE4" w:rsidP="00557FE4">
      <w:pPr>
        <w:pStyle w:val="Default"/>
        <w:jc w:val="both"/>
      </w:pPr>
      <w:r w:rsidRPr="00557FE4">
        <w:t xml:space="preserve">La personnalité morale de la Société subsiste pour les besoins de sa liquidation jusqu'à la clôture de celle-ci, mais sa dénomination devra être suivie de la mention « société en liquidation » ainsi que du nom du liquidateur sur tous les actes et documents émanant de la Société et destinés aux tiers. </w:t>
      </w:r>
    </w:p>
    <w:p w14:paraId="16B6E37E" w14:textId="77777777" w:rsidR="00557FE4" w:rsidRPr="00557FE4" w:rsidRDefault="00557FE4" w:rsidP="00557FE4">
      <w:pPr>
        <w:pStyle w:val="Default"/>
        <w:jc w:val="both"/>
      </w:pPr>
    </w:p>
    <w:p w14:paraId="16B6E37F" w14:textId="77777777" w:rsidR="00557FE4" w:rsidRDefault="00557FE4" w:rsidP="00557FE4">
      <w:pPr>
        <w:pStyle w:val="Default"/>
        <w:jc w:val="both"/>
      </w:pPr>
      <w:r w:rsidRPr="00557FE4">
        <w:t xml:space="preserve">Les actions demeurent négociables jusqu'à la clôture de la liquidation. </w:t>
      </w:r>
    </w:p>
    <w:p w14:paraId="16B6E380" w14:textId="77777777" w:rsidR="002A69FC" w:rsidRDefault="002A69FC" w:rsidP="00557FE4">
      <w:pPr>
        <w:pStyle w:val="Default"/>
        <w:jc w:val="both"/>
      </w:pPr>
    </w:p>
    <w:p w14:paraId="16B6E381" w14:textId="77777777" w:rsidR="00557FE4" w:rsidRDefault="00557FE4" w:rsidP="00557FE4">
      <w:pPr>
        <w:pStyle w:val="Default"/>
        <w:jc w:val="both"/>
      </w:pPr>
      <w:r w:rsidRPr="00557FE4">
        <w:t xml:space="preserve">Les associés sont consultés collectivement en fin de liquidation pour statuer sur le compte définitif de liquidation, sur le quitus de la gestion du liquidateur et la décharge de son mandat et pour constater la clôture de la liquidation. </w:t>
      </w:r>
    </w:p>
    <w:p w14:paraId="16B6E382" w14:textId="77777777" w:rsidR="00557FE4" w:rsidRPr="00557FE4" w:rsidRDefault="00557FE4" w:rsidP="00557FE4">
      <w:pPr>
        <w:pStyle w:val="Default"/>
        <w:jc w:val="both"/>
      </w:pPr>
    </w:p>
    <w:p w14:paraId="16B6E383"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décision collective des associés est prise à la majorité des voix dont disposent les associés présents ou représentés.</w:t>
      </w:r>
    </w:p>
    <w:p w14:paraId="16B6E384"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85" w14:textId="77777777" w:rsidR="00557FE4" w:rsidRDefault="00557FE4" w:rsidP="00557FE4">
      <w:pPr>
        <w:pStyle w:val="Default"/>
        <w:jc w:val="both"/>
      </w:pPr>
      <w:r w:rsidRPr="00557FE4">
        <w:t>Le produit net de la liquidation, après l’extinction du passif et des charges sociales et le remboursement à l’associé unique ou, en cas de pluralité d’associés, à chacun des associés du montant nominal et non amorti de ses/leurs actions, est attribué à l’associé unique ou, en cas de pluralité d’associés, réparti entre les associés proportionnellement au nombre d’actions de chacun d’eux, en tenant compte, le cas échéant, des droits des actions de catégories différentes.</w:t>
      </w:r>
    </w:p>
    <w:p w14:paraId="16B6E386" w14:textId="77777777" w:rsidR="00557FE4" w:rsidRPr="00557FE4" w:rsidRDefault="00557FE4" w:rsidP="00557FE4">
      <w:pPr>
        <w:pStyle w:val="Default"/>
        <w:jc w:val="both"/>
      </w:pPr>
      <w:r w:rsidRPr="00557FE4">
        <w:t xml:space="preserve"> </w:t>
      </w:r>
    </w:p>
    <w:p w14:paraId="16B6E387" w14:textId="77777777" w:rsidR="00557FE4" w:rsidRDefault="00557FE4" w:rsidP="00557FE4">
      <w:pPr>
        <w:pStyle w:val="Default"/>
        <w:jc w:val="both"/>
      </w:pPr>
      <w:r w:rsidRPr="00557FE4">
        <w:t xml:space="preserve">Les pertes, s'il en existe, sont supportées par l’associé unique ou, en cas de pluralité d’associés, par les associés jusqu'à concurrence du montant de leurs apports. </w:t>
      </w:r>
    </w:p>
    <w:p w14:paraId="16B6E388" w14:textId="77777777" w:rsidR="00557FE4" w:rsidRPr="00557FE4" w:rsidRDefault="00557FE4" w:rsidP="00557FE4">
      <w:pPr>
        <w:pStyle w:val="Default"/>
        <w:jc w:val="both"/>
      </w:pPr>
    </w:p>
    <w:p w14:paraId="16B6E389" w14:textId="77777777" w:rsidR="00557FE4" w:rsidRDefault="00557FE4" w:rsidP="00557FE4">
      <w:pPr>
        <w:pStyle w:val="Default"/>
        <w:jc w:val="both"/>
      </w:pPr>
      <w:r w:rsidRPr="00557FE4">
        <w:t xml:space="preserve">En cas de réunion de toutes les actions en une seule main, la dissolution de la Société entraîne, lorsque l’associé unique est une personne morale, la transmission universelle du patrimoine de la Société à l'associé unique, sans qu'il y ait lieu à liquidation, mais les créanciers peuvent faire opposition à cette dissolution comme relaté au deuxième alinéa de l'article 1844-5 du Code civil. </w:t>
      </w:r>
    </w:p>
    <w:p w14:paraId="16B6E38A" w14:textId="77777777" w:rsidR="00557FE4" w:rsidRPr="00557FE4" w:rsidRDefault="00557FE4" w:rsidP="00557FE4">
      <w:pPr>
        <w:pStyle w:val="Default"/>
        <w:jc w:val="both"/>
      </w:pPr>
    </w:p>
    <w:p w14:paraId="16B6E38B" w14:textId="77777777" w:rsidR="00E9160B"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Cette disposition n'est pas applicable lorsque l'associé unique est une personne physique.</w:t>
      </w:r>
    </w:p>
    <w:p w14:paraId="1BF6B51A" w14:textId="77777777" w:rsidR="00C81D2B" w:rsidRDefault="00C81D2B" w:rsidP="00557FE4">
      <w:pPr>
        <w:pStyle w:val="Corpsdetexte"/>
        <w:spacing w:after="0"/>
        <w:ind w:left="0"/>
        <w:jc w:val="both"/>
        <w:rPr>
          <w:rFonts w:ascii="Times New Roman" w:hAnsi="Times New Roman"/>
          <w:sz w:val="24"/>
          <w:szCs w:val="24"/>
        </w:rPr>
      </w:pPr>
    </w:p>
    <w:p w14:paraId="0DB17B28" w14:textId="77777777" w:rsidR="00C81D2B" w:rsidRDefault="00C81D2B" w:rsidP="00557FE4">
      <w:pPr>
        <w:pStyle w:val="Corpsdetexte"/>
        <w:spacing w:after="0"/>
        <w:ind w:left="0"/>
        <w:jc w:val="both"/>
        <w:rPr>
          <w:rFonts w:ascii="Times New Roman" w:hAnsi="Times New Roman"/>
          <w:sz w:val="24"/>
          <w:szCs w:val="24"/>
        </w:rPr>
      </w:pPr>
    </w:p>
    <w:p w14:paraId="42D14DE4" w14:textId="77777777" w:rsidR="00C81D2B" w:rsidRPr="00557FE4" w:rsidRDefault="00C81D2B" w:rsidP="00557FE4">
      <w:pPr>
        <w:pStyle w:val="Corpsdetexte"/>
        <w:spacing w:after="0"/>
        <w:ind w:left="0"/>
        <w:jc w:val="both"/>
        <w:rPr>
          <w:rFonts w:ascii="Times New Roman" w:hAnsi="Times New Roman"/>
          <w:b/>
          <w:sz w:val="24"/>
          <w:szCs w:val="24"/>
          <w:u w:val="single"/>
        </w:rPr>
      </w:pPr>
    </w:p>
    <w:p w14:paraId="16B6E38C" w14:textId="77777777" w:rsidR="00E9160B" w:rsidRDefault="00E9160B" w:rsidP="00E312D9">
      <w:pPr>
        <w:pStyle w:val="Corpsdetexte"/>
        <w:spacing w:after="0"/>
        <w:ind w:left="0"/>
        <w:jc w:val="both"/>
        <w:rPr>
          <w:rFonts w:ascii="Times New Roman" w:hAnsi="Times New Roman"/>
          <w:b/>
          <w:sz w:val="24"/>
          <w:szCs w:val="24"/>
          <w:u w:val="single"/>
        </w:rPr>
      </w:pPr>
    </w:p>
    <w:p w14:paraId="16B6E38D"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IX : CONTESTATIONS</w:t>
      </w:r>
    </w:p>
    <w:p w14:paraId="16B6E38E" w14:textId="77777777" w:rsidR="00E9160B" w:rsidRDefault="00E9160B" w:rsidP="00E312D9">
      <w:pPr>
        <w:pStyle w:val="Corpsdetexte"/>
        <w:spacing w:after="0"/>
        <w:ind w:left="0"/>
        <w:jc w:val="both"/>
        <w:rPr>
          <w:rFonts w:ascii="Times New Roman" w:hAnsi="Times New Roman"/>
          <w:b/>
          <w:sz w:val="24"/>
          <w:szCs w:val="24"/>
          <w:u w:val="single"/>
        </w:rPr>
      </w:pPr>
    </w:p>
    <w:p w14:paraId="16B6E38F" w14:textId="77777777" w:rsidR="00557FE4" w:rsidRP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33</w:t>
      </w:r>
      <w:r w:rsidR="00557FE4" w:rsidRPr="00557FE4">
        <w:rPr>
          <w:rFonts w:ascii="Times New Roman" w:hAnsi="Times New Roman"/>
          <w:sz w:val="24"/>
          <w:szCs w:val="24"/>
        </w:rPr>
        <w:t xml:space="preserve"> –</w:t>
      </w:r>
      <w:r w:rsidR="00557FE4" w:rsidRPr="00557FE4">
        <w:rPr>
          <w:rFonts w:ascii="Times New Roman" w:hAnsi="Times New Roman"/>
          <w:b/>
          <w:sz w:val="24"/>
          <w:szCs w:val="24"/>
        </w:rPr>
        <w:t xml:space="preserve"> </w:t>
      </w:r>
      <w:r w:rsidR="00557FE4" w:rsidRPr="00557FE4">
        <w:rPr>
          <w:rFonts w:ascii="Times New Roman" w:hAnsi="Times New Roman"/>
          <w:b/>
          <w:sz w:val="24"/>
          <w:szCs w:val="24"/>
          <w:u w:val="single"/>
        </w:rPr>
        <w:t>CONTESTATIONS</w:t>
      </w:r>
    </w:p>
    <w:p w14:paraId="16B6E390" w14:textId="77777777" w:rsidR="00E9160B" w:rsidRPr="00557FE4" w:rsidRDefault="00E9160B" w:rsidP="00E312D9">
      <w:pPr>
        <w:pStyle w:val="Corpsdetexte"/>
        <w:spacing w:after="0"/>
        <w:ind w:left="0"/>
        <w:jc w:val="both"/>
        <w:rPr>
          <w:rFonts w:ascii="Times New Roman" w:hAnsi="Times New Roman"/>
          <w:b/>
          <w:sz w:val="24"/>
          <w:szCs w:val="24"/>
          <w:u w:val="single"/>
        </w:rPr>
      </w:pPr>
    </w:p>
    <w:p w14:paraId="16B6E391" w14:textId="77777777" w:rsidR="00E9160B" w:rsidRDefault="00557FE4" w:rsidP="00E312D9">
      <w:pPr>
        <w:pStyle w:val="Corpsdetexte"/>
        <w:spacing w:after="0"/>
        <w:ind w:left="0"/>
        <w:jc w:val="both"/>
        <w:rPr>
          <w:rFonts w:ascii="Times New Roman" w:hAnsi="Times New Roman"/>
          <w:sz w:val="24"/>
          <w:szCs w:val="24"/>
        </w:rPr>
      </w:pPr>
      <w:r w:rsidRPr="00557FE4">
        <w:rPr>
          <w:rFonts w:ascii="Times New Roman" w:hAnsi="Times New Roman"/>
          <w:sz w:val="24"/>
          <w:szCs w:val="24"/>
        </w:rPr>
        <w:t>Toutes les contestations qui pourraient s'élever pendant la durée de la Société ou lors de sa liquidation, soit entre la Société et l’associé unique ou les associés, soit entre les associés eux-mêmes concernant les affaires sociales, l'interprétation ou l'exécution des présents statuts, seront jugées conformément à la loi et soumises à la juridiction des Tribunaux compétents.</w:t>
      </w:r>
    </w:p>
    <w:p w14:paraId="16B6E392" w14:textId="77777777" w:rsidR="002A69FC" w:rsidRDefault="002A69FC" w:rsidP="00E312D9">
      <w:pPr>
        <w:pStyle w:val="Corpsdetexte"/>
        <w:spacing w:after="0"/>
        <w:ind w:left="0"/>
        <w:jc w:val="both"/>
        <w:rPr>
          <w:rFonts w:ascii="Times New Roman" w:hAnsi="Times New Roman"/>
          <w:sz w:val="24"/>
          <w:szCs w:val="24"/>
        </w:rPr>
      </w:pPr>
    </w:p>
    <w:p w14:paraId="16B6E39A" w14:textId="77777777" w:rsidR="002A69FC" w:rsidRDefault="002A69FC" w:rsidP="00210285">
      <w:pPr>
        <w:pStyle w:val="Corpsdetexte"/>
        <w:pBdr>
          <w:top w:val="single" w:sz="4" w:space="1" w:color="auto"/>
          <w:left w:val="single" w:sz="4" w:space="4" w:color="auto"/>
          <w:bottom w:val="single" w:sz="4" w:space="14"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X : CONSTITUTION DE LA SOCIETE</w:t>
      </w:r>
    </w:p>
    <w:p w14:paraId="16B6E39B" w14:textId="77777777" w:rsidR="00766F03" w:rsidRDefault="00766F03" w:rsidP="00B95DF0">
      <w:pPr>
        <w:pStyle w:val="Corpsdetexte"/>
        <w:spacing w:after="0"/>
        <w:ind w:left="0"/>
        <w:jc w:val="both"/>
        <w:rPr>
          <w:rFonts w:ascii="Times New Roman" w:hAnsi="Times New Roman"/>
          <w:sz w:val="24"/>
          <w:szCs w:val="24"/>
        </w:rPr>
      </w:pPr>
    </w:p>
    <w:p w14:paraId="16B6E39C" w14:textId="28614440" w:rsidR="002A69FC" w:rsidRDefault="0091188C" w:rsidP="002A69FC">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34</w:t>
      </w:r>
      <w:r w:rsidR="002A69FC" w:rsidRPr="00557FE4">
        <w:rPr>
          <w:rFonts w:ascii="Times New Roman" w:hAnsi="Times New Roman"/>
          <w:sz w:val="24"/>
          <w:szCs w:val="24"/>
        </w:rPr>
        <w:t xml:space="preserve"> –</w:t>
      </w:r>
      <w:r w:rsidR="002A69FC" w:rsidRPr="00557FE4">
        <w:rPr>
          <w:rFonts w:ascii="Times New Roman" w:hAnsi="Times New Roman"/>
          <w:b/>
          <w:sz w:val="24"/>
          <w:szCs w:val="24"/>
        </w:rPr>
        <w:t xml:space="preserve"> </w:t>
      </w:r>
      <w:r w:rsidR="002A69FC">
        <w:rPr>
          <w:rFonts w:ascii="Times New Roman" w:hAnsi="Times New Roman"/>
          <w:b/>
          <w:sz w:val="24"/>
          <w:szCs w:val="24"/>
          <w:u w:val="single"/>
        </w:rPr>
        <w:t>NOMINATION DU PREMIER PRESIDENT</w:t>
      </w:r>
      <w:r w:rsidR="00210547">
        <w:rPr>
          <w:rFonts w:ascii="Times New Roman" w:hAnsi="Times New Roman"/>
          <w:b/>
          <w:sz w:val="24"/>
          <w:szCs w:val="24"/>
          <w:u w:val="single"/>
        </w:rPr>
        <w:t xml:space="preserve"> </w:t>
      </w:r>
    </w:p>
    <w:p w14:paraId="16B6E39D" w14:textId="77777777" w:rsidR="00210547" w:rsidRDefault="00210547" w:rsidP="002A69FC">
      <w:pPr>
        <w:pStyle w:val="Corpsdetexte"/>
        <w:spacing w:after="0"/>
        <w:ind w:left="0"/>
        <w:jc w:val="both"/>
        <w:rPr>
          <w:rFonts w:ascii="Times New Roman" w:hAnsi="Times New Roman"/>
          <w:b/>
          <w:sz w:val="24"/>
          <w:szCs w:val="24"/>
          <w:u w:val="single"/>
        </w:rPr>
      </w:pPr>
    </w:p>
    <w:p w14:paraId="00FE57FD" w14:textId="77777777" w:rsidR="00AC1C5B" w:rsidRDefault="002A69FC" w:rsidP="00762F77">
      <w:pPr>
        <w:jc w:val="both"/>
        <w:rPr>
          <w:rFonts w:eastAsiaTheme="minorHAnsi"/>
          <w:color w:val="000000"/>
          <w:sz w:val="24"/>
          <w:szCs w:val="24"/>
          <w:lang w:eastAsia="en-US"/>
        </w:rPr>
      </w:pPr>
      <w:r w:rsidRPr="002A69FC">
        <w:rPr>
          <w:rFonts w:eastAsiaTheme="minorHAnsi"/>
          <w:color w:val="000000"/>
          <w:sz w:val="24"/>
          <w:szCs w:val="24"/>
          <w:lang w:eastAsia="en-US"/>
        </w:rPr>
        <w:t>Le premier Président de la Société, nommé sans limitation de durée à compter de ce jour, est</w:t>
      </w:r>
      <w:r w:rsidR="00AC1C5B">
        <w:rPr>
          <w:rFonts w:eastAsiaTheme="minorHAnsi"/>
          <w:color w:val="000000"/>
          <w:sz w:val="24"/>
          <w:szCs w:val="24"/>
          <w:lang w:eastAsia="en-US"/>
        </w:rPr>
        <w:t> :</w:t>
      </w:r>
    </w:p>
    <w:p w14:paraId="76414511" w14:textId="77777777" w:rsidR="00AC1C5B" w:rsidRDefault="00AC1C5B" w:rsidP="00762F77">
      <w:pPr>
        <w:jc w:val="both"/>
        <w:rPr>
          <w:rFonts w:eastAsiaTheme="minorHAnsi"/>
          <w:color w:val="000000"/>
          <w:sz w:val="24"/>
          <w:szCs w:val="24"/>
          <w:lang w:eastAsia="en-US"/>
        </w:rPr>
      </w:pPr>
    </w:p>
    <w:p w14:paraId="2B99B35A" w14:textId="09992F39" w:rsidR="00702D0B" w:rsidRPr="00702D0B" w:rsidRDefault="00702D0B" w:rsidP="00AC1C5B">
      <w:pPr>
        <w:jc w:val="center"/>
        <w:rPr>
          <w:b/>
          <w:sz w:val="24"/>
          <w:szCs w:val="24"/>
        </w:rPr>
      </w:pPr>
      <w:r w:rsidRPr="00702D0B">
        <w:rPr>
          <w:b/>
          <w:sz w:val="24"/>
          <w:szCs w:val="24"/>
        </w:rPr>
        <w:t xml:space="preserve">Monsieur </w:t>
      </w:r>
      <w:r w:rsidR="00A0716C">
        <w:rPr>
          <w:b/>
          <w:sz w:val="24"/>
          <w:szCs w:val="24"/>
        </w:rPr>
        <w:t>Vincent DUMORTIER</w:t>
      </w:r>
    </w:p>
    <w:p w14:paraId="1E8D3F78" w14:textId="77777777" w:rsidR="00702D0B" w:rsidRPr="00702D0B" w:rsidRDefault="00702D0B" w:rsidP="00AC1C5B">
      <w:pPr>
        <w:jc w:val="center"/>
        <w:rPr>
          <w:b/>
          <w:sz w:val="24"/>
          <w:szCs w:val="24"/>
        </w:rPr>
      </w:pPr>
      <w:r w:rsidRPr="00702D0B">
        <w:rPr>
          <w:b/>
          <w:sz w:val="24"/>
          <w:szCs w:val="24"/>
        </w:rPr>
        <w:t>De nationalité française</w:t>
      </w:r>
    </w:p>
    <w:p w14:paraId="5012AEED" w14:textId="629EE539" w:rsidR="00AC1C5B" w:rsidRPr="00AC1C5B" w:rsidRDefault="00702D0B" w:rsidP="00AC1C5B">
      <w:pPr>
        <w:jc w:val="center"/>
        <w:rPr>
          <w:rFonts w:eastAsiaTheme="minorHAnsi"/>
          <w:b/>
          <w:bCs/>
          <w:color w:val="000000"/>
          <w:sz w:val="24"/>
          <w:szCs w:val="24"/>
          <w:lang w:eastAsia="en-US"/>
        </w:rPr>
      </w:pPr>
      <w:r w:rsidRPr="00702D0B">
        <w:rPr>
          <w:b/>
          <w:sz w:val="24"/>
          <w:szCs w:val="24"/>
        </w:rPr>
        <w:t xml:space="preserve">Né le </w:t>
      </w:r>
      <w:r w:rsidR="00A0716C">
        <w:rPr>
          <w:b/>
          <w:sz w:val="24"/>
          <w:szCs w:val="24"/>
        </w:rPr>
        <w:t>14 octobre 1977 – HAUBOURDIN (59)</w:t>
      </w:r>
    </w:p>
    <w:p w14:paraId="3D6F847C" w14:textId="75DF95DF" w:rsidR="00762F77" w:rsidRPr="0057467F" w:rsidRDefault="002A69FC" w:rsidP="00AC1C5B">
      <w:pPr>
        <w:jc w:val="center"/>
        <w:rPr>
          <w:b/>
          <w:bCs/>
          <w:sz w:val="24"/>
          <w:szCs w:val="24"/>
        </w:rPr>
      </w:pPr>
      <w:r w:rsidRPr="008F1E2B">
        <w:rPr>
          <w:rFonts w:eastAsiaTheme="minorHAnsi"/>
          <w:b/>
          <w:bCs/>
          <w:color w:val="000000"/>
          <w:sz w:val="24"/>
          <w:szCs w:val="24"/>
          <w:lang w:eastAsia="en-US"/>
        </w:rPr>
        <w:t xml:space="preserve"> </w:t>
      </w:r>
      <w:r w:rsidR="00AC1C5B">
        <w:rPr>
          <w:rFonts w:eastAsiaTheme="minorHAnsi"/>
          <w:b/>
          <w:bCs/>
          <w:color w:val="000000"/>
          <w:sz w:val="24"/>
          <w:szCs w:val="24"/>
          <w:lang w:eastAsia="en-US"/>
        </w:rPr>
        <w:t>D</w:t>
      </w:r>
      <w:r w:rsidRPr="008F1E2B">
        <w:rPr>
          <w:rFonts w:eastAsiaTheme="minorHAnsi"/>
          <w:b/>
          <w:bCs/>
          <w:color w:val="000000"/>
          <w:sz w:val="24"/>
          <w:szCs w:val="24"/>
          <w:lang w:eastAsia="en-US"/>
        </w:rPr>
        <w:t>emeurant</w:t>
      </w:r>
      <w:r w:rsidR="00762F77" w:rsidRPr="008F1E2B">
        <w:rPr>
          <w:rFonts w:eastAsiaTheme="minorHAnsi"/>
          <w:b/>
          <w:bCs/>
          <w:color w:val="000000"/>
          <w:sz w:val="24"/>
          <w:szCs w:val="24"/>
          <w:lang w:eastAsia="en-US"/>
        </w:rPr>
        <w:t xml:space="preserve"> </w:t>
      </w:r>
      <w:r w:rsidR="00A0716C">
        <w:rPr>
          <w:b/>
          <w:bCs/>
          <w:sz w:val="24"/>
          <w:szCs w:val="24"/>
        </w:rPr>
        <w:t>10C rue du Calvaire – 59480 ILLIES</w:t>
      </w:r>
    </w:p>
    <w:p w14:paraId="16B6E39F" w14:textId="77777777" w:rsidR="00477E16" w:rsidRPr="002A69FC" w:rsidRDefault="00477E16" w:rsidP="00477E16">
      <w:pPr>
        <w:adjustRightInd w:val="0"/>
        <w:jc w:val="both"/>
        <w:rPr>
          <w:rFonts w:eastAsiaTheme="minorHAnsi"/>
          <w:color w:val="000000"/>
          <w:sz w:val="24"/>
          <w:szCs w:val="24"/>
          <w:lang w:eastAsia="en-US"/>
        </w:rPr>
      </w:pPr>
    </w:p>
    <w:p w14:paraId="3395B7F8" w14:textId="1D2B5A71" w:rsidR="0057467F" w:rsidRDefault="002A69FC" w:rsidP="00477E16">
      <w:pPr>
        <w:pStyle w:val="Corpsdetexte"/>
        <w:spacing w:after="0"/>
        <w:ind w:left="0"/>
        <w:jc w:val="both"/>
        <w:rPr>
          <w:rFonts w:ascii="Times New Roman" w:eastAsiaTheme="minorHAnsi" w:hAnsi="Times New Roman"/>
          <w:color w:val="000000"/>
          <w:sz w:val="24"/>
          <w:szCs w:val="24"/>
          <w:lang w:eastAsia="en-US"/>
        </w:rPr>
      </w:pPr>
      <w:r w:rsidRPr="00477E16">
        <w:rPr>
          <w:rFonts w:ascii="Times New Roman" w:eastAsiaTheme="minorHAnsi" w:hAnsi="Times New Roman"/>
          <w:color w:val="000000"/>
          <w:sz w:val="24"/>
          <w:szCs w:val="24"/>
          <w:lang w:eastAsia="en-US"/>
        </w:rPr>
        <w:t>L</w:t>
      </w:r>
      <w:r w:rsidR="00D501A3" w:rsidRPr="00D501A3">
        <w:rPr>
          <w:rFonts w:ascii="Times New Roman" w:eastAsiaTheme="minorHAnsi" w:hAnsi="Times New Roman"/>
          <w:color w:val="000000"/>
          <w:sz w:val="24"/>
          <w:szCs w:val="24"/>
          <w:lang w:eastAsia="en-US"/>
        </w:rPr>
        <w:t>e Président désigné</w:t>
      </w:r>
      <w:r w:rsidRPr="00477E16">
        <w:rPr>
          <w:rFonts w:ascii="Times New Roman" w:eastAsiaTheme="minorHAnsi" w:hAnsi="Times New Roman"/>
          <w:color w:val="000000"/>
          <w:sz w:val="24"/>
          <w:szCs w:val="24"/>
          <w:lang w:eastAsia="en-US"/>
        </w:rPr>
        <w:t xml:space="preserve"> ci-dessus déclare satisfaire à toutes les conditions requises par la loi et les règlements en vigueur, et accepter sa nomination.</w:t>
      </w:r>
    </w:p>
    <w:p w14:paraId="16B6E3A5" w14:textId="77777777" w:rsidR="002A69FC" w:rsidRDefault="002A69FC" w:rsidP="00B95DF0">
      <w:pPr>
        <w:pStyle w:val="Corpsdetexte"/>
        <w:spacing w:after="0"/>
        <w:ind w:left="0"/>
        <w:jc w:val="both"/>
        <w:rPr>
          <w:rFonts w:ascii="Times New Roman" w:hAnsi="Times New Roman"/>
          <w:sz w:val="24"/>
          <w:szCs w:val="24"/>
        </w:rPr>
      </w:pPr>
    </w:p>
    <w:p w14:paraId="16B6E3A6" w14:textId="77777777"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91188C">
        <w:rPr>
          <w:rFonts w:ascii="Times New Roman" w:hAnsi="Times New Roman"/>
          <w:sz w:val="24"/>
          <w:szCs w:val="24"/>
          <w:u w:val="single"/>
        </w:rPr>
        <w:t>5</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REPRISE DES ENGAGEMENTS ACCOMPLIS POUR LE COMPTE DE LA SOCIETE AVANT LA SIGNATURE DES STATUTS</w:t>
      </w:r>
    </w:p>
    <w:p w14:paraId="16B6E3A7" w14:textId="77777777" w:rsidR="002A69FC" w:rsidRDefault="002A69FC" w:rsidP="00B95DF0">
      <w:pPr>
        <w:pStyle w:val="Corpsdetexte"/>
        <w:spacing w:after="0"/>
        <w:ind w:left="0"/>
        <w:jc w:val="both"/>
        <w:rPr>
          <w:rFonts w:ascii="Times New Roman" w:hAnsi="Times New Roman"/>
          <w:sz w:val="24"/>
          <w:szCs w:val="24"/>
        </w:rPr>
      </w:pPr>
    </w:p>
    <w:p w14:paraId="16B6E3A8"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Conformément à la loi, la Société ne jouira de la personnalité morale qu'à compter du jour de son immatriculation au Registre du Commerce et des Sociétés. </w:t>
      </w:r>
    </w:p>
    <w:p w14:paraId="16B6E3A9" w14:textId="77777777" w:rsidR="00477E16" w:rsidRPr="00477E16" w:rsidRDefault="00477E16" w:rsidP="00477E16">
      <w:pPr>
        <w:adjustRightInd w:val="0"/>
        <w:jc w:val="both"/>
        <w:rPr>
          <w:rFonts w:eastAsiaTheme="minorHAnsi"/>
          <w:color w:val="000000"/>
          <w:sz w:val="24"/>
          <w:szCs w:val="24"/>
          <w:lang w:eastAsia="en-US"/>
        </w:rPr>
      </w:pPr>
    </w:p>
    <w:p w14:paraId="16B6E3AA"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Cependant, il a été accompli, dès avant la signature des présents statuts, des actes pour le compte de la Société en formation. </w:t>
      </w:r>
    </w:p>
    <w:p w14:paraId="16B6E3AB" w14:textId="77777777" w:rsidR="00477E16" w:rsidRPr="00477E16" w:rsidRDefault="00477E16" w:rsidP="00477E16">
      <w:pPr>
        <w:adjustRightInd w:val="0"/>
        <w:jc w:val="both"/>
        <w:rPr>
          <w:rFonts w:eastAsiaTheme="minorHAnsi"/>
          <w:color w:val="000000"/>
          <w:sz w:val="24"/>
          <w:szCs w:val="24"/>
          <w:lang w:eastAsia="en-US"/>
        </w:rPr>
      </w:pPr>
    </w:p>
    <w:p w14:paraId="16B6E3AC"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Il a établi un état des actes accomplis à ce jour pour le compte de la Société en formation avec l’indication, pour chacun d’eux, de l’engagement qui en résulte pour la Société. Cet état est annexé aux présents statuts. </w:t>
      </w:r>
    </w:p>
    <w:p w14:paraId="16B6E3AD" w14:textId="77777777" w:rsidR="00477E16" w:rsidRPr="00477E16" w:rsidRDefault="00477E16" w:rsidP="00477E16">
      <w:pPr>
        <w:adjustRightInd w:val="0"/>
        <w:jc w:val="both"/>
        <w:rPr>
          <w:rFonts w:eastAsiaTheme="minorHAnsi"/>
          <w:color w:val="000000"/>
          <w:sz w:val="24"/>
          <w:szCs w:val="24"/>
          <w:lang w:eastAsia="en-US"/>
        </w:rPr>
      </w:pPr>
    </w:p>
    <w:p w14:paraId="16B6E3AE" w14:textId="77777777" w:rsidR="002A69FC" w:rsidRDefault="00477E16" w:rsidP="00477E16">
      <w:pPr>
        <w:pStyle w:val="Corpsdetexte"/>
        <w:spacing w:after="0"/>
        <w:ind w:left="0"/>
        <w:jc w:val="both"/>
        <w:rPr>
          <w:rFonts w:ascii="Times New Roman" w:eastAsiaTheme="minorHAnsi" w:hAnsi="Times New Roman"/>
          <w:color w:val="000000"/>
          <w:sz w:val="24"/>
          <w:szCs w:val="24"/>
          <w:lang w:eastAsia="en-US"/>
        </w:rPr>
      </w:pPr>
      <w:r w:rsidRPr="00477E16">
        <w:rPr>
          <w:rFonts w:ascii="Times New Roman" w:eastAsiaTheme="minorHAnsi" w:hAnsi="Times New Roman"/>
          <w:color w:val="000000"/>
          <w:sz w:val="24"/>
          <w:szCs w:val="24"/>
          <w:lang w:eastAsia="en-US"/>
        </w:rPr>
        <w:t>La signature des présents statuts vaudra reprise par la Société de ces engagements qui seront réputés avoir été souscrits par elle dès son origine, et ce, dès qu'elle aura été immatriculée au Registre du Commerce et des Sociétés.</w:t>
      </w:r>
    </w:p>
    <w:p w14:paraId="4803A0A1" w14:textId="77777777" w:rsidR="00C977D3" w:rsidRDefault="00C977D3" w:rsidP="00B95DF0">
      <w:pPr>
        <w:pStyle w:val="Corpsdetexte"/>
        <w:spacing w:after="0"/>
        <w:ind w:left="0"/>
        <w:jc w:val="both"/>
        <w:rPr>
          <w:rFonts w:ascii="Times New Roman" w:hAnsi="Times New Roman"/>
          <w:sz w:val="24"/>
          <w:szCs w:val="24"/>
        </w:rPr>
      </w:pPr>
    </w:p>
    <w:p w14:paraId="47E6AF46" w14:textId="77777777" w:rsidR="003832A2" w:rsidRDefault="003832A2" w:rsidP="00B95DF0">
      <w:pPr>
        <w:pStyle w:val="Corpsdetexte"/>
        <w:spacing w:after="0"/>
        <w:ind w:left="0"/>
        <w:jc w:val="both"/>
        <w:rPr>
          <w:rFonts w:ascii="Times New Roman" w:hAnsi="Times New Roman"/>
          <w:sz w:val="24"/>
          <w:szCs w:val="24"/>
        </w:rPr>
      </w:pPr>
    </w:p>
    <w:p w14:paraId="3E582488" w14:textId="77777777" w:rsidR="003832A2" w:rsidRDefault="003832A2" w:rsidP="00B95DF0">
      <w:pPr>
        <w:pStyle w:val="Corpsdetexte"/>
        <w:spacing w:after="0"/>
        <w:ind w:left="0"/>
        <w:jc w:val="both"/>
        <w:rPr>
          <w:rFonts w:ascii="Times New Roman" w:hAnsi="Times New Roman"/>
          <w:sz w:val="24"/>
          <w:szCs w:val="24"/>
        </w:rPr>
      </w:pPr>
    </w:p>
    <w:p w14:paraId="45C1806C" w14:textId="77777777" w:rsidR="003832A2" w:rsidRDefault="003832A2" w:rsidP="00B95DF0">
      <w:pPr>
        <w:pStyle w:val="Corpsdetexte"/>
        <w:spacing w:after="0"/>
        <w:ind w:left="0"/>
        <w:jc w:val="both"/>
        <w:rPr>
          <w:rFonts w:ascii="Times New Roman" w:hAnsi="Times New Roman"/>
          <w:sz w:val="24"/>
          <w:szCs w:val="24"/>
        </w:rPr>
      </w:pPr>
    </w:p>
    <w:p w14:paraId="6470AECC" w14:textId="77777777" w:rsidR="003832A2" w:rsidRDefault="003832A2" w:rsidP="00B95DF0">
      <w:pPr>
        <w:pStyle w:val="Corpsdetexte"/>
        <w:spacing w:after="0"/>
        <w:ind w:left="0"/>
        <w:jc w:val="both"/>
        <w:rPr>
          <w:rFonts w:ascii="Times New Roman" w:hAnsi="Times New Roman"/>
          <w:sz w:val="24"/>
          <w:szCs w:val="24"/>
        </w:rPr>
      </w:pPr>
    </w:p>
    <w:p w14:paraId="4CC1A230" w14:textId="77777777" w:rsidR="003832A2" w:rsidRDefault="003832A2" w:rsidP="00B95DF0">
      <w:pPr>
        <w:pStyle w:val="Corpsdetexte"/>
        <w:spacing w:after="0"/>
        <w:ind w:left="0"/>
        <w:jc w:val="both"/>
        <w:rPr>
          <w:rFonts w:ascii="Times New Roman" w:hAnsi="Times New Roman"/>
          <w:sz w:val="24"/>
          <w:szCs w:val="24"/>
        </w:rPr>
      </w:pPr>
    </w:p>
    <w:p w14:paraId="021C610A" w14:textId="77777777" w:rsidR="003832A2" w:rsidRDefault="003832A2" w:rsidP="00B95DF0">
      <w:pPr>
        <w:pStyle w:val="Corpsdetexte"/>
        <w:spacing w:after="0"/>
        <w:ind w:left="0"/>
        <w:jc w:val="both"/>
        <w:rPr>
          <w:rFonts w:ascii="Times New Roman" w:hAnsi="Times New Roman"/>
          <w:sz w:val="24"/>
          <w:szCs w:val="24"/>
        </w:rPr>
      </w:pPr>
    </w:p>
    <w:p w14:paraId="02AE5682" w14:textId="77777777" w:rsidR="003832A2" w:rsidRDefault="003832A2" w:rsidP="00B95DF0">
      <w:pPr>
        <w:pStyle w:val="Corpsdetexte"/>
        <w:spacing w:after="0"/>
        <w:ind w:left="0"/>
        <w:jc w:val="both"/>
        <w:rPr>
          <w:rFonts w:ascii="Times New Roman" w:hAnsi="Times New Roman"/>
          <w:sz w:val="24"/>
          <w:szCs w:val="24"/>
        </w:rPr>
      </w:pPr>
    </w:p>
    <w:p w14:paraId="3936CE1B" w14:textId="77777777" w:rsidR="003832A2" w:rsidRDefault="003832A2" w:rsidP="00B95DF0">
      <w:pPr>
        <w:pStyle w:val="Corpsdetexte"/>
        <w:spacing w:after="0"/>
        <w:ind w:left="0"/>
        <w:jc w:val="both"/>
        <w:rPr>
          <w:rFonts w:ascii="Times New Roman" w:hAnsi="Times New Roman"/>
          <w:sz w:val="24"/>
          <w:szCs w:val="24"/>
        </w:rPr>
      </w:pPr>
    </w:p>
    <w:p w14:paraId="058FEA8D" w14:textId="77777777" w:rsidR="003832A2" w:rsidRDefault="003832A2" w:rsidP="00B95DF0">
      <w:pPr>
        <w:pStyle w:val="Corpsdetexte"/>
        <w:spacing w:after="0"/>
        <w:ind w:left="0"/>
        <w:jc w:val="both"/>
        <w:rPr>
          <w:rFonts w:ascii="Times New Roman" w:hAnsi="Times New Roman"/>
          <w:sz w:val="24"/>
          <w:szCs w:val="24"/>
        </w:rPr>
      </w:pPr>
    </w:p>
    <w:p w14:paraId="16B6E3B0" w14:textId="77777777"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lastRenderedPageBreak/>
        <w:t>Article 3</w:t>
      </w:r>
      <w:r w:rsidR="0091188C">
        <w:rPr>
          <w:rFonts w:ascii="Times New Roman" w:hAnsi="Times New Roman"/>
          <w:sz w:val="24"/>
          <w:szCs w:val="24"/>
          <w:u w:val="single"/>
        </w:rPr>
        <w:t>6</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POUVOIRS</w:t>
      </w:r>
    </w:p>
    <w:p w14:paraId="16B6E3B1" w14:textId="77777777" w:rsidR="00477E16" w:rsidRDefault="00477E16" w:rsidP="00477E16">
      <w:pPr>
        <w:pStyle w:val="Corpsdetexte"/>
        <w:spacing w:after="0"/>
        <w:ind w:left="0"/>
        <w:jc w:val="both"/>
        <w:rPr>
          <w:rFonts w:ascii="Times New Roman" w:hAnsi="Times New Roman"/>
          <w:b/>
          <w:sz w:val="24"/>
          <w:szCs w:val="24"/>
          <w:u w:val="single"/>
        </w:rPr>
      </w:pPr>
    </w:p>
    <w:p w14:paraId="16B6E3B2"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Tous pouvoirs sont donnés au porteur d’un original ou d’une copie certifiée conforme des présentes pour effectuer l’ensemble des formalités légales relatives à la constitution de la Société et notamment : </w:t>
      </w:r>
    </w:p>
    <w:p w14:paraId="16B6E3B3" w14:textId="77777777" w:rsidR="00477E16" w:rsidRPr="00477E16" w:rsidRDefault="00477E16" w:rsidP="00477E16">
      <w:pPr>
        <w:adjustRightInd w:val="0"/>
        <w:jc w:val="both"/>
        <w:rPr>
          <w:rFonts w:eastAsiaTheme="minorHAnsi"/>
          <w:color w:val="000000"/>
          <w:sz w:val="24"/>
          <w:szCs w:val="24"/>
          <w:lang w:eastAsia="en-US"/>
        </w:rPr>
      </w:pPr>
    </w:p>
    <w:p w14:paraId="16B6E3B4" w14:textId="77777777" w:rsidR="00477E16" w:rsidRP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P</w:t>
      </w:r>
      <w:r w:rsidRPr="00477E16">
        <w:rPr>
          <w:rFonts w:eastAsiaTheme="minorHAnsi"/>
          <w:color w:val="000000"/>
          <w:sz w:val="24"/>
          <w:szCs w:val="24"/>
          <w:lang w:eastAsia="en-US"/>
        </w:rPr>
        <w:t xml:space="preserve">rocéder, s’il y a lieu, à l’enregistrement des statuts auprès du </w:t>
      </w:r>
      <w:r>
        <w:rPr>
          <w:rFonts w:eastAsiaTheme="minorHAnsi"/>
          <w:color w:val="000000"/>
          <w:sz w:val="24"/>
          <w:szCs w:val="24"/>
          <w:lang w:eastAsia="en-US"/>
        </w:rPr>
        <w:t>SIE compétent</w:t>
      </w:r>
      <w:r w:rsidRPr="00477E16">
        <w:rPr>
          <w:rFonts w:eastAsiaTheme="minorHAnsi"/>
          <w:color w:val="000000"/>
          <w:sz w:val="24"/>
          <w:szCs w:val="24"/>
          <w:lang w:eastAsia="en-US"/>
        </w:rPr>
        <w:t xml:space="preserve"> ; </w:t>
      </w:r>
    </w:p>
    <w:p w14:paraId="16B6E3B5" w14:textId="77777777" w:rsidR="00477E16" w:rsidRPr="00477E16" w:rsidRDefault="00477E16" w:rsidP="00477E16">
      <w:pPr>
        <w:pStyle w:val="Paragraphedeliste"/>
        <w:adjustRightInd w:val="0"/>
        <w:spacing w:after="9"/>
        <w:ind w:left="360"/>
        <w:jc w:val="both"/>
        <w:rPr>
          <w:rFonts w:eastAsiaTheme="minorHAnsi"/>
          <w:color w:val="000000"/>
          <w:sz w:val="24"/>
          <w:szCs w:val="24"/>
          <w:lang w:eastAsia="en-US"/>
        </w:rPr>
      </w:pPr>
    </w:p>
    <w:p w14:paraId="16B6E3B6" w14:textId="77777777" w:rsid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S</w:t>
      </w:r>
      <w:r w:rsidRPr="00477E16">
        <w:rPr>
          <w:rFonts w:eastAsiaTheme="minorHAnsi"/>
          <w:color w:val="000000"/>
          <w:sz w:val="24"/>
          <w:szCs w:val="24"/>
          <w:lang w:eastAsia="en-US"/>
        </w:rPr>
        <w:t>igner et faire publier l’avis de constitution dans un journal d’annonces légales dans le département du siège social ;</w:t>
      </w:r>
    </w:p>
    <w:p w14:paraId="16B6E3B7" w14:textId="77777777" w:rsidR="00477E16" w:rsidRPr="00477E16" w:rsidRDefault="00477E16" w:rsidP="00477E16">
      <w:pPr>
        <w:pStyle w:val="Paragraphedeliste"/>
        <w:adjustRightInd w:val="0"/>
        <w:spacing w:after="9"/>
        <w:ind w:left="360"/>
        <w:jc w:val="both"/>
        <w:rPr>
          <w:rFonts w:eastAsiaTheme="minorHAnsi"/>
          <w:color w:val="000000"/>
          <w:sz w:val="24"/>
          <w:szCs w:val="24"/>
          <w:lang w:eastAsia="en-US"/>
        </w:rPr>
      </w:pPr>
    </w:p>
    <w:p w14:paraId="16B6E3B8" w14:textId="72350301" w:rsid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P</w:t>
      </w:r>
      <w:r w:rsidRPr="00477E16">
        <w:rPr>
          <w:rFonts w:eastAsiaTheme="minorHAnsi"/>
          <w:color w:val="000000"/>
          <w:sz w:val="24"/>
          <w:szCs w:val="24"/>
          <w:lang w:eastAsia="en-US"/>
        </w:rPr>
        <w:t xml:space="preserve">rocéder à toutes déclarations auprès du </w:t>
      </w:r>
      <w:r w:rsidR="00AC1C5B">
        <w:rPr>
          <w:rFonts w:eastAsiaTheme="minorHAnsi"/>
          <w:color w:val="000000"/>
          <w:sz w:val="24"/>
          <w:szCs w:val="24"/>
          <w:lang w:eastAsia="en-US"/>
        </w:rPr>
        <w:t>portail « GUICHET UNIQUE »</w:t>
      </w:r>
      <w:r w:rsidRPr="00477E16">
        <w:rPr>
          <w:rFonts w:eastAsiaTheme="minorHAnsi"/>
          <w:color w:val="000000"/>
          <w:sz w:val="24"/>
          <w:szCs w:val="24"/>
          <w:lang w:eastAsia="en-US"/>
        </w:rPr>
        <w:t xml:space="preserve"> ou du Greffe compétent ; </w:t>
      </w:r>
    </w:p>
    <w:p w14:paraId="28C09404" w14:textId="3F349825" w:rsidR="00762F77" w:rsidRPr="00762F77" w:rsidRDefault="00762F77" w:rsidP="00762F77">
      <w:pPr>
        <w:adjustRightInd w:val="0"/>
        <w:spacing w:after="9"/>
        <w:jc w:val="both"/>
        <w:rPr>
          <w:rFonts w:eastAsiaTheme="minorHAnsi"/>
          <w:color w:val="000000"/>
          <w:sz w:val="24"/>
          <w:szCs w:val="24"/>
          <w:lang w:eastAsia="en-US"/>
        </w:rPr>
      </w:pPr>
    </w:p>
    <w:p w14:paraId="16B6E3B9" w14:textId="569A3979" w:rsidR="00477E16" w:rsidRDefault="00477E16" w:rsidP="00804FAF">
      <w:pPr>
        <w:pStyle w:val="Paragraphedeliste"/>
        <w:numPr>
          <w:ilvl w:val="0"/>
          <w:numId w:val="22"/>
        </w:numPr>
        <w:adjustRightInd w:val="0"/>
        <w:spacing w:after="9"/>
        <w:ind w:left="360"/>
        <w:jc w:val="both"/>
        <w:rPr>
          <w:rFonts w:eastAsiaTheme="minorHAnsi"/>
          <w:color w:val="000000"/>
          <w:sz w:val="24"/>
          <w:szCs w:val="24"/>
          <w:lang w:eastAsia="en-US"/>
        </w:rPr>
      </w:pPr>
      <w:r w:rsidRPr="00804FAF">
        <w:rPr>
          <w:rFonts w:eastAsiaTheme="minorHAnsi"/>
          <w:color w:val="000000"/>
          <w:sz w:val="24"/>
          <w:szCs w:val="24"/>
          <w:lang w:eastAsia="en-US"/>
        </w:rPr>
        <w:t>Effectuer toutes formalités en vue de l’immatriculation de la société au Registre du Commerce et des Sociétés</w:t>
      </w:r>
      <w:r w:rsidR="00A0716C">
        <w:rPr>
          <w:rFonts w:eastAsiaTheme="minorHAnsi"/>
          <w:color w:val="000000"/>
          <w:sz w:val="24"/>
          <w:szCs w:val="24"/>
          <w:lang w:eastAsia="en-US"/>
        </w:rPr>
        <w:t xml:space="preserve"> et du registre unique des intermédiaires en assurance, banque et finance (ORIAS)</w:t>
      </w:r>
      <w:r w:rsidR="00C977D3">
        <w:rPr>
          <w:rFonts w:eastAsiaTheme="minorHAnsi"/>
          <w:color w:val="000000"/>
          <w:sz w:val="24"/>
          <w:szCs w:val="24"/>
          <w:lang w:eastAsia="en-US"/>
        </w:rPr>
        <w:t xml:space="preserve"> </w:t>
      </w:r>
      <w:r w:rsidR="00804FAF">
        <w:rPr>
          <w:rFonts w:eastAsiaTheme="minorHAnsi"/>
          <w:color w:val="000000"/>
          <w:sz w:val="24"/>
          <w:szCs w:val="24"/>
          <w:lang w:eastAsia="en-US"/>
        </w:rPr>
        <w:t>;</w:t>
      </w:r>
    </w:p>
    <w:p w14:paraId="16B6E3BA" w14:textId="77777777" w:rsidR="00804FAF" w:rsidRPr="00804FAF" w:rsidRDefault="00804FAF" w:rsidP="00804FAF">
      <w:pPr>
        <w:pStyle w:val="Paragraphedeliste"/>
        <w:adjustRightInd w:val="0"/>
        <w:spacing w:after="9"/>
        <w:ind w:left="360"/>
        <w:jc w:val="both"/>
        <w:rPr>
          <w:rFonts w:eastAsiaTheme="minorHAnsi"/>
          <w:color w:val="000000"/>
          <w:sz w:val="24"/>
          <w:szCs w:val="24"/>
          <w:lang w:eastAsia="en-US"/>
        </w:rPr>
      </w:pPr>
    </w:p>
    <w:p w14:paraId="16B6E3BB" w14:textId="77777777" w:rsidR="00804FAF" w:rsidRDefault="00477E16" w:rsidP="00C837A0">
      <w:pPr>
        <w:pStyle w:val="Paragraphedeliste"/>
        <w:numPr>
          <w:ilvl w:val="0"/>
          <w:numId w:val="22"/>
        </w:numPr>
        <w:adjustRightInd w:val="0"/>
        <w:ind w:left="360"/>
        <w:jc w:val="both"/>
        <w:rPr>
          <w:rFonts w:eastAsiaTheme="minorHAnsi"/>
          <w:color w:val="000000"/>
          <w:sz w:val="24"/>
          <w:szCs w:val="24"/>
          <w:lang w:eastAsia="en-US"/>
        </w:rPr>
      </w:pPr>
      <w:r>
        <w:rPr>
          <w:rFonts w:eastAsiaTheme="minorHAnsi"/>
          <w:color w:val="000000"/>
          <w:sz w:val="24"/>
          <w:szCs w:val="24"/>
          <w:lang w:eastAsia="en-US"/>
        </w:rPr>
        <w:t xml:space="preserve">À </w:t>
      </w:r>
      <w:r w:rsidRPr="00477E16">
        <w:rPr>
          <w:rFonts w:eastAsiaTheme="minorHAnsi"/>
          <w:color w:val="000000"/>
          <w:sz w:val="24"/>
          <w:szCs w:val="24"/>
          <w:lang w:eastAsia="en-US"/>
        </w:rPr>
        <w:t xml:space="preserve">cet effet, signer tous actes et pièces, acquitter tous droits et frais, et plus généralement faire tout ce qui sera nécessaire afin de donner à la Société présentement constituée son existence légale en accomplissant toutes autres formalités prescrites par la loi. </w:t>
      </w:r>
    </w:p>
    <w:p w14:paraId="16B6E3BC" w14:textId="77777777" w:rsidR="00C837A0" w:rsidRDefault="00C837A0" w:rsidP="00C837A0">
      <w:pPr>
        <w:adjustRightInd w:val="0"/>
        <w:jc w:val="both"/>
        <w:rPr>
          <w:rFonts w:eastAsiaTheme="minorHAnsi"/>
          <w:color w:val="000000"/>
          <w:sz w:val="24"/>
          <w:szCs w:val="24"/>
          <w:lang w:eastAsia="en-US"/>
        </w:rPr>
      </w:pPr>
    </w:p>
    <w:p w14:paraId="16B6E3BD" w14:textId="77777777"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91188C">
        <w:rPr>
          <w:rFonts w:ascii="Times New Roman" w:hAnsi="Times New Roman"/>
          <w:sz w:val="24"/>
          <w:szCs w:val="24"/>
          <w:u w:val="single"/>
        </w:rPr>
        <w:t>7</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FRAIS</w:t>
      </w:r>
    </w:p>
    <w:p w14:paraId="16B6E3BE" w14:textId="77777777" w:rsidR="00477E16" w:rsidRDefault="00477E16" w:rsidP="00477E16">
      <w:pPr>
        <w:pStyle w:val="Corpsdetexte"/>
        <w:spacing w:after="0"/>
        <w:ind w:left="0"/>
        <w:jc w:val="both"/>
        <w:rPr>
          <w:rFonts w:ascii="Times New Roman" w:hAnsi="Times New Roman"/>
          <w:b/>
          <w:sz w:val="24"/>
          <w:szCs w:val="24"/>
          <w:u w:val="single"/>
        </w:rPr>
      </w:pPr>
    </w:p>
    <w:p w14:paraId="16B6E3BF" w14:textId="77777777" w:rsidR="00477E16" w:rsidRP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rPr>
        <w:t>À</w:t>
      </w:r>
      <w:r w:rsidRPr="00477E16">
        <w:rPr>
          <w:rFonts w:ascii="Times New Roman" w:hAnsi="Times New Roman"/>
          <w:sz w:val="24"/>
          <w:szCs w:val="24"/>
        </w:rPr>
        <w:t xml:space="preserve"> compter de l’immatriculation, tous les frais relatifs à la constitution seront pris en charge par la Société qui devra les amortir avant toute distribution de bénéfices et au plus tard dans le délai de cinq (5) ans.</w:t>
      </w:r>
    </w:p>
    <w:p w14:paraId="16B6E3C0" w14:textId="77777777" w:rsidR="00477E16" w:rsidRDefault="00477E16" w:rsidP="00B95DF0">
      <w:pPr>
        <w:pStyle w:val="Corpsdetexte"/>
        <w:spacing w:after="0"/>
        <w:ind w:left="0"/>
        <w:jc w:val="both"/>
        <w:rPr>
          <w:rFonts w:ascii="Times New Roman" w:hAnsi="Times New Roman"/>
          <w:sz w:val="24"/>
          <w:szCs w:val="24"/>
        </w:rPr>
      </w:pPr>
    </w:p>
    <w:p w14:paraId="16B6E3C1" w14:textId="77777777" w:rsidR="004748A3" w:rsidRDefault="004748A3" w:rsidP="004748A3">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38</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SIGNATURE ELECTRONIQUE</w:t>
      </w:r>
    </w:p>
    <w:p w14:paraId="16B6E3C2" w14:textId="77777777" w:rsidR="004748A3" w:rsidRDefault="004748A3" w:rsidP="004748A3">
      <w:pPr>
        <w:pStyle w:val="Corpsdetexte"/>
        <w:spacing w:after="0"/>
        <w:ind w:left="0"/>
        <w:jc w:val="both"/>
        <w:rPr>
          <w:rFonts w:ascii="Times New Roman" w:hAnsi="Times New Roman"/>
          <w:b/>
          <w:sz w:val="24"/>
          <w:szCs w:val="24"/>
          <w:u w:val="single"/>
        </w:rPr>
      </w:pPr>
    </w:p>
    <w:p w14:paraId="6FCACD24" w14:textId="6ED1FE81" w:rsidR="0057467F" w:rsidRPr="00473A1E" w:rsidRDefault="0057467F" w:rsidP="0057467F">
      <w:pPr>
        <w:pStyle w:val="Sansinterligne"/>
        <w:jc w:val="both"/>
        <w:rPr>
          <w:rFonts w:ascii="Raleway" w:hAnsi="Raleway"/>
          <w:sz w:val="22"/>
          <w:szCs w:val="22"/>
        </w:rPr>
      </w:pPr>
      <w:r w:rsidRPr="004748A3">
        <w:rPr>
          <w:sz w:val="24"/>
          <w:szCs w:val="24"/>
        </w:rPr>
        <w:t xml:space="preserve">Signé par voie électronique par </w:t>
      </w:r>
      <w:r>
        <w:rPr>
          <w:sz w:val="24"/>
          <w:szCs w:val="24"/>
        </w:rPr>
        <w:t>le signataire</w:t>
      </w:r>
      <w:r w:rsidRPr="004748A3">
        <w:rPr>
          <w:sz w:val="24"/>
          <w:szCs w:val="24"/>
        </w:rPr>
        <w:t xml:space="preserve"> sur la présente page de signature conformément aux articles 1366 et 1367 du Code civil, par l’intermédiaire de la plateforme</w:t>
      </w:r>
      <w:r>
        <w:rPr>
          <w:sz w:val="24"/>
          <w:szCs w:val="24"/>
        </w:rPr>
        <w:t xml:space="preserve"> </w:t>
      </w:r>
      <w:hyperlink r:id="rId11" w:history="1">
        <w:r w:rsidRPr="006D3D9D">
          <w:rPr>
            <w:rStyle w:val="Lienhypertexte"/>
            <w:sz w:val="24"/>
            <w:szCs w:val="24"/>
          </w:rPr>
          <w:t>https://jesignexpert.com</w:t>
        </w:r>
      </w:hyperlink>
      <w:r>
        <w:rPr>
          <w:sz w:val="24"/>
          <w:szCs w:val="24"/>
        </w:rPr>
        <w:t xml:space="preserve"> conforme au règlement </w:t>
      </w:r>
      <w:r w:rsidR="00D501A3" w:rsidRPr="00D501A3">
        <w:rPr>
          <w:sz w:val="24"/>
          <w:szCs w:val="24"/>
        </w:rPr>
        <w:t>(UE)</w:t>
      </w:r>
      <w:r>
        <w:rPr>
          <w:sz w:val="24"/>
          <w:szCs w:val="24"/>
        </w:rPr>
        <w:t xml:space="preserve"> n°</w:t>
      </w:r>
      <w:r w:rsidR="00D501A3" w:rsidRPr="00D501A3">
        <w:rPr>
          <w:sz w:val="24"/>
          <w:szCs w:val="24"/>
        </w:rPr>
        <w:t> 2024</w:t>
      </w:r>
      <w:r>
        <w:rPr>
          <w:sz w:val="24"/>
          <w:szCs w:val="24"/>
        </w:rPr>
        <w:t>/</w:t>
      </w:r>
      <w:r w:rsidR="00D501A3" w:rsidRPr="00D501A3">
        <w:rPr>
          <w:sz w:val="24"/>
          <w:szCs w:val="24"/>
        </w:rPr>
        <w:t>1183 du 11 avril 2024 (</w:t>
      </w:r>
      <w:proofErr w:type="spellStart"/>
      <w:r w:rsidR="00D501A3" w:rsidRPr="00D501A3">
        <w:rPr>
          <w:sz w:val="24"/>
          <w:szCs w:val="24"/>
        </w:rPr>
        <w:t>eIDAS</w:t>
      </w:r>
      <w:proofErr w:type="spellEnd"/>
      <w:r w:rsidR="00D501A3" w:rsidRPr="00D501A3">
        <w:rPr>
          <w:sz w:val="24"/>
          <w:szCs w:val="24"/>
        </w:rPr>
        <w:t> 2)</w:t>
      </w:r>
      <w:r>
        <w:rPr>
          <w:sz w:val="24"/>
          <w:szCs w:val="24"/>
        </w:rPr>
        <w:t xml:space="preserve"> </w:t>
      </w:r>
      <w:r w:rsidRPr="004748A3">
        <w:rPr>
          <w:sz w:val="24"/>
          <w:szCs w:val="24"/>
        </w:rPr>
        <w:t>ainsi que le reconna</w:t>
      </w:r>
      <w:r>
        <w:rPr>
          <w:sz w:val="24"/>
          <w:szCs w:val="24"/>
        </w:rPr>
        <w:t xml:space="preserve">ît </w:t>
      </w:r>
      <w:r w:rsidRPr="004748A3">
        <w:rPr>
          <w:sz w:val="24"/>
          <w:szCs w:val="24"/>
        </w:rPr>
        <w:t xml:space="preserve">et l’accepte </w:t>
      </w:r>
      <w:r>
        <w:rPr>
          <w:sz w:val="24"/>
          <w:szCs w:val="24"/>
        </w:rPr>
        <w:t>le signataire.</w:t>
      </w:r>
    </w:p>
    <w:p w14:paraId="16B6E3C5" w14:textId="77777777" w:rsidR="004748A3" w:rsidRDefault="004748A3" w:rsidP="00B95DF0">
      <w:pPr>
        <w:pStyle w:val="Corpsdetexte"/>
        <w:spacing w:after="0"/>
        <w:ind w:left="0"/>
        <w:jc w:val="both"/>
        <w:rPr>
          <w:rFonts w:ascii="Times New Roman" w:hAnsi="Times New Roman"/>
          <w:sz w:val="24"/>
          <w:szCs w:val="24"/>
        </w:rPr>
      </w:pPr>
    </w:p>
    <w:p w14:paraId="16B6E3C6" w14:textId="79B74BC7" w:rsidR="00C857EE" w:rsidRDefault="00C857EE" w:rsidP="00B95DF0">
      <w:pPr>
        <w:pStyle w:val="Corpsdetexte"/>
        <w:spacing w:after="0"/>
        <w:ind w:left="0"/>
        <w:jc w:val="both"/>
        <w:rPr>
          <w:rFonts w:ascii="Times New Roman" w:hAnsi="Times New Roman"/>
          <w:sz w:val="24"/>
          <w:szCs w:val="24"/>
        </w:rPr>
      </w:pPr>
      <w:r>
        <w:rPr>
          <w:rFonts w:ascii="Times New Roman" w:hAnsi="Times New Roman"/>
          <w:sz w:val="24"/>
          <w:szCs w:val="24"/>
        </w:rPr>
        <w:t xml:space="preserve">À </w:t>
      </w:r>
      <w:r w:rsidR="00A0716C">
        <w:rPr>
          <w:rFonts w:ascii="Times New Roman" w:hAnsi="Times New Roman"/>
          <w:sz w:val="24"/>
          <w:szCs w:val="24"/>
        </w:rPr>
        <w:t>DREUX,</w:t>
      </w:r>
    </w:p>
    <w:p w14:paraId="16B6E3C7" w14:textId="16AB40F6" w:rsidR="00C857EE" w:rsidRDefault="00C857EE" w:rsidP="00B95DF0">
      <w:pPr>
        <w:pStyle w:val="Corpsdetexte"/>
        <w:spacing w:after="0"/>
        <w:ind w:left="0"/>
        <w:jc w:val="both"/>
        <w:rPr>
          <w:rFonts w:ascii="Times New Roman" w:hAnsi="Times New Roman"/>
          <w:sz w:val="24"/>
          <w:szCs w:val="24"/>
        </w:rPr>
      </w:pPr>
      <w:r>
        <w:rPr>
          <w:rFonts w:ascii="Times New Roman" w:hAnsi="Times New Roman"/>
          <w:sz w:val="24"/>
          <w:szCs w:val="24"/>
        </w:rPr>
        <w:t>Le</w:t>
      </w:r>
      <w:r w:rsidR="00F1547C">
        <w:rPr>
          <w:rFonts w:ascii="Times New Roman" w:hAnsi="Times New Roman"/>
          <w:sz w:val="24"/>
          <w:szCs w:val="24"/>
        </w:rPr>
        <w:t xml:space="preserve"> </w:t>
      </w:r>
      <w:r w:rsidR="00D257CA">
        <w:rPr>
          <w:rFonts w:ascii="Times New Roman" w:hAnsi="Times New Roman"/>
          <w:sz w:val="24"/>
          <w:szCs w:val="24"/>
        </w:rPr>
        <w:t>28 septembre 2026.</w:t>
      </w:r>
      <w:r w:rsidR="00C977D3">
        <w:rPr>
          <w:rFonts w:ascii="Times New Roman" w:hAnsi="Times New Roman"/>
          <w:sz w:val="24"/>
          <w:szCs w:val="24"/>
        </w:rPr>
        <w:tab/>
      </w:r>
      <w:r w:rsidR="00E6465D">
        <w:rPr>
          <w:rFonts w:ascii="Times New Roman" w:hAnsi="Times New Roman"/>
          <w:sz w:val="24"/>
          <w:szCs w:val="24"/>
        </w:rPr>
        <w:t xml:space="preserve">. </w:t>
      </w:r>
      <w:r w:rsidR="0057467F">
        <w:rPr>
          <w:rFonts w:ascii="Times New Roman" w:hAnsi="Times New Roman"/>
          <w:sz w:val="24"/>
          <w:szCs w:val="24"/>
        </w:rPr>
        <w:tab/>
      </w:r>
    </w:p>
    <w:p w14:paraId="16B6E3C8" w14:textId="77777777" w:rsidR="00C857EE" w:rsidRDefault="00C857EE" w:rsidP="00B95DF0">
      <w:pPr>
        <w:pStyle w:val="Corpsdetexte"/>
        <w:spacing w:after="0"/>
        <w:ind w:left="0"/>
        <w:jc w:val="both"/>
        <w:rPr>
          <w:rFonts w:ascii="Times New Roman" w:hAnsi="Times New Roman"/>
          <w:sz w:val="24"/>
          <w:szCs w:val="24"/>
        </w:rPr>
      </w:pPr>
    </w:p>
    <w:p w14:paraId="70D07351" w14:textId="77777777" w:rsidR="00AC1C5B" w:rsidRDefault="00AC1C5B" w:rsidP="00B95DF0">
      <w:pPr>
        <w:pStyle w:val="Corpsdetexte"/>
        <w:spacing w:after="0"/>
        <w:ind w:left="0"/>
        <w:jc w:val="both"/>
        <w:rPr>
          <w:rFonts w:ascii="Times New Roman" w:hAnsi="Times New Roman"/>
          <w:sz w:val="24"/>
          <w:szCs w:val="24"/>
        </w:rPr>
      </w:pPr>
    </w:p>
    <w:p w14:paraId="16B6E3CB" w14:textId="77777777" w:rsidR="00477E16" w:rsidRDefault="00477E16" w:rsidP="00832F98">
      <w:pPr>
        <w:pStyle w:val="Corpsdetexte"/>
        <w:spacing w:after="0"/>
        <w:ind w:left="0"/>
        <w:jc w:val="center"/>
        <w:rPr>
          <w:rFonts w:ascii="Times New Roman" w:hAnsi="Times New Roman"/>
          <w:sz w:val="24"/>
          <w:szCs w:val="24"/>
        </w:rPr>
      </w:pPr>
    </w:p>
    <w:p w14:paraId="16B6E3CC" w14:textId="755C4965" w:rsidR="00477E16" w:rsidRDefault="00477E16" w:rsidP="00832F98">
      <w:pPr>
        <w:pStyle w:val="Corpsdetexte"/>
        <w:spacing w:after="0"/>
        <w:ind w:left="0"/>
        <w:jc w:val="center"/>
        <w:rPr>
          <w:rFonts w:ascii="Times New Roman" w:hAnsi="Times New Roman"/>
          <w:sz w:val="24"/>
          <w:szCs w:val="24"/>
        </w:rPr>
      </w:pPr>
      <w:r>
        <w:rPr>
          <w:rFonts w:ascii="Times New Roman" w:hAnsi="Times New Roman"/>
          <w:sz w:val="24"/>
          <w:szCs w:val="24"/>
        </w:rPr>
        <w:t>________</w:t>
      </w:r>
      <w:r w:rsidR="00F1547C">
        <w:rPr>
          <w:rFonts w:ascii="Times New Roman" w:hAnsi="Times New Roman"/>
          <w:sz w:val="24"/>
          <w:szCs w:val="24"/>
        </w:rPr>
        <w:t>__</w:t>
      </w:r>
      <w:r>
        <w:rPr>
          <w:rFonts w:ascii="Times New Roman" w:hAnsi="Times New Roman"/>
          <w:sz w:val="24"/>
          <w:szCs w:val="24"/>
        </w:rPr>
        <w:t>___________________</w:t>
      </w:r>
    </w:p>
    <w:p w14:paraId="16B6E3CD" w14:textId="556A83A9" w:rsidR="00AF21BC" w:rsidRDefault="00A0716C" w:rsidP="00832F98">
      <w:pPr>
        <w:pStyle w:val="Corpsdetexte"/>
        <w:spacing w:after="0"/>
        <w:ind w:left="0"/>
        <w:jc w:val="center"/>
        <w:rPr>
          <w:rFonts w:ascii="Times New Roman" w:hAnsi="Times New Roman"/>
          <w:b/>
          <w:sz w:val="24"/>
          <w:szCs w:val="24"/>
        </w:rPr>
      </w:pPr>
      <w:r>
        <w:rPr>
          <w:rFonts w:ascii="Times New Roman" w:hAnsi="Times New Roman"/>
          <w:b/>
          <w:sz w:val="24"/>
          <w:szCs w:val="24"/>
        </w:rPr>
        <w:t>La société « EVOA COURTAGE »</w:t>
      </w:r>
    </w:p>
    <w:p w14:paraId="1436353F" w14:textId="013B2AD7" w:rsidR="00A0716C" w:rsidRDefault="00A0716C" w:rsidP="00832F98">
      <w:pPr>
        <w:pStyle w:val="Corpsdetexte"/>
        <w:spacing w:after="0"/>
        <w:ind w:left="0"/>
        <w:jc w:val="center"/>
        <w:rPr>
          <w:rFonts w:ascii="Times New Roman" w:hAnsi="Times New Roman"/>
          <w:b/>
          <w:sz w:val="24"/>
          <w:szCs w:val="24"/>
        </w:rPr>
      </w:pPr>
      <w:r>
        <w:rPr>
          <w:rFonts w:ascii="Times New Roman" w:hAnsi="Times New Roman"/>
          <w:b/>
          <w:sz w:val="24"/>
          <w:szCs w:val="24"/>
        </w:rPr>
        <w:t>Représentée par sa présidente, la société « MALOAL CONSEIL »</w:t>
      </w:r>
    </w:p>
    <w:p w14:paraId="14396995" w14:textId="1C1E745D" w:rsidR="00A0716C" w:rsidRPr="00832F98" w:rsidRDefault="00A0716C" w:rsidP="00832F98">
      <w:pPr>
        <w:pStyle w:val="Corpsdetexte"/>
        <w:spacing w:after="0"/>
        <w:ind w:left="0"/>
        <w:jc w:val="center"/>
        <w:rPr>
          <w:rFonts w:ascii="Times New Roman" w:hAnsi="Times New Roman"/>
          <w:b/>
          <w:sz w:val="24"/>
          <w:szCs w:val="24"/>
        </w:rPr>
      </w:pPr>
      <w:r>
        <w:rPr>
          <w:rFonts w:ascii="Times New Roman" w:hAnsi="Times New Roman"/>
          <w:b/>
          <w:sz w:val="24"/>
          <w:szCs w:val="24"/>
        </w:rPr>
        <w:t>Elle-même représentée par M. Vincent DUMORTIER</w:t>
      </w:r>
    </w:p>
    <w:p w14:paraId="16B6E3CE" w14:textId="77777777" w:rsidR="00AF21BC" w:rsidRDefault="00AF21BC" w:rsidP="00832F98">
      <w:pPr>
        <w:pStyle w:val="Corpsdetexte"/>
        <w:spacing w:after="0"/>
        <w:ind w:left="0"/>
        <w:jc w:val="center"/>
        <w:rPr>
          <w:rFonts w:ascii="Times New Roman" w:hAnsi="Times New Roman"/>
          <w:sz w:val="24"/>
          <w:szCs w:val="24"/>
        </w:rPr>
      </w:pPr>
    </w:p>
    <w:p w14:paraId="16B6E3CF" w14:textId="77777777" w:rsidR="00AB74E3" w:rsidRDefault="00AB74E3" w:rsidP="00DF72D2">
      <w:pPr>
        <w:pStyle w:val="Corpsdetexte"/>
        <w:spacing w:after="0"/>
        <w:ind w:left="0"/>
        <w:jc w:val="both"/>
        <w:rPr>
          <w:rFonts w:ascii="Times New Roman" w:hAnsi="Times New Roman"/>
          <w:sz w:val="24"/>
          <w:szCs w:val="24"/>
        </w:rPr>
      </w:pPr>
    </w:p>
    <w:p w14:paraId="16B6E3D0" w14:textId="77777777" w:rsidR="00477E16" w:rsidRDefault="00477E16" w:rsidP="00DF72D2">
      <w:pPr>
        <w:pStyle w:val="Corpsdetexte"/>
        <w:spacing w:after="0"/>
        <w:ind w:left="0"/>
        <w:jc w:val="both"/>
        <w:rPr>
          <w:rFonts w:ascii="Times New Roman" w:hAnsi="Times New Roman"/>
          <w:sz w:val="24"/>
          <w:szCs w:val="24"/>
        </w:rPr>
      </w:pPr>
    </w:p>
    <w:p w14:paraId="74EA560C" w14:textId="77777777" w:rsidR="00C977D3" w:rsidRDefault="00C977D3" w:rsidP="00DF72D2">
      <w:pPr>
        <w:pStyle w:val="Corpsdetexte"/>
        <w:spacing w:after="0"/>
        <w:ind w:left="0"/>
        <w:jc w:val="both"/>
        <w:rPr>
          <w:rFonts w:ascii="Times New Roman" w:hAnsi="Times New Roman"/>
          <w:sz w:val="24"/>
          <w:szCs w:val="24"/>
        </w:rPr>
      </w:pPr>
    </w:p>
    <w:p w14:paraId="1A7F59E4" w14:textId="77777777" w:rsidR="00C977D3" w:rsidRDefault="00C977D3" w:rsidP="00DF72D2">
      <w:pPr>
        <w:pStyle w:val="Corpsdetexte"/>
        <w:spacing w:after="0"/>
        <w:ind w:left="0"/>
        <w:jc w:val="both"/>
        <w:rPr>
          <w:rFonts w:ascii="Times New Roman" w:hAnsi="Times New Roman"/>
          <w:sz w:val="24"/>
          <w:szCs w:val="24"/>
        </w:rPr>
      </w:pPr>
    </w:p>
    <w:p w14:paraId="2B601684" w14:textId="77777777" w:rsidR="00C977D3" w:rsidRDefault="00C977D3" w:rsidP="00DF72D2">
      <w:pPr>
        <w:pStyle w:val="Corpsdetexte"/>
        <w:spacing w:after="0"/>
        <w:ind w:left="0"/>
        <w:jc w:val="both"/>
        <w:rPr>
          <w:rFonts w:ascii="Times New Roman" w:hAnsi="Times New Roman"/>
          <w:sz w:val="24"/>
          <w:szCs w:val="24"/>
        </w:rPr>
      </w:pPr>
    </w:p>
    <w:p w14:paraId="16B6E3E3" w14:textId="77777777" w:rsidR="00477E16" w:rsidRDefault="00477E16" w:rsidP="00477E16">
      <w:pPr>
        <w:adjustRightInd w:val="0"/>
        <w:jc w:val="center"/>
        <w:rPr>
          <w:rFonts w:eastAsiaTheme="minorHAnsi"/>
          <w:b/>
          <w:bCs/>
          <w:color w:val="000000"/>
          <w:sz w:val="24"/>
          <w:szCs w:val="24"/>
          <w:u w:val="single"/>
          <w:lang w:eastAsia="en-US"/>
        </w:rPr>
      </w:pPr>
      <w:r w:rsidRPr="00477E16">
        <w:rPr>
          <w:rFonts w:eastAsiaTheme="minorHAnsi"/>
          <w:b/>
          <w:bCs/>
          <w:color w:val="000000"/>
          <w:sz w:val="24"/>
          <w:szCs w:val="24"/>
          <w:u w:val="single"/>
          <w:lang w:eastAsia="en-US"/>
        </w:rPr>
        <w:lastRenderedPageBreak/>
        <w:t>ANNEXE 1 - ETAT DES ACTES ACCOMPLIS POUR LE COMPTE DE LA SOCIETE EN FORMATION AVANT LA SIGNATURE DES STATUTS</w:t>
      </w:r>
    </w:p>
    <w:p w14:paraId="1197DD45" w14:textId="77777777" w:rsidR="004459FD" w:rsidRDefault="004459FD" w:rsidP="005509F3">
      <w:pPr>
        <w:adjustRightInd w:val="0"/>
        <w:jc w:val="both"/>
        <w:rPr>
          <w:rFonts w:eastAsiaTheme="minorHAnsi"/>
          <w:color w:val="000000"/>
          <w:sz w:val="24"/>
          <w:szCs w:val="24"/>
          <w:lang w:eastAsia="en-US"/>
        </w:rPr>
      </w:pPr>
    </w:p>
    <w:p w14:paraId="2EA6F593" w14:textId="14486DBA" w:rsidR="004459FD" w:rsidRPr="004459FD" w:rsidRDefault="004459FD" w:rsidP="004459FD">
      <w:pPr>
        <w:pStyle w:val="Paragraphedeliste"/>
        <w:numPr>
          <w:ilvl w:val="0"/>
          <w:numId w:val="24"/>
        </w:numPr>
        <w:adjustRightInd w:val="0"/>
        <w:jc w:val="both"/>
        <w:rPr>
          <w:rFonts w:eastAsiaTheme="minorHAnsi"/>
          <w:color w:val="000000"/>
          <w:sz w:val="24"/>
          <w:szCs w:val="24"/>
          <w:lang w:eastAsia="en-US"/>
        </w:rPr>
      </w:pPr>
      <w:r w:rsidRPr="004459FD">
        <w:rPr>
          <w:rFonts w:eastAsiaTheme="minorHAnsi"/>
          <w:color w:val="000000"/>
          <w:sz w:val="24"/>
          <w:szCs w:val="24"/>
          <w:lang w:eastAsia="en-US"/>
        </w:rPr>
        <w:t xml:space="preserve">Dépôt des </w:t>
      </w:r>
      <w:r>
        <w:rPr>
          <w:rFonts w:eastAsiaTheme="minorHAnsi"/>
          <w:color w:val="000000"/>
          <w:sz w:val="24"/>
          <w:szCs w:val="24"/>
          <w:lang w:eastAsia="en-US"/>
        </w:rPr>
        <w:t xml:space="preserve">fonds représentatif du capital social </w:t>
      </w:r>
      <w:r w:rsidR="00A17592">
        <w:rPr>
          <w:rFonts w:eastAsiaTheme="minorHAnsi"/>
          <w:color w:val="000000"/>
          <w:sz w:val="24"/>
          <w:szCs w:val="24"/>
          <w:lang w:eastAsia="en-US"/>
        </w:rPr>
        <w:t xml:space="preserve">en </w:t>
      </w:r>
      <w:r w:rsidR="00A17592" w:rsidRPr="00B533C0">
        <w:rPr>
          <w:sz w:val="24"/>
          <w:szCs w:val="24"/>
        </w:rPr>
        <w:t xml:space="preserve">date </w:t>
      </w:r>
      <w:r w:rsidR="00A17592" w:rsidRPr="00372F11">
        <w:rPr>
          <w:sz w:val="24"/>
          <w:szCs w:val="24"/>
        </w:rPr>
        <w:t xml:space="preserve">du </w:t>
      </w:r>
      <w:r w:rsidR="00304185">
        <w:rPr>
          <w:sz w:val="24"/>
          <w:szCs w:val="24"/>
        </w:rPr>
        <w:t>25</w:t>
      </w:r>
      <w:r w:rsidR="00E6465D">
        <w:rPr>
          <w:sz w:val="24"/>
          <w:szCs w:val="24"/>
        </w:rPr>
        <w:t>/</w:t>
      </w:r>
      <w:r w:rsidR="00304185">
        <w:rPr>
          <w:sz w:val="24"/>
          <w:szCs w:val="24"/>
        </w:rPr>
        <w:t>09</w:t>
      </w:r>
      <w:r w:rsidR="00E6465D">
        <w:rPr>
          <w:sz w:val="24"/>
          <w:szCs w:val="24"/>
        </w:rPr>
        <w:t>/202</w:t>
      </w:r>
      <w:r w:rsidR="00C977D3">
        <w:rPr>
          <w:sz w:val="24"/>
          <w:szCs w:val="24"/>
        </w:rPr>
        <w:t>6</w:t>
      </w:r>
      <w:r w:rsidR="00A17592" w:rsidRPr="00372F11">
        <w:rPr>
          <w:sz w:val="24"/>
          <w:szCs w:val="24"/>
        </w:rPr>
        <w:t xml:space="preserve"> </w:t>
      </w:r>
      <w:r w:rsidR="00A17592">
        <w:rPr>
          <w:sz w:val="24"/>
          <w:szCs w:val="24"/>
        </w:rPr>
        <w:t xml:space="preserve">auprès de la </w:t>
      </w:r>
      <w:r w:rsidR="00A0716C">
        <w:rPr>
          <w:sz w:val="24"/>
          <w:szCs w:val="24"/>
        </w:rPr>
        <w:t>banque « CIC » - Agence de MONTIGNY LE BRETONNEUX (78180) 22, Place Etienne Marcel.</w:t>
      </w:r>
    </w:p>
    <w:p w14:paraId="16B6E3E8" w14:textId="77777777" w:rsidR="00477E16" w:rsidRPr="00477E16" w:rsidRDefault="00477E16" w:rsidP="00477E16">
      <w:pPr>
        <w:adjustRightInd w:val="0"/>
        <w:jc w:val="both"/>
        <w:rPr>
          <w:rFonts w:eastAsiaTheme="minorHAnsi"/>
          <w:color w:val="000000"/>
          <w:sz w:val="24"/>
          <w:szCs w:val="24"/>
          <w:lang w:eastAsia="en-US"/>
        </w:rPr>
      </w:pPr>
    </w:p>
    <w:p w14:paraId="16B6E3E9" w14:textId="0F990858" w:rsidR="00477E16" w:rsidRPr="00477E16" w:rsidRDefault="00477E16" w:rsidP="00477E16">
      <w:pPr>
        <w:pStyle w:val="Corpsdetexte"/>
        <w:spacing w:after="0"/>
        <w:ind w:left="0"/>
        <w:jc w:val="both"/>
        <w:rPr>
          <w:rFonts w:ascii="Times New Roman" w:hAnsi="Times New Roman"/>
          <w:sz w:val="24"/>
          <w:szCs w:val="24"/>
        </w:rPr>
      </w:pPr>
    </w:p>
    <w:sectPr w:rsidR="00477E16" w:rsidRPr="00477E16" w:rsidSect="00C77118">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418" w:left="1418" w:header="709" w:footer="709" w:gutter="0"/>
      <w:paperSrc w:first="2" w:other="2"/>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D727" w14:textId="77777777" w:rsidR="00596AD6" w:rsidRDefault="00596AD6" w:rsidP="00B95DF0">
      <w:r>
        <w:separator/>
      </w:r>
    </w:p>
  </w:endnote>
  <w:endnote w:type="continuationSeparator" w:id="0">
    <w:p w14:paraId="02CB2DA6" w14:textId="77777777" w:rsidR="00596AD6" w:rsidRDefault="00596AD6" w:rsidP="00B95DF0">
      <w:r>
        <w:continuationSeparator/>
      </w:r>
    </w:p>
  </w:endnote>
  <w:endnote w:type="continuationNotice" w:id="1">
    <w:p w14:paraId="4D4EE9C4" w14:textId="77777777" w:rsidR="00596AD6" w:rsidRDefault="00596A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F1" w14:textId="77777777" w:rsidR="00160442" w:rsidRDefault="0016044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F2" w14:textId="77777777" w:rsidR="00160442" w:rsidRPr="00E312D9" w:rsidRDefault="00160442">
    <w:pPr>
      <w:pStyle w:val="Pieddepage"/>
      <w:framePr w:wrap="auto" w:vAnchor="text" w:hAnchor="margin" w:xAlign="center" w:y="1"/>
      <w:rPr>
        <w:rStyle w:val="Numrodepage"/>
        <w:sz w:val="24"/>
        <w:szCs w:val="24"/>
      </w:rPr>
    </w:pPr>
    <w:r w:rsidRPr="00E312D9">
      <w:rPr>
        <w:rStyle w:val="Numrodepage"/>
        <w:sz w:val="24"/>
        <w:szCs w:val="24"/>
      </w:rPr>
      <w:t xml:space="preserve">Page </w:t>
    </w:r>
    <w:r w:rsidRPr="00E312D9">
      <w:rPr>
        <w:rStyle w:val="Numrodepage"/>
        <w:sz w:val="24"/>
        <w:szCs w:val="24"/>
      </w:rPr>
      <w:fldChar w:fldCharType="begin"/>
    </w:r>
    <w:r w:rsidRPr="00E312D9">
      <w:rPr>
        <w:rStyle w:val="Numrodepage"/>
        <w:sz w:val="24"/>
        <w:szCs w:val="24"/>
      </w:rPr>
      <w:instrText xml:space="preserve">PAGE  </w:instrText>
    </w:r>
    <w:r w:rsidRPr="00E312D9">
      <w:rPr>
        <w:rStyle w:val="Numrodepage"/>
        <w:sz w:val="24"/>
        <w:szCs w:val="24"/>
      </w:rPr>
      <w:fldChar w:fldCharType="separate"/>
    </w:r>
    <w:r w:rsidR="0090258C">
      <w:rPr>
        <w:rStyle w:val="Numrodepage"/>
        <w:noProof/>
        <w:sz w:val="24"/>
        <w:szCs w:val="24"/>
      </w:rPr>
      <w:t>36</w:t>
    </w:r>
    <w:r w:rsidRPr="00E312D9">
      <w:rPr>
        <w:rStyle w:val="Numrodepage"/>
        <w:sz w:val="24"/>
        <w:szCs w:val="24"/>
      </w:rPr>
      <w:fldChar w:fldCharType="end"/>
    </w:r>
    <w:r>
      <w:rPr>
        <w:rStyle w:val="Numrodepage"/>
        <w:sz w:val="24"/>
        <w:szCs w:val="24"/>
      </w:rPr>
      <w:t>/36</w:t>
    </w:r>
  </w:p>
  <w:p w14:paraId="16B6E3F3" w14:textId="77777777" w:rsidR="00160442" w:rsidRPr="00E312D9" w:rsidRDefault="00160442">
    <w:pPr>
      <w:pStyle w:val="Pieddepage"/>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F5" w14:textId="77777777" w:rsidR="00160442" w:rsidRDefault="001604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DAD82" w14:textId="77777777" w:rsidR="00596AD6" w:rsidRDefault="00596AD6" w:rsidP="00B95DF0">
      <w:r>
        <w:separator/>
      </w:r>
    </w:p>
  </w:footnote>
  <w:footnote w:type="continuationSeparator" w:id="0">
    <w:p w14:paraId="5EF767C3" w14:textId="77777777" w:rsidR="00596AD6" w:rsidRDefault="00596AD6" w:rsidP="00B95DF0">
      <w:r>
        <w:continuationSeparator/>
      </w:r>
    </w:p>
  </w:footnote>
  <w:footnote w:type="continuationNotice" w:id="1">
    <w:p w14:paraId="4B742AB5" w14:textId="77777777" w:rsidR="00596AD6" w:rsidRDefault="00596A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EE" w14:textId="35986D2C" w:rsidR="00160442" w:rsidRDefault="0016044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EF" w14:textId="33A0FB17" w:rsidR="00160442" w:rsidRDefault="00160442">
    <w:pPr>
      <w:pStyle w:val="En-tte"/>
    </w:pPr>
  </w:p>
  <w:p w14:paraId="16B6E3F0" w14:textId="77777777" w:rsidR="00160442" w:rsidRDefault="0016044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F4" w14:textId="6FC36221" w:rsidR="00160442" w:rsidRDefault="0016044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A29977"/>
    <w:multiLevelType w:val="hybridMultilevel"/>
    <w:tmpl w:val="98991A6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D61D7CC"/>
    <w:multiLevelType w:val="hybridMultilevel"/>
    <w:tmpl w:val="1E09FF3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5FCA017"/>
    <w:multiLevelType w:val="hybridMultilevel"/>
    <w:tmpl w:val="DA101E7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544210"/>
    <w:multiLevelType w:val="hybridMultilevel"/>
    <w:tmpl w:val="3AC4BED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39808FD"/>
    <w:multiLevelType w:val="hybridMultilevel"/>
    <w:tmpl w:val="FBA45890"/>
    <w:lvl w:ilvl="0" w:tplc="47AE4C7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8EF6F4"/>
    <w:multiLevelType w:val="hybridMultilevel"/>
    <w:tmpl w:val="6AEFF2F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9F23D4"/>
    <w:multiLevelType w:val="hybridMultilevel"/>
    <w:tmpl w:val="E05000B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2D10A8D"/>
    <w:multiLevelType w:val="hybridMultilevel"/>
    <w:tmpl w:val="7F64C0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CBB7632"/>
    <w:multiLevelType w:val="hybridMultilevel"/>
    <w:tmpl w:val="6A189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302E89"/>
    <w:multiLevelType w:val="hybridMultilevel"/>
    <w:tmpl w:val="D11A79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9C91CB0"/>
    <w:multiLevelType w:val="hybridMultilevel"/>
    <w:tmpl w:val="02247F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B7E0C90"/>
    <w:multiLevelType w:val="hybridMultilevel"/>
    <w:tmpl w:val="5CB2B6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C70F2E"/>
    <w:multiLevelType w:val="hybridMultilevel"/>
    <w:tmpl w:val="FCFE6A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9DA7B47"/>
    <w:multiLevelType w:val="multilevel"/>
    <w:tmpl w:val="4E2A03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155D1F"/>
    <w:multiLevelType w:val="hybridMultilevel"/>
    <w:tmpl w:val="1D6867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8800B6"/>
    <w:multiLevelType w:val="hybridMultilevel"/>
    <w:tmpl w:val="FE0A8C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48824ED"/>
    <w:multiLevelType w:val="hybridMultilevel"/>
    <w:tmpl w:val="29F4D902"/>
    <w:lvl w:ilvl="0" w:tplc="833CFDA4">
      <w:start w:val="4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FC8333"/>
    <w:multiLevelType w:val="hybridMultilevel"/>
    <w:tmpl w:val="4522A87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9CF103E"/>
    <w:multiLevelType w:val="hybridMultilevel"/>
    <w:tmpl w:val="AA8C46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C6B479C"/>
    <w:multiLevelType w:val="multilevel"/>
    <w:tmpl w:val="FAF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41C11"/>
    <w:multiLevelType w:val="hybridMultilevel"/>
    <w:tmpl w:val="B2FAA5D8"/>
    <w:lvl w:ilvl="0" w:tplc="EBE4208A">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5D22C4"/>
    <w:multiLevelType w:val="hybridMultilevel"/>
    <w:tmpl w:val="C7C80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BDD0310"/>
    <w:multiLevelType w:val="hybridMultilevel"/>
    <w:tmpl w:val="06A379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23768EF"/>
    <w:multiLevelType w:val="hybridMultilevel"/>
    <w:tmpl w:val="D0D4E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601509"/>
    <w:multiLevelType w:val="hybridMultilevel"/>
    <w:tmpl w:val="1756427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B680FFA"/>
    <w:multiLevelType w:val="hybridMultilevel"/>
    <w:tmpl w:val="5ABAEF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43488820">
    <w:abstractNumId w:val="20"/>
  </w:num>
  <w:num w:numId="2" w16cid:durableId="630095631">
    <w:abstractNumId w:val="16"/>
  </w:num>
  <w:num w:numId="3" w16cid:durableId="1771510556">
    <w:abstractNumId w:val="19"/>
  </w:num>
  <w:num w:numId="4" w16cid:durableId="94903399">
    <w:abstractNumId w:val="13"/>
  </w:num>
  <w:num w:numId="5" w16cid:durableId="1490320035">
    <w:abstractNumId w:val="21"/>
  </w:num>
  <w:num w:numId="6" w16cid:durableId="1514607279">
    <w:abstractNumId w:val="4"/>
  </w:num>
  <w:num w:numId="7" w16cid:durableId="1384333931">
    <w:abstractNumId w:val="18"/>
  </w:num>
  <w:num w:numId="8" w16cid:durableId="876966402">
    <w:abstractNumId w:val="12"/>
  </w:num>
  <w:num w:numId="9" w16cid:durableId="135071681">
    <w:abstractNumId w:val="15"/>
  </w:num>
  <w:num w:numId="10" w16cid:durableId="1450464914">
    <w:abstractNumId w:val="17"/>
  </w:num>
  <w:num w:numId="11" w16cid:durableId="1754622018">
    <w:abstractNumId w:val="25"/>
  </w:num>
  <w:num w:numId="12" w16cid:durableId="1563953002">
    <w:abstractNumId w:val="5"/>
  </w:num>
  <w:num w:numId="13" w16cid:durableId="523902539">
    <w:abstractNumId w:val="0"/>
  </w:num>
  <w:num w:numId="14" w16cid:durableId="1173690125">
    <w:abstractNumId w:val="24"/>
  </w:num>
  <w:num w:numId="15" w16cid:durableId="830680046">
    <w:abstractNumId w:val="1"/>
  </w:num>
  <w:num w:numId="16" w16cid:durableId="1816141093">
    <w:abstractNumId w:val="3"/>
  </w:num>
  <w:num w:numId="17" w16cid:durableId="1797404645">
    <w:abstractNumId w:val="8"/>
  </w:num>
  <w:num w:numId="18" w16cid:durableId="533351476">
    <w:abstractNumId w:val="2"/>
  </w:num>
  <w:num w:numId="19" w16cid:durableId="1156648035">
    <w:abstractNumId w:val="9"/>
  </w:num>
  <w:num w:numId="20" w16cid:durableId="1294941531">
    <w:abstractNumId w:val="22"/>
  </w:num>
  <w:num w:numId="21" w16cid:durableId="626356948">
    <w:abstractNumId w:val="7"/>
  </w:num>
  <w:num w:numId="22" w16cid:durableId="1064837314">
    <w:abstractNumId w:val="11"/>
  </w:num>
  <w:num w:numId="23" w16cid:durableId="770122113">
    <w:abstractNumId w:val="6"/>
  </w:num>
  <w:num w:numId="24" w16cid:durableId="512188609">
    <w:abstractNumId w:val="14"/>
  </w:num>
  <w:num w:numId="25" w16cid:durableId="608204055">
    <w:abstractNumId w:val="10"/>
  </w:num>
  <w:num w:numId="26" w16cid:durableId="8919663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F0"/>
    <w:rsid w:val="00010A26"/>
    <w:rsid w:val="000166D7"/>
    <w:rsid w:val="00026D73"/>
    <w:rsid w:val="00036504"/>
    <w:rsid w:val="0005063C"/>
    <w:rsid w:val="00061381"/>
    <w:rsid w:val="00063FC9"/>
    <w:rsid w:val="00066B07"/>
    <w:rsid w:val="00070E9E"/>
    <w:rsid w:val="00080F02"/>
    <w:rsid w:val="00087B9B"/>
    <w:rsid w:val="000B1F9B"/>
    <w:rsid w:val="000C15F6"/>
    <w:rsid w:val="00120B59"/>
    <w:rsid w:val="00121EED"/>
    <w:rsid w:val="00123D1D"/>
    <w:rsid w:val="00131E10"/>
    <w:rsid w:val="00133979"/>
    <w:rsid w:val="00151A5C"/>
    <w:rsid w:val="00156550"/>
    <w:rsid w:val="00160442"/>
    <w:rsid w:val="0018193A"/>
    <w:rsid w:val="0019082A"/>
    <w:rsid w:val="00193405"/>
    <w:rsid w:val="001A5416"/>
    <w:rsid w:val="001A5EAA"/>
    <w:rsid w:val="001D2C5A"/>
    <w:rsid w:val="001D73AD"/>
    <w:rsid w:val="001E53C6"/>
    <w:rsid w:val="001F7C26"/>
    <w:rsid w:val="002037EF"/>
    <w:rsid w:val="00210285"/>
    <w:rsid w:val="00210547"/>
    <w:rsid w:val="002113E2"/>
    <w:rsid w:val="002362C2"/>
    <w:rsid w:val="00260D39"/>
    <w:rsid w:val="002822AC"/>
    <w:rsid w:val="00283C63"/>
    <w:rsid w:val="002A52D2"/>
    <w:rsid w:val="002A69FC"/>
    <w:rsid w:val="002B26A9"/>
    <w:rsid w:val="002B63C9"/>
    <w:rsid w:val="002D0A5A"/>
    <w:rsid w:val="002D41B7"/>
    <w:rsid w:val="002E3C93"/>
    <w:rsid w:val="002F029D"/>
    <w:rsid w:val="00303E57"/>
    <w:rsid w:val="00304185"/>
    <w:rsid w:val="0033459E"/>
    <w:rsid w:val="00337276"/>
    <w:rsid w:val="00352FF9"/>
    <w:rsid w:val="00372F11"/>
    <w:rsid w:val="00374B0C"/>
    <w:rsid w:val="00376639"/>
    <w:rsid w:val="003832A2"/>
    <w:rsid w:val="003913DE"/>
    <w:rsid w:val="003A7313"/>
    <w:rsid w:val="003B1763"/>
    <w:rsid w:val="003B7C3B"/>
    <w:rsid w:val="003E1BF3"/>
    <w:rsid w:val="003E5A27"/>
    <w:rsid w:val="003F2612"/>
    <w:rsid w:val="00406FC1"/>
    <w:rsid w:val="004319AE"/>
    <w:rsid w:val="00434039"/>
    <w:rsid w:val="00440CFD"/>
    <w:rsid w:val="004459FD"/>
    <w:rsid w:val="00457F99"/>
    <w:rsid w:val="00462294"/>
    <w:rsid w:val="004748A3"/>
    <w:rsid w:val="00477E16"/>
    <w:rsid w:val="00482F1C"/>
    <w:rsid w:val="00486BFB"/>
    <w:rsid w:val="004907DA"/>
    <w:rsid w:val="00490A93"/>
    <w:rsid w:val="00495A32"/>
    <w:rsid w:val="004B20AB"/>
    <w:rsid w:val="004C1D83"/>
    <w:rsid w:val="004C1F5E"/>
    <w:rsid w:val="004D680B"/>
    <w:rsid w:val="004F543D"/>
    <w:rsid w:val="00530CD9"/>
    <w:rsid w:val="00532586"/>
    <w:rsid w:val="005443A6"/>
    <w:rsid w:val="005509F3"/>
    <w:rsid w:val="00557FE4"/>
    <w:rsid w:val="00571764"/>
    <w:rsid w:val="0057467F"/>
    <w:rsid w:val="0057524F"/>
    <w:rsid w:val="00584981"/>
    <w:rsid w:val="00587C43"/>
    <w:rsid w:val="00596AD6"/>
    <w:rsid w:val="005A2FDB"/>
    <w:rsid w:val="005A6118"/>
    <w:rsid w:val="005A6F91"/>
    <w:rsid w:val="005C6251"/>
    <w:rsid w:val="005D1A8A"/>
    <w:rsid w:val="005D23A9"/>
    <w:rsid w:val="005D2F6D"/>
    <w:rsid w:val="005D379D"/>
    <w:rsid w:val="005E47C3"/>
    <w:rsid w:val="005E56E7"/>
    <w:rsid w:val="005F4F07"/>
    <w:rsid w:val="0060403D"/>
    <w:rsid w:val="006315F8"/>
    <w:rsid w:val="006632D4"/>
    <w:rsid w:val="006727AA"/>
    <w:rsid w:val="0067312F"/>
    <w:rsid w:val="0069099E"/>
    <w:rsid w:val="00697E7F"/>
    <w:rsid w:val="006A05F0"/>
    <w:rsid w:val="006A73FC"/>
    <w:rsid w:val="006B6AE8"/>
    <w:rsid w:val="00702D0B"/>
    <w:rsid w:val="0071138A"/>
    <w:rsid w:val="007219C6"/>
    <w:rsid w:val="007262EA"/>
    <w:rsid w:val="00762F77"/>
    <w:rsid w:val="00766F03"/>
    <w:rsid w:val="00771153"/>
    <w:rsid w:val="00797097"/>
    <w:rsid w:val="007F75CF"/>
    <w:rsid w:val="007F78E7"/>
    <w:rsid w:val="008025BB"/>
    <w:rsid w:val="00804FAF"/>
    <w:rsid w:val="00805B53"/>
    <w:rsid w:val="00813246"/>
    <w:rsid w:val="0081374A"/>
    <w:rsid w:val="0082009D"/>
    <w:rsid w:val="00820E53"/>
    <w:rsid w:val="00832F98"/>
    <w:rsid w:val="008361B6"/>
    <w:rsid w:val="008378A0"/>
    <w:rsid w:val="0084265D"/>
    <w:rsid w:val="00843841"/>
    <w:rsid w:val="00845C73"/>
    <w:rsid w:val="00861EAB"/>
    <w:rsid w:val="00862A0E"/>
    <w:rsid w:val="0087521F"/>
    <w:rsid w:val="0088662E"/>
    <w:rsid w:val="008930A5"/>
    <w:rsid w:val="008B47B4"/>
    <w:rsid w:val="008C5F74"/>
    <w:rsid w:val="008D0E52"/>
    <w:rsid w:val="008D214C"/>
    <w:rsid w:val="008F1E2B"/>
    <w:rsid w:val="008F46BD"/>
    <w:rsid w:val="0090221E"/>
    <w:rsid w:val="0090227A"/>
    <w:rsid w:val="0090258C"/>
    <w:rsid w:val="00902641"/>
    <w:rsid w:val="00903C1E"/>
    <w:rsid w:val="0090515A"/>
    <w:rsid w:val="0091188C"/>
    <w:rsid w:val="00913F04"/>
    <w:rsid w:val="009174B4"/>
    <w:rsid w:val="00940787"/>
    <w:rsid w:val="00967DB3"/>
    <w:rsid w:val="00974B14"/>
    <w:rsid w:val="009813FB"/>
    <w:rsid w:val="009B0B2A"/>
    <w:rsid w:val="009B693C"/>
    <w:rsid w:val="009C352C"/>
    <w:rsid w:val="009C3D9B"/>
    <w:rsid w:val="009D0F07"/>
    <w:rsid w:val="00A0716C"/>
    <w:rsid w:val="00A10E46"/>
    <w:rsid w:val="00A17592"/>
    <w:rsid w:val="00A705C1"/>
    <w:rsid w:val="00A80A02"/>
    <w:rsid w:val="00A95BBD"/>
    <w:rsid w:val="00A96296"/>
    <w:rsid w:val="00AA0A21"/>
    <w:rsid w:val="00AB74E3"/>
    <w:rsid w:val="00AC1C5B"/>
    <w:rsid w:val="00AC6717"/>
    <w:rsid w:val="00AE5D9E"/>
    <w:rsid w:val="00AF0653"/>
    <w:rsid w:val="00AF21BC"/>
    <w:rsid w:val="00B15034"/>
    <w:rsid w:val="00B31A70"/>
    <w:rsid w:val="00B3270B"/>
    <w:rsid w:val="00B34D10"/>
    <w:rsid w:val="00B358B3"/>
    <w:rsid w:val="00B41B47"/>
    <w:rsid w:val="00B533C0"/>
    <w:rsid w:val="00B60F08"/>
    <w:rsid w:val="00B6688D"/>
    <w:rsid w:val="00B71BB4"/>
    <w:rsid w:val="00B71E53"/>
    <w:rsid w:val="00B74964"/>
    <w:rsid w:val="00B74C2A"/>
    <w:rsid w:val="00B93C26"/>
    <w:rsid w:val="00B95DF0"/>
    <w:rsid w:val="00B96709"/>
    <w:rsid w:val="00BF6AB2"/>
    <w:rsid w:val="00C00BDC"/>
    <w:rsid w:val="00C07A0F"/>
    <w:rsid w:val="00C1013D"/>
    <w:rsid w:val="00C150CB"/>
    <w:rsid w:val="00C25E7D"/>
    <w:rsid w:val="00C359F6"/>
    <w:rsid w:val="00C42CF2"/>
    <w:rsid w:val="00C47F44"/>
    <w:rsid w:val="00C60828"/>
    <w:rsid w:val="00C66ED6"/>
    <w:rsid w:val="00C719A2"/>
    <w:rsid w:val="00C77118"/>
    <w:rsid w:val="00C81D2B"/>
    <w:rsid w:val="00C837A0"/>
    <w:rsid w:val="00C857EE"/>
    <w:rsid w:val="00C85813"/>
    <w:rsid w:val="00C977D3"/>
    <w:rsid w:val="00CA5312"/>
    <w:rsid w:val="00CB0FE4"/>
    <w:rsid w:val="00CB65CE"/>
    <w:rsid w:val="00CD11B0"/>
    <w:rsid w:val="00CD398D"/>
    <w:rsid w:val="00CD5E6D"/>
    <w:rsid w:val="00CE62F1"/>
    <w:rsid w:val="00D179BB"/>
    <w:rsid w:val="00D23635"/>
    <w:rsid w:val="00D257CA"/>
    <w:rsid w:val="00D44DBD"/>
    <w:rsid w:val="00D470C6"/>
    <w:rsid w:val="00D501A3"/>
    <w:rsid w:val="00D57550"/>
    <w:rsid w:val="00D61D1D"/>
    <w:rsid w:val="00D667AE"/>
    <w:rsid w:val="00D6796E"/>
    <w:rsid w:val="00D75200"/>
    <w:rsid w:val="00D77812"/>
    <w:rsid w:val="00D8092B"/>
    <w:rsid w:val="00D83F68"/>
    <w:rsid w:val="00DA41D3"/>
    <w:rsid w:val="00DB2496"/>
    <w:rsid w:val="00DB4F29"/>
    <w:rsid w:val="00DD4CAE"/>
    <w:rsid w:val="00DE49C0"/>
    <w:rsid w:val="00DF4BE3"/>
    <w:rsid w:val="00DF72D2"/>
    <w:rsid w:val="00E20B68"/>
    <w:rsid w:val="00E312D9"/>
    <w:rsid w:val="00E32B6A"/>
    <w:rsid w:val="00E52D18"/>
    <w:rsid w:val="00E54E83"/>
    <w:rsid w:val="00E55CF9"/>
    <w:rsid w:val="00E6465D"/>
    <w:rsid w:val="00E71904"/>
    <w:rsid w:val="00E81C56"/>
    <w:rsid w:val="00E9160B"/>
    <w:rsid w:val="00E92907"/>
    <w:rsid w:val="00EA123C"/>
    <w:rsid w:val="00EA1FBD"/>
    <w:rsid w:val="00EA40AB"/>
    <w:rsid w:val="00EC742C"/>
    <w:rsid w:val="00EE220D"/>
    <w:rsid w:val="00EE5A89"/>
    <w:rsid w:val="00F00277"/>
    <w:rsid w:val="00F1122B"/>
    <w:rsid w:val="00F1547C"/>
    <w:rsid w:val="00F17C72"/>
    <w:rsid w:val="00F20D92"/>
    <w:rsid w:val="00F3398B"/>
    <w:rsid w:val="00F45F5E"/>
    <w:rsid w:val="00F73EC5"/>
    <w:rsid w:val="00F823E3"/>
    <w:rsid w:val="00F95ECF"/>
    <w:rsid w:val="00FA3066"/>
    <w:rsid w:val="00FA7008"/>
    <w:rsid w:val="00FC4D2F"/>
    <w:rsid w:val="00FC7E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DFF3"/>
  <w15:chartTrackingRefBased/>
  <w15:docId w15:val="{69F011CE-F6E4-42D0-BBCF-2EC7571F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DF0"/>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Corpsdetexte"/>
    <w:link w:val="Titre1Car"/>
    <w:qFormat/>
    <w:rsid w:val="00B95DF0"/>
    <w:pPr>
      <w:keepNext/>
      <w:spacing w:after="120"/>
      <w:ind w:left="1134"/>
      <w:jc w:val="center"/>
      <w:outlineLvl w:val="0"/>
    </w:pPr>
    <w:rPr>
      <w:rFonts w:ascii="Garamond" w:hAnsi="Garamond"/>
      <w:w w:val="65"/>
      <w:sz w:val="48"/>
      <w:szCs w:val="48"/>
    </w:rPr>
  </w:style>
  <w:style w:type="paragraph" w:styleId="Titre4">
    <w:name w:val="heading 4"/>
    <w:basedOn w:val="Normal"/>
    <w:next w:val="Corpsdetexte"/>
    <w:link w:val="Titre4Car"/>
    <w:qFormat/>
    <w:rsid w:val="00B95DF0"/>
    <w:pPr>
      <w:keepNext/>
      <w:spacing w:before="120" w:after="120"/>
      <w:ind w:left="1134"/>
      <w:outlineLvl w:val="3"/>
    </w:pPr>
    <w:rPr>
      <w:rFonts w:ascii="Arial Black" w:hAnsi="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95DF0"/>
    <w:rPr>
      <w:rFonts w:ascii="Garamond" w:eastAsia="Times New Roman" w:hAnsi="Garamond" w:cs="Times New Roman"/>
      <w:w w:val="65"/>
      <w:sz w:val="48"/>
      <w:szCs w:val="48"/>
      <w:lang w:eastAsia="fr-FR"/>
    </w:rPr>
  </w:style>
  <w:style w:type="character" w:customStyle="1" w:styleId="Titre4Car">
    <w:name w:val="Titre 4 Car"/>
    <w:basedOn w:val="Policepardfaut"/>
    <w:link w:val="Titre4"/>
    <w:rsid w:val="00B95DF0"/>
    <w:rPr>
      <w:rFonts w:ascii="Arial Black" w:eastAsia="Times New Roman" w:hAnsi="Arial Black" w:cs="Times New Roman"/>
      <w:lang w:eastAsia="fr-FR"/>
    </w:rPr>
  </w:style>
  <w:style w:type="paragraph" w:styleId="Corpsdetexte">
    <w:name w:val="Body Text"/>
    <w:basedOn w:val="Normal"/>
    <w:link w:val="CorpsdetexteCar"/>
    <w:rsid w:val="00B95DF0"/>
    <w:pPr>
      <w:spacing w:after="120"/>
      <w:ind w:left="1134"/>
    </w:pPr>
    <w:rPr>
      <w:rFonts w:ascii="Garamond" w:hAnsi="Garamond"/>
      <w:sz w:val="22"/>
      <w:szCs w:val="22"/>
    </w:rPr>
  </w:style>
  <w:style w:type="character" w:customStyle="1" w:styleId="CorpsdetexteCar">
    <w:name w:val="Corps de texte Car"/>
    <w:basedOn w:val="Policepardfaut"/>
    <w:link w:val="Corpsdetexte"/>
    <w:rsid w:val="00B95DF0"/>
    <w:rPr>
      <w:rFonts w:ascii="Garamond" w:eastAsia="Times New Roman" w:hAnsi="Garamond" w:cs="Times New Roman"/>
      <w:lang w:eastAsia="fr-FR"/>
    </w:rPr>
  </w:style>
  <w:style w:type="character" w:customStyle="1" w:styleId="SO">
    <w:name w:val="SO"/>
    <w:rsid w:val="00B95DF0"/>
    <w:rPr>
      <w:rFonts w:ascii="timesroman" w:hAnsi="timesroman"/>
      <w:sz w:val="20"/>
      <w:szCs w:val="20"/>
      <w:u w:val="single"/>
    </w:rPr>
  </w:style>
  <w:style w:type="character" w:customStyle="1" w:styleId="GS">
    <w:name w:val="GS"/>
    <w:rsid w:val="00B95DF0"/>
    <w:rPr>
      <w:rFonts w:ascii="timesroman" w:hAnsi="timesroman"/>
      <w:b/>
      <w:bCs/>
      <w:sz w:val="20"/>
      <w:szCs w:val="20"/>
      <w:u w:val="single"/>
    </w:rPr>
  </w:style>
  <w:style w:type="character" w:customStyle="1" w:styleId="CN">
    <w:name w:val="CN"/>
    <w:rsid w:val="00B95DF0"/>
    <w:rPr>
      <w:rFonts w:ascii="timesroman" w:hAnsi="timesroman"/>
      <w:sz w:val="20"/>
      <w:szCs w:val="20"/>
    </w:rPr>
  </w:style>
  <w:style w:type="paragraph" w:styleId="Pieddepage">
    <w:name w:val="footer"/>
    <w:basedOn w:val="Normal"/>
    <w:link w:val="PieddepageCar"/>
    <w:rsid w:val="00B95DF0"/>
    <w:pPr>
      <w:tabs>
        <w:tab w:val="center" w:pos="4536"/>
        <w:tab w:val="right" w:pos="9072"/>
      </w:tabs>
    </w:pPr>
  </w:style>
  <w:style w:type="character" w:customStyle="1" w:styleId="PieddepageCar">
    <w:name w:val="Pied de page Car"/>
    <w:basedOn w:val="Policepardfaut"/>
    <w:link w:val="Pieddepage"/>
    <w:rsid w:val="00B95DF0"/>
    <w:rPr>
      <w:rFonts w:ascii="Times New Roman" w:eastAsia="Times New Roman" w:hAnsi="Times New Roman" w:cs="Times New Roman"/>
      <w:sz w:val="20"/>
      <w:szCs w:val="20"/>
      <w:lang w:eastAsia="fr-FR"/>
    </w:rPr>
  </w:style>
  <w:style w:type="character" w:styleId="Numrodepage">
    <w:name w:val="page number"/>
    <w:basedOn w:val="Policepardfaut"/>
    <w:rsid w:val="00B95DF0"/>
  </w:style>
  <w:style w:type="paragraph" w:customStyle="1" w:styleId="A1">
    <w:name w:val="A1"/>
    <w:rsid w:val="00B95DF0"/>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customStyle="1" w:styleId="VA">
    <w:name w:val="VA"/>
    <w:rsid w:val="00B95DF0"/>
    <w:pPr>
      <w:widowControl w:val="0"/>
      <w:tabs>
        <w:tab w:val="left" w:pos="897"/>
        <w:tab w:val="left" w:pos="1220"/>
      </w:tabs>
      <w:autoSpaceDE w:val="0"/>
      <w:autoSpaceDN w:val="0"/>
      <w:adjustRightInd w:val="0"/>
      <w:spacing w:after="0" w:line="240" w:lineRule="auto"/>
      <w:jc w:val="both"/>
    </w:pPr>
    <w:rPr>
      <w:rFonts w:ascii="timesroman" w:eastAsia="Times New Roman" w:hAnsi="timesroman" w:cs="Times New Roman"/>
      <w:sz w:val="20"/>
      <w:szCs w:val="20"/>
      <w:lang w:eastAsia="fr-FR"/>
    </w:rPr>
  </w:style>
  <w:style w:type="character" w:customStyle="1" w:styleId="GR">
    <w:name w:val="GR"/>
    <w:rsid w:val="00B95DF0"/>
    <w:rPr>
      <w:rFonts w:ascii="timesroman" w:hAnsi="timesroman" w:cs="timesroman"/>
      <w:b/>
      <w:bCs/>
      <w:sz w:val="20"/>
      <w:szCs w:val="20"/>
    </w:rPr>
  </w:style>
  <w:style w:type="paragraph" w:styleId="En-tte">
    <w:name w:val="header"/>
    <w:basedOn w:val="Normal"/>
    <w:link w:val="En-tteCar"/>
    <w:uiPriority w:val="99"/>
    <w:unhideWhenUsed/>
    <w:rsid w:val="00B95DF0"/>
    <w:pPr>
      <w:tabs>
        <w:tab w:val="center" w:pos="4536"/>
        <w:tab w:val="right" w:pos="9072"/>
      </w:tabs>
    </w:pPr>
  </w:style>
  <w:style w:type="character" w:customStyle="1" w:styleId="En-tteCar">
    <w:name w:val="En-tête Car"/>
    <w:basedOn w:val="Policepardfaut"/>
    <w:link w:val="En-tte"/>
    <w:uiPriority w:val="99"/>
    <w:rsid w:val="00B95DF0"/>
    <w:rPr>
      <w:rFonts w:ascii="Times New Roman" w:eastAsia="Times New Roman" w:hAnsi="Times New Roman" w:cs="Times New Roman"/>
      <w:sz w:val="20"/>
      <w:szCs w:val="20"/>
      <w:lang w:eastAsia="fr-FR"/>
    </w:rPr>
  </w:style>
  <w:style w:type="paragraph" w:styleId="Sansinterligne">
    <w:name w:val="No Spacing"/>
    <w:uiPriority w:val="1"/>
    <w:qFormat/>
    <w:rsid w:val="009813FB"/>
    <w:pPr>
      <w:autoSpaceDE w:val="0"/>
      <w:autoSpaceDN w:val="0"/>
      <w:spacing w:after="0" w:line="240" w:lineRule="auto"/>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9813FB"/>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13FB"/>
    <w:rPr>
      <w:rFonts w:ascii="Segoe UI" w:eastAsia="Times New Roman" w:hAnsi="Segoe UI" w:cs="Segoe UI"/>
      <w:sz w:val="18"/>
      <w:szCs w:val="18"/>
      <w:lang w:eastAsia="fr-FR"/>
    </w:rPr>
  </w:style>
  <w:style w:type="paragraph" w:customStyle="1" w:styleId="EFLnormal">
    <w:name w:val="EFLnormal"/>
    <w:basedOn w:val="Normal"/>
    <w:link w:val="EFLnormalCar"/>
    <w:rsid w:val="00DE49C0"/>
    <w:pPr>
      <w:spacing w:before="120" w:line="260" w:lineRule="exact"/>
      <w:jc w:val="both"/>
    </w:pPr>
    <w:rPr>
      <w:color w:val="000000"/>
      <w:sz w:val="22"/>
      <w:szCs w:val="22"/>
    </w:rPr>
  </w:style>
  <w:style w:type="character" w:customStyle="1" w:styleId="EFLnormalCar">
    <w:name w:val="EFLnormal Car"/>
    <w:link w:val="EFLnormal"/>
    <w:rsid w:val="00DE49C0"/>
    <w:rPr>
      <w:rFonts w:ascii="Times New Roman" w:eastAsia="Times New Roman" w:hAnsi="Times New Roman" w:cs="Times New Roman"/>
      <w:color w:val="000000"/>
      <w:lang w:eastAsia="fr-FR"/>
    </w:rPr>
  </w:style>
  <w:style w:type="paragraph" w:styleId="Paragraphedeliste">
    <w:name w:val="List Paragraph"/>
    <w:basedOn w:val="Normal"/>
    <w:qFormat/>
    <w:rsid w:val="002822AC"/>
    <w:pPr>
      <w:ind w:left="720"/>
      <w:contextualSpacing/>
    </w:pPr>
  </w:style>
  <w:style w:type="paragraph" w:styleId="NormalWeb">
    <w:name w:val="Normal (Web)"/>
    <w:basedOn w:val="Normal"/>
    <w:uiPriority w:val="99"/>
    <w:semiHidden/>
    <w:unhideWhenUsed/>
    <w:rsid w:val="00AF21BC"/>
    <w:pPr>
      <w:autoSpaceDE/>
      <w:autoSpaceDN/>
      <w:spacing w:before="100" w:beforeAutospacing="1" w:after="100" w:afterAutospacing="1"/>
    </w:pPr>
    <w:rPr>
      <w:sz w:val="24"/>
      <w:szCs w:val="24"/>
      <w:lang w:val="es-ES" w:eastAsia="es-ES"/>
    </w:rPr>
  </w:style>
  <w:style w:type="character" w:styleId="Lienhypertexte">
    <w:name w:val="Hyperlink"/>
    <w:basedOn w:val="Policepardfaut"/>
    <w:uiPriority w:val="99"/>
    <w:unhideWhenUsed/>
    <w:rsid w:val="00E312D9"/>
    <w:rPr>
      <w:color w:val="0000FF"/>
      <w:u w:val="single"/>
    </w:rPr>
  </w:style>
  <w:style w:type="character" w:styleId="DfinitionHTML">
    <w:name w:val="HTML Definition"/>
    <w:basedOn w:val="Policepardfaut"/>
    <w:uiPriority w:val="99"/>
    <w:semiHidden/>
    <w:unhideWhenUsed/>
    <w:rsid w:val="00E312D9"/>
    <w:rPr>
      <w:i/>
      <w:iCs/>
    </w:rPr>
  </w:style>
  <w:style w:type="character" w:customStyle="1" w:styleId="txt">
    <w:name w:val="txt"/>
    <w:basedOn w:val="Policepardfaut"/>
    <w:rsid w:val="00D75200"/>
  </w:style>
  <w:style w:type="paragraph" w:customStyle="1" w:styleId="Default">
    <w:name w:val="Default"/>
    <w:rsid w:val="00457F9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enon-ordoniv1">
    <w:name w:val="liste non-ordo(niv1)"/>
    <w:basedOn w:val="Normal"/>
    <w:rsid w:val="00B34D10"/>
    <w:pPr>
      <w:spacing w:after="120"/>
      <w:ind w:left="1134"/>
    </w:pPr>
    <w:rPr>
      <w:rFonts w:ascii="Garamond" w:hAnsi="Garamond" w:cs="Garamond"/>
      <w:sz w:val="22"/>
      <w:szCs w:val="22"/>
    </w:rPr>
  </w:style>
  <w:style w:type="paragraph" w:customStyle="1" w:styleId="font-claude-response-body">
    <w:name w:val="font-claude-response-body"/>
    <w:basedOn w:val="Normal"/>
    <w:rsid w:val="00CD11B0"/>
    <w:pPr>
      <w:autoSpaceDE/>
      <w:autoSpaceDN/>
      <w:spacing w:before="100" w:beforeAutospacing="1" w:after="100" w:afterAutospacing="1"/>
    </w:pPr>
    <w:rPr>
      <w:sz w:val="24"/>
      <w:szCs w:val="24"/>
    </w:rPr>
  </w:style>
  <w:style w:type="character" w:styleId="Accentuation">
    <w:name w:val="Emphasis"/>
    <w:basedOn w:val="Policepardfaut"/>
    <w:uiPriority w:val="20"/>
    <w:qFormat/>
    <w:rsid w:val="00CD11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1228">
      <w:bodyDiv w:val="1"/>
      <w:marLeft w:val="0"/>
      <w:marRight w:val="0"/>
      <w:marTop w:val="0"/>
      <w:marBottom w:val="0"/>
      <w:divBdr>
        <w:top w:val="none" w:sz="0" w:space="0" w:color="auto"/>
        <w:left w:val="none" w:sz="0" w:space="0" w:color="auto"/>
        <w:bottom w:val="none" w:sz="0" w:space="0" w:color="auto"/>
        <w:right w:val="none" w:sz="0" w:space="0" w:color="auto"/>
      </w:divBdr>
    </w:div>
    <w:div w:id="81490123">
      <w:bodyDiv w:val="1"/>
      <w:marLeft w:val="0"/>
      <w:marRight w:val="0"/>
      <w:marTop w:val="0"/>
      <w:marBottom w:val="0"/>
      <w:divBdr>
        <w:top w:val="none" w:sz="0" w:space="0" w:color="auto"/>
        <w:left w:val="none" w:sz="0" w:space="0" w:color="auto"/>
        <w:bottom w:val="none" w:sz="0" w:space="0" w:color="auto"/>
        <w:right w:val="none" w:sz="0" w:space="0" w:color="auto"/>
      </w:divBdr>
    </w:div>
    <w:div w:id="133838998">
      <w:bodyDiv w:val="1"/>
      <w:marLeft w:val="0"/>
      <w:marRight w:val="0"/>
      <w:marTop w:val="0"/>
      <w:marBottom w:val="0"/>
      <w:divBdr>
        <w:top w:val="none" w:sz="0" w:space="0" w:color="auto"/>
        <w:left w:val="none" w:sz="0" w:space="0" w:color="auto"/>
        <w:bottom w:val="none" w:sz="0" w:space="0" w:color="auto"/>
        <w:right w:val="none" w:sz="0" w:space="0" w:color="auto"/>
      </w:divBdr>
    </w:div>
    <w:div w:id="267472933">
      <w:bodyDiv w:val="1"/>
      <w:marLeft w:val="0"/>
      <w:marRight w:val="0"/>
      <w:marTop w:val="0"/>
      <w:marBottom w:val="0"/>
      <w:divBdr>
        <w:top w:val="none" w:sz="0" w:space="0" w:color="auto"/>
        <w:left w:val="none" w:sz="0" w:space="0" w:color="auto"/>
        <w:bottom w:val="none" w:sz="0" w:space="0" w:color="auto"/>
        <w:right w:val="none" w:sz="0" w:space="0" w:color="auto"/>
      </w:divBdr>
    </w:div>
    <w:div w:id="344744494">
      <w:bodyDiv w:val="1"/>
      <w:marLeft w:val="0"/>
      <w:marRight w:val="0"/>
      <w:marTop w:val="0"/>
      <w:marBottom w:val="0"/>
      <w:divBdr>
        <w:top w:val="none" w:sz="0" w:space="0" w:color="auto"/>
        <w:left w:val="none" w:sz="0" w:space="0" w:color="auto"/>
        <w:bottom w:val="none" w:sz="0" w:space="0" w:color="auto"/>
        <w:right w:val="none" w:sz="0" w:space="0" w:color="auto"/>
      </w:divBdr>
    </w:div>
    <w:div w:id="623542014">
      <w:bodyDiv w:val="1"/>
      <w:marLeft w:val="0"/>
      <w:marRight w:val="0"/>
      <w:marTop w:val="0"/>
      <w:marBottom w:val="0"/>
      <w:divBdr>
        <w:top w:val="none" w:sz="0" w:space="0" w:color="auto"/>
        <w:left w:val="none" w:sz="0" w:space="0" w:color="auto"/>
        <w:bottom w:val="none" w:sz="0" w:space="0" w:color="auto"/>
        <w:right w:val="none" w:sz="0" w:space="0" w:color="auto"/>
      </w:divBdr>
    </w:div>
    <w:div w:id="624585462">
      <w:bodyDiv w:val="1"/>
      <w:marLeft w:val="0"/>
      <w:marRight w:val="0"/>
      <w:marTop w:val="0"/>
      <w:marBottom w:val="0"/>
      <w:divBdr>
        <w:top w:val="none" w:sz="0" w:space="0" w:color="auto"/>
        <w:left w:val="none" w:sz="0" w:space="0" w:color="auto"/>
        <w:bottom w:val="none" w:sz="0" w:space="0" w:color="auto"/>
        <w:right w:val="none" w:sz="0" w:space="0" w:color="auto"/>
      </w:divBdr>
    </w:div>
    <w:div w:id="916015742">
      <w:bodyDiv w:val="1"/>
      <w:marLeft w:val="0"/>
      <w:marRight w:val="0"/>
      <w:marTop w:val="0"/>
      <w:marBottom w:val="0"/>
      <w:divBdr>
        <w:top w:val="none" w:sz="0" w:space="0" w:color="auto"/>
        <w:left w:val="none" w:sz="0" w:space="0" w:color="auto"/>
        <w:bottom w:val="none" w:sz="0" w:space="0" w:color="auto"/>
        <w:right w:val="none" w:sz="0" w:space="0" w:color="auto"/>
      </w:divBdr>
    </w:div>
    <w:div w:id="958025632">
      <w:bodyDiv w:val="1"/>
      <w:marLeft w:val="0"/>
      <w:marRight w:val="0"/>
      <w:marTop w:val="0"/>
      <w:marBottom w:val="0"/>
      <w:divBdr>
        <w:top w:val="none" w:sz="0" w:space="0" w:color="auto"/>
        <w:left w:val="none" w:sz="0" w:space="0" w:color="auto"/>
        <w:bottom w:val="none" w:sz="0" w:space="0" w:color="auto"/>
        <w:right w:val="none" w:sz="0" w:space="0" w:color="auto"/>
      </w:divBdr>
    </w:div>
    <w:div w:id="983774540">
      <w:bodyDiv w:val="1"/>
      <w:marLeft w:val="0"/>
      <w:marRight w:val="0"/>
      <w:marTop w:val="0"/>
      <w:marBottom w:val="0"/>
      <w:divBdr>
        <w:top w:val="none" w:sz="0" w:space="0" w:color="auto"/>
        <w:left w:val="none" w:sz="0" w:space="0" w:color="auto"/>
        <w:bottom w:val="none" w:sz="0" w:space="0" w:color="auto"/>
        <w:right w:val="none" w:sz="0" w:space="0" w:color="auto"/>
      </w:divBdr>
    </w:div>
    <w:div w:id="1021474685">
      <w:bodyDiv w:val="1"/>
      <w:marLeft w:val="0"/>
      <w:marRight w:val="0"/>
      <w:marTop w:val="0"/>
      <w:marBottom w:val="0"/>
      <w:divBdr>
        <w:top w:val="none" w:sz="0" w:space="0" w:color="auto"/>
        <w:left w:val="none" w:sz="0" w:space="0" w:color="auto"/>
        <w:bottom w:val="none" w:sz="0" w:space="0" w:color="auto"/>
        <w:right w:val="none" w:sz="0" w:space="0" w:color="auto"/>
      </w:divBdr>
    </w:div>
    <w:div w:id="1033842668">
      <w:bodyDiv w:val="1"/>
      <w:marLeft w:val="0"/>
      <w:marRight w:val="0"/>
      <w:marTop w:val="0"/>
      <w:marBottom w:val="0"/>
      <w:divBdr>
        <w:top w:val="none" w:sz="0" w:space="0" w:color="auto"/>
        <w:left w:val="none" w:sz="0" w:space="0" w:color="auto"/>
        <w:bottom w:val="none" w:sz="0" w:space="0" w:color="auto"/>
        <w:right w:val="none" w:sz="0" w:space="0" w:color="auto"/>
      </w:divBdr>
    </w:div>
    <w:div w:id="1059325667">
      <w:bodyDiv w:val="1"/>
      <w:marLeft w:val="0"/>
      <w:marRight w:val="0"/>
      <w:marTop w:val="0"/>
      <w:marBottom w:val="0"/>
      <w:divBdr>
        <w:top w:val="none" w:sz="0" w:space="0" w:color="auto"/>
        <w:left w:val="none" w:sz="0" w:space="0" w:color="auto"/>
        <w:bottom w:val="none" w:sz="0" w:space="0" w:color="auto"/>
        <w:right w:val="none" w:sz="0" w:space="0" w:color="auto"/>
      </w:divBdr>
    </w:div>
    <w:div w:id="1127703909">
      <w:bodyDiv w:val="1"/>
      <w:marLeft w:val="0"/>
      <w:marRight w:val="0"/>
      <w:marTop w:val="0"/>
      <w:marBottom w:val="0"/>
      <w:divBdr>
        <w:top w:val="none" w:sz="0" w:space="0" w:color="auto"/>
        <w:left w:val="none" w:sz="0" w:space="0" w:color="auto"/>
        <w:bottom w:val="none" w:sz="0" w:space="0" w:color="auto"/>
        <w:right w:val="none" w:sz="0" w:space="0" w:color="auto"/>
      </w:divBdr>
    </w:div>
    <w:div w:id="1231575984">
      <w:bodyDiv w:val="1"/>
      <w:marLeft w:val="0"/>
      <w:marRight w:val="0"/>
      <w:marTop w:val="0"/>
      <w:marBottom w:val="0"/>
      <w:divBdr>
        <w:top w:val="none" w:sz="0" w:space="0" w:color="auto"/>
        <w:left w:val="none" w:sz="0" w:space="0" w:color="auto"/>
        <w:bottom w:val="none" w:sz="0" w:space="0" w:color="auto"/>
        <w:right w:val="none" w:sz="0" w:space="0" w:color="auto"/>
      </w:divBdr>
    </w:div>
    <w:div w:id="1287152826">
      <w:bodyDiv w:val="1"/>
      <w:marLeft w:val="0"/>
      <w:marRight w:val="0"/>
      <w:marTop w:val="0"/>
      <w:marBottom w:val="0"/>
      <w:divBdr>
        <w:top w:val="none" w:sz="0" w:space="0" w:color="auto"/>
        <w:left w:val="none" w:sz="0" w:space="0" w:color="auto"/>
        <w:bottom w:val="none" w:sz="0" w:space="0" w:color="auto"/>
        <w:right w:val="none" w:sz="0" w:space="0" w:color="auto"/>
      </w:divBdr>
    </w:div>
    <w:div w:id="1550457801">
      <w:bodyDiv w:val="1"/>
      <w:marLeft w:val="0"/>
      <w:marRight w:val="0"/>
      <w:marTop w:val="0"/>
      <w:marBottom w:val="0"/>
      <w:divBdr>
        <w:top w:val="none" w:sz="0" w:space="0" w:color="auto"/>
        <w:left w:val="none" w:sz="0" w:space="0" w:color="auto"/>
        <w:bottom w:val="none" w:sz="0" w:space="0" w:color="auto"/>
        <w:right w:val="none" w:sz="0" w:space="0" w:color="auto"/>
      </w:divBdr>
    </w:div>
    <w:div w:id="1605990088">
      <w:bodyDiv w:val="1"/>
      <w:marLeft w:val="0"/>
      <w:marRight w:val="0"/>
      <w:marTop w:val="0"/>
      <w:marBottom w:val="0"/>
      <w:divBdr>
        <w:top w:val="none" w:sz="0" w:space="0" w:color="auto"/>
        <w:left w:val="none" w:sz="0" w:space="0" w:color="auto"/>
        <w:bottom w:val="none" w:sz="0" w:space="0" w:color="auto"/>
        <w:right w:val="none" w:sz="0" w:space="0" w:color="auto"/>
      </w:divBdr>
    </w:div>
    <w:div w:id="1974945527">
      <w:bodyDiv w:val="1"/>
      <w:marLeft w:val="0"/>
      <w:marRight w:val="0"/>
      <w:marTop w:val="0"/>
      <w:marBottom w:val="0"/>
      <w:divBdr>
        <w:top w:val="none" w:sz="0" w:space="0" w:color="auto"/>
        <w:left w:val="none" w:sz="0" w:space="0" w:color="auto"/>
        <w:bottom w:val="none" w:sz="0" w:space="0" w:color="auto"/>
        <w:right w:val="none" w:sz="0" w:space="0" w:color="auto"/>
      </w:divBdr>
    </w:div>
    <w:div w:id="205445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esignexpert.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936755-58DF-4FB0-A016-63BA9FC1788C}">
  <we:reference id="wa200010453" version="1.0.0.1" store="fr-FR" storeType="OMEX"/>
  <we:alternateReferences>
    <we:reference id="wa200010453" version="1.0.0.1" store="WA200010453" storeType="OMEX"/>
  </we:alternateReferences>
  <we:properties>
    <we:property name="claude.fileId" value="&quot;3cd86a0f-f792-40ad-8424-ad2ab82eacc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959922-DA23-4EF2-A1F0-E2244DBD2775}">
  <ds:schemaRefs>
    <ds:schemaRef ds:uri="http://schemas.openxmlformats.org/officeDocument/2006/bibliography"/>
  </ds:schemaRefs>
</ds:datastoreItem>
</file>

<file path=customXml/itemProps2.xml><?xml version="1.0" encoding="utf-8"?>
<ds:datastoreItem xmlns:ds="http://schemas.openxmlformats.org/officeDocument/2006/customXml" ds:itemID="{ACD96C82-13B2-44E5-86B2-23C3794FF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B48FAC-1E6E-4867-85C6-84019A041973}">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4.xml><?xml version="1.0" encoding="utf-8"?>
<ds:datastoreItem xmlns:ds="http://schemas.openxmlformats.org/officeDocument/2006/customXml" ds:itemID="{757864E2-FEF5-44DB-9EC7-655EF240C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36</Pages>
  <Words>13570</Words>
  <Characters>74635</Characters>
  <Application>Microsoft Office Word</Application>
  <DocSecurity>0</DocSecurity>
  <Lines>621</Lines>
  <Paragraphs>176</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88029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151</cp:revision>
  <cp:lastPrinted>2026-07-15T14:11:00Z</cp:lastPrinted>
  <dcterms:created xsi:type="dcterms:W3CDTF">2020-05-25T11:43:00Z</dcterms:created>
  <dcterms:modified xsi:type="dcterms:W3CDTF">2026-09-28T08:05:00Z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8405400</vt:r8>
  </property>
  <property fmtid="{D5CDD505-2E9C-101B-9397-08002B2CF9AE}" pid="4" name="MediaServiceImageTags">
    <vt:lpwstr/>
  </property>
</Properties>
</file>