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5C20" w14:textId="6A2BBD64" w:rsidR="00950007" w:rsidRPr="00BC22CD" w:rsidRDefault="005A0183" w:rsidP="00BC22CD">
      <w:pPr>
        <w:ind w:right="-1190"/>
        <w:jc w:val="both"/>
        <w:rPr>
          <w:rFonts w:ascii="Raleway" w:hAnsi="Raleway"/>
          <w:b/>
          <w:bCs/>
        </w:rPr>
      </w:pPr>
      <w:r>
        <w:rPr>
          <w:b/>
          <w:bCs/>
        </w:rPr>
        <w:tab/>
      </w:r>
      <w:r>
        <w:rPr>
          <w:b/>
          <w:bCs/>
        </w:rPr>
        <w:tab/>
      </w:r>
      <w:r>
        <w:rPr>
          <w:b/>
          <w:bCs/>
        </w:rPr>
        <w:tab/>
      </w:r>
      <w:r>
        <w:rPr>
          <w:b/>
          <w:bCs/>
        </w:rPr>
        <w:tab/>
      </w:r>
      <w:r>
        <w:rPr>
          <w:b/>
          <w:bCs/>
        </w:rPr>
        <w:tab/>
      </w:r>
      <w:r>
        <w:rPr>
          <w:b/>
          <w:bCs/>
        </w:rPr>
        <w:tab/>
      </w:r>
      <w:r w:rsidR="00BC22CD">
        <w:rPr>
          <w:b/>
          <w:bCs/>
        </w:rPr>
        <w:tab/>
      </w:r>
      <w:r w:rsidR="00BC22CD" w:rsidRPr="00BC22CD">
        <w:rPr>
          <w:rFonts w:ascii="Raleway" w:hAnsi="Raleway"/>
          <w:b/>
          <w:bCs/>
        </w:rPr>
        <w:t>Monsieur Vincent COCKENPOT</w:t>
      </w:r>
    </w:p>
    <w:p w14:paraId="4097DD80" w14:textId="2E377DB7" w:rsidR="00BC22CD" w:rsidRPr="00BC22CD" w:rsidRDefault="00BC22CD" w:rsidP="00BC22CD">
      <w:pPr>
        <w:ind w:right="-1190"/>
        <w:jc w:val="both"/>
        <w:rPr>
          <w:rFonts w:ascii="Raleway" w:hAnsi="Raleway"/>
          <w:b/>
          <w:bCs/>
        </w:rPr>
      </w:pPr>
      <w:r w:rsidRPr="00BC22CD">
        <w:rPr>
          <w:rFonts w:ascii="Raleway" w:hAnsi="Raleway"/>
          <w:b/>
          <w:bCs/>
        </w:rPr>
        <w:tab/>
      </w:r>
      <w:r w:rsidRPr="00BC22CD">
        <w:rPr>
          <w:rFonts w:ascii="Raleway" w:hAnsi="Raleway"/>
          <w:b/>
          <w:bCs/>
        </w:rPr>
        <w:tab/>
      </w:r>
      <w:r w:rsidRPr="00BC22CD">
        <w:rPr>
          <w:rFonts w:ascii="Raleway" w:hAnsi="Raleway"/>
          <w:b/>
          <w:bCs/>
        </w:rPr>
        <w:tab/>
      </w:r>
      <w:r w:rsidRPr="00BC22CD">
        <w:rPr>
          <w:rFonts w:ascii="Raleway" w:hAnsi="Raleway"/>
          <w:b/>
          <w:bCs/>
        </w:rPr>
        <w:tab/>
      </w:r>
      <w:r w:rsidRPr="00BC22CD">
        <w:rPr>
          <w:rFonts w:ascii="Raleway" w:hAnsi="Raleway"/>
          <w:b/>
          <w:bCs/>
        </w:rPr>
        <w:tab/>
      </w:r>
      <w:r w:rsidRPr="00BC22CD">
        <w:rPr>
          <w:rFonts w:ascii="Raleway" w:hAnsi="Raleway"/>
          <w:b/>
          <w:bCs/>
        </w:rPr>
        <w:tab/>
      </w:r>
      <w:r w:rsidRPr="00BC22CD">
        <w:rPr>
          <w:rFonts w:ascii="Raleway" w:hAnsi="Raleway"/>
          <w:b/>
          <w:bCs/>
        </w:rPr>
        <w:tab/>
        <w:t>Madame Hélène COCKENPOT</w:t>
      </w:r>
    </w:p>
    <w:p w14:paraId="746F0BB0" w14:textId="28CB4123" w:rsidR="00BC22CD" w:rsidRPr="00BC22CD" w:rsidRDefault="00BC22CD" w:rsidP="00BC22CD">
      <w:pPr>
        <w:ind w:right="-1190"/>
        <w:jc w:val="both"/>
        <w:rPr>
          <w:rFonts w:ascii="Raleway" w:hAnsi="Raleway"/>
          <w:b/>
          <w:bCs/>
        </w:rPr>
      </w:pPr>
      <w:r w:rsidRPr="00BC22CD">
        <w:rPr>
          <w:rFonts w:ascii="Raleway" w:hAnsi="Raleway"/>
          <w:b/>
          <w:bCs/>
        </w:rPr>
        <w:tab/>
      </w:r>
      <w:r w:rsidRPr="00BC22CD">
        <w:rPr>
          <w:rFonts w:ascii="Raleway" w:hAnsi="Raleway"/>
          <w:b/>
          <w:bCs/>
        </w:rPr>
        <w:tab/>
      </w:r>
      <w:r w:rsidRPr="00BC22CD">
        <w:rPr>
          <w:rFonts w:ascii="Raleway" w:hAnsi="Raleway"/>
          <w:b/>
          <w:bCs/>
        </w:rPr>
        <w:tab/>
      </w:r>
      <w:r w:rsidRPr="00BC22CD">
        <w:rPr>
          <w:rFonts w:ascii="Raleway" w:hAnsi="Raleway"/>
          <w:b/>
          <w:bCs/>
        </w:rPr>
        <w:tab/>
      </w:r>
      <w:r w:rsidRPr="00BC22CD">
        <w:rPr>
          <w:rFonts w:ascii="Raleway" w:hAnsi="Raleway"/>
          <w:b/>
          <w:bCs/>
        </w:rPr>
        <w:tab/>
      </w:r>
      <w:r w:rsidRPr="00BC22CD">
        <w:rPr>
          <w:rFonts w:ascii="Raleway" w:hAnsi="Raleway"/>
          <w:b/>
          <w:bCs/>
        </w:rPr>
        <w:tab/>
      </w:r>
      <w:r w:rsidRPr="00BC22CD">
        <w:rPr>
          <w:rFonts w:ascii="Raleway" w:hAnsi="Raleway"/>
          <w:b/>
          <w:bCs/>
        </w:rPr>
        <w:tab/>
        <w:t>67 Chaussée Brunehaut</w:t>
      </w:r>
    </w:p>
    <w:p w14:paraId="3370B5EF" w14:textId="00F2B3A9" w:rsidR="00BC22CD" w:rsidRPr="00BC22CD" w:rsidRDefault="00BC22CD" w:rsidP="00BC22CD">
      <w:pPr>
        <w:ind w:right="-1190"/>
        <w:jc w:val="both"/>
        <w:rPr>
          <w:rFonts w:ascii="Raleway" w:hAnsi="Raleway"/>
          <w:b/>
          <w:bCs/>
        </w:rPr>
      </w:pPr>
      <w:r w:rsidRPr="00BC22CD">
        <w:rPr>
          <w:rFonts w:ascii="Raleway" w:hAnsi="Raleway"/>
          <w:b/>
          <w:bCs/>
        </w:rPr>
        <w:tab/>
      </w:r>
      <w:r w:rsidRPr="00BC22CD">
        <w:rPr>
          <w:rFonts w:ascii="Raleway" w:hAnsi="Raleway"/>
          <w:b/>
          <w:bCs/>
        </w:rPr>
        <w:tab/>
      </w:r>
      <w:r w:rsidRPr="00BC22CD">
        <w:rPr>
          <w:rFonts w:ascii="Raleway" w:hAnsi="Raleway"/>
          <w:b/>
          <w:bCs/>
        </w:rPr>
        <w:tab/>
      </w:r>
      <w:r w:rsidRPr="00BC22CD">
        <w:rPr>
          <w:rFonts w:ascii="Raleway" w:hAnsi="Raleway"/>
          <w:b/>
          <w:bCs/>
        </w:rPr>
        <w:tab/>
      </w:r>
      <w:r w:rsidRPr="00BC22CD">
        <w:rPr>
          <w:rFonts w:ascii="Raleway" w:hAnsi="Raleway"/>
          <w:b/>
          <w:bCs/>
        </w:rPr>
        <w:tab/>
      </w:r>
      <w:r w:rsidRPr="00BC22CD">
        <w:rPr>
          <w:rFonts w:ascii="Raleway" w:hAnsi="Raleway"/>
          <w:b/>
          <w:bCs/>
        </w:rPr>
        <w:tab/>
      </w:r>
      <w:r w:rsidRPr="00BC22CD">
        <w:rPr>
          <w:rFonts w:ascii="Raleway" w:hAnsi="Raleway"/>
          <w:b/>
          <w:bCs/>
        </w:rPr>
        <w:tab/>
        <w:t>62223 SAINTE-CATHERINE</w:t>
      </w:r>
    </w:p>
    <w:p w14:paraId="270266C7" w14:textId="77777777" w:rsidR="00966E1F" w:rsidRDefault="00966E1F" w:rsidP="00966E1F">
      <w:pPr>
        <w:ind w:right="-1190"/>
        <w:rPr>
          <w:b/>
          <w:bCs/>
        </w:rPr>
      </w:pPr>
    </w:p>
    <w:p w14:paraId="600842E2" w14:textId="45D6B253" w:rsidR="00966E1F" w:rsidRPr="00BC22CD" w:rsidRDefault="00966E1F" w:rsidP="00966E1F">
      <w:pPr>
        <w:ind w:right="-1190"/>
        <w:rPr>
          <w:rFonts w:ascii="Raleway" w:hAnsi="Raleway"/>
          <w:b/>
          <w:bCs/>
          <w:i/>
          <w:iCs/>
          <w:sz w:val="18"/>
          <w:szCs w:val="18"/>
        </w:rPr>
      </w:pPr>
      <w:r>
        <w:rPr>
          <w:rFonts w:ascii="Raleway" w:hAnsi="Raleway"/>
        </w:rPr>
        <w:tab/>
      </w:r>
      <w:r>
        <w:rPr>
          <w:rFonts w:ascii="Raleway" w:hAnsi="Raleway"/>
        </w:rPr>
        <w:tab/>
      </w:r>
      <w:r>
        <w:rPr>
          <w:rFonts w:ascii="Raleway" w:hAnsi="Raleway"/>
        </w:rPr>
        <w:tab/>
      </w:r>
      <w:r>
        <w:rPr>
          <w:rFonts w:ascii="Raleway" w:hAnsi="Raleway"/>
        </w:rPr>
        <w:tab/>
      </w:r>
      <w:r>
        <w:rPr>
          <w:rFonts w:ascii="Raleway" w:hAnsi="Raleway"/>
        </w:rPr>
        <w:tab/>
      </w:r>
      <w:r>
        <w:rPr>
          <w:rFonts w:ascii="Raleway" w:hAnsi="Raleway"/>
        </w:rPr>
        <w:tab/>
      </w:r>
      <w:r w:rsidRPr="00966E1F">
        <w:rPr>
          <w:rFonts w:ascii="Raleway" w:hAnsi="Raleway"/>
          <w:b/>
          <w:bCs/>
          <w:i/>
          <w:iCs/>
        </w:rPr>
        <w:tab/>
      </w:r>
      <w:r w:rsidR="00BC22CD" w:rsidRPr="00BC22CD">
        <w:rPr>
          <w:rFonts w:ascii="Raleway" w:hAnsi="Raleway"/>
          <w:b/>
          <w:bCs/>
          <w:i/>
          <w:iCs/>
          <w:sz w:val="18"/>
          <w:szCs w:val="18"/>
        </w:rPr>
        <w:t xml:space="preserve">À </w:t>
      </w:r>
      <w:r w:rsidRPr="00BC22CD">
        <w:rPr>
          <w:rFonts w:ascii="Raleway" w:hAnsi="Raleway"/>
          <w:b/>
          <w:bCs/>
          <w:i/>
          <w:iCs/>
          <w:sz w:val="18"/>
          <w:szCs w:val="18"/>
        </w:rPr>
        <w:t xml:space="preserve">Saint-Nicolas, le </w:t>
      </w:r>
      <w:r w:rsidR="00874E64">
        <w:rPr>
          <w:rFonts w:ascii="Raleway" w:hAnsi="Raleway"/>
          <w:b/>
          <w:bCs/>
          <w:i/>
          <w:iCs/>
          <w:sz w:val="18"/>
          <w:szCs w:val="18"/>
        </w:rPr>
        <w:t>17 mars 2026.</w:t>
      </w:r>
    </w:p>
    <w:p w14:paraId="1DCCA07D" w14:textId="4CC376DB" w:rsidR="00966E1F" w:rsidRDefault="00966E1F" w:rsidP="00966E1F">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b/>
          <w:bCs/>
          <w:u w:val="single"/>
        </w:rPr>
        <w:t>Objet</w:t>
      </w:r>
      <w:r w:rsidRPr="00966E1F">
        <w:rPr>
          <w:rFonts w:ascii="Raleway" w:hAnsi="Raleway"/>
          <w:b/>
          <w:bCs/>
        </w:rPr>
        <w:t xml:space="preserve"> :</w:t>
      </w:r>
      <w:r w:rsidRPr="00966E1F">
        <w:rPr>
          <w:rFonts w:ascii="Raleway" w:hAnsi="Raleway"/>
        </w:rPr>
        <w:t xml:space="preserve"> Apport de titres de la SAS VINCENT COCKENPOT et de la SCI HELENE ET VINCENT à une SARL holding à créer — Régime juridique et fiscal applicable </w:t>
      </w:r>
      <w:r w:rsidR="00BC22CD">
        <w:rPr>
          <w:rFonts w:ascii="Raleway" w:hAnsi="Raleway"/>
        </w:rPr>
        <w:t>– RDV du 02/03/2026</w:t>
      </w:r>
    </w:p>
    <w:p w14:paraId="775CB3C4" w14:textId="134249E9" w:rsidR="00966E1F" w:rsidRPr="00966E1F" w:rsidRDefault="00966E1F" w:rsidP="00966E1F">
      <w:pPr>
        <w:overflowPunct/>
        <w:autoSpaceDE/>
        <w:autoSpaceDN/>
        <w:adjustRightInd/>
        <w:spacing w:before="100" w:beforeAutospacing="1" w:after="100" w:afterAutospacing="1"/>
        <w:jc w:val="both"/>
        <w:textAlignment w:val="auto"/>
        <w:rPr>
          <w:rFonts w:ascii="Raleway" w:hAnsi="Raleway"/>
        </w:rPr>
      </w:pPr>
      <w:r w:rsidRPr="00407DD0">
        <w:rPr>
          <w:rFonts w:ascii="Raleway" w:hAnsi="Raleway"/>
          <w:b/>
          <w:bCs/>
          <w:u w:val="single"/>
        </w:rPr>
        <w:t>Forme</w:t>
      </w:r>
      <w:r>
        <w:rPr>
          <w:rFonts w:ascii="Raleway" w:hAnsi="Raleway"/>
        </w:rPr>
        <w:t> : Courriel</w:t>
      </w:r>
    </w:p>
    <w:p w14:paraId="3AEDC586" w14:textId="5F24FD8C" w:rsidR="00966E1F" w:rsidRPr="00BC22CD" w:rsidRDefault="00966E1F" w:rsidP="00966E1F">
      <w:pPr>
        <w:overflowPunct/>
        <w:autoSpaceDE/>
        <w:autoSpaceDN/>
        <w:adjustRightInd/>
        <w:spacing w:before="100" w:beforeAutospacing="1" w:after="100" w:afterAutospacing="1"/>
        <w:textAlignment w:val="auto"/>
        <w:outlineLvl w:val="1"/>
        <w:rPr>
          <w:rFonts w:ascii="Raleway" w:hAnsi="Raleway"/>
          <w:b/>
          <w:bCs/>
          <w:color w:val="FF0000"/>
          <w:sz w:val="24"/>
          <w:szCs w:val="24"/>
        </w:rPr>
      </w:pPr>
      <w:r w:rsidRPr="00BC22CD">
        <w:rPr>
          <w:rFonts w:ascii="Raleway" w:hAnsi="Raleway"/>
          <w:b/>
          <w:bCs/>
          <w:color w:val="FF0000"/>
          <w:sz w:val="24"/>
          <w:szCs w:val="24"/>
        </w:rPr>
        <w:t>I) Préambule</w:t>
      </w:r>
    </w:p>
    <w:p w14:paraId="4EBF8630" w14:textId="41CB2637" w:rsidR="00966E1F" w:rsidRPr="00966E1F" w:rsidRDefault="00966E1F" w:rsidP="00966E1F">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M. Vincent COCKENPOT (né en novembre 1986) et Mme Hélène GEFFROY épouse COCKENPOT (née en février 1991), demeurant 67 Chemin Brunehaut, 62223 Sainte-Catherine, nous ont sollicités aux fins d'analyser les modalités juridiques et fiscales d'une opération d'apport de titres à une société holding</w:t>
      </w:r>
      <w:r w:rsidR="00BC22CD">
        <w:rPr>
          <w:rFonts w:ascii="Raleway" w:hAnsi="Raleway"/>
        </w:rPr>
        <w:t xml:space="preserve"> (SARL)</w:t>
      </w:r>
      <w:r w:rsidRPr="00966E1F">
        <w:rPr>
          <w:rFonts w:ascii="Raleway" w:hAnsi="Raleway"/>
        </w:rPr>
        <w:t xml:space="preserve"> à constituer.</w:t>
      </w:r>
    </w:p>
    <w:p w14:paraId="248BB77B" w14:textId="77777777" w:rsidR="00966E1F" w:rsidRPr="00966E1F" w:rsidRDefault="00966E1F" w:rsidP="00966E1F">
      <w:pPr>
        <w:overflowPunct/>
        <w:autoSpaceDE/>
        <w:autoSpaceDN/>
        <w:adjustRightInd/>
        <w:spacing w:before="100" w:beforeAutospacing="1" w:after="100" w:afterAutospacing="1"/>
        <w:textAlignment w:val="auto"/>
        <w:rPr>
          <w:rFonts w:ascii="Raleway" w:hAnsi="Raleway"/>
        </w:rPr>
      </w:pPr>
      <w:r w:rsidRPr="00966E1F">
        <w:rPr>
          <w:rFonts w:ascii="Raleway" w:hAnsi="Raleway"/>
        </w:rPr>
        <w:t>M. et Mme COCKENPOT sont actuellement :</w:t>
      </w:r>
    </w:p>
    <w:p w14:paraId="24570CC4" w14:textId="2743B840" w:rsidR="00966E1F" w:rsidRDefault="00966E1F" w:rsidP="00966E1F">
      <w:pPr>
        <w:pStyle w:val="Sansinterligne"/>
        <w:numPr>
          <w:ilvl w:val="0"/>
          <w:numId w:val="33"/>
        </w:numPr>
        <w:jc w:val="both"/>
        <w:rPr>
          <w:rFonts w:ascii="Raleway" w:hAnsi="Raleway"/>
        </w:rPr>
      </w:pPr>
      <w:r w:rsidRPr="00966E1F">
        <w:rPr>
          <w:rFonts w:ascii="Raleway" w:hAnsi="Raleway"/>
        </w:rPr>
        <w:t>Associés et dirigeants de la SAS VINCENT COCKENPOT (SIREN 892 979 014 R.C.S. Arras), société par actions simplifiée au capital de 10 000 €, immatriculée le 22 janvier 2021, dont l'activité principale est la boulangerie et pâtisserie, clôturant son exercice au 30 juin. M. Vincent COCKENPOT en est le Président, Mme Hélène GEFFROY (COCKENPOT) en est la Directrice Générale.</w:t>
      </w:r>
    </w:p>
    <w:p w14:paraId="6CD11906" w14:textId="77777777" w:rsidR="00966E1F" w:rsidRPr="00966E1F" w:rsidRDefault="00966E1F" w:rsidP="00966E1F">
      <w:pPr>
        <w:pStyle w:val="Sansinterligne"/>
        <w:jc w:val="both"/>
        <w:rPr>
          <w:rFonts w:ascii="Raleway" w:hAnsi="Raleway"/>
        </w:rPr>
      </w:pPr>
    </w:p>
    <w:p w14:paraId="77B1833E" w14:textId="47B471CE" w:rsidR="00966E1F" w:rsidRPr="00966E1F" w:rsidRDefault="00966E1F" w:rsidP="00966E1F">
      <w:pPr>
        <w:pStyle w:val="Sansinterligne"/>
        <w:numPr>
          <w:ilvl w:val="0"/>
          <w:numId w:val="33"/>
        </w:numPr>
        <w:jc w:val="both"/>
        <w:rPr>
          <w:rFonts w:ascii="Raleway" w:hAnsi="Raleway"/>
        </w:rPr>
      </w:pPr>
      <w:r w:rsidRPr="00966E1F">
        <w:rPr>
          <w:rFonts w:ascii="Raleway" w:hAnsi="Raleway"/>
        </w:rPr>
        <w:t>Associés</w:t>
      </w:r>
      <w:r w:rsidR="00BC22CD">
        <w:rPr>
          <w:rFonts w:ascii="Raleway" w:hAnsi="Raleway"/>
        </w:rPr>
        <w:t xml:space="preserve"> </w:t>
      </w:r>
      <w:r w:rsidRPr="00966E1F">
        <w:rPr>
          <w:rFonts w:ascii="Raleway" w:hAnsi="Raleway"/>
        </w:rPr>
        <w:t>de la SCI HELENE ET VINCENT (SIREN 950 842 385 R.C.S. Arras), société civile immobilière au capital de 1 000 €, immatriculée le 23 mars 2023, dont l'objet est la propriété, rénovation, administration et exploitation de biens immobiliers. M. Vincent COCKENPOT en est le gérant.</w:t>
      </w:r>
    </w:p>
    <w:p w14:paraId="7004CD1E" w14:textId="2AD30B19" w:rsidR="00966E1F" w:rsidRPr="00966E1F" w:rsidRDefault="00966E1F" w:rsidP="00966E1F">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La présente consultation a pour objet d'exposer le schéma envisagé, ses conditions de mise en œuvre, ainsi que ses incidences juridiques et fiscales</w:t>
      </w:r>
      <w:r w:rsidR="000354C5">
        <w:rPr>
          <w:rFonts w:ascii="Raleway" w:hAnsi="Raleway"/>
        </w:rPr>
        <w:t xml:space="preserve"> à la suite du RDV en notre cabinet le 02/03/2026.</w:t>
      </w:r>
    </w:p>
    <w:p w14:paraId="7A725A0D" w14:textId="3999A23D" w:rsidR="00966E1F" w:rsidRPr="00966E1F" w:rsidRDefault="00966E1F" w:rsidP="00966E1F">
      <w:pPr>
        <w:overflowPunct/>
        <w:autoSpaceDE/>
        <w:autoSpaceDN/>
        <w:adjustRightInd/>
        <w:spacing w:before="100" w:beforeAutospacing="1" w:after="100" w:afterAutospacing="1"/>
        <w:textAlignment w:val="auto"/>
        <w:outlineLvl w:val="1"/>
        <w:rPr>
          <w:rFonts w:ascii="Raleway" w:hAnsi="Raleway"/>
          <w:b/>
          <w:bCs/>
          <w:color w:val="FF0000"/>
          <w:sz w:val="24"/>
          <w:szCs w:val="24"/>
        </w:rPr>
      </w:pPr>
      <w:r w:rsidRPr="00966E1F">
        <w:rPr>
          <w:rFonts w:ascii="Raleway" w:hAnsi="Raleway"/>
          <w:b/>
          <w:bCs/>
          <w:color w:val="FF0000"/>
          <w:sz w:val="24"/>
          <w:szCs w:val="24"/>
        </w:rPr>
        <w:t xml:space="preserve">II. </w:t>
      </w:r>
      <w:r>
        <w:rPr>
          <w:rFonts w:ascii="Raleway" w:hAnsi="Raleway"/>
          <w:b/>
          <w:bCs/>
          <w:color w:val="FF0000"/>
          <w:sz w:val="24"/>
          <w:szCs w:val="24"/>
        </w:rPr>
        <w:t>Description de l’opération envisagée</w:t>
      </w:r>
    </w:p>
    <w:p w14:paraId="0FF5AC59" w14:textId="77777777" w:rsidR="00966E1F" w:rsidRPr="00966E1F" w:rsidRDefault="00966E1F" w:rsidP="00966E1F">
      <w:pPr>
        <w:overflowPunct/>
        <w:autoSpaceDE/>
        <w:autoSpaceDN/>
        <w:adjustRightInd/>
        <w:spacing w:before="100" w:beforeAutospacing="1" w:after="100" w:afterAutospacing="1"/>
        <w:textAlignment w:val="auto"/>
        <w:rPr>
          <w:rFonts w:ascii="Raleway" w:hAnsi="Raleway"/>
        </w:rPr>
      </w:pPr>
      <w:r w:rsidRPr="00966E1F">
        <w:rPr>
          <w:rFonts w:ascii="Raleway" w:hAnsi="Raleway"/>
        </w:rPr>
        <w:t>L'opération consiste à :</w:t>
      </w:r>
    </w:p>
    <w:p w14:paraId="5EE1940B" w14:textId="6B922D4D" w:rsidR="00966E1F" w:rsidRPr="00966E1F" w:rsidRDefault="00966E1F" w:rsidP="00966E1F">
      <w:pPr>
        <w:pStyle w:val="Paragraphedeliste"/>
        <w:numPr>
          <w:ilvl w:val="0"/>
          <w:numId w:val="46"/>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Créer une SARL holding, dont M. et Mme COCKENPOT seront les associés</w:t>
      </w:r>
      <w:r w:rsidR="00F11953">
        <w:rPr>
          <w:rFonts w:ascii="Raleway" w:hAnsi="Raleway"/>
        </w:rPr>
        <w:t>/gérants</w:t>
      </w:r>
      <w:r w:rsidRPr="00966E1F">
        <w:rPr>
          <w:rFonts w:ascii="Raleway" w:hAnsi="Raleway"/>
        </w:rPr>
        <w:t xml:space="preserve"> ;</w:t>
      </w:r>
    </w:p>
    <w:p w14:paraId="0EF94F4D" w14:textId="77777777" w:rsidR="00966E1F" w:rsidRPr="00966E1F" w:rsidRDefault="00966E1F" w:rsidP="00966E1F">
      <w:pPr>
        <w:pStyle w:val="Paragraphedeliste"/>
        <w:numPr>
          <w:ilvl w:val="0"/>
          <w:numId w:val="46"/>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Apporter les titres détenus dans la SAS VINCENT COCKENPOT à cette holding ;</w:t>
      </w:r>
    </w:p>
    <w:p w14:paraId="0D6406A1" w14:textId="77777777" w:rsidR="00966E1F" w:rsidRPr="00966E1F" w:rsidRDefault="00966E1F" w:rsidP="00966E1F">
      <w:pPr>
        <w:pStyle w:val="Paragraphedeliste"/>
        <w:numPr>
          <w:ilvl w:val="0"/>
          <w:numId w:val="46"/>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Apporter les titres détenus dans la SCI HELENE ET VINCENT à cette même holding ;</w:t>
      </w:r>
    </w:p>
    <w:p w14:paraId="515F172B" w14:textId="7FE9988E" w:rsidR="00966E1F" w:rsidRPr="00966E1F" w:rsidRDefault="00966E1F" w:rsidP="00966E1F">
      <w:pPr>
        <w:pStyle w:val="Paragraphedeliste"/>
        <w:numPr>
          <w:ilvl w:val="0"/>
          <w:numId w:val="46"/>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Permettre ainsi à la holding de détenir et contrôler l'ensemble des structures du groupe familial COCKENPOT</w:t>
      </w:r>
      <w:r w:rsidR="008D74E9">
        <w:rPr>
          <w:rFonts w:ascii="Raleway" w:hAnsi="Raleway"/>
        </w:rPr>
        <w:t xml:space="preserve"> et d’en assurer la gestion (Présidente de la SAS et/ou gérant de la SCI)</w:t>
      </w:r>
      <w:r w:rsidRPr="00966E1F">
        <w:rPr>
          <w:rFonts w:ascii="Raleway" w:hAnsi="Raleway"/>
        </w:rPr>
        <w:t>.</w:t>
      </w:r>
    </w:p>
    <w:p w14:paraId="100081DE" w14:textId="263D14BD" w:rsidR="00966E1F" w:rsidRPr="00966E1F" w:rsidRDefault="00966E1F" w:rsidP="00966E1F">
      <w:pPr>
        <w:overflowPunct/>
        <w:autoSpaceDE/>
        <w:autoSpaceDN/>
        <w:adjustRightInd/>
        <w:spacing w:before="100" w:beforeAutospacing="1" w:after="100" w:afterAutospacing="1"/>
        <w:textAlignment w:val="auto"/>
        <w:outlineLvl w:val="1"/>
        <w:rPr>
          <w:rFonts w:ascii="Raleway" w:hAnsi="Raleway"/>
          <w:b/>
          <w:bCs/>
          <w:color w:val="FF0000"/>
          <w:sz w:val="24"/>
          <w:szCs w:val="24"/>
        </w:rPr>
      </w:pPr>
      <w:r>
        <w:rPr>
          <w:rFonts w:ascii="Raleway" w:hAnsi="Raleway"/>
          <w:b/>
          <w:bCs/>
          <w:color w:val="FF0000"/>
          <w:sz w:val="24"/>
          <w:szCs w:val="24"/>
        </w:rPr>
        <w:lastRenderedPageBreak/>
        <w:t>I</w:t>
      </w:r>
      <w:r w:rsidRPr="00966E1F">
        <w:rPr>
          <w:rFonts w:ascii="Raleway" w:hAnsi="Raleway"/>
          <w:b/>
          <w:bCs/>
          <w:color w:val="FF0000"/>
          <w:sz w:val="24"/>
          <w:szCs w:val="24"/>
        </w:rPr>
        <w:t xml:space="preserve">II. </w:t>
      </w:r>
      <w:r>
        <w:rPr>
          <w:rFonts w:ascii="Raleway" w:hAnsi="Raleway"/>
          <w:b/>
          <w:bCs/>
          <w:color w:val="FF0000"/>
          <w:sz w:val="24"/>
          <w:szCs w:val="24"/>
        </w:rPr>
        <w:t>Création de la SARL Holding</w:t>
      </w:r>
    </w:p>
    <w:p w14:paraId="7E82E6CE" w14:textId="77777777" w:rsidR="00966E1F" w:rsidRPr="00966E1F" w:rsidRDefault="00966E1F" w:rsidP="00966E1F">
      <w:pPr>
        <w:overflowPunct/>
        <w:autoSpaceDE/>
        <w:autoSpaceDN/>
        <w:adjustRightInd/>
        <w:spacing w:before="100" w:beforeAutospacing="1" w:after="100" w:afterAutospacing="1"/>
        <w:textAlignment w:val="auto"/>
        <w:outlineLvl w:val="2"/>
        <w:rPr>
          <w:rFonts w:ascii="Raleway" w:hAnsi="Raleway"/>
          <w:b/>
          <w:bCs/>
        </w:rPr>
      </w:pPr>
      <w:r w:rsidRPr="00966E1F">
        <w:rPr>
          <w:rFonts w:ascii="Raleway" w:hAnsi="Raleway"/>
          <w:b/>
          <w:bCs/>
        </w:rPr>
        <w:t>A. Forme juridique retenue</w:t>
      </w:r>
    </w:p>
    <w:p w14:paraId="7EDD5FC6" w14:textId="77777777" w:rsidR="00966E1F" w:rsidRPr="00966E1F" w:rsidRDefault="00966E1F" w:rsidP="00966E1F">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La forme de Société à Responsabilité Limitée (SARL) est retenue pour la holding, pour les raisons suivantes :</w:t>
      </w:r>
    </w:p>
    <w:p w14:paraId="0DB02159" w14:textId="77777777" w:rsidR="00966E1F" w:rsidRPr="00966E1F" w:rsidRDefault="00966E1F" w:rsidP="00966E1F">
      <w:pPr>
        <w:numPr>
          <w:ilvl w:val="0"/>
          <w:numId w:val="3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Souplesse de fonctionnement adaptée à une structure familiale ;</w:t>
      </w:r>
    </w:p>
    <w:p w14:paraId="38FC14E5" w14:textId="77777777" w:rsidR="00966E1F" w:rsidRPr="00966E1F" w:rsidRDefault="00966E1F" w:rsidP="00BC22CD">
      <w:pPr>
        <w:numPr>
          <w:ilvl w:val="0"/>
          <w:numId w:val="3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Responsabilité des associés limitée aux apports ;</w:t>
      </w:r>
    </w:p>
    <w:p w14:paraId="39BA6C8F" w14:textId="77777777" w:rsidR="00966E1F" w:rsidRPr="00966E1F" w:rsidRDefault="00966E1F" w:rsidP="00BC22CD">
      <w:pPr>
        <w:numPr>
          <w:ilvl w:val="0"/>
          <w:numId w:val="3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Régime fiscal à l'IS de droit commun, compatible avec le régime mère-fille et les régimes d'exonération des plus-values sur titres de participation ;</w:t>
      </w:r>
    </w:p>
    <w:p w14:paraId="3FE37BD9" w14:textId="6C3C7D77" w:rsidR="00966E1F" w:rsidRDefault="00966E1F" w:rsidP="00BC22CD">
      <w:pPr>
        <w:numPr>
          <w:ilvl w:val="0"/>
          <w:numId w:val="3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Possibilité pour M.</w:t>
      </w:r>
      <w:r>
        <w:rPr>
          <w:rFonts w:ascii="Raleway" w:hAnsi="Raleway"/>
        </w:rPr>
        <w:t xml:space="preserve"> et Mme</w:t>
      </w:r>
      <w:r w:rsidRPr="00966E1F">
        <w:rPr>
          <w:rFonts w:ascii="Raleway" w:hAnsi="Raleway"/>
        </w:rPr>
        <w:t xml:space="preserve"> COCKENPOT d'exercer les fonctions de gérant majoritaire.</w:t>
      </w:r>
      <w:r>
        <w:rPr>
          <w:rFonts w:ascii="Raleway" w:hAnsi="Raleway"/>
        </w:rPr>
        <w:t xml:space="preserve"> (affiliation régime TNS)</w:t>
      </w:r>
      <w:r w:rsidR="00F11953">
        <w:rPr>
          <w:rFonts w:ascii="Raleway" w:hAnsi="Raleway"/>
        </w:rPr>
        <w:t xml:space="preserve"> et optimisation de la rémunération</w:t>
      </w:r>
      <w:r>
        <w:rPr>
          <w:rFonts w:ascii="Raleway" w:hAnsi="Raleway"/>
        </w:rPr>
        <w:t> ;</w:t>
      </w:r>
    </w:p>
    <w:p w14:paraId="4D8FCB73" w14:textId="1259C48C" w:rsidR="00966E1F" w:rsidRPr="00966E1F" w:rsidRDefault="00966E1F" w:rsidP="00BC22CD">
      <w:pPr>
        <w:numPr>
          <w:ilvl w:val="0"/>
          <w:numId w:val="35"/>
        </w:numPr>
        <w:overflowPunct/>
        <w:autoSpaceDE/>
        <w:autoSpaceDN/>
        <w:adjustRightInd/>
        <w:spacing w:before="100" w:beforeAutospacing="1" w:after="100" w:afterAutospacing="1"/>
        <w:jc w:val="both"/>
        <w:textAlignment w:val="auto"/>
        <w:rPr>
          <w:rFonts w:ascii="Raleway" w:hAnsi="Raleway"/>
        </w:rPr>
      </w:pPr>
      <w:r>
        <w:rPr>
          <w:rFonts w:ascii="Raleway" w:hAnsi="Raleway"/>
        </w:rPr>
        <w:t>Facturation du mandat de Présidente de la SARL au sein de la SAS COCKENPOT.</w:t>
      </w:r>
    </w:p>
    <w:p w14:paraId="1512FBC4" w14:textId="77777777" w:rsidR="00966E1F" w:rsidRPr="00966E1F" w:rsidRDefault="00966E1F" w:rsidP="00BC22CD">
      <w:pPr>
        <w:overflowPunct/>
        <w:autoSpaceDE/>
        <w:autoSpaceDN/>
        <w:adjustRightInd/>
        <w:spacing w:before="100" w:beforeAutospacing="1" w:after="100" w:afterAutospacing="1"/>
        <w:jc w:val="both"/>
        <w:textAlignment w:val="auto"/>
        <w:outlineLvl w:val="2"/>
        <w:rPr>
          <w:rFonts w:ascii="Raleway" w:hAnsi="Raleway"/>
          <w:b/>
          <w:bCs/>
        </w:rPr>
      </w:pPr>
      <w:r w:rsidRPr="00966E1F">
        <w:rPr>
          <w:rFonts w:ascii="Raleway" w:hAnsi="Raleway"/>
          <w:b/>
          <w:bCs/>
        </w:rPr>
        <w:t>B. Modalités de constitution</w:t>
      </w:r>
    </w:p>
    <w:p w14:paraId="14515011" w14:textId="77777777" w:rsidR="00966E1F" w:rsidRPr="00966E1F" w:rsidRDefault="00966E1F" w:rsidP="00BC22CD">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La SARL holding sera constituée conformément aux articles L. 223-1 et suivants du Code de commerce. Ses statuts devront notamment prévoir :</w:t>
      </w:r>
    </w:p>
    <w:p w14:paraId="0E79690E" w14:textId="77777777" w:rsidR="00966E1F" w:rsidRPr="00966E1F" w:rsidRDefault="00966E1F" w:rsidP="00BC22CD">
      <w:pPr>
        <w:numPr>
          <w:ilvl w:val="0"/>
          <w:numId w:val="3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La dénomination sociale, le siège, l'objet social (détention et gestion de participations) ;</w:t>
      </w:r>
    </w:p>
    <w:p w14:paraId="62BFFF7F" w14:textId="77777777" w:rsidR="00966E1F" w:rsidRPr="00966E1F" w:rsidRDefault="00966E1F" w:rsidP="00BC22CD">
      <w:pPr>
        <w:numPr>
          <w:ilvl w:val="0"/>
          <w:numId w:val="3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Le montant du capital social et la répartition des parts entre M. et Mme COCKENPOT ;</w:t>
      </w:r>
    </w:p>
    <w:p w14:paraId="7AB99AED" w14:textId="05BF3475" w:rsidR="00966E1F" w:rsidRPr="00966E1F" w:rsidRDefault="00966E1F" w:rsidP="00BC22CD">
      <w:pPr>
        <w:numPr>
          <w:ilvl w:val="0"/>
          <w:numId w:val="3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 xml:space="preserve">La nomination </w:t>
      </w:r>
      <w:r>
        <w:rPr>
          <w:rFonts w:ascii="Raleway" w:hAnsi="Raleway"/>
        </w:rPr>
        <w:t>de la gérance</w:t>
      </w:r>
      <w:r w:rsidRPr="00966E1F">
        <w:rPr>
          <w:rFonts w:ascii="Raleway" w:hAnsi="Raleway"/>
        </w:rPr>
        <w:t xml:space="preserve"> (M. Vincent COCKENPOT</w:t>
      </w:r>
      <w:r>
        <w:rPr>
          <w:rFonts w:ascii="Raleway" w:hAnsi="Raleway"/>
        </w:rPr>
        <w:t xml:space="preserve"> et Mme Hélène COCKENPOT</w:t>
      </w:r>
      <w:r w:rsidRPr="00966E1F">
        <w:rPr>
          <w:rFonts w:ascii="Raleway" w:hAnsi="Raleway"/>
        </w:rPr>
        <w:t>) ;</w:t>
      </w:r>
    </w:p>
    <w:p w14:paraId="3D79769A" w14:textId="05FEBBD4" w:rsidR="00966E1F" w:rsidRPr="00966E1F" w:rsidRDefault="00966E1F" w:rsidP="00BC22CD">
      <w:pPr>
        <w:numPr>
          <w:ilvl w:val="0"/>
          <w:numId w:val="3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Les modalités de fonctionnement (assemblées générales, décisions collectives)</w:t>
      </w:r>
      <w:r>
        <w:rPr>
          <w:rFonts w:ascii="Raleway" w:hAnsi="Raleway"/>
        </w:rPr>
        <w:t> ;</w:t>
      </w:r>
    </w:p>
    <w:p w14:paraId="53B7317C" w14:textId="77777777" w:rsidR="00966E1F" w:rsidRDefault="00966E1F" w:rsidP="00BC22CD">
      <w:pPr>
        <w:numPr>
          <w:ilvl w:val="0"/>
          <w:numId w:val="3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L'immatriculation sera effectuée au Registre du Commerce et des Sociétés d'Arras.</w:t>
      </w:r>
    </w:p>
    <w:p w14:paraId="06E75DF6" w14:textId="7D41D072" w:rsidR="00966E1F" w:rsidRPr="00966E1F" w:rsidRDefault="00966E1F" w:rsidP="00966E1F">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b/>
          <w:bCs/>
          <w:color w:val="FF0000"/>
          <w:sz w:val="24"/>
          <w:szCs w:val="24"/>
        </w:rPr>
        <w:t xml:space="preserve">IV. </w:t>
      </w:r>
      <w:r w:rsidR="008D74E9">
        <w:rPr>
          <w:rFonts w:ascii="Raleway" w:hAnsi="Raleway"/>
          <w:b/>
          <w:bCs/>
          <w:color w:val="FF0000"/>
          <w:sz w:val="24"/>
          <w:szCs w:val="24"/>
        </w:rPr>
        <w:t>L’apport des titres : Régime juridique</w:t>
      </w:r>
    </w:p>
    <w:p w14:paraId="750C4BFA" w14:textId="77777777" w:rsidR="00966E1F" w:rsidRPr="00966E1F" w:rsidRDefault="00966E1F" w:rsidP="00966E1F">
      <w:pPr>
        <w:overflowPunct/>
        <w:autoSpaceDE/>
        <w:autoSpaceDN/>
        <w:adjustRightInd/>
        <w:spacing w:before="100" w:beforeAutospacing="1" w:after="100" w:afterAutospacing="1"/>
        <w:textAlignment w:val="auto"/>
        <w:outlineLvl w:val="2"/>
        <w:rPr>
          <w:rFonts w:ascii="Raleway" w:hAnsi="Raleway"/>
          <w:b/>
          <w:bCs/>
        </w:rPr>
      </w:pPr>
      <w:r w:rsidRPr="00966E1F">
        <w:rPr>
          <w:rFonts w:ascii="Raleway" w:hAnsi="Raleway"/>
          <w:b/>
          <w:bCs/>
        </w:rPr>
        <w:t>A. Nature de l'opération</w:t>
      </w:r>
    </w:p>
    <w:p w14:paraId="73CBBD10" w14:textId="77777777" w:rsidR="00966E1F" w:rsidRPr="00966E1F" w:rsidRDefault="00966E1F" w:rsidP="00966E1F">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Les apports de titres de la SAS VINCENT COCKENPOT et de la SCI HELENE ET VINCENT à la SARL holding constituent des apports en nature. M. et Mme COCKENPOT transfèrent la propriété de leurs titres à la holding, en contrepartie de l'attribution de parts sociales de cette dernière.</w:t>
      </w:r>
    </w:p>
    <w:p w14:paraId="6A2109C5" w14:textId="77777777" w:rsidR="00966E1F" w:rsidRPr="00966E1F" w:rsidRDefault="00966E1F" w:rsidP="00966E1F">
      <w:pPr>
        <w:overflowPunct/>
        <w:autoSpaceDE/>
        <w:autoSpaceDN/>
        <w:adjustRightInd/>
        <w:spacing w:before="100" w:beforeAutospacing="1" w:after="100" w:afterAutospacing="1"/>
        <w:textAlignment w:val="auto"/>
        <w:outlineLvl w:val="2"/>
        <w:rPr>
          <w:rFonts w:ascii="Raleway" w:hAnsi="Raleway"/>
          <w:b/>
          <w:bCs/>
        </w:rPr>
      </w:pPr>
      <w:r w:rsidRPr="00966E1F">
        <w:rPr>
          <w:rFonts w:ascii="Raleway" w:hAnsi="Raleway"/>
          <w:b/>
          <w:bCs/>
        </w:rPr>
        <w:t>B. Évaluation des titres apportés</w:t>
      </w:r>
    </w:p>
    <w:p w14:paraId="1080A742" w14:textId="77777777" w:rsidR="00966E1F" w:rsidRPr="00966E1F" w:rsidRDefault="00966E1F" w:rsidP="00966E1F">
      <w:pPr>
        <w:overflowPunct/>
        <w:autoSpaceDE/>
        <w:autoSpaceDN/>
        <w:adjustRightInd/>
        <w:spacing w:before="100" w:beforeAutospacing="1" w:after="100" w:afterAutospacing="1"/>
        <w:textAlignment w:val="auto"/>
        <w:rPr>
          <w:rFonts w:ascii="Raleway" w:hAnsi="Raleway"/>
        </w:rPr>
      </w:pPr>
      <w:r w:rsidRPr="00966E1F">
        <w:rPr>
          <w:rFonts w:ascii="Raleway" w:hAnsi="Raleway"/>
        </w:rPr>
        <w:t>Les titres des deux sociétés apportées devront être évalués à leur valeur vénale réelle à la date de l'apport. Cette valorisation est essentielle car :</w:t>
      </w:r>
    </w:p>
    <w:p w14:paraId="329D368A" w14:textId="5245E0AE" w:rsidR="00966E1F" w:rsidRPr="00966E1F" w:rsidRDefault="00966E1F" w:rsidP="00966E1F">
      <w:pPr>
        <w:numPr>
          <w:ilvl w:val="0"/>
          <w:numId w:val="3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 xml:space="preserve">Elle détermine le montant </w:t>
      </w:r>
      <w:r w:rsidR="008D74E9">
        <w:rPr>
          <w:rFonts w:ascii="Raleway" w:hAnsi="Raleway"/>
        </w:rPr>
        <w:t xml:space="preserve">du capital social </w:t>
      </w:r>
      <w:r w:rsidRPr="00966E1F">
        <w:rPr>
          <w:rFonts w:ascii="Raleway" w:hAnsi="Raleway"/>
        </w:rPr>
        <w:t>inscrite au bilan de la holding ;</w:t>
      </w:r>
    </w:p>
    <w:p w14:paraId="54422260" w14:textId="5DC95A76" w:rsidR="00966E1F" w:rsidRPr="00966E1F" w:rsidRDefault="00966E1F" w:rsidP="00966E1F">
      <w:pPr>
        <w:numPr>
          <w:ilvl w:val="0"/>
          <w:numId w:val="3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Elle conditionne l'application du régime de report d'imposition (cf. section V) ;</w:t>
      </w:r>
    </w:p>
    <w:p w14:paraId="082D9957" w14:textId="77777777" w:rsidR="00966E1F" w:rsidRPr="00966E1F" w:rsidRDefault="00966E1F" w:rsidP="00966E1F">
      <w:pPr>
        <w:numPr>
          <w:ilvl w:val="0"/>
          <w:numId w:val="3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En cas de sous-évaluation, un risque de requalification par l'administration fiscale existe.</w:t>
      </w:r>
    </w:p>
    <w:p w14:paraId="586057A0" w14:textId="5F60C483" w:rsidR="00966E1F" w:rsidRPr="00966E1F" w:rsidRDefault="00966E1F" w:rsidP="00966E1F">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 xml:space="preserve">Nous recommandons </w:t>
      </w:r>
      <w:r w:rsidR="008D74E9">
        <w:rPr>
          <w:rFonts w:ascii="Raleway" w:hAnsi="Raleway"/>
        </w:rPr>
        <w:t>d’établir</w:t>
      </w:r>
      <w:r w:rsidRPr="00966E1F">
        <w:rPr>
          <w:rFonts w:ascii="Raleway" w:hAnsi="Raleway"/>
        </w:rPr>
        <w:t xml:space="preserve"> une évaluation multicritères (actif net corrigé, capitalisation des résultats, comparables sectoriels) pour </w:t>
      </w:r>
      <w:r w:rsidR="004E08D2">
        <w:rPr>
          <w:rFonts w:ascii="Raleway" w:hAnsi="Raleway"/>
        </w:rPr>
        <w:t>les deux sociétés</w:t>
      </w:r>
      <w:r w:rsidRPr="00966E1F">
        <w:rPr>
          <w:rFonts w:ascii="Raleway" w:hAnsi="Raleway"/>
        </w:rPr>
        <w:t>.</w:t>
      </w:r>
    </w:p>
    <w:p w14:paraId="030E77BC" w14:textId="77777777" w:rsidR="00966E1F" w:rsidRPr="00966E1F" w:rsidRDefault="00966E1F" w:rsidP="00966E1F">
      <w:pPr>
        <w:overflowPunct/>
        <w:autoSpaceDE/>
        <w:autoSpaceDN/>
        <w:adjustRightInd/>
        <w:spacing w:before="100" w:beforeAutospacing="1" w:after="100" w:afterAutospacing="1"/>
        <w:textAlignment w:val="auto"/>
        <w:outlineLvl w:val="2"/>
        <w:rPr>
          <w:rFonts w:ascii="Raleway" w:hAnsi="Raleway"/>
          <w:b/>
          <w:bCs/>
        </w:rPr>
      </w:pPr>
      <w:r w:rsidRPr="00966E1F">
        <w:rPr>
          <w:rFonts w:ascii="Raleway" w:hAnsi="Raleway"/>
          <w:b/>
          <w:bCs/>
        </w:rPr>
        <w:t>C. Intervention d'un commissaire aux apports</w:t>
      </w:r>
    </w:p>
    <w:p w14:paraId="5D141C45" w14:textId="5322AE95" w:rsidR="00966E1F" w:rsidRPr="00966E1F" w:rsidRDefault="00966E1F" w:rsidP="00966E1F">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 xml:space="preserve">En application de l'article L. 223-9 du Code de commerce, un commissaire aux apports doit en principe être désigné pour évaluer les apports en nature dans une SARL. Une dispense unanime des associés est possible si la valeur d'aucun apport en nature n'excède 30 000 € et si la valeur totale des apports en nature non soumis à évaluation ne dépasse pas la moitié du capital. </w:t>
      </w:r>
      <w:r w:rsidR="008D74E9" w:rsidRPr="008D74E9">
        <w:rPr>
          <w:rFonts w:ascii="Raleway" w:hAnsi="Raleway"/>
          <w:u w:val="single"/>
        </w:rPr>
        <w:t>Au cas présent, un tel commissaire aux apports devra être nommé.</w:t>
      </w:r>
    </w:p>
    <w:p w14:paraId="379C1D27" w14:textId="15C6DCA3" w:rsidR="00966E1F" w:rsidRPr="00966E1F" w:rsidRDefault="00966E1F" w:rsidP="00BC22CD">
      <w:pPr>
        <w:overflowPunct/>
        <w:autoSpaceDE/>
        <w:autoSpaceDN/>
        <w:adjustRightInd/>
        <w:spacing w:before="100" w:beforeAutospacing="1" w:after="100" w:afterAutospacing="1"/>
        <w:jc w:val="both"/>
        <w:textAlignment w:val="auto"/>
        <w:outlineLvl w:val="1"/>
        <w:rPr>
          <w:rFonts w:ascii="Raleway" w:hAnsi="Raleway"/>
          <w:b/>
          <w:bCs/>
          <w:color w:val="FF0000"/>
          <w:sz w:val="24"/>
          <w:szCs w:val="24"/>
        </w:rPr>
      </w:pPr>
      <w:r w:rsidRPr="00966E1F">
        <w:rPr>
          <w:rFonts w:ascii="Raleway" w:hAnsi="Raleway"/>
          <w:b/>
          <w:bCs/>
          <w:color w:val="FF0000"/>
          <w:sz w:val="24"/>
          <w:szCs w:val="24"/>
        </w:rPr>
        <w:lastRenderedPageBreak/>
        <w:t xml:space="preserve">V. </w:t>
      </w:r>
      <w:r w:rsidR="004E08D2">
        <w:rPr>
          <w:rFonts w:ascii="Raleway" w:hAnsi="Raleway"/>
          <w:b/>
          <w:bCs/>
          <w:color w:val="FF0000"/>
          <w:sz w:val="24"/>
          <w:szCs w:val="24"/>
        </w:rPr>
        <w:t>L’apport de titres</w:t>
      </w:r>
      <w:r w:rsidRPr="00966E1F">
        <w:rPr>
          <w:rFonts w:ascii="Raleway" w:hAnsi="Raleway"/>
          <w:b/>
          <w:bCs/>
          <w:color w:val="FF0000"/>
          <w:sz w:val="24"/>
          <w:szCs w:val="24"/>
        </w:rPr>
        <w:t xml:space="preserve"> : </w:t>
      </w:r>
      <w:r w:rsidR="004E08D2">
        <w:rPr>
          <w:rFonts w:ascii="Raleway" w:hAnsi="Raleway"/>
          <w:b/>
          <w:bCs/>
          <w:color w:val="FF0000"/>
          <w:sz w:val="24"/>
          <w:szCs w:val="24"/>
        </w:rPr>
        <w:t>Régime fiscal au niveau des apporteurs</w:t>
      </w:r>
    </w:p>
    <w:p w14:paraId="7B172DD1" w14:textId="77777777" w:rsidR="00966E1F" w:rsidRPr="00966E1F" w:rsidRDefault="00966E1F" w:rsidP="00BC22CD">
      <w:pPr>
        <w:overflowPunct/>
        <w:autoSpaceDE/>
        <w:autoSpaceDN/>
        <w:adjustRightInd/>
        <w:spacing w:before="100" w:beforeAutospacing="1" w:after="100" w:afterAutospacing="1"/>
        <w:jc w:val="both"/>
        <w:textAlignment w:val="auto"/>
        <w:outlineLvl w:val="2"/>
        <w:rPr>
          <w:rFonts w:ascii="Raleway" w:hAnsi="Raleway"/>
          <w:b/>
          <w:bCs/>
        </w:rPr>
      </w:pPr>
      <w:r w:rsidRPr="00966E1F">
        <w:rPr>
          <w:rFonts w:ascii="Raleway" w:hAnsi="Raleway"/>
          <w:b/>
          <w:bCs/>
        </w:rPr>
        <w:t>A. Principe général : imposition de la plus-value</w:t>
      </w:r>
    </w:p>
    <w:p w14:paraId="4345A429" w14:textId="1D3FFA97" w:rsidR="00966E1F" w:rsidRPr="00966E1F" w:rsidRDefault="00966E1F" w:rsidP="00BC22CD">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 xml:space="preserve">L'apport de titres est fiscalement assimilé à une cession à titre onéreux. La plus-value réalisée est en principe imposable entre les mains des apporteurs selon le régime des plus-values mobilières des particuliers, soit </w:t>
      </w:r>
      <w:r w:rsidR="004E08D2">
        <w:rPr>
          <w:rFonts w:ascii="Raleway" w:hAnsi="Raleway"/>
        </w:rPr>
        <w:t>à la Flat Tax</w:t>
      </w:r>
      <w:r w:rsidRPr="00966E1F">
        <w:rPr>
          <w:rFonts w:ascii="Raleway" w:hAnsi="Raleway"/>
        </w:rPr>
        <w:t xml:space="preserve"> de 31,40 % en 2026 (12,8 % d'IR +</w:t>
      </w:r>
      <w:r w:rsidR="004E08D2">
        <w:rPr>
          <w:rFonts w:ascii="Raleway" w:hAnsi="Raleway"/>
        </w:rPr>
        <w:t xml:space="preserve"> </w:t>
      </w:r>
      <w:r w:rsidRPr="00966E1F">
        <w:rPr>
          <w:rFonts w:ascii="Raleway" w:hAnsi="Raleway"/>
        </w:rPr>
        <w:t>1</w:t>
      </w:r>
      <w:r w:rsidR="004E08D2">
        <w:rPr>
          <w:rFonts w:ascii="Raleway" w:hAnsi="Raleway"/>
        </w:rPr>
        <w:t>8</w:t>
      </w:r>
      <w:r w:rsidRPr="00966E1F">
        <w:rPr>
          <w:rFonts w:ascii="Raleway" w:hAnsi="Raleway"/>
        </w:rPr>
        <w:t>,</w:t>
      </w:r>
      <w:r w:rsidR="004E08D2">
        <w:rPr>
          <w:rFonts w:ascii="Raleway" w:hAnsi="Raleway"/>
        </w:rPr>
        <w:t>6</w:t>
      </w:r>
      <w:r w:rsidRPr="00966E1F">
        <w:rPr>
          <w:rFonts w:ascii="Raleway" w:hAnsi="Raleway"/>
        </w:rPr>
        <w:t xml:space="preserve"> % de prélèvements sociaux après relèvement légal), ou sur option globale au barème progressif de l'IR.</w:t>
      </w:r>
    </w:p>
    <w:p w14:paraId="61B78ED6" w14:textId="77777777" w:rsidR="00966E1F" w:rsidRPr="00966E1F" w:rsidRDefault="00966E1F" w:rsidP="00966E1F">
      <w:pPr>
        <w:overflowPunct/>
        <w:autoSpaceDE/>
        <w:autoSpaceDN/>
        <w:adjustRightInd/>
        <w:spacing w:before="100" w:beforeAutospacing="1" w:after="100" w:afterAutospacing="1"/>
        <w:textAlignment w:val="auto"/>
        <w:outlineLvl w:val="2"/>
        <w:rPr>
          <w:rFonts w:ascii="Raleway" w:hAnsi="Raleway"/>
          <w:b/>
          <w:bCs/>
        </w:rPr>
      </w:pPr>
      <w:r w:rsidRPr="00966E1F">
        <w:rPr>
          <w:rFonts w:ascii="Raleway" w:hAnsi="Raleway"/>
          <w:b/>
          <w:bCs/>
        </w:rPr>
        <w:t>B. Le régime de report d'imposition — Article 150-0 B ter du CGI</w:t>
      </w:r>
    </w:p>
    <w:p w14:paraId="59EF8EB1" w14:textId="77777777" w:rsidR="00966E1F" w:rsidRPr="00966E1F" w:rsidRDefault="00966E1F" w:rsidP="00966E1F">
      <w:pPr>
        <w:overflowPunct/>
        <w:autoSpaceDE/>
        <w:autoSpaceDN/>
        <w:adjustRightInd/>
        <w:spacing w:before="100" w:beforeAutospacing="1" w:after="100" w:afterAutospacing="1"/>
        <w:textAlignment w:val="auto"/>
        <w:rPr>
          <w:rFonts w:ascii="Raleway" w:hAnsi="Raleway"/>
        </w:rPr>
      </w:pPr>
      <w:r w:rsidRPr="00966E1F">
        <w:rPr>
          <w:rFonts w:ascii="Raleway" w:hAnsi="Raleway"/>
        </w:rPr>
        <w:t>L'opération peut bénéficier du régime de report d'imposition obligatoire prévu à l'article 150-0 B ter du CGI, dès lors que les conditions suivantes sont réunies :</w:t>
      </w:r>
    </w:p>
    <w:p w14:paraId="56420C2B" w14:textId="77777777" w:rsidR="00966E1F" w:rsidRPr="00966E1F" w:rsidRDefault="00966E1F" w:rsidP="00966E1F">
      <w:pPr>
        <w:overflowPunct/>
        <w:autoSpaceDE/>
        <w:autoSpaceDN/>
        <w:adjustRightInd/>
        <w:spacing w:before="100" w:beforeAutospacing="1" w:after="100" w:afterAutospacing="1"/>
        <w:textAlignment w:val="auto"/>
        <w:rPr>
          <w:rFonts w:ascii="Raleway" w:hAnsi="Raleway"/>
          <w:b/>
          <w:bCs/>
        </w:rPr>
      </w:pPr>
      <w:r w:rsidRPr="00966E1F">
        <w:rPr>
          <w:rFonts w:ascii="Raleway" w:hAnsi="Raleway"/>
          <w:b/>
          <w:bCs/>
        </w:rPr>
        <w:t>Conditions d'application :</w:t>
      </w:r>
    </w:p>
    <w:p w14:paraId="3ED9AEBB" w14:textId="6E082C8B" w:rsidR="00966E1F" w:rsidRPr="00966E1F" w:rsidRDefault="00966E1F" w:rsidP="004E08D2">
      <w:pPr>
        <w:numPr>
          <w:ilvl w:val="0"/>
          <w:numId w:val="38"/>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L'apporteur est une personne physique résidant fiscalement en France  ;</w:t>
      </w:r>
    </w:p>
    <w:p w14:paraId="4010FEFF" w14:textId="4AA1B413" w:rsidR="00966E1F" w:rsidRPr="00966E1F" w:rsidRDefault="00966E1F" w:rsidP="004E08D2">
      <w:pPr>
        <w:numPr>
          <w:ilvl w:val="0"/>
          <w:numId w:val="38"/>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Les titres apportés sont des valeurs mobilières ou droits sociaux  ;</w:t>
      </w:r>
    </w:p>
    <w:p w14:paraId="671345EA" w14:textId="2051E388" w:rsidR="00966E1F" w:rsidRPr="00966E1F" w:rsidRDefault="00966E1F" w:rsidP="004E08D2">
      <w:pPr>
        <w:numPr>
          <w:ilvl w:val="0"/>
          <w:numId w:val="38"/>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La société bénéficiaire de l'apport est soumise à l'IS (SARL holding) ;</w:t>
      </w:r>
    </w:p>
    <w:p w14:paraId="696E1492" w14:textId="3886262D" w:rsidR="00966E1F" w:rsidRPr="00966E1F" w:rsidRDefault="00966E1F" w:rsidP="004E08D2">
      <w:pPr>
        <w:numPr>
          <w:ilvl w:val="0"/>
          <w:numId w:val="38"/>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La société bénéficiaire est contrôlée par l'apporteur à l'issue de l'apport .</w:t>
      </w:r>
    </w:p>
    <w:p w14:paraId="3F181AD4" w14:textId="77777777" w:rsidR="00966E1F" w:rsidRPr="00966E1F" w:rsidRDefault="00966E1F" w:rsidP="00966E1F">
      <w:pPr>
        <w:overflowPunct/>
        <w:autoSpaceDE/>
        <w:autoSpaceDN/>
        <w:adjustRightInd/>
        <w:spacing w:before="100" w:beforeAutospacing="1" w:after="100" w:afterAutospacing="1"/>
        <w:textAlignment w:val="auto"/>
        <w:rPr>
          <w:rFonts w:ascii="Raleway" w:hAnsi="Raleway"/>
          <w:b/>
          <w:bCs/>
        </w:rPr>
      </w:pPr>
      <w:r w:rsidRPr="00966E1F">
        <w:rPr>
          <w:rFonts w:ascii="Raleway" w:hAnsi="Raleway"/>
          <w:b/>
          <w:bCs/>
        </w:rPr>
        <w:t>Effets du report :</w:t>
      </w:r>
    </w:p>
    <w:p w14:paraId="1AC9FF2D" w14:textId="77777777" w:rsidR="00966E1F" w:rsidRPr="00966E1F" w:rsidRDefault="00966E1F" w:rsidP="004E08D2">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La plus-value est calculée à la date de l'apport mais son imposition est automatiquement et obligatoirement reportée — elle n'est pas immédiatement taxée. Le report est d'application automatique dès lors que les conditions sont remplies ; l'apporteur ne peut pas y renoncer.</w:t>
      </w:r>
    </w:p>
    <w:p w14:paraId="524F11C0" w14:textId="77777777" w:rsidR="00966E1F" w:rsidRPr="00966E1F" w:rsidRDefault="00966E1F" w:rsidP="00966E1F">
      <w:pPr>
        <w:overflowPunct/>
        <w:autoSpaceDE/>
        <w:autoSpaceDN/>
        <w:adjustRightInd/>
        <w:spacing w:before="100" w:beforeAutospacing="1" w:after="100" w:afterAutospacing="1"/>
        <w:textAlignment w:val="auto"/>
        <w:rPr>
          <w:rFonts w:ascii="Raleway" w:hAnsi="Raleway"/>
          <w:b/>
          <w:bCs/>
        </w:rPr>
      </w:pPr>
      <w:r w:rsidRPr="00966E1F">
        <w:rPr>
          <w:rFonts w:ascii="Raleway" w:hAnsi="Raleway"/>
          <w:b/>
          <w:bCs/>
        </w:rPr>
        <w:t>Fin du report — cas de taxation :</w:t>
      </w:r>
    </w:p>
    <w:p w14:paraId="3E68D9A1" w14:textId="77777777" w:rsidR="00966E1F" w:rsidRPr="00966E1F" w:rsidRDefault="00966E1F" w:rsidP="00966E1F">
      <w:pPr>
        <w:overflowPunct/>
        <w:autoSpaceDE/>
        <w:autoSpaceDN/>
        <w:adjustRightInd/>
        <w:spacing w:before="100" w:beforeAutospacing="1" w:after="100" w:afterAutospacing="1"/>
        <w:textAlignment w:val="auto"/>
        <w:rPr>
          <w:rFonts w:ascii="Raleway" w:hAnsi="Raleway"/>
        </w:rPr>
      </w:pPr>
      <w:r w:rsidRPr="00966E1F">
        <w:rPr>
          <w:rFonts w:ascii="Raleway" w:hAnsi="Raleway"/>
        </w:rPr>
        <w:t>Le report prend fin et la plus-value devient imposable en cas de :</w:t>
      </w:r>
    </w:p>
    <w:p w14:paraId="5771B806" w14:textId="621E98E4" w:rsidR="00966E1F" w:rsidRPr="00966E1F" w:rsidRDefault="00966E1F" w:rsidP="004E08D2">
      <w:pPr>
        <w:numPr>
          <w:ilvl w:val="0"/>
          <w:numId w:val="39"/>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 xml:space="preserve">Cession des parts de la holding reçues en échange </w:t>
      </w:r>
      <w:r w:rsidR="004E08D2">
        <w:rPr>
          <w:rFonts w:ascii="Raleway" w:hAnsi="Raleway"/>
        </w:rPr>
        <w:t>par suite de</w:t>
      </w:r>
      <w:r w:rsidRPr="00966E1F">
        <w:rPr>
          <w:rFonts w:ascii="Raleway" w:hAnsi="Raleway"/>
        </w:rPr>
        <w:t xml:space="preserve"> </w:t>
      </w:r>
      <w:r w:rsidR="004E08D2" w:rsidRPr="00966E1F">
        <w:rPr>
          <w:rFonts w:ascii="Raleway" w:hAnsi="Raleway"/>
        </w:rPr>
        <w:t>l’apport ;</w:t>
      </w:r>
    </w:p>
    <w:p w14:paraId="40ADA368" w14:textId="071E9F86" w:rsidR="00966E1F" w:rsidRPr="00966E1F" w:rsidRDefault="00966E1F" w:rsidP="004E08D2">
      <w:pPr>
        <w:numPr>
          <w:ilvl w:val="0"/>
          <w:numId w:val="39"/>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 xml:space="preserve">Cession des titres apportés (actions de la SAS </w:t>
      </w:r>
      <w:r w:rsidR="00407DD0">
        <w:rPr>
          <w:rFonts w:ascii="Raleway" w:hAnsi="Raleway"/>
        </w:rPr>
        <w:t>et/</w:t>
      </w:r>
      <w:r w:rsidRPr="00966E1F">
        <w:rPr>
          <w:rFonts w:ascii="Raleway" w:hAnsi="Raleway"/>
        </w:rPr>
        <w:t xml:space="preserve">ou parts de la SCI) par la holding dans les </w:t>
      </w:r>
      <w:r w:rsidR="008D74E9">
        <w:rPr>
          <w:rFonts w:ascii="Raleway" w:hAnsi="Raleway"/>
        </w:rPr>
        <w:t xml:space="preserve">                   </w:t>
      </w:r>
      <w:r w:rsidRPr="00966E1F">
        <w:rPr>
          <w:rFonts w:ascii="Raleway" w:hAnsi="Raleway"/>
        </w:rPr>
        <w:t xml:space="preserve">3 ans suivant l'apport, </w:t>
      </w:r>
      <w:r w:rsidR="004E08D2" w:rsidRPr="00966E1F">
        <w:rPr>
          <w:rFonts w:ascii="Raleway" w:hAnsi="Raleway"/>
        </w:rPr>
        <w:t>sauf si la holding réinvestit au moins 70 % du produit de cession dans une activité économique éligible dans un délai de 3 ans à compter de la cession</w:t>
      </w:r>
      <w:r w:rsidR="002F70A5">
        <w:rPr>
          <w:rFonts w:ascii="Raleway" w:hAnsi="Raleway"/>
        </w:rPr>
        <w:t xml:space="preserve"> avec une durée de conservation de 5 ans</w:t>
      </w:r>
      <w:r w:rsidR="0043175A">
        <w:rPr>
          <w:rFonts w:ascii="Raleway" w:hAnsi="Raleway"/>
        </w:rPr>
        <w:t xml:space="preserve"> des actifs ou titres de remploi</w:t>
      </w:r>
      <w:r w:rsidR="004E08D2">
        <w:rPr>
          <w:rFonts w:ascii="Raleway" w:hAnsi="Raleway"/>
        </w:rPr>
        <w:t> ;</w:t>
      </w:r>
    </w:p>
    <w:p w14:paraId="6062B5D4" w14:textId="77777777" w:rsidR="00966E1F" w:rsidRPr="00966E1F" w:rsidRDefault="00966E1F" w:rsidP="004E08D2">
      <w:pPr>
        <w:numPr>
          <w:ilvl w:val="0"/>
          <w:numId w:val="39"/>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Transfert du domicile fiscal hors de France (Exit tax) ;</w:t>
      </w:r>
    </w:p>
    <w:p w14:paraId="45E6792E" w14:textId="58152E8F" w:rsidR="00966E1F" w:rsidRPr="00966E1F" w:rsidRDefault="00966E1F" w:rsidP="004E08D2">
      <w:pPr>
        <w:numPr>
          <w:ilvl w:val="0"/>
          <w:numId w:val="39"/>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Donation des parts de la holding (</w:t>
      </w:r>
      <w:r w:rsidR="004E08D2">
        <w:rPr>
          <w:rFonts w:ascii="Raleway" w:hAnsi="Raleway"/>
        </w:rPr>
        <w:t xml:space="preserve">ou </w:t>
      </w:r>
      <w:r w:rsidRPr="00966E1F">
        <w:rPr>
          <w:rFonts w:ascii="Raleway" w:hAnsi="Raleway"/>
        </w:rPr>
        <w:t>exception légale</w:t>
      </w:r>
      <w:r w:rsidR="00BC22CD">
        <w:rPr>
          <w:rFonts w:ascii="Raleway" w:hAnsi="Raleway"/>
        </w:rPr>
        <w:t>, exemple : décès)</w:t>
      </w:r>
    </w:p>
    <w:p w14:paraId="35C3BA85" w14:textId="768743AD" w:rsidR="00966E1F" w:rsidRPr="00966E1F" w:rsidRDefault="00966E1F" w:rsidP="004E08D2">
      <w:pPr>
        <w:overflowPunct/>
        <w:autoSpaceDE/>
        <w:autoSpaceDN/>
        <w:adjustRightInd/>
        <w:spacing w:beforeAutospacing="1" w:afterAutospacing="1"/>
        <w:jc w:val="both"/>
        <w:textAlignment w:val="auto"/>
        <w:rPr>
          <w:rFonts w:ascii="Raleway" w:hAnsi="Raleway"/>
        </w:rPr>
      </w:pPr>
      <w:r w:rsidRPr="00966E1F">
        <w:rPr>
          <w:rFonts w:ascii="Raleway" w:hAnsi="Raleway"/>
          <w:b/>
          <w:bCs/>
        </w:rPr>
        <w:t>Point d'attention</w:t>
      </w:r>
      <w:r w:rsidRPr="00966E1F">
        <w:rPr>
          <w:rFonts w:ascii="Raleway" w:hAnsi="Raleway"/>
        </w:rPr>
        <w:t xml:space="preserve"> : </w:t>
      </w:r>
      <w:r w:rsidR="00F11953">
        <w:rPr>
          <w:rFonts w:ascii="Raleway" w:hAnsi="Raleway"/>
        </w:rPr>
        <w:t>Depuis le 01/01/2026, l</w:t>
      </w:r>
      <w:r w:rsidRPr="00966E1F">
        <w:rPr>
          <w:rFonts w:ascii="Raleway" w:hAnsi="Raleway"/>
        </w:rPr>
        <w:t>e seuil de réinvestissement est fixé à 70 % minimum du produit de cession, dans un délai de 3 ans, dans des activités économiques éligibles (sociétés opérationnelles soumises à l'IS, fonds de capital-investissement éligibles, etc.). Le non-respect de cette condition entraîne la taxation immédiate de la plus-value en report.</w:t>
      </w:r>
    </w:p>
    <w:p w14:paraId="30D74DDE" w14:textId="77777777" w:rsidR="00966E1F" w:rsidRPr="00966E1F" w:rsidRDefault="00966E1F" w:rsidP="00966E1F">
      <w:pPr>
        <w:overflowPunct/>
        <w:autoSpaceDE/>
        <w:autoSpaceDN/>
        <w:adjustRightInd/>
        <w:spacing w:before="100" w:beforeAutospacing="1" w:after="100" w:afterAutospacing="1"/>
        <w:textAlignment w:val="auto"/>
        <w:rPr>
          <w:rFonts w:ascii="Raleway" w:hAnsi="Raleway"/>
          <w:b/>
          <w:bCs/>
        </w:rPr>
      </w:pPr>
      <w:r w:rsidRPr="00966E1F">
        <w:rPr>
          <w:rFonts w:ascii="Raleway" w:hAnsi="Raleway"/>
          <w:b/>
          <w:bCs/>
        </w:rPr>
        <w:t>Obligations déclaratives :</w:t>
      </w:r>
    </w:p>
    <w:p w14:paraId="4ED31769" w14:textId="77777777" w:rsidR="00966E1F" w:rsidRPr="00966E1F" w:rsidRDefault="00966E1F" w:rsidP="004E08D2">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M. et Mme COCKENPOT devront déclarer la plus-value en report sur leur déclaration de revenus de l'année de l'apport (formulaire 2074-I), et assurer un suivi annuel du report tant que celui-ci n'est pas expiré.</w:t>
      </w:r>
    </w:p>
    <w:p w14:paraId="13360837" w14:textId="05E01EB8" w:rsidR="00966E1F" w:rsidRDefault="00966E1F" w:rsidP="00966E1F">
      <w:pPr>
        <w:overflowPunct/>
        <w:autoSpaceDE/>
        <w:autoSpaceDN/>
        <w:adjustRightInd/>
        <w:textAlignment w:val="auto"/>
        <w:rPr>
          <w:sz w:val="24"/>
          <w:szCs w:val="24"/>
        </w:rPr>
      </w:pPr>
    </w:p>
    <w:p w14:paraId="134B0F4D" w14:textId="77777777" w:rsidR="00407DD0" w:rsidRDefault="00407DD0" w:rsidP="00966E1F">
      <w:pPr>
        <w:overflowPunct/>
        <w:autoSpaceDE/>
        <w:autoSpaceDN/>
        <w:adjustRightInd/>
        <w:textAlignment w:val="auto"/>
        <w:rPr>
          <w:sz w:val="24"/>
          <w:szCs w:val="24"/>
        </w:rPr>
      </w:pPr>
    </w:p>
    <w:p w14:paraId="322ED42E" w14:textId="77777777" w:rsidR="004E08D2" w:rsidRPr="00966E1F" w:rsidRDefault="004E08D2" w:rsidP="00966E1F">
      <w:pPr>
        <w:overflowPunct/>
        <w:autoSpaceDE/>
        <w:autoSpaceDN/>
        <w:adjustRightInd/>
        <w:textAlignment w:val="auto"/>
        <w:rPr>
          <w:sz w:val="24"/>
          <w:szCs w:val="24"/>
        </w:rPr>
      </w:pPr>
    </w:p>
    <w:p w14:paraId="1AE5DD21" w14:textId="3CF86992" w:rsidR="00966E1F" w:rsidRPr="00966E1F" w:rsidRDefault="00966E1F" w:rsidP="00966E1F">
      <w:pPr>
        <w:overflowPunct/>
        <w:autoSpaceDE/>
        <w:autoSpaceDN/>
        <w:adjustRightInd/>
        <w:spacing w:before="100" w:beforeAutospacing="1" w:after="100" w:afterAutospacing="1"/>
        <w:textAlignment w:val="auto"/>
        <w:outlineLvl w:val="1"/>
        <w:rPr>
          <w:rFonts w:ascii="Raleway" w:hAnsi="Raleway"/>
          <w:b/>
          <w:bCs/>
          <w:color w:val="FF0000"/>
          <w:sz w:val="24"/>
          <w:szCs w:val="24"/>
        </w:rPr>
      </w:pPr>
      <w:r w:rsidRPr="00966E1F">
        <w:rPr>
          <w:rFonts w:ascii="Raleway" w:hAnsi="Raleway"/>
          <w:b/>
          <w:bCs/>
          <w:color w:val="FF0000"/>
          <w:sz w:val="24"/>
          <w:szCs w:val="24"/>
        </w:rPr>
        <w:lastRenderedPageBreak/>
        <w:t>V</w:t>
      </w:r>
      <w:r w:rsidR="000354C5">
        <w:rPr>
          <w:rFonts w:ascii="Raleway" w:hAnsi="Raleway"/>
          <w:b/>
          <w:bCs/>
          <w:color w:val="FF0000"/>
          <w:sz w:val="24"/>
          <w:szCs w:val="24"/>
        </w:rPr>
        <w:t>I</w:t>
      </w:r>
      <w:r w:rsidRPr="00966E1F">
        <w:rPr>
          <w:rFonts w:ascii="Raleway" w:hAnsi="Raleway"/>
          <w:b/>
          <w:bCs/>
          <w:color w:val="FF0000"/>
          <w:sz w:val="24"/>
          <w:szCs w:val="24"/>
        </w:rPr>
        <w:t xml:space="preserve">. </w:t>
      </w:r>
      <w:r w:rsidR="004E08D2">
        <w:rPr>
          <w:rFonts w:ascii="Raleway" w:hAnsi="Raleway"/>
          <w:b/>
          <w:bCs/>
          <w:color w:val="FF0000"/>
          <w:sz w:val="24"/>
          <w:szCs w:val="24"/>
        </w:rPr>
        <w:t>Régime fiscal au niveau de la holding</w:t>
      </w:r>
      <w:r w:rsidRPr="00966E1F">
        <w:rPr>
          <w:rFonts w:ascii="Raleway" w:hAnsi="Raleway"/>
          <w:b/>
          <w:bCs/>
          <w:color w:val="FF0000"/>
          <w:sz w:val="24"/>
          <w:szCs w:val="24"/>
        </w:rPr>
        <w:t xml:space="preserve"> </w:t>
      </w:r>
    </w:p>
    <w:p w14:paraId="7F6108D6" w14:textId="77777777" w:rsidR="00966E1F" w:rsidRPr="00966E1F" w:rsidRDefault="00966E1F" w:rsidP="00966E1F">
      <w:pPr>
        <w:overflowPunct/>
        <w:autoSpaceDE/>
        <w:autoSpaceDN/>
        <w:adjustRightInd/>
        <w:spacing w:before="100" w:beforeAutospacing="1" w:after="100" w:afterAutospacing="1"/>
        <w:textAlignment w:val="auto"/>
        <w:outlineLvl w:val="2"/>
        <w:rPr>
          <w:rFonts w:ascii="Raleway" w:hAnsi="Raleway"/>
          <w:b/>
          <w:bCs/>
        </w:rPr>
      </w:pPr>
      <w:r w:rsidRPr="00966E1F">
        <w:rPr>
          <w:rFonts w:ascii="Raleway" w:hAnsi="Raleway"/>
          <w:b/>
          <w:bCs/>
        </w:rPr>
        <w:t>A. Régime des titres de participation — SAS VINCENT COCKENPOT</w:t>
      </w:r>
    </w:p>
    <w:p w14:paraId="489CEF61" w14:textId="77777777" w:rsidR="00966E1F" w:rsidRPr="00966E1F" w:rsidRDefault="00966E1F" w:rsidP="004E08D2">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Les titres de la SAS VINCENT COCKENPOT, dès lors qu'ils représentent une participation qualifiante (en principe plus de 5 % des droits de vote et des droits à dividendes, détenus depuis plus de 2 ans), seront qualifiés de titres de participation au sens fiscal dans le bilan de la holding.</w:t>
      </w:r>
    </w:p>
    <w:p w14:paraId="47983CF8" w14:textId="77777777" w:rsidR="00966E1F" w:rsidRPr="00966E1F" w:rsidRDefault="00966E1F" w:rsidP="004E08D2">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Les plus-values de cession ultérieures de ces titres bénéficieront du régime d'exonération des plus-values à long terme (article 219 I-a quinquies du CGI) :</w:t>
      </w:r>
    </w:p>
    <w:p w14:paraId="3667E30A" w14:textId="77777777" w:rsidR="00966E1F" w:rsidRPr="00966E1F" w:rsidRDefault="00966E1F" w:rsidP="004E08D2">
      <w:pPr>
        <w:numPr>
          <w:ilvl w:val="0"/>
          <w:numId w:val="40"/>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Exonération à 88 % de la plus-value nette à long terme ;</w:t>
      </w:r>
    </w:p>
    <w:p w14:paraId="4A7DD485" w14:textId="77777777" w:rsidR="00966E1F" w:rsidRPr="00966E1F" w:rsidRDefault="00966E1F" w:rsidP="004E08D2">
      <w:pPr>
        <w:numPr>
          <w:ilvl w:val="0"/>
          <w:numId w:val="40"/>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Seule une quote-part de frais et charges (QPFC) de 12 % de la plus-value brute est réintégrée dans le résultat imposable de la holding et soumise à l'IS au taux de droit commun.</w:t>
      </w:r>
    </w:p>
    <w:p w14:paraId="584EBCA5" w14:textId="77777777" w:rsidR="00966E1F" w:rsidRPr="00966E1F" w:rsidRDefault="00966E1F" w:rsidP="00966E1F">
      <w:pPr>
        <w:overflowPunct/>
        <w:autoSpaceDE/>
        <w:autoSpaceDN/>
        <w:adjustRightInd/>
        <w:spacing w:before="100" w:beforeAutospacing="1" w:after="100" w:afterAutospacing="1"/>
        <w:textAlignment w:val="auto"/>
        <w:rPr>
          <w:rFonts w:ascii="Raleway" w:hAnsi="Raleway"/>
        </w:rPr>
      </w:pPr>
      <w:r w:rsidRPr="00966E1F">
        <w:rPr>
          <w:rFonts w:ascii="Raleway" w:hAnsi="Raleway"/>
        </w:rPr>
        <w:t>Ce régime est particulièrement favorable puisqu'il permet une quasi-exonération des plus-values réalisées lors d'une cession future des titres de la SAS.</w:t>
      </w:r>
    </w:p>
    <w:p w14:paraId="5FA7E6F9" w14:textId="77777777" w:rsidR="00966E1F" w:rsidRPr="00966E1F" w:rsidRDefault="00966E1F" w:rsidP="00966E1F">
      <w:pPr>
        <w:overflowPunct/>
        <w:autoSpaceDE/>
        <w:autoSpaceDN/>
        <w:adjustRightInd/>
        <w:spacing w:before="100" w:beforeAutospacing="1" w:after="100" w:afterAutospacing="1"/>
        <w:textAlignment w:val="auto"/>
        <w:outlineLvl w:val="2"/>
        <w:rPr>
          <w:rFonts w:ascii="Raleway" w:hAnsi="Raleway"/>
          <w:b/>
          <w:bCs/>
        </w:rPr>
      </w:pPr>
      <w:r w:rsidRPr="00966E1F">
        <w:rPr>
          <w:rFonts w:ascii="Raleway" w:hAnsi="Raleway"/>
          <w:b/>
          <w:bCs/>
        </w:rPr>
        <w:t>B. Régime des titres de la SCI HELENE ET VINCENT — Exception à prépondérance immobilière</w:t>
      </w:r>
    </w:p>
    <w:p w14:paraId="4754C0EA" w14:textId="77777777" w:rsidR="00966E1F" w:rsidRPr="00966E1F" w:rsidRDefault="00966E1F" w:rsidP="00407DD0">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Les titres de la SCI HELENE ET VINCENT ne peuvent pas bénéficier du régime des titres de participation exonérant les plus-values à long terme. En effet, la SCI est une société à prépondérance immobilière au sens de l'article 219 I-a sexies du CGI, c'est-à-dire une société dont l'actif est constitué pour plus de 50 % de biens immobiliers.</w:t>
      </w:r>
    </w:p>
    <w:p w14:paraId="19799E69" w14:textId="77777777" w:rsidR="00966E1F" w:rsidRPr="00966E1F" w:rsidRDefault="00966E1F" w:rsidP="00407DD0">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En conséquence :</w:t>
      </w:r>
    </w:p>
    <w:p w14:paraId="69BEEDF8" w14:textId="77777777" w:rsidR="00966E1F" w:rsidRPr="00966E1F" w:rsidRDefault="00966E1F" w:rsidP="00407DD0">
      <w:pPr>
        <w:numPr>
          <w:ilvl w:val="0"/>
          <w:numId w:val="41"/>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Les plus-values de cession des titres de la SCI réalisées par la holding seront soumises à l'IS de droit commun (taux normal de 25 %, ou taux réduit PME le cas échéant) ;</w:t>
      </w:r>
    </w:p>
    <w:p w14:paraId="5CBC3C67" w14:textId="77777777" w:rsidR="00966E1F" w:rsidRPr="00966E1F" w:rsidRDefault="00966E1F" w:rsidP="00407DD0">
      <w:pPr>
        <w:numPr>
          <w:ilvl w:val="0"/>
          <w:numId w:val="41"/>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Aucune exonération au titre des titres de participation n'est applicable ;</w:t>
      </w:r>
    </w:p>
    <w:p w14:paraId="3C66182E" w14:textId="77777777" w:rsidR="00966E1F" w:rsidRPr="00966E1F" w:rsidRDefault="00966E1F" w:rsidP="00407DD0">
      <w:pPr>
        <w:numPr>
          <w:ilvl w:val="0"/>
          <w:numId w:val="41"/>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Cette exclusion constitue un point de vigilance important dans le schéma, notamment si une cession future des titres de la SCI est envisagée.</w:t>
      </w:r>
    </w:p>
    <w:p w14:paraId="33BA719B" w14:textId="77777777" w:rsidR="00966E1F" w:rsidRPr="00966E1F" w:rsidRDefault="00966E1F" w:rsidP="00966E1F">
      <w:pPr>
        <w:overflowPunct/>
        <w:autoSpaceDE/>
        <w:autoSpaceDN/>
        <w:adjustRightInd/>
        <w:spacing w:before="100" w:beforeAutospacing="1" w:after="100" w:afterAutospacing="1"/>
        <w:textAlignment w:val="auto"/>
        <w:outlineLvl w:val="2"/>
        <w:rPr>
          <w:rFonts w:ascii="Raleway" w:hAnsi="Raleway"/>
          <w:b/>
          <w:bCs/>
        </w:rPr>
      </w:pPr>
      <w:r w:rsidRPr="00966E1F">
        <w:rPr>
          <w:rFonts w:ascii="Raleway" w:hAnsi="Raleway"/>
          <w:b/>
          <w:bCs/>
        </w:rPr>
        <w:t>C. Régime mère-fille — Dividendes reçus par la holding</w:t>
      </w:r>
    </w:p>
    <w:p w14:paraId="12A5196F" w14:textId="7685706F" w:rsidR="00966E1F" w:rsidRPr="00966E1F" w:rsidRDefault="00966E1F" w:rsidP="00407DD0">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Les dividendes distribués par la SAS VINCENT COCKENPOT</w:t>
      </w:r>
      <w:r w:rsidR="004E08D2">
        <w:rPr>
          <w:rFonts w:ascii="Raleway" w:hAnsi="Raleway"/>
        </w:rPr>
        <w:t xml:space="preserve"> et la SCI HELENE &amp; VINCENT</w:t>
      </w:r>
      <w:r w:rsidRPr="00966E1F">
        <w:rPr>
          <w:rFonts w:ascii="Raleway" w:hAnsi="Raleway"/>
        </w:rPr>
        <w:t xml:space="preserve"> à la SARL holding bénéficieront du régime mère-fille (articles 145 et 216 du CGI), sous réserve que la holding détienne au moins 5 % du capital et des droits de vote depuis plus de 2 ans :</w:t>
      </w:r>
    </w:p>
    <w:p w14:paraId="62CD6DCC" w14:textId="77777777" w:rsidR="00966E1F" w:rsidRPr="00966E1F" w:rsidRDefault="00966E1F" w:rsidP="00407DD0">
      <w:pPr>
        <w:numPr>
          <w:ilvl w:val="0"/>
          <w:numId w:val="42"/>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Exonération des dividendes reçus à hauteur de 95 % de leur montant ;</w:t>
      </w:r>
    </w:p>
    <w:p w14:paraId="7DFA06F8" w14:textId="77777777" w:rsidR="00966E1F" w:rsidRPr="00966E1F" w:rsidRDefault="00966E1F" w:rsidP="00407DD0">
      <w:pPr>
        <w:numPr>
          <w:ilvl w:val="0"/>
          <w:numId w:val="42"/>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Réintégration d'une quote-part de frais et charges de 5 % dans le résultat imposable de la holding.</w:t>
      </w:r>
    </w:p>
    <w:p w14:paraId="7BEA4C74" w14:textId="3BB76649" w:rsidR="00966E1F" w:rsidRPr="00966E1F" w:rsidRDefault="00966E1F" w:rsidP="00407DD0">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 xml:space="preserve">Ce mécanisme permet une remontée quasi-fiscalement neutre des bénéfices </w:t>
      </w:r>
      <w:r w:rsidR="004E08D2">
        <w:rPr>
          <w:rFonts w:ascii="Raleway" w:hAnsi="Raleway"/>
        </w:rPr>
        <w:t>des deux filiales</w:t>
      </w:r>
      <w:r w:rsidRPr="00966E1F">
        <w:rPr>
          <w:rFonts w:ascii="Raleway" w:hAnsi="Raleway"/>
        </w:rPr>
        <w:t xml:space="preserve"> vers la holding.</w:t>
      </w:r>
    </w:p>
    <w:p w14:paraId="714581C4" w14:textId="7DAD74EF" w:rsidR="00966E1F" w:rsidRDefault="00966E1F" w:rsidP="00966E1F">
      <w:pPr>
        <w:overflowPunct/>
        <w:autoSpaceDE/>
        <w:autoSpaceDN/>
        <w:adjustRightInd/>
        <w:textAlignment w:val="auto"/>
        <w:rPr>
          <w:rFonts w:ascii="Raleway" w:hAnsi="Raleway"/>
        </w:rPr>
      </w:pPr>
    </w:p>
    <w:p w14:paraId="022B24BA" w14:textId="77777777" w:rsidR="004E08D2" w:rsidRDefault="004E08D2" w:rsidP="00966E1F">
      <w:pPr>
        <w:overflowPunct/>
        <w:autoSpaceDE/>
        <w:autoSpaceDN/>
        <w:adjustRightInd/>
        <w:textAlignment w:val="auto"/>
        <w:rPr>
          <w:rFonts w:ascii="Raleway" w:hAnsi="Raleway"/>
        </w:rPr>
      </w:pPr>
    </w:p>
    <w:p w14:paraId="663CD51C" w14:textId="77777777" w:rsidR="004E08D2" w:rsidRDefault="004E08D2" w:rsidP="00966E1F">
      <w:pPr>
        <w:overflowPunct/>
        <w:autoSpaceDE/>
        <w:autoSpaceDN/>
        <w:adjustRightInd/>
        <w:textAlignment w:val="auto"/>
        <w:rPr>
          <w:rFonts w:ascii="Raleway" w:hAnsi="Raleway"/>
        </w:rPr>
      </w:pPr>
    </w:p>
    <w:p w14:paraId="1266D9A0" w14:textId="77777777" w:rsidR="004E08D2" w:rsidRDefault="004E08D2" w:rsidP="00966E1F">
      <w:pPr>
        <w:overflowPunct/>
        <w:autoSpaceDE/>
        <w:autoSpaceDN/>
        <w:adjustRightInd/>
        <w:textAlignment w:val="auto"/>
        <w:rPr>
          <w:rFonts w:ascii="Raleway" w:hAnsi="Raleway"/>
        </w:rPr>
      </w:pPr>
    </w:p>
    <w:p w14:paraId="3444BB26" w14:textId="77777777" w:rsidR="004E08D2" w:rsidRDefault="004E08D2" w:rsidP="00966E1F">
      <w:pPr>
        <w:overflowPunct/>
        <w:autoSpaceDE/>
        <w:autoSpaceDN/>
        <w:adjustRightInd/>
        <w:textAlignment w:val="auto"/>
        <w:rPr>
          <w:sz w:val="24"/>
          <w:szCs w:val="24"/>
        </w:rPr>
      </w:pPr>
    </w:p>
    <w:p w14:paraId="6C3AEC25" w14:textId="77777777" w:rsidR="004E08D2" w:rsidRPr="00966E1F" w:rsidRDefault="004E08D2" w:rsidP="00966E1F">
      <w:pPr>
        <w:overflowPunct/>
        <w:autoSpaceDE/>
        <w:autoSpaceDN/>
        <w:adjustRightInd/>
        <w:textAlignment w:val="auto"/>
        <w:rPr>
          <w:sz w:val="24"/>
          <w:szCs w:val="24"/>
        </w:rPr>
      </w:pPr>
    </w:p>
    <w:p w14:paraId="12901ED0" w14:textId="20F6E919" w:rsidR="00966E1F" w:rsidRPr="00966E1F" w:rsidRDefault="00966E1F" w:rsidP="00966E1F">
      <w:pPr>
        <w:overflowPunct/>
        <w:autoSpaceDE/>
        <w:autoSpaceDN/>
        <w:adjustRightInd/>
        <w:spacing w:before="100" w:beforeAutospacing="1" w:after="100" w:afterAutospacing="1"/>
        <w:textAlignment w:val="auto"/>
        <w:outlineLvl w:val="1"/>
        <w:rPr>
          <w:rFonts w:ascii="Raleway" w:hAnsi="Raleway"/>
          <w:b/>
          <w:bCs/>
          <w:color w:val="FF0000"/>
          <w:sz w:val="24"/>
          <w:szCs w:val="24"/>
        </w:rPr>
      </w:pPr>
      <w:r w:rsidRPr="00966E1F">
        <w:rPr>
          <w:rFonts w:ascii="Raleway" w:hAnsi="Raleway"/>
          <w:b/>
          <w:bCs/>
          <w:color w:val="FF0000"/>
          <w:sz w:val="24"/>
          <w:szCs w:val="24"/>
        </w:rPr>
        <w:lastRenderedPageBreak/>
        <w:t>V</w:t>
      </w:r>
      <w:r w:rsidR="000354C5">
        <w:rPr>
          <w:rFonts w:ascii="Raleway" w:hAnsi="Raleway"/>
          <w:b/>
          <w:bCs/>
          <w:color w:val="FF0000"/>
          <w:sz w:val="24"/>
          <w:szCs w:val="24"/>
        </w:rPr>
        <w:t>I</w:t>
      </w:r>
      <w:r w:rsidRPr="00966E1F">
        <w:rPr>
          <w:rFonts w:ascii="Raleway" w:hAnsi="Raleway"/>
          <w:b/>
          <w:bCs/>
          <w:color w:val="FF0000"/>
          <w:sz w:val="24"/>
          <w:szCs w:val="24"/>
        </w:rPr>
        <w:t xml:space="preserve">I. </w:t>
      </w:r>
      <w:r w:rsidR="004E08D2">
        <w:rPr>
          <w:rFonts w:ascii="Raleway" w:hAnsi="Raleway"/>
          <w:b/>
          <w:bCs/>
          <w:color w:val="FF0000"/>
          <w:sz w:val="24"/>
          <w:szCs w:val="24"/>
        </w:rPr>
        <w:t>Intérêts du schéma et perspectives</w:t>
      </w:r>
    </w:p>
    <w:p w14:paraId="3DFAC68A" w14:textId="77777777" w:rsidR="00966E1F" w:rsidRPr="00966E1F" w:rsidRDefault="00966E1F" w:rsidP="00966E1F">
      <w:pPr>
        <w:overflowPunct/>
        <w:autoSpaceDE/>
        <w:autoSpaceDN/>
        <w:adjustRightInd/>
        <w:spacing w:before="100" w:beforeAutospacing="1" w:after="100" w:afterAutospacing="1"/>
        <w:textAlignment w:val="auto"/>
        <w:outlineLvl w:val="2"/>
        <w:rPr>
          <w:rFonts w:ascii="Raleway" w:hAnsi="Raleway"/>
          <w:b/>
          <w:bCs/>
        </w:rPr>
      </w:pPr>
      <w:r w:rsidRPr="00966E1F">
        <w:rPr>
          <w:rFonts w:ascii="Raleway" w:hAnsi="Raleway"/>
          <w:b/>
          <w:bCs/>
        </w:rPr>
        <w:t>A. Optimisation de la trésorerie d'entreprise</w:t>
      </w:r>
    </w:p>
    <w:p w14:paraId="589F5FB8" w14:textId="0A9F79A9" w:rsidR="00966E1F" w:rsidRPr="00966E1F" w:rsidRDefault="00966E1F" w:rsidP="00407DD0">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La holding permettra d'accumuler les dividendes remontés de la SAS</w:t>
      </w:r>
      <w:r w:rsidR="004E08D2">
        <w:rPr>
          <w:rFonts w:ascii="Raleway" w:hAnsi="Raleway"/>
        </w:rPr>
        <w:t xml:space="preserve"> et de la SCI</w:t>
      </w:r>
      <w:r w:rsidRPr="00966E1F">
        <w:rPr>
          <w:rFonts w:ascii="Raleway" w:hAnsi="Raleway"/>
        </w:rPr>
        <w:t xml:space="preserve"> avec une très faible imposition (5 % de QPFC soumis à l'IS), et de les réemployer librement pour financer :</w:t>
      </w:r>
    </w:p>
    <w:p w14:paraId="7527E989" w14:textId="230B0DDB" w:rsidR="00966E1F" w:rsidRPr="00966E1F" w:rsidRDefault="00966E1F" w:rsidP="00407DD0">
      <w:pPr>
        <w:numPr>
          <w:ilvl w:val="0"/>
          <w:numId w:val="43"/>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Des acquisitions immobilières ou de nouvelles structures ;</w:t>
      </w:r>
    </w:p>
    <w:p w14:paraId="173728DB" w14:textId="77777777" w:rsidR="00966E1F" w:rsidRPr="00966E1F" w:rsidRDefault="00966E1F" w:rsidP="00407DD0">
      <w:pPr>
        <w:numPr>
          <w:ilvl w:val="0"/>
          <w:numId w:val="43"/>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Des investissements financiers ou le développement de nouvelles activités ;</w:t>
      </w:r>
    </w:p>
    <w:p w14:paraId="3A27053E" w14:textId="77777777" w:rsidR="00966E1F" w:rsidRPr="00966E1F" w:rsidRDefault="00966E1F" w:rsidP="00407DD0">
      <w:pPr>
        <w:numPr>
          <w:ilvl w:val="0"/>
          <w:numId w:val="43"/>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La préparation de la transmission patrimoniale.</w:t>
      </w:r>
    </w:p>
    <w:p w14:paraId="0600F165" w14:textId="77777777" w:rsidR="00966E1F" w:rsidRPr="00966E1F" w:rsidRDefault="00966E1F" w:rsidP="00407DD0">
      <w:pPr>
        <w:overflowPunct/>
        <w:autoSpaceDE/>
        <w:autoSpaceDN/>
        <w:adjustRightInd/>
        <w:spacing w:before="100" w:beforeAutospacing="1" w:after="100" w:afterAutospacing="1"/>
        <w:jc w:val="both"/>
        <w:textAlignment w:val="auto"/>
        <w:outlineLvl w:val="2"/>
        <w:rPr>
          <w:rFonts w:ascii="Raleway" w:hAnsi="Raleway"/>
          <w:b/>
          <w:bCs/>
        </w:rPr>
      </w:pPr>
      <w:r w:rsidRPr="00966E1F">
        <w:rPr>
          <w:rFonts w:ascii="Raleway" w:hAnsi="Raleway"/>
          <w:b/>
          <w:bCs/>
        </w:rPr>
        <w:t>B. Optimisation de la rémunération</w:t>
      </w:r>
    </w:p>
    <w:p w14:paraId="6D39694F" w14:textId="77777777" w:rsidR="00966E1F" w:rsidRPr="00966E1F" w:rsidRDefault="00966E1F" w:rsidP="00407DD0">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Le schéma holding permet d'arbitrer entre :</w:t>
      </w:r>
    </w:p>
    <w:p w14:paraId="4E89EFB0" w14:textId="7B8B9EB4" w:rsidR="00966E1F" w:rsidRPr="00966E1F" w:rsidRDefault="00966E1F" w:rsidP="00407DD0">
      <w:pPr>
        <w:numPr>
          <w:ilvl w:val="0"/>
          <w:numId w:val="44"/>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 xml:space="preserve">La rémunération </w:t>
      </w:r>
      <w:r w:rsidR="004E08D2">
        <w:rPr>
          <w:rFonts w:ascii="Raleway" w:hAnsi="Raleway"/>
        </w:rPr>
        <w:t>de la gérance</w:t>
      </w:r>
      <w:r w:rsidRPr="00966E1F">
        <w:rPr>
          <w:rFonts w:ascii="Raleway" w:hAnsi="Raleway"/>
        </w:rPr>
        <w:t xml:space="preserve"> de la holding (charge déductible fiscalement) ;</w:t>
      </w:r>
    </w:p>
    <w:p w14:paraId="1CBD13AC" w14:textId="4006C2B2" w:rsidR="00966E1F" w:rsidRPr="00966E1F" w:rsidRDefault="00966E1F" w:rsidP="00407DD0">
      <w:pPr>
        <w:numPr>
          <w:ilvl w:val="0"/>
          <w:numId w:val="44"/>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Les dividendes (quasi-exonérés au niveau holding via le régime mère-fille, mais soumis à la flat tax de 31,40 % si redistribués aux associés personnes physiques</w:t>
      </w:r>
      <w:r w:rsidR="00F11953">
        <w:rPr>
          <w:rFonts w:ascii="Raleway" w:hAnsi="Raleway"/>
        </w:rPr>
        <w:t xml:space="preserve"> dans la limite de la moyenne de 10 % du capital et des comptes-courants d’associés, au-delà les dividendes sont assujettis à cotisations sociales</w:t>
      </w:r>
      <w:r w:rsidRPr="00966E1F">
        <w:rPr>
          <w:rFonts w:ascii="Raleway" w:hAnsi="Raleway"/>
        </w:rPr>
        <w:t>) ;</w:t>
      </w:r>
    </w:p>
    <w:p w14:paraId="1CA87412" w14:textId="3E040E8F" w:rsidR="00966E1F" w:rsidRPr="00966E1F" w:rsidRDefault="00966E1F" w:rsidP="00407DD0">
      <w:pPr>
        <w:numPr>
          <w:ilvl w:val="0"/>
          <w:numId w:val="44"/>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La capitalisation des résultats pour financer la croissance du groupe</w:t>
      </w:r>
      <w:r w:rsidR="008D74E9">
        <w:rPr>
          <w:rFonts w:ascii="Raleway" w:hAnsi="Raleway"/>
        </w:rPr>
        <w:t xml:space="preserve"> et/ou diversifier les investissements.</w:t>
      </w:r>
    </w:p>
    <w:p w14:paraId="05798E11" w14:textId="77777777" w:rsidR="00966E1F" w:rsidRPr="00966E1F" w:rsidRDefault="00966E1F" w:rsidP="00407DD0">
      <w:pPr>
        <w:overflowPunct/>
        <w:autoSpaceDE/>
        <w:autoSpaceDN/>
        <w:adjustRightInd/>
        <w:spacing w:before="100" w:beforeAutospacing="1" w:after="100" w:afterAutospacing="1"/>
        <w:jc w:val="both"/>
        <w:textAlignment w:val="auto"/>
        <w:outlineLvl w:val="2"/>
        <w:rPr>
          <w:rFonts w:ascii="Raleway" w:hAnsi="Raleway"/>
          <w:b/>
          <w:bCs/>
        </w:rPr>
      </w:pPr>
      <w:r w:rsidRPr="00966E1F">
        <w:rPr>
          <w:rFonts w:ascii="Raleway" w:hAnsi="Raleway"/>
          <w:b/>
          <w:bCs/>
        </w:rPr>
        <w:t>C. Préparation de la transmission</w:t>
      </w:r>
    </w:p>
    <w:p w14:paraId="234BC625" w14:textId="5852563D" w:rsidR="00966E1F" w:rsidRPr="00966E1F" w:rsidRDefault="00966E1F" w:rsidP="00407DD0">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La détention des titres au niveau de la holding facilite les opérations de transmission à terme (donation de parts de la holding, mise en place d'un pacte Dutreil, etc.).</w:t>
      </w:r>
    </w:p>
    <w:p w14:paraId="31B1B89F" w14:textId="3B591C81" w:rsidR="00966E1F" w:rsidRPr="00966E1F" w:rsidRDefault="00966E1F" w:rsidP="00966E1F">
      <w:pPr>
        <w:overflowPunct/>
        <w:autoSpaceDE/>
        <w:autoSpaceDN/>
        <w:adjustRightInd/>
        <w:spacing w:before="100" w:beforeAutospacing="1" w:after="100" w:afterAutospacing="1"/>
        <w:textAlignment w:val="auto"/>
        <w:outlineLvl w:val="1"/>
        <w:rPr>
          <w:rFonts w:ascii="Raleway" w:hAnsi="Raleway"/>
          <w:b/>
          <w:bCs/>
          <w:color w:val="FF0000"/>
          <w:sz w:val="24"/>
          <w:szCs w:val="24"/>
        </w:rPr>
      </w:pPr>
      <w:r w:rsidRPr="00966E1F">
        <w:rPr>
          <w:rFonts w:ascii="Raleway" w:hAnsi="Raleway"/>
          <w:b/>
          <w:bCs/>
          <w:color w:val="FF0000"/>
          <w:sz w:val="24"/>
          <w:szCs w:val="24"/>
        </w:rPr>
        <w:t>V</w:t>
      </w:r>
      <w:r w:rsidR="000354C5">
        <w:rPr>
          <w:rFonts w:ascii="Raleway" w:hAnsi="Raleway"/>
          <w:b/>
          <w:bCs/>
          <w:color w:val="FF0000"/>
          <w:sz w:val="24"/>
          <w:szCs w:val="24"/>
        </w:rPr>
        <w:t>I</w:t>
      </w:r>
      <w:r w:rsidRPr="00966E1F">
        <w:rPr>
          <w:rFonts w:ascii="Raleway" w:hAnsi="Raleway"/>
          <w:b/>
          <w:bCs/>
          <w:color w:val="FF0000"/>
          <w:sz w:val="24"/>
          <w:szCs w:val="24"/>
        </w:rPr>
        <w:t xml:space="preserve">II. </w:t>
      </w:r>
      <w:r w:rsidR="00EC20E5">
        <w:rPr>
          <w:rFonts w:ascii="Raleway" w:hAnsi="Raleway"/>
          <w:b/>
          <w:bCs/>
          <w:color w:val="FF0000"/>
          <w:sz w:val="24"/>
          <w:szCs w:val="24"/>
        </w:rPr>
        <w:t>Frais et honoraires</w:t>
      </w:r>
    </w:p>
    <w:p w14:paraId="0A047C03" w14:textId="77777777" w:rsidR="00966E1F" w:rsidRPr="00966E1F" w:rsidRDefault="00966E1F" w:rsidP="00966E1F">
      <w:pPr>
        <w:overflowPunct/>
        <w:autoSpaceDE/>
        <w:autoSpaceDN/>
        <w:adjustRightInd/>
        <w:spacing w:before="100" w:beforeAutospacing="1" w:after="100" w:afterAutospacing="1"/>
        <w:textAlignment w:val="auto"/>
        <w:rPr>
          <w:rFonts w:ascii="Raleway" w:hAnsi="Raleway"/>
        </w:rPr>
      </w:pPr>
      <w:r w:rsidRPr="00966E1F">
        <w:rPr>
          <w:rFonts w:ascii="Raleway" w:hAnsi="Raleway"/>
        </w:rPr>
        <w:t>Les frais et honoraires liés à la mise en œuvre de cette opération sont les suivants :</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7"/>
        <w:gridCol w:w="3260"/>
      </w:tblGrid>
      <w:tr w:rsidR="00F11953" w:rsidRPr="00E93AC3" w14:paraId="1B78D622" w14:textId="77777777" w:rsidTr="001A14CA">
        <w:trPr>
          <w:tblHeader/>
          <w:tblCellSpacing w:w="15" w:type="dxa"/>
        </w:trPr>
        <w:tc>
          <w:tcPr>
            <w:tcW w:w="5762" w:type="dxa"/>
            <w:vAlign w:val="center"/>
            <w:hideMark/>
          </w:tcPr>
          <w:p w14:paraId="3272BFC6" w14:textId="77777777" w:rsidR="00F11953" w:rsidRPr="00F11953" w:rsidRDefault="00F11953" w:rsidP="001A14CA">
            <w:pPr>
              <w:pStyle w:val="NormalWeb"/>
              <w:jc w:val="center"/>
              <w:rPr>
                <w:rFonts w:ascii="Raleway" w:hAnsi="Raleway"/>
                <w:sz w:val="20"/>
                <w:szCs w:val="20"/>
              </w:rPr>
            </w:pPr>
            <w:r w:rsidRPr="00F11953">
              <w:rPr>
                <w:rFonts w:ascii="Raleway" w:hAnsi="Raleway"/>
                <w:sz w:val="20"/>
                <w:szCs w:val="20"/>
              </w:rPr>
              <w:t>Mission</w:t>
            </w:r>
          </w:p>
        </w:tc>
        <w:tc>
          <w:tcPr>
            <w:tcW w:w="3215" w:type="dxa"/>
            <w:vAlign w:val="center"/>
            <w:hideMark/>
          </w:tcPr>
          <w:p w14:paraId="7733DB81" w14:textId="1620357A" w:rsidR="00F11953" w:rsidRPr="00F11953" w:rsidRDefault="00F11953" w:rsidP="001A14CA">
            <w:pPr>
              <w:pStyle w:val="NormalWeb"/>
              <w:jc w:val="center"/>
              <w:rPr>
                <w:rFonts w:ascii="Raleway" w:hAnsi="Raleway"/>
                <w:sz w:val="20"/>
                <w:szCs w:val="20"/>
              </w:rPr>
            </w:pPr>
            <w:r w:rsidRPr="00F11953">
              <w:rPr>
                <w:rFonts w:ascii="Raleway" w:hAnsi="Raleway"/>
                <w:sz w:val="20"/>
                <w:szCs w:val="20"/>
              </w:rPr>
              <w:t xml:space="preserve">Montant </w:t>
            </w:r>
          </w:p>
        </w:tc>
      </w:tr>
      <w:tr w:rsidR="00F11953" w14:paraId="208E1C1C" w14:textId="77777777" w:rsidTr="001A14CA">
        <w:trPr>
          <w:tblCellSpacing w:w="15" w:type="dxa"/>
        </w:trPr>
        <w:tc>
          <w:tcPr>
            <w:tcW w:w="5762" w:type="dxa"/>
            <w:vAlign w:val="center"/>
            <w:hideMark/>
          </w:tcPr>
          <w:p w14:paraId="05BB89FB" w14:textId="761C322F" w:rsidR="00F11953" w:rsidRPr="00F11953" w:rsidRDefault="00F11953" w:rsidP="001A14CA">
            <w:pPr>
              <w:pStyle w:val="NormalWeb"/>
              <w:jc w:val="center"/>
              <w:rPr>
                <w:rFonts w:ascii="Raleway" w:hAnsi="Raleway"/>
                <w:sz w:val="20"/>
                <w:szCs w:val="20"/>
              </w:rPr>
            </w:pPr>
            <w:r w:rsidRPr="00F11953">
              <w:rPr>
                <w:rFonts w:ascii="Raleway" w:hAnsi="Raleway"/>
                <w:sz w:val="20"/>
                <w:szCs w:val="20"/>
              </w:rPr>
              <w:t>Création de la SARL</w:t>
            </w:r>
            <w:r w:rsidR="00874E64">
              <w:rPr>
                <w:rFonts w:ascii="Raleway" w:hAnsi="Raleway"/>
                <w:sz w:val="20"/>
                <w:szCs w:val="20"/>
              </w:rPr>
              <w:t xml:space="preserve"> (Holding)</w:t>
            </w:r>
          </w:p>
        </w:tc>
        <w:tc>
          <w:tcPr>
            <w:tcW w:w="3215" w:type="dxa"/>
            <w:vAlign w:val="center"/>
            <w:hideMark/>
          </w:tcPr>
          <w:p w14:paraId="06A91B6F" w14:textId="0DC4237A" w:rsidR="00F11953" w:rsidRPr="00F11953" w:rsidRDefault="00F11953" w:rsidP="001A14CA">
            <w:pPr>
              <w:pStyle w:val="NormalWeb"/>
              <w:jc w:val="center"/>
              <w:rPr>
                <w:rFonts w:ascii="Raleway" w:hAnsi="Raleway"/>
                <w:sz w:val="20"/>
                <w:szCs w:val="20"/>
              </w:rPr>
            </w:pPr>
            <w:r>
              <w:rPr>
                <w:rFonts w:ascii="Raleway" w:hAnsi="Raleway"/>
                <w:sz w:val="20"/>
                <w:szCs w:val="20"/>
              </w:rPr>
              <w:t>1</w:t>
            </w:r>
            <w:r w:rsidRPr="00F11953">
              <w:rPr>
                <w:rFonts w:ascii="Raleway" w:hAnsi="Raleway"/>
                <w:sz w:val="20"/>
                <w:szCs w:val="20"/>
              </w:rPr>
              <w:t xml:space="preserve"> </w:t>
            </w:r>
            <w:r w:rsidR="00874E64">
              <w:rPr>
                <w:rFonts w:ascii="Raleway" w:hAnsi="Raleway"/>
                <w:sz w:val="20"/>
                <w:szCs w:val="20"/>
              </w:rPr>
              <w:t>5</w:t>
            </w:r>
            <w:r w:rsidRPr="00F11953">
              <w:rPr>
                <w:rFonts w:ascii="Raleway" w:hAnsi="Raleway"/>
                <w:sz w:val="20"/>
                <w:szCs w:val="20"/>
              </w:rPr>
              <w:t>00 €</w:t>
            </w:r>
            <w:r>
              <w:rPr>
                <w:rFonts w:ascii="Raleway" w:hAnsi="Raleway"/>
                <w:sz w:val="20"/>
                <w:szCs w:val="20"/>
              </w:rPr>
              <w:t xml:space="preserve"> HT</w:t>
            </w:r>
          </w:p>
        </w:tc>
      </w:tr>
      <w:tr w:rsidR="00F11953" w14:paraId="7816C414" w14:textId="77777777" w:rsidTr="001A14CA">
        <w:trPr>
          <w:tblCellSpacing w:w="15" w:type="dxa"/>
        </w:trPr>
        <w:tc>
          <w:tcPr>
            <w:tcW w:w="5762" w:type="dxa"/>
            <w:vAlign w:val="center"/>
          </w:tcPr>
          <w:p w14:paraId="06D92D26" w14:textId="62B40111" w:rsidR="00F11953" w:rsidRPr="00F11953" w:rsidRDefault="00874E64" w:rsidP="001A14CA">
            <w:pPr>
              <w:pStyle w:val="NormalWeb"/>
              <w:jc w:val="center"/>
              <w:rPr>
                <w:rFonts w:ascii="Raleway" w:hAnsi="Raleway"/>
                <w:sz w:val="20"/>
                <w:szCs w:val="20"/>
              </w:rPr>
            </w:pPr>
            <w:r>
              <w:rPr>
                <w:rFonts w:ascii="Raleway" w:hAnsi="Raleway"/>
                <w:sz w:val="20"/>
                <w:szCs w:val="20"/>
              </w:rPr>
              <w:t>Rédaction des actes d’apport et juridiques liés</w:t>
            </w:r>
          </w:p>
        </w:tc>
        <w:tc>
          <w:tcPr>
            <w:tcW w:w="3215" w:type="dxa"/>
            <w:vAlign w:val="center"/>
          </w:tcPr>
          <w:p w14:paraId="54A5CF83" w14:textId="21FC503D" w:rsidR="00F11953" w:rsidRPr="00F11953" w:rsidRDefault="00F11953" w:rsidP="001A14CA">
            <w:pPr>
              <w:pStyle w:val="NormalWeb"/>
              <w:jc w:val="center"/>
              <w:rPr>
                <w:rFonts w:ascii="Raleway" w:hAnsi="Raleway"/>
                <w:sz w:val="20"/>
                <w:szCs w:val="20"/>
              </w:rPr>
            </w:pPr>
            <w:r>
              <w:rPr>
                <w:rFonts w:ascii="Raleway" w:hAnsi="Raleway"/>
                <w:sz w:val="20"/>
                <w:szCs w:val="20"/>
              </w:rPr>
              <w:t>2 500</w:t>
            </w:r>
            <w:r w:rsidRPr="00F11953">
              <w:rPr>
                <w:rFonts w:ascii="Raleway" w:hAnsi="Raleway"/>
                <w:sz w:val="20"/>
                <w:szCs w:val="20"/>
              </w:rPr>
              <w:t xml:space="preserve"> </w:t>
            </w:r>
            <w:r>
              <w:rPr>
                <w:rFonts w:ascii="Raleway" w:hAnsi="Raleway"/>
                <w:sz w:val="20"/>
                <w:szCs w:val="20"/>
              </w:rPr>
              <w:t>€ HT</w:t>
            </w:r>
          </w:p>
        </w:tc>
      </w:tr>
      <w:tr w:rsidR="00874E64" w14:paraId="69CBBF18" w14:textId="77777777" w:rsidTr="001A14CA">
        <w:trPr>
          <w:tblCellSpacing w:w="15" w:type="dxa"/>
        </w:trPr>
        <w:tc>
          <w:tcPr>
            <w:tcW w:w="5762" w:type="dxa"/>
            <w:vAlign w:val="center"/>
          </w:tcPr>
          <w:p w14:paraId="757C6775" w14:textId="45715A8C" w:rsidR="00874E64" w:rsidRDefault="00874E64" w:rsidP="001A14CA">
            <w:pPr>
              <w:pStyle w:val="NormalWeb"/>
              <w:jc w:val="center"/>
              <w:rPr>
                <w:rFonts w:ascii="Raleway" w:hAnsi="Raleway"/>
                <w:sz w:val="20"/>
                <w:szCs w:val="20"/>
              </w:rPr>
            </w:pPr>
            <w:r>
              <w:rPr>
                <w:rFonts w:ascii="Raleway" w:hAnsi="Raleway"/>
                <w:sz w:val="20"/>
                <w:szCs w:val="20"/>
              </w:rPr>
              <w:t>Evaluation des titres de la SAS et de la SCI</w:t>
            </w:r>
          </w:p>
        </w:tc>
        <w:tc>
          <w:tcPr>
            <w:tcW w:w="3215" w:type="dxa"/>
            <w:vAlign w:val="center"/>
          </w:tcPr>
          <w:p w14:paraId="4099DD4E" w14:textId="2F3FB568" w:rsidR="00874E64" w:rsidRDefault="00874E64" w:rsidP="001A14CA">
            <w:pPr>
              <w:pStyle w:val="NormalWeb"/>
              <w:jc w:val="center"/>
              <w:rPr>
                <w:rFonts w:ascii="Raleway" w:hAnsi="Raleway"/>
                <w:sz w:val="20"/>
                <w:szCs w:val="20"/>
              </w:rPr>
            </w:pPr>
            <w:r>
              <w:rPr>
                <w:rFonts w:ascii="Raleway" w:hAnsi="Raleway"/>
                <w:sz w:val="20"/>
                <w:szCs w:val="20"/>
              </w:rPr>
              <w:t>1 250 € HT</w:t>
            </w:r>
          </w:p>
        </w:tc>
      </w:tr>
      <w:tr w:rsidR="00F11953" w14:paraId="0CB7FE39" w14:textId="77777777" w:rsidTr="001A14CA">
        <w:trPr>
          <w:tblCellSpacing w:w="15" w:type="dxa"/>
        </w:trPr>
        <w:tc>
          <w:tcPr>
            <w:tcW w:w="5762" w:type="dxa"/>
            <w:vAlign w:val="center"/>
            <w:hideMark/>
          </w:tcPr>
          <w:p w14:paraId="1C6D3E43" w14:textId="48F77F1A" w:rsidR="00F11953" w:rsidRPr="00F11953" w:rsidRDefault="00F11953" w:rsidP="001A14CA">
            <w:pPr>
              <w:pStyle w:val="NormalWeb"/>
              <w:jc w:val="center"/>
              <w:rPr>
                <w:rFonts w:ascii="Raleway" w:hAnsi="Raleway"/>
                <w:sz w:val="20"/>
                <w:szCs w:val="20"/>
              </w:rPr>
            </w:pPr>
            <w:r>
              <w:rPr>
                <w:rFonts w:ascii="Raleway" w:hAnsi="Raleway"/>
                <w:sz w:val="20"/>
                <w:szCs w:val="20"/>
              </w:rPr>
              <w:t>Mission du commissaire aux apports</w:t>
            </w:r>
          </w:p>
        </w:tc>
        <w:tc>
          <w:tcPr>
            <w:tcW w:w="3215" w:type="dxa"/>
            <w:vAlign w:val="center"/>
            <w:hideMark/>
          </w:tcPr>
          <w:p w14:paraId="25FA41B8" w14:textId="48964D01" w:rsidR="00F11953" w:rsidRPr="00F11953" w:rsidRDefault="00F11953" w:rsidP="001A14CA">
            <w:pPr>
              <w:pStyle w:val="NormalWeb"/>
              <w:jc w:val="center"/>
              <w:rPr>
                <w:rFonts w:ascii="Raleway" w:hAnsi="Raleway"/>
                <w:sz w:val="20"/>
                <w:szCs w:val="20"/>
              </w:rPr>
            </w:pPr>
            <w:r>
              <w:rPr>
                <w:rFonts w:ascii="Raleway" w:hAnsi="Raleway"/>
                <w:sz w:val="20"/>
                <w:szCs w:val="20"/>
              </w:rPr>
              <w:t>1 </w:t>
            </w:r>
            <w:r w:rsidR="00874E64">
              <w:rPr>
                <w:rFonts w:ascii="Raleway" w:hAnsi="Raleway"/>
                <w:sz w:val="20"/>
                <w:szCs w:val="20"/>
              </w:rPr>
              <w:t>5</w:t>
            </w:r>
            <w:r>
              <w:rPr>
                <w:rFonts w:ascii="Raleway" w:hAnsi="Raleway"/>
                <w:sz w:val="20"/>
                <w:szCs w:val="20"/>
              </w:rPr>
              <w:t>00 € HT</w:t>
            </w:r>
          </w:p>
        </w:tc>
      </w:tr>
      <w:tr w:rsidR="00F11953" w14:paraId="40852647" w14:textId="77777777" w:rsidTr="001A14CA">
        <w:trPr>
          <w:tblCellSpacing w:w="15" w:type="dxa"/>
        </w:trPr>
        <w:tc>
          <w:tcPr>
            <w:tcW w:w="5762" w:type="dxa"/>
            <w:vAlign w:val="center"/>
            <w:hideMark/>
          </w:tcPr>
          <w:p w14:paraId="3E831A06" w14:textId="52F31A14" w:rsidR="00F11953" w:rsidRPr="00F11953" w:rsidRDefault="00F11953" w:rsidP="001A14CA">
            <w:pPr>
              <w:pStyle w:val="NormalWeb"/>
              <w:jc w:val="center"/>
              <w:rPr>
                <w:rFonts w:ascii="Raleway" w:hAnsi="Raleway"/>
                <w:b/>
                <w:bCs/>
                <w:sz w:val="20"/>
                <w:szCs w:val="20"/>
              </w:rPr>
            </w:pPr>
            <w:r w:rsidRPr="00F11953">
              <w:rPr>
                <w:rFonts w:ascii="Raleway" w:hAnsi="Raleway"/>
                <w:b/>
                <w:bCs/>
                <w:sz w:val="20"/>
                <w:szCs w:val="20"/>
              </w:rPr>
              <w:t xml:space="preserve">Montant total </w:t>
            </w:r>
            <w:r w:rsidR="00874E64">
              <w:rPr>
                <w:rFonts w:ascii="Raleway" w:hAnsi="Raleway"/>
                <w:b/>
                <w:bCs/>
                <w:sz w:val="20"/>
                <w:szCs w:val="20"/>
              </w:rPr>
              <w:t>HT</w:t>
            </w:r>
            <w:r w:rsidRPr="00F11953">
              <w:rPr>
                <w:rFonts w:ascii="Raleway" w:hAnsi="Raleway"/>
                <w:b/>
                <w:bCs/>
                <w:sz w:val="20"/>
                <w:szCs w:val="20"/>
              </w:rPr>
              <w:t xml:space="preserve"> des honoraires (ECA EXPERTISE +                   CAC) hors débours</w:t>
            </w:r>
          </w:p>
        </w:tc>
        <w:tc>
          <w:tcPr>
            <w:tcW w:w="3215" w:type="dxa"/>
            <w:vAlign w:val="center"/>
            <w:hideMark/>
          </w:tcPr>
          <w:p w14:paraId="468A3E4F" w14:textId="1C5BAED7" w:rsidR="00F11953" w:rsidRPr="00F11953" w:rsidRDefault="00874E64" w:rsidP="001A14CA">
            <w:pPr>
              <w:pStyle w:val="NormalWeb"/>
              <w:jc w:val="center"/>
              <w:rPr>
                <w:rFonts w:ascii="Raleway" w:hAnsi="Raleway"/>
                <w:b/>
                <w:bCs/>
                <w:sz w:val="20"/>
                <w:szCs w:val="20"/>
              </w:rPr>
            </w:pPr>
            <w:r>
              <w:rPr>
                <w:rFonts w:ascii="Raleway" w:hAnsi="Raleway"/>
                <w:b/>
                <w:bCs/>
                <w:sz w:val="20"/>
                <w:szCs w:val="20"/>
              </w:rPr>
              <w:t>6 750 € HT</w:t>
            </w:r>
          </w:p>
        </w:tc>
      </w:tr>
      <w:tr w:rsidR="00F11953" w14:paraId="5BC55004" w14:textId="77777777" w:rsidTr="001A14CA">
        <w:trPr>
          <w:tblCellSpacing w:w="15" w:type="dxa"/>
        </w:trPr>
        <w:tc>
          <w:tcPr>
            <w:tcW w:w="5762" w:type="dxa"/>
            <w:vAlign w:val="center"/>
          </w:tcPr>
          <w:p w14:paraId="5CAD8FAE" w14:textId="63642354" w:rsidR="00F11953" w:rsidRPr="00F11953" w:rsidRDefault="00F11953" w:rsidP="00F11953">
            <w:pPr>
              <w:pStyle w:val="NormalWeb"/>
              <w:jc w:val="center"/>
              <w:rPr>
                <w:rFonts w:ascii="Raleway" w:hAnsi="Raleway"/>
                <w:b/>
                <w:bCs/>
                <w:sz w:val="20"/>
                <w:szCs w:val="20"/>
              </w:rPr>
            </w:pPr>
            <w:r>
              <w:rPr>
                <w:rFonts w:ascii="Raleway" w:hAnsi="Raleway"/>
                <w:sz w:val="20"/>
                <w:szCs w:val="20"/>
              </w:rPr>
              <w:t>Frais &amp; débours (tribunal de commerce, JAL, impôt)</w:t>
            </w:r>
          </w:p>
        </w:tc>
        <w:tc>
          <w:tcPr>
            <w:tcW w:w="3215" w:type="dxa"/>
            <w:vAlign w:val="center"/>
          </w:tcPr>
          <w:p w14:paraId="096DFE66" w14:textId="58C48C4D" w:rsidR="00F11953" w:rsidRPr="00F11953" w:rsidRDefault="00874E64" w:rsidP="00F11953">
            <w:pPr>
              <w:pStyle w:val="NormalWeb"/>
              <w:jc w:val="center"/>
              <w:rPr>
                <w:rFonts w:ascii="Raleway" w:hAnsi="Raleway"/>
                <w:b/>
                <w:bCs/>
                <w:sz w:val="20"/>
                <w:szCs w:val="20"/>
              </w:rPr>
            </w:pPr>
            <w:r>
              <w:rPr>
                <w:rFonts w:ascii="Raleway" w:hAnsi="Raleway"/>
                <w:sz w:val="20"/>
                <w:szCs w:val="20"/>
              </w:rPr>
              <w:t>1 2</w:t>
            </w:r>
            <w:r w:rsidR="00F11953">
              <w:rPr>
                <w:rFonts w:ascii="Raleway" w:hAnsi="Raleway"/>
                <w:sz w:val="20"/>
                <w:szCs w:val="20"/>
              </w:rPr>
              <w:t>00</w:t>
            </w:r>
            <w:r w:rsidR="00B15D39">
              <w:rPr>
                <w:rFonts w:ascii="Raleway" w:hAnsi="Raleway"/>
                <w:sz w:val="20"/>
                <w:szCs w:val="20"/>
              </w:rPr>
              <w:t xml:space="preserve"> €</w:t>
            </w:r>
          </w:p>
        </w:tc>
      </w:tr>
    </w:tbl>
    <w:p w14:paraId="0187C4FF" w14:textId="406BCC72" w:rsidR="00966E1F" w:rsidRDefault="00966E1F" w:rsidP="004E08D2">
      <w:pPr>
        <w:overflowPunct/>
        <w:autoSpaceDE/>
        <w:autoSpaceDN/>
        <w:adjustRightInd/>
        <w:spacing w:before="100" w:beforeAutospacing="1" w:after="100" w:afterAutospacing="1"/>
        <w:jc w:val="both"/>
        <w:textAlignment w:val="auto"/>
        <w:rPr>
          <w:rFonts w:ascii="Raleway" w:hAnsi="Raleway"/>
          <w:i/>
          <w:iCs/>
        </w:rPr>
      </w:pPr>
      <w:r w:rsidRPr="00966E1F">
        <w:rPr>
          <w:rFonts w:ascii="Raleway" w:hAnsi="Raleway"/>
          <w:i/>
          <w:iCs/>
        </w:rPr>
        <w:t>Ces honoraires couvrent la rédaction des actes juridiques, les formalités d'immatriculation de la holding, la rédaction des actes d'apport pour les deux sociétés, les publications légales</w:t>
      </w:r>
      <w:r w:rsidR="00F11953">
        <w:rPr>
          <w:rFonts w:ascii="Raleway" w:hAnsi="Raleway"/>
          <w:i/>
          <w:iCs/>
        </w:rPr>
        <w:t xml:space="preserve">, </w:t>
      </w:r>
      <w:r w:rsidRPr="00966E1F">
        <w:rPr>
          <w:rFonts w:ascii="Raleway" w:hAnsi="Raleway"/>
          <w:i/>
          <w:iCs/>
        </w:rPr>
        <w:t>les frais de greffe</w:t>
      </w:r>
      <w:r w:rsidR="00F11953">
        <w:rPr>
          <w:rFonts w:ascii="Raleway" w:hAnsi="Raleway"/>
          <w:i/>
          <w:iCs/>
        </w:rPr>
        <w:t xml:space="preserve"> et les honoraires du commissaire aux apports (M. Michel COQUEL) </w:t>
      </w:r>
    </w:p>
    <w:p w14:paraId="5D5456A8" w14:textId="77777777" w:rsidR="00F11953" w:rsidRDefault="00F11953" w:rsidP="004E08D2">
      <w:pPr>
        <w:overflowPunct/>
        <w:autoSpaceDE/>
        <w:autoSpaceDN/>
        <w:adjustRightInd/>
        <w:spacing w:before="100" w:beforeAutospacing="1" w:after="100" w:afterAutospacing="1"/>
        <w:jc w:val="both"/>
        <w:textAlignment w:val="auto"/>
        <w:rPr>
          <w:rFonts w:ascii="Raleway" w:hAnsi="Raleway"/>
          <w:i/>
          <w:iCs/>
        </w:rPr>
      </w:pPr>
    </w:p>
    <w:p w14:paraId="511F361D" w14:textId="77777777" w:rsidR="00F11953" w:rsidRPr="00966E1F" w:rsidRDefault="00F11953" w:rsidP="004E08D2">
      <w:pPr>
        <w:overflowPunct/>
        <w:autoSpaceDE/>
        <w:autoSpaceDN/>
        <w:adjustRightInd/>
        <w:spacing w:before="100" w:beforeAutospacing="1" w:after="100" w:afterAutospacing="1"/>
        <w:jc w:val="both"/>
        <w:textAlignment w:val="auto"/>
        <w:rPr>
          <w:rFonts w:ascii="Raleway" w:hAnsi="Raleway"/>
          <w:i/>
          <w:iCs/>
        </w:rPr>
      </w:pPr>
    </w:p>
    <w:p w14:paraId="509D2E85" w14:textId="008202C0" w:rsidR="00966E1F" w:rsidRDefault="00966E1F" w:rsidP="00966E1F">
      <w:pPr>
        <w:overflowPunct/>
        <w:autoSpaceDE/>
        <w:autoSpaceDN/>
        <w:adjustRightInd/>
        <w:textAlignment w:val="auto"/>
        <w:rPr>
          <w:sz w:val="24"/>
          <w:szCs w:val="24"/>
        </w:rPr>
      </w:pPr>
    </w:p>
    <w:p w14:paraId="390E93E3" w14:textId="4AC187B4" w:rsidR="00966E1F" w:rsidRPr="00966E1F" w:rsidRDefault="000354C5" w:rsidP="00966E1F">
      <w:pPr>
        <w:overflowPunct/>
        <w:autoSpaceDE/>
        <w:autoSpaceDN/>
        <w:adjustRightInd/>
        <w:spacing w:before="100" w:beforeAutospacing="1" w:after="100" w:afterAutospacing="1"/>
        <w:textAlignment w:val="auto"/>
        <w:outlineLvl w:val="1"/>
        <w:rPr>
          <w:rFonts w:ascii="Raleway" w:hAnsi="Raleway"/>
          <w:b/>
          <w:bCs/>
          <w:color w:val="FF0000"/>
          <w:sz w:val="24"/>
          <w:szCs w:val="24"/>
        </w:rPr>
      </w:pPr>
      <w:r>
        <w:rPr>
          <w:rFonts w:ascii="Raleway" w:hAnsi="Raleway"/>
          <w:b/>
          <w:bCs/>
          <w:color w:val="FF0000"/>
          <w:sz w:val="24"/>
          <w:szCs w:val="24"/>
        </w:rPr>
        <w:lastRenderedPageBreak/>
        <w:t>IX</w:t>
      </w:r>
      <w:r w:rsidR="00966E1F" w:rsidRPr="00966E1F">
        <w:rPr>
          <w:rFonts w:ascii="Raleway" w:hAnsi="Raleway"/>
          <w:b/>
          <w:bCs/>
          <w:color w:val="FF0000"/>
          <w:sz w:val="24"/>
          <w:szCs w:val="24"/>
        </w:rPr>
        <w:t xml:space="preserve">. </w:t>
      </w:r>
      <w:r w:rsidR="004E08D2">
        <w:rPr>
          <w:rFonts w:ascii="Raleway" w:hAnsi="Raleway"/>
          <w:b/>
          <w:bCs/>
          <w:color w:val="FF0000"/>
          <w:sz w:val="24"/>
          <w:szCs w:val="24"/>
        </w:rPr>
        <w:t>Conclusion et recommandations</w:t>
      </w:r>
    </w:p>
    <w:p w14:paraId="7F4C3C29" w14:textId="77777777" w:rsidR="00966E1F" w:rsidRPr="00966E1F" w:rsidRDefault="00966E1F" w:rsidP="004E08D2">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L'opération d'apport des titres de la SAS VINCENT COCKENPOT et de la SCI HELENE ET VINCENT à une SARL holding est juridiquement réalisable et fiscalement structurée de façon optimale grâce au régime de report d'imposition de l'article 150-0 B ter du CGI.</w:t>
      </w:r>
    </w:p>
    <w:p w14:paraId="2AACE2CA" w14:textId="3CAF697A" w:rsidR="00966E1F" w:rsidRPr="00966E1F" w:rsidRDefault="00966E1F" w:rsidP="00966E1F">
      <w:pPr>
        <w:overflowPunct/>
        <w:autoSpaceDE/>
        <w:autoSpaceDN/>
        <w:adjustRightInd/>
        <w:spacing w:before="100" w:beforeAutospacing="1" w:after="100" w:afterAutospacing="1"/>
        <w:textAlignment w:val="auto"/>
        <w:rPr>
          <w:rFonts w:ascii="Raleway" w:hAnsi="Raleway"/>
        </w:rPr>
      </w:pPr>
      <w:r w:rsidRPr="00966E1F">
        <w:rPr>
          <w:rFonts w:ascii="Raleway" w:hAnsi="Raleway"/>
        </w:rPr>
        <w:t xml:space="preserve">Nous </w:t>
      </w:r>
      <w:r w:rsidR="004E08D2" w:rsidRPr="004E08D2">
        <w:rPr>
          <w:rFonts w:ascii="Raleway" w:hAnsi="Raleway"/>
        </w:rPr>
        <w:t xml:space="preserve">recommandons : </w:t>
      </w:r>
    </w:p>
    <w:p w14:paraId="45851675" w14:textId="77777777" w:rsidR="00966E1F" w:rsidRPr="00966E1F" w:rsidRDefault="00966E1F" w:rsidP="00966E1F">
      <w:pPr>
        <w:numPr>
          <w:ilvl w:val="0"/>
          <w:numId w:val="45"/>
        </w:numPr>
        <w:overflowPunct/>
        <w:autoSpaceDE/>
        <w:autoSpaceDN/>
        <w:adjustRightInd/>
        <w:spacing w:before="100" w:beforeAutospacing="1" w:after="100" w:afterAutospacing="1"/>
        <w:textAlignment w:val="auto"/>
        <w:rPr>
          <w:rFonts w:ascii="Raleway" w:hAnsi="Raleway"/>
        </w:rPr>
      </w:pPr>
      <w:r w:rsidRPr="00966E1F">
        <w:rPr>
          <w:rFonts w:ascii="Raleway" w:hAnsi="Raleway"/>
        </w:rPr>
        <w:t>De procéder à une valorisation précise des titres de la SAS et de la SCI avant toute opération ;</w:t>
      </w:r>
    </w:p>
    <w:p w14:paraId="1DBB4D63" w14:textId="27E574F5" w:rsidR="00966E1F" w:rsidRPr="00966E1F" w:rsidRDefault="00966E1F" w:rsidP="004E08D2">
      <w:pPr>
        <w:numPr>
          <w:ilvl w:val="0"/>
          <w:numId w:val="4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De ne pas céder les titres de la holding</w:t>
      </w:r>
      <w:r w:rsidR="004E08D2">
        <w:rPr>
          <w:rFonts w:ascii="Raleway" w:hAnsi="Raleway"/>
        </w:rPr>
        <w:t xml:space="preserve"> ou des filiales</w:t>
      </w:r>
      <w:r w:rsidRPr="00966E1F">
        <w:rPr>
          <w:rFonts w:ascii="Raleway" w:hAnsi="Raleway"/>
        </w:rPr>
        <w:t xml:space="preserve"> dans les 3 ans suivant l'apport, sauf à réinvestir au moins 70 % du produit dans une activité économique éligible dans les 3 ans ;</w:t>
      </w:r>
    </w:p>
    <w:p w14:paraId="3594A25C" w14:textId="77777777" w:rsidR="00966E1F" w:rsidRPr="00966E1F" w:rsidRDefault="00966E1F" w:rsidP="004E08D2">
      <w:pPr>
        <w:numPr>
          <w:ilvl w:val="0"/>
          <w:numId w:val="4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D'être vigilants sur l'exclusion de la SCI du régime des titres de participation, qui implique une taxation IS de droit commun en cas de cession future des parts de SCI par la holding ;</w:t>
      </w:r>
    </w:p>
    <w:p w14:paraId="222583A2" w14:textId="77777777" w:rsidR="00966E1F" w:rsidRPr="00966E1F" w:rsidRDefault="00966E1F" w:rsidP="004E08D2">
      <w:pPr>
        <w:numPr>
          <w:ilvl w:val="0"/>
          <w:numId w:val="4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De respecter scrupuleusement les obligations déclaratives liées au report d'imposition (formulaire 2074-I) ;</w:t>
      </w:r>
    </w:p>
    <w:p w14:paraId="14379A06" w14:textId="77777777" w:rsidR="00966E1F" w:rsidRPr="00966E1F" w:rsidRDefault="00966E1F" w:rsidP="004E08D2">
      <w:pPr>
        <w:numPr>
          <w:ilvl w:val="0"/>
          <w:numId w:val="4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D'anticiper les implications sociales de la gérance majoritaire de la SARL holding (affiliation TNS au régime SSI) ;</w:t>
      </w:r>
    </w:p>
    <w:p w14:paraId="341C8630" w14:textId="23E2558B" w:rsidR="00966E1F" w:rsidRPr="00966E1F" w:rsidRDefault="00966E1F" w:rsidP="004E08D2">
      <w:pPr>
        <w:numPr>
          <w:ilvl w:val="0"/>
          <w:numId w:val="45"/>
        </w:num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De veiller à la condition de durée de détention de 2 ans des titres de la SAS</w:t>
      </w:r>
      <w:r w:rsidR="000354C5">
        <w:rPr>
          <w:rFonts w:ascii="Raleway" w:hAnsi="Raleway"/>
        </w:rPr>
        <w:t xml:space="preserve"> et de la SCI</w:t>
      </w:r>
      <w:r w:rsidRPr="00966E1F">
        <w:rPr>
          <w:rFonts w:ascii="Raleway" w:hAnsi="Raleway"/>
        </w:rPr>
        <w:t xml:space="preserve"> pour bénéficier du</w:t>
      </w:r>
      <w:r w:rsidR="00BC22CD">
        <w:rPr>
          <w:rFonts w:ascii="Raleway" w:hAnsi="Raleway"/>
        </w:rPr>
        <w:t xml:space="preserve"> régime mère-fille (dividendes) et du</w:t>
      </w:r>
      <w:r w:rsidRPr="00966E1F">
        <w:rPr>
          <w:rFonts w:ascii="Raleway" w:hAnsi="Raleway"/>
        </w:rPr>
        <w:t xml:space="preserve"> régime des titres de participation au niveau de la holding</w:t>
      </w:r>
      <w:r w:rsidR="000354C5">
        <w:rPr>
          <w:rFonts w:ascii="Raleway" w:hAnsi="Raleway"/>
        </w:rPr>
        <w:t xml:space="preserve"> (pour la SAS exclusivement)</w:t>
      </w:r>
      <w:r w:rsidRPr="00966E1F">
        <w:rPr>
          <w:rFonts w:ascii="Raleway" w:hAnsi="Raleway"/>
        </w:rPr>
        <w:t>.</w:t>
      </w:r>
    </w:p>
    <w:p w14:paraId="4554A725" w14:textId="77777777" w:rsidR="00966E1F" w:rsidRPr="00966E1F" w:rsidRDefault="00966E1F" w:rsidP="004E08D2">
      <w:pPr>
        <w:overflowPunct/>
        <w:autoSpaceDE/>
        <w:autoSpaceDN/>
        <w:adjustRightInd/>
        <w:spacing w:before="100" w:beforeAutospacing="1" w:after="100" w:afterAutospacing="1"/>
        <w:jc w:val="both"/>
        <w:textAlignment w:val="auto"/>
        <w:rPr>
          <w:rFonts w:ascii="Raleway" w:hAnsi="Raleway"/>
        </w:rPr>
      </w:pPr>
      <w:r w:rsidRPr="00966E1F">
        <w:rPr>
          <w:rFonts w:ascii="Raleway" w:hAnsi="Raleway"/>
        </w:rPr>
        <w:t>Nous restons à votre disposition pour toute question complémentaire et pour la mise en œuvre pratique de cette opération.</w:t>
      </w:r>
    </w:p>
    <w:p w14:paraId="5B9D09C3" w14:textId="775D9B3E" w:rsidR="00966E1F" w:rsidRPr="004E08D2" w:rsidRDefault="004E08D2" w:rsidP="004E08D2">
      <w:pPr>
        <w:pStyle w:val="Sansinterligne"/>
        <w:rPr>
          <w:rFonts w:ascii="Raleway" w:hAnsi="Raleway"/>
          <w:b/>
          <w:bCs/>
        </w:rPr>
      </w:pPr>
      <w:r>
        <w:rPr>
          <w:rFonts w:ascii="Raleway" w:hAnsi="Raleway"/>
        </w:rPr>
        <w:tab/>
      </w:r>
      <w:r>
        <w:rPr>
          <w:rFonts w:ascii="Raleway" w:hAnsi="Raleway"/>
        </w:rPr>
        <w:tab/>
      </w:r>
      <w:r>
        <w:rPr>
          <w:rFonts w:ascii="Raleway" w:hAnsi="Raleway"/>
        </w:rPr>
        <w:tab/>
      </w:r>
      <w:r>
        <w:rPr>
          <w:rFonts w:ascii="Raleway" w:hAnsi="Raleway"/>
        </w:rPr>
        <w:tab/>
      </w:r>
      <w:r>
        <w:rPr>
          <w:rFonts w:ascii="Raleway" w:hAnsi="Raleway"/>
        </w:rPr>
        <w:tab/>
      </w:r>
      <w:r>
        <w:rPr>
          <w:rFonts w:ascii="Raleway" w:hAnsi="Raleway"/>
        </w:rPr>
        <w:tab/>
      </w:r>
      <w:r w:rsidRPr="004E08D2">
        <w:rPr>
          <w:rFonts w:ascii="Raleway" w:hAnsi="Raleway"/>
          <w:b/>
          <w:bCs/>
        </w:rPr>
        <w:tab/>
        <w:t>M. Ludovic JOLDA,</w:t>
      </w:r>
    </w:p>
    <w:p w14:paraId="05D07294" w14:textId="7B86A464" w:rsidR="004E08D2" w:rsidRPr="004E08D2" w:rsidRDefault="004E08D2" w:rsidP="004E08D2">
      <w:pPr>
        <w:pStyle w:val="Sansinterligne"/>
        <w:rPr>
          <w:rFonts w:ascii="Raleway" w:hAnsi="Raleway"/>
          <w:b/>
          <w:bCs/>
        </w:rPr>
      </w:pPr>
      <w:r w:rsidRPr="004E08D2">
        <w:rPr>
          <w:rFonts w:ascii="Raleway" w:hAnsi="Raleway"/>
          <w:b/>
          <w:bCs/>
        </w:rPr>
        <w:tab/>
      </w:r>
      <w:r w:rsidRPr="004E08D2">
        <w:rPr>
          <w:rFonts w:ascii="Raleway" w:hAnsi="Raleway"/>
          <w:b/>
          <w:bCs/>
        </w:rPr>
        <w:tab/>
      </w:r>
      <w:r w:rsidRPr="004E08D2">
        <w:rPr>
          <w:rFonts w:ascii="Raleway" w:hAnsi="Raleway"/>
          <w:b/>
          <w:bCs/>
        </w:rPr>
        <w:tab/>
      </w:r>
      <w:r w:rsidRPr="004E08D2">
        <w:rPr>
          <w:rFonts w:ascii="Raleway" w:hAnsi="Raleway"/>
          <w:b/>
          <w:bCs/>
        </w:rPr>
        <w:tab/>
      </w:r>
      <w:r w:rsidRPr="004E08D2">
        <w:rPr>
          <w:rFonts w:ascii="Raleway" w:hAnsi="Raleway"/>
          <w:b/>
          <w:bCs/>
        </w:rPr>
        <w:tab/>
      </w:r>
      <w:r w:rsidRPr="004E08D2">
        <w:rPr>
          <w:rFonts w:ascii="Raleway" w:hAnsi="Raleway"/>
          <w:b/>
          <w:bCs/>
        </w:rPr>
        <w:tab/>
      </w:r>
      <w:r w:rsidRPr="004E08D2">
        <w:rPr>
          <w:rFonts w:ascii="Raleway" w:hAnsi="Raleway"/>
          <w:b/>
          <w:bCs/>
        </w:rPr>
        <w:tab/>
        <w:t>Expert-Comptable Associé.</w:t>
      </w:r>
    </w:p>
    <w:p w14:paraId="5DADADD6" w14:textId="77777777" w:rsidR="00641165" w:rsidRPr="00966E1F" w:rsidRDefault="00641165" w:rsidP="00966E1F">
      <w:pPr>
        <w:jc w:val="both"/>
      </w:pPr>
    </w:p>
    <w:p w14:paraId="46F5624E" w14:textId="6AF2DBE2" w:rsidR="00561CBE" w:rsidRPr="00966E1F" w:rsidRDefault="00561CBE" w:rsidP="00966E1F">
      <w:pPr>
        <w:ind w:right="-1190"/>
        <w:jc w:val="both"/>
        <w:rPr>
          <w:rFonts w:ascii="Raleway" w:hAnsi="Raleway"/>
          <w:sz w:val="22"/>
          <w:szCs w:val="22"/>
        </w:rPr>
      </w:pPr>
    </w:p>
    <w:sectPr w:rsidR="00561CBE" w:rsidRPr="00966E1F" w:rsidSect="002062A1">
      <w:headerReference w:type="default" r:id="rId10"/>
      <w:headerReference w:type="first" r:id="rId11"/>
      <w:footerReference w:type="first" r:id="rId12"/>
      <w:pgSz w:w="11906" w:h="16838"/>
      <w:pgMar w:top="1417" w:right="1417" w:bottom="1417" w:left="1417"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C5DA0" w14:textId="77777777" w:rsidR="003E220A" w:rsidRDefault="003E220A" w:rsidP="00AE713A">
      <w:r>
        <w:separator/>
      </w:r>
    </w:p>
  </w:endnote>
  <w:endnote w:type="continuationSeparator" w:id="0">
    <w:p w14:paraId="5BC3CB07" w14:textId="77777777" w:rsidR="003E220A" w:rsidRDefault="003E220A"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strangelo Edessa">
    <w:panose1 w:val="000000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E172" w14:textId="48F55443" w:rsidR="00BF1A42" w:rsidRDefault="007947BE" w:rsidP="00BF1A42">
    <w:pPr>
      <w:pStyle w:val="Pieddepage"/>
      <w:jc w:val="center"/>
      <w:rPr>
        <w:rFonts w:asciiTheme="majorHAnsi" w:hAnsiTheme="majorHAnsi"/>
        <w:b/>
        <w:color w:val="495864"/>
        <w:sz w:val="16"/>
      </w:rPr>
    </w:pPr>
    <w:r>
      <w:rPr>
        <w:noProof/>
        <w:color w:val="495864"/>
      </w:rPr>
      <w:drawing>
        <wp:anchor distT="0" distB="0" distL="114300" distR="114300" simplePos="0" relativeHeight="251659776" behindDoc="1" locked="0" layoutInCell="1" allowOverlap="1" wp14:anchorId="47CDE17F" wp14:editId="6F4519A2">
          <wp:simplePos x="0" y="0"/>
          <wp:positionH relativeFrom="column">
            <wp:posOffset>-586105</wp:posOffset>
          </wp:positionH>
          <wp:positionV relativeFrom="paragraph">
            <wp:posOffset>-223520</wp:posOffset>
          </wp:positionV>
          <wp:extent cx="855345" cy="455930"/>
          <wp:effectExtent l="0" t="0" r="1905" b="1270"/>
          <wp:wrapNone/>
          <wp:docPr id="1140168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Société d’Expertise Comptable Inscrite au Tableau de l’Ordre de la Région Nord Pas-de-Calais</w:t>
    </w:r>
  </w:p>
  <w:p w14:paraId="47CDE173" w14:textId="77777777"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47CDE174"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20940" w14:textId="77777777" w:rsidR="003E220A" w:rsidRDefault="003E220A" w:rsidP="00AE713A">
      <w:r>
        <w:separator/>
      </w:r>
    </w:p>
  </w:footnote>
  <w:footnote w:type="continuationSeparator" w:id="0">
    <w:p w14:paraId="7145F94E" w14:textId="77777777" w:rsidR="003E220A" w:rsidRDefault="003E220A"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E158" w14:textId="77777777" w:rsidR="00801EB6" w:rsidRDefault="00801EB6" w:rsidP="00801EB6">
    <w:pPr>
      <w:pStyle w:val="En-tte"/>
      <w:ind w:left="-993"/>
    </w:pPr>
    <w:r>
      <w:rPr>
        <w:noProof/>
      </w:rPr>
      <w:drawing>
        <wp:inline distT="0" distB="0" distL="0" distR="0" wp14:anchorId="47CDE175" wp14:editId="47CDE176">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47CDE159" w14:textId="77777777" w:rsidR="00801EB6" w:rsidRDefault="00801EB6" w:rsidP="00801EB6">
    <w:pPr>
      <w:pStyle w:val="En-tte"/>
      <w:ind w:left="-1134"/>
    </w:pPr>
  </w:p>
  <w:p w14:paraId="47CDE15A" w14:textId="77777777" w:rsidR="00801EB6" w:rsidRDefault="00801EB6" w:rsidP="00801EB6">
    <w:pPr>
      <w:pStyle w:val="En-tte"/>
      <w:ind w:left="-1134"/>
    </w:pPr>
  </w:p>
  <w:p w14:paraId="47CDE15B"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E15C"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47CDE177" wp14:editId="47CDE178">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47CDE15D"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47CDE15E"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47CDE15F"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47CDE179" wp14:editId="47CDE17A">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4D66F" id="Connecteur droit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" strokecolor="#e63427" strokeweight="1.25pt">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47CDE160" w14:textId="77777777" w:rsidR="00801EB6" w:rsidRPr="00C11DEB" w:rsidRDefault="00801EB6" w:rsidP="00C11DEB">
    <w:pPr>
      <w:pStyle w:val="En-tte"/>
      <w:rPr>
        <w:rFonts w:asciiTheme="majorHAnsi" w:hAnsiTheme="majorHAnsi"/>
        <w:b/>
        <w:color w:val="FFFFFF" w:themeColor="background1"/>
        <w:sz w:val="6"/>
        <w:u w:val="single" w:color="C00000"/>
      </w:rPr>
    </w:pPr>
  </w:p>
  <w:p w14:paraId="47CDE161" w14:textId="77777777" w:rsidR="00C11DEB" w:rsidRPr="00C11DEB" w:rsidRDefault="00C11DEB" w:rsidP="00C11DEB">
    <w:pPr>
      <w:pStyle w:val="En-tte"/>
      <w:rPr>
        <w:rFonts w:asciiTheme="majorHAnsi" w:hAnsiTheme="majorHAnsi"/>
        <w:b/>
        <w:color w:val="FFFFFF" w:themeColor="background1"/>
        <w:sz w:val="2"/>
        <w:u w:val="single" w:color="C00000"/>
      </w:rPr>
    </w:pPr>
  </w:p>
  <w:p w14:paraId="47CDE162"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47CDE16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47CDE164"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47CDE165"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47CDE166"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47CDE167"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47CDE168"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47CDE17B" wp14:editId="47CDE17C">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DF8F57" id="Connecteur droit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" strokecolor="#e63427" strokeweight="1.25pt">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47CDE169" w14:textId="77777777" w:rsidR="00C11DEB" w:rsidRDefault="00C11DEB" w:rsidP="00801EB6">
    <w:pPr>
      <w:pStyle w:val="En-tte"/>
      <w:ind w:left="-993"/>
      <w:rPr>
        <w:rFonts w:asciiTheme="majorHAnsi" w:hAnsiTheme="majorHAnsi"/>
        <w:b/>
        <w:color w:val="C00000"/>
        <w:sz w:val="6"/>
        <w:szCs w:val="6"/>
      </w:rPr>
    </w:pPr>
  </w:p>
  <w:p w14:paraId="47CDE16A" w14:textId="77777777" w:rsidR="00C11DEB" w:rsidRPr="00C11DEB" w:rsidRDefault="00C11DEB" w:rsidP="00801EB6">
    <w:pPr>
      <w:pStyle w:val="En-tte"/>
      <w:ind w:left="-993"/>
      <w:rPr>
        <w:rFonts w:asciiTheme="majorHAnsi" w:hAnsiTheme="majorHAnsi"/>
        <w:b/>
        <w:color w:val="C00000"/>
        <w:sz w:val="6"/>
        <w:szCs w:val="6"/>
      </w:rPr>
    </w:pPr>
  </w:p>
  <w:p w14:paraId="47CDE16B" w14:textId="381746DA" w:rsidR="00C11DEB" w:rsidRPr="00512A8C" w:rsidRDefault="009D582B" w:rsidP="00C11DEB">
    <w:pPr>
      <w:pStyle w:val="En-tte"/>
      <w:ind w:left="-993"/>
      <w:rPr>
        <w:rFonts w:asciiTheme="majorHAnsi" w:hAnsiTheme="majorHAnsi"/>
        <w:color w:val="495864"/>
        <w:sz w:val="16"/>
      </w:rPr>
    </w:pPr>
    <w:r>
      <w:rPr>
        <w:rFonts w:asciiTheme="majorHAnsi" w:hAnsiTheme="majorHAnsi"/>
        <w:color w:val="495864"/>
        <w:sz w:val="16"/>
      </w:rPr>
      <w:t>2 Avenue du Sénateur Girard</w:t>
    </w:r>
  </w:p>
  <w:p w14:paraId="47CDE16C" w14:textId="52627894" w:rsidR="00C11DEB" w:rsidRPr="00512A8C" w:rsidRDefault="009D582B" w:rsidP="00C11DEB">
    <w:pPr>
      <w:pStyle w:val="En-tte"/>
      <w:ind w:left="-993"/>
      <w:rPr>
        <w:rFonts w:asciiTheme="majorHAnsi" w:hAnsiTheme="majorHAnsi"/>
        <w:color w:val="495864"/>
        <w:sz w:val="16"/>
      </w:rPr>
    </w:pPr>
    <w:r>
      <w:rPr>
        <w:rFonts w:asciiTheme="majorHAnsi" w:hAnsiTheme="majorHAnsi"/>
        <w:color w:val="495864"/>
        <w:sz w:val="16"/>
      </w:rPr>
      <w:t>59300 VALENCIENNES</w:t>
    </w:r>
  </w:p>
  <w:p w14:paraId="47CDE16D" w14:textId="2502DB5E" w:rsidR="00C11DEB" w:rsidRPr="00512A8C" w:rsidRDefault="00C11DEB" w:rsidP="00C11DEB">
    <w:pPr>
      <w:pStyle w:val="En-tte"/>
      <w:ind w:left="-993"/>
      <w:rPr>
        <w:rFonts w:asciiTheme="majorHAnsi" w:hAnsiTheme="majorHAnsi"/>
        <w:b/>
        <w:color w:val="495864"/>
        <w:sz w:val="16"/>
      </w:rPr>
    </w:pPr>
    <w:r w:rsidRPr="00512A8C">
      <w:rPr>
        <w:rFonts w:asciiTheme="majorHAnsi" w:hAnsiTheme="majorHAnsi"/>
        <w:b/>
        <w:color w:val="495864"/>
        <w:sz w:val="16"/>
      </w:rPr>
      <w:t xml:space="preserve">Tél : 03 </w:t>
    </w:r>
    <w:r w:rsidR="009D582B">
      <w:rPr>
        <w:rFonts w:asciiTheme="majorHAnsi" w:hAnsiTheme="majorHAnsi"/>
        <w:b/>
        <w:color w:val="495864"/>
        <w:sz w:val="16"/>
      </w:rPr>
      <w:t>74 22 03 08</w:t>
    </w:r>
  </w:p>
  <w:p w14:paraId="47CDE16E" w14:textId="71BAE963" w:rsidR="00C11DEB" w:rsidRPr="00DF37AF" w:rsidRDefault="00C11DEB" w:rsidP="00C11DEB">
    <w:pPr>
      <w:pStyle w:val="En-tte"/>
      <w:ind w:left="-993"/>
      <w:rPr>
        <w:rStyle w:val="Lienhypertexte"/>
        <w:rFonts w:asciiTheme="majorHAnsi" w:hAnsiTheme="majorHAnsi"/>
        <w:b/>
        <w:color w:val="E63427"/>
        <w:sz w:val="16"/>
        <w:u w:val="none"/>
      </w:rPr>
    </w:pPr>
    <w:r w:rsidRPr="009D582B">
      <w:rPr>
        <w:rStyle w:val="Lienhypertexte"/>
        <w:noProof/>
        <w:color w:val="E63427"/>
        <w:u w:val="none"/>
      </w:rPr>
      <mc:AlternateContent>
        <mc:Choice Requires="wps">
          <w:drawing>
            <wp:anchor distT="0" distB="0" distL="114300" distR="114300" simplePos="0" relativeHeight="251658752" behindDoc="0" locked="0" layoutInCell="1" allowOverlap="1" wp14:anchorId="47CDE17D" wp14:editId="47CDE17E">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6503B" id="Connecteur droit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" strokecolor="#e63427" strokeweight="1.25pt">
              <v:stroke joinstyle="miter"/>
            </v:line>
          </w:pict>
        </mc:Fallback>
      </mc:AlternateContent>
    </w:r>
    <w:hyperlink r:id="rId4" w:history="1">
      <w:r w:rsidR="009D582B" w:rsidRPr="009D582B">
        <w:rPr>
          <w:rStyle w:val="Lienhypertexte"/>
          <w:rFonts w:asciiTheme="majorHAnsi" w:hAnsiTheme="majorHAnsi"/>
          <w:b/>
          <w:color w:val="E63427"/>
          <w:sz w:val="16"/>
          <w:u w:val="none"/>
        </w:rPr>
        <w:t>accueilvalenciennes@eca-groupe.com</w:t>
      </w:r>
    </w:hyperlink>
  </w:p>
  <w:p w14:paraId="47CDE16F" w14:textId="77777777" w:rsidR="00C11DEB" w:rsidRPr="00C11DEB" w:rsidRDefault="00C11DEB" w:rsidP="00C11DEB">
    <w:pPr>
      <w:pStyle w:val="En-tte"/>
      <w:ind w:left="-993"/>
      <w:rPr>
        <w:rFonts w:asciiTheme="majorHAnsi" w:hAnsiTheme="majorHAnsi"/>
        <w:b/>
        <w:color w:val="FFFFFF" w:themeColor="background1"/>
        <w:sz w:val="6"/>
        <w:szCs w:val="6"/>
        <w:u w:val="single" w:color="C00000"/>
      </w:rPr>
    </w:pPr>
  </w:p>
  <w:p w14:paraId="47CDE170" w14:textId="77777777" w:rsidR="00801EB6" w:rsidRPr="00C11DEB" w:rsidRDefault="00801EB6" w:rsidP="00801EB6">
    <w:pPr>
      <w:pStyle w:val="En-tte"/>
      <w:ind w:left="-1134"/>
      <w:rPr>
        <w:rFonts w:asciiTheme="majorHAnsi" w:hAnsiTheme="majorHAnsi"/>
        <w:b/>
        <w:color w:val="FFFFFF" w:themeColor="background1"/>
        <w:sz w:val="2"/>
        <w:u w:val="single" w:color="C00000"/>
      </w:rPr>
    </w:pPr>
  </w:p>
  <w:p w14:paraId="556AA6EA" w14:textId="4571F3F5" w:rsidR="0068349B" w:rsidRPr="0068349B" w:rsidRDefault="0068349B" w:rsidP="00801EB6">
    <w:pPr>
      <w:pStyle w:val="En-tte"/>
      <w:ind w:left="-993"/>
      <w:rPr>
        <w:rStyle w:val="Lienhypertexte"/>
        <w:color w:val="E63427"/>
        <w:u w:val="none"/>
      </w:rPr>
    </w:pPr>
    <w:hyperlink r:id="rId5" w:history="1">
      <w:r w:rsidRPr="0068349B">
        <w:rPr>
          <w:rStyle w:val="Lienhypertexte"/>
          <w:rFonts w:asciiTheme="majorHAnsi" w:hAnsiTheme="majorHAnsi"/>
          <w:b/>
          <w:color w:val="E63427"/>
          <w:sz w:val="16"/>
          <w:u w:val="none"/>
        </w:rPr>
        <w:t>www.eca-groupe.com</w:t>
      </w:r>
    </w:hyperlink>
  </w:p>
  <w:p w14:paraId="47CDE171" w14:textId="75B90110" w:rsidR="00801EB6" w:rsidRPr="00DF37AF" w:rsidRDefault="00801EB6" w:rsidP="00801EB6">
    <w:pPr>
      <w:pStyle w:val="En-tte"/>
      <w:ind w:left="-993"/>
      <w:rPr>
        <w:color w:val="E63427"/>
        <w:sz w:val="16"/>
        <w:szCs w:val="16"/>
      </w:rPr>
    </w:pP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2C2"/>
    <w:multiLevelType w:val="multilevel"/>
    <w:tmpl w:val="CFB4B1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AE077A"/>
    <w:multiLevelType w:val="multilevel"/>
    <w:tmpl w:val="FB42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D0D45"/>
    <w:multiLevelType w:val="hybridMultilevel"/>
    <w:tmpl w:val="6820FC88"/>
    <w:lvl w:ilvl="0" w:tplc="E4B0CD52">
      <w:start w:val="849"/>
      <w:numFmt w:val="bullet"/>
      <w:lvlText w:val="-"/>
      <w:lvlJc w:val="left"/>
      <w:pPr>
        <w:ind w:left="1211" w:hanging="360"/>
      </w:pPr>
      <w:rPr>
        <w:rFonts w:ascii="Times New Roman" w:eastAsia="Times New Roman"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4" w15:restartNumberingAfterBreak="0">
    <w:nsid w:val="07550B2E"/>
    <w:multiLevelType w:val="multilevel"/>
    <w:tmpl w:val="4878B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792C30"/>
    <w:multiLevelType w:val="hybridMultilevel"/>
    <w:tmpl w:val="CCAA3CAC"/>
    <w:lvl w:ilvl="0" w:tplc="BDF4B402">
      <w:start w:val="1"/>
      <w:numFmt w:val="upperLetter"/>
      <w:pStyle w:val="RALEWAYPUCELETTRE"/>
      <w:lvlText w:val="%1."/>
      <w:lvlJc w:val="left"/>
      <w:pPr>
        <w:ind w:left="1996" w:hanging="360"/>
      </w:pPr>
    </w:lvl>
    <w:lvl w:ilvl="1" w:tplc="EF4E2C16">
      <w:start w:val="1"/>
      <w:numFmt w:val="decimal"/>
      <w:pStyle w:val="RALEWAYPUCECHIFFRE"/>
      <w:lvlText w:val="%2."/>
      <w:lvlJc w:val="left"/>
      <w:pPr>
        <w:ind w:left="2716" w:hanging="360"/>
      </w:pPr>
    </w:lvl>
    <w:lvl w:ilvl="2" w:tplc="040C001B" w:tentative="1">
      <w:start w:val="1"/>
      <w:numFmt w:val="lowerRoman"/>
      <w:lvlText w:val="%3."/>
      <w:lvlJc w:val="right"/>
      <w:pPr>
        <w:ind w:left="3436" w:hanging="180"/>
      </w:pPr>
    </w:lvl>
    <w:lvl w:ilvl="3" w:tplc="040C000F" w:tentative="1">
      <w:start w:val="1"/>
      <w:numFmt w:val="decimal"/>
      <w:lvlText w:val="%4."/>
      <w:lvlJc w:val="left"/>
      <w:pPr>
        <w:ind w:left="4156" w:hanging="360"/>
      </w:pPr>
    </w:lvl>
    <w:lvl w:ilvl="4" w:tplc="040C0019" w:tentative="1">
      <w:start w:val="1"/>
      <w:numFmt w:val="lowerLetter"/>
      <w:lvlText w:val="%5."/>
      <w:lvlJc w:val="left"/>
      <w:pPr>
        <w:ind w:left="4876" w:hanging="360"/>
      </w:pPr>
    </w:lvl>
    <w:lvl w:ilvl="5" w:tplc="040C001B" w:tentative="1">
      <w:start w:val="1"/>
      <w:numFmt w:val="lowerRoman"/>
      <w:lvlText w:val="%6."/>
      <w:lvlJc w:val="right"/>
      <w:pPr>
        <w:ind w:left="5596" w:hanging="180"/>
      </w:pPr>
    </w:lvl>
    <w:lvl w:ilvl="6" w:tplc="040C000F" w:tentative="1">
      <w:start w:val="1"/>
      <w:numFmt w:val="decimal"/>
      <w:lvlText w:val="%7."/>
      <w:lvlJc w:val="left"/>
      <w:pPr>
        <w:ind w:left="6316" w:hanging="360"/>
      </w:pPr>
    </w:lvl>
    <w:lvl w:ilvl="7" w:tplc="040C0019" w:tentative="1">
      <w:start w:val="1"/>
      <w:numFmt w:val="lowerLetter"/>
      <w:lvlText w:val="%8."/>
      <w:lvlJc w:val="left"/>
      <w:pPr>
        <w:ind w:left="7036" w:hanging="360"/>
      </w:pPr>
    </w:lvl>
    <w:lvl w:ilvl="8" w:tplc="040C001B" w:tentative="1">
      <w:start w:val="1"/>
      <w:numFmt w:val="lowerRoman"/>
      <w:lvlText w:val="%9."/>
      <w:lvlJc w:val="right"/>
      <w:pPr>
        <w:ind w:left="7756" w:hanging="180"/>
      </w:pPr>
    </w:lvl>
  </w:abstractNum>
  <w:abstractNum w:abstractNumId="6" w15:restartNumberingAfterBreak="0">
    <w:nsid w:val="0DF51853"/>
    <w:multiLevelType w:val="multilevel"/>
    <w:tmpl w:val="C6680D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EAF75B3"/>
    <w:multiLevelType w:val="multilevel"/>
    <w:tmpl w:val="5B7ABB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F276BDA"/>
    <w:multiLevelType w:val="hybridMultilevel"/>
    <w:tmpl w:val="1F405454"/>
    <w:lvl w:ilvl="0" w:tplc="5F82835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A96839"/>
    <w:multiLevelType w:val="hybridMultilevel"/>
    <w:tmpl w:val="6334538A"/>
    <w:lvl w:ilvl="0" w:tplc="80B29A02">
      <w:start w:val="1"/>
      <w:numFmt w:val="bullet"/>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10" w15:restartNumberingAfterBreak="0">
    <w:nsid w:val="1BB06036"/>
    <w:multiLevelType w:val="hybridMultilevel"/>
    <w:tmpl w:val="04FEDC98"/>
    <w:lvl w:ilvl="0" w:tplc="4F7477CC">
      <w:start w:val="1"/>
      <w:numFmt w:val="upperLetter"/>
      <w:lvlText w:val="%1)"/>
      <w:lvlJc w:val="left"/>
      <w:pPr>
        <w:ind w:left="720" w:hanging="360"/>
      </w:pPr>
      <w:rPr>
        <w:b/>
        <w:bCs/>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1" w15:restartNumberingAfterBreak="0">
    <w:nsid w:val="1C8961B8"/>
    <w:multiLevelType w:val="multilevel"/>
    <w:tmpl w:val="2E4A46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E8617A"/>
    <w:multiLevelType w:val="hybridMultilevel"/>
    <w:tmpl w:val="84F40278"/>
    <w:lvl w:ilvl="0" w:tplc="80B29A02">
      <w:start w:val="1"/>
      <w:numFmt w:val="bullet"/>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14" w15:restartNumberingAfterBreak="0">
    <w:nsid w:val="26F550AC"/>
    <w:multiLevelType w:val="multilevel"/>
    <w:tmpl w:val="517466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16" w15:restartNumberingAfterBreak="0">
    <w:nsid w:val="2FCB41BC"/>
    <w:multiLevelType w:val="multilevel"/>
    <w:tmpl w:val="D62617C4"/>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9401775"/>
    <w:multiLevelType w:val="hybridMultilevel"/>
    <w:tmpl w:val="C20A6A96"/>
    <w:lvl w:ilvl="0" w:tplc="78B409B2">
      <w:start w:val="1"/>
      <w:numFmt w:val="bullet"/>
      <w:pStyle w:val="RALEWAYPUCE"/>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18"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19"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CCE6FB1"/>
    <w:multiLevelType w:val="multilevel"/>
    <w:tmpl w:val="71F2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53C24"/>
    <w:multiLevelType w:val="hybridMultilevel"/>
    <w:tmpl w:val="70B2D010"/>
    <w:lvl w:ilvl="0" w:tplc="8B94335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4703412"/>
    <w:multiLevelType w:val="hybridMultilevel"/>
    <w:tmpl w:val="6A78F654"/>
    <w:lvl w:ilvl="0" w:tplc="9544C710">
      <w:start w:val="1"/>
      <w:numFmt w:val="lowerRoman"/>
      <w:lvlText w:val="(%1)"/>
      <w:lvlJc w:val="left"/>
      <w:pPr>
        <w:ind w:left="1080" w:hanging="72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74E428F"/>
    <w:multiLevelType w:val="hybridMultilevel"/>
    <w:tmpl w:val="A5869008"/>
    <w:lvl w:ilvl="0" w:tplc="4E2A30A2">
      <w:start w:val="1"/>
      <w:numFmt w:val="bullet"/>
      <w:lvlText w:val="-"/>
      <w:lvlJc w:val="left"/>
      <w:pPr>
        <w:ind w:left="720" w:hanging="360"/>
      </w:pPr>
      <w:rPr>
        <w:rFonts w:ascii="Raleway" w:eastAsiaTheme="minorHAnsi" w:hAnsi="Raleway"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AF84A53"/>
    <w:multiLevelType w:val="hybridMultilevel"/>
    <w:tmpl w:val="2F1C9976"/>
    <w:lvl w:ilvl="0" w:tplc="4E2A30A2">
      <w:start w:val="1"/>
      <w:numFmt w:val="bullet"/>
      <w:lvlText w:val="-"/>
      <w:lvlJc w:val="left"/>
      <w:pPr>
        <w:ind w:left="720" w:hanging="360"/>
      </w:pPr>
      <w:rPr>
        <w:rFonts w:ascii="Raleway" w:eastAsiaTheme="minorHAnsi"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33C7D3C"/>
    <w:multiLevelType w:val="hybridMultilevel"/>
    <w:tmpl w:val="E1865188"/>
    <w:lvl w:ilvl="0" w:tplc="040C000B">
      <w:start w:val="1"/>
      <w:numFmt w:val="bullet"/>
      <w:lvlText w:val=""/>
      <w:lvlJc w:val="left"/>
      <w:pPr>
        <w:tabs>
          <w:tab w:val="num" w:pos="720"/>
        </w:tabs>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0D25C6"/>
    <w:multiLevelType w:val="hybridMultilevel"/>
    <w:tmpl w:val="2438F1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5F440AD"/>
    <w:multiLevelType w:val="hybridMultilevel"/>
    <w:tmpl w:val="7C08AFE8"/>
    <w:lvl w:ilvl="0" w:tplc="601C8644">
      <w:start w:val="1"/>
      <w:numFmt w:val="bullet"/>
      <w:lvlText w:val="-"/>
      <w:lvlJc w:val="left"/>
      <w:pPr>
        <w:ind w:left="720" w:hanging="360"/>
      </w:pPr>
      <w:rPr>
        <w:rFonts w:ascii="Raleway" w:eastAsia="Times New Roman" w:hAnsi="Raleway" w:cs="Estrangelo Edess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7290503"/>
    <w:multiLevelType w:val="hybridMultilevel"/>
    <w:tmpl w:val="CBE48E40"/>
    <w:lvl w:ilvl="0" w:tplc="00C6FE1A">
      <w:start w:val="15"/>
      <w:numFmt w:val="bullet"/>
      <w:lvlText w:val="-"/>
      <w:lvlJc w:val="left"/>
      <w:pPr>
        <w:ind w:left="1800" w:hanging="360"/>
      </w:pPr>
      <w:rPr>
        <w:rFonts w:ascii="Times New Roman" w:eastAsia="Times New Roman" w:hAnsi="Times New Roman" w:cs="Times New Roman" w:hint="default"/>
        <w:b w:val="0"/>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9" w15:restartNumberingAfterBreak="0">
    <w:nsid w:val="599156F2"/>
    <w:multiLevelType w:val="multilevel"/>
    <w:tmpl w:val="952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913797"/>
    <w:multiLevelType w:val="hybridMultilevel"/>
    <w:tmpl w:val="0C0A6026"/>
    <w:lvl w:ilvl="0" w:tplc="FFFFFFFF">
      <w:start w:val="18"/>
      <w:numFmt w:val="bullet"/>
      <w:lvlText w:val="-"/>
      <w:lvlJc w:val="left"/>
      <w:pPr>
        <w:ind w:left="360" w:hanging="360"/>
      </w:pPr>
      <w:rPr>
        <w:rFonts w:ascii="Times New Roman" w:eastAsia="Times New Roman" w:hAnsi="Times New Roman" w:cs="Times New Roman" w:hint="default"/>
      </w:rPr>
    </w:lvl>
    <w:lvl w:ilvl="1" w:tplc="4E2A30A2">
      <w:start w:val="1"/>
      <w:numFmt w:val="bullet"/>
      <w:lvlText w:val="-"/>
      <w:lvlJc w:val="left"/>
      <w:pPr>
        <w:ind w:left="1080" w:hanging="360"/>
      </w:pPr>
      <w:rPr>
        <w:rFonts w:ascii="Raleway" w:eastAsiaTheme="minorHAnsi" w:hAnsi="Raleway"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3A16694"/>
    <w:multiLevelType w:val="hybridMultilevel"/>
    <w:tmpl w:val="056EC0AC"/>
    <w:lvl w:ilvl="0" w:tplc="040C0001">
      <w:start w:val="1"/>
      <w:numFmt w:val="bullet"/>
      <w:lvlText w:val=""/>
      <w:lvlJc w:val="left"/>
      <w:pPr>
        <w:ind w:left="1996" w:hanging="360"/>
      </w:pPr>
      <w:rPr>
        <w:rFonts w:ascii="Symbol" w:hAnsi="Symbol" w:hint="default"/>
      </w:rPr>
    </w:lvl>
    <w:lvl w:ilvl="1" w:tplc="040C0003">
      <w:start w:val="1"/>
      <w:numFmt w:val="bullet"/>
      <w:lvlText w:val="o"/>
      <w:lvlJc w:val="left"/>
      <w:pPr>
        <w:ind w:left="2716" w:hanging="360"/>
      </w:pPr>
      <w:rPr>
        <w:rFonts w:ascii="Courier New" w:hAnsi="Courier New" w:cs="Courier New" w:hint="default"/>
      </w:rPr>
    </w:lvl>
    <w:lvl w:ilvl="2" w:tplc="040C0005">
      <w:start w:val="1"/>
      <w:numFmt w:val="bullet"/>
      <w:lvlText w:val=""/>
      <w:lvlJc w:val="left"/>
      <w:pPr>
        <w:ind w:left="3436" w:hanging="360"/>
      </w:pPr>
      <w:rPr>
        <w:rFonts w:ascii="Wingdings" w:hAnsi="Wingdings" w:hint="default"/>
      </w:rPr>
    </w:lvl>
    <w:lvl w:ilvl="3" w:tplc="040C0001">
      <w:start w:val="1"/>
      <w:numFmt w:val="bullet"/>
      <w:lvlText w:val=""/>
      <w:lvlJc w:val="left"/>
      <w:pPr>
        <w:ind w:left="4156" w:hanging="360"/>
      </w:pPr>
      <w:rPr>
        <w:rFonts w:ascii="Symbol" w:hAnsi="Symbol" w:hint="default"/>
      </w:rPr>
    </w:lvl>
    <w:lvl w:ilvl="4" w:tplc="040C0003">
      <w:start w:val="1"/>
      <w:numFmt w:val="bullet"/>
      <w:lvlText w:val="o"/>
      <w:lvlJc w:val="left"/>
      <w:pPr>
        <w:ind w:left="4876" w:hanging="360"/>
      </w:pPr>
      <w:rPr>
        <w:rFonts w:ascii="Courier New" w:hAnsi="Courier New" w:cs="Courier New" w:hint="default"/>
      </w:rPr>
    </w:lvl>
    <w:lvl w:ilvl="5" w:tplc="040C0005">
      <w:start w:val="1"/>
      <w:numFmt w:val="bullet"/>
      <w:lvlText w:val=""/>
      <w:lvlJc w:val="left"/>
      <w:pPr>
        <w:ind w:left="5596" w:hanging="360"/>
      </w:pPr>
      <w:rPr>
        <w:rFonts w:ascii="Wingdings" w:hAnsi="Wingdings" w:hint="default"/>
      </w:rPr>
    </w:lvl>
    <w:lvl w:ilvl="6" w:tplc="040C0001">
      <w:start w:val="1"/>
      <w:numFmt w:val="bullet"/>
      <w:lvlText w:val=""/>
      <w:lvlJc w:val="left"/>
      <w:pPr>
        <w:ind w:left="6316" w:hanging="360"/>
      </w:pPr>
      <w:rPr>
        <w:rFonts w:ascii="Symbol" w:hAnsi="Symbol" w:hint="default"/>
      </w:rPr>
    </w:lvl>
    <w:lvl w:ilvl="7" w:tplc="040C0003">
      <w:start w:val="1"/>
      <w:numFmt w:val="bullet"/>
      <w:lvlText w:val="o"/>
      <w:lvlJc w:val="left"/>
      <w:pPr>
        <w:ind w:left="7036" w:hanging="360"/>
      </w:pPr>
      <w:rPr>
        <w:rFonts w:ascii="Courier New" w:hAnsi="Courier New" w:cs="Courier New" w:hint="default"/>
      </w:rPr>
    </w:lvl>
    <w:lvl w:ilvl="8" w:tplc="040C0005">
      <w:start w:val="1"/>
      <w:numFmt w:val="bullet"/>
      <w:lvlText w:val=""/>
      <w:lvlJc w:val="left"/>
      <w:pPr>
        <w:ind w:left="7756" w:hanging="360"/>
      </w:pPr>
      <w:rPr>
        <w:rFonts w:ascii="Wingdings" w:hAnsi="Wingdings" w:hint="default"/>
      </w:rPr>
    </w:lvl>
  </w:abstractNum>
  <w:abstractNum w:abstractNumId="32" w15:restartNumberingAfterBreak="0">
    <w:nsid w:val="63D24A1D"/>
    <w:multiLevelType w:val="multilevel"/>
    <w:tmpl w:val="E5A0D0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9220FA0"/>
    <w:multiLevelType w:val="hybridMultilevel"/>
    <w:tmpl w:val="6602D708"/>
    <w:lvl w:ilvl="0" w:tplc="364436E6">
      <w:start w:val="18"/>
      <w:numFmt w:val="bullet"/>
      <w:lvlText w:val="-"/>
      <w:lvlJc w:val="left"/>
      <w:pPr>
        <w:ind w:left="360" w:hanging="360"/>
      </w:pPr>
      <w:rPr>
        <w:rFonts w:ascii="Times New Roman" w:eastAsia="Times New Roman" w:hAnsi="Times New Roman"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6D71507D"/>
    <w:multiLevelType w:val="multilevel"/>
    <w:tmpl w:val="45287A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03746B5"/>
    <w:multiLevelType w:val="multilevel"/>
    <w:tmpl w:val="C4823E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2795E23"/>
    <w:multiLevelType w:val="hybridMultilevel"/>
    <w:tmpl w:val="A246D902"/>
    <w:lvl w:ilvl="0" w:tplc="64E29070">
      <w:start w:val="3"/>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0" w15:restartNumberingAfterBreak="0">
    <w:nsid w:val="781339F1"/>
    <w:multiLevelType w:val="hybridMultilevel"/>
    <w:tmpl w:val="F72A8740"/>
    <w:lvl w:ilvl="0" w:tplc="6310DF1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CC56077"/>
    <w:multiLevelType w:val="hybridMultilevel"/>
    <w:tmpl w:val="EDC40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7EF30821"/>
    <w:multiLevelType w:val="multilevel"/>
    <w:tmpl w:val="F33CF1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6386148">
    <w:abstractNumId w:val="15"/>
  </w:num>
  <w:num w:numId="2" w16cid:durableId="44069220">
    <w:abstractNumId w:val="12"/>
  </w:num>
  <w:num w:numId="3" w16cid:durableId="1595236745">
    <w:abstractNumId w:val="18"/>
  </w:num>
  <w:num w:numId="4" w16cid:durableId="382758656">
    <w:abstractNumId w:val="33"/>
  </w:num>
  <w:num w:numId="5" w16cid:durableId="1938251377">
    <w:abstractNumId w:val="3"/>
  </w:num>
  <w:num w:numId="6" w16cid:durableId="1759978899">
    <w:abstractNumId w:val="41"/>
  </w:num>
  <w:num w:numId="7" w16cid:durableId="143547560">
    <w:abstractNumId w:val="17"/>
  </w:num>
  <w:num w:numId="8" w16cid:durableId="210460471">
    <w:abstractNumId w:val="19"/>
  </w:num>
  <w:num w:numId="9" w16cid:durableId="1215430728">
    <w:abstractNumId w:val="34"/>
  </w:num>
  <w:num w:numId="10" w16cid:durableId="832918404">
    <w:abstractNumId w:val="39"/>
  </w:num>
  <w:num w:numId="11" w16cid:durableId="2033334323">
    <w:abstractNumId w:val="5"/>
  </w:num>
  <w:num w:numId="12" w16cid:durableId="325089290">
    <w:abstractNumId w:val="9"/>
  </w:num>
  <w:num w:numId="13" w16cid:durableId="1862433874">
    <w:abstractNumId w:val="13"/>
  </w:num>
  <w:num w:numId="14" w16cid:durableId="1110276513">
    <w:abstractNumId w:val="31"/>
  </w:num>
  <w:num w:numId="15" w16cid:durableId="668749662">
    <w:abstractNumId w:val="2"/>
  </w:num>
  <w:num w:numId="16" w16cid:durableId="17055945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10210768">
    <w:abstractNumId w:val="21"/>
  </w:num>
  <w:num w:numId="18" w16cid:durableId="68159757">
    <w:abstractNumId w:val="28"/>
  </w:num>
  <w:num w:numId="19" w16cid:durableId="1620183671">
    <w:abstractNumId w:val="38"/>
  </w:num>
  <w:num w:numId="20" w16cid:durableId="1936280734">
    <w:abstractNumId w:val="22"/>
  </w:num>
  <w:num w:numId="21" w16cid:durableId="1121025483">
    <w:abstractNumId w:val="27"/>
  </w:num>
  <w:num w:numId="22" w16cid:durableId="1058675310">
    <w:abstractNumId w:val="40"/>
  </w:num>
  <w:num w:numId="23" w16cid:durableId="10767233">
    <w:abstractNumId w:val="26"/>
  </w:num>
  <w:num w:numId="24" w16cid:durableId="1902212651">
    <w:abstractNumId w:val="8"/>
  </w:num>
  <w:num w:numId="25" w16cid:durableId="947127861">
    <w:abstractNumId w:val="23"/>
  </w:num>
  <w:num w:numId="26" w16cid:durableId="1210726545">
    <w:abstractNumId w:val="24"/>
  </w:num>
  <w:num w:numId="27" w16cid:durableId="155539313">
    <w:abstractNumId w:val="2"/>
  </w:num>
  <w:num w:numId="28" w16cid:durableId="414938205">
    <w:abstractNumId w:val="25"/>
  </w:num>
  <w:num w:numId="29" w16cid:durableId="1563131348">
    <w:abstractNumId w:val="2"/>
  </w:num>
  <w:num w:numId="30" w16cid:durableId="381758613">
    <w:abstractNumId w:val="35"/>
  </w:num>
  <w:num w:numId="31" w16cid:durableId="1591429564">
    <w:abstractNumId w:val="30"/>
  </w:num>
  <w:num w:numId="32" w16cid:durableId="238714778">
    <w:abstractNumId w:val="42"/>
  </w:num>
  <w:num w:numId="33" w16cid:durableId="1099524015">
    <w:abstractNumId w:val="43"/>
  </w:num>
  <w:num w:numId="34" w16cid:durableId="362825449">
    <w:abstractNumId w:val="1"/>
  </w:num>
  <w:num w:numId="35" w16cid:durableId="646934834">
    <w:abstractNumId w:val="14"/>
  </w:num>
  <w:num w:numId="36" w16cid:durableId="1696881307">
    <w:abstractNumId w:val="29"/>
  </w:num>
  <w:num w:numId="37" w16cid:durableId="39598269">
    <w:abstractNumId w:val="20"/>
  </w:num>
  <w:num w:numId="38" w16cid:durableId="283510716">
    <w:abstractNumId w:val="37"/>
  </w:num>
  <w:num w:numId="39" w16cid:durableId="1080641365">
    <w:abstractNumId w:val="36"/>
  </w:num>
  <w:num w:numId="40" w16cid:durableId="1801143033">
    <w:abstractNumId w:val="32"/>
  </w:num>
  <w:num w:numId="41" w16cid:durableId="637995815">
    <w:abstractNumId w:val="6"/>
  </w:num>
  <w:num w:numId="42" w16cid:durableId="249242702">
    <w:abstractNumId w:val="0"/>
  </w:num>
  <w:num w:numId="43" w16cid:durableId="1176917661">
    <w:abstractNumId w:val="11"/>
  </w:num>
  <w:num w:numId="44" w16cid:durableId="1154564809">
    <w:abstractNumId w:val="4"/>
  </w:num>
  <w:num w:numId="45" w16cid:durableId="1485856366">
    <w:abstractNumId w:val="7"/>
  </w:num>
  <w:num w:numId="46" w16cid:durableId="12263333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03173"/>
    <w:rsid w:val="00003AD0"/>
    <w:rsid w:val="00006755"/>
    <w:rsid w:val="00007531"/>
    <w:rsid w:val="0001115D"/>
    <w:rsid w:val="000139E0"/>
    <w:rsid w:val="00013E26"/>
    <w:rsid w:val="00024857"/>
    <w:rsid w:val="00026A5C"/>
    <w:rsid w:val="000317AB"/>
    <w:rsid w:val="000354C5"/>
    <w:rsid w:val="00035FBB"/>
    <w:rsid w:val="00037B6E"/>
    <w:rsid w:val="000412B0"/>
    <w:rsid w:val="00043740"/>
    <w:rsid w:val="00044618"/>
    <w:rsid w:val="00055D50"/>
    <w:rsid w:val="00056298"/>
    <w:rsid w:val="00057115"/>
    <w:rsid w:val="00062053"/>
    <w:rsid w:val="0006260D"/>
    <w:rsid w:val="00063916"/>
    <w:rsid w:val="000649FC"/>
    <w:rsid w:val="00070D6B"/>
    <w:rsid w:val="00071823"/>
    <w:rsid w:val="000746EA"/>
    <w:rsid w:val="000752D0"/>
    <w:rsid w:val="0007600B"/>
    <w:rsid w:val="00091ACA"/>
    <w:rsid w:val="0009470D"/>
    <w:rsid w:val="000975E0"/>
    <w:rsid w:val="000A26DD"/>
    <w:rsid w:val="000A57E9"/>
    <w:rsid w:val="000B23FA"/>
    <w:rsid w:val="000B5200"/>
    <w:rsid w:val="000C1842"/>
    <w:rsid w:val="000C55E3"/>
    <w:rsid w:val="000C5A8C"/>
    <w:rsid w:val="000D19BA"/>
    <w:rsid w:val="000D4E24"/>
    <w:rsid w:val="000D653A"/>
    <w:rsid w:val="000E240C"/>
    <w:rsid w:val="000E2AF8"/>
    <w:rsid w:val="000E5190"/>
    <w:rsid w:val="000E5D7E"/>
    <w:rsid w:val="000F0E7E"/>
    <w:rsid w:val="000F1C4A"/>
    <w:rsid w:val="000F388D"/>
    <w:rsid w:val="000F56B3"/>
    <w:rsid w:val="00100516"/>
    <w:rsid w:val="001030E4"/>
    <w:rsid w:val="00103EA0"/>
    <w:rsid w:val="001041FB"/>
    <w:rsid w:val="00111FB6"/>
    <w:rsid w:val="00113354"/>
    <w:rsid w:val="0011799C"/>
    <w:rsid w:val="001238F6"/>
    <w:rsid w:val="0013040E"/>
    <w:rsid w:val="001347AD"/>
    <w:rsid w:val="00140333"/>
    <w:rsid w:val="00146583"/>
    <w:rsid w:val="001516FB"/>
    <w:rsid w:val="00154329"/>
    <w:rsid w:val="00154DE9"/>
    <w:rsid w:val="00155123"/>
    <w:rsid w:val="00160320"/>
    <w:rsid w:val="00162971"/>
    <w:rsid w:val="001659FD"/>
    <w:rsid w:val="00165E63"/>
    <w:rsid w:val="00166B88"/>
    <w:rsid w:val="001709F2"/>
    <w:rsid w:val="00170C27"/>
    <w:rsid w:val="00177287"/>
    <w:rsid w:val="00180EC3"/>
    <w:rsid w:val="0018484C"/>
    <w:rsid w:val="00184C04"/>
    <w:rsid w:val="00185038"/>
    <w:rsid w:val="00185519"/>
    <w:rsid w:val="001910B8"/>
    <w:rsid w:val="001A4146"/>
    <w:rsid w:val="001B1B9F"/>
    <w:rsid w:val="001B2283"/>
    <w:rsid w:val="001B41AB"/>
    <w:rsid w:val="001B58C6"/>
    <w:rsid w:val="001B5E9A"/>
    <w:rsid w:val="001C021F"/>
    <w:rsid w:val="001C08F4"/>
    <w:rsid w:val="001C3078"/>
    <w:rsid w:val="001C3245"/>
    <w:rsid w:val="001C3532"/>
    <w:rsid w:val="001C5C85"/>
    <w:rsid w:val="001C6C9A"/>
    <w:rsid w:val="001D2F40"/>
    <w:rsid w:val="001E005A"/>
    <w:rsid w:val="001E0CA4"/>
    <w:rsid w:val="001E1DCF"/>
    <w:rsid w:val="001F29E3"/>
    <w:rsid w:val="001F4ECB"/>
    <w:rsid w:val="001F550D"/>
    <w:rsid w:val="001F6626"/>
    <w:rsid w:val="001F6B80"/>
    <w:rsid w:val="00203A93"/>
    <w:rsid w:val="002062A1"/>
    <w:rsid w:val="00212663"/>
    <w:rsid w:val="002150AD"/>
    <w:rsid w:val="00216BE8"/>
    <w:rsid w:val="00217F75"/>
    <w:rsid w:val="0022031A"/>
    <w:rsid w:val="00221006"/>
    <w:rsid w:val="00222805"/>
    <w:rsid w:val="00223D32"/>
    <w:rsid w:val="00225C89"/>
    <w:rsid w:val="0023535D"/>
    <w:rsid w:val="002365F0"/>
    <w:rsid w:val="00236744"/>
    <w:rsid w:val="00251403"/>
    <w:rsid w:val="00251EF1"/>
    <w:rsid w:val="00252168"/>
    <w:rsid w:val="00254659"/>
    <w:rsid w:val="00255411"/>
    <w:rsid w:val="00260C2C"/>
    <w:rsid w:val="00262660"/>
    <w:rsid w:val="00262EFD"/>
    <w:rsid w:val="00263968"/>
    <w:rsid w:val="00272D82"/>
    <w:rsid w:val="00276035"/>
    <w:rsid w:val="00276483"/>
    <w:rsid w:val="00281302"/>
    <w:rsid w:val="00281DD9"/>
    <w:rsid w:val="00283241"/>
    <w:rsid w:val="00283256"/>
    <w:rsid w:val="00284ACF"/>
    <w:rsid w:val="00290199"/>
    <w:rsid w:val="00293B8D"/>
    <w:rsid w:val="00296537"/>
    <w:rsid w:val="00297CA7"/>
    <w:rsid w:val="002A384B"/>
    <w:rsid w:val="002A6888"/>
    <w:rsid w:val="002C1875"/>
    <w:rsid w:val="002C1F28"/>
    <w:rsid w:val="002C547B"/>
    <w:rsid w:val="002C62DF"/>
    <w:rsid w:val="002C6918"/>
    <w:rsid w:val="002C6F09"/>
    <w:rsid w:val="002D2394"/>
    <w:rsid w:val="002D3BC2"/>
    <w:rsid w:val="002D6424"/>
    <w:rsid w:val="002E09CD"/>
    <w:rsid w:val="002E23F2"/>
    <w:rsid w:val="002E6CB4"/>
    <w:rsid w:val="002F0380"/>
    <w:rsid w:val="002F335E"/>
    <w:rsid w:val="002F357E"/>
    <w:rsid w:val="002F5E3A"/>
    <w:rsid w:val="002F70A5"/>
    <w:rsid w:val="00300E7E"/>
    <w:rsid w:val="00306155"/>
    <w:rsid w:val="003063CE"/>
    <w:rsid w:val="0031226B"/>
    <w:rsid w:val="00315E4A"/>
    <w:rsid w:val="003162CE"/>
    <w:rsid w:val="00317EA7"/>
    <w:rsid w:val="00320DC3"/>
    <w:rsid w:val="00321DEC"/>
    <w:rsid w:val="00323B6D"/>
    <w:rsid w:val="003267B1"/>
    <w:rsid w:val="003269AB"/>
    <w:rsid w:val="00332434"/>
    <w:rsid w:val="00333A0F"/>
    <w:rsid w:val="00334F00"/>
    <w:rsid w:val="003379C1"/>
    <w:rsid w:val="00342F04"/>
    <w:rsid w:val="00342F1A"/>
    <w:rsid w:val="00344E2D"/>
    <w:rsid w:val="0035337C"/>
    <w:rsid w:val="003563EB"/>
    <w:rsid w:val="003619AD"/>
    <w:rsid w:val="00363185"/>
    <w:rsid w:val="0036742C"/>
    <w:rsid w:val="003675FC"/>
    <w:rsid w:val="003679F1"/>
    <w:rsid w:val="0037047B"/>
    <w:rsid w:val="00371AFC"/>
    <w:rsid w:val="0037276B"/>
    <w:rsid w:val="00372D01"/>
    <w:rsid w:val="00372F9C"/>
    <w:rsid w:val="00373071"/>
    <w:rsid w:val="003735C1"/>
    <w:rsid w:val="00380AB6"/>
    <w:rsid w:val="00382219"/>
    <w:rsid w:val="00383108"/>
    <w:rsid w:val="00384A4E"/>
    <w:rsid w:val="00386C57"/>
    <w:rsid w:val="00387A44"/>
    <w:rsid w:val="00390433"/>
    <w:rsid w:val="00390A87"/>
    <w:rsid w:val="003971BD"/>
    <w:rsid w:val="003A46D0"/>
    <w:rsid w:val="003A71A3"/>
    <w:rsid w:val="003A74CE"/>
    <w:rsid w:val="003A79D2"/>
    <w:rsid w:val="003B1561"/>
    <w:rsid w:val="003B1E9C"/>
    <w:rsid w:val="003B3F4F"/>
    <w:rsid w:val="003B7353"/>
    <w:rsid w:val="003C11FE"/>
    <w:rsid w:val="003C2DEB"/>
    <w:rsid w:val="003C52D9"/>
    <w:rsid w:val="003C5A4A"/>
    <w:rsid w:val="003C77BB"/>
    <w:rsid w:val="003E0333"/>
    <w:rsid w:val="003E104E"/>
    <w:rsid w:val="003E167A"/>
    <w:rsid w:val="003E220A"/>
    <w:rsid w:val="003E5D69"/>
    <w:rsid w:val="003F3135"/>
    <w:rsid w:val="003F3178"/>
    <w:rsid w:val="003F6310"/>
    <w:rsid w:val="003F656D"/>
    <w:rsid w:val="003F70B9"/>
    <w:rsid w:val="003F7808"/>
    <w:rsid w:val="00402834"/>
    <w:rsid w:val="0040328D"/>
    <w:rsid w:val="00405DC8"/>
    <w:rsid w:val="00407125"/>
    <w:rsid w:val="00407359"/>
    <w:rsid w:val="00407DD0"/>
    <w:rsid w:val="004104BA"/>
    <w:rsid w:val="004117B8"/>
    <w:rsid w:val="004170B2"/>
    <w:rsid w:val="004200EB"/>
    <w:rsid w:val="004204FE"/>
    <w:rsid w:val="0042125A"/>
    <w:rsid w:val="004240C1"/>
    <w:rsid w:val="004306F2"/>
    <w:rsid w:val="0043175A"/>
    <w:rsid w:val="004326CE"/>
    <w:rsid w:val="00432CD3"/>
    <w:rsid w:val="00436C54"/>
    <w:rsid w:val="00450A24"/>
    <w:rsid w:val="00452072"/>
    <w:rsid w:val="0045252C"/>
    <w:rsid w:val="00452585"/>
    <w:rsid w:val="004559D8"/>
    <w:rsid w:val="004570F0"/>
    <w:rsid w:val="004627CC"/>
    <w:rsid w:val="00464C79"/>
    <w:rsid w:val="00465780"/>
    <w:rsid w:val="0046580E"/>
    <w:rsid w:val="0046693F"/>
    <w:rsid w:val="00471BC5"/>
    <w:rsid w:val="00474B16"/>
    <w:rsid w:val="00480EDC"/>
    <w:rsid w:val="00482F83"/>
    <w:rsid w:val="00483FC8"/>
    <w:rsid w:val="0048536D"/>
    <w:rsid w:val="004870D1"/>
    <w:rsid w:val="0048787F"/>
    <w:rsid w:val="0049474C"/>
    <w:rsid w:val="004953C5"/>
    <w:rsid w:val="00497F9D"/>
    <w:rsid w:val="004A007A"/>
    <w:rsid w:val="004A41E7"/>
    <w:rsid w:val="004B512E"/>
    <w:rsid w:val="004B765F"/>
    <w:rsid w:val="004C0641"/>
    <w:rsid w:val="004C4FC0"/>
    <w:rsid w:val="004D0FFA"/>
    <w:rsid w:val="004D377D"/>
    <w:rsid w:val="004D5AA5"/>
    <w:rsid w:val="004E08D2"/>
    <w:rsid w:val="004E1D95"/>
    <w:rsid w:val="004E219E"/>
    <w:rsid w:val="004E2F61"/>
    <w:rsid w:val="004E45B1"/>
    <w:rsid w:val="004F0510"/>
    <w:rsid w:val="004F0596"/>
    <w:rsid w:val="004F2695"/>
    <w:rsid w:val="004F3106"/>
    <w:rsid w:val="004F7053"/>
    <w:rsid w:val="005079E7"/>
    <w:rsid w:val="00512A8C"/>
    <w:rsid w:val="0051478E"/>
    <w:rsid w:val="00514ECC"/>
    <w:rsid w:val="00515736"/>
    <w:rsid w:val="00521A56"/>
    <w:rsid w:val="00521DA5"/>
    <w:rsid w:val="0052281E"/>
    <w:rsid w:val="00527B0E"/>
    <w:rsid w:val="0053238C"/>
    <w:rsid w:val="00532E23"/>
    <w:rsid w:val="005333FD"/>
    <w:rsid w:val="005361DA"/>
    <w:rsid w:val="005400B0"/>
    <w:rsid w:val="005401CB"/>
    <w:rsid w:val="0054087D"/>
    <w:rsid w:val="005524B1"/>
    <w:rsid w:val="00561CBE"/>
    <w:rsid w:val="0056524D"/>
    <w:rsid w:val="00565BF2"/>
    <w:rsid w:val="005661FD"/>
    <w:rsid w:val="005669F6"/>
    <w:rsid w:val="00567A18"/>
    <w:rsid w:val="00576D1F"/>
    <w:rsid w:val="005804E8"/>
    <w:rsid w:val="0058310E"/>
    <w:rsid w:val="00584EDA"/>
    <w:rsid w:val="00585CE4"/>
    <w:rsid w:val="00586A6D"/>
    <w:rsid w:val="0058723D"/>
    <w:rsid w:val="00590CE3"/>
    <w:rsid w:val="005947AC"/>
    <w:rsid w:val="00595149"/>
    <w:rsid w:val="005A0183"/>
    <w:rsid w:val="005A4BA2"/>
    <w:rsid w:val="005A6F5E"/>
    <w:rsid w:val="005B4742"/>
    <w:rsid w:val="005B49B9"/>
    <w:rsid w:val="005C159F"/>
    <w:rsid w:val="005C3D0F"/>
    <w:rsid w:val="005C4B61"/>
    <w:rsid w:val="005C4BB2"/>
    <w:rsid w:val="005C52AB"/>
    <w:rsid w:val="005C6D84"/>
    <w:rsid w:val="005D063E"/>
    <w:rsid w:val="005D0DF9"/>
    <w:rsid w:val="005D5040"/>
    <w:rsid w:val="005D594B"/>
    <w:rsid w:val="005E2555"/>
    <w:rsid w:val="005E2577"/>
    <w:rsid w:val="005E27D3"/>
    <w:rsid w:val="005E3F7D"/>
    <w:rsid w:val="005E4B58"/>
    <w:rsid w:val="005F0D91"/>
    <w:rsid w:val="005F6AB4"/>
    <w:rsid w:val="006050DD"/>
    <w:rsid w:val="00610A77"/>
    <w:rsid w:val="00612E8C"/>
    <w:rsid w:val="0061335C"/>
    <w:rsid w:val="006151BB"/>
    <w:rsid w:val="00621BEC"/>
    <w:rsid w:val="00622F18"/>
    <w:rsid w:val="00625236"/>
    <w:rsid w:val="006270DF"/>
    <w:rsid w:val="006311FE"/>
    <w:rsid w:val="00634F56"/>
    <w:rsid w:val="00640126"/>
    <w:rsid w:val="00641165"/>
    <w:rsid w:val="00643744"/>
    <w:rsid w:val="006437C8"/>
    <w:rsid w:val="00646A99"/>
    <w:rsid w:val="006520A8"/>
    <w:rsid w:val="00655EA7"/>
    <w:rsid w:val="00663737"/>
    <w:rsid w:val="00663823"/>
    <w:rsid w:val="006715BD"/>
    <w:rsid w:val="00673568"/>
    <w:rsid w:val="00673923"/>
    <w:rsid w:val="0068349B"/>
    <w:rsid w:val="00685E48"/>
    <w:rsid w:val="00686C1B"/>
    <w:rsid w:val="006877FB"/>
    <w:rsid w:val="0069266F"/>
    <w:rsid w:val="006967A8"/>
    <w:rsid w:val="00697B17"/>
    <w:rsid w:val="006A70F9"/>
    <w:rsid w:val="006B2C20"/>
    <w:rsid w:val="006B376E"/>
    <w:rsid w:val="006B3B77"/>
    <w:rsid w:val="006B6BA7"/>
    <w:rsid w:val="006C4960"/>
    <w:rsid w:val="006C6A49"/>
    <w:rsid w:val="006C7833"/>
    <w:rsid w:val="006D12F3"/>
    <w:rsid w:val="006D1A1F"/>
    <w:rsid w:val="006D219E"/>
    <w:rsid w:val="006D681D"/>
    <w:rsid w:val="006E235D"/>
    <w:rsid w:val="006F1D79"/>
    <w:rsid w:val="006F364C"/>
    <w:rsid w:val="006F5021"/>
    <w:rsid w:val="006F536B"/>
    <w:rsid w:val="006F60D3"/>
    <w:rsid w:val="00700A05"/>
    <w:rsid w:val="007016C7"/>
    <w:rsid w:val="007039E3"/>
    <w:rsid w:val="00704DFD"/>
    <w:rsid w:val="007102AD"/>
    <w:rsid w:val="007106F2"/>
    <w:rsid w:val="00710A7A"/>
    <w:rsid w:val="0071103B"/>
    <w:rsid w:val="00711C9A"/>
    <w:rsid w:val="00720E82"/>
    <w:rsid w:val="00727715"/>
    <w:rsid w:val="00730949"/>
    <w:rsid w:val="00732804"/>
    <w:rsid w:val="00732D1B"/>
    <w:rsid w:val="00732FEF"/>
    <w:rsid w:val="00736886"/>
    <w:rsid w:val="00736E6A"/>
    <w:rsid w:val="00737966"/>
    <w:rsid w:val="00741B2B"/>
    <w:rsid w:val="007450AD"/>
    <w:rsid w:val="00745362"/>
    <w:rsid w:val="00746907"/>
    <w:rsid w:val="0075174D"/>
    <w:rsid w:val="0075310D"/>
    <w:rsid w:val="00756C57"/>
    <w:rsid w:val="0076031C"/>
    <w:rsid w:val="00760E2D"/>
    <w:rsid w:val="007653B5"/>
    <w:rsid w:val="007660A6"/>
    <w:rsid w:val="0076670B"/>
    <w:rsid w:val="0076695B"/>
    <w:rsid w:val="007703E6"/>
    <w:rsid w:val="00770844"/>
    <w:rsid w:val="00770E19"/>
    <w:rsid w:val="00771295"/>
    <w:rsid w:val="00772418"/>
    <w:rsid w:val="00773B1D"/>
    <w:rsid w:val="00780580"/>
    <w:rsid w:val="00784B11"/>
    <w:rsid w:val="007931F9"/>
    <w:rsid w:val="007947BE"/>
    <w:rsid w:val="0079686F"/>
    <w:rsid w:val="00796A4F"/>
    <w:rsid w:val="007A46C1"/>
    <w:rsid w:val="007A5519"/>
    <w:rsid w:val="007A6A70"/>
    <w:rsid w:val="007B0136"/>
    <w:rsid w:val="007B42EF"/>
    <w:rsid w:val="007C0CC6"/>
    <w:rsid w:val="007C2956"/>
    <w:rsid w:val="007D1053"/>
    <w:rsid w:val="007D1220"/>
    <w:rsid w:val="007D20A5"/>
    <w:rsid w:val="007D3004"/>
    <w:rsid w:val="007D3381"/>
    <w:rsid w:val="007D48FC"/>
    <w:rsid w:val="007D74FC"/>
    <w:rsid w:val="007E03FD"/>
    <w:rsid w:val="007E5C30"/>
    <w:rsid w:val="007F5372"/>
    <w:rsid w:val="007F698D"/>
    <w:rsid w:val="007F6A4F"/>
    <w:rsid w:val="007F73A3"/>
    <w:rsid w:val="00801838"/>
    <w:rsid w:val="00801EB6"/>
    <w:rsid w:val="00802464"/>
    <w:rsid w:val="00802A22"/>
    <w:rsid w:val="00803A07"/>
    <w:rsid w:val="0080411F"/>
    <w:rsid w:val="0080426F"/>
    <w:rsid w:val="00807B27"/>
    <w:rsid w:val="008108E3"/>
    <w:rsid w:val="008111C5"/>
    <w:rsid w:val="00815F0F"/>
    <w:rsid w:val="00820E8D"/>
    <w:rsid w:val="008210B7"/>
    <w:rsid w:val="008218CB"/>
    <w:rsid w:val="00821FF4"/>
    <w:rsid w:val="00825548"/>
    <w:rsid w:val="00825F22"/>
    <w:rsid w:val="00827E9D"/>
    <w:rsid w:val="00830E5A"/>
    <w:rsid w:val="00832E81"/>
    <w:rsid w:val="0083474D"/>
    <w:rsid w:val="0083709A"/>
    <w:rsid w:val="0084374E"/>
    <w:rsid w:val="0084474D"/>
    <w:rsid w:val="00851A9A"/>
    <w:rsid w:val="00853078"/>
    <w:rsid w:val="008560F9"/>
    <w:rsid w:val="00861A57"/>
    <w:rsid w:val="00862B53"/>
    <w:rsid w:val="008639C7"/>
    <w:rsid w:val="00867C7C"/>
    <w:rsid w:val="00867D71"/>
    <w:rsid w:val="00872F5F"/>
    <w:rsid w:val="0087361A"/>
    <w:rsid w:val="00874E64"/>
    <w:rsid w:val="008758D1"/>
    <w:rsid w:val="00881B10"/>
    <w:rsid w:val="00882C35"/>
    <w:rsid w:val="00883D3B"/>
    <w:rsid w:val="008841C6"/>
    <w:rsid w:val="00886A61"/>
    <w:rsid w:val="00891C0F"/>
    <w:rsid w:val="00891FCB"/>
    <w:rsid w:val="00894D26"/>
    <w:rsid w:val="00896A58"/>
    <w:rsid w:val="00897C9C"/>
    <w:rsid w:val="00897D35"/>
    <w:rsid w:val="008A03A6"/>
    <w:rsid w:val="008A4842"/>
    <w:rsid w:val="008A65E1"/>
    <w:rsid w:val="008A7482"/>
    <w:rsid w:val="008B1542"/>
    <w:rsid w:val="008B3713"/>
    <w:rsid w:val="008B3A20"/>
    <w:rsid w:val="008B628B"/>
    <w:rsid w:val="008B631C"/>
    <w:rsid w:val="008C32D5"/>
    <w:rsid w:val="008C7456"/>
    <w:rsid w:val="008C7A49"/>
    <w:rsid w:val="008D22BA"/>
    <w:rsid w:val="008D401E"/>
    <w:rsid w:val="008D457D"/>
    <w:rsid w:val="008D4D85"/>
    <w:rsid w:val="008D74E9"/>
    <w:rsid w:val="008D796B"/>
    <w:rsid w:val="008D7A0F"/>
    <w:rsid w:val="008D7C85"/>
    <w:rsid w:val="008E021B"/>
    <w:rsid w:val="008E0E95"/>
    <w:rsid w:val="008E4DB2"/>
    <w:rsid w:val="008F07FF"/>
    <w:rsid w:val="008F0AC6"/>
    <w:rsid w:val="008F0E8D"/>
    <w:rsid w:val="008F1334"/>
    <w:rsid w:val="008F14FB"/>
    <w:rsid w:val="00900883"/>
    <w:rsid w:val="00900B01"/>
    <w:rsid w:val="0090316B"/>
    <w:rsid w:val="009049CA"/>
    <w:rsid w:val="0090626C"/>
    <w:rsid w:val="009072A2"/>
    <w:rsid w:val="009135AB"/>
    <w:rsid w:val="009149E7"/>
    <w:rsid w:val="0091515E"/>
    <w:rsid w:val="00915B19"/>
    <w:rsid w:val="00917D69"/>
    <w:rsid w:val="00921A31"/>
    <w:rsid w:val="00922552"/>
    <w:rsid w:val="00922F83"/>
    <w:rsid w:val="00930A96"/>
    <w:rsid w:val="00934A1F"/>
    <w:rsid w:val="0093606A"/>
    <w:rsid w:val="00936612"/>
    <w:rsid w:val="00942678"/>
    <w:rsid w:val="00947C71"/>
    <w:rsid w:val="00950007"/>
    <w:rsid w:val="00951987"/>
    <w:rsid w:val="0095408D"/>
    <w:rsid w:val="0095780F"/>
    <w:rsid w:val="00965AFF"/>
    <w:rsid w:val="00966E1F"/>
    <w:rsid w:val="009712BF"/>
    <w:rsid w:val="00971D88"/>
    <w:rsid w:val="00976DE6"/>
    <w:rsid w:val="00977365"/>
    <w:rsid w:val="0098022F"/>
    <w:rsid w:val="009837E6"/>
    <w:rsid w:val="00983BCE"/>
    <w:rsid w:val="009849C6"/>
    <w:rsid w:val="009850BB"/>
    <w:rsid w:val="009879A8"/>
    <w:rsid w:val="00991276"/>
    <w:rsid w:val="009926C2"/>
    <w:rsid w:val="00996E32"/>
    <w:rsid w:val="009A2024"/>
    <w:rsid w:val="009A42E3"/>
    <w:rsid w:val="009A5E44"/>
    <w:rsid w:val="009B2AF9"/>
    <w:rsid w:val="009B7BE7"/>
    <w:rsid w:val="009C128C"/>
    <w:rsid w:val="009C60BB"/>
    <w:rsid w:val="009C788F"/>
    <w:rsid w:val="009C7E12"/>
    <w:rsid w:val="009D1ED8"/>
    <w:rsid w:val="009D335A"/>
    <w:rsid w:val="009D582B"/>
    <w:rsid w:val="009E0C29"/>
    <w:rsid w:val="009F23A6"/>
    <w:rsid w:val="009F31E0"/>
    <w:rsid w:val="009F4B9C"/>
    <w:rsid w:val="009F6E4D"/>
    <w:rsid w:val="009F7DC4"/>
    <w:rsid w:val="00A02987"/>
    <w:rsid w:val="00A06F0D"/>
    <w:rsid w:val="00A14217"/>
    <w:rsid w:val="00A16012"/>
    <w:rsid w:val="00A21780"/>
    <w:rsid w:val="00A251A5"/>
    <w:rsid w:val="00A32843"/>
    <w:rsid w:val="00A340E5"/>
    <w:rsid w:val="00A3448A"/>
    <w:rsid w:val="00A34F87"/>
    <w:rsid w:val="00A3562A"/>
    <w:rsid w:val="00A35C18"/>
    <w:rsid w:val="00A37331"/>
    <w:rsid w:val="00A375DC"/>
    <w:rsid w:val="00A3789C"/>
    <w:rsid w:val="00A462E3"/>
    <w:rsid w:val="00A469F7"/>
    <w:rsid w:val="00A4749D"/>
    <w:rsid w:val="00A47F34"/>
    <w:rsid w:val="00A50C91"/>
    <w:rsid w:val="00A524A2"/>
    <w:rsid w:val="00A5578A"/>
    <w:rsid w:val="00A62016"/>
    <w:rsid w:val="00A63316"/>
    <w:rsid w:val="00A66784"/>
    <w:rsid w:val="00A6724A"/>
    <w:rsid w:val="00A67E37"/>
    <w:rsid w:val="00A73A64"/>
    <w:rsid w:val="00A776FA"/>
    <w:rsid w:val="00A86347"/>
    <w:rsid w:val="00A92B78"/>
    <w:rsid w:val="00A9410D"/>
    <w:rsid w:val="00A94252"/>
    <w:rsid w:val="00A9677F"/>
    <w:rsid w:val="00AA14DF"/>
    <w:rsid w:val="00AB7A2D"/>
    <w:rsid w:val="00AC0BF1"/>
    <w:rsid w:val="00AC2B05"/>
    <w:rsid w:val="00AC4EC6"/>
    <w:rsid w:val="00AC7144"/>
    <w:rsid w:val="00AD6990"/>
    <w:rsid w:val="00AD7298"/>
    <w:rsid w:val="00AE20AA"/>
    <w:rsid w:val="00AE3D3E"/>
    <w:rsid w:val="00AE713A"/>
    <w:rsid w:val="00AF668E"/>
    <w:rsid w:val="00B057AA"/>
    <w:rsid w:val="00B062B5"/>
    <w:rsid w:val="00B1052C"/>
    <w:rsid w:val="00B142AC"/>
    <w:rsid w:val="00B1500E"/>
    <w:rsid w:val="00B156A0"/>
    <w:rsid w:val="00B15D39"/>
    <w:rsid w:val="00B32085"/>
    <w:rsid w:val="00B34C1D"/>
    <w:rsid w:val="00B34C7E"/>
    <w:rsid w:val="00B34C8C"/>
    <w:rsid w:val="00B477EC"/>
    <w:rsid w:val="00B50D23"/>
    <w:rsid w:val="00B575BA"/>
    <w:rsid w:val="00B57B6F"/>
    <w:rsid w:val="00B6446F"/>
    <w:rsid w:val="00B679A7"/>
    <w:rsid w:val="00B75072"/>
    <w:rsid w:val="00B827B4"/>
    <w:rsid w:val="00B83ACD"/>
    <w:rsid w:val="00B83DBF"/>
    <w:rsid w:val="00B853D9"/>
    <w:rsid w:val="00B86371"/>
    <w:rsid w:val="00B91DC9"/>
    <w:rsid w:val="00B94162"/>
    <w:rsid w:val="00B94AA3"/>
    <w:rsid w:val="00B97D79"/>
    <w:rsid w:val="00BA0C92"/>
    <w:rsid w:val="00BA38EC"/>
    <w:rsid w:val="00BA41C5"/>
    <w:rsid w:val="00BA5432"/>
    <w:rsid w:val="00BA6DED"/>
    <w:rsid w:val="00BB09CF"/>
    <w:rsid w:val="00BB6734"/>
    <w:rsid w:val="00BC01DB"/>
    <w:rsid w:val="00BC03D6"/>
    <w:rsid w:val="00BC2164"/>
    <w:rsid w:val="00BC22CD"/>
    <w:rsid w:val="00BC2AD9"/>
    <w:rsid w:val="00BC58B5"/>
    <w:rsid w:val="00BD1FBC"/>
    <w:rsid w:val="00BD23F6"/>
    <w:rsid w:val="00BD3BB3"/>
    <w:rsid w:val="00BD5A3A"/>
    <w:rsid w:val="00BD7562"/>
    <w:rsid w:val="00BE1E83"/>
    <w:rsid w:val="00BE2756"/>
    <w:rsid w:val="00BF1A42"/>
    <w:rsid w:val="00BF1FDA"/>
    <w:rsid w:val="00BF2295"/>
    <w:rsid w:val="00BF7C77"/>
    <w:rsid w:val="00C020D4"/>
    <w:rsid w:val="00C03F53"/>
    <w:rsid w:val="00C11DEB"/>
    <w:rsid w:val="00C1282E"/>
    <w:rsid w:val="00C159C9"/>
    <w:rsid w:val="00C22E7D"/>
    <w:rsid w:val="00C27AD7"/>
    <w:rsid w:val="00C3188B"/>
    <w:rsid w:val="00C319C6"/>
    <w:rsid w:val="00C32AEE"/>
    <w:rsid w:val="00C43A12"/>
    <w:rsid w:val="00C44921"/>
    <w:rsid w:val="00C5282E"/>
    <w:rsid w:val="00C53857"/>
    <w:rsid w:val="00C5432E"/>
    <w:rsid w:val="00C5494D"/>
    <w:rsid w:val="00C56BE4"/>
    <w:rsid w:val="00C57FE4"/>
    <w:rsid w:val="00C61717"/>
    <w:rsid w:val="00C62767"/>
    <w:rsid w:val="00C732CC"/>
    <w:rsid w:val="00C738C9"/>
    <w:rsid w:val="00C806B7"/>
    <w:rsid w:val="00C85FDF"/>
    <w:rsid w:val="00C8680F"/>
    <w:rsid w:val="00C87541"/>
    <w:rsid w:val="00C908DA"/>
    <w:rsid w:val="00C91BF4"/>
    <w:rsid w:val="00C92584"/>
    <w:rsid w:val="00C95E2D"/>
    <w:rsid w:val="00C97139"/>
    <w:rsid w:val="00CA12E2"/>
    <w:rsid w:val="00CA2F00"/>
    <w:rsid w:val="00CA4D32"/>
    <w:rsid w:val="00CB60B2"/>
    <w:rsid w:val="00CC2682"/>
    <w:rsid w:val="00CC365A"/>
    <w:rsid w:val="00CC617E"/>
    <w:rsid w:val="00CC6933"/>
    <w:rsid w:val="00CD130B"/>
    <w:rsid w:val="00CD5332"/>
    <w:rsid w:val="00CD5590"/>
    <w:rsid w:val="00CE298C"/>
    <w:rsid w:val="00CE6901"/>
    <w:rsid w:val="00CF09EE"/>
    <w:rsid w:val="00CF2289"/>
    <w:rsid w:val="00CF3190"/>
    <w:rsid w:val="00CF3C95"/>
    <w:rsid w:val="00CF4DD0"/>
    <w:rsid w:val="00D02438"/>
    <w:rsid w:val="00D025B0"/>
    <w:rsid w:val="00D101B8"/>
    <w:rsid w:val="00D23234"/>
    <w:rsid w:val="00D25A5C"/>
    <w:rsid w:val="00D26B63"/>
    <w:rsid w:val="00D30AEC"/>
    <w:rsid w:val="00D35D9E"/>
    <w:rsid w:val="00D403E8"/>
    <w:rsid w:val="00D42F16"/>
    <w:rsid w:val="00D432CE"/>
    <w:rsid w:val="00D50848"/>
    <w:rsid w:val="00D50F2D"/>
    <w:rsid w:val="00D558C7"/>
    <w:rsid w:val="00D56E3C"/>
    <w:rsid w:val="00D57EAE"/>
    <w:rsid w:val="00D62FFA"/>
    <w:rsid w:val="00D6304C"/>
    <w:rsid w:val="00D63B54"/>
    <w:rsid w:val="00D65800"/>
    <w:rsid w:val="00D66874"/>
    <w:rsid w:val="00D7040B"/>
    <w:rsid w:val="00D70690"/>
    <w:rsid w:val="00D711B0"/>
    <w:rsid w:val="00D7228D"/>
    <w:rsid w:val="00D759E2"/>
    <w:rsid w:val="00D81ECC"/>
    <w:rsid w:val="00D84298"/>
    <w:rsid w:val="00D902B7"/>
    <w:rsid w:val="00D928B9"/>
    <w:rsid w:val="00D93C97"/>
    <w:rsid w:val="00D950D6"/>
    <w:rsid w:val="00D964FE"/>
    <w:rsid w:val="00DA5064"/>
    <w:rsid w:val="00DA6B97"/>
    <w:rsid w:val="00DB49FA"/>
    <w:rsid w:val="00DB539E"/>
    <w:rsid w:val="00DB5D02"/>
    <w:rsid w:val="00DB5D68"/>
    <w:rsid w:val="00DC0611"/>
    <w:rsid w:val="00DC70D6"/>
    <w:rsid w:val="00DC7889"/>
    <w:rsid w:val="00DD2646"/>
    <w:rsid w:val="00DD2D74"/>
    <w:rsid w:val="00DD3327"/>
    <w:rsid w:val="00DD38B4"/>
    <w:rsid w:val="00DD49A4"/>
    <w:rsid w:val="00DD5938"/>
    <w:rsid w:val="00DE4CC8"/>
    <w:rsid w:val="00DE5BC2"/>
    <w:rsid w:val="00DF03AC"/>
    <w:rsid w:val="00DF0E8F"/>
    <w:rsid w:val="00DF1377"/>
    <w:rsid w:val="00DF364A"/>
    <w:rsid w:val="00DF37AF"/>
    <w:rsid w:val="00DF5BCC"/>
    <w:rsid w:val="00E00F14"/>
    <w:rsid w:val="00E03186"/>
    <w:rsid w:val="00E05690"/>
    <w:rsid w:val="00E06CC8"/>
    <w:rsid w:val="00E10695"/>
    <w:rsid w:val="00E12F38"/>
    <w:rsid w:val="00E13444"/>
    <w:rsid w:val="00E2071D"/>
    <w:rsid w:val="00E244CF"/>
    <w:rsid w:val="00E25D65"/>
    <w:rsid w:val="00E322AC"/>
    <w:rsid w:val="00E3573A"/>
    <w:rsid w:val="00E36EF3"/>
    <w:rsid w:val="00E3747B"/>
    <w:rsid w:val="00E37AAA"/>
    <w:rsid w:val="00E37E96"/>
    <w:rsid w:val="00E40A96"/>
    <w:rsid w:val="00E40B6F"/>
    <w:rsid w:val="00E42B7E"/>
    <w:rsid w:val="00E42D96"/>
    <w:rsid w:val="00E50B9C"/>
    <w:rsid w:val="00E50E84"/>
    <w:rsid w:val="00E53CE1"/>
    <w:rsid w:val="00E5739B"/>
    <w:rsid w:val="00E61943"/>
    <w:rsid w:val="00E61BD9"/>
    <w:rsid w:val="00E61C40"/>
    <w:rsid w:val="00E675A1"/>
    <w:rsid w:val="00E67A93"/>
    <w:rsid w:val="00E81496"/>
    <w:rsid w:val="00E83912"/>
    <w:rsid w:val="00E84C44"/>
    <w:rsid w:val="00EA40C1"/>
    <w:rsid w:val="00EA49A8"/>
    <w:rsid w:val="00EA5649"/>
    <w:rsid w:val="00EA6E4F"/>
    <w:rsid w:val="00EA74B0"/>
    <w:rsid w:val="00EB40C8"/>
    <w:rsid w:val="00EB52B8"/>
    <w:rsid w:val="00EB7389"/>
    <w:rsid w:val="00EC0D47"/>
    <w:rsid w:val="00EC20E5"/>
    <w:rsid w:val="00EC4B69"/>
    <w:rsid w:val="00EC596A"/>
    <w:rsid w:val="00EC7CE4"/>
    <w:rsid w:val="00ED2090"/>
    <w:rsid w:val="00ED4CE3"/>
    <w:rsid w:val="00ED7BE6"/>
    <w:rsid w:val="00EE1F55"/>
    <w:rsid w:val="00EE24C2"/>
    <w:rsid w:val="00EE36F0"/>
    <w:rsid w:val="00EE7D03"/>
    <w:rsid w:val="00EF0C41"/>
    <w:rsid w:val="00EF24EA"/>
    <w:rsid w:val="00EF26F7"/>
    <w:rsid w:val="00EF614D"/>
    <w:rsid w:val="00F0451A"/>
    <w:rsid w:val="00F07893"/>
    <w:rsid w:val="00F107C0"/>
    <w:rsid w:val="00F10E73"/>
    <w:rsid w:val="00F11953"/>
    <w:rsid w:val="00F137CE"/>
    <w:rsid w:val="00F15B81"/>
    <w:rsid w:val="00F16AA0"/>
    <w:rsid w:val="00F2221B"/>
    <w:rsid w:val="00F269CD"/>
    <w:rsid w:val="00F359FF"/>
    <w:rsid w:val="00F36D10"/>
    <w:rsid w:val="00F376FC"/>
    <w:rsid w:val="00F4083E"/>
    <w:rsid w:val="00F4194E"/>
    <w:rsid w:val="00F44ED5"/>
    <w:rsid w:val="00F46E24"/>
    <w:rsid w:val="00F478CC"/>
    <w:rsid w:val="00F53BEE"/>
    <w:rsid w:val="00F622AA"/>
    <w:rsid w:val="00F64F87"/>
    <w:rsid w:val="00F66160"/>
    <w:rsid w:val="00F718A2"/>
    <w:rsid w:val="00F71AA4"/>
    <w:rsid w:val="00F801B2"/>
    <w:rsid w:val="00F856D5"/>
    <w:rsid w:val="00F90890"/>
    <w:rsid w:val="00F917FE"/>
    <w:rsid w:val="00F95FFC"/>
    <w:rsid w:val="00F9771C"/>
    <w:rsid w:val="00FA131C"/>
    <w:rsid w:val="00FA1C17"/>
    <w:rsid w:val="00FA6893"/>
    <w:rsid w:val="00FB2ACE"/>
    <w:rsid w:val="00FB51B7"/>
    <w:rsid w:val="00FC3820"/>
    <w:rsid w:val="00FC3B58"/>
    <w:rsid w:val="00FC3D0C"/>
    <w:rsid w:val="00FD2126"/>
    <w:rsid w:val="00FD250D"/>
    <w:rsid w:val="00FD3F57"/>
    <w:rsid w:val="00FD617F"/>
    <w:rsid w:val="00FE3429"/>
    <w:rsid w:val="00FE4F45"/>
    <w:rsid w:val="00FE5470"/>
    <w:rsid w:val="00FE59B1"/>
    <w:rsid w:val="00FF0A13"/>
    <w:rsid w:val="00FF149D"/>
    <w:rsid w:val="00FF78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DE137"/>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paragraph" w:styleId="Titre1">
    <w:name w:val="heading 1"/>
    <w:basedOn w:val="Normal"/>
    <w:next w:val="Normal"/>
    <w:link w:val="Titre1Car"/>
    <w:uiPriority w:val="9"/>
    <w:rsid w:val="00966E1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nhideWhenUsed/>
    <w:qFormat/>
    <w:rsid w:val="00D25A5C"/>
    <w:pPr>
      <w:keepNext/>
      <w:overflowPunct/>
      <w:autoSpaceDE/>
      <w:autoSpaceDN/>
      <w:adjustRightInd/>
      <w:textAlignment w:val="auto"/>
      <w:outlineLvl w:val="1"/>
    </w:pPr>
    <w:rPr>
      <w:b/>
      <w:bCs/>
      <w:i/>
      <w:iCs/>
      <w:sz w:val="24"/>
      <w:szCs w:val="24"/>
    </w:rPr>
  </w:style>
  <w:style w:type="paragraph" w:styleId="Titre3">
    <w:name w:val="heading 3"/>
    <w:basedOn w:val="Normal"/>
    <w:next w:val="Normal"/>
    <w:link w:val="Titre3Car"/>
    <w:uiPriority w:val="9"/>
    <w:semiHidden/>
    <w:unhideWhenUsed/>
    <w:qFormat/>
    <w:rsid w:val="00966E1F"/>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uiPriority w:val="34"/>
    <w:qFormat/>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qFormat/>
    <w:rsid w:val="00A06F0D"/>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A06F0D"/>
    <w:rPr>
      <w:rFonts w:ascii="Raleway" w:eastAsia="Times New Roman" w:hAnsi="Raleway" w:cs="Estrangelo Edessa"/>
      <w:bCs/>
      <w:color w:val="495864"/>
      <w:sz w:val="20"/>
      <w:szCs w:val="20"/>
      <w:lang w:eastAsia="fr-FR"/>
    </w:rPr>
  </w:style>
  <w:style w:type="paragraph" w:customStyle="1" w:styleId="RalewaynormalBleufonc">
    <w:name w:val="Raleway normal Bleu foncé"/>
    <w:basedOn w:val="Normal"/>
    <w:link w:val="RalewaynormalBleufoncCar"/>
    <w:rsid w:val="00FD617F"/>
    <w:pPr>
      <w:tabs>
        <w:tab w:val="left" w:pos="1701"/>
        <w:tab w:val="left" w:pos="4820"/>
      </w:tabs>
      <w:overflowPunct/>
      <w:autoSpaceDE/>
      <w:autoSpaceDN/>
      <w:adjustRightInd/>
      <w:ind w:left="851" w:right="849"/>
      <w:jc w:val="both"/>
      <w:textAlignment w:val="auto"/>
    </w:pPr>
    <w:rPr>
      <w:rFonts w:ascii="Trebuchet MS" w:hAnsi="Trebuchet MS" w:cs="Estrangelo Edessa"/>
      <w:bCs/>
      <w:color w:val="495864"/>
      <w:sz w:val="22"/>
      <w:szCs w:val="22"/>
    </w:rPr>
  </w:style>
  <w:style w:type="character" w:customStyle="1" w:styleId="RalewaynormalBleufoncCar">
    <w:name w:val="Raleway normal Bleu foncé Car"/>
    <w:basedOn w:val="Policepardfaut"/>
    <w:link w:val="RalewaynormalBleufonc"/>
    <w:rsid w:val="00FD617F"/>
    <w:rPr>
      <w:rFonts w:ascii="Trebuchet MS" w:eastAsia="Times New Roman" w:hAnsi="Trebuchet MS" w:cs="Estrangelo Edessa"/>
      <w:bCs/>
      <w:color w:val="495864"/>
      <w:lang w:eastAsia="fr-FR"/>
    </w:rPr>
  </w:style>
  <w:style w:type="paragraph" w:customStyle="1" w:styleId="RALEWAYPUCESROUGES">
    <w:name w:val="RALEWAY PUCES ROUGES"/>
    <w:basedOn w:val="RALEWAYPUCES"/>
    <w:link w:val="RALEWAYPUCESROUGESCar"/>
    <w:qFormat/>
    <w:rsid w:val="00FD617F"/>
    <w:pPr>
      <w:ind w:left="1276"/>
    </w:pPr>
  </w:style>
  <w:style w:type="paragraph" w:customStyle="1" w:styleId="RALEWAYPUCELETTRE">
    <w:name w:val="RALEWAY PUCE LETTRE"/>
    <w:basedOn w:val="Paragraphedeliste"/>
    <w:link w:val="RALEWAYPUCELETTRECar"/>
    <w:qFormat/>
    <w:rsid w:val="00FD617F"/>
    <w:pPr>
      <w:numPr>
        <w:numId w:val="11"/>
      </w:numPr>
      <w:tabs>
        <w:tab w:val="left" w:pos="1701"/>
        <w:tab w:val="left" w:pos="4820"/>
      </w:tabs>
      <w:overflowPunct/>
      <w:autoSpaceDE/>
      <w:autoSpaceDN/>
      <w:adjustRightInd/>
      <w:ind w:left="426" w:right="566" w:hanging="425"/>
      <w:jc w:val="both"/>
      <w:textAlignment w:val="auto"/>
    </w:pPr>
    <w:rPr>
      <w:rFonts w:ascii="Raleway" w:hAnsi="Raleway" w:cs="Estrangelo Edessa"/>
      <w:b/>
      <w:bCs/>
      <w:color w:val="495864"/>
      <w:sz w:val="22"/>
      <w:szCs w:val="22"/>
    </w:rPr>
  </w:style>
  <w:style w:type="character" w:customStyle="1" w:styleId="RALEWAYPUCESROUGESCar">
    <w:name w:val="RALEWAY PUCES ROUGES Car"/>
    <w:basedOn w:val="RALEWAYPUCESCar"/>
    <w:link w:val="RALEWAYPUCESROUGES"/>
    <w:rsid w:val="00FD617F"/>
    <w:rPr>
      <w:rFonts w:ascii="Raleway" w:hAnsi="Raleway" w:cs="Times New Roman"/>
      <w:color w:val="495864"/>
    </w:rPr>
  </w:style>
  <w:style w:type="paragraph" w:customStyle="1" w:styleId="RALEWAYPUCECHIFFRE">
    <w:name w:val="RALEWAY PUCE CHIFFRE"/>
    <w:basedOn w:val="Paragraphedeliste"/>
    <w:link w:val="RALEWAYPUCECHIFFRECar"/>
    <w:qFormat/>
    <w:rsid w:val="00FD617F"/>
    <w:pPr>
      <w:numPr>
        <w:ilvl w:val="1"/>
        <w:numId w:val="11"/>
      </w:numPr>
      <w:tabs>
        <w:tab w:val="left" w:pos="4820"/>
      </w:tabs>
      <w:overflowPunct/>
      <w:autoSpaceDE/>
      <w:autoSpaceDN/>
      <w:adjustRightInd/>
      <w:ind w:left="851" w:right="566"/>
      <w:jc w:val="both"/>
      <w:textAlignment w:val="auto"/>
    </w:pPr>
    <w:rPr>
      <w:rFonts w:ascii="Raleway" w:hAnsi="Raleway" w:cs="Estrangelo Edessa"/>
      <w:b/>
      <w:bCs/>
      <w:color w:val="495864"/>
      <w:sz w:val="22"/>
      <w:szCs w:val="22"/>
    </w:rPr>
  </w:style>
  <w:style w:type="character" w:customStyle="1" w:styleId="RALEWAYPUCELETTRECar">
    <w:name w:val="RALEWAY PUCE LETTRE Car"/>
    <w:basedOn w:val="ParagraphedelisteCar"/>
    <w:link w:val="RALEWAYPUCELETTRE"/>
    <w:rsid w:val="00FD617F"/>
    <w:rPr>
      <w:rFonts w:ascii="Raleway" w:eastAsia="Times New Roman" w:hAnsi="Raleway" w:cs="Estrangelo Edessa"/>
      <w:b/>
      <w:bCs/>
      <w:color w:val="495864"/>
      <w:sz w:val="20"/>
      <w:szCs w:val="20"/>
      <w:lang w:eastAsia="fr-FR"/>
    </w:rPr>
  </w:style>
  <w:style w:type="character" w:customStyle="1" w:styleId="RALEWAYPUCECHIFFRECar">
    <w:name w:val="RALEWAY PUCE CHIFFRE Car"/>
    <w:basedOn w:val="ParagraphedelisteCar"/>
    <w:link w:val="RALEWAYPUCECHIFFRE"/>
    <w:rsid w:val="00FD617F"/>
    <w:rPr>
      <w:rFonts w:ascii="Raleway" w:eastAsia="Times New Roman" w:hAnsi="Raleway" w:cs="Estrangelo Edessa"/>
      <w:b/>
      <w:bCs/>
      <w:color w:val="495864"/>
      <w:sz w:val="20"/>
      <w:szCs w:val="20"/>
      <w:lang w:eastAsia="fr-FR"/>
    </w:rPr>
  </w:style>
  <w:style w:type="paragraph" w:styleId="Sansinterligne">
    <w:name w:val="No Spacing"/>
    <w:uiPriority w:val="1"/>
    <w:qFormat/>
    <w:rsid w:val="00D950D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styleId="Mentionnonrsolue">
    <w:name w:val="Unresolved Mention"/>
    <w:basedOn w:val="Policepardfaut"/>
    <w:uiPriority w:val="99"/>
    <w:semiHidden/>
    <w:unhideWhenUsed/>
    <w:rsid w:val="00DB49FA"/>
    <w:rPr>
      <w:color w:val="605E5C"/>
      <w:shd w:val="clear" w:color="auto" w:fill="E1DFDD"/>
    </w:rPr>
  </w:style>
  <w:style w:type="character" w:customStyle="1" w:styleId="Titre2Car">
    <w:name w:val="Titre 2 Car"/>
    <w:basedOn w:val="Policepardfaut"/>
    <w:link w:val="Titre2"/>
    <w:rsid w:val="00D25A5C"/>
    <w:rPr>
      <w:rFonts w:ascii="Times New Roman" w:eastAsia="Times New Roman" w:hAnsi="Times New Roman" w:cs="Times New Roman"/>
      <w:b/>
      <w:bCs/>
      <w:i/>
      <w:iCs/>
      <w:sz w:val="24"/>
      <w:szCs w:val="24"/>
      <w:lang w:eastAsia="fr-FR"/>
    </w:rPr>
  </w:style>
  <w:style w:type="paragraph" w:customStyle="1" w:styleId="paragraphe-western">
    <w:name w:val="paragraphe-western"/>
    <w:basedOn w:val="Normal"/>
    <w:rsid w:val="00300E7E"/>
    <w:pPr>
      <w:overflowPunct/>
      <w:autoSpaceDE/>
      <w:autoSpaceDN/>
      <w:adjustRightInd/>
      <w:spacing w:before="100" w:beforeAutospacing="1" w:after="100" w:afterAutospacing="1"/>
      <w:textAlignment w:val="auto"/>
    </w:pPr>
    <w:rPr>
      <w:sz w:val="24"/>
      <w:szCs w:val="24"/>
    </w:rPr>
  </w:style>
  <w:style w:type="paragraph" w:styleId="Corpsdetexte">
    <w:name w:val="Body Text"/>
    <w:basedOn w:val="Normal"/>
    <w:link w:val="CorpsdetexteCar"/>
    <w:unhideWhenUsed/>
    <w:rsid w:val="00024857"/>
    <w:pPr>
      <w:overflowPunct/>
      <w:autoSpaceDE/>
      <w:autoSpaceDN/>
      <w:adjustRightInd/>
      <w:jc w:val="both"/>
      <w:textAlignment w:val="auto"/>
    </w:pPr>
    <w:rPr>
      <w:sz w:val="24"/>
      <w:szCs w:val="24"/>
    </w:rPr>
  </w:style>
  <w:style w:type="character" w:customStyle="1" w:styleId="CorpsdetexteCar">
    <w:name w:val="Corps de texte Car"/>
    <w:basedOn w:val="Policepardfaut"/>
    <w:link w:val="Corpsdetexte"/>
    <w:rsid w:val="00024857"/>
    <w:rPr>
      <w:rFonts w:ascii="Times New Roman" w:eastAsia="Times New Roman" w:hAnsi="Times New Roman" w:cs="Times New Roman"/>
      <w:sz w:val="24"/>
      <w:szCs w:val="24"/>
      <w:lang w:eastAsia="fr-FR"/>
    </w:rPr>
  </w:style>
  <w:style w:type="paragraph" w:styleId="Normalcentr">
    <w:name w:val="Block Text"/>
    <w:basedOn w:val="Normal"/>
    <w:rsid w:val="004B512E"/>
    <w:pPr>
      <w:overflowPunct/>
      <w:autoSpaceDE/>
      <w:autoSpaceDN/>
      <w:adjustRightInd/>
      <w:ind w:left="1410" w:right="2590"/>
      <w:jc w:val="both"/>
      <w:textAlignment w:val="auto"/>
    </w:pPr>
    <w:rPr>
      <w:i/>
      <w:iCs/>
      <w:sz w:val="24"/>
      <w:szCs w:val="24"/>
    </w:rPr>
  </w:style>
  <w:style w:type="paragraph" w:customStyle="1" w:styleId="RAEnteteSociete">
    <w:name w:val="RA_Entete_Societe"/>
    <w:basedOn w:val="Normal"/>
    <w:rsid w:val="00386C57"/>
    <w:pPr>
      <w:overflowPunct/>
      <w:autoSpaceDE/>
      <w:autoSpaceDN/>
      <w:adjustRightInd/>
      <w:jc w:val="center"/>
      <w:textAlignment w:val="auto"/>
    </w:pPr>
    <w:rPr>
      <w:b/>
      <w:sz w:val="28"/>
    </w:rPr>
  </w:style>
  <w:style w:type="paragraph" w:customStyle="1" w:styleId="RAGrascentrsoulign">
    <w:name w:val="RA_Gras_centré_souligné"/>
    <w:basedOn w:val="Normal"/>
    <w:rsid w:val="00386C57"/>
    <w:pPr>
      <w:overflowPunct/>
      <w:autoSpaceDE/>
      <w:autoSpaceDN/>
      <w:adjustRightInd/>
      <w:jc w:val="center"/>
      <w:textAlignment w:val="auto"/>
    </w:pPr>
    <w:rPr>
      <w:b/>
      <w:sz w:val="24"/>
      <w:u w:val="single"/>
    </w:rPr>
  </w:style>
  <w:style w:type="paragraph" w:styleId="NormalWeb">
    <w:name w:val="Normal (Web)"/>
    <w:basedOn w:val="Normal"/>
    <w:uiPriority w:val="99"/>
    <w:unhideWhenUsed/>
    <w:rsid w:val="0068349B"/>
    <w:pPr>
      <w:overflowPunct/>
      <w:autoSpaceDE/>
      <w:autoSpaceDN/>
      <w:adjustRightInd/>
      <w:spacing w:before="100" w:beforeAutospacing="1" w:after="100" w:afterAutospacing="1"/>
      <w:textAlignment w:val="auto"/>
    </w:pPr>
    <w:rPr>
      <w:sz w:val="24"/>
      <w:szCs w:val="24"/>
    </w:rPr>
  </w:style>
  <w:style w:type="character" w:styleId="lev">
    <w:name w:val="Strong"/>
    <w:basedOn w:val="Policepardfaut"/>
    <w:uiPriority w:val="22"/>
    <w:qFormat/>
    <w:rsid w:val="0068349B"/>
    <w:rPr>
      <w:b/>
      <w:bCs/>
    </w:rPr>
  </w:style>
  <w:style w:type="character" w:customStyle="1" w:styleId="Titre1Car">
    <w:name w:val="Titre 1 Car"/>
    <w:basedOn w:val="Policepardfaut"/>
    <w:link w:val="Titre1"/>
    <w:uiPriority w:val="9"/>
    <w:rsid w:val="00966E1F"/>
    <w:rPr>
      <w:rFonts w:asciiTheme="majorHAnsi" w:eastAsiaTheme="majorEastAsia" w:hAnsiTheme="majorHAnsi" w:cstheme="majorBidi"/>
      <w:color w:val="2E74B5" w:themeColor="accent1" w:themeShade="BF"/>
      <w:sz w:val="32"/>
      <w:szCs w:val="32"/>
      <w:lang w:eastAsia="fr-FR"/>
    </w:rPr>
  </w:style>
  <w:style w:type="character" w:customStyle="1" w:styleId="Titre3Car">
    <w:name w:val="Titre 3 Car"/>
    <w:basedOn w:val="Policepardfaut"/>
    <w:link w:val="Titre3"/>
    <w:uiPriority w:val="9"/>
    <w:semiHidden/>
    <w:rsid w:val="00966E1F"/>
    <w:rPr>
      <w:rFonts w:asciiTheme="majorHAnsi" w:eastAsiaTheme="majorEastAsia" w:hAnsiTheme="majorHAnsi" w:cstheme="majorBidi"/>
      <w:color w:val="1F4D78" w:themeColor="accent1" w:themeShade="7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085">
      <w:bodyDiv w:val="1"/>
      <w:marLeft w:val="0"/>
      <w:marRight w:val="0"/>
      <w:marTop w:val="0"/>
      <w:marBottom w:val="0"/>
      <w:divBdr>
        <w:top w:val="none" w:sz="0" w:space="0" w:color="auto"/>
        <w:left w:val="none" w:sz="0" w:space="0" w:color="auto"/>
        <w:bottom w:val="none" w:sz="0" w:space="0" w:color="auto"/>
        <w:right w:val="none" w:sz="0" w:space="0" w:color="auto"/>
      </w:divBdr>
    </w:div>
    <w:div w:id="16465467">
      <w:bodyDiv w:val="1"/>
      <w:marLeft w:val="0"/>
      <w:marRight w:val="0"/>
      <w:marTop w:val="0"/>
      <w:marBottom w:val="0"/>
      <w:divBdr>
        <w:top w:val="none" w:sz="0" w:space="0" w:color="auto"/>
        <w:left w:val="none" w:sz="0" w:space="0" w:color="auto"/>
        <w:bottom w:val="none" w:sz="0" w:space="0" w:color="auto"/>
        <w:right w:val="none" w:sz="0" w:space="0" w:color="auto"/>
      </w:divBdr>
    </w:div>
    <w:div w:id="25524534">
      <w:bodyDiv w:val="1"/>
      <w:marLeft w:val="0"/>
      <w:marRight w:val="0"/>
      <w:marTop w:val="0"/>
      <w:marBottom w:val="0"/>
      <w:divBdr>
        <w:top w:val="none" w:sz="0" w:space="0" w:color="auto"/>
        <w:left w:val="none" w:sz="0" w:space="0" w:color="auto"/>
        <w:bottom w:val="none" w:sz="0" w:space="0" w:color="auto"/>
        <w:right w:val="none" w:sz="0" w:space="0" w:color="auto"/>
      </w:divBdr>
    </w:div>
    <w:div w:id="28337306">
      <w:bodyDiv w:val="1"/>
      <w:marLeft w:val="0"/>
      <w:marRight w:val="0"/>
      <w:marTop w:val="0"/>
      <w:marBottom w:val="0"/>
      <w:divBdr>
        <w:top w:val="none" w:sz="0" w:space="0" w:color="auto"/>
        <w:left w:val="none" w:sz="0" w:space="0" w:color="auto"/>
        <w:bottom w:val="none" w:sz="0" w:space="0" w:color="auto"/>
        <w:right w:val="none" w:sz="0" w:space="0" w:color="auto"/>
      </w:divBdr>
    </w:div>
    <w:div w:id="34622688">
      <w:bodyDiv w:val="1"/>
      <w:marLeft w:val="0"/>
      <w:marRight w:val="0"/>
      <w:marTop w:val="0"/>
      <w:marBottom w:val="0"/>
      <w:divBdr>
        <w:top w:val="none" w:sz="0" w:space="0" w:color="auto"/>
        <w:left w:val="none" w:sz="0" w:space="0" w:color="auto"/>
        <w:bottom w:val="none" w:sz="0" w:space="0" w:color="auto"/>
        <w:right w:val="none" w:sz="0" w:space="0" w:color="auto"/>
      </w:divBdr>
    </w:div>
    <w:div w:id="37975992">
      <w:bodyDiv w:val="1"/>
      <w:marLeft w:val="0"/>
      <w:marRight w:val="0"/>
      <w:marTop w:val="0"/>
      <w:marBottom w:val="0"/>
      <w:divBdr>
        <w:top w:val="none" w:sz="0" w:space="0" w:color="auto"/>
        <w:left w:val="none" w:sz="0" w:space="0" w:color="auto"/>
        <w:bottom w:val="none" w:sz="0" w:space="0" w:color="auto"/>
        <w:right w:val="none" w:sz="0" w:space="0" w:color="auto"/>
      </w:divBdr>
    </w:div>
    <w:div w:id="40593883">
      <w:bodyDiv w:val="1"/>
      <w:marLeft w:val="0"/>
      <w:marRight w:val="0"/>
      <w:marTop w:val="0"/>
      <w:marBottom w:val="0"/>
      <w:divBdr>
        <w:top w:val="none" w:sz="0" w:space="0" w:color="auto"/>
        <w:left w:val="none" w:sz="0" w:space="0" w:color="auto"/>
        <w:bottom w:val="none" w:sz="0" w:space="0" w:color="auto"/>
        <w:right w:val="none" w:sz="0" w:space="0" w:color="auto"/>
      </w:divBdr>
    </w:div>
    <w:div w:id="41711731">
      <w:bodyDiv w:val="1"/>
      <w:marLeft w:val="0"/>
      <w:marRight w:val="0"/>
      <w:marTop w:val="0"/>
      <w:marBottom w:val="0"/>
      <w:divBdr>
        <w:top w:val="none" w:sz="0" w:space="0" w:color="auto"/>
        <w:left w:val="none" w:sz="0" w:space="0" w:color="auto"/>
        <w:bottom w:val="none" w:sz="0" w:space="0" w:color="auto"/>
        <w:right w:val="none" w:sz="0" w:space="0" w:color="auto"/>
      </w:divBdr>
    </w:div>
    <w:div w:id="42604094">
      <w:bodyDiv w:val="1"/>
      <w:marLeft w:val="0"/>
      <w:marRight w:val="0"/>
      <w:marTop w:val="0"/>
      <w:marBottom w:val="0"/>
      <w:divBdr>
        <w:top w:val="none" w:sz="0" w:space="0" w:color="auto"/>
        <w:left w:val="none" w:sz="0" w:space="0" w:color="auto"/>
        <w:bottom w:val="none" w:sz="0" w:space="0" w:color="auto"/>
        <w:right w:val="none" w:sz="0" w:space="0" w:color="auto"/>
      </w:divBdr>
    </w:div>
    <w:div w:id="42872042">
      <w:bodyDiv w:val="1"/>
      <w:marLeft w:val="0"/>
      <w:marRight w:val="0"/>
      <w:marTop w:val="0"/>
      <w:marBottom w:val="0"/>
      <w:divBdr>
        <w:top w:val="none" w:sz="0" w:space="0" w:color="auto"/>
        <w:left w:val="none" w:sz="0" w:space="0" w:color="auto"/>
        <w:bottom w:val="none" w:sz="0" w:space="0" w:color="auto"/>
        <w:right w:val="none" w:sz="0" w:space="0" w:color="auto"/>
      </w:divBdr>
    </w:div>
    <w:div w:id="77487605">
      <w:bodyDiv w:val="1"/>
      <w:marLeft w:val="0"/>
      <w:marRight w:val="0"/>
      <w:marTop w:val="0"/>
      <w:marBottom w:val="0"/>
      <w:divBdr>
        <w:top w:val="none" w:sz="0" w:space="0" w:color="auto"/>
        <w:left w:val="none" w:sz="0" w:space="0" w:color="auto"/>
        <w:bottom w:val="none" w:sz="0" w:space="0" w:color="auto"/>
        <w:right w:val="none" w:sz="0" w:space="0" w:color="auto"/>
      </w:divBdr>
    </w:div>
    <w:div w:id="91126834">
      <w:bodyDiv w:val="1"/>
      <w:marLeft w:val="0"/>
      <w:marRight w:val="0"/>
      <w:marTop w:val="0"/>
      <w:marBottom w:val="0"/>
      <w:divBdr>
        <w:top w:val="none" w:sz="0" w:space="0" w:color="auto"/>
        <w:left w:val="none" w:sz="0" w:space="0" w:color="auto"/>
        <w:bottom w:val="none" w:sz="0" w:space="0" w:color="auto"/>
        <w:right w:val="none" w:sz="0" w:space="0" w:color="auto"/>
      </w:divBdr>
    </w:div>
    <w:div w:id="93327124">
      <w:bodyDiv w:val="1"/>
      <w:marLeft w:val="0"/>
      <w:marRight w:val="0"/>
      <w:marTop w:val="0"/>
      <w:marBottom w:val="0"/>
      <w:divBdr>
        <w:top w:val="none" w:sz="0" w:space="0" w:color="auto"/>
        <w:left w:val="none" w:sz="0" w:space="0" w:color="auto"/>
        <w:bottom w:val="none" w:sz="0" w:space="0" w:color="auto"/>
        <w:right w:val="none" w:sz="0" w:space="0" w:color="auto"/>
      </w:divBdr>
    </w:div>
    <w:div w:id="104468373">
      <w:bodyDiv w:val="1"/>
      <w:marLeft w:val="0"/>
      <w:marRight w:val="0"/>
      <w:marTop w:val="0"/>
      <w:marBottom w:val="0"/>
      <w:divBdr>
        <w:top w:val="none" w:sz="0" w:space="0" w:color="auto"/>
        <w:left w:val="none" w:sz="0" w:space="0" w:color="auto"/>
        <w:bottom w:val="none" w:sz="0" w:space="0" w:color="auto"/>
        <w:right w:val="none" w:sz="0" w:space="0" w:color="auto"/>
      </w:divBdr>
    </w:div>
    <w:div w:id="104732390">
      <w:bodyDiv w:val="1"/>
      <w:marLeft w:val="0"/>
      <w:marRight w:val="0"/>
      <w:marTop w:val="0"/>
      <w:marBottom w:val="0"/>
      <w:divBdr>
        <w:top w:val="none" w:sz="0" w:space="0" w:color="auto"/>
        <w:left w:val="none" w:sz="0" w:space="0" w:color="auto"/>
        <w:bottom w:val="none" w:sz="0" w:space="0" w:color="auto"/>
        <w:right w:val="none" w:sz="0" w:space="0" w:color="auto"/>
      </w:divBdr>
    </w:div>
    <w:div w:id="107430020">
      <w:bodyDiv w:val="1"/>
      <w:marLeft w:val="0"/>
      <w:marRight w:val="0"/>
      <w:marTop w:val="0"/>
      <w:marBottom w:val="0"/>
      <w:divBdr>
        <w:top w:val="none" w:sz="0" w:space="0" w:color="auto"/>
        <w:left w:val="none" w:sz="0" w:space="0" w:color="auto"/>
        <w:bottom w:val="none" w:sz="0" w:space="0" w:color="auto"/>
        <w:right w:val="none" w:sz="0" w:space="0" w:color="auto"/>
      </w:divBdr>
    </w:div>
    <w:div w:id="108857238">
      <w:bodyDiv w:val="1"/>
      <w:marLeft w:val="0"/>
      <w:marRight w:val="0"/>
      <w:marTop w:val="0"/>
      <w:marBottom w:val="0"/>
      <w:divBdr>
        <w:top w:val="none" w:sz="0" w:space="0" w:color="auto"/>
        <w:left w:val="none" w:sz="0" w:space="0" w:color="auto"/>
        <w:bottom w:val="none" w:sz="0" w:space="0" w:color="auto"/>
        <w:right w:val="none" w:sz="0" w:space="0" w:color="auto"/>
      </w:divBdr>
    </w:div>
    <w:div w:id="109207146">
      <w:bodyDiv w:val="1"/>
      <w:marLeft w:val="0"/>
      <w:marRight w:val="0"/>
      <w:marTop w:val="0"/>
      <w:marBottom w:val="0"/>
      <w:divBdr>
        <w:top w:val="none" w:sz="0" w:space="0" w:color="auto"/>
        <w:left w:val="none" w:sz="0" w:space="0" w:color="auto"/>
        <w:bottom w:val="none" w:sz="0" w:space="0" w:color="auto"/>
        <w:right w:val="none" w:sz="0" w:space="0" w:color="auto"/>
      </w:divBdr>
    </w:div>
    <w:div w:id="122235375">
      <w:bodyDiv w:val="1"/>
      <w:marLeft w:val="0"/>
      <w:marRight w:val="0"/>
      <w:marTop w:val="0"/>
      <w:marBottom w:val="0"/>
      <w:divBdr>
        <w:top w:val="none" w:sz="0" w:space="0" w:color="auto"/>
        <w:left w:val="none" w:sz="0" w:space="0" w:color="auto"/>
        <w:bottom w:val="none" w:sz="0" w:space="0" w:color="auto"/>
        <w:right w:val="none" w:sz="0" w:space="0" w:color="auto"/>
      </w:divBdr>
    </w:div>
    <w:div w:id="131101146">
      <w:bodyDiv w:val="1"/>
      <w:marLeft w:val="0"/>
      <w:marRight w:val="0"/>
      <w:marTop w:val="0"/>
      <w:marBottom w:val="0"/>
      <w:divBdr>
        <w:top w:val="none" w:sz="0" w:space="0" w:color="auto"/>
        <w:left w:val="none" w:sz="0" w:space="0" w:color="auto"/>
        <w:bottom w:val="none" w:sz="0" w:space="0" w:color="auto"/>
        <w:right w:val="none" w:sz="0" w:space="0" w:color="auto"/>
      </w:divBdr>
    </w:div>
    <w:div w:id="132868925">
      <w:bodyDiv w:val="1"/>
      <w:marLeft w:val="0"/>
      <w:marRight w:val="0"/>
      <w:marTop w:val="0"/>
      <w:marBottom w:val="0"/>
      <w:divBdr>
        <w:top w:val="none" w:sz="0" w:space="0" w:color="auto"/>
        <w:left w:val="none" w:sz="0" w:space="0" w:color="auto"/>
        <w:bottom w:val="none" w:sz="0" w:space="0" w:color="auto"/>
        <w:right w:val="none" w:sz="0" w:space="0" w:color="auto"/>
      </w:divBdr>
    </w:div>
    <w:div w:id="137653964">
      <w:bodyDiv w:val="1"/>
      <w:marLeft w:val="0"/>
      <w:marRight w:val="0"/>
      <w:marTop w:val="0"/>
      <w:marBottom w:val="0"/>
      <w:divBdr>
        <w:top w:val="none" w:sz="0" w:space="0" w:color="auto"/>
        <w:left w:val="none" w:sz="0" w:space="0" w:color="auto"/>
        <w:bottom w:val="none" w:sz="0" w:space="0" w:color="auto"/>
        <w:right w:val="none" w:sz="0" w:space="0" w:color="auto"/>
      </w:divBdr>
    </w:div>
    <w:div w:id="139202239">
      <w:bodyDiv w:val="1"/>
      <w:marLeft w:val="0"/>
      <w:marRight w:val="0"/>
      <w:marTop w:val="0"/>
      <w:marBottom w:val="0"/>
      <w:divBdr>
        <w:top w:val="none" w:sz="0" w:space="0" w:color="auto"/>
        <w:left w:val="none" w:sz="0" w:space="0" w:color="auto"/>
        <w:bottom w:val="none" w:sz="0" w:space="0" w:color="auto"/>
        <w:right w:val="none" w:sz="0" w:space="0" w:color="auto"/>
      </w:divBdr>
    </w:div>
    <w:div w:id="148667979">
      <w:bodyDiv w:val="1"/>
      <w:marLeft w:val="0"/>
      <w:marRight w:val="0"/>
      <w:marTop w:val="0"/>
      <w:marBottom w:val="0"/>
      <w:divBdr>
        <w:top w:val="none" w:sz="0" w:space="0" w:color="auto"/>
        <w:left w:val="none" w:sz="0" w:space="0" w:color="auto"/>
        <w:bottom w:val="none" w:sz="0" w:space="0" w:color="auto"/>
        <w:right w:val="none" w:sz="0" w:space="0" w:color="auto"/>
      </w:divBdr>
    </w:div>
    <w:div w:id="153031952">
      <w:bodyDiv w:val="1"/>
      <w:marLeft w:val="0"/>
      <w:marRight w:val="0"/>
      <w:marTop w:val="0"/>
      <w:marBottom w:val="0"/>
      <w:divBdr>
        <w:top w:val="none" w:sz="0" w:space="0" w:color="auto"/>
        <w:left w:val="none" w:sz="0" w:space="0" w:color="auto"/>
        <w:bottom w:val="none" w:sz="0" w:space="0" w:color="auto"/>
        <w:right w:val="none" w:sz="0" w:space="0" w:color="auto"/>
      </w:divBdr>
    </w:div>
    <w:div w:id="164824475">
      <w:bodyDiv w:val="1"/>
      <w:marLeft w:val="0"/>
      <w:marRight w:val="0"/>
      <w:marTop w:val="0"/>
      <w:marBottom w:val="0"/>
      <w:divBdr>
        <w:top w:val="none" w:sz="0" w:space="0" w:color="auto"/>
        <w:left w:val="none" w:sz="0" w:space="0" w:color="auto"/>
        <w:bottom w:val="none" w:sz="0" w:space="0" w:color="auto"/>
        <w:right w:val="none" w:sz="0" w:space="0" w:color="auto"/>
      </w:divBdr>
    </w:div>
    <w:div w:id="176893200">
      <w:bodyDiv w:val="1"/>
      <w:marLeft w:val="0"/>
      <w:marRight w:val="0"/>
      <w:marTop w:val="0"/>
      <w:marBottom w:val="0"/>
      <w:divBdr>
        <w:top w:val="none" w:sz="0" w:space="0" w:color="auto"/>
        <w:left w:val="none" w:sz="0" w:space="0" w:color="auto"/>
        <w:bottom w:val="none" w:sz="0" w:space="0" w:color="auto"/>
        <w:right w:val="none" w:sz="0" w:space="0" w:color="auto"/>
      </w:divBdr>
    </w:div>
    <w:div w:id="179316246">
      <w:bodyDiv w:val="1"/>
      <w:marLeft w:val="0"/>
      <w:marRight w:val="0"/>
      <w:marTop w:val="0"/>
      <w:marBottom w:val="0"/>
      <w:divBdr>
        <w:top w:val="none" w:sz="0" w:space="0" w:color="auto"/>
        <w:left w:val="none" w:sz="0" w:space="0" w:color="auto"/>
        <w:bottom w:val="none" w:sz="0" w:space="0" w:color="auto"/>
        <w:right w:val="none" w:sz="0" w:space="0" w:color="auto"/>
      </w:divBdr>
    </w:div>
    <w:div w:id="190188864">
      <w:bodyDiv w:val="1"/>
      <w:marLeft w:val="0"/>
      <w:marRight w:val="0"/>
      <w:marTop w:val="0"/>
      <w:marBottom w:val="0"/>
      <w:divBdr>
        <w:top w:val="none" w:sz="0" w:space="0" w:color="auto"/>
        <w:left w:val="none" w:sz="0" w:space="0" w:color="auto"/>
        <w:bottom w:val="none" w:sz="0" w:space="0" w:color="auto"/>
        <w:right w:val="none" w:sz="0" w:space="0" w:color="auto"/>
      </w:divBdr>
    </w:div>
    <w:div w:id="201476028">
      <w:bodyDiv w:val="1"/>
      <w:marLeft w:val="0"/>
      <w:marRight w:val="0"/>
      <w:marTop w:val="0"/>
      <w:marBottom w:val="0"/>
      <w:divBdr>
        <w:top w:val="none" w:sz="0" w:space="0" w:color="auto"/>
        <w:left w:val="none" w:sz="0" w:space="0" w:color="auto"/>
        <w:bottom w:val="none" w:sz="0" w:space="0" w:color="auto"/>
        <w:right w:val="none" w:sz="0" w:space="0" w:color="auto"/>
      </w:divBdr>
    </w:div>
    <w:div w:id="206141624">
      <w:bodyDiv w:val="1"/>
      <w:marLeft w:val="0"/>
      <w:marRight w:val="0"/>
      <w:marTop w:val="0"/>
      <w:marBottom w:val="0"/>
      <w:divBdr>
        <w:top w:val="none" w:sz="0" w:space="0" w:color="auto"/>
        <w:left w:val="none" w:sz="0" w:space="0" w:color="auto"/>
        <w:bottom w:val="none" w:sz="0" w:space="0" w:color="auto"/>
        <w:right w:val="none" w:sz="0" w:space="0" w:color="auto"/>
      </w:divBdr>
    </w:div>
    <w:div w:id="210725290">
      <w:bodyDiv w:val="1"/>
      <w:marLeft w:val="0"/>
      <w:marRight w:val="0"/>
      <w:marTop w:val="0"/>
      <w:marBottom w:val="0"/>
      <w:divBdr>
        <w:top w:val="none" w:sz="0" w:space="0" w:color="auto"/>
        <w:left w:val="none" w:sz="0" w:space="0" w:color="auto"/>
        <w:bottom w:val="none" w:sz="0" w:space="0" w:color="auto"/>
        <w:right w:val="none" w:sz="0" w:space="0" w:color="auto"/>
      </w:divBdr>
    </w:div>
    <w:div w:id="212422224">
      <w:bodyDiv w:val="1"/>
      <w:marLeft w:val="0"/>
      <w:marRight w:val="0"/>
      <w:marTop w:val="0"/>
      <w:marBottom w:val="0"/>
      <w:divBdr>
        <w:top w:val="none" w:sz="0" w:space="0" w:color="auto"/>
        <w:left w:val="none" w:sz="0" w:space="0" w:color="auto"/>
        <w:bottom w:val="none" w:sz="0" w:space="0" w:color="auto"/>
        <w:right w:val="none" w:sz="0" w:space="0" w:color="auto"/>
      </w:divBdr>
    </w:div>
    <w:div w:id="216362306">
      <w:bodyDiv w:val="1"/>
      <w:marLeft w:val="0"/>
      <w:marRight w:val="0"/>
      <w:marTop w:val="0"/>
      <w:marBottom w:val="0"/>
      <w:divBdr>
        <w:top w:val="none" w:sz="0" w:space="0" w:color="auto"/>
        <w:left w:val="none" w:sz="0" w:space="0" w:color="auto"/>
        <w:bottom w:val="none" w:sz="0" w:space="0" w:color="auto"/>
        <w:right w:val="none" w:sz="0" w:space="0" w:color="auto"/>
      </w:divBdr>
    </w:div>
    <w:div w:id="243489723">
      <w:bodyDiv w:val="1"/>
      <w:marLeft w:val="0"/>
      <w:marRight w:val="0"/>
      <w:marTop w:val="0"/>
      <w:marBottom w:val="0"/>
      <w:divBdr>
        <w:top w:val="none" w:sz="0" w:space="0" w:color="auto"/>
        <w:left w:val="none" w:sz="0" w:space="0" w:color="auto"/>
        <w:bottom w:val="none" w:sz="0" w:space="0" w:color="auto"/>
        <w:right w:val="none" w:sz="0" w:space="0" w:color="auto"/>
      </w:divBdr>
    </w:div>
    <w:div w:id="245843286">
      <w:bodyDiv w:val="1"/>
      <w:marLeft w:val="0"/>
      <w:marRight w:val="0"/>
      <w:marTop w:val="0"/>
      <w:marBottom w:val="0"/>
      <w:divBdr>
        <w:top w:val="none" w:sz="0" w:space="0" w:color="auto"/>
        <w:left w:val="none" w:sz="0" w:space="0" w:color="auto"/>
        <w:bottom w:val="none" w:sz="0" w:space="0" w:color="auto"/>
        <w:right w:val="none" w:sz="0" w:space="0" w:color="auto"/>
      </w:divBdr>
    </w:div>
    <w:div w:id="256136622">
      <w:bodyDiv w:val="1"/>
      <w:marLeft w:val="0"/>
      <w:marRight w:val="0"/>
      <w:marTop w:val="0"/>
      <w:marBottom w:val="0"/>
      <w:divBdr>
        <w:top w:val="none" w:sz="0" w:space="0" w:color="auto"/>
        <w:left w:val="none" w:sz="0" w:space="0" w:color="auto"/>
        <w:bottom w:val="none" w:sz="0" w:space="0" w:color="auto"/>
        <w:right w:val="none" w:sz="0" w:space="0" w:color="auto"/>
      </w:divBdr>
    </w:div>
    <w:div w:id="261033661">
      <w:bodyDiv w:val="1"/>
      <w:marLeft w:val="0"/>
      <w:marRight w:val="0"/>
      <w:marTop w:val="0"/>
      <w:marBottom w:val="0"/>
      <w:divBdr>
        <w:top w:val="none" w:sz="0" w:space="0" w:color="auto"/>
        <w:left w:val="none" w:sz="0" w:space="0" w:color="auto"/>
        <w:bottom w:val="none" w:sz="0" w:space="0" w:color="auto"/>
        <w:right w:val="none" w:sz="0" w:space="0" w:color="auto"/>
      </w:divBdr>
    </w:div>
    <w:div w:id="262736314">
      <w:bodyDiv w:val="1"/>
      <w:marLeft w:val="0"/>
      <w:marRight w:val="0"/>
      <w:marTop w:val="0"/>
      <w:marBottom w:val="0"/>
      <w:divBdr>
        <w:top w:val="none" w:sz="0" w:space="0" w:color="auto"/>
        <w:left w:val="none" w:sz="0" w:space="0" w:color="auto"/>
        <w:bottom w:val="none" w:sz="0" w:space="0" w:color="auto"/>
        <w:right w:val="none" w:sz="0" w:space="0" w:color="auto"/>
      </w:divBdr>
    </w:div>
    <w:div w:id="265816058">
      <w:bodyDiv w:val="1"/>
      <w:marLeft w:val="0"/>
      <w:marRight w:val="0"/>
      <w:marTop w:val="0"/>
      <w:marBottom w:val="0"/>
      <w:divBdr>
        <w:top w:val="none" w:sz="0" w:space="0" w:color="auto"/>
        <w:left w:val="none" w:sz="0" w:space="0" w:color="auto"/>
        <w:bottom w:val="none" w:sz="0" w:space="0" w:color="auto"/>
        <w:right w:val="none" w:sz="0" w:space="0" w:color="auto"/>
      </w:divBdr>
    </w:div>
    <w:div w:id="267274828">
      <w:bodyDiv w:val="1"/>
      <w:marLeft w:val="0"/>
      <w:marRight w:val="0"/>
      <w:marTop w:val="0"/>
      <w:marBottom w:val="0"/>
      <w:divBdr>
        <w:top w:val="none" w:sz="0" w:space="0" w:color="auto"/>
        <w:left w:val="none" w:sz="0" w:space="0" w:color="auto"/>
        <w:bottom w:val="none" w:sz="0" w:space="0" w:color="auto"/>
        <w:right w:val="none" w:sz="0" w:space="0" w:color="auto"/>
      </w:divBdr>
    </w:div>
    <w:div w:id="269438050">
      <w:bodyDiv w:val="1"/>
      <w:marLeft w:val="0"/>
      <w:marRight w:val="0"/>
      <w:marTop w:val="0"/>
      <w:marBottom w:val="0"/>
      <w:divBdr>
        <w:top w:val="none" w:sz="0" w:space="0" w:color="auto"/>
        <w:left w:val="none" w:sz="0" w:space="0" w:color="auto"/>
        <w:bottom w:val="none" w:sz="0" w:space="0" w:color="auto"/>
        <w:right w:val="none" w:sz="0" w:space="0" w:color="auto"/>
      </w:divBdr>
    </w:div>
    <w:div w:id="272203530">
      <w:bodyDiv w:val="1"/>
      <w:marLeft w:val="0"/>
      <w:marRight w:val="0"/>
      <w:marTop w:val="0"/>
      <w:marBottom w:val="0"/>
      <w:divBdr>
        <w:top w:val="none" w:sz="0" w:space="0" w:color="auto"/>
        <w:left w:val="none" w:sz="0" w:space="0" w:color="auto"/>
        <w:bottom w:val="none" w:sz="0" w:space="0" w:color="auto"/>
        <w:right w:val="none" w:sz="0" w:space="0" w:color="auto"/>
      </w:divBdr>
    </w:div>
    <w:div w:id="287586723">
      <w:bodyDiv w:val="1"/>
      <w:marLeft w:val="0"/>
      <w:marRight w:val="0"/>
      <w:marTop w:val="0"/>
      <w:marBottom w:val="0"/>
      <w:divBdr>
        <w:top w:val="none" w:sz="0" w:space="0" w:color="auto"/>
        <w:left w:val="none" w:sz="0" w:space="0" w:color="auto"/>
        <w:bottom w:val="none" w:sz="0" w:space="0" w:color="auto"/>
        <w:right w:val="none" w:sz="0" w:space="0" w:color="auto"/>
      </w:divBdr>
    </w:div>
    <w:div w:id="290597226">
      <w:bodyDiv w:val="1"/>
      <w:marLeft w:val="0"/>
      <w:marRight w:val="0"/>
      <w:marTop w:val="0"/>
      <w:marBottom w:val="0"/>
      <w:divBdr>
        <w:top w:val="none" w:sz="0" w:space="0" w:color="auto"/>
        <w:left w:val="none" w:sz="0" w:space="0" w:color="auto"/>
        <w:bottom w:val="none" w:sz="0" w:space="0" w:color="auto"/>
        <w:right w:val="none" w:sz="0" w:space="0" w:color="auto"/>
      </w:divBdr>
    </w:div>
    <w:div w:id="297417479">
      <w:bodyDiv w:val="1"/>
      <w:marLeft w:val="0"/>
      <w:marRight w:val="0"/>
      <w:marTop w:val="0"/>
      <w:marBottom w:val="0"/>
      <w:divBdr>
        <w:top w:val="none" w:sz="0" w:space="0" w:color="auto"/>
        <w:left w:val="none" w:sz="0" w:space="0" w:color="auto"/>
        <w:bottom w:val="none" w:sz="0" w:space="0" w:color="auto"/>
        <w:right w:val="none" w:sz="0" w:space="0" w:color="auto"/>
      </w:divBdr>
    </w:div>
    <w:div w:id="299384487">
      <w:bodyDiv w:val="1"/>
      <w:marLeft w:val="0"/>
      <w:marRight w:val="0"/>
      <w:marTop w:val="0"/>
      <w:marBottom w:val="0"/>
      <w:divBdr>
        <w:top w:val="none" w:sz="0" w:space="0" w:color="auto"/>
        <w:left w:val="none" w:sz="0" w:space="0" w:color="auto"/>
        <w:bottom w:val="none" w:sz="0" w:space="0" w:color="auto"/>
        <w:right w:val="none" w:sz="0" w:space="0" w:color="auto"/>
      </w:divBdr>
    </w:div>
    <w:div w:id="313993804">
      <w:bodyDiv w:val="1"/>
      <w:marLeft w:val="0"/>
      <w:marRight w:val="0"/>
      <w:marTop w:val="0"/>
      <w:marBottom w:val="0"/>
      <w:divBdr>
        <w:top w:val="none" w:sz="0" w:space="0" w:color="auto"/>
        <w:left w:val="none" w:sz="0" w:space="0" w:color="auto"/>
        <w:bottom w:val="none" w:sz="0" w:space="0" w:color="auto"/>
        <w:right w:val="none" w:sz="0" w:space="0" w:color="auto"/>
      </w:divBdr>
    </w:div>
    <w:div w:id="315496697">
      <w:bodyDiv w:val="1"/>
      <w:marLeft w:val="0"/>
      <w:marRight w:val="0"/>
      <w:marTop w:val="0"/>
      <w:marBottom w:val="0"/>
      <w:divBdr>
        <w:top w:val="none" w:sz="0" w:space="0" w:color="auto"/>
        <w:left w:val="none" w:sz="0" w:space="0" w:color="auto"/>
        <w:bottom w:val="none" w:sz="0" w:space="0" w:color="auto"/>
        <w:right w:val="none" w:sz="0" w:space="0" w:color="auto"/>
      </w:divBdr>
    </w:div>
    <w:div w:id="318113860">
      <w:bodyDiv w:val="1"/>
      <w:marLeft w:val="0"/>
      <w:marRight w:val="0"/>
      <w:marTop w:val="0"/>
      <w:marBottom w:val="0"/>
      <w:divBdr>
        <w:top w:val="none" w:sz="0" w:space="0" w:color="auto"/>
        <w:left w:val="none" w:sz="0" w:space="0" w:color="auto"/>
        <w:bottom w:val="none" w:sz="0" w:space="0" w:color="auto"/>
        <w:right w:val="none" w:sz="0" w:space="0" w:color="auto"/>
      </w:divBdr>
    </w:div>
    <w:div w:id="329336278">
      <w:bodyDiv w:val="1"/>
      <w:marLeft w:val="0"/>
      <w:marRight w:val="0"/>
      <w:marTop w:val="0"/>
      <w:marBottom w:val="0"/>
      <w:divBdr>
        <w:top w:val="none" w:sz="0" w:space="0" w:color="auto"/>
        <w:left w:val="none" w:sz="0" w:space="0" w:color="auto"/>
        <w:bottom w:val="none" w:sz="0" w:space="0" w:color="auto"/>
        <w:right w:val="none" w:sz="0" w:space="0" w:color="auto"/>
      </w:divBdr>
    </w:div>
    <w:div w:id="329718486">
      <w:bodyDiv w:val="1"/>
      <w:marLeft w:val="0"/>
      <w:marRight w:val="0"/>
      <w:marTop w:val="0"/>
      <w:marBottom w:val="0"/>
      <w:divBdr>
        <w:top w:val="none" w:sz="0" w:space="0" w:color="auto"/>
        <w:left w:val="none" w:sz="0" w:space="0" w:color="auto"/>
        <w:bottom w:val="none" w:sz="0" w:space="0" w:color="auto"/>
        <w:right w:val="none" w:sz="0" w:space="0" w:color="auto"/>
      </w:divBdr>
    </w:div>
    <w:div w:id="333343580">
      <w:bodyDiv w:val="1"/>
      <w:marLeft w:val="0"/>
      <w:marRight w:val="0"/>
      <w:marTop w:val="0"/>
      <w:marBottom w:val="0"/>
      <w:divBdr>
        <w:top w:val="none" w:sz="0" w:space="0" w:color="auto"/>
        <w:left w:val="none" w:sz="0" w:space="0" w:color="auto"/>
        <w:bottom w:val="none" w:sz="0" w:space="0" w:color="auto"/>
        <w:right w:val="none" w:sz="0" w:space="0" w:color="auto"/>
      </w:divBdr>
    </w:div>
    <w:div w:id="343440375">
      <w:bodyDiv w:val="1"/>
      <w:marLeft w:val="0"/>
      <w:marRight w:val="0"/>
      <w:marTop w:val="0"/>
      <w:marBottom w:val="0"/>
      <w:divBdr>
        <w:top w:val="none" w:sz="0" w:space="0" w:color="auto"/>
        <w:left w:val="none" w:sz="0" w:space="0" w:color="auto"/>
        <w:bottom w:val="none" w:sz="0" w:space="0" w:color="auto"/>
        <w:right w:val="none" w:sz="0" w:space="0" w:color="auto"/>
      </w:divBdr>
    </w:div>
    <w:div w:id="346448951">
      <w:bodyDiv w:val="1"/>
      <w:marLeft w:val="0"/>
      <w:marRight w:val="0"/>
      <w:marTop w:val="0"/>
      <w:marBottom w:val="0"/>
      <w:divBdr>
        <w:top w:val="none" w:sz="0" w:space="0" w:color="auto"/>
        <w:left w:val="none" w:sz="0" w:space="0" w:color="auto"/>
        <w:bottom w:val="none" w:sz="0" w:space="0" w:color="auto"/>
        <w:right w:val="none" w:sz="0" w:space="0" w:color="auto"/>
      </w:divBdr>
    </w:div>
    <w:div w:id="346634841">
      <w:bodyDiv w:val="1"/>
      <w:marLeft w:val="0"/>
      <w:marRight w:val="0"/>
      <w:marTop w:val="0"/>
      <w:marBottom w:val="0"/>
      <w:divBdr>
        <w:top w:val="none" w:sz="0" w:space="0" w:color="auto"/>
        <w:left w:val="none" w:sz="0" w:space="0" w:color="auto"/>
        <w:bottom w:val="none" w:sz="0" w:space="0" w:color="auto"/>
        <w:right w:val="none" w:sz="0" w:space="0" w:color="auto"/>
      </w:divBdr>
    </w:div>
    <w:div w:id="351296838">
      <w:bodyDiv w:val="1"/>
      <w:marLeft w:val="0"/>
      <w:marRight w:val="0"/>
      <w:marTop w:val="0"/>
      <w:marBottom w:val="0"/>
      <w:divBdr>
        <w:top w:val="none" w:sz="0" w:space="0" w:color="auto"/>
        <w:left w:val="none" w:sz="0" w:space="0" w:color="auto"/>
        <w:bottom w:val="none" w:sz="0" w:space="0" w:color="auto"/>
        <w:right w:val="none" w:sz="0" w:space="0" w:color="auto"/>
      </w:divBdr>
    </w:div>
    <w:div w:id="356659500">
      <w:bodyDiv w:val="1"/>
      <w:marLeft w:val="0"/>
      <w:marRight w:val="0"/>
      <w:marTop w:val="0"/>
      <w:marBottom w:val="0"/>
      <w:divBdr>
        <w:top w:val="none" w:sz="0" w:space="0" w:color="auto"/>
        <w:left w:val="none" w:sz="0" w:space="0" w:color="auto"/>
        <w:bottom w:val="none" w:sz="0" w:space="0" w:color="auto"/>
        <w:right w:val="none" w:sz="0" w:space="0" w:color="auto"/>
      </w:divBdr>
    </w:div>
    <w:div w:id="379399616">
      <w:bodyDiv w:val="1"/>
      <w:marLeft w:val="0"/>
      <w:marRight w:val="0"/>
      <w:marTop w:val="0"/>
      <w:marBottom w:val="0"/>
      <w:divBdr>
        <w:top w:val="none" w:sz="0" w:space="0" w:color="auto"/>
        <w:left w:val="none" w:sz="0" w:space="0" w:color="auto"/>
        <w:bottom w:val="none" w:sz="0" w:space="0" w:color="auto"/>
        <w:right w:val="none" w:sz="0" w:space="0" w:color="auto"/>
      </w:divBdr>
    </w:div>
    <w:div w:id="409471013">
      <w:bodyDiv w:val="1"/>
      <w:marLeft w:val="0"/>
      <w:marRight w:val="0"/>
      <w:marTop w:val="0"/>
      <w:marBottom w:val="0"/>
      <w:divBdr>
        <w:top w:val="none" w:sz="0" w:space="0" w:color="auto"/>
        <w:left w:val="none" w:sz="0" w:space="0" w:color="auto"/>
        <w:bottom w:val="none" w:sz="0" w:space="0" w:color="auto"/>
        <w:right w:val="none" w:sz="0" w:space="0" w:color="auto"/>
      </w:divBdr>
    </w:div>
    <w:div w:id="415639470">
      <w:bodyDiv w:val="1"/>
      <w:marLeft w:val="0"/>
      <w:marRight w:val="0"/>
      <w:marTop w:val="0"/>
      <w:marBottom w:val="0"/>
      <w:divBdr>
        <w:top w:val="none" w:sz="0" w:space="0" w:color="auto"/>
        <w:left w:val="none" w:sz="0" w:space="0" w:color="auto"/>
        <w:bottom w:val="none" w:sz="0" w:space="0" w:color="auto"/>
        <w:right w:val="none" w:sz="0" w:space="0" w:color="auto"/>
      </w:divBdr>
    </w:div>
    <w:div w:id="421269166">
      <w:bodyDiv w:val="1"/>
      <w:marLeft w:val="0"/>
      <w:marRight w:val="0"/>
      <w:marTop w:val="0"/>
      <w:marBottom w:val="0"/>
      <w:divBdr>
        <w:top w:val="none" w:sz="0" w:space="0" w:color="auto"/>
        <w:left w:val="none" w:sz="0" w:space="0" w:color="auto"/>
        <w:bottom w:val="none" w:sz="0" w:space="0" w:color="auto"/>
        <w:right w:val="none" w:sz="0" w:space="0" w:color="auto"/>
      </w:divBdr>
    </w:div>
    <w:div w:id="426272637">
      <w:bodyDiv w:val="1"/>
      <w:marLeft w:val="0"/>
      <w:marRight w:val="0"/>
      <w:marTop w:val="0"/>
      <w:marBottom w:val="0"/>
      <w:divBdr>
        <w:top w:val="none" w:sz="0" w:space="0" w:color="auto"/>
        <w:left w:val="none" w:sz="0" w:space="0" w:color="auto"/>
        <w:bottom w:val="none" w:sz="0" w:space="0" w:color="auto"/>
        <w:right w:val="none" w:sz="0" w:space="0" w:color="auto"/>
      </w:divBdr>
    </w:div>
    <w:div w:id="431828499">
      <w:bodyDiv w:val="1"/>
      <w:marLeft w:val="0"/>
      <w:marRight w:val="0"/>
      <w:marTop w:val="0"/>
      <w:marBottom w:val="0"/>
      <w:divBdr>
        <w:top w:val="none" w:sz="0" w:space="0" w:color="auto"/>
        <w:left w:val="none" w:sz="0" w:space="0" w:color="auto"/>
        <w:bottom w:val="none" w:sz="0" w:space="0" w:color="auto"/>
        <w:right w:val="none" w:sz="0" w:space="0" w:color="auto"/>
      </w:divBdr>
    </w:div>
    <w:div w:id="435901752">
      <w:bodyDiv w:val="1"/>
      <w:marLeft w:val="0"/>
      <w:marRight w:val="0"/>
      <w:marTop w:val="0"/>
      <w:marBottom w:val="0"/>
      <w:divBdr>
        <w:top w:val="none" w:sz="0" w:space="0" w:color="auto"/>
        <w:left w:val="none" w:sz="0" w:space="0" w:color="auto"/>
        <w:bottom w:val="none" w:sz="0" w:space="0" w:color="auto"/>
        <w:right w:val="none" w:sz="0" w:space="0" w:color="auto"/>
      </w:divBdr>
    </w:div>
    <w:div w:id="436174368">
      <w:bodyDiv w:val="1"/>
      <w:marLeft w:val="0"/>
      <w:marRight w:val="0"/>
      <w:marTop w:val="0"/>
      <w:marBottom w:val="0"/>
      <w:divBdr>
        <w:top w:val="none" w:sz="0" w:space="0" w:color="auto"/>
        <w:left w:val="none" w:sz="0" w:space="0" w:color="auto"/>
        <w:bottom w:val="none" w:sz="0" w:space="0" w:color="auto"/>
        <w:right w:val="none" w:sz="0" w:space="0" w:color="auto"/>
      </w:divBdr>
    </w:div>
    <w:div w:id="450630101">
      <w:bodyDiv w:val="1"/>
      <w:marLeft w:val="0"/>
      <w:marRight w:val="0"/>
      <w:marTop w:val="0"/>
      <w:marBottom w:val="0"/>
      <w:divBdr>
        <w:top w:val="none" w:sz="0" w:space="0" w:color="auto"/>
        <w:left w:val="none" w:sz="0" w:space="0" w:color="auto"/>
        <w:bottom w:val="none" w:sz="0" w:space="0" w:color="auto"/>
        <w:right w:val="none" w:sz="0" w:space="0" w:color="auto"/>
      </w:divBdr>
    </w:div>
    <w:div w:id="453015424">
      <w:bodyDiv w:val="1"/>
      <w:marLeft w:val="0"/>
      <w:marRight w:val="0"/>
      <w:marTop w:val="0"/>
      <w:marBottom w:val="0"/>
      <w:divBdr>
        <w:top w:val="none" w:sz="0" w:space="0" w:color="auto"/>
        <w:left w:val="none" w:sz="0" w:space="0" w:color="auto"/>
        <w:bottom w:val="none" w:sz="0" w:space="0" w:color="auto"/>
        <w:right w:val="none" w:sz="0" w:space="0" w:color="auto"/>
      </w:divBdr>
    </w:div>
    <w:div w:id="468321804">
      <w:bodyDiv w:val="1"/>
      <w:marLeft w:val="0"/>
      <w:marRight w:val="0"/>
      <w:marTop w:val="0"/>
      <w:marBottom w:val="0"/>
      <w:divBdr>
        <w:top w:val="none" w:sz="0" w:space="0" w:color="auto"/>
        <w:left w:val="none" w:sz="0" w:space="0" w:color="auto"/>
        <w:bottom w:val="none" w:sz="0" w:space="0" w:color="auto"/>
        <w:right w:val="none" w:sz="0" w:space="0" w:color="auto"/>
      </w:divBdr>
    </w:div>
    <w:div w:id="473370082">
      <w:bodyDiv w:val="1"/>
      <w:marLeft w:val="0"/>
      <w:marRight w:val="0"/>
      <w:marTop w:val="0"/>
      <w:marBottom w:val="0"/>
      <w:divBdr>
        <w:top w:val="none" w:sz="0" w:space="0" w:color="auto"/>
        <w:left w:val="none" w:sz="0" w:space="0" w:color="auto"/>
        <w:bottom w:val="none" w:sz="0" w:space="0" w:color="auto"/>
        <w:right w:val="none" w:sz="0" w:space="0" w:color="auto"/>
      </w:divBdr>
    </w:div>
    <w:div w:id="481386138">
      <w:bodyDiv w:val="1"/>
      <w:marLeft w:val="0"/>
      <w:marRight w:val="0"/>
      <w:marTop w:val="0"/>
      <w:marBottom w:val="0"/>
      <w:divBdr>
        <w:top w:val="none" w:sz="0" w:space="0" w:color="auto"/>
        <w:left w:val="none" w:sz="0" w:space="0" w:color="auto"/>
        <w:bottom w:val="none" w:sz="0" w:space="0" w:color="auto"/>
        <w:right w:val="none" w:sz="0" w:space="0" w:color="auto"/>
      </w:divBdr>
    </w:div>
    <w:div w:id="488063142">
      <w:bodyDiv w:val="1"/>
      <w:marLeft w:val="0"/>
      <w:marRight w:val="0"/>
      <w:marTop w:val="0"/>
      <w:marBottom w:val="0"/>
      <w:divBdr>
        <w:top w:val="none" w:sz="0" w:space="0" w:color="auto"/>
        <w:left w:val="none" w:sz="0" w:space="0" w:color="auto"/>
        <w:bottom w:val="none" w:sz="0" w:space="0" w:color="auto"/>
        <w:right w:val="none" w:sz="0" w:space="0" w:color="auto"/>
      </w:divBdr>
    </w:div>
    <w:div w:id="489365407">
      <w:bodyDiv w:val="1"/>
      <w:marLeft w:val="0"/>
      <w:marRight w:val="0"/>
      <w:marTop w:val="0"/>
      <w:marBottom w:val="0"/>
      <w:divBdr>
        <w:top w:val="none" w:sz="0" w:space="0" w:color="auto"/>
        <w:left w:val="none" w:sz="0" w:space="0" w:color="auto"/>
        <w:bottom w:val="none" w:sz="0" w:space="0" w:color="auto"/>
        <w:right w:val="none" w:sz="0" w:space="0" w:color="auto"/>
      </w:divBdr>
    </w:div>
    <w:div w:id="490801234">
      <w:bodyDiv w:val="1"/>
      <w:marLeft w:val="0"/>
      <w:marRight w:val="0"/>
      <w:marTop w:val="0"/>
      <w:marBottom w:val="0"/>
      <w:divBdr>
        <w:top w:val="none" w:sz="0" w:space="0" w:color="auto"/>
        <w:left w:val="none" w:sz="0" w:space="0" w:color="auto"/>
        <w:bottom w:val="none" w:sz="0" w:space="0" w:color="auto"/>
        <w:right w:val="none" w:sz="0" w:space="0" w:color="auto"/>
      </w:divBdr>
    </w:div>
    <w:div w:id="495147862">
      <w:bodyDiv w:val="1"/>
      <w:marLeft w:val="0"/>
      <w:marRight w:val="0"/>
      <w:marTop w:val="0"/>
      <w:marBottom w:val="0"/>
      <w:divBdr>
        <w:top w:val="none" w:sz="0" w:space="0" w:color="auto"/>
        <w:left w:val="none" w:sz="0" w:space="0" w:color="auto"/>
        <w:bottom w:val="none" w:sz="0" w:space="0" w:color="auto"/>
        <w:right w:val="none" w:sz="0" w:space="0" w:color="auto"/>
      </w:divBdr>
    </w:div>
    <w:div w:id="503787874">
      <w:bodyDiv w:val="1"/>
      <w:marLeft w:val="0"/>
      <w:marRight w:val="0"/>
      <w:marTop w:val="0"/>
      <w:marBottom w:val="0"/>
      <w:divBdr>
        <w:top w:val="none" w:sz="0" w:space="0" w:color="auto"/>
        <w:left w:val="none" w:sz="0" w:space="0" w:color="auto"/>
        <w:bottom w:val="none" w:sz="0" w:space="0" w:color="auto"/>
        <w:right w:val="none" w:sz="0" w:space="0" w:color="auto"/>
      </w:divBdr>
    </w:div>
    <w:div w:id="508178203">
      <w:bodyDiv w:val="1"/>
      <w:marLeft w:val="0"/>
      <w:marRight w:val="0"/>
      <w:marTop w:val="0"/>
      <w:marBottom w:val="0"/>
      <w:divBdr>
        <w:top w:val="none" w:sz="0" w:space="0" w:color="auto"/>
        <w:left w:val="none" w:sz="0" w:space="0" w:color="auto"/>
        <w:bottom w:val="none" w:sz="0" w:space="0" w:color="auto"/>
        <w:right w:val="none" w:sz="0" w:space="0" w:color="auto"/>
      </w:divBdr>
    </w:div>
    <w:div w:id="521474817">
      <w:bodyDiv w:val="1"/>
      <w:marLeft w:val="0"/>
      <w:marRight w:val="0"/>
      <w:marTop w:val="0"/>
      <w:marBottom w:val="0"/>
      <w:divBdr>
        <w:top w:val="none" w:sz="0" w:space="0" w:color="auto"/>
        <w:left w:val="none" w:sz="0" w:space="0" w:color="auto"/>
        <w:bottom w:val="none" w:sz="0" w:space="0" w:color="auto"/>
        <w:right w:val="none" w:sz="0" w:space="0" w:color="auto"/>
      </w:divBdr>
      <w:divsChild>
        <w:div w:id="1372994588">
          <w:blockQuote w:val="1"/>
          <w:marLeft w:val="720"/>
          <w:marRight w:val="720"/>
          <w:marTop w:val="100"/>
          <w:marBottom w:val="100"/>
          <w:divBdr>
            <w:top w:val="none" w:sz="0" w:space="0" w:color="auto"/>
            <w:left w:val="none" w:sz="0" w:space="0" w:color="auto"/>
            <w:bottom w:val="none" w:sz="0" w:space="0" w:color="auto"/>
            <w:right w:val="none" w:sz="0" w:space="0" w:color="auto"/>
          </w:divBdr>
        </w:div>
        <w:div w:id="323245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262720">
          <w:marLeft w:val="0"/>
          <w:marRight w:val="0"/>
          <w:marTop w:val="0"/>
          <w:marBottom w:val="0"/>
          <w:divBdr>
            <w:top w:val="none" w:sz="0" w:space="0" w:color="auto"/>
            <w:left w:val="none" w:sz="0" w:space="0" w:color="auto"/>
            <w:bottom w:val="none" w:sz="0" w:space="0" w:color="auto"/>
            <w:right w:val="none" w:sz="0" w:space="0" w:color="auto"/>
          </w:divBdr>
        </w:div>
        <w:div w:id="1026902488">
          <w:marLeft w:val="0"/>
          <w:marRight w:val="0"/>
          <w:marTop w:val="0"/>
          <w:marBottom w:val="0"/>
          <w:divBdr>
            <w:top w:val="none" w:sz="0" w:space="0" w:color="auto"/>
            <w:left w:val="none" w:sz="0" w:space="0" w:color="auto"/>
            <w:bottom w:val="none" w:sz="0" w:space="0" w:color="auto"/>
            <w:right w:val="none" w:sz="0" w:space="0" w:color="auto"/>
          </w:divBdr>
        </w:div>
      </w:divsChild>
    </w:div>
    <w:div w:id="525338963">
      <w:bodyDiv w:val="1"/>
      <w:marLeft w:val="0"/>
      <w:marRight w:val="0"/>
      <w:marTop w:val="0"/>
      <w:marBottom w:val="0"/>
      <w:divBdr>
        <w:top w:val="none" w:sz="0" w:space="0" w:color="auto"/>
        <w:left w:val="none" w:sz="0" w:space="0" w:color="auto"/>
        <w:bottom w:val="none" w:sz="0" w:space="0" w:color="auto"/>
        <w:right w:val="none" w:sz="0" w:space="0" w:color="auto"/>
      </w:divBdr>
    </w:div>
    <w:div w:id="551621629">
      <w:bodyDiv w:val="1"/>
      <w:marLeft w:val="0"/>
      <w:marRight w:val="0"/>
      <w:marTop w:val="0"/>
      <w:marBottom w:val="0"/>
      <w:divBdr>
        <w:top w:val="none" w:sz="0" w:space="0" w:color="auto"/>
        <w:left w:val="none" w:sz="0" w:space="0" w:color="auto"/>
        <w:bottom w:val="none" w:sz="0" w:space="0" w:color="auto"/>
        <w:right w:val="none" w:sz="0" w:space="0" w:color="auto"/>
      </w:divBdr>
    </w:div>
    <w:div w:id="554662465">
      <w:bodyDiv w:val="1"/>
      <w:marLeft w:val="0"/>
      <w:marRight w:val="0"/>
      <w:marTop w:val="0"/>
      <w:marBottom w:val="0"/>
      <w:divBdr>
        <w:top w:val="none" w:sz="0" w:space="0" w:color="auto"/>
        <w:left w:val="none" w:sz="0" w:space="0" w:color="auto"/>
        <w:bottom w:val="none" w:sz="0" w:space="0" w:color="auto"/>
        <w:right w:val="none" w:sz="0" w:space="0" w:color="auto"/>
      </w:divBdr>
    </w:div>
    <w:div w:id="555748770">
      <w:bodyDiv w:val="1"/>
      <w:marLeft w:val="0"/>
      <w:marRight w:val="0"/>
      <w:marTop w:val="0"/>
      <w:marBottom w:val="0"/>
      <w:divBdr>
        <w:top w:val="none" w:sz="0" w:space="0" w:color="auto"/>
        <w:left w:val="none" w:sz="0" w:space="0" w:color="auto"/>
        <w:bottom w:val="none" w:sz="0" w:space="0" w:color="auto"/>
        <w:right w:val="none" w:sz="0" w:space="0" w:color="auto"/>
      </w:divBdr>
    </w:div>
    <w:div w:id="560294496">
      <w:bodyDiv w:val="1"/>
      <w:marLeft w:val="0"/>
      <w:marRight w:val="0"/>
      <w:marTop w:val="0"/>
      <w:marBottom w:val="0"/>
      <w:divBdr>
        <w:top w:val="none" w:sz="0" w:space="0" w:color="auto"/>
        <w:left w:val="none" w:sz="0" w:space="0" w:color="auto"/>
        <w:bottom w:val="none" w:sz="0" w:space="0" w:color="auto"/>
        <w:right w:val="none" w:sz="0" w:space="0" w:color="auto"/>
      </w:divBdr>
    </w:div>
    <w:div w:id="563492351">
      <w:bodyDiv w:val="1"/>
      <w:marLeft w:val="0"/>
      <w:marRight w:val="0"/>
      <w:marTop w:val="0"/>
      <w:marBottom w:val="0"/>
      <w:divBdr>
        <w:top w:val="none" w:sz="0" w:space="0" w:color="auto"/>
        <w:left w:val="none" w:sz="0" w:space="0" w:color="auto"/>
        <w:bottom w:val="none" w:sz="0" w:space="0" w:color="auto"/>
        <w:right w:val="none" w:sz="0" w:space="0" w:color="auto"/>
      </w:divBdr>
    </w:div>
    <w:div w:id="577178813">
      <w:bodyDiv w:val="1"/>
      <w:marLeft w:val="0"/>
      <w:marRight w:val="0"/>
      <w:marTop w:val="0"/>
      <w:marBottom w:val="0"/>
      <w:divBdr>
        <w:top w:val="none" w:sz="0" w:space="0" w:color="auto"/>
        <w:left w:val="none" w:sz="0" w:space="0" w:color="auto"/>
        <w:bottom w:val="none" w:sz="0" w:space="0" w:color="auto"/>
        <w:right w:val="none" w:sz="0" w:space="0" w:color="auto"/>
      </w:divBdr>
    </w:div>
    <w:div w:id="579604476">
      <w:bodyDiv w:val="1"/>
      <w:marLeft w:val="0"/>
      <w:marRight w:val="0"/>
      <w:marTop w:val="0"/>
      <w:marBottom w:val="0"/>
      <w:divBdr>
        <w:top w:val="none" w:sz="0" w:space="0" w:color="auto"/>
        <w:left w:val="none" w:sz="0" w:space="0" w:color="auto"/>
        <w:bottom w:val="none" w:sz="0" w:space="0" w:color="auto"/>
        <w:right w:val="none" w:sz="0" w:space="0" w:color="auto"/>
      </w:divBdr>
    </w:div>
    <w:div w:id="582421108">
      <w:bodyDiv w:val="1"/>
      <w:marLeft w:val="0"/>
      <w:marRight w:val="0"/>
      <w:marTop w:val="0"/>
      <w:marBottom w:val="0"/>
      <w:divBdr>
        <w:top w:val="none" w:sz="0" w:space="0" w:color="auto"/>
        <w:left w:val="none" w:sz="0" w:space="0" w:color="auto"/>
        <w:bottom w:val="none" w:sz="0" w:space="0" w:color="auto"/>
        <w:right w:val="none" w:sz="0" w:space="0" w:color="auto"/>
      </w:divBdr>
    </w:div>
    <w:div w:id="590889588">
      <w:bodyDiv w:val="1"/>
      <w:marLeft w:val="0"/>
      <w:marRight w:val="0"/>
      <w:marTop w:val="0"/>
      <w:marBottom w:val="0"/>
      <w:divBdr>
        <w:top w:val="none" w:sz="0" w:space="0" w:color="auto"/>
        <w:left w:val="none" w:sz="0" w:space="0" w:color="auto"/>
        <w:bottom w:val="none" w:sz="0" w:space="0" w:color="auto"/>
        <w:right w:val="none" w:sz="0" w:space="0" w:color="auto"/>
      </w:divBdr>
    </w:div>
    <w:div w:id="601687338">
      <w:bodyDiv w:val="1"/>
      <w:marLeft w:val="0"/>
      <w:marRight w:val="0"/>
      <w:marTop w:val="0"/>
      <w:marBottom w:val="0"/>
      <w:divBdr>
        <w:top w:val="none" w:sz="0" w:space="0" w:color="auto"/>
        <w:left w:val="none" w:sz="0" w:space="0" w:color="auto"/>
        <w:bottom w:val="none" w:sz="0" w:space="0" w:color="auto"/>
        <w:right w:val="none" w:sz="0" w:space="0" w:color="auto"/>
      </w:divBdr>
    </w:div>
    <w:div w:id="602614596">
      <w:bodyDiv w:val="1"/>
      <w:marLeft w:val="0"/>
      <w:marRight w:val="0"/>
      <w:marTop w:val="0"/>
      <w:marBottom w:val="0"/>
      <w:divBdr>
        <w:top w:val="none" w:sz="0" w:space="0" w:color="auto"/>
        <w:left w:val="none" w:sz="0" w:space="0" w:color="auto"/>
        <w:bottom w:val="none" w:sz="0" w:space="0" w:color="auto"/>
        <w:right w:val="none" w:sz="0" w:space="0" w:color="auto"/>
      </w:divBdr>
    </w:div>
    <w:div w:id="634021857">
      <w:bodyDiv w:val="1"/>
      <w:marLeft w:val="0"/>
      <w:marRight w:val="0"/>
      <w:marTop w:val="0"/>
      <w:marBottom w:val="0"/>
      <w:divBdr>
        <w:top w:val="none" w:sz="0" w:space="0" w:color="auto"/>
        <w:left w:val="none" w:sz="0" w:space="0" w:color="auto"/>
        <w:bottom w:val="none" w:sz="0" w:space="0" w:color="auto"/>
        <w:right w:val="none" w:sz="0" w:space="0" w:color="auto"/>
      </w:divBdr>
    </w:div>
    <w:div w:id="650906987">
      <w:bodyDiv w:val="1"/>
      <w:marLeft w:val="0"/>
      <w:marRight w:val="0"/>
      <w:marTop w:val="0"/>
      <w:marBottom w:val="0"/>
      <w:divBdr>
        <w:top w:val="none" w:sz="0" w:space="0" w:color="auto"/>
        <w:left w:val="none" w:sz="0" w:space="0" w:color="auto"/>
        <w:bottom w:val="none" w:sz="0" w:space="0" w:color="auto"/>
        <w:right w:val="none" w:sz="0" w:space="0" w:color="auto"/>
      </w:divBdr>
    </w:div>
    <w:div w:id="672345667">
      <w:bodyDiv w:val="1"/>
      <w:marLeft w:val="0"/>
      <w:marRight w:val="0"/>
      <w:marTop w:val="0"/>
      <w:marBottom w:val="0"/>
      <w:divBdr>
        <w:top w:val="none" w:sz="0" w:space="0" w:color="auto"/>
        <w:left w:val="none" w:sz="0" w:space="0" w:color="auto"/>
        <w:bottom w:val="none" w:sz="0" w:space="0" w:color="auto"/>
        <w:right w:val="none" w:sz="0" w:space="0" w:color="auto"/>
      </w:divBdr>
    </w:div>
    <w:div w:id="689648287">
      <w:bodyDiv w:val="1"/>
      <w:marLeft w:val="0"/>
      <w:marRight w:val="0"/>
      <w:marTop w:val="0"/>
      <w:marBottom w:val="0"/>
      <w:divBdr>
        <w:top w:val="none" w:sz="0" w:space="0" w:color="auto"/>
        <w:left w:val="none" w:sz="0" w:space="0" w:color="auto"/>
        <w:bottom w:val="none" w:sz="0" w:space="0" w:color="auto"/>
        <w:right w:val="none" w:sz="0" w:space="0" w:color="auto"/>
      </w:divBdr>
    </w:div>
    <w:div w:id="696349278">
      <w:bodyDiv w:val="1"/>
      <w:marLeft w:val="0"/>
      <w:marRight w:val="0"/>
      <w:marTop w:val="0"/>
      <w:marBottom w:val="0"/>
      <w:divBdr>
        <w:top w:val="none" w:sz="0" w:space="0" w:color="auto"/>
        <w:left w:val="none" w:sz="0" w:space="0" w:color="auto"/>
        <w:bottom w:val="none" w:sz="0" w:space="0" w:color="auto"/>
        <w:right w:val="none" w:sz="0" w:space="0" w:color="auto"/>
      </w:divBdr>
    </w:div>
    <w:div w:id="696780692">
      <w:bodyDiv w:val="1"/>
      <w:marLeft w:val="0"/>
      <w:marRight w:val="0"/>
      <w:marTop w:val="0"/>
      <w:marBottom w:val="0"/>
      <w:divBdr>
        <w:top w:val="none" w:sz="0" w:space="0" w:color="auto"/>
        <w:left w:val="none" w:sz="0" w:space="0" w:color="auto"/>
        <w:bottom w:val="none" w:sz="0" w:space="0" w:color="auto"/>
        <w:right w:val="none" w:sz="0" w:space="0" w:color="auto"/>
      </w:divBdr>
    </w:div>
    <w:div w:id="696929872">
      <w:bodyDiv w:val="1"/>
      <w:marLeft w:val="0"/>
      <w:marRight w:val="0"/>
      <w:marTop w:val="0"/>
      <w:marBottom w:val="0"/>
      <w:divBdr>
        <w:top w:val="none" w:sz="0" w:space="0" w:color="auto"/>
        <w:left w:val="none" w:sz="0" w:space="0" w:color="auto"/>
        <w:bottom w:val="none" w:sz="0" w:space="0" w:color="auto"/>
        <w:right w:val="none" w:sz="0" w:space="0" w:color="auto"/>
      </w:divBdr>
    </w:div>
    <w:div w:id="698163560">
      <w:bodyDiv w:val="1"/>
      <w:marLeft w:val="0"/>
      <w:marRight w:val="0"/>
      <w:marTop w:val="0"/>
      <w:marBottom w:val="0"/>
      <w:divBdr>
        <w:top w:val="none" w:sz="0" w:space="0" w:color="auto"/>
        <w:left w:val="none" w:sz="0" w:space="0" w:color="auto"/>
        <w:bottom w:val="none" w:sz="0" w:space="0" w:color="auto"/>
        <w:right w:val="none" w:sz="0" w:space="0" w:color="auto"/>
      </w:divBdr>
    </w:div>
    <w:div w:id="705449269">
      <w:bodyDiv w:val="1"/>
      <w:marLeft w:val="0"/>
      <w:marRight w:val="0"/>
      <w:marTop w:val="0"/>
      <w:marBottom w:val="0"/>
      <w:divBdr>
        <w:top w:val="none" w:sz="0" w:space="0" w:color="auto"/>
        <w:left w:val="none" w:sz="0" w:space="0" w:color="auto"/>
        <w:bottom w:val="none" w:sz="0" w:space="0" w:color="auto"/>
        <w:right w:val="none" w:sz="0" w:space="0" w:color="auto"/>
      </w:divBdr>
    </w:div>
    <w:div w:id="712464719">
      <w:bodyDiv w:val="1"/>
      <w:marLeft w:val="0"/>
      <w:marRight w:val="0"/>
      <w:marTop w:val="0"/>
      <w:marBottom w:val="0"/>
      <w:divBdr>
        <w:top w:val="none" w:sz="0" w:space="0" w:color="auto"/>
        <w:left w:val="none" w:sz="0" w:space="0" w:color="auto"/>
        <w:bottom w:val="none" w:sz="0" w:space="0" w:color="auto"/>
        <w:right w:val="none" w:sz="0" w:space="0" w:color="auto"/>
      </w:divBdr>
    </w:div>
    <w:div w:id="715786740">
      <w:bodyDiv w:val="1"/>
      <w:marLeft w:val="0"/>
      <w:marRight w:val="0"/>
      <w:marTop w:val="0"/>
      <w:marBottom w:val="0"/>
      <w:divBdr>
        <w:top w:val="none" w:sz="0" w:space="0" w:color="auto"/>
        <w:left w:val="none" w:sz="0" w:space="0" w:color="auto"/>
        <w:bottom w:val="none" w:sz="0" w:space="0" w:color="auto"/>
        <w:right w:val="none" w:sz="0" w:space="0" w:color="auto"/>
      </w:divBdr>
    </w:div>
    <w:div w:id="734661987">
      <w:bodyDiv w:val="1"/>
      <w:marLeft w:val="0"/>
      <w:marRight w:val="0"/>
      <w:marTop w:val="0"/>
      <w:marBottom w:val="0"/>
      <w:divBdr>
        <w:top w:val="none" w:sz="0" w:space="0" w:color="auto"/>
        <w:left w:val="none" w:sz="0" w:space="0" w:color="auto"/>
        <w:bottom w:val="none" w:sz="0" w:space="0" w:color="auto"/>
        <w:right w:val="none" w:sz="0" w:space="0" w:color="auto"/>
      </w:divBdr>
    </w:div>
    <w:div w:id="746147308">
      <w:bodyDiv w:val="1"/>
      <w:marLeft w:val="0"/>
      <w:marRight w:val="0"/>
      <w:marTop w:val="0"/>
      <w:marBottom w:val="0"/>
      <w:divBdr>
        <w:top w:val="none" w:sz="0" w:space="0" w:color="auto"/>
        <w:left w:val="none" w:sz="0" w:space="0" w:color="auto"/>
        <w:bottom w:val="none" w:sz="0" w:space="0" w:color="auto"/>
        <w:right w:val="none" w:sz="0" w:space="0" w:color="auto"/>
      </w:divBdr>
    </w:div>
    <w:div w:id="760761454">
      <w:bodyDiv w:val="1"/>
      <w:marLeft w:val="0"/>
      <w:marRight w:val="0"/>
      <w:marTop w:val="0"/>
      <w:marBottom w:val="0"/>
      <w:divBdr>
        <w:top w:val="none" w:sz="0" w:space="0" w:color="auto"/>
        <w:left w:val="none" w:sz="0" w:space="0" w:color="auto"/>
        <w:bottom w:val="none" w:sz="0" w:space="0" w:color="auto"/>
        <w:right w:val="none" w:sz="0" w:space="0" w:color="auto"/>
      </w:divBdr>
    </w:div>
    <w:div w:id="770668516">
      <w:bodyDiv w:val="1"/>
      <w:marLeft w:val="0"/>
      <w:marRight w:val="0"/>
      <w:marTop w:val="0"/>
      <w:marBottom w:val="0"/>
      <w:divBdr>
        <w:top w:val="none" w:sz="0" w:space="0" w:color="auto"/>
        <w:left w:val="none" w:sz="0" w:space="0" w:color="auto"/>
        <w:bottom w:val="none" w:sz="0" w:space="0" w:color="auto"/>
        <w:right w:val="none" w:sz="0" w:space="0" w:color="auto"/>
      </w:divBdr>
    </w:div>
    <w:div w:id="776339662">
      <w:bodyDiv w:val="1"/>
      <w:marLeft w:val="0"/>
      <w:marRight w:val="0"/>
      <w:marTop w:val="0"/>
      <w:marBottom w:val="0"/>
      <w:divBdr>
        <w:top w:val="none" w:sz="0" w:space="0" w:color="auto"/>
        <w:left w:val="none" w:sz="0" w:space="0" w:color="auto"/>
        <w:bottom w:val="none" w:sz="0" w:space="0" w:color="auto"/>
        <w:right w:val="none" w:sz="0" w:space="0" w:color="auto"/>
      </w:divBdr>
    </w:div>
    <w:div w:id="781072224">
      <w:bodyDiv w:val="1"/>
      <w:marLeft w:val="0"/>
      <w:marRight w:val="0"/>
      <w:marTop w:val="0"/>
      <w:marBottom w:val="0"/>
      <w:divBdr>
        <w:top w:val="none" w:sz="0" w:space="0" w:color="auto"/>
        <w:left w:val="none" w:sz="0" w:space="0" w:color="auto"/>
        <w:bottom w:val="none" w:sz="0" w:space="0" w:color="auto"/>
        <w:right w:val="none" w:sz="0" w:space="0" w:color="auto"/>
      </w:divBdr>
    </w:div>
    <w:div w:id="792938716">
      <w:bodyDiv w:val="1"/>
      <w:marLeft w:val="0"/>
      <w:marRight w:val="0"/>
      <w:marTop w:val="0"/>
      <w:marBottom w:val="0"/>
      <w:divBdr>
        <w:top w:val="none" w:sz="0" w:space="0" w:color="auto"/>
        <w:left w:val="none" w:sz="0" w:space="0" w:color="auto"/>
        <w:bottom w:val="none" w:sz="0" w:space="0" w:color="auto"/>
        <w:right w:val="none" w:sz="0" w:space="0" w:color="auto"/>
      </w:divBdr>
    </w:div>
    <w:div w:id="795218181">
      <w:bodyDiv w:val="1"/>
      <w:marLeft w:val="0"/>
      <w:marRight w:val="0"/>
      <w:marTop w:val="0"/>
      <w:marBottom w:val="0"/>
      <w:divBdr>
        <w:top w:val="none" w:sz="0" w:space="0" w:color="auto"/>
        <w:left w:val="none" w:sz="0" w:space="0" w:color="auto"/>
        <w:bottom w:val="none" w:sz="0" w:space="0" w:color="auto"/>
        <w:right w:val="none" w:sz="0" w:space="0" w:color="auto"/>
      </w:divBdr>
    </w:div>
    <w:div w:id="806360850">
      <w:bodyDiv w:val="1"/>
      <w:marLeft w:val="0"/>
      <w:marRight w:val="0"/>
      <w:marTop w:val="0"/>
      <w:marBottom w:val="0"/>
      <w:divBdr>
        <w:top w:val="none" w:sz="0" w:space="0" w:color="auto"/>
        <w:left w:val="none" w:sz="0" w:space="0" w:color="auto"/>
        <w:bottom w:val="none" w:sz="0" w:space="0" w:color="auto"/>
        <w:right w:val="none" w:sz="0" w:space="0" w:color="auto"/>
      </w:divBdr>
    </w:div>
    <w:div w:id="812987622">
      <w:bodyDiv w:val="1"/>
      <w:marLeft w:val="0"/>
      <w:marRight w:val="0"/>
      <w:marTop w:val="0"/>
      <w:marBottom w:val="0"/>
      <w:divBdr>
        <w:top w:val="none" w:sz="0" w:space="0" w:color="auto"/>
        <w:left w:val="none" w:sz="0" w:space="0" w:color="auto"/>
        <w:bottom w:val="none" w:sz="0" w:space="0" w:color="auto"/>
        <w:right w:val="none" w:sz="0" w:space="0" w:color="auto"/>
      </w:divBdr>
    </w:div>
    <w:div w:id="814303127">
      <w:bodyDiv w:val="1"/>
      <w:marLeft w:val="0"/>
      <w:marRight w:val="0"/>
      <w:marTop w:val="0"/>
      <w:marBottom w:val="0"/>
      <w:divBdr>
        <w:top w:val="none" w:sz="0" w:space="0" w:color="auto"/>
        <w:left w:val="none" w:sz="0" w:space="0" w:color="auto"/>
        <w:bottom w:val="none" w:sz="0" w:space="0" w:color="auto"/>
        <w:right w:val="none" w:sz="0" w:space="0" w:color="auto"/>
      </w:divBdr>
    </w:div>
    <w:div w:id="817307074">
      <w:bodyDiv w:val="1"/>
      <w:marLeft w:val="0"/>
      <w:marRight w:val="0"/>
      <w:marTop w:val="0"/>
      <w:marBottom w:val="0"/>
      <w:divBdr>
        <w:top w:val="none" w:sz="0" w:space="0" w:color="auto"/>
        <w:left w:val="none" w:sz="0" w:space="0" w:color="auto"/>
        <w:bottom w:val="none" w:sz="0" w:space="0" w:color="auto"/>
        <w:right w:val="none" w:sz="0" w:space="0" w:color="auto"/>
      </w:divBdr>
    </w:div>
    <w:div w:id="824929212">
      <w:bodyDiv w:val="1"/>
      <w:marLeft w:val="0"/>
      <w:marRight w:val="0"/>
      <w:marTop w:val="0"/>
      <w:marBottom w:val="0"/>
      <w:divBdr>
        <w:top w:val="none" w:sz="0" w:space="0" w:color="auto"/>
        <w:left w:val="none" w:sz="0" w:space="0" w:color="auto"/>
        <w:bottom w:val="none" w:sz="0" w:space="0" w:color="auto"/>
        <w:right w:val="none" w:sz="0" w:space="0" w:color="auto"/>
      </w:divBdr>
    </w:div>
    <w:div w:id="828446609">
      <w:bodyDiv w:val="1"/>
      <w:marLeft w:val="0"/>
      <w:marRight w:val="0"/>
      <w:marTop w:val="0"/>
      <w:marBottom w:val="0"/>
      <w:divBdr>
        <w:top w:val="none" w:sz="0" w:space="0" w:color="auto"/>
        <w:left w:val="none" w:sz="0" w:space="0" w:color="auto"/>
        <w:bottom w:val="none" w:sz="0" w:space="0" w:color="auto"/>
        <w:right w:val="none" w:sz="0" w:space="0" w:color="auto"/>
      </w:divBdr>
    </w:div>
    <w:div w:id="830102733">
      <w:bodyDiv w:val="1"/>
      <w:marLeft w:val="0"/>
      <w:marRight w:val="0"/>
      <w:marTop w:val="0"/>
      <w:marBottom w:val="0"/>
      <w:divBdr>
        <w:top w:val="none" w:sz="0" w:space="0" w:color="auto"/>
        <w:left w:val="none" w:sz="0" w:space="0" w:color="auto"/>
        <w:bottom w:val="none" w:sz="0" w:space="0" w:color="auto"/>
        <w:right w:val="none" w:sz="0" w:space="0" w:color="auto"/>
      </w:divBdr>
    </w:div>
    <w:div w:id="850949984">
      <w:bodyDiv w:val="1"/>
      <w:marLeft w:val="0"/>
      <w:marRight w:val="0"/>
      <w:marTop w:val="0"/>
      <w:marBottom w:val="0"/>
      <w:divBdr>
        <w:top w:val="none" w:sz="0" w:space="0" w:color="auto"/>
        <w:left w:val="none" w:sz="0" w:space="0" w:color="auto"/>
        <w:bottom w:val="none" w:sz="0" w:space="0" w:color="auto"/>
        <w:right w:val="none" w:sz="0" w:space="0" w:color="auto"/>
      </w:divBdr>
    </w:div>
    <w:div w:id="861473214">
      <w:bodyDiv w:val="1"/>
      <w:marLeft w:val="0"/>
      <w:marRight w:val="0"/>
      <w:marTop w:val="0"/>
      <w:marBottom w:val="0"/>
      <w:divBdr>
        <w:top w:val="none" w:sz="0" w:space="0" w:color="auto"/>
        <w:left w:val="none" w:sz="0" w:space="0" w:color="auto"/>
        <w:bottom w:val="none" w:sz="0" w:space="0" w:color="auto"/>
        <w:right w:val="none" w:sz="0" w:space="0" w:color="auto"/>
      </w:divBdr>
    </w:div>
    <w:div w:id="862596444">
      <w:bodyDiv w:val="1"/>
      <w:marLeft w:val="0"/>
      <w:marRight w:val="0"/>
      <w:marTop w:val="0"/>
      <w:marBottom w:val="0"/>
      <w:divBdr>
        <w:top w:val="none" w:sz="0" w:space="0" w:color="auto"/>
        <w:left w:val="none" w:sz="0" w:space="0" w:color="auto"/>
        <w:bottom w:val="none" w:sz="0" w:space="0" w:color="auto"/>
        <w:right w:val="none" w:sz="0" w:space="0" w:color="auto"/>
      </w:divBdr>
    </w:div>
    <w:div w:id="868222520">
      <w:bodyDiv w:val="1"/>
      <w:marLeft w:val="0"/>
      <w:marRight w:val="0"/>
      <w:marTop w:val="0"/>
      <w:marBottom w:val="0"/>
      <w:divBdr>
        <w:top w:val="none" w:sz="0" w:space="0" w:color="auto"/>
        <w:left w:val="none" w:sz="0" w:space="0" w:color="auto"/>
        <w:bottom w:val="none" w:sz="0" w:space="0" w:color="auto"/>
        <w:right w:val="none" w:sz="0" w:space="0" w:color="auto"/>
      </w:divBdr>
    </w:div>
    <w:div w:id="872616450">
      <w:bodyDiv w:val="1"/>
      <w:marLeft w:val="0"/>
      <w:marRight w:val="0"/>
      <w:marTop w:val="0"/>
      <w:marBottom w:val="0"/>
      <w:divBdr>
        <w:top w:val="none" w:sz="0" w:space="0" w:color="auto"/>
        <w:left w:val="none" w:sz="0" w:space="0" w:color="auto"/>
        <w:bottom w:val="none" w:sz="0" w:space="0" w:color="auto"/>
        <w:right w:val="none" w:sz="0" w:space="0" w:color="auto"/>
      </w:divBdr>
    </w:div>
    <w:div w:id="875773104">
      <w:bodyDiv w:val="1"/>
      <w:marLeft w:val="0"/>
      <w:marRight w:val="0"/>
      <w:marTop w:val="0"/>
      <w:marBottom w:val="0"/>
      <w:divBdr>
        <w:top w:val="none" w:sz="0" w:space="0" w:color="auto"/>
        <w:left w:val="none" w:sz="0" w:space="0" w:color="auto"/>
        <w:bottom w:val="none" w:sz="0" w:space="0" w:color="auto"/>
        <w:right w:val="none" w:sz="0" w:space="0" w:color="auto"/>
      </w:divBdr>
    </w:div>
    <w:div w:id="879047104">
      <w:bodyDiv w:val="1"/>
      <w:marLeft w:val="0"/>
      <w:marRight w:val="0"/>
      <w:marTop w:val="0"/>
      <w:marBottom w:val="0"/>
      <w:divBdr>
        <w:top w:val="none" w:sz="0" w:space="0" w:color="auto"/>
        <w:left w:val="none" w:sz="0" w:space="0" w:color="auto"/>
        <w:bottom w:val="none" w:sz="0" w:space="0" w:color="auto"/>
        <w:right w:val="none" w:sz="0" w:space="0" w:color="auto"/>
      </w:divBdr>
    </w:div>
    <w:div w:id="883098168">
      <w:bodyDiv w:val="1"/>
      <w:marLeft w:val="0"/>
      <w:marRight w:val="0"/>
      <w:marTop w:val="0"/>
      <w:marBottom w:val="0"/>
      <w:divBdr>
        <w:top w:val="none" w:sz="0" w:space="0" w:color="auto"/>
        <w:left w:val="none" w:sz="0" w:space="0" w:color="auto"/>
        <w:bottom w:val="none" w:sz="0" w:space="0" w:color="auto"/>
        <w:right w:val="none" w:sz="0" w:space="0" w:color="auto"/>
      </w:divBdr>
    </w:div>
    <w:div w:id="884221521">
      <w:bodyDiv w:val="1"/>
      <w:marLeft w:val="0"/>
      <w:marRight w:val="0"/>
      <w:marTop w:val="0"/>
      <w:marBottom w:val="0"/>
      <w:divBdr>
        <w:top w:val="none" w:sz="0" w:space="0" w:color="auto"/>
        <w:left w:val="none" w:sz="0" w:space="0" w:color="auto"/>
        <w:bottom w:val="none" w:sz="0" w:space="0" w:color="auto"/>
        <w:right w:val="none" w:sz="0" w:space="0" w:color="auto"/>
      </w:divBdr>
    </w:div>
    <w:div w:id="897863582">
      <w:bodyDiv w:val="1"/>
      <w:marLeft w:val="0"/>
      <w:marRight w:val="0"/>
      <w:marTop w:val="0"/>
      <w:marBottom w:val="0"/>
      <w:divBdr>
        <w:top w:val="none" w:sz="0" w:space="0" w:color="auto"/>
        <w:left w:val="none" w:sz="0" w:space="0" w:color="auto"/>
        <w:bottom w:val="none" w:sz="0" w:space="0" w:color="auto"/>
        <w:right w:val="none" w:sz="0" w:space="0" w:color="auto"/>
      </w:divBdr>
    </w:div>
    <w:div w:id="908854024">
      <w:bodyDiv w:val="1"/>
      <w:marLeft w:val="0"/>
      <w:marRight w:val="0"/>
      <w:marTop w:val="0"/>
      <w:marBottom w:val="0"/>
      <w:divBdr>
        <w:top w:val="none" w:sz="0" w:space="0" w:color="auto"/>
        <w:left w:val="none" w:sz="0" w:space="0" w:color="auto"/>
        <w:bottom w:val="none" w:sz="0" w:space="0" w:color="auto"/>
        <w:right w:val="none" w:sz="0" w:space="0" w:color="auto"/>
      </w:divBdr>
    </w:div>
    <w:div w:id="921984920">
      <w:bodyDiv w:val="1"/>
      <w:marLeft w:val="0"/>
      <w:marRight w:val="0"/>
      <w:marTop w:val="0"/>
      <w:marBottom w:val="0"/>
      <w:divBdr>
        <w:top w:val="none" w:sz="0" w:space="0" w:color="auto"/>
        <w:left w:val="none" w:sz="0" w:space="0" w:color="auto"/>
        <w:bottom w:val="none" w:sz="0" w:space="0" w:color="auto"/>
        <w:right w:val="none" w:sz="0" w:space="0" w:color="auto"/>
      </w:divBdr>
    </w:div>
    <w:div w:id="922451829">
      <w:bodyDiv w:val="1"/>
      <w:marLeft w:val="0"/>
      <w:marRight w:val="0"/>
      <w:marTop w:val="0"/>
      <w:marBottom w:val="0"/>
      <w:divBdr>
        <w:top w:val="none" w:sz="0" w:space="0" w:color="auto"/>
        <w:left w:val="none" w:sz="0" w:space="0" w:color="auto"/>
        <w:bottom w:val="none" w:sz="0" w:space="0" w:color="auto"/>
        <w:right w:val="none" w:sz="0" w:space="0" w:color="auto"/>
      </w:divBdr>
    </w:div>
    <w:div w:id="931082719">
      <w:bodyDiv w:val="1"/>
      <w:marLeft w:val="0"/>
      <w:marRight w:val="0"/>
      <w:marTop w:val="0"/>
      <w:marBottom w:val="0"/>
      <w:divBdr>
        <w:top w:val="none" w:sz="0" w:space="0" w:color="auto"/>
        <w:left w:val="none" w:sz="0" w:space="0" w:color="auto"/>
        <w:bottom w:val="none" w:sz="0" w:space="0" w:color="auto"/>
        <w:right w:val="none" w:sz="0" w:space="0" w:color="auto"/>
      </w:divBdr>
    </w:div>
    <w:div w:id="945187042">
      <w:bodyDiv w:val="1"/>
      <w:marLeft w:val="0"/>
      <w:marRight w:val="0"/>
      <w:marTop w:val="0"/>
      <w:marBottom w:val="0"/>
      <w:divBdr>
        <w:top w:val="none" w:sz="0" w:space="0" w:color="auto"/>
        <w:left w:val="none" w:sz="0" w:space="0" w:color="auto"/>
        <w:bottom w:val="none" w:sz="0" w:space="0" w:color="auto"/>
        <w:right w:val="none" w:sz="0" w:space="0" w:color="auto"/>
      </w:divBdr>
    </w:div>
    <w:div w:id="951742082">
      <w:bodyDiv w:val="1"/>
      <w:marLeft w:val="0"/>
      <w:marRight w:val="0"/>
      <w:marTop w:val="0"/>
      <w:marBottom w:val="0"/>
      <w:divBdr>
        <w:top w:val="none" w:sz="0" w:space="0" w:color="auto"/>
        <w:left w:val="none" w:sz="0" w:space="0" w:color="auto"/>
        <w:bottom w:val="none" w:sz="0" w:space="0" w:color="auto"/>
        <w:right w:val="none" w:sz="0" w:space="0" w:color="auto"/>
      </w:divBdr>
    </w:div>
    <w:div w:id="955598063">
      <w:bodyDiv w:val="1"/>
      <w:marLeft w:val="0"/>
      <w:marRight w:val="0"/>
      <w:marTop w:val="0"/>
      <w:marBottom w:val="0"/>
      <w:divBdr>
        <w:top w:val="none" w:sz="0" w:space="0" w:color="auto"/>
        <w:left w:val="none" w:sz="0" w:space="0" w:color="auto"/>
        <w:bottom w:val="none" w:sz="0" w:space="0" w:color="auto"/>
        <w:right w:val="none" w:sz="0" w:space="0" w:color="auto"/>
      </w:divBdr>
    </w:div>
    <w:div w:id="955867240">
      <w:bodyDiv w:val="1"/>
      <w:marLeft w:val="0"/>
      <w:marRight w:val="0"/>
      <w:marTop w:val="0"/>
      <w:marBottom w:val="0"/>
      <w:divBdr>
        <w:top w:val="none" w:sz="0" w:space="0" w:color="auto"/>
        <w:left w:val="none" w:sz="0" w:space="0" w:color="auto"/>
        <w:bottom w:val="none" w:sz="0" w:space="0" w:color="auto"/>
        <w:right w:val="none" w:sz="0" w:space="0" w:color="auto"/>
      </w:divBdr>
    </w:div>
    <w:div w:id="959144510">
      <w:bodyDiv w:val="1"/>
      <w:marLeft w:val="0"/>
      <w:marRight w:val="0"/>
      <w:marTop w:val="0"/>
      <w:marBottom w:val="0"/>
      <w:divBdr>
        <w:top w:val="none" w:sz="0" w:space="0" w:color="auto"/>
        <w:left w:val="none" w:sz="0" w:space="0" w:color="auto"/>
        <w:bottom w:val="none" w:sz="0" w:space="0" w:color="auto"/>
        <w:right w:val="none" w:sz="0" w:space="0" w:color="auto"/>
      </w:divBdr>
    </w:div>
    <w:div w:id="965282607">
      <w:bodyDiv w:val="1"/>
      <w:marLeft w:val="0"/>
      <w:marRight w:val="0"/>
      <w:marTop w:val="0"/>
      <w:marBottom w:val="0"/>
      <w:divBdr>
        <w:top w:val="none" w:sz="0" w:space="0" w:color="auto"/>
        <w:left w:val="none" w:sz="0" w:space="0" w:color="auto"/>
        <w:bottom w:val="none" w:sz="0" w:space="0" w:color="auto"/>
        <w:right w:val="none" w:sz="0" w:space="0" w:color="auto"/>
      </w:divBdr>
    </w:div>
    <w:div w:id="967316246">
      <w:bodyDiv w:val="1"/>
      <w:marLeft w:val="0"/>
      <w:marRight w:val="0"/>
      <w:marTop w:val="0"/>
      <w:marBottom w:val="0"/>
      <w:divBdr>
        <w:top w:val="none" w:sz="0" w:space="0" w:color="auto"/>
        <w:left w:val="none" w:sz="0" w:space="0" w:color="auto"/>
        <w:bottom w:val="none" w:sz="0" w:space="0" w:color="auto"/>
        <w:right w:val="none" w:sz="0" w:space="0" w:color="auto"/>
      </w:divBdr>
    </w:div>
    <w:div w:id="983697110">
      <w:bodyDiv w:val="1"/>
      <w:marLeft w:val="0"/>
      <w:marRight w:val="0"/>
      <w:marTop w:val="0"/>
      <w:marBottom w:val="0"/>
      <w:divBdr>
        <w:top w:val="none" w:sz="0" w:space="0" w:color="auto"/>
        <w:left w:val="none" w:sz="0" w:space="0" w:color="auto"/>
        <w:bottom w:val="none" w:sz="0" w:space="0" w:color="auto"/>
        <w:right w:val="none" w:sz="0" w:space="0" w:color="auto"/>
      </w:divBdr>
    </w:div>
    <w:div w:id="988439987">
      <w:bodyDiv w:val="1"/>
      <w:marLeft w:val="0"/>
      <w:marRight w:val="0"/>
      <w:marTop w:val="0"/>
      <w:marBottom w:val="0"/>
      <w:divBdr>
        <w:top w:val="none" w:sz="0" w:space="0" w:color="auto"/>
        <w:left w:val="none" w:sz="0" w:space="0" w:color="auto"/>
        <w:bottom w:val="none" w:sz="0" w:space="0" w:color="auto"/>
        <w:right w:val="none" w:sz="0" w:space="0" w:color="auto"/>
      </w:divBdr>
    </w:div>
    <w:div w:id="1011565316">
      <w:bodyDiv w:val="1"/>
      <w:marLeft w:val="0"/>
      <w:marRight w:val="0"/>
      <w:marTop w:val="0"/>
      <w:marBottom w:val="0"/>
      <w:divBdr>
        <w:top w:val="none" w:sz="0" w:space="0" w:color="auto"/>
        <w:left w:val="none" w:sz="0" w:space="0" w:color="auto"/>
        <w:bottom w:val="none" w:sz="0" w:space="0" w:color="auto"/>
        <w:right w:val="none" w:sz="0" w:space="0" w:color="auto"/>
      </w:divBdr>
    </w:div>
    <w:div w:id="1015155425">
      <w:bodyDiv w:val="1"/>
      <w:marLeft w:val="0"/>
      <w:marRight w:val="0"/>
      <w:marTop w:val="0"/>
      <w:marBottom w:val="0"/>
      <w:divBdr>
        <w:top w:val="none" w:sz="0" w:space="0" w:color="auto"/>
        <w:left w:val="none" w:sz="0" w:space="0" w:color="auto"/>
        <w:bottom w:val="none" w:sz="0" w:space="0" w:color="auto"/>
        <w:right w:val="none" w:sz="0" w:space="0" w:color="auto"/>
      </w:divBdr>
    </w:div>
    <w:div w:id="1020859838">
      <w:bodyDiv w:val="1"/>
      <w:marLeft w:val="0"/>
      <w:marRight w:val="0"/>
      <w:marTop w:val="0"/>
      <w:marBottom w:val="0"/>
      <w:divBdr>
        <w:top w:val="none" w:sz="0" w:space="0" w:color="auto"/>
        <w:left w:val="none" w:sz="0" w:space="0" w:color="auto"/>
        <w:bottom w:val="none" w:sz="0" w:space="0" w:color="auto"/>
        <w:right w:val="none" w:sz="0" w:space="0" w:color="auto"/>
      </w:divBdr>
    </w:div>
    <w:div w:id="1021130420">
      <w:bodyDiv w:val="1"/>
      <w:marLeft w:val="0"/>
      <w:marRight w:val="0"/>
      <w:marTop w:val="0"/>
      <w:marBottom w:val="0"/>
      <w:divBdr>
        <w:top w:val="none" w:sz="0" w:space="0" w:color="auto"/>
        <w:left w:val="none" w:sz="0" w:space="0" w:color="auto"/>
        <w:bottom w:val="none" w:sz="0" w:space="0" w:color="auto"/>
        <w:right w:val="none" w:sz="0" w:space="0" w:color="auto"/>
      </w:divBdr>
    </w:div>
    <w:div w:id="1026517127">
      <w:bodyDiv w:val="1"/>
      <w:marLeft w:val="0"/>
      <w:marRight w:val="0"/>
      <w:marTop w:val="0"/>
      <w:marBottom w:val="0"/>
      <w:divBdr>
        <w:top w:val="none" w:sz="0" w:space="0" w:color="auto"/>
        <w:left w:val="none" w:sz="0" w:space="0" w:color="auto"/>
        <w:bottom w:val="none" w:sz="0" w:space="0" w:color="auto"/>
        <w:right w:val="none" w:sz="0" w:space="0" w:color="auto"/>
      </w:divBdr>
    </w:div>
    <w:div w:id="1027753541">
      <w:bodyDiv w:val="1"/>
      <w:marLeft w:val="0"/>
      <w:marRight w:val="0"/>
      <w:marTop w:val="0"/>
      <w:marBottom w:val="0"/>
      <w:divBdr>
        <w:top w:val="none" w:sz="0" w:space="0" w:color="auto"/>
        <w:left w:val="none" w:sz="0" w:space="0" w:color="auto"/>
        <w:bottom w:val="none" w:sz="0" w:space="0" w:color="auto"/>
        <w:right w:val="none" w:sz="0" w:space="0" w:color="auto"/>
      </w:divBdr>
    </w:div>
    <w:div w:id="1034427765">
      <w:bodyDiv w:val="1"/>
      <w:marLeft w:val="0"/>
      <w:marRight w:val="0"/>
      <w:marTop w:val="0"/>
      <w:marBottom w:val="0"/>
      <w:divBdr>
        <w:top w:val="none" w:sz="0" w:space="0" w:color="auto"/>
        <w:left w:val="none" w:sz="0" w:space="0" w:color="auto"/>
        <w:bottom w:val="none" w:sz="0" w:space="0" w:color="auto"/>
        <w:right w:val="none" w:sz="0" w:space="0" w:color="auto"/>
      </w:divBdr>
    </w:div>
    <w:div w:id="1059591530">
      <w:bodyDiv w:val="1"/>
      <w:marLeft w:val="0"/>
      <w:marRight w:val="0"/>
      <w:marTop w:val="0"/>
      <w:marBottom w:val="0"/>
      <w:divBdr>
        <w:top w:val="none" w:sz="0" w:space="0" w:color="auto"/>
        <w:left w:val="none" w:sz="0" w:space="0" w:color="auto"/>
        <w:bottom w:val="none" w:sz="0" w:space="0" w:color="auto"/>
        <w:right w:val="none" w:sz="0" w:space="0" w:color="auto"/>
      </w:divBdr>
    </w:div>
    <w:div w:id="1070276983">
      <w:bodyDiv w:val="1"/>
      <w:marLeft w:val="0"/>
      <w:marRight w:val="0"/>
      <w:marTop w:val="0"/>
      <w:marBottom w:val="0"/>
      <w:divBdr>
        <w:top w:val="none" w:sz="0" w:space="0" w:color="auto"/>
        <w:left w:val="none" w:sz="0" w:space="0" w:color="auto"/>
        <w:bottom w:val="none" w:sz="0" w:space="0" w:color="auto"/>
        <w:right w:val="none" w:sz="0" w:space="0" w:color="auto"/>
      </w:divBdr>
    </w:div>
    <w:div w:id="1072119205">
      <w:bodyDiv w:val="1"/>
      <w:marLeft w:val="0"/>
      <w:marRight w:val="0"/>
      <w:marTop w:val="0"/>
      <w:marBottom w:val="0"/>
      <w:divBdr>
        <w:top w:val="none" w:sz="0" w:space="0" w:color="auto"/>
        <w:left w:val="none" w:sz="0" w:space="0" w:color="auto"/>
        <w:bottom w:val="none" w:sz="0" w:space="0" w:color="auto"/>
        <w:right w:val="none" w:sz="0" w:space="0" w:color="auto"/>
      </w:divBdr>
    </w:div>
    <w:div w:id="1088425195">
      <w:bodyDiv w:val="1"/>
      <w:marLeft w:val="0"/>
      <w:marRight w:val="0"/>
      <w:marTop w:val="0"/>
      <w:marBottom w:val="0"/>
      <w:divBdr>
        <w:top w:val="none" w:sz="0" w:space="0" w:color="auto"/>
        <w:left w:val="none" w:sz="0" w:space="0" w:color="auto"/>
        <w:bottom w:val="none" w:sz="0" w:space="0" w:color="auto"/>
        <w:right w:val="none" w:sz="0" w:space="0" w:color="auto"/>
      </w:divBdr>
    </w:div>
    <w:div w:id="1101417817">
      <w:bodyDiv w:val="1"/>
      <w:marLeft w:val="0"/>
      <w:marRight w:val="0"/>
      <w:marTop w:val="0"/>
      <w:marBottom w:val="0"/>
      <w:divBdr>
        <w:top w:val="none" w:sz="0" w:space="0" w:color="auto"/>
        <w:left w:val="none" w:sz="0" w:space="0" w:color="auto"/>
        <w:bottom w:val="none" w:sz="0" w:space="0" w:color="auto"/>
        <w:right w:val="none" w:sz="0" w:space="0" w:color="auto"/>
      </w:divBdr>
    </w:div>
    <w:div w:id="1111588403">
      <w:bodyDiv w:val="1"/>
      <w:marLeft w:val="0"/>
      <w:marRight w:val="0"/>
      <w:marTop w:val="0"/>
      <w:marBottom w:val="0"/>
      <w:divBdr>
        <w:top w:val="none" w:sz="0" w:space="0" w:color="auto"/>
        <w:left w:val="none" w:sz="0" w:space="0" w:color="auto"/>
        <w:bottom w:val="none" w:sz="0" w:space="0" w:color="auto"/>
        <w:right w:val="none" w:sz="0" w:space="0" w:color="auto"/>
      </w:divBdr>
    </w:div>
    <w:div w:id="1164395180">
      <w:bodyDiv w:val="1"/>
      <w:marLeft w:val="0"/>
      <w:marRight w:val="0"/>
      <w:marTop w:val="0"/>
      <w:marBottom w:val="0"/>
      <w:divBdr>
        <w:top w:val="none" w:sz="0" w:space="0" w:color="auto"/>
        <w:left w:val="none" w:sz="0" w:space="0" w:color="auto"/>
        <w:bottom w:val="none" w:sz="0" w:space="0" w:color="auto"/>
        <w:right w:val="none" w:sz="0" w:space="0" w:color="auto"/>
      </w:divBdr>
    </w:div>
    <w:div w:id="1176654670">
      <w:bodyDiv w:val="1"/>
      <w:marLeft w:val="0"/>
      <w:marRight w:val="0"/>
      <w:marTop w:val="0"/>
      <w:marBottom w:val="0"/>
      <w:divBdr>
        <w:top w:val="none" w:sz="0" w:space="0" w:color="auto"/>
        <w:left w:val="none" w:sz="0" w:space="0" w:color="auto"/>
        <w:bottom w:val="none" w:sz="0" w:space="0" w:color="auto"/>
        <w:right w:val="none" w:sz="0" w:space="0" w:color="auto"/>
      </w:divBdr>
    </w:div>
    <w:div w:id="1177496126">
      <w:bodyDiv w:val="1"/>
      <w:marLeft w:val="0"/>
      <w:marRight w:val="0"/>
      <w:marTop w:val="0"/>
      <w:marBottom w:val="0"/>
      <w:divBdr>
        <w:top w:val="none" w:sz="0" w:space="0" w:color="auto"/>
        <w:left w:val="none" w:sz="0" w:space="0" w:color="auto"/>
        <w:bottom w:val="none" w:sz="0" w:space="0" w:color="auto"/>
        <w:right w:val="none" w:sz="0" w:space="0" w:color="auto"/>
      </w:divBdr>
    </w:div>
    <w:div w:id="1179002481">
      <w:bodyDiv w:val="1"/>
      <w:marLeft w:val="0"/>
      <w:marRight w:val="0"/>
      <w:marTop w:val="0"/>
      <w:marBottom w:val="0"/>
      <w:divBdr>
        <w:top w:val="none" w:sz="0" w:space="0" w:color="auto"/>
        <w:left w:val="none" w:sz="0" w:space="0" w:color="auto"/>
        <w:bottom w:val="none" w:sz="0" w:space="0" w:color="auto"/>
        <w:right w:val="none" w:sz="0" w:space="0" w:color="auto"/>
      </w:divBdr>
    </w:div>
    <w:div w:id="1198161385">
      <w:bodyDiv w:val="1"/>
      <w:marLeft w:val="0"/>
      <w:marRight w:val="0"/>
      <w:marTop w:val="0"/>
      <w:marBottom w:val="0"/>
      <w:divBdr>
        <w:top w:val="none" w:sz="0" w:space="0" w:color="auto"/>
        <w:left w:val="none" w:sz="0" w:space="0" w:color="auto"/>
        <w:bottom w:val="none" w:sz="0" w:space="0" w:color="auto"/>
        <w:right w:val="none" w:sz="0" w:space="0" w:color="auto"/>
      </w:divBdr>
    </w:div>
    <w:div w:id="1207179676">
      <w:bodyDiv w:val="1"/>
      <w:marLeft w:val="0"/>
      <w:marRight w:val="0"/>
      <w:marTop w:val="0"/>
      <w:marBottom w:val="0"/>
      <w:divBdr>
        <w:top w:val="none" w:sz="0" w:space="0" w:color="auto"/>
        <w:left w:val="none" w:sz="0" w:space="0" w:color="auto"/>
        <w:bottom w:val="none" w:sz="0" w:space="0" w:color="auto"/>
        <w:right w:val="none" w:sz="0" w:space="0" w:color="auto"/>
      </w:divBdr>
    </w:div>
    <w:div w:id="1227299664">
      <w:bodyDiv w:val="1"/>
      <w:marLeft w:val="0"/>
      <w:marRight w:val="0"/>
      <w:marTop w:val="0"/>
      <w:marBottom w:val="0"/>
      <w:divBdr>
        <w:top w:val="none" w:sz="0" w:space="0" w:color="auto"/>
        <w:left w:val="none" w:sz="0" w:space="0" w:color="auto"/>
        <w:bottom w:val="none" w:sz="0" w:space="0" w:color="auto"/>
        <w:right w:val="none" w:sz="0" w:space="0" w:color="auto"/>
      </w:divBdr>
    </w:div>
    <w:div w:id="1228764747">
      <w:bodyDiv w:val="1"/>
      <w:marLeft w:val="0"/>
      <w:marRight w:val="0"/>
      <w:marTop w:val="0"/>
      <w:marBottom w:val="0"/>
      <w:divBdr>
        <w:top w:val="none" w:sz="0" w:space="0" w:color="auto"/>
        <w:left w:val="none" w:sz="0" w:space="0" w:color="auto"/>
        <w:bottom w:val="none" w:sz="0" w:space="0" w:color="auto"/>
        <w:right w:val="none" w:sz="0" w:space="0" w:color="auto"/>
      </w:divBdr>
    </w:div>
    <w:div w:id="1236009639">
      <w:bodyDiv w:val="1"/>
      <w:marLeft w:val="0"/>
      <w:marRight w:val="0"/>
      <w:marTop w:val="0"/>
      <w:marBottom w:val="0"/>
      <w:divBdr>
        <w:top w:val="none" w:sz="0" w:space="0" w:color="auto"/>
        <w:left w:val="none" w:sz="0" w:space="0" w:color="auto"/>
        <w:bottom w:val="none" w:sz="0" w:space="0" w:color="auto"/>
        <w:right w:val="none" w:sz="0" w:space="0" w:color="auto"/>
      </w:divBdr>
    </w:div>
    <w:div w:id="1251158036">
      <w:bodyDiv w:val="1"/>
      <w:marLeft w:val="0"/>
      <w:marRight w:val="0"/>
      <w:marTop w:val="0"/>
      <w:marBottom w:val="0"/>
      <w:divBdr>
        <w:top w:val="none" w:sz="0" w:space="0" w:color="auto"/>
        <w:left w:val="none" w:sz="0" w:space="0" w:color="auto"/>
        <w:bottom w:val="none" w:sz="0" w:space="0" w:color="auto"/>
        <w:right w:val="none" w:sz="0" w:space="0" w:color="auto"/>
      </w:divBdr>
    </w:div>
    <w:div w:id="1252398099">
      <w:bodyDiv w:val="1"/>
      <w:marLeft w:val="0"/>
      <w:marRight w:val="0"/>
      <w:marTop w:val="0"/>
      <w:marBottom w:val="0"/>
      <w:divBdr>
        <w:top w:val="none" w:sz="0" w:space="0" w:color="auto"/>
        <w:left w:val="none" w:sz="0" w:space="0" w:color="auto"/>
        <w:bottom w:val="none" w:sz="0" w:space="0" w:color="auto"/>
        <w:right w:val="none" w:sz="0" w:space="0" w:color="auto"/>
      </w:divBdr>
    </w:div>
    <w:div w:id="1262950345">
      <w:bodyDiv w:val="1"/>
      <w:marLeft w:val="0"/>
      <w:marRight w:val="0"/>
      <w:marTop w:val="0"/>
      <w:marBottom w:val="0"/>
      <w:divBdr>
        <w:top w:val="none" w:sz="0" w:space="0" w:color="auto"/>
        <w:left w:val="none" w:sz="0" w:space="0" w:color="auto"/>
        <w:bottom w:val="none" w:sz="0" w:space="0" w:color="auto"/>
        <w:right w:val="none" w:sz="0" w:space="0" w:color="auto"/>
      </w:divBdr>
    </w:div>
    <w:div w:id="1270359180">
      <w:bodyDiv w:val="1"/>
      <w:marLeft w:val="0"/>
      <w:marRight w:val="0"/>
      <w:marTop w:val="0"/>
      <w:marBottom w:val="0"/>
      <w:divBdr>
        <w:top w:val="none" w:sz="0" w:space="0" w:color="auto"/>
        <w:left w:val="none" w:sz="0" w:space="0" w:color="auto"/>
        <w:bottom w:val="none" w:sz="0" w:space="0" w:color="auto"/>
        <w:right w:val="none" w:sz="0" w:space="0" w:color="auto"/>
      </w:divBdr>
    </w:div>
    <w:div w:id="1282151410">
      <w:bodyDiv w:val="1"/>
      <w:marLeft w:val="0"/>
      <w:marRight w:val="0"/>
      <w:marTop w:val="0"/>
      <w:marBottom w:val="0"/>
      <w:divBdr>
        <w:top w:val="none" w:sz="0" w:space="0" w:color="auto"/>
        <w:left w:val="none" w:sz="0" w:space="0" w:color="auto"/>
        <w:bottom w:val="none" w:sz="0" w:space="0" w:color="auto"/>
        <w:right w:val="none" w:sz="0" w:space="0" w:color="auto"/>
      </w:divBdr>
    </w:div>
    <w:div w:id="1283732827">
      <w:bodyDiv w:val="1"/>
      <w:marLeft w:val="0"/>
      <w:marRight w:val="0"/>
      <w:marTop w:val="0"/>
      <w:marBottom w:val="0"/>
      <w:divBdr>
        <w:top w:val="none" w:sz="0" w:space="0" w:color="auto"/>
        <w:left w:val="none" w:sz="0" w:space="0" w:color="auto"/>
        <w:bottom w:val="none" w:sz="0" w:space="0" w:color="auto"/>
        <w:right w:val="none" w:sz="0" w:space="0" w:color="auto"/>
      </w:divBdr>
    </w:div>
    <w:div w:id="1295722316">
      <w:bodyDiv w:val="1"/>
      <w:marLeft w:val="0"/>
      <w:marRight w:val="0"/>
      <w:marTop w:val="0"/>
      <w:marBottom w:val="0"/>
      <w:divBdr>
        <w:top w:val="none" w:sz="0" w:space="0" w:color="auto"/>
        <w:left w:val="none" w:sz="0" w:space="0" w:color="auto"/>
        <w:bottom w:val="none" w:sz="0" w:space="0" w:color="auto"/>
        <w:right w:val="none" w:sz="0" w:space="0" w:color="auto"/>
      </w:divBdr>
    </w:div>
    <w:div w:id="1296134438">
      <w:bodyDiv w:val="1"/>
      <w:marLeft w:val="0"/>
      <w:marRight w:val="0"/>
      <w:marTop w:val="0"/>
      <w:marBottom w:val="0"/>
      <w:divBdr>
        <w:top w:val="none" w:sz="0" w:space="0" w:color="auto"/>
        <w:left w:val="none" w:sz="0" w:space="0" w:color="auto"/>
        <w:bottom w:val="none" w:sz="0" w:space="0" w:color="auto"/>
        <w:right w:val="none" w:sz="0" w:space="0" w:color="auto"/>
      </w:divBdr>
    </w:div>
    <w:div w:id="1303147176">
      <w:bodyDiv w:val="1"/>
      <w:marLeft w:val="0"/>
      <w:marRight w:val="0"/>
      <w:marTop w:val="0"/>
      <w:marBottom w:val="0"/>
      <w:divBdr>
        <w:top w:val="none" w:sz="0" w:space="0" w:color="auto"/>
        <w:left w:val="none" w:sz="0" w:space="0" w:color="auto"/>
        <w:bottom w:val="none" w:sz="0" w:space="0" w:color="auto"/>
        <w:right w:val="none" w:sz="0" w:space="0" w:color="auto"/>
      </w:divBdr>
    </w:div>
    <w:div w:id="1314141840">
      <w:bodyDiv w:val="1"/>
      <w:marLeft w:val="0"/>
      <w:marRight w:val="0"/>
      <w:marTop w:val="0"/>
      <w:marBottom w:val="0"/>
      <w:divBdr>
        <w:top w:val="none" w:sz="0" w:space="0" w:color="auto"/>
        <w:left w:val="none" w:sz="0" w:space="0" w:color="auto"/>
        <w:bottom w:val="none" w:sz="0" w:space="0" w:color="auto"/>
        <w:right w:val="none" w:sz="0" w:space="0" w:color="auto"/>
      </w:divBdr>
    </w:div>
    <w:div w:id="1316183441">
      <w:bodyDiv w:val="1"/>
      <w:marLeft w:val="0"/>
      <w:marRight w:val="0"/>
      <w:marTop w:val="0"/>
      <w:marBottom w:val="0"/>
      <w:divBdr>
        <w:top w:val="none" w:sz="0" w:space="0" w:color="auto"/>
        <w:left w:val="none" w:sz="0" w:space="0" w:color="auto"/>
        <w:bottom w:val="none" w:sz="0" w:space="0" w:color="auto"/>
        <w:right w:val="none" w:sz="0" w:space="0" w:color="auto"/>
      </w:divBdr>
    </w:div>
    <w:div w:id="1321811095">
      <w:bodyDiv w:val="1"/>
      <w:marLeft w:val="0"/>
      <w:marRight w:val="0"/>
      <w:marTop w:val="0"/>
      <w:marBottom w:val="0"/>
      <w:divBdr>
        <w:top w:val="none" w:sz="0" w:space="0" w:color="auto"/>
        <w:left w:val="none" w:sz="0" w:space="0" w:color="auto"/>
        <w:bottom w:val="none" w:sz="0" w:space="0" w:color="auto"/>
        <w:right w:val="none" w:sz="0" w:space="0" w:color="auto"/>
      </w:divBdr>
    </w:div>
    <w:div w:id="1336883728">
      <w:bodyDiv w:val="1"/>
      <w:marLeft w:val="0"/>
      <w:marRight w:val="0"/>
      <w:marTop w:val="0"/>
      <w:marBottom w:val="0"/>
      <w:divBdr>
        <w:top w:val="none" w:sz="0" w:space="0" w:color="auto"/>
        <w:left w:val="none" w:sz="0" w:space="0" w:color="auto"/>
        <w:bottom w:val="none" w:sz="0" w:space="0" w:color="auto"/>
        <w:right w:val="none" w:sz="0" w:space="0" w:color="auto"/>
      </w:divBdr>
    </w:div>
    <w:div w:id="1340935667">
      <w:bodyDiv w:val="1"/>
      <w:marLeft w:val="0"/>
      <w:marRight w:val="0"/>
      <w:marTop w:val="0"/>
      <w:marBottom w:val="0"/>
      <w:divBdr>
        <w:top w:val="none" w:sz="0" w:space="0" w:color="auto"/>
        <w:left w:val="none" w:sz="0" w:space="0" w:color="auto"/>
        <w:bottom w:val="none" w:sz="0" w:space="0" w:color="auto"/>
        <w:right w:val="none" w:sz="0" w:space="0" w:color="auto"/>
      </w:divBdr>
    </w:div>
    <w:div w:id="1355963727">
      <w:bodyDiv w:val="1"/>
      <w:marLeft w:val="0"/>
      <w:marRight w:val="0"/>
      <w:marTop w:val="0"/>
      <w:marBottom w:val="0"/>
      <w:divBdr>
        <w:top w:val="none" w:sz="0" w:space="0" w:color="auto"/>
        <w:left w:val="none" w:sz="0" w:space="0" w:color="auto"/>
        <w:bottom w:val="none" w:sz="0" w:space="0" w:color="auto"/>
        <w:right w:val="none" w:sz="0" w:space="0" w:color="auto"/>
      </w:divBdr>
    </w:div>
    <w:div w:id="1360007267">
      <w:bodyDiv w:val="1"/>
      <w:marLeft w:val="0"/>
      <w:marRight w:val="0"/>
      <w:marTop w:val="0"/>
      <w:marBottom w:val="0"/>
      <w:divBdr>
        <w:top w:val="none" w:sz="0" w:space="0" w:color="auto"/>
        <w:left w:val="none" w:sz="0" w:space="0" w:color="auto"/>
        <w:bottom w:val="none" w:sz="0" w:space="0" w:color="auto"/>
        <w:right w:val="none" w:sz="0" w:space="0" w:color="auto"/>
      </w:divBdr>
    </w:div>
    <w:div w:id="1361010194">
      <w:bodyDiv w:val="1"/>
      <w:marLeft w:val="0"/>
      <w:marRight w:val="0"/>
      <w:marTop w:val="0"/>
      <w:marBottom w:val="0"/>
      <w:divBdr>
        <w:top w:val="none" w:sz="0" w:space="0" w:color="auto"/>
        <w:left w:val="none" w:sz="0" w:space="0" w:color="auto"/>
        <w:bottom w:val="none" w:sz="0" w:space="0" w:color="auto"/>
        <w:right w:val="none" w:sz="0" w:space="0" w:color="auto"/>
      </w:divBdr>
    </w:div>
    <w:div w:id="1363091957">
      <w:bodyDiv w:val="1"/>
      <w:marLeft w:val="0"/>
      <w:marRight w:val="0"/>
      <w:marTop w:val="0"/>
      <w:marBottom w:val="0"/>
      <w:divBdr>
        <w:top w:val="none" w:sz="0" w:space="0" w:color="auto"/>
        <w:left w:val="none" w:sz="0" w:space="0" w:color="auto"/>
        <w:bottom w:val="none" w:sz="0" w:space="0" w:color="auto"/>
        <w:right w:val="none" w:sz="0" w:space="0" w:color="auto"/>
      </w:divBdr>
    </w:div>
    <w:div w:id="1378624090">
      <w:bodyDiv w:val="1"/>
      <w:marLeft w:val="0"/>
      <w:marRight w:val="0"/>
      <w:marTop w:val="0"/>
      <w:marBottom w:val="0"/>
      <w:divBdr>
        <w:top w:val="none" w:sz="0" w:space="0" w:color="auto"/>
        <w:left w:val="none" w:sz="0" w:space="0" w:color="auto"/>
        <w:bottom w:val="none" w:sz="0" w:space="0" w:color="auto"/>
        <w:right w:val="none" w:sz="0" w:space="0" w:color="auto"/>
      </w:divBdr>
    </w:div>
    <w:div w:id="1388645560">
      <w:bodyDiv w:val="1"/>
      <w:marLeft w:val="0"/>
      <w:marRight w:val="0"/>
      <w:marTop w:val="0"/>
      <w:marBottom w:val="0"/>
      <w:divBdr>
        <w:top w:val="none" w:sz="0" w:space="0" w:color="auto"/>
        <w:left w:val="none" w:sz="0" w:space="0" w:color="auto"/>
        <w:bottom w:val="none" w:sz="0" w:space="0" w:color="auto"/>
        <w:right w:val="none" w:sz="0" w:space="0" w:color="auto"/>
      </w:divBdr>
    </w:div>
    <w:div w:id="1393038996">
      <w:bodyDiv w:val="1"/>
      <w:marLeft w:val="0"/>
      <w:marRight w:val="0"/>
      <w:marTop w:val="0"/>
      <w:marBottom w:val="0"/>
      <w:divBdr>
        <w:top w:val="none" w:sz="0" w:space="0" w:color="auto"/>
        <w:left w:val="none" w:sz="0" w:space="0" w:color="auto"/>
        <w:bottom w:val="none" w:sz="0" w:space="0" w:color="auto"/>
        <w:right w:val="none" w:sz="0" w:space="0" w:color="auto"/>
      </w:divBdr>
    </w:div>
    <w:div w:id="1393039682">
      <w:bodyDiv w:val="1"/>
      <w:marLeft w:val="0"/>
      <w:marRight w:val="0"/>
      <w:marTop w:val="0"/>
      <w:marBottom w:val="0"/>
      <w:divBdr>
        <w:top w:val="none" w:sz="0" w:space="0" w:color="auto"/>
        <w:left w:val="none" w:sz="0" w:space="0" w:color="auto"/>
        <w:bottom w:val="none" w:sz="0" w:space="0" w:color="auto"/>
        <w:right w:val="none" w:sz="0" w:space="0" w:color="auto"/>
      </w:divBdr>
    </w:div>
    <w:div w:id="1393773656">
      <w:bodyDiv w:val="1"/>
      <w:marLeft w:val="0"/>
      <w:marRight w:val="0"/>
      <w:marTop w:val="0"/>
      <w:marBottom w:val="0"/>
      <w:divBdr>
        <w:top w:val="none" w:sz="0" w:space="0" w:color="auto"/>
        <w:left w:val="none" w:sz="0" w:space="0" w:color="auto"/>
        <w:bottom w:val="none" w:sz="0" w:space="0" w:color="auto"/>
        <w:right w:val="none" w:sz="0" w:space="0" w:color="auto"/>
      </w:divBdr>
    </w:div>
    <w:div w:id="1403604927">
      <w:bodyDiv w:val="1"/>
      <w:marLeft w:val="0"/>
      <w:marRight w:val="0"/>
      <w:marTop w:val="0"/>
      <w:marBottom w:val="0"/>
      <w:divBdr>
        <w:top w:val="none" w:sz="0" w:space="0" w:color="auto"/>
        <w:left w:val="none" w:sz="0" w:space="0" w:color="auto"/>
        <w:bottom w:val="none" w:sz="0" w:space="0" w:color="auto"/>
        <w:right w:val="none" w:sz="0" w:space="0" w:color="auto"/>
      </w:divBdr>
    </w:div>
    <w:div w:id="1409840935">
      <w:bodyDiv w:val="1"/>
      <w:marLeft w:val="0"/>
      <w:marRight w:val="0"/>
      <w:marTop w:val="0"/>
      <w:marBottom w:val="0"/>
      <w:divBdr>
        <w:top w:val="none" w:sz="0" w:space="0" w:color="auto"/>
        <w:left w:val="none" w:sz="0" w:space="0" w:color="auto"/>
        <w:bottom w:val="none" w:sz="0" w:space="0" w:color="auto"/>
        <w:right w:val="none" w:sz="0" w:space="0" w:color="auto"/>
      </w:divBdr>
    </w:div>
    <w:div w:id="1413038955">
      <w:bodyDiv w:val="1"/>
      <w:marLeft w:val="0"/>
      <w:marRight w:val="0"/>
      <w:marTop w:val="0"/>
      <w:marBottom w:val="0"/>
      <w:divBdr>
        <w:top w:val="none" w:sz="0" w:space="0" w:color="auto"/>
        <w:left w:val="none" w:sz="0" w:space="0" w:color="auto"/>
        <w:bottom w:val="none" w:sz="0" w:space="0" w:color="auto"/>
        <w:right w:val="none" w:sz="0" w:space="0" w:color="auto"/>
      </w:divBdr>
    </w:div>
    <w:div w:id="1413626833">
      <w:bodyDiv w:val="1"/>
      <w:marLeft w:val="0"/>
      <w:marRight w:val="0"/>
      <w:marTop w:val="0"/>
      <w:marBottom w:val="0"/>
      <w:divBdr>
        <w:top w:val="none" w:sz="0" w:space="0" w:color="auto"/>
        <w:left w:val="none" w:sz="0" w:space="0" w:color="auto"/>
        <w:bottom w:val="none" w:sz="0" w:space="0" w:color="auto"/>
        <w:right w:val="none" w:sz="0" w:space="0" w:color="auto"/>
      </w:divBdr>
    </w:div>
    <w:div w:id="1423139649">
      <w:bodyDiv w:val="1"/>
      <w:marLeft w:val="0"/>
      <w:marRight w:val="0"/>
      <w:marTop w:val="0"/>
      <w:marBottom w:val="0"/>
      <w:divBdr>
        <w:top w:val="none" w:sz="0" w:space="0" w:color="auto"/>
        <w:left w:val="none" w:sz="0" w:space="0" w:color="auto"/>
        <w:bottom w:val="none" w:sz="0" w:space="0" w:color="auto"/>
        <w:right w:val="none" w:sz="0" w:space="0" w:color="auto"/>
      </w:divBdr>
    </w:div>
    <w:div w:id="1429425103">
      <w:bodyDiv w:val="1"/>
      <w:marLeft w:val="0"/>
      <w:marRight w:val="0"/>
      <w:marTop w:val="0"/>
      <w:marBottom w:val="0"/>
      <w:divBdr>
        <w:top w:val="none" w:sz="0" w:space="0" w:color="auto"/>
        <w:left w:val="none" w:sz="0" w:space="0" w:color="auto"/>
        <w:bottom w:val="none" w:sz="0" w:space="0" w:color="auto"/>
        <w:right w:val="none" w:sz="0" w:space="0" w:color="auto"/>
      </w:divBdr>
    </w:div>
    <w:div w:id="1430199576">
      <w:bodyDiv w:val="1"/>
      <w:marLeft w:val="0"/>
      <w:marRight w:val="0"/>
      <w:marTop w:val="0"/>
      <w:marBottom w:val="0"/>
      <w:divBdr>
        <w:top w:val="none" w:sz="0" w:space="0" w:color="auto"/>
        <w:left w:val="none" w:sz="0" w:space="0" w:color="auto"/>
        <w:bottom w:val="none" w:sz="0" w:space="0" w:color="auto"/>
        <w:right w:val="none" w:sz="0" w:space="0" w:color="auto"/>
      </w:divBdr>
    </w:div>
    <w:div w:id="1433697558">
      <w:bodyDiv w:val="1"/>
      <w:marLeft w:val="0"/>
      <w:marRight w:val="0"/>
      <w:marTop w:val="0"/>
      <w:marBottom w:val="0"/>
      <w:divBdr>
        <w:top w:val="none" w:sz="0" w:space="0" w:color="auto"/>
        <w:left w:val="none" w:sz="0" w:space="0" w:color="auto"/>
        <w:bottom w:val="none" w:sz="0" w:space="0" w:color="auto"/>
        <w:right w:val="none" w:sz="0" w:space="0" w:color="auto"/>
      </w:divBdr>
    </w:div>
    <w:div w:id="1442796404">
      <w:bodyDiv w:val="1"/>
      <w:marLeft w:val="0"/>
      <w:marRight w:val="0"/>
      <w:marTop w:val="0"/>
      <w:marBottom w:val="0"/>
      <w:divBdr>
        <w:top w:val="none" w:sz="0" w:space="0" w:color="auto"/>
        <w:left w:val="none" w:sz="0" w:space="0" w:color="auto"/>
        <w:bottom w:val="none" w:sz="0" w:space="0" w:color="auto"/>
        <w:right w:val="none" w:sz="0" w:space="0" w:color="auto"/>
      </w:divBdr>
    </w:div>
    <w:div w:id="1444807791">
      <w:bodyDiv w:val="1"/>
      <w:marLeft w:val="0"/>
      <w:marRight w:val="0"/>
      <w:marTop w:val="0"/>
      <w:marBottom w:val="0"/>
      <w:divBdr>
        <w:top w:val="none" w:sz="0" w:space="0" w:color="auto"/>
        <w:left w:val="none" w:sz="0" w:space="0" w:color="auto"/>
        <w:bottom w:val="none" w:sz="0" w:space="0" w:color="auto"/>
        <w:right w:val="none" w:sz="0" w:space="0" w:color="auto"/>
      </w:divBdr>
    </w:div>
    <w:div w:id="1452240699">
      <w:bodyDiv w:val="1"/>
      <w:marLeft w:val="0"/>
      <w:marRight w:val="0"/>
      <w:marTop w:val="0"/>
      <w:marBottom w:val="0"/>
      <w:divBdr>
        <w:top w:val="none" w:sz="0" w:space="0" w:color="auto"/>
        <w:left w:val="none" w:sz="0" w:space="0" w:color="auto"/>
        <w:bottom w:val="none" w:sz="0" w:space="0" w:color="auto"/>
        <w:right w:val="none" w:sz="0" w:space="0" w:color="auto"/>
      </w:divBdr>
    </w:div>
    <w:div w:id="1452751044">
      <w:bodyDiv w:val="1"/>
      <w:marLeft w:val="0"/>
      <w:marRight w:val="0"/>
      <w:marTop w:val="0"/>
      <w:marBottom w:val="0"/>
      <w:divBdr>
        <w:top w:val="none" w:sz="0" w:space="0" w:color="auto"/>
        <w:left w:val="none" w:sz="0" w:space="0" w:color="auto"/>
        <w:bottom w:val="none" w:sz="0" w:space="0" w:color="auto"/>
        <w:right w:val="none" w:sz="0" w:space="0" w:color="auto"/>
      </w:divBdr>
    </w:div>
    <w:div w:id="1487087362">
      <w:bodyDiv w:val="1"/>
      <w:marLeft w:val="0"/>
      <w:marRight w:val="0"/>
      <w:marTop w:val="0"/>
      <w:marBottom w:val="0"/>
      <w:divBdr>
        <w:top w:val="none" w:sz="0" w:space="0" w:color="auto"/>
        <w:left w:val="none" w:sz="0" w:space="0" w:color="auto"/>
        <w:bottom w:val="none" w:sz="0" w:space="0" w:color="auto"/>
        <w:right w:val="none" w:sz="0" w:space="0" w:color="auto"/>
      </w:divBdr>
    </w:div>
    <w:div w:id="1487550414">
      <w:bodyDiv w:val="1"/>
      <w:marLeft w:val="0"/>
      <w:marRight w:val="0"/>
      <w:marTop w:val="0"/>
      <w:marBottom w:val="0"/>
      <w:divBdr>
        <w:top w:val="none" w:sz="0" w:space="0" w:color="auto"/>
        <w:left w:val="none" w:sz="0" w:space="0" w:color="auto"/>
        <w:bottom w:val="none" w:sz="0" w:space="0" w:color="auto"/>
        <w:right w:val="none" w:sz="0" w:space="0" w:color="auto"/>
      </w:divBdr>
    </w:div>
    <w:div w:id="1495149973">
      <w:bodyDiv w:val="1"/>
      <w:marLeft w:val="0"/>
      <w:marRight w:val="0"/>
      <w:marTop w:val="0"/>
      <w:marBottom w:val="0"/>
      <w:divBdr>
        <w:top w:val="none" w:sz="0" w:space="0" w:color="auto"/>
        <w:left w:val="none" w:sz="0" w:space="0" w:color="auto"/>
        <w:bottom w:val="none" w:sz="0" w:space="0" w:color="auto"/>
        <w:right w:val="none" w:sz="0" w:space="0" w:color="auto"/>
      </w:divBdr>
    </w:div>
    <w:div w:id="1497844941">
      <w:bodyDiv w:val="1"/>
      <w:marLeft w:val="0"/>
      <w:marRight w:val="0"/>
      <w:marTop w:val="0"/>
      <w:marBottom w:val="0"/>
      <w:divBdr>
        <w:top w:val="none" w:sz="0" w:space="0" w:color="auto"/>
        <w:left w:val="none" w:sz="0" w:space="0" w:color="auto"/>
        <w:bottom w:val="none" w:sz="0" w:space="0" w:color="auto"/>
        <w:right w:val="none" w:sz="0" w:space="0" w:color="auto"/>
      </w:divBdr>
    </w:div>
    <w:div w:id="1498182023">
      <w:bodyDiv w:val="1"/>
      <w:marLeft w:val="0"/>
      <w:marRight w:val="0"/>
      <w:marTop w:val="0"/>
      <w:marBottom w:val="0"/>
      <w:divBdr>
        <w:top w:val="none" w:sz="0" w:space="0" w:color="auto"/>
        <w:left w:val="none" w:sz="0" w:space="0" w:color="auto"/>
        <w:bottom w:val="none" w:sz="0" w:space="0" w:color="auto"/>
        <w:right w:val="none" w:sz="0" w:space="0" w:color="auto"/>
      </w:divBdr>
    </w:div>
    <w:div w:id="1499925824">
      <w:bodyDiv w:val="1"/>
      <w:marLeft w:val="0"/>
      <w:marRight w:val="0"/>
      <w:marTop w:val="0"/>
      <w:marBottom w:val="0"/>
      <w:divBdr>
        <w:top w:val="none" w:sz="0" w:space="0" w:color="auto"/>
        <w:left w:val="none" w:sz="0" w:space="0" w:color="auto"/>
        <w:bottom w:val="none" w:sz="0" w:space="0" w:color="auto"/>
        <w:right w:val="none" w:sz="0" w:space="0" w:color="auto"/>
      </w:divBdr>
    </w:div>
    <w:div w:id="1502551748">
      <w:bodyDiv w:val="1"/>
      <w:marLeft w:val="0"/>
      <w:marRight w:val="0"/>
      <w:marTop w:val="0"/>
      <w:marBottom w:val="0"/>
      <w:divBdr>
        <w:top w:val="none" w:sz="0" w:space="0" w:color="auto"/>
        <w:left w:val="none" w:sz="0" w:space="0" w:color="auto"/>
        <w:bottom w:val="none" w:sz="0" w:space="0" w:color="auto"/>
        <w:right w:val="none" w:sz="0" w:space="0" w:color="auto"/>
      </w:divBdr>
    </w:div>
    <w:div w:id="1518230892">
      <w:bodyDiv w:val="1"/>
      <w:marLeft w:val="0"/>
      <w:marRight w:val="0"/>
      <w:marTop w:val="0"/>
      <w:marBottom w:val="0"/>
      <w:divBdr>
        <w:top w:val="none" w:sz="0" w:space="0" w:color="auto"/>
        <w:left w:val="none" w:sz="0" w:space="0" w:color="auto"/>
        <w:bottom w:val="none" w:sz="0" w:space="0" w:color="auto"/>
        <w:right w:val="none" w:sz="0" w:space="0" w:color="auto"/>
      </w:divBdr>
    </w:div>
    <w:div w:id="1526940821">
      <w:bodyDiv w:val="1"/>
      <w:marLeft w:val="0"/>
      <w:marRight w:val="0"/>
      <w:marTop w:val="0"/>
      <w:marBottom w:val="0"/>
      <w:divBdr>
        <w:top w:val="none" w:sz="0" w:space="0" w:color="auto"/>
        <w:left w:val="none" w:sz="0" w:space="0" w:color="auto"/>
        <w:bottom w:val="none" w:sz="0" w:space="0" w:color="auto"/>
        <w:right w:val="none" w:sz="0" w:space="0" w:color="auto"/>
      </w:divBdr>
    </w:div>
    <w:div w:id="1536624689">
      <w:bodyDiv w:val="1"/>
      <w:marLeft w:val="0"/>
      <w:marRight w:val="0"/>
      <w:marTop w:val="0"/>
      <w:marBottom w:val="0"/>
      <w:divBdr>
        <w:top w:val="none" w:sz="0" w:space="0" w:color="auto"/>
        <w:left w:val="none" w:sz="0" w:space="0" w:color="auto"/>
        <w:bottom w:val="none" w:sz="0" w:space="0" w:color="auto"/>
        <w:right w:val="none" w:sz="0" w:space="0" w:color="auto"/>
      </w:divBdr>
    </w:div>
    <w:div w:id="1546209740">
      <w:bodyDiv w:val="1"/>
      <w:marLeft w:val="0"/>
      <w:marRight w:val="0"/>
      <w:marTop w:val="0"/>
      <w:marBottom w:val="0"/>
      <w:divBdr>
        <w:top w:val="none" w:sz="0" w:space="0" w:color="auto"/>
        <w:left w:val="none" w:sz="0" w:space="0" w:color="auto"/>
        <w:bottom w:val="none" w:sz="0" w:space="0" w:color="auto"/>
        <w:right w:val="none" w:sz="0" w:space="0" w:color="auto"/>
      </w:divBdr>
    </w:div>
    <w:div w:id="1553924229">
      <w:bodyDiv w:val="1"/>
      <w:marLeft w:val="0"/>
      <w:marRight w:val="0"/>
      <w:marTop w:val="0"/>
      <w:marBottom w:val="0"/>
      <w:divBdr>
        <w:top w:val="none" w:sz="0" w:space="0" w:color="auto"/>
        <w:left w:val="none" w:sz="0" w:space="0" w:color="auto"/>
        <w:bottom w:val="none" w:sz="0" w:space="0" w:color="auto"/>
        <w:right w:val="none" w:sz="0" w:space="0" w:color="auto"/>
      </w:divBdr>
    </w:div>
    <w:div w:id="1556618771">
      <w:bodyDiv w:val="1"/>
      <w:marLeft w:val="0"/>
      <w:marRight w:val="0"/>
      <w:marTop w:val="0"/>
      <w:marBottom w:val="0"/>
      <w:divBdr>
        <w:top w:val="none" w:sz="0" w:space="0" w:color="auto"/>
        <w:left w:val="none" w:sz="0" w:space="0" w:color="auto"/>
        <w:bottom w:val="none" w:sz="0" w:space="0" w:color="auto"/>
        <w:right w:val="none" w:sz="0" w:space="0" w:color="auto"/>
      </w:divBdr>
    </w:div>
    <w:div w:id="1568347204">
      <w:bodyDiv w:val="1"/>
      <w:marLeft w:val="0"/>
      <w:marRight w:val="0"/>
      <w:marTop w:val="0"/>
      <w:marBottom w:val="0"/>
      <w:divBdr>
        <w:top w:val="none" w:sz="0" w:space="0" w:color="auto"/>
        <w:left w:val="none" w:sz="0" w:space="0" w:color="auto"/>
        <w:bottom w:val="none" w:sz="0" w:space="0" w:color="auto"/>
        <w:right w:val="none" w:sz="0" w:space="0" w:color="auto"/>
      </w:divBdr>
    </w:div>
    <w:div w:id="1586258678">
      <w:bodyDiv w:val="1"/>
      <w:marLeft w:val="0"/>
      <w:marRight w:val="0"/>
      <w:marTop w:val="0"/>
      <w:marBottom w:val="0"/>
      <w:divBdr>
        <w:top w:val="none" w:sz="0" w:space="0" w:color="auto"/>
        <w:left w:val="none" w:sz="0" w:space="0" w:color="auto"/>
        <w:bottom w:val="none" w:sz="0" w:space="0" w:color="auto"/>
        <w:right w:val="none" w:sz="0" w:space="0" w:color="auto"/>
      </w:divBdr>
    </w:div>
    <w:div w:id="1587688364">
      <w:bodyDiv w:val="1"/>
      <w:marLeft w:val="0"/>
      <w:marRight w:val="0"/>
      <w:marTop w:val="0"/>
      <w:marBottom w:val="0"/>
      <w:divBdr>
        <w:top w:val="none" w:sz="0" w:space="0" w:color="auto"/>
        <w:left w:val="none" w:sz="0" w:space="0" w:color="auto"/>
        <w:bottom w:val="none" w:sz="0" w:space="0" w:color="auto"/>
        <w:right w:val="none" w:sz="0" w:space="0" w:color="auto"/>
      </w:divBdr>
    </w:div>
    <w:div w:id="1592467636">
      <w:bodyDiv w:val="1"/>
      <w:marLeft w:val="0"/>
      <w:marRight w:val="0"/>
      <w:marTop w:val="0"/>
      <w:marBottom w:val="0"/>
      <w:divBdr>
        <w:top w:val="none" w:sz="0" w:space="0" w:color="auto"/>
        <w:left w:val="none" w:sz="0" w:space="0" w:color="auto"/>
        <w:bottom w:val="none" w:sz="0" w:space="0" w:color="auto"/>
        <w:right w:val="none" w:sz="0" w:space="0" w:color="auto"/>
      </w:divBdr>
    </w:div>
    <w:div w:id="1598902801">
      <w:bodyDiv w:val="1"/>
      <w:marLeft w:val="0"/>
      <w:marRight w:val="0"/>
      <w:marTop w:val="0"/>
      <w:marBottom w:val="0"/>
      <w:divBdr>
        <w:top w:val="none" w:sz="0" w:space="0" w:color="auto"/>
        <w:left w:val="none" w:sz="0" w:space="0" w:color="auto"/>
        <w:bottom w:val="none" w:sz="0" w:space="0" w:color="auto"/>
        <w:right w:val="none" w:sz="0" w:space="0" w:color="auto"/>
      </w:divBdr>
    </w:div>
    <w:div w:id="1603297577">
      <w:bodyDiv w:val="1"/>
      <w:marLeft w:val="0"/>
      <w:marRight w:val="0"/>
      <w:marTop w:val="0"/>
      <w:marBottom w:val="0"/>
      <w:divBdr>
        <w:top w:val="none" w:sz="0" w:space="0" w:color="auto"/>
        <w:left w:val="none" w:sz="0" w:space="0" w:color="auto"/>
        <w:bottom w:val="none" w:sz="0" w:space="0" w:color="auto"/>
        <w:right w:val="none" w:sz="0" w:space="0" w:color="auto"/>
      </w:divBdr>
    </w:div>
    <w:div w:id="1607076306">
      <w:bodyDiv w:val="1"/>
      <w:marLeft w:val="0"/>
      <w:marRight w:val="0"/>
      <w:marTop w:val="0"/>
      <w:marBottom w:val="0"/>
      <w:divBdr>
        <w:top w:val="none" w:sz="0" w:space="0" w:color="auto"/>
        <w:left w:val="none" w:sz="0" w:space="0" w:color="auto"/>
        <w:bottom w:val="none" w:sz="0" w:space="0" w:color="auto"/>
        <w:right w:val="none" w:sz="0" w:space="0" w:color="auto"/>
      </w:divBdr>
    </w:div>
    <w:div w:id="1622179220">
      <w:bodyDiv w:val="1"/>
      <w:marLeft w:val="0"/>
      <w:marRight w:val="0"/>
      <w:marTop w:val="0"/>
      <w:marBottom w:val="0"/>
      <w:divBdr>
        <w:top w:val="none" w:sz="0" w:space="0" w:color="auto"/>
        <w:left w:val="none" w:sz="0" w:space="0" w:color="auto"/>
        <w:bottom w:val="none" w:sz="0" w:space="0" w:color="auto"/>
        <w:right w:val="none" w:sz="0" w:space="0" w:color="auto"/>
      </w:divBdr>
      <w:divsChild>
        <w:div w:id="1056472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166363">
          <w:blockQuote w:val="1"/>
          <w:marLeft w:val="720"/>
          <w:marRight w:val="720"/>
          <w:marTop w:val="100"/>
          <w:marBottom w:val="100"/>
          <w:divBdr>
            <w:top w:val="none" w:sz="0" w:space="0" w:color="auto"/>
            <w:left w:val="none" w:sz="0" w:space="0" w:color="auto"/>
            <w:bottom w:val="none" w:sz="0" w:space="0" w:color="auto"/>
            <w:right w:val="none" w:sz="0" w:space="0" w:color="auto"/>
          </w:divBdr>
        </w:div>
        <w:div w:id="533615177">
          <w:marLeft w:val="0"/>
          <w:marRight w:val="0"/>
          <w:marTop w:val="0"/>
          <w:marBottom w:val="0"/>
          <w:divBdr>
            <w:top w:val="none" w:sz="0" w:space="0" w:color="auto"/>
            <w:left w:val="none" w:sz="0" w:space="0" w:color="auto"/>
            <w:bottom w:val="none" w:sz="0" w:space="0" w:color="auto"/>
            <w:right w:val="none" w:sz="0" w:space="0" w:color="auto"/>
          </w:divBdr>
        </w:div>
        <w:div w:id="950865284">
          <w:marLeft w:val="0"/>
          <w:marRight w:val="0"/>
          <w:marTop w:val="0"/>
          <w:marBottom w:val="0"/>
          <w:divBdr>
            <w:top w:val="none" w:sz="0" w:space="0" w:color="auto"/>
            <w:left w:val="none" w:sz="0" w:space="0" w:color="auto"/>
            <w:bottom w:val="none" w:sz="0" w:space="0" w:color="auto"/>
            <w:right w:val="none" w:sz="0" w:space="0" w:color="auto"/>
          </w:divBdr>
        </w:div>
      </w:divsChild>
    </w:div>
    <w:div w:id="1622954295">
      <w:bodyDiv w:val="1"/>
      <w:marLeft w:val="0"/>
      <w:marRight w:val="0"/>
      <w:marTop w:val="0"/>
      <w:marBottom w:val="0"/>
      <w:divBdr>
        <w:top w:val="none" w:sz="0" w:space="0" w:color="auto"/>
        <w:left w:val="none" w:sz="0" w:space="0" w:color="auto"/>
        <w:bottom w:val="none" w:sz="0" w:space="0" w:color="auto"/>
        <w:right w:val="none" w:sz="0" w:space="0" w:color="auto"/>
      </w:divBdr>
    </w:div>
    <w:div w:id="1625235814">
      <w:bodyDiv w:val="1"/>
      <w:marLeft w:val="0"/>
      <w:marRight w:val="0"/>
      <w:marTop w:val="0"/>
      <w:marBottom w:val="0"/>
      <w:divBdr>
        <w:top w:val="none" w:sz="0" w:space="0" w:color="auto"/>
        <w:left w:val="none" w:sz="0" w:space="0" w:color="auto"/>
        <w:bottom w:val="none" w:sz="0" w:space="0" w:color="auto"/>
        <w:right w:val="none" w:sz="0" w:space="0" w:color="auto"/>
      </w:divBdr>
    </w:div>
    <w:div w:id="1628511917">
      <w:bodyDiv w:val="1"/>
      <w:marLeft w:val="0"/>
      <w:marRight w:val="0"/>
      <w:marTop w:val="0"/>
      <w:marBottom w:val="0"/>
      <w:divBdr>
        <w:top w:val="none" w:sz="0" w:space="0" w:color="auto"/>
        <w:left w:val="none" w:sz="0" w:space="0" w:color="auto"/>
        <w:bottom w:val="none" w:sz="0" w:space="0" w:color="auto"/>
        <w:right w:val="none" w:sz="0" w:space="0" w:color="auto"/>
      </w:divBdr>
    </w:div>
    <w:div w:id="1645281404">
      <w:bodyDiv w:val="1"/>
      <w:marLeft w:val="0"/>
      <w:marRight w:val="0"/>
      <w:marTop w:val="0"/>
      <w:marBottom w:val="0"/>
      <w:divBdr>
        <w:top w:val="none" w:sz="0" w:space="0" w:color="auto"/>
        <w:left w:val="none" w:sz="0" w:space="0" w:color="auto"/>
        <w:bottom w:val="none" w:sz="0" w:space="0" w:color="auto"/>
        <w:right w:val="none" w:sz="0" w:space="0" w:color="auto"/>
      </w:divBdr>
    </w:div>
    <w:div w:id="1651671015">
      <w:bodyDiv w:val="1"/>
      <w:marLeft w:val="0"/>
      <w:marRight w:val="0"/>
      <w:marTop w:val="0"/>
      <w:marBottom w:val="0"/>
      <w:divBdr>
        <w:top w:val="none" w:sz="0" w:space="0" w:color="auto"/>
        <w:left w:val="none" w:sz="0" w:space="0" w:color="auto"/>
        <w:bottom w:val="none" w:sz="0" w:space="0" w:color="auto"/>
        <w:right w:val="none" w:sz="0" w:space="0" w:color="auto"/>
      </w:divBdr>
    </w:div>
    <w:div w:id="1653558681">
      <w:bodyDiv w:val="1"/>
      <w:marLeft w:val="0"/>
      <w:marRight w:val="0"/>
      <w:marTop w:val="0"/>
      <w:marBottom w:val="0"/>
      <w:divBdr>
        <w:top w:val="none" w:sz="0" w:space="0" w:color="auto"/>
        <w:left w:val="none" w:sz="0" w:space="0" w:color="auto"/>
        <w:bottom w:val="none" w:sz="0" w:space="0" w:color="auto"/>
        <w:right w:val="none" w:sz="0" w:space="0" w:color="auto"/>
      </w:divBdr>
    </w:div>
    <w:div w:id="1658803717">
      <w:bodyDiv w:val="1"/>
      <w:marLeft w:val="0"/>
      <w:marRight w:val="0"/>
      <w:marTop w:val="0"/>
      <w:marBottom w:val="0"/>
      <w:divBdr>
        <w:top w:val="none" w:sz="0" w:space="0" w:color="auto"/>
        <w:left w:val="none" w:sz="0" w:space="0" w:color="auto"/>
        <w:bottom w:val="none" w:sz="0" w:space="0" w:color="auto"/>
        <w:right w:val="none" w:sz="0" w:space="0" w:color="auto"/>
      </w:divBdr>
    </w:div>
    <w:div w:id="1667367716">
      <w:bodyDiv w:val="1"/>
      <w:marLeft w:val="0"/>
      <w:marRight w:val="0"/>
      <w:marTop w:val="0"/>
      <w:marBottom w:val="0"/>
      <w:divBdr>
        <w:top w:val="none" w:sz="0" w:space="0" w:color="auto"/>
        <w:left w:val="none" w:sz="0" w:space="0" w:color="auto"/>
        <w:bottom w:val="none" w:sz="0" w:space="0" w:color="auto"/>
        <w:right w:val="none" w:sz="0" w:space="0" w:color="auto"/>
      </w:divBdr>
    </w:div>
    <w:div w:id="1668093036">
      <w:bodyDiv w:val="1"/>
      <w:marLeft w:val="0"/>
      <w:marRight w:val="0"/>
      <w:marTop w:val="0"/>
      <w:marBottom w:val="0"/>
      <w:divBdr>
        <w:top w:val="none" w:sz="0" w:space="0" w:color="auto"/>
        <w:left w:val="none" w:sz="0" w:space="0" w:color="auto"/>
        <w:bottom w:val="none" w:sz="0" w:space="0" w:color="auto"/>
        <w:right w:val="none" w:sz="0" w:space="0" w:color="auto"/>
      </w:divBdr>
    </w:div>
    <w:div w:id="1671986761">
      <w:bodyDiv w:val="1"/>
      <w:marLeft w:val="0"/>
      <w:marRight w:val="0"/>
      <w:marTop w:val="0"/>
      <w:marBottom w:val="0"/>
      <w:divBdr>
        <w:top w:val="none" w:sz="0" w:space="0" w:color="auto"/>
        <w:left w:val="none" w:sz="0" w:space="0" w:color="auto"/>
        <w:bottom w:val="none" w:sz="0" w:space="0" w:color="auto"/>
        <w:right w:val="none" w:sz="0" w:space="0" w:color="auto"/>
      </w:divBdr>
    </w:div>
    <w:div w:id="1674915669">
      <w:bodyDiv w:val="1"/>
      <w:marLeft w:val="0"/>
      <w:marRight w:val="0"/>
      <w:marTop w:val="0"/>
      <w:marBottom w:val="0"/>
      <w:divBdr>
        <w:top w:val="none" w:sz="0" w:space="0" w:color="auto"/>
        <w:left w:val="none" w:sz="0" w:space="0" w:color="auto"/>
        <w:bottom w:val="none" w:sz="0" w:space="0" w:color="auto"/>
        <w:right w:val="none" w:sz="0" w:space="0" w:color="auto"/>
      </w:divBdr>
    </w:div>
    <w:div w:id="1683628906">
      <w:bodyDiv w:val="1"/>
      <w:marLeft w:val="0"/>
      <w:marRight w:val="0"/>
      <w:marTop w:val="0"/>
      <w:marBottom w:val="0"/>
      <w:divBdr>
        <w:top w:val="none" w:sz="0" w:space="0" w:color="auto"/>
        <w:left w:val="none" w:sz="0" w:space="0" w:color="auto"/>
        <w:bottom w:val="none" w:sz="0" w:space="0" w:color="auto"/>
        <w:right w:val="none" w:sz="0" w:space="0" w:color="auto"/>
      </w:divBdr>
    </w:div>
    <w:div w:id="1687173866">
      <w:bodyDiv w:val="1"/>
      <w:marLeft w:val="0"/>
      <w:marRight w:val="0"/>
      <w:marTop w:val="0"/>
      <w:marBottom w:val="0"/>
      <w:divBdr>
        <w:top w:val="none" w:sz="0" w:space="0" w:color="auto"/>
        <w:left w:val="none" w:sz="0" w:space="0" w:color="auto"/>
        <w:bottom w:val="none" w:sz="0" w:space="0" w:color="auto"/>
        <w:right w:val="none" w:sz="0" w:space="0" w:color="auto"/>
      </w:divBdr>
    </w:div>
    <w:div w:id="1712194539">
      <w:bodyDiv w:val="1"/>
      <w:marLeft w:val="0"/>
      <w:marRight w:val="0"/>
      <w:marTop w:val="0"/>
      <w:marBottom w:val="0"/>
      <w:divBdr>
        <w:top w:val="none" w:sz="0" w:space="0" w:color="auto"/>
        <w:left w:val="none" w:sz="0" w:space="0" w:color="auto"/>
        <w:bottom w:val="none" w:sz="0" w:space="0" w:color="auto"/>
        <w:right w:val="none" w:sz="0" w:space="0" w:color="auto"/>
      </w:divBdr>
    </w:div>
    <w:div w:id="1712725863">
      <w:bodyDiv w:val="1"/>
      <w:marLeft w:val="0"/>
      <w:marRight w:val="0"/>
      <w:marTop w:val="0"/>
      <w:marBottom w:val="0"/>
      <w:divBdr>
        <w:top w:val="none" w:sz="0" w:space="0" w:color="auto"/>
        <w:left w:val="none" w:sz="0" w:space="0" w:color="auto"/>
        <w:bottom w:val="none" w:sz="0" w:space="0" w:color="auto"/>
        <w:right w:val="none" w:sz="0" w:space="0" w:color="auto"/>
      </w:divBdr>
    </w:div>
    <w:div w:id="1716615487">
      <w:bodyDiv w:val="1"/>
      <w:marLeft w:val="0"/>
      <w:marRight w:val="0"/>
      <w:marTop w:val="0"/>
      <w:marBottom w:val="0"/>
      <w:divBdr>
        <w:top w:val="none" w:sz="0" w:space="0" w:color="auto"/>
        <w:left w:val="none" w:sz="0" w:space="0" w:color="auto"/>
        <w:bottom w:val="none" w:sz="0" w:space="0" w:color="auto"/>
        <w:right w:val="none" w:sz="0" w:space="0" w:color="auto"/>
      </w:divBdr>
    </w:div>
    <w:div w:id="1719353653">
      <w:bodyDiv w:val="1"/>
      <w:marLeft w:val="0"/>
      <w:marRight w:val="0"/>
      <w:marTop w:val="0"/>
      <w:marBottom w:val="0"/>
      <w:divBdr>
        <w:top w:val="none" w:sz="0" w:space="0" w:color="auto"/>
        <w:left w:val="none" w:sz="0" w:space="0" w:color="auto"/>
        <w:bottom w:val="none" w:sz="0" w:space="0" w:color="auto"/>
        <w:right w:val="none" w:sz="0" w:space="0" w:color="auto"/>
      </w:divBdr>
    </w:div>
    <w:div w:id="1727604627">
      <w:bodyDiv w:val="1"/>
      <w:marLeft w:val="0"/>
      <w:marRight w:val="0"/>
      <w:marTop w:val="0"/>
      <w:marBottom w:val="0"/>
      <w:divBdr>
        <w:top w:val="none" w:sz="0" w:space="0" w:color="auto"/>
        <w:left w:val="none" w:sz="0" w:space="0" w:color="auto"/>
        <w:bottom w:val="none" w:sz="0" w:space="0" w:color="auto"/>
        <w:right w:val="none" w:sz="0" w:space="0" w:color="auto"/>
      </w:divBdr>
    </w:div>
    <w:div w:id="1730881623">
      <w:bodyDiv w:val="1"/>
      <w:marLeft w:val="0"/>
      <w:marRight w:val="0"/>
      <w:marTop w:val="0"/>
      <w:marBottom w:val="0"/>
      <w:divBdr>
        <w:top w:val="none" w:sz="0" w:space="0" w:color="auto"/>
        <w:left w:val="none" w:sz="0" w:space="0" w:color="auto"/>
        <w:bottom w:val="none" w:sz="0" w:space="0" w:color="auto"/>
        <w:right w:val="none" w:sz="0" w:space="0" w:color="auto"/>
      </w:divBdr>
    </w:div>
    <w:div w:id="1731462884">
      <w:bodyDiv w:val="1"/>
      <w:marLeft w:val="0"/>
      <w:marRight w:val="0"/>
      <w:marTop w:val="0"/>
      <w:marBottom w:val="0"/>
      <w:divBdr>
        <w:top w:val="none" w:sz="0" w:space="0" w:color="auto"/>
        <w:left w:val="none" w:sz="0" w:space="0" w:color="auto"/>
        <w:bottom w:val="none" w:sz="0" w:space="0" w:color="auto"/>
        <w:right w:val="none" w:sz="0" w:space="0" w:color="auto"/>
      </w:divBdr>
    </w:div>
    <w:div w:id="1733502138">
      <w:bodyDiv w:val="1"/>
      <w:marLeft w:val="0"/>
      <w:marRight w:val="0"/>
      <w:marTop w:val="0"/>
      <w:marBottom w:val="0"/>
      <w:divBdr>
        <w:top w:val="none" w:sz="0" w:space="0" w:color="auto"/>
        <w:left w:val="none" w:sz="0" w:space="0" w:color="auto"/>
        <w:bottom w:val="none" w:sz="0" w:space="0" w:color="auto"/>
        <w:right w:val="none" w:sz="0" w:space="0" w:color="auto"/>
      </w:divBdr>
    </w:div>
    <w:div w:id="1734352966">
      <w:bodyDiv w:val="1"/>
      <w:marLeft w:val="0"/>
      <w:marRight w:val="0"/>
      <w:marTop w:val="0"/>
      <w:marBottom w:val="0"/>
      <w:divBdr>
        <w:top w:val="none" w:sz="0" w:space="0" w:color="auto"/>
        <w:left w:val="none" w:sz="0" w:space="0" w:color="auto"/>
        <w:bottom w:val="none" w:sz="0" w:space="0" w:color="auto"/>
        <w:right w:val="none" w:sz="0" w:space="0" w:color="auto"/>
      </w:divBdr>
    </w:div>
    <w:div w:id="1743020455">
      <w:bodyDiv w:val="1"/>
      <w:marLeft w:val="0"/>
      <w:marRight w:val="0"/>
      <w:marTop w:val="0"/>
      <w:marBottom w:val="0"/>
      <w:divBdr>
        <w:top w:val="none" w:sz="0" w:space="0" w:color="auto"/>
        <w:left w:val="none" w:sz="0" w:space="0" w:color="auto"/>
        <w:bottom w:val="none" w:sz="0" w:space="0" w:color="auto"/>
        <w:right w:val="none" w:sz="0" w:space="0" w:color="auto"/>
      </w:divBdr>
    </w:div>
    <w:div w:id="1752703273">
      <w:bodyDiv w:val="1"/>
      <w:marLeft w:val="0"/>
      <w:marRight w:val="0"/>
      <w:marTop w:val="0"/>
      <w:marBottom w:val="0"/>
      <w:divBdr>
        <w:top w:val="none" w:sz="0" w:space="0" w:color="auto"/>
        <w:left w:val="none" w:sz="0" w:space="0" w:color="auto"/>
        <w:bottom w:val="none" w:sz="0" w:space="0" w:color="auto"/>
        <w:right w:val="none" w:sz="0" w:space="0" w:color="auto"/>
      </w:divBdr>
    </w:div>
    <w:div w:id="1759709730">
      <w:bodyDiv w:val="1"/>
      <w:marLeft w:val="0"/>
      <w:marRight w:val="0"/>
      <w:marTop w:val="0"/>
      <w:marBottom w:val="0"/>
      <w:divBdr>
        <w:top w:val="none" w:sz="0" w:space="0" w:color="auto"/>
        <w:left w:val="none" w:sz="0" w:space="0" w:color="auto"/>
        <w:bottom w:val="none" w:sz="0" w:space="0" w:color="auto"/>
        <w:right w:val="none" w:sz="0" w:space="0" w:color="auto"/>
      </w:divBdr>
    </w:div>
    <w:div w:id="1762605942">
      <w:bodyDiv w:val="1"/>
      <w:marLeft w:val="0"/>
      <w:marRight w:val="0"/>
      <w:marTop w:val="0"/>
      <w:marBottom w:val="0"/>
      <w:divBdr>
        <w:top w:val="none" w:sz="0" w:space="0" w:color="auto"/>
        <w:left w:val="none" w:sz="0" w:space="0" w:color="auto"/>
        <w:bottom w:val="none" w:sz="0" w:space="0" w:color="auto"/>
        <w:right w:val="none" w:sz="0" w:space="0" w:color="auto"/>
      </w:divBdr>
    </w:div>
    <w:div w:id="1762753440">
      <w:bodyDiv w:val="1"/>
      <w:marLeft w:val="0"/>
      <w:marRight w:val="0"/>
      <w:marTop w:val="0"/>
      <w:marBottom w:val="0"/>
      <w:divBdr>
        <w:top w:val="none" w:sz="0" w:space="0" w:color="auto"/>
        <w:left w:val="none" w:sz="0" w:space="0" w:color="auto"/>
        <w:bottom w:val="none" w:sz="0" w:space="0" w:color="auto"/>
        <w:right w:val="none" w:sz="0" w:space="0" w:color="auto"/>
      </w:divBdr>
    </w:div>
    <w:div w:id="1765106617">
      <w:bodyDiv w:val="1"/>
      <w:marLeft w:val="0"/>
      <w:marRight w:val="0"/>
      <w:marTop w:val="0"/>
      <w:marBottom w:val="0"/>
      <w:divBdr>
        <w:top w:val="none" w:sz="0" w:space="0" w:color="auto"/>
        <w:left w:val="none" w:sz="0" w:space="0" w:color="auto"/>
        <w:bottom w:val="none" w:sz="0" w:space="0" w:color="auto"/>
        <w:right w:val="none" w:sz="0" w:space="0" w:color="auto"/>
      </w:divBdr>
    </w:div>
    <w:div w:id="1771048002">
      <w:bodyDiv w:val="1"/>
      <w:marLeft w:val="0"/>
      <w:marRight w:val="0"/>
      <w:marTop w:val="0"/>
      <w:marBottom w:val="0"/>
      <w:divBdr>
        <w:top w:val="none" w:sz="0" w:space="0" w:color="auto"/>
        <w:left w:val="none" w:sz="0" w:space="0" w:color="auto"/>
        <w:bottom w:val="none" w:sz="0" w:space="0" w:color="auto"/>
        <w:right w:val="none" w:sz="0" w:space="0" w:color="auto"/>
      </w:divBdr>
    </w:div>
    <w:div w:id="1771388881">
      <w:bodyDiv w:val="1"/>
      <w:marLeft w:val="0"/>
      <w:marRight w:val="0"/>
      <w:marTop w:val="0"/>
      <w:marBottom w:val="0"/>
      <w:divBdr>
        <w:top w:val="none" w:sz="0" w:space="0" w:color="auto"/>
        <w:left w:val="none" w:sz="0" w:space="0" w:color="auto"/>
        <w:bottom w:val="none" w:sz="0" w:space="0" w:color="auto"/>
        <w:right w:val="none" w:sz="0" w:space="0" w:color="auto"/>
      </w:divBdr>
    </w:div>
    <w:div w:id="1775976233">
      <w:bodyDiv w:val="1"/>
      <w:marLeft w:val="0"/>
      <w:marRight w:val="0"/>
      <w:marTop w:val="0"/>
      <w:marBottom w:val="0"/>
      <w:divBdr>
        <w:top w:val="none" w:sz="0" w:space="0" w:color="auto"/>
        <w:left w:val="none" w:sz="0" w:space="0" w:color="auto"/>
        <w:bottom w:val="none" w:sz="0" w:space="0" w:color="auto"/>
        <w:right w:val="none" w:sz="0" w:space="0" w:color="auto"/>
      </w:divBdr>
    </w:div>
    <w:div w:id="1776172435">
      <w:bodyDiv w:val="1"/>
      <w:marLeft w:val="0"/>
      <w:marRight w:val="0"/>
      <w:marTop w:val="0"/>
      <w:marBottom w:val="0"/>
      <w:divBdr>
        <w:top w:val="none" w:sz="0" w:space="0" w:color="auto"/>
        <w:left w:val="none" w:sz="0" w:space="0" w:color="auto"/>
        <w:bottom w:val="none" w:sz="0" w:space="0" w:color="auto"/>
        <w:right w:val="none" w:sz="0" w:space="0" w:color="auto"/>
      </w:divBdr>
    </w:div>
    <w:div w:id="1787698618">
      <w:bodyDiv w:val="1"/>
      <w:marLeft w:val="0"/>
      <w:marRight w:val="0"/>
      <w:marTop w:val="0"/>
      <w:marBottom w:val="0"/>
      <w:divBdr>
        <w:top w:val="none" w:sz="0" w:space="0" w:color="auto"/>
        <w:left w:val="none" w:sz="0" w:space="0" w:color="auto"/>
        <w:bottom w:val="none" w:sz="0" w:space="0" w:color="auto"/>
        <w:right w:val="none" w:sz="0" w:space="0" w:color="auto"/>
      </w:divBdr>
    </w:div>
    <w:div w:id="1802115891">
      <w:bodyDiv w:val="1"/>
      <w:marLeft w:val="0"/>
      <w:marRight w:val="0"/>
      <w:marTop w:val="0"/>
      <w:marBottom w:val="0"/>
      <w:divBdr>
        <w:top w:val="none" w:sz="0" w:space="0" w:color="auto"/>
        <w:left w:val="none" w:sz="0" w:space="0" w:color="auto"/>
        <w:bottom w:val="none" w:sz="0" w:space="0" w:color="auto"/>
        <w:right w:val="none" w:sz="0" w:space="0" w:color="auto"/>
      </w:divBdr>
    </w:div>
    <w:div w:id="1805417683">
      <w:bodyDiv w:val="1"/>
      <w:marLeft w:val="0"/>
      <w:marRight w:val="0"/>
      <w:marTop w:val="0"/>
      <w:marBottom w:val="0"/>
      <w:divBdr>
        <w:top w:val="none" w:sz="0" w:space="0" w:color="auto"/>
        <w:left w:val="none" w:sz="0" w:space="0" w:color="auto"/>
        <w:bottom w:val="none" w:sz="0" w:space="0" w:color="auto"/>
        <w:right w:val="none" w:sz="0" w:space="0" w:color="auto"/>
      </w:divBdr>
    </w:div>
    <w:div w:id="1809322679">
      <w:bodyDiv w:val="1"/>
      <w:marLeft w:val="0"/>
      <w:marRight w:val="0"/>
      <w:marTop w:val="0"/>
      <w:marBottom w:val="0"/>
      <w:divBdr>
        <w:top w:val="none" w:sz="0" w:space="0" w:color="auto"/>
        <w:left w:val="none" w:sz="0" w:space="0" w:color="auto"/>
        <w:bottom w:val="none" w:sz="0" w:space="0" w:color="auto"/>
        <w:right w:val="none" w:sz="0" w:space="0" w:color="auto"/>
      </w:divBdr>
    </w:div>
    <w:div w:id="1812360803">
      <w:bodyDiv w:val="1"/>
      <w:marLeft w:val="0"/>
      <w:marRight w:val="0"/>
      <w:marTop w:val="0"/>
      <w:marBottom w:val="0"/>
      <w:divBdr>
        <w:top w:val="none" w:sz="0" w:space="0" w:color="auto"/>
        <w:left w:val="none" w:sz="0" w:space="0" w:color="auto"/>
        <w:bottom w:val="none" w:sz="0" w:space="0" w:color="auto"/>
        <w:right w:val="none" w:sz="0" w:space="0" w:color="auto"/>
      </w:divBdr>
    </w:div>
    <w:div w:id="1817380107">
      <w:bodyDiv w:val="1"/>
      <w:marLeft w:val="0"/>
      <w:marRight w:val="0"/>
      <w:marTop w:val="0"/>
      <w:marBottom w:val="0"/>
      <w:divBdr>
        <w:top w:val="none" w:sz="0" w:space="0" w:color="auto"/>
        <w:left w:val="none" w:sz="0" w:space="0" w:color="auto"/>
        <w:bottom w:val="none" w:sz="0" w:space="0" w:color="auto"/>
        <w:right w:val="none" w:sz="0" w:space="0" w:color="auto"/>
      </w:divBdr>
    </w:div>
    <w:div w:id="1819877140">
      <w:bodyDiv w:val="1"/>
      <w:marLeft w:val="0"/>
      <w:marRight w:val="0"/>
      <w:marTop w:val="0"/>
      <w:marBottom w:val="0"/>
      <w:divBdr>
        <w:top w:val="none" w:sz="0" w:space="0" w:color="auto"/>
        <w:left w:val="none" w:sz="0" w:space="0" w:color="auto"/>
        <w:bottom w:val="none" w:sz="0" w:space="0" w:color="auto"/>
        <w:right w:val="none" w:sz="0" w:space="0" w:color="auto"/>
      </w:divBdr>
    </w:div>
    <w:div w:id="1820996946">
      <w:bodyDiv w:val="1"/>
      <w:marLeft w:val="0"/>
      <w:marRight w:val="0"/>
      <w:marTop w:val="0"/>
      <w:marBottom w:val="0"/>
      <w:divBdr>
        <w:top w:val="none" w:sz="0" w:space="0" w:color="auto"/>
        <w:left w:val="none" w:sz="0" w:space="0" w:color="auto"/>
        <w:bottom w:val="none" w:sz="0" w:space="0" w:color="auto"/>
        <w:right w:val="none" w:sz="0" w:space="0" w:color="auto"/>
      </w:divBdr>
    </w:div>
    <w:div w:id="1822647869">
      <w:bodyDiv w:val="1"/>
      <w:marLeft w:val="0"/>
      <w:marRight w:val="0"/>
      <w:marTop w:val="0"/>
      <w:marBottom w:val="0"/>
      <w:divBdr>
        <w:top w:val="none" w:sz="0" w:space="0" w:color="auto"/>
        <w:left w:val="none" w:sz="0" w:space="0" w:color="auto"/>
        <w:bottom w:val="none" w:sz="0" w:space="0" w:color="auto"/>
        <w:right w:val="none" w:sz="0" w:space="0" w:color="auto"/>
      </w:divBdr>
    </w:div>
    <w:div w:id="1827696898">
      <w:bodyDiv w:val="1"/>
      <w:marLeft w:val="0"/>
      <w:marRight w:val="0"/>
      <w:marTop w:val="0"/>
      <w:marBottom w:val="0"/>
      <w:divBdr>
        <w:top w:val="none" w:sz="0" w:space="0" w:color="auto"/>
        <w:left w:val="none" w:sz="0" w:space="0" w:color="auto"/>
        <w:bottom w:val="none" w:sz="0" w:space="0" w:color="auto"/>
        <w:right w:val="none" w:sz="0" w:space="0" w:color="auto"/>
      </w:divBdr>
    </w:div>
    <w:div w:id="1836531033">
      <w:bodyDiv w:val="1"/>
      <w:marLeft w:val="0"/>
      <w:marRight w:val="0"/>
      <w:marTop w:val="0"/>
      <w:marBottom w:val="0"/>
      <w:divBdr>
        <w:top w:val="none" w:sz="0" w:space="0" w:color="auto"/>
        <w:left w:val="none" w:sz="0" w:space="0" w:color="auto"/>
        <w:bottom w:val="none" w:sz="0" w:space="0" w:color="auto"/>
        <w:right w:val="none" w:sz="0" w:space="0" w:color="auto"/>
      </w:divBdr>
    </w:div>
    <w:div w:id="1839618538">
      <w:bodyDiv w:val="1"/>
      <w:marLeft w:val="0"/>
      <w:marRight w:val="0"/>
      <w:marTop w:val="0"/>
      <w:marBottom w:val="0"/>
      <w:divBdr>
        <w:top w:val="none" w:sz="0" w:space="0" w:color="auto"/>
        <w:left w:val="none" w:sz="0" w:space="0" w:color="auto"/>
        <w:bottom w:val="none" w:sz="0" w:space="0" w:color="auto"/>
        <w:right w:val="none" w:sz="0" w:space="0" w:color="auto"/>
      </w:divBdr>
    </w:div>
    <w:div w:id="1848788895">
      <w:bodyDiv w:val="1"/>
      <w:marLeft w:val="0"/>
      <w:marRight w:val="0"/>
      <w:marTop w:val="0"/>
      <w:marBottom w:val="0"/>
      <w:divBdr>
        <w:top w:val="none" w:sz="0" w:space="0" w:color="auto"/>
        <w:left w:val="none" w:sz="0" w:space="0" w:color="auto"/>
        <w:bottom w:val="none" w:sz="0" w:space="0" w:color="auto"/>
        <w:right w:val="none" w:sz="0" w:space="0" w:color="auto"/>
      </w:divBdr>
    </w:div>
    <w:div w:id="1869832766">
      <w:bodyDiv w:val="1"/>
      <w:marLeft w:val="0"/>
      <w:marRight w:val="0"/>
      <w:marTop w:val="0"/>
      <w:marBottom w:val="0"/>
      <w:divBdr>
        <w:top w:val="none" w:sz="0" w:space="0" w:color="auto"/>
        <w:left w:val="none" w:sz="0" w:space="0" w:color="auto"/>
        <w:bottom w:val="none" w:sz="0" w:space="0" w:color="auto"/>
        <w:right w:val="none" w:sz="0" w:space="0" w:color="auto"/>
      </w:divBdr>
    </w:div>
    <w:div w:id="1882093016">
      <w:bodyDiv w:val="1"/>
      <w:marLeft w:val="0"/>
      <w:marRight w:val="0"/>
      <w:marTop w:val="0"/>
      <w:marBottom w:val="0"/>
      <w:divBdr>
        <w:top w:val="none" w:sz="0" w:space="0" w:color="auto"/>
        <w:left w:val="none" w:sz="0" w:space="0" w:color="auto"/>
        <w:bottom w:val="none" w:sz="0" w:space="0" w:color="auto"/>
        <w:right w:val="none" w:sz="0" w:space="0" w:color="auto"/>
      </w:divBdr>
    </w:div>
    <w:div w:id="1882328145">
      <w:bodyDiv w:val="1"/>
      <w:marLeft w:val="0"/>
      <w:marRight w:val="0"/>
      <w:marTop w:val="0"/>
      <w:marBottom w:val="0"/>
      <w:divBdr>
        <w:top w:val="none" w:sz="0" w:space="0" w:color="auto"/>
        <w:left w:val="none" w:sz="0" w:space="0" w:color="auto"/>
        <w:bottom w:val="none" w:sz="0" w:space="0" w:color="auto"/>
        <w:right w:val="none" w:sz="0" w:space="0" w:color="auto"/>
      </w:divBdr>
    </w:div>
    <w:div w:id="1886217529">
      <w:bodyDiv w:val="1"/>
      <w:marLeft w:val="0"/>
      <w:marRight w:val="0"/>
      <w:marTop w:val="0"/>
      <w:marBottom w:val="0"/>
      <w:divBdr>
        <w:top w:val="none" w:sz="0" w:space="0" w:color="auto"/>
        <w:left w:val="none" w:sz="0" w:space="0" w:color="auto"/>
        <w:bottom w:val="none" w:sz="0" w:space="0" w:color="auto"/>
        <w:right w:val="none" w:sz="0" w:space="0" w:color="auto"/>
      </w:divBdr>
    </w:div>
    <w:div w:id="1887402731">
      <w:bodyDiv w:val="1"/>
      <w:marLeft w:val="0"/>
      <w:marRight w:val="0"/>
      <w:marTop w:val="0"/>
      <w:marBottom w:val="0"/>
      <w:divBdr>
        <w:top w:val="none" w:sz="0" w:space="0" w:color="auto"/>
        <w:left w:val="none" w:sz="0" w:space="0" w:color="auto"/>
        <w:bottom w:val="none" w:sz="0" w:space="0" w:color="auto"/>
        <w:right w:val="none" w:sz="0" w:space="0" w:color="auto"/>
      </w:divBdr>
    </w:div>
    <w:div w:id="1888487122">
      <w:bodyDiv w:val="1"/>
      <w:marLeft w:val="0"/>
      <w:marRight w:val="0"/>
      <w:marTop w:val="0"/>
      <w:marBottom w:val="0"/>
      <w:divBdr>
        <w:top w:val="none" w:sz="0" w:space="0" w:color="auto"/>
        <w:left w:val="none" w:sz="0" w:space="0" w:color="auto"/>
        <w:bottom w:val="none" w:sz="0" w:space="0" w:color="auto"/>
        <w:right w:val="none" w:sz="0" w:space="0" w:color="auto"/>
      </w:divBdr>
    </w:div>
    <w:div w:id="1906642864">
      <w:bodyDiv w:val="1"/>
      <w:marLeft w:val="0"/>
      <w:marRight w:val="0"/>
      <w:marTop w:val="0"/>
      <w:marBottom w:val="0"/>
      <w:divBdr>
        <w:top w:val="none" w:sz="0" w:space="0" w:color="auto"/>
        <w:left w:val="none" w:sz="0" w:space="0" w:color="auto"/>
        <w:bottom w:val="none" w:sz="0" w:space="0" w:color="auto"/>
        <w:right w:val="none" w:sz="0" w:space="0" w:color="auto"/>
      </w:divBdr>
    </w:div>
    <w:div w:id="1915434164">
      <w:bodyDiv w:val="1"/>
      <w:marLeft w:val="0"/>
      <w:marRight w:val="0"/>
      <w:marTop w:val="0"/>
      <w:marBottom w:val="0"/>
      <w:divBdr>
        <w:top w:val="none" w:sz="0" w:space="0" w:color="auto"/>
        <w:left w:val="none" w:sz="0" w:space="0" w:color="auto"/>
        <w:bottom w:val="none" w:sz="0" w:space="0" w:color="auto"/>
        <w:right w:val="none" w:sz="0" w:space="0" w:color="auto"/>
      </w:divBdr>
    </w:div>
    <w:div w:id="1920096182">
      <w:bodyDiv w:val="1"/>
      <w:marLeft w:val="0"/>
      <w:marRight w:val="0"/>
      <w:marTop w:val="0"/>
      <w:marBottom w:val="0"/>
      <w:divBdr>
        <w:top w:val="none" w:sz="0" w:space="0" w:color="auto"/>
        <w:left w:val="none" w:sz="0" w:space="0" w:color="auto"/>
        <w:bottom w:val="none" w:sz="0" w:space="0" w:color="auto"/>
        <w:right w:val="none" w:sz="0" w:space="0" w:color="auto"/>
      </w:divBdr>
    </w:div>
    <w:div w:id="1924873797">
      <w:bodyDiv w:val="1"/>
      <w:marLeft w:val="0"/>
      <w:marRight w:val="0"/>
      <w:marTop w:val="0"/>
      <w:marBottom w:val="0"/>
      <w:divBdr>
        <w:top w:val="none" w:sz="0" w:space="0" w:color="auto"/>
        <w:left w:val="none" w:sz="0" w:space="0" w:color="auto"/>
        <w:bottom w:val="none" w:sz="0" w:space="0" w:color="auto"/>
        <w:right w:val="none" w:sz="0" w:space="0" w:color="auto"/>
      </w:divBdr>
    </w:div>
    <w:div w:id="1927418676">
      <w:bodyDiv w:val="1"/>
      <w:marLeft w:val="0"/>
      <w:marRight w:val="0"/>
      <w:marTop w:val="0"/>
      <w:marBottom w:val="0"/>
      <w:divBdr>
        <w:top w:val="none" w:sz="0" w:space="0" w:color="auto"/>
        <w:left w:val="none" w:sz="0" w:space="0" w:color="auto"/>
        <w:bottom w:val="none" w:sz="0" w:space="0" w:color="auto"/>
        <w:right w:val="none" w:sz="0" w:space="0" w:color="auto"/>
      </w:divBdr>
    </w:div>
    <w:div w:id="1931962750">
      <w:bodyDiv w:val="1"/>
      <w:marLeft w:val="0"/>
      <w:marRight w:val="0"/>
      <w:marTop w:val="0"/>
      <w:marBottom w:val="0"/>
      <w:divBdr>
        <w:top w:val="none" w:sz="0" w:space="0" w:color="auto"/>
        <w:left w:val="none" w:sz="0" w:space="0" w:color="auto"/>
        <w:bottom w:val="none" w:sz="0" w:space="0" w:color="auto"/>
        <w:right w:val="none" w:sz="0" w:space="0" w:color="auto"/>
      </w:divBdr>
    </w:div>
    <w:div w:id="1942184510">
      <w:bodyDiv w:val="1"/>
      <w:marLeft w:val="0"/>
      <w:marRight w:val="0"/>
      <w:marTop w:val="0"/>
      <w:marBottom w:val="0"/>
      <w:divBdr>
        <w:top w:val="none" w:sz="0" w:space="0" w:color="auto"/>
        <w:left w:val="none" w:sz="0" w:space="0" w:color="auto"/>
        <w:bottom w:val="none" w:sz="0" w:space="0" w:color="auto"/>
        <w:right w:val="none" w:sz="0" w:space="0" w:color="auto"/>
      </w:divBdr>
    </w:div>
    <w:div w:id="1953778789">
      <w:bodyDiv w:val="1"/>
      <w:marLeft w:val="0"/>
      <w:marRight w:val="0"/>
      <w:marTop w:val="0"/>
      <w:marBottom w:val="0"/>
      <w:divBdr>
        <w:top w:val="none" w:sz="0" w:space="0" w:color="auto"/>
        <w:left w:val="none" w:sz="0" w:space="0" w:color="auto"/>
        <w:bottom w:val="none" w:sz="0" w:space="0" w:color="auto"/>
        <w:right w:val="none" w:sz="0" w:space="0" w:color="auto"/>
      </w:divBdr>
    </w:div>
    <w:div w:id="1956015428">
      <w:bodyDiv w:val="1"/>
      <w:marLeft w:val="0"/>
      <w:marRight w:val="0"/>
      <w:marTop w:val="0"/>
      <w:marBottom w:val="0"/>
      <w:divBdr>
        <w:top w:val="none" w:sz="0" w:space="0" w:color="auto"/>
        <w:left w:val="none" w:sz="0" w:space="0" w:color="auto"/>
        <w:bottom w:val="none" w:sz="0" w:space="0" w:color="auto"/>
        <w:right w:val="none" w:sz="0" w:space="0" w:color="auto"/>
      </w:divBdr>
    </w:div>
    <w:div w:id="1962229020">
      <w:bodyDiv w:val="1"/>
      <w:marLeft w:val="0"/>
      <w:marRight w:val="0"/>
      <w:marTop w:val="0"/>
      <w:marBottom w:val="0"/>
      <w:divBdr>
        <w:top w:val="none" w:sz="0" w:space="0" w:color="auto"/>
        <w:left w:val="none" w:sz="0" w:space="0" w:color="auto"/>
        <w:bottom w:val="none" w:sz="0" w:space="0" w:color="auto"/>
        <w:right w:val="none" w:sz="0" w:space="0" w:color="auto"/>
      </w:divBdr>
    </w:div>
    <w:div w:id="1965622587">
      <w:bodyDiv w:val="1"/>
      <w:marLeft w:val="0"/>
      <w:marRight w:val="0"/>
      <w:marTop w:val="0"/>
      <w:marBottom w:val="0"/>
      <w:divBdr>
        <w:top w:val="none" w:sz="0" w:space="0" w:color="auto"/>
        <w:left w:val="none" w:sz="0" w:space="0" w:color="auto"/>
        <w:bottom w:val="none" w:sz="0" w:space="0" w:color="auto"/>
        <w:right w:val="none" w:sz="0" w:space="0" w:color="auto"/>
      </w:divBdr>
    </w:div>
    <w:div w:id="1969237636">
      <w:bodyDiv w:val="1"/>
      <w:marLeft w:val="0"/>
      <w:marRight w:val="0"/>
      <w:marTop w:val="0"/>
      <w:marBottom w:val="0"/>
      <w:divBdr>
        <w:top w:val="none" w:sz="0" w:space="0" w:color="auto"/>
        <w:left w:val="none" w:sz="0" w:space="0" w:color="auto"/>
        <w:bottom w:val="none" w:sz="0" w:space="0" w:color="auto"/>
        <w:right w:val="none" w:sz="0" w:space="0" w:color="auto"/>
      </w:divBdr>
    </w:div>
    <w:div w:id="1996760860">
      <w:bodyDiv w:val="1"/>
      <w:marLeft w:val="0"/>
      <w:marRight w:val="0"/>
      <w:marTop w:val="0"/>
      <w:marBottom w:val="0"/>
      <w:divBdr>
        <w:top w:val="none" w:sz="0" w:space="0" w:color="auto"/>
        <w:left w:val="none" w:sz="0" w:space="0" w:color="auto"/>
        <w:bottom w:val="none" w:sz="0" w:space="0" w:color="auto"/>
        <w:right w:val="none" w:sz="0" w:space="0" w:color="auto"/>
      </w:divBdr>
    </w:div>
    <w:div w:id="2010668685">
      <w:bodyDiv w:val="1"/>
      <w:marLeft w:val="0"/>
      <w:marRight w:val="0"/>
      <w:marTop w:val="0"/>
      <w:marBottom w:val="0"/>
      <w:divBdr>
        <w:top w:val="none" w:sz="0" w:space="0" w:color="auto"/>
        <w:left w:val="none" w:sz="0" w:space="0" w:color="auto"/>
        <w:bottom w:val="none" w:sz="0" w:space="0" w:color="auto"/>
        <w:right w:val="none" w:sz="0" w:space="0" w:color="auto"/>
      </w:divBdr>
    </w:div>
    <w:div w:id="2014187212">
      <w:bodyDiv w:val="1"/>
      <w:marLeft w:val="0"/>
      <w:marRight w:val="0"/>
      <w:marTop w:val="0"/>
      <w:marBottom w:val="0"/>
      <w:divBdr>
        <w:top w:val="none" w:sz="0" w:space="0" w:color="auto"/>
        <w:left w:val="none" w:sz="0" w:space="0" w:color="auto"/>
        <w:bottom w:val="none" w:sz="0" w:space="0" w:color="auto"/>
        <w:right w:val="none" w:sz="0" w:space="0" w:color="auto"/>
      </w:divBdr>
    </w:div>
    <w:div w:id="2014717187">
      <w:bodyDiv w:val="1"/>
      <w:marLeft w:val="0"/>
      <w:marRight w:val="0"/>
      <w:marTop w:val="0"/>
      <w:marBottom w:val="0"/>
      <w:divBdr>
        <w:top w:val="none" w:sz="0" w:space="0" w:color="auto"/>
        <w:left w:val="none" w:sz="0" w:space="0" w:color="auto"/>
        <w:bottom w:val="none" w:sz="0" w:space="0" w:color="auto"/>
        <w:right w:val="none" w:sz="0" w:space="0" w:color="auto"/>
      </w:divBdr>
    </w:div>
    <w:div w:id="2020040747">
      <w:bodyDiv w:val="1"/>
      <w:marLeft w:val="0"/>
      <w:marRight w:val="0"/>
      <w:marTop w:val="0"/>
      <w:marBottom w:val="0"/>
      <w:divBdr>
        <w:top w:val="none" w:sz="0" w:space="0" w:color="auto"/>
        <w:left w:val="none" w:sz="0" w:space="0" w:color="auto"/>
        <w:bottom w:val="none" w:sz="0" w:space="0" w:color="auto"/>
        <w:right w:val="none" w:sz="0" w:space="0" w:color="auto"/>
      </w:divBdr>
    </w:div>
    <w:div w:id="2023437120">
      <w:bodyDiv w:val="1"/>
      <w:marLeft w:val="0"/>
      <w:marRight w:val="0"/>
      <w:marTop w:val="0"/>
      <w:marBottom w:val="0"/>
      <w:divBdr>
        <w:top w:val="none" w:sz="0" w:space="0" w:color="auto"/>
        <w:left w:val="none" w:sz="0" w:space="0" w:color="auto"/>
        <w:bottom w:val="none" w:sz="0" w:space="0" w:color="auto"/>
        <w:right w:val="none" w:sz="0" w:space="0" w:color="auto"/>
      </w:divBdr>
    </w:div>
    <w:div w:id="2029602112">
      <w:bodyDiv w:val="1"/>
      <w:marLeft w:val="0"/>
      <w:marRight w:val="0"/>
      <w:marTop w:val="0"/>
      <w:marBottom w:val="0"/>
      <w:divBdr>
        <w:top w:val="none" w:sz="0" w:space="0" w:color="auto"/>
        <w:left w:val="none" w:sz="0" w:space="0" w:color="auto"/>
        <w:bottom w:val="none" w:sz="0" w:space="0" w:color="auto"/>
        <w:right w:val="none" w:sz="0" w:space="0" w:color="auto"/>
      </w:divBdr>
    </w:div>
    <w:div w:id="2031754438">
      <w:bodyDiv w:val="1"/>
      <w:marLeft w:val="0"/>
      <w:marRight w:val="0"/>
      <w:marTop w:val="0"/>
      <w:marBottom w:val="0"/>
      <w:divBdr>
        <w:top w:val="none" w:sz="0" w:space="0" w:color="auto"/>
        <w:left w:val="none" w:sz="0" w:space="0" w:color="auto"/>
        <w:bottom w:val="none" w:sz="0" w:space="0" w:color="auto"/>
        <w:right w:val="none" w:sz="0" w:space="0" w:color="auto"/>
      </w:divBdr>
    </w:div>
    <w:div w:id="2047634193">
      <w:bodyDiv w:val="1"/>
      <w:marLeft w:val="0"/>
      <w:marRight w:val="0"/>
      <w:marTop w:val="0"/>
      <w:marBottom w:val="0"/>
      <w:divBdr>
        <w:top w:val="none" w:sz="0" w:space="0" w:color="auto"/>
        <w:left w:val="none" w:sz="0" w:space="0" w:color="auto"/>
        <w:bottom w:val="none" w:sz="0" w:space="0" w:color="auto"/>
        <w:right w:val="none" w:sz="0" w:space="0" w:color="auto"/>
      </w:divBdr>
    </w:div>
    <w:div w:id="2052532600">
      <w:bodyDiv w:val="1"/>
      <w:marLeft w:val="0"/>
      <w:marRight w:val="0"/>
      <w:marTop w:val="0"/>
      <w:marBottom w:val="0"/>
      <w:divBdr>
        <w:top w:val="none" w:sz="0" w:space="0" w:color="auto"/>
        <w:left w:val="none" w:sz="0" w:space="0" w:color="auto"/>
        <w:bottom w:val="none" w:sz="0" w:space="0" w:color="auto"/>
        <w:right w:val="none" w:sz="0" w:space="0" w:color="auto"/>
      </w:divBdr>
    </w:div>
    <w:div w:id="2063139341">
      <w:bodyDiv w:val="1"/>
      <w:marLeft w:val="0"/>
      <w:marRight w:val="0"/>
      <w:marTop w:val="0"/>
      <w:marBottom w:val="0"/>
      <w:divBdr>
        <w:top w:val="none" w:sz="0" w:space="0" w:color="auto"/>
        <w:left w:val="none" w:sz="0" w:space="0" w:color="auto"/>
        <w:bottom w:val="none" w:sz="0" w:space="0" w:color="auto"/>
        <w:right w:val="none" w:sz="0" w:space="0" w:color="auto"/>
      </w:divBdr>
    </w:div>
    <w:div w:id="2068139859">
      <w:bodyDiv w:val="1"/>
      <w:marLeft w:val="0"/>
      <w:marRight w:val="0"/>
      <w:marTop w:val="0"/>
      <w:marBottom w:val="0"/>
      <w:divBdr>
        <w:top w:val="none" w:sz="0" w:space="0" w:color="auto"/>
        <w:left w:val="none" w:sz="0" w:space="0" w:color="auto"/>
        <w:bottom w:val="none" w:sz="0" w:space="0" w:color="auto"/>
        <w:right w:val="none" w:sz="0" w:space="0" w:color="auto"/>
      </w:divBdr>
    </w:div>
    <w:div w:id="2089960322">
      <w:bodyDiv w:val="1"/>
      <w:marLeft w:val="0"/>
      <w:marRight w:val="0"/>
      <w:marTop w:val="0"/>
      <w:marBottom w:val="0"/>
      <w:divBdr>
        <w:top w:val="none" w:sz="0" w:space="0" w:color="auto"/>
        <w:left w:val="none" w:sz="0" w:space="0" w:color="auto"/>
        <w:bottom w:val="none" w:sz="0" w:space="0" w:color="auto"/>
        <w:right w:val="none" w:sz="0" w:space="0" w:color="auto"/>
      </w:divBdr>
    </w:div>
    <w:div w:id="2092386842">
      <w:bodyDiv w:val="1"/>
      <w:marLeft w:val="0"/>
      <w:marRight w:val="0"/>
      <w:marTop w:val="0"/>
      <w:marBottom w:val="0"/>
      <w:divBdr>
        <w:top w:val="none" w:sz="0" w:space="0" w:color="auto"/>
        <w:left w:val="none" w:sz="0" w:space="0" w:color="auto"/>
        <w:bottom w:val="none" w:sz="0" w:space="0" w:color="auto"/>
        <w:right w:val="none" w:sz="0" w:space="0" w:color="auto"/>
      </w:divBdr>
    </w:div>
    <w:div w:id="2093887533">
      <w:bodyDiv w:val="1"/>
      <w:marLeft w:val="0"/>
      <w:marRight w:val="0"/>
      <w:marTop w:val="0"/>
      <w:marBottom w:val="0"/>
      <w:divBdr>
        <w:top w:val="none" w:sz="0" w:space="0" w:color="auto"/>
        <w:left w:val="none" w:sz="0" w:space="0" w:color="auto"/>
        <w:bottom w:val="none" w:sz="0" w:space="0" w:color="auto"/>
        <w:right w:val="none" w:sz="0" w:space="0" w:color="auto"/>
      </w:divBdr>
    </w:div>
    <w:div w:id="2111462709">
      <w:bodyDiv w:val="1"/>
      <w:marLeft w:val="0"/>
      <w:marRight w:val="0"/>
      <w:marTop w:val="0"/>
      <w:marBottom w:val="0"/>
      <w:divBdr>
        <w:top w:val="none" w:sz="0" w:space="0" w:color="auto"/>
        <w:left w:val="none" w:sz="0" w:space="0" w:color="auto"/>
        <w:bottom w:val="none" w:sz="0" w:space="0" w:color="auto"/>
        <w:right w:val="none" w:sz="0" w:space="0" w:color="auto"/>
      </w:divBdr>
    </w:div>
    <w:div w:id="2121148394">
      <w:bodyDiv w:val="1"/>
      <w:marLeft w:val="0"/>
      <w:marRight w:val="0"/>
      <w:marTop w:val="0"/>
      <w:marBottom w:val="0"/>
      <w:divBdr>
        <w:top w:val="none" w:sz="0" w:space="0" w:color="auto"/>
        <w:left w:val="none" w:sz="0" w:space="0" w:color="auto"/>
        <w:bottom w:val="none" w:sz="0" w:space="0" w:color="auto"/>
        <w:right w:val="none" w:sz="0" w:space="0" w:color="auto"/>
      </w:divBdr>
    </w:div>
    <w:div w:id="2121416134">
      <w:bodyDiv w:val="1"/>
      <w:marLeft w:val="0"/>
      <w:marRight w:val="0"/>
      <w:marTop w:val="0"/>
      <w:marBottom w:val="0"/>
      <w:divBdr>
        <w:top w:val="none" w:sz="0" w:space="0" w:color="auto"/>
        <w:left w:val="none" w:sz="0" w:space="0" w:color="auto"/>
        <w:bottom w:val="none" w:sz="0" w:space="0" w:color="auto"/>
        <w:right w:val="none" w:sz="0" w:space="0" w:color="auto"/>
      </w:divBdr>
    </w:div>
    <w:div w:id="2125687504">
      <w:bodyDiv w:val="1"/>
      <w:marLeft w:val="0"/>
      <w:marRight w:val="0"/>
      <w:marTop w:val="0"/>
      <w:marBottom w:val="0"/>
      <w:divBdr>
        <w:top w:val="none" w:sz="0" w:space="0" w:color="auto"/>
        <w:left w:val="none" w:sz="0" w:space="0" w:color="auto"/>
        <w:bottom w:val="none" w:sz="0" w:space="0" w:color="auto"/>
        <w:right w:val="none" w:sz="0" w:space="0" w:color="auto"/>
      </w:divBdr>
    </w:div>
    <w:div w:id="2136218878">
      <w:bodyDiv w:val="1"/>
      <w:marLeft w:val="0"/>
      <w:marRight w:val="0"/>
      <w:marTop w:val="0"/>
      <w:marBottom w:val="0"/>
      <w:divBdr>
        <w:top w:val="none" w:sz="0" w:space="0" w:color="auto"/>
        <w:left w:val="none" w:sz="0" w:space="0" w:color="auto"/>
        <w:bottom w:val="none" w:sz="0" w:space="0" w:color="auto"/>
        <w:right w:val="none" w:sz="0" w:space="0" w:color="auto"/>
      </w:divBdr>
    </w:div>
    <w:div w:id="213976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5" Type="http://schemas.openxmlformats.org/officeDocument/2006/relationships/hyperlink" Target="http://www.eca-groupe.com" TargetMode="External"/><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2" ma:contentTypeDescription="Crée un document." ma:contentTypeScope="" ma:versionID="10b57cf17b100d9097b68ae4f6954185">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b6ccafdf9a6c0690e5f0bf6f40a53940"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1FD767-3C5B-40B1-8C6E-3E821622E040}">
  <ds:schemaRefs>
    <ds:schemaRef ds:uri="http://schemas.microsoft.com/sharepoint/v3/contenttype/forms"/>
  </ds:schemaRefs>
</ds:datastoreItem>
</file>

<file path=customXml/itemProps2.xml><?xml version="1.0" encoding="utf-8"?>
<ds:datastoreItem xmlns:ds="http://schemas.openxmlformats.org/officeDocument/2006/customXml" ds:itemID="{7695A37A-3FEB-4619-98A8-97AE87455F9D}">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3.xml><?xml version="1.0" encoding="utf-8"?>
<ds:datastoreItem xmlns:ds="http://schemas.openxmlformats.org/officeDocument/2006/customXml" ds:itemID="{38522B53-44F2-4282-8146-B0ADBDFAD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789</TotalTime>
  <Pages>6</Pages>
  <Words>2023</Words>
  <Characters>11131</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13128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Magalie AMBROISE</dc:creator>
  <cp:keywords/>
  <dc:description/>
  <cp:lastModifiedBy>Yoann  Decreton</cp:lastModifiedBy>
  <cp:revision>693</cp:revision>
  <cp:lastPrinted>2026-03-17T10:31:00Z</cp:lastPrinted>
  <dcterms:created xsi:type="dcterms:W3CDTF">2024-01-09T15:03:00Z</dcterms:created>
  <dcterms:modified xsi:type="dcterms:W3CDTF">2026-09-29T13:33:00Z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0x01010017705F0FB643264BA51CA8E92418B251</vt:lpwstr>
  </property>
  <property fmtid="{D5CDD505-2E9C-101B-9397-08002B2CF9AE}" pid="3" name="MediaServiceImageTags">
    <vt:lpwstr/>
  </property>
</Properties>
</file>