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3BCCB" w14:textId="6EEC74D1" w:rsidR="00905EF4" w:rsidRPr="00ED069B" w:rsidRDefault="00905EF4" w:rsidP="00905EF4">
      <w:pPr>
        <w:jc w:val="center"/>
        <w:rPr>
          <w:b/>
          <w:bCs/>
          <w:sz w:val="24"/>
          <w:szCs w:val="24"/>
        </w:rPr>
      </w:pPr>
      <w:r w:rsidRPr="00ED069B">
        <w:rPr>
          <w:b/>
          <w:bCs/>
          <w:sz w:val="24"/>
          <w:szCs w:val="24"/>
        </w:rPr>
        <w:t xml:space="preserve">JAL INVEST </w:t>
      </w:r>
    </w:p>
    <w:p w14:paraId="44E822A9" w14:textId="77777777" w:rsidR="00905EF4" w:rsidRPr="00C27283" w:rsidRDefault="00905EF4" w:rsidP="00905EF4">
      <w:pPr>
        <w:jc w:val="center"/>
        <w:rPr>
          <w:sz w:val="24"/>
          <w:szCs w:val="24"/>
        </w:rPr>
      </w:pPr>
      <w:r w:rsidRPr="00ED069B">
        <w:rPr>
          <w:sz w:val="24"/>
          <w:szCs w:val="24"/>
        </w:rPr>
        <w:t xml:space="preserve">Société de participations financières </w:t>
      </w:r>
      <w:r w:rsidRPr="00C27283">
        <w:rPr>
          <w:sz w:val="24"/>
          <w:szCs w:val="24"/>
        </w:rPr>
        <w:t xml:space="preserve">de profession libérale par actions simplifiée de pharmaciens </w:t>
      </w:r>
    </w:p>
    <w:p w14:paraId="7DB3C6CF" w14:textId="53D0BD12" w:rsidR="00905EF4" w:rsidRPr="00C27283" w:rsidRDefault="00905EF4" w:rsidP="00905EF4">
      <w:pPr>
        <w:jc w:val="center"/>
        <w:rPr>
          <w:sz w:val="24"/>
          <w:szCs w:val="24"/>
        </w:rPr>
      </w:pPr>
      <w:r w:rsidRPr="00C27283">
        <w:rPr>
          <w:sz w:val="24"/>
          <w:szCs w:val="24"/>
        </w:rPr>
        <w:t xml:space="preserve">Au capital de </w:t>
      </w:r>
      <w:r w:rsidR="00C27283" w:rsidRPr="00C27283">
        <w:rPr>
          <w:sz w:val="24"/>
          <w:szCs w:val="24"/>
        </w:rPr>
        <w:t>1 649 986</w:t>
      </w:r>
      <w:r w:rsidRPr="00C27283">
        <w:rPr>
          <w:sz w:val="24"/>
          <w:szCs w:val="24"/>
        </w:rPr>
        <w:t xml:space="preserve"> euros </w:t>
      </w:r>
    </w:p>
    <w:p w14:paraId="55C7845F" w14:textId="4AD093FA" w:rsidR="00A146D5" w:rsidRPr="00ED069B" w:rsidRDefault="00905EF4" w:rsidP="00905EF4">
      <w:pPr>
        <w:jc w:val="center"/>
        <w:rPr>
          <w:sz w:val="24"/>
          <w:szCs w:val="24"/>
        </w:rPr>
      </w:pPr>
      <w:r w:rsidRPr="00C27283">
        <w:rPr>
          <w:sz w:val="24"/>
          <w:szCs w:val="24"/>
        </w:rPr>
        <w:t xml:space="preserve">Siège social : </w:t>
      </w:r>
      <w:r w:rsidR="003957E1" w:rsidRPr="00C27283">
        <w:rPr>
          <w:sz w:val="24"/>
          <w:szCs w:val="24"/>
        </w:rPr>
        <w:t>45 B rue Adam de la Halle</w:t>
      </w:r>
      <w:r w:rsidR="00E81334" w:rsidRPr="00C27283">
        <w:rPr>
          <w:sz w:val="24"/>
          <w:szCs w:val="24"/>
        </w:rPr>
        <w:t xml:space="preserve"> – 62000</w:t>
      </w:r>
      <w:r w:rsidR="00E81334" w:rsidRPr="00ED069B">
        <w:rPr>
          <w:sz w:val="24"/>
          <w:szCs w:val="24"/>
        </w:rPr>
        <w:t xml:space="preserve"> ARRAS</w:t>
      </w:r>
    </w:p>
    <w:p w14:paraId="5EB6BC1D" w14:textId="77777777" w:rsidR="00E81334" w:rsidRDefault="00E81334" w:rsidP="00905EF4">
      <w:pPr>
        <w:jc w:val="center"/>
      </w:pPr>
    </w:p>
    <w:p w14:paraId="4CBF3B43" w14:textId="77777777" w:rsidR="00E81334" w:rsidRDefault="00E81334" w:rsidP="00905EF4">
      <w:pPr>
        <w:jc w:val="center"/>
      </w:pPr>
    </w:p>
    <w:p w14:paraId="4FAB8977" w14:textId="77777777" w:rsidR="00E81334" w:rsidRDefault="00E81334" w:rsidP="00905EF4">
      <w:pPr>
        <w:jc w:val="center"/>
      </w:pPr>
    </w:p>
    <w:p w14:paraId="6E920AB9" w14:textId="77777777" w:rsidR="00E81334" w:rsidRDefault="00E81334" w:rsidP="00905EF4">
      <w:pPr>
        <w:jc w:val="center"/>
      </w:pPr>
    </w:p>
    <w:p w14:paraId="19841530" w14:textId="77777777" w:rsidR="00E81334" w:rsidRDefault="00E81334" w:rsidP="00905EF4">
      <w:pPr>
        <w:jc w:val="center"/>
      </w:pPr>
    </w:p>
    <w:p w14:paraId="1F2914A5" w14:textId="77777777" w:rsidR="00E81334" w:rsidRDefault="00E81334" w:rsidP="00905EF4">
      <w:pPr>
        <w:jc w:val="center"/>
      </w:pPr>
    </w:p>
    <w:p w14:paraId="7DE5C073" w14:textId="77777777" w:rsidR="00E81334" w:rsidRDefault="00E81334" w:rsidP="00905EF4">
      <w:pPr>
        <w:jc w:val="center"/>
      </w:pPr>
    </w:p>
    <w:p w14:paraId="690971A4" w14:textId="77777777" w:rsidR="00E81334" w:rsidRDefault="00E81334" w:rsidP="00E81334">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6"/>
          <w:szCs w:val="26"/>
        </w:rPr>
      </w:pPr>
    </w:p>
    <w:p w14:paraId="28AF2DF8" w14:textId="381DC488" w:rsidR="00E81334" w:rsidRDefault="00E81334" w:rsidP="00E81334">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6"/>
          <w:szCs w:val="26"/>
        </w:rPr>
      </w:pPr>
      <w:r w:rsidRPr="00E81334">
        <w:rPr>
          <w:b/>
          <w:bCs/>
          <w:sz w:val="26"/>
          <w:szCs w:val="26"/>
        </w:rPr>
        <w:t>STATUTS CONSTITUTIFS</w:t>
      </w:r>
    </w:p>
    <w:p w14:paraId="492CA4D7" w14:textId="77777777" w:rsidR="00E81334" w:rsidRDefault="00E81334" w:rsidP="00E81334">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6"/>
          <w:szCs w:val="26"/>
        </w:rPr>
      </w:pPr>
    </w:p>
    <w:p w14:paraId="5998B3E1" w14:textId="77777777" w:rsidR="00E81334" w:rsidRPr="00E81334" w:rsidRDefault="00E81334" w:rsidP="00E81334">
      <w:pPr>
        <w:rPr>
          <w:sz w:val="26"/>
          <w:szCs w:val="26"/>
        </w:rPr>
      </w:pPr>
    </w:p>
    <w:p w14:paraId="05C4CFA8" w14:textId="77777777" w:rsidR="00E81334" w:rsidRPr="00E81334" w:rsidRDefault="00E81334" w:rsidP="00E81334">
      <w:pPr>
        <w:rPr>
          <w:sz w:val="26"/>
          <w:szCs w:val="26"/>
        </w:rPr>
      </w:pPr>
    </w:p>
    <w:p w14:paraId="5CA47216" w14:textId="77777777" w:rsidR="00E81334" w:rsidRDefault="00E81334" w:rsidP="00E81334">
      <w:pPr>
        <w:rPr>
          <w:sz w:val="26"/>
          <w:szCs w:val="26"/>
        </w:rPr>
      </w:pPr>
    </w:p>
    <w:p w14:paraId="6BE7A071" w14:textId="77777777" w:rsidR="00E81334" w:rsidRDefault="00E81334" w:rsidP="00E81334">
      <w:pPr>
        <w:rPr>
          <w:sz w:val="26"/>
          <w:szCs w:val="26"/>
        </w:rPr>
      </w:pPr>
    </w:p>
    <w:p w14:paraId="7E47FAFC" w14:textId="77777777" w:rsidR="00E81334" w:rsidRDefault="00E81334" w:rsidP="00E81334">
      <w:pPr>
        <w:rPr>
          <w:sz w:val="26"/>
          <w:szCs w:val="26"/>
        </w:rPr>
      </w:pPr>
    </w:p>
    <w:p w14:paraId="52CA794A" w14:textId="77777777" w:rsidR="00E81334" w:rsidRDefault="00E81334" w:rsidP="00E81334">
      <w:pPr>
        <w:rPr>
          <w:sz w:val="26"/>
          <w:szCs w:val="26"/>
        </w:rPr>
      </w:pPr>
    </w:p>
    <w:p w14:paraId="46D3B8D5" w14:textId="77777777" w:rsidR="00E81334" w:rsidRDefault="00E81334" w:rsidP="00E81334">
      <w:pPr>
        <w:rPr>
          <w:sz w:val="26"/>
          <w:szCs w:val="26"/>
        </w:rPr>
      </w:pPr>
    </w:p>
    <w:p w14:paraId="51F5272A" w14:textId="77777777" w:rsidR="00E81334" w:rsidRDefault="00E81334" w:rsidP="00E81334">
      <w:pPr>
        <w:rPr>
          <w:sz w:val="26"/>
          <w:szCs w:val="26"/>
        </w:rPr>
      </w:pPr>
    </w:p>
    <w:p w14:paraId="376250EC" w14:textId="77777777" w:rsidR="00E81334" w:rsidRDefault="00E81334" w:rsidP="00E81334">
      <w:pPr>
        <w:rPr>
          <w:sz w:val="26"/>
          <w:szCs w:val="26"/>
        </w:rPr>
      </w:pPr>
    </w:p>
    <w:p w14:paraId="2703CCD9" w14:textId="77777777" w:rsidR="00E81334" w:rsidRDefault="00E81334" w:rsidP="00E81334">
      <w:pPr>
        <w:rPr>
          <w:sz w:val="26"/>
          <w:szCs w:val="26"/>
        </w:rPr>
      </w:pPr>
    </w:p>
    <w:p w14:paraId="37907175" w14:textId="77777777" w:rsidR="00E81334" w:rsidRPr="00E81334" w:rsidRDefault="00E81334" w:rsidP="00E81334">
      <w:pPr>
        <w:rPr>
          <w:sz w:val="26"/>
          <w:szCs w:val="26"/>
        </w:rPr>
      </w:pPr>
    </w:p>
    <w:p w14:paraId="0B988FFB" w14:textId="77777777" w:rsidR="00E81334" w:rsidRPr="00E81334" w:rsidRDefault="00E81334" w:rsidP="00E81334">
      <w:pPr>
        <w:jc w:val="center"/>
      </w:pPr>
    </w:p>
    <w:p w14:paraId="63A8250B" w14:textId="26AC7D27" w:rsidR="00E81334" w:rsidRPr="00E81334" w:rsidRDefault="00E81334" w:rsidP="00E81334">
      <w:pPr>
        <w:jc w:val="center"/>
      </w:pPr>
      <w:r w:rsidRPr="00E81334">
        <w:t xml:space="preserve">Le </w:t>
      </w:r>
      <w:r w:rsidR="00FD769D">
        <w:t>03 mars 2025</w:t>
      </w:r>
    </w:p>
    <w:p w14:paraId="189D59FF" w14:textId="77777777" w:rsidR="00E81334" w:rsidRPr="00E81334" w:rsidRDefault="00E81334" w:rsidP="00E81334">
      <w:pPr>
        <w:jc w:val="center"/>
      </w:pPr>
    </w:p>
    <w:p w14:paraId="7A6C1C9A" w14:textId="65BB94F5" w:rsidR="00E81334" w:rsidRPr="00A85ECF" w:rsidRDefault="00E81334" w:rsidP="00E81334">
      <w:pPr>
        <w:jc w:val="both"/>
        <w:rPr>
          <w:sz w:val="24"/>
          <w:szCs w:val="24"/>
        </w:rPr>
      </w:pPr>
      <w:r w:rsidRPr="00A85ECF">
        <w:rPr>
          <w:sz w:val="24"/>
          <w:szCs w:val="24"/>
        </w:rPr>
        <w:lastRenderedPageBreak/>
        <w:t>La soussignée :</w:t>
      </w:r>
    </w:p>
    <w:p w14:paraId="0B5C73BA" w14:textId="77777777" w:rsidR="00AF0AC3" w:rsidRPr="00A85ECF" w:rsidRDefault="00AF0AC3" w:rsidP="00AF0AC3">
      <w:pPr>
        <w:pStyle w:val="Sansinterligne"/>
        <w:jc w:val="both"/>
        <w:rPr>
          <w:rFonts w:asciiTheme="minorHAnsi" w:hAnsiTheme="minorHAnsi"/>
          <w:b/>
          <w:sz w:val="24"/>
          <w:szCs w:val="24"/>
        </w:rPr>
      </w:pPr>
      <w:r w:rsidRPr="00A85ECF">
        <w:rPr>
          <w:rFonts w:asciiTheme="minorHAnsi" w:hAnsiTheme="minorHAnsi"/>
          <w:b/>
          <w:sz w:val="24"/>
          <w:szCs w:val="24"/>
        </w:rPr>
        <w:t>Madame Anne-Catherine WATERLOT</w:t>
      </w:r>
    </w:p>
    <w:p w14:paraId="74D05B30" w14:textId="77777777" w:rsidR="00AF0AC3" w:rsidRPr="00A85ECF" w:rsidRDefault="00AF0AC3" w:rsidP="00AF0AC3">
      <w:pPr>
        <w:pStyle w:val="Sansinterligne"/>
        <w:jc w:val="both"/>
        <w:rPr>
          <w:rFonts w:asciiTheme="minorHAnsi" w:hAnsiTheme="minorHAnsi"/>
          <w:sz w:val="24"/>
          <w:szCs w:val="24"/>
        </w:rPr>
      </w:pPr>
      <w:r w:rsidRPr="00A85ECF">
        <w:rPr>
          <w:rFonts w:asciiTheme="minorHAnsi" w:hAnsiTheme="minorHAnsi"/>
          <w:sz w:val="24"/>
          <w:szCs w:val="24"/>
        </w:rPr>
        <w:t>De nationalité française,</w:t>
      </w:r>
    </w:p>
    <w:p w14:paraId="7847260E" w14:textId="77777777" w:rsidR="00AF0AC3" w:rsidRPr="00A85ECF" w:rsidRDefault="00AF0AC3" w:rsidP="00AF0AC3">
      <w:pPr>
        <w:pStyle w:val="Sansinterligne"/>
        <w:jc w:val="both"/>
        <w:rPr>
          <w:rFonts w:asciiTheme="minorHAnsi" w:hAnsiTheme="minorHAnsi"/>
          <w:sz w:val="24"/>
          <w:szCs w:val="24"/>
        </w:rPr>
      </w:pPr>
      <w:r w:rsidRPr="00A85ECF">
        <w:rPr>
          <w:rFonts w:asciiTheme="minorHAnsi" w:hAnsiTheme="minorHAnsi"/>
          <w:sz w:val="24"/>
          <w:szCs w:val="24"/>
        </w:rPr>
        <w:t>Née le 03 janvier 1970 – ARRAS (PAS DE CALAIS),</w:t>
      </w:r>
    </w:p>
    <w:p w14:paraId="5C8BEB2F" w14:textId="77777777" w:rsidR="00AF0AC3" w:rsidRPr="00A85ECF" w:rsidRDefault="00AF0AC3" w:rsidP="00AF0AC3">
      <w:pPr>
        <w:pStyle w:val="Sansinterligne"/>
        <w:jc w:val="both"/>
        <w:rPr>
          <w:rFonts w:asciiTheme="minorHAnsi" w:hAnsiTheme="minorHAnsi"/>
          <w:sz w:val="24"/>
          <w:szCs w:val="24"/>
        </w:rPr>
      </w:pPr>
      <w:r w:rsidRPr="00A85ECF">
        <w:rPr>
          <w:rFonts w:asciiTheme="minorHAnsi" w:hAnsiTheme="minorHAnsi"/>
          <w:sz w:val="24"/>
          <w:szCs w:val="24"/>
        </w:rPr>
        <w:t>Célibataire, déclarant expressément être divorcée de Monsieur Christophe LEUSCH, suivant jugement en date du 27 août 2021,</w:t>
      </w:r>
    </w:p>
    <w:p w14:paraId="7ECA4CE7" w14:textId="48B34FD8" w:rsidR="00AF0AC3" w:rsidRPr="00A85ECF" w:rsidRDefault="00AF0AC3" w:rsidP="00AF0AC3">
      <w:pPr>
        <w:pStyle w:val="Sansinterligne"/>
        <w:jc w:val="both"/>
        <w:rPr>
          <w:rFonts w:asciiTheme="minorHAnsi" w:hAnsiTheme="minorHAnsi"/>
          <w:sz w:val="24"/>
          <w:szCs w:val="24"/>
        </w:rPr>
      </w:pPr>
      <w:r w:rsidRPr="00A85ECF">
        <w:rPr>
          <w:rFonts w:asciiTheme="minorHAnsi" w:hAnsiTheme="minorHAnsi"/>
          <w:sz w:val="24"/>
          <w:szCs w:val="24"/>
        </w:rPr>
        <w:t>Demeurant 45</w:t>
      </w:r>
      <w:r w:rsidR="00FD769D">
        <w:rPr>
          <w:rFonts w:asciiTheme="minorHAnsi" w:hAnsiTheme="minorHAnsi"/>
          <w:sz w:val="24"/>
          <w:szCs w:val="24"/>
        </w:rPr>
        <w:t xml:space="preserve"> </w:t>
      </w:r>
      <w:r w:rsidRPr="00A85ECF">
        <w:rPr>
          <w:rFonts w:asciiTheme="minorHAnsi" w:hAnsiTheme="minorHAnsi"/>
          <w:sz w:val="24"/>
          <w:szCs w:val="24"/>
        </w:rPr>
        <w:t>B rue Adam de la Halle – 62000 ARRAS,</w:t>
      </w:r>
    </w:p>
    <w:p w14:paraId="31F52A29" w14:textId="77777777" w:rsidR="00AF0AC3" w:rsidRDefault="00AF0AC3" w:rsidP="00AF0AC3">
      <w:pPr>
        <w:pStyle w:val="Sansinterligne"/>
        <w:jc w:val="both"/>
        <w:rPr>
          <w:rFonts w:asciiTheme="minorHAnsi" w:hAnsiTheme="minorHAnsi"/>
          <w:sz w:val="24"/>
          <w:szCs w:val="24"/>
        </w:rPr>
      </w:pPr>
      <w:r w:rsidRPr="00A85ECF">
        <w:rPr>
          <w:rFonts w:asciiTheme="minorHAnsi" w:hAnsiTheme="minorHAnsi"/>
          <w:sz w:val="24"/>
          <w:szCs w:val="24"/>
        </w:rPr>
        <w:t>Résidant en France au sens de la réglementation fiscale.</w:t>
      </w:r>
    </w:p>
    <w:p w14:paraId="179C936A" w14:textId="77777777" w:rsidR="00A85ECF" w:rsidRDefault="00A85ECF" w:rsidP="00AF0AC3">
      <w:pPr>
        <w:pStyle w:val="Sansinterligne"/>
        <w:jc w:val="both"/>
        <w:rPr>
          <w:rFonts w:asciiTheme="minorHAnsi" w:hAnsiTheme="minorHAnsi"/>
          <w:sz w:val="24"/>
          <w:szCs w:val="24"/>
        </w:rPr>
      </w:pPr>
    </w:p>
    <w:p w14:paraId="02851D16" w14:textId="2FA09E8B" w:rsidR="00A85ECF" w:rsidRDefault="00A85ECF" w:rsidP="00AF0AC3">
      <w:pPr>
        <w:pStyle w:val="Sansinterligne"/>
        <w:jc w:val="both"/>
        <w:rPr>
          <w:rFonts w:asciiTheme="minorHAnsi" w:hAnsiTheme="minorHAnsi"/>
          <w:sz w:val="24"/>
          <w:szCs w:val="24"/>
        </w:rPr>
      </w:pPr>
      <w:r>
        <w:rPr>
          <w:rFonts w:asciiTheme="minorHAnsi" w:hAnsiTheme="minorHAnsi"/>
          <w:sz w:val="24"/>
          <w:szCs w:val="24"/>
        </w:rPr>
        <w:t>Exerçant la profession de pharmacien</w:t>
      </w:r>
    </w:p>
    <w:p w14:paraId="4E3A4376" w14:textId="77777777" w:rsidR="00A85ECF" w:rsidRDefault="00A85ECF" w:rsidP="00AF0AC3">
      <w:pPr>
        <w:pStyle w:val="Sansinterligne"/>
        <w:jc w:val="both"/>
        <w:rPr>
          <w:rFonts w:asciiTheme="minorHAnsi" w:hAnsiTheme="minorHAnsi"/>
          <w:sz w:val="24"/>
          <w:szCs w:val="24"/>
        </w:rPr>
      </w:pPr>
    </w:p>
    <w:p w14:paraId="2319319D" w14:textId="789A5016" w:rsidR="00E81334" w:rsidRDefault="00A85ECF" w:rsidP="00A85ECF">
      <w:pPr>
        <w:pStyle w:val="Sansinterligne"/>
        <w:jc w:val="both"/>
        <w:rPr>
          <w:rFonts w:asciiTheme="minorHAnsi" w:hAnsiTheme="minorHAnsi"/>
          <w:sz w:val="24"/>
          <w:szCs w:val="24"/>
        </w:rPr>
      </w:pPr>
      <w:r w:rsidRPr="00FD769D">
        <w:rPr>
          <w:rFonts w:asciiTheme="minorHAnsi" w:hAnsiTheme="minorHAnsi"/>
          <w:sz w:val="24"/>
          <w:szCs w:val="24"/>
        </w:rPr>
        <w:t>Titulaire du diplôme d’Etat de Docteur en Pharmacie délivré à compter du</w:t>
      </w:r>
      <w:r w:rsidR="00FD769D" w:rsidRPr="00FD769D">
        <w:rPr>
          <w:rFonts w:asciiTheme="minorHAnsi" w:hAnsiTheme="minorHAnsi"/>
          <w:sz w:val="24"/>
          <w:szCs w:val="24"/>
        </w:rPr>
        <w:t xml:space="preserve"> 08 septembre 1994</w:t>
      </w:r>
      <w:r w:rsidRPr="00FD769D">
        <w:rPr>
          <w:rFonts w:asciiTheme="minorHAnsi" w:hAnsiTheme="minorHAnsi"/>
          <w:sz w:val="24"/>
          <w:szCs w:val="24"/>
        </w:rPr>
        <w:t xml:space="preserve"> par l’Université</w:t>
      </w:r>
      <w:r w:rsidR="00FD769D" w:rsidRPr="00FD769D">
        <w:rPr>
          <w:rFonts w:asciiTheme="minorHAnsi" w:hAnsiTheme="minorHAnsi"/>
          <w:sz w:val="24"/>
          <w:szCs w:val="24"/>
        </w:rPr>
        <w:t xml:space="preserve"> CATHOLIQUE DE LOUVAIN (1200 BRUXELLES)</w:t>
      </w:r>
      <w:r w:rsidR="00FD769D">
        <w:rPr>
          <w:rFonts w:asciiTheme="minorHAnsi" w:hAnsiTheme="minorHAnsi"/>
          <w:sz w:val="24"/>
          <w:szCs w:val="24"/>
        </w:rPr>
        <w:t>, inscrite au tableau de la SECTION A de l’Ordre des pharmaciens du NORD PAS DE CALAIS sous le n°101399</w:t>
      </w:r>
    </w:p>
    <w:p w14:paraId="75E659CD" w14:textId="77777777" w:rsidR="00A85ECF" w:rsidRDefault="00A85ECF" w:rsidP="00A85ECF">
      <w:pPr>
        <w:pStyle w:val="Sansinterligne"/>
        <w:jc w:val="both"/>
        <w:rPr>
          <w:rFonts w:asciiTheme="minorHAnsi" w:hAnsiTheme="minorHAnsi"/>
          <w:sz w:val="24"/>
          <w:szCs w:val="24"/>
        </w:rPr>
      </w:pPr>
    </w:p>
    <w:p w14:paraId="7D3A766D" w14:textId="302AC6F0" w:rsidR="00A85ECF" w:rsidRDefault="00ED069B" w:rsidP="00A85ECF">
      <w:pPr>
        <w:pStyle w:val="Sansinterligne"/>
        <w:jc w:val="both"/>
        <w:rPr>
          <w:rFonts w:asciiTheme="minorHAnsi" w:hAnsiTheme="minorHAnsi"/>
          <w:sz w:val="24"/>
          <w:szCs w:val="24"/>
        </w:rPr>
      </w:pPr>
      <w:r>
        <w:rPr>
          <w:rFonts w:asciiTheme="minorHAnsi" w:hAnsiTheme="minorHAnsi"/>
          <w:sz w:val="24"/>
          <w:szCs w:val="24"/>
        </w:rPr>
        <w:t>Agissant en qualité d’associé unique, a établi, ainsi qu’il suit, les statuts de la société de participations financières de profession libérale par actions simplifiée de pharmaciens d’officine qu’</w:t>
      </w:r>
      <w:r w:rsidR="00B064CF">
        <w:rPr>
          <w:rFonts w:asciiTheme="minorHAnsi" w:hAnsiTheme="minorHAnsi"/>
          <w:sz w:val="24"/>
          <w:szCs w:val="24"/>
        </w:rPr>
        <w:t xml:space="preserve">elle </w:t>
      </w:r>
      <w:r>
        <w:rPr>
          <w:rFonts w:asciiTheme="minorHAnsi" w:hAnsiTheme="minorHAnsi"/>
          <w:sz w:val="24"/>
          <w:szCs w:val="24"/>
        </w:rPr>
        <w:t>a décidé d’instituer.</w:t>
      </w:r>
    </w:p>
    <w:p w14:paraId="054A6FDA" w14:textId="77777777" w:rsidR="00ED069B" w:rsidRDefault="00ED069B" w:rsidP="00A85ECF">
      <w:pPr>
        <w:pStyle w:val="Sansinterligne"/>
        <w:jc w:val="both"/>
        <w:rPr>
          <w:rFonts w:asciiTheme="minorHAnsi" w:hAnsiTheme="minorHAnsi"/>
          <w:sz w:val="24"/>
          <w:szCs w:val="24"/>
        </w:rPr>
      </w:pPr>
    </w:p>
    <w:p w14:paraId="21940542" w14:textId="77777777" w:rsidR="00ED069B" w:rsidRDefault="00ED069B" w:rsidP="00A85ECF">
      <w:pPr>
        <w:pStyle w:val="Sansinterligne"/>
        <w:jc w:val="both"/>
        <w:rPr>
          <w:sz w:val="26"/>
          <w:szCs w:val="26"/>
        </w:rPr>
      </w:pPr>
    </w:p>
    <w:p w14:paraId="282C2305" w14:textId="77777777" w:rsidR="00ED069B" w:rsidRDefault="00ED069B" w:rsidP="00A85ECF">
      <w:pPr>
        <w:pStyle w:val="Sansinterligne"/>
        <w:jc w:val="both"/>
        <w:rPr>
          <w:sz w:val="26"/>
          <w:szCs w:val="26"/>
        </w:rPr>
      </w:pPr>
    </w:p>
    <w:p w14:paraId="2F90629F" w14:textId="77777777" w:rsidR="00ED069B" w:rsidRDefault="00ED069B" w:rsidP="00A85ECF">
      <w:pPr>
        <w:pStyle w:val="Sansinterligne"/>
        <w:jc w:val="both"/>
        <w:rPr>
          <w:sz w:val="26"/>
          <w:szCs w:val="26"/>
        </w:rPr>
      </w:pPr>
    </w:p>
    <w:p w14:paraId="7529CFA7" w14:textId="77777777" w:rsidR="00ED069B" w:rsidRDefault="00ED069B" w:rsidP="00A85ECF">
      <w:pPr>
        <w:pStyle w:val="Sansinterligne"/>
        <w:jc w:val="both"/>
        <w:rPr>
          <w:sz w:val="26"/>
          <w:szCs w:val="26"/>
        </w:rPr>
      </w:pPr>
    </w:p>
    <w:p w14:paraId="6835C104" w14:textId="77777777" w:rsidR="00ED069B" w:rsidRDefault="00ED069B" w:rsidP="00A85ECF">
      <w:pPr>
        <w:pStyle w:val="Sansinterligne"/>
        <w:jc w:val="both"/>
        <w:rPr>
          <w:sz w:val="26"/>
          <w:szCs w:val="26"/>
        </w:rPr>
      </w:pPr>
    </w:p>
    <w:p w14:paraId="739B06EB" w14:textId="77777777" w:rsidR="00ED069B" w:rsidRDefault="00ED069B" w:rsidP="00A85ECF">
      <w:pPr>
        <w:pStyle w:val="Sansinterligne"/>
        <w:jc w:val="both"/>
        <w:rPr>
          <w:sz w:val="26"/>
          <w:szCs w:val="26"/>
        </w:rPr>
      </w:pPr>
    </w:p>
    <w:p w14:paraId="52F42CCF" w14:textId="77777777" w:rsidR="00ED069B" w:rsidRDefault="00ED069B" w:rsidP="00A85ECF">
      <w:pPr>
        <w:pStyle w:val="Sansinterligne"/>
        <w:jc w:val="both"/>
        <w:rPr>
          <w:sz w:val="26"/>
          <w:szCs w:val="26"/>
        </w:rPr>
      </w:pPr>
    </w:p>
    <w:p w14:paraId="370E8305" w14:textId="77777777" w:rsidR="00ED069B" w:rsidRDefault="00ED069B" w:rsidP="00A85ECF">
      <w:pPr>
        <w:pStyle w:val="Sansinterligne"/>
        <w:jc w:val="both"/>
        <w:rPr>
          <w:sz w:val="26"/>
          <w:szCs w:val="26"/>
        </w:rPr>
      </w:pPr>
    </w:p>
    <w:p w14:paraId="23529E69" w14:textId="77777777" w:rsidR="00ED069B" w:rsidRDefault="00ED069B" w:rsidP="00A85ECF">
      <w:pPr>
        <w:pStyle w:val="Sansinterligne"/>
        <w:jc w:val="both"/>
        <w:rPr>
          <w:sz w:val="26"/>
          <w:szCs w:val="26"/>
        </w:rPr>
      </w:pPr>
    </w:p>
    <w:p w14:paraId="4C11E86E" w14:textId="77777777" w:rsidR="00ED069B" w:rsidRDefault="00ED069B" w:rsidP="00A85ECF">
      <w:pPr>
        <w:pStyle w:val="Sansinterligne"/>
        <w:jc w:val="both"/>
        <w:rPr>
          <w:sz w:val="26"/>
          <w:szCs w:val="26"/>
        </w:rPr>
      </w:pPr>
    </w:p>
    <w:p w14:paraId="5A2A4EBF" w14:textId="77777777" w:rsidR="00ED069B" w:rsidRDefault="00ED069B" w:rsidP="00A85ECF">
      <w:pPr>
        <w:pStyle w:val="Sansinterligne"/>
        <w:jc w:val="both"/>
        <w:rPr>
          <w:sz w:val="26"/>
          <w:szCs w:val="26"/>
        </w:rPr>
      </w:pPr>
    </w:p>
    <w:p w14:paraId="5BD81F7F" w14:textId="77777777" w:rsidR="00ED069B" w:rsidRDefault="00ED069B" w:rsidP="00A85ECF">
      <w:pPr>
        <w:pStyle w:val="Sansinterligne"/>
        <w:jc w:val="both"/>
        <w:rPr>
          <w:sz w:val="26"/>
          <w:szCs w:val="26"/>
        </w:rPr>
      </w:pPr>
    </w:p>
    <w:p w14:paraId="00B17A9D" w14:textId="77777777" w:rsidR="00ED069B" w:rsidRDefault="00ED069B" w:rsidP="00A85ECF">
      <w:pPr>
        <w:pStyle w:val="Sansinterligne"/>
        <w:jc w:val="both"/>
        <w:rPr>
          <w:sz w:val="26"/>
          <w:szCs w:val="26"/>
        </w:rPr>
      </w:pPr>
    </w:p>
    <w:p w14:paraId="6F6A599B" w14:textId="77777777" w:rsidR="00ED069B" w:rsidRDefault="00ED069B" w:rsidP="00A85ECF">
      <w:pPr>
        <w:pStyle w:val="Sansinterligne"/>
        <w:jc w:val="both"/>
        <w:rPr>
          <w:sz w:val="26"/>
          <w:szCs w:val="26"/>
        </w:rPr>
      </w:pPr>
    </w:p>
    <w:p w14:paraId="3C6C7E33" w14:textId="77777777" w:rsidR="00ED069B" w:rsidRDefault="00ED069B" w:rsidP="00A85ECF">
      <w:pPr>
        <w:pStyle w:val="Sansinterligne"/>
        <w:jc w:val="both"/>
        <w:rPr>
          <w:sz w:val="26"/>
          <w:szCs w:val="26"/>
        </w:rPr>
      </w:pPr>
    </w:p>
    <w:p w14:paraId="07140BBB" w14:textId="77777777" w:rsidR="00ED069B" w:rsidRDefault="00ED069B" w:rsidP="00A85ECF">
      <w:pPr>
        <w:pStyle w:val="Sansinterligne"/>
        <w:jc w:val="both"/>
        <w:rPr>
          <w:sz w:val="26"/>
          <w:szCs w:val="26"/>
        </w:rPr>
      </w:pPr>
    </w:p>
    <w:p w14:paraId="15617880" w14:textId="77777777" w:rsidR="00ED069B" w:rsidRDefault="00ED069B" w:rsidP="00A85ECF">
      <w:pPr>
        <w:pStyle w:val="Sansinterligne"/>
        <w:jc w:val="both"/>
        <w:rPr>
          <w:sz w:val="26"/>
          <w:szCs w:val="26"/>
        </w:rPr>
      </w:pPr>
    </w:p>
    <w:p w14:paraId="77DC2288" w14:textId="77777777" w:rsidR="00ED069B" w:rsidRDefault="00ED069B" w:rsidP="00A85ECF">
      <w:pPr>
        <w:pStyle w:val="Sansinterligne"/>
        <w:jc w:val="both"/>
        <w:rPr>
          <w:sz w:val="26"/>
          <w:szCs w:val="26"/>
        </w:rPr>
      </w:pPr>
    </w:p>
    <w:p w14:paraId="6AA0B5B9" w14:textId="77777777" w:rsidR="00ED069B" w:rsidRDefault="00ED069B" w:rsidP="00A85ECF">
      <w:pPr>
        <w:pStyle w:val="Sansinterligne"/>
        <w:jc w:val="both"/>
        <w:rPr>
          <w:sz w:val="26"/>
          <w:szCs w:val="26"/>
        </w:rPr>
      </w:pPr>
    </w:p>
    <w:p w14:paraId="6ABD1BE1" w14:textId="77777777" w:rsidR="00ED069B" w:rsidRDefault="00ED069B" w:rsidP="00A85ECF">
      <w:pPr>
        <w:pStyle w:val="Sansinterligne"/>
        <w:jc w:val="both"/>
        <w:rPr>
          <w:sz w:val="26"/>
          <w:szCs w:val="26"/>
        </w:rPr>
      </w:pPr>
    </w:p>
    <w:p w14:paraId="76B4ABA6" w14:textId="77777777" w:rsidR="00ED069B" w:rsidRDefault="00ED069B" w:rsidP="00A85ECF">
      <w:pPr>
        <w:pStyle w:val="Sansinterligne"/>
        <w:jc w:val="both"/>
        <w:rPr>
          <w:sz w:val="26"/>
          <w:szCs w:val="26"/>
        </w:rPr>
      </w:pPr>
    </w:p>
    <w:p w14:paraId="79860AD1" w14:textId="77777777" w:rsidR="00403807" w:rsidRDefault="00403807" w:rsidP="00A85ECF">
      <w:pPr>
        <w:pStyle w:val="Sansinterligne"/>
        <w:jc w:val="both"/>
        <w:rPr>
          <w:sz w:val="26"/>
          <w:szCs w:val="26"/>
        </w:rPr>
      </w:pPr>
    </w:p>
    <w:p w14:paraId="3FAC8D76" w14:textId="77777777" w:rsidR="00ED069B" w:rsidRDefault="00ED069B" w:rsidP="00A85ECF">
      <w:pPr>
        <w:pStyle w:val="Sansinterligne"/>
        <w:jc w:val="both"/>
        <w:rPr>
          <w:sz w:val="26"/>
          <w:szCs w:val="26"/>
        </w:rPr>
      </w:pPr>
    </w:p>
    <w:p w14:paraId="25CAA886" w14:textId="77777777" w:rsidR="00C6772D" w:rsidRDefault="00C6772D" w:rsidP="00A85ECF">
      <w:pPr>
        <w:pStyle w:val="Sansinterligne"/>
        <w:jc w:val="both"/>
        <w:rPr>
          <w:sz w:val="26"/>
          <w:szCs w:val="26"/>
        </w:rPr>
      </w:pPr>
    </w:p>
    <w:p w14:paraId="76C2D556" w14:textId="77777777" w:rsidR="00C6772D" w:rsidRDefault="00C6772D" w:rsidP="00A85ECF">
      <w:pPr>
        <w:pStyle w:val="Sansinterligne"/>
        <w:jc w:val="both"/>
        <w:rPr>
          <w:sz w:val="26"/>
          <w:szCs w:val="26"/>
        </w:rPr>
      </w:pPr>
    </w:p>
    <w:p w14:paraId="4C3DDD7D" w14:textId="77777777" w:rsidR="00C6772D" w:rsidRDefault="00C6772D" w:rsidP="00A85ECF">
      <w:pPr>
        <w:pStyle w:val="Sansinterligne"/>
        <w:jc w:val="both"/>
        <w:rPr>
          <w:sz w:val="26"/>
          <w:szCs w:val="26"/>
        </w:rPr>
      </w:pPr>
    </w:p>
    <w:p w14:paraId="61BBC00A" w14:textId="77777777" w:rsidR="00403807" w:rsidRDefault="00403807" w:rsidP="00403807">
      <w:pPr>
        <w:pStyle w:val="Sansinterligne"/>
        <w:pBdr>
          <w:top w:val="single" w:sz="4" w:space="1" w:color="auto"/>
          <w:left w:val="single" w:sz="4" w:space="4" w:color="auto"/>
          <w:bottom w:val="single" w:sz="4" w:space="1" w:color="auto"/>
          <w:right w:val="single" w:sz="4" w:space="4" w:color="auto"/>
        </w:pBdr>
      </w:pPr>
    </w:p>
    <w:p w14:paraId="7A70ED17" w14:textId="33943F45" w:rsidR="00403807" w:rsidRPr="00403807" w:rsidRDefault="00403807" w:rsidP="00403807">
      <w:pPr>
        <w:pStyle w:val="Sansinterligne"/>
        <w:pBdr>
          <w:top w:val="single" w:sz="4" w:space="1" w:color="auto"/>
          <w:left w:val="single" w:sz="4" w:space="4" w:color="auto"/>
          <w:bottom w:val="single" w:sz="4" w:space="1" w:color="auto"/>
          <w:right w:val="single" w:sz="4" w:space="4" w:color="auto"/>
        </w:pBdr>
        <w:jc w:val="center"/>
        <w:rPr>
          <w:rFonts w:asciiTheme="minorHAnsi" w:hAnsiTheme="minorHAnsi"/>
          <w:b/>
          <w:bCs/>
          <w:sz w:val="24"/>
          <w:szCs w:val="24"/>
        </w:rPr>
      </w:pPr>
      <w:r w:rsidRPr="00403807">
        <w:rPr>
          <w:rFonts w:asciiTheme="minorHAnsi" w:hAnsiTheme="minorHAnsi"/>
          <w:b/>
          <w:bCs/>
          <w:sz w:val="24"/>
          <w:szCs w:val="24"/>
        </w:rPr>
        <w:t>STATUTS</w:t>
      </w:r>
    </w:p>
    <w:p w14:paraId="21722BAF" w14:textId="77777777" w:rsidR="00ED069B" w:rsidRPr="00403807" w:rsidRDefault="00ED069B" w:rsidP="00403807">
      <w:pPr>
        <w:pStyle w:val="Sansinterligne"/>
      </w:pPr>
    </w:p>
    <w:p w14:paraId="660203FF" w14:textId="41BA18A0" w:rsidR="00ED069B" w:rsidRPr="00403807" w:rsidRDefault="00403807" w:rsidP="00403807">
      <w:pPr>
        <w:pStyle w:val="Sansinterligne"/>
        <w:jc w:val="center"/>
        <w:rPr>
          <w:rFonts w:asciiTheme="minorHAnsi" w:hAnsiTheme="minorHAnsi"/>
          <w:b/>
          <w:bCs/>
          <w:sz w:val="24"/>
          <w:szCs w:val="24"/>
          <w:u w:val="single"/>
        </w:rPr>
      </w:pPr>
      <w:r w:rsidRPr="00403807">
        <w:rPr>
          <w:rFonts w:asciiTheme="minorHAnsi" w:hAnsiTheme="minorHAnsi"/>
          <w:b/>
          <w:bCs/>
          <w:sz w:val="24"/>
          <w:szCs w:val="24"/>
          <w:u w:val="single"/>
        </w:rPr>
        <w:t>TITRE I</w:t>
      </w:r>
    </w:p>
    <w:p w14:paraId="66916E8B" w14:textId="0BD485FD" w:rsidR="00ED069B" w:rsidRDefault="00ED069B" w:rsidP="00A85ECF">
      <w:pPr>
        <w:pStyle w:val="Sansinterligne"/>
        <w:jc w:val="both"/>
        <w:rPr>
          <w:sz w:val="26"/>
          <w:szCs w:val="26"/>
        </w:rPr>
      </w:pPr>
    </w:p>
    <w:p w14:paraId="6CA32912" w14:textId="04C762A1" w:rsidR="00403807" w:rsidRPr="00183CE6" w:rsidRDefault="00403807" w:rsidP="00403807">
      <w:pPr>
        <w:pStyle w:val="Sansinterligne"/>
        <w:jc w:val="center"/>
        <w:rPr>
          <w:rFonts w:asciiTheme="minorHAnsi" w:hAnsiTheme="minorHAnsi"/>
          <w:b/>
          <w:bCs/>
          <w:sz w:val="24"/>
          <w:szCs w:val="24"/>
        </w:rPr>
      </w:pPr>
      <w:r w:rsidRPr="00183CE6">
        <w:rPr>
          <w:rFonts w:asciiTheme="minorHAnsi" w:hAnsiTheme="minorHAnsi"/>
          <w:b/>
          <w:bCs/>
          <w:sz w:val="24"/>
          <w:szCs w:val="24"/>
        </w:rPr>
        <w:t>FORME – OBJET – DENOMINATION – SIEGE - DUREE</w:t>
      </w:r>
    </w:p>
    <w:p w14:paraId="72F61637" w14:textId="77777777" w:rsidR="00ED069B" w:rsidRDefault="00ED069B" w:rsidP="00A85ECF">
      <w:pPr>
        <w:pStyle w:val="Sansinterligne"/>
        <w:jc w:val="both"/>
        <w:rPr>
          <w:sz w:val="26"/>
          <w:szCs w:val="26"/>
        </w:rPr>
      </w:pPr>
    </w:p>
    <w:p w14:paraId="73C83094" w14:textId="77F2BA7F" w:rsidR="00ED069B" w:rsidRPr="00403807" w:rsidRDefault="00403807" w:rsidP="00A85ECF">
      <w:pPr>
        <w:pStyle w:val="Sansinterligne"/>
        <w:jc w:val="both"/>
        <w:rPr>
          <w:rFonts w:asciiTheme="minorHAnsi" w:hAnsiTheme="minorHAnsi"/>
          <w:b/>
          <w:bCs/>
          <w:sz w:val="24"/>
          <w:szCs w:val="24"/>
        </w:rPr>
      </w:pPr>
      <w:r w:rsidRPr="00403807">
        <w:rPr>
          <w:rFonts w:asciiTheme="minorHAnsi" w:hAnsiTheme="minorHAnsi"/>
          <w:b/>
          <w:bCs/>
          <w:sz w:val="24"/>
          <w:szCs w:val="24"/>
        </w:rPr>
        <w:t>Article 1.</w:t>
      </w:r>
      <w:r w:rsidRPr="00403807">
        <w:rPr>
          <w:rFonts w:asciiTheme="minorHAnsi" w:hAnsiTheme="minorHAnsi"/>
          <w:b/>
          <w:bCs/>
          <w:sz w:val="24"/>
          <w:szCs w:val="24"/>
        </w:rPr>
        <w:tab/>
        <w:t>Forme</w:t>
      </w:r>
    </w:p>
    <w:p w14:paraId="1FBE966E" w14:textId="77777777" w:rsidR="00403807" w:rsidRPr="00081731" w:rsidRDefault="00403807" w:rsidP="00081731">
      <w:pPr>
        <w:pStyle w:val="Sansinterligne"/>
      </w:pPr>
    </w:p>
    <w:p w14:paraId="562A46D0" w14:textId="7F81451C" w:rsidR="00403807" w:rsidRPr="00DA5FC7" w:rsidRDefault="00831B99" w:rsidP="00081731">
      <w:pPr>
        <w:jc w:val="both"/>
        <w:rPr>
          <w:sz w:val="24"/>
          <w:szCs w:val="24"/>
        </w:rPr>
      </w:pPr>
      <w:r w:rsidRPr="00081731">
        <w:rPr>
          <w:sz w:val="24"/>
          <w:szCs w:val="24"/>
        </w:rPr>
        <w:t xml:space="preserve">Il est constitué, sous réserve de la réalisation de la condition suspensive énoncée à </w:t>
      </w:r>
      <w:r w:rsidRPr="00DA5FC7">
        <w:rPr>
          <w:sz w:val="24"/>
          <w:szCs w:val="24"/>
        </w:rPr>
        <w:t>l’article 25.1 ci-après par le propriétaire des actions ci-après créées et de celles qui pourraient</w:t>
      </w:r>
      <w:r w:rsidR="00081731" w:rsidRPr="00DA5FC7">
        <w:rPr>
          <w:sz w:val="24"/>
          <w:szCs w:val="24"/>
        </w:rPr>
        <w:t xml:space="preserve"> l’être ultérieurement, une société de participations financières de profession libérale par actions simplifiée de pharmaciens d’officine (la « </w:t>
      </w:r>
      <w:r w:rsidR="00081731" w:rsidRPr="00C9115F">
        <w:rPr>
          <w:b/>
          <w:bCs/>
          <w:sz w:val="24"/>
          <w:szCs w:val="24"/>
        </w:rPr>
        <w:t>Société</w:t>
      </w:r>
      <w:r w:rsidR="00081731" w:rsidRPr="00DA5FC7">
        <w:rPr>
          <w:sz w:val="24"/>
          <w:szCs w:val="24"/>
        </w:rPr>
        <w:t xml:space="preserve"> »), de nationalité française, régie par : </w:t>
      </w:r>
    </w:p>
    <w:p w14:paraId="031CBAC6" w14:textId="73671ADC" w:rsidR="00081731" w:rsidRDefault="00081731" w:rsidP="00590502">
      <w:pPr>
        <w:pStyle w:val="Paragraphedeliste"/>
        <w:numPr>
          <w:ilvl w:val="0"/>
          <w:numId w:val="4"/>
        </w:numPr>
        <w:jc w:val="both"/>
        <w:rPr>
          <w:sz w:val="24"/>
          <w:szCs w:val="24"/>
        </w:rPr>
      </w:pPr>
      <w:r w:rsidRPr="00DA5FC7">
        <w:rPr>
          <w:sz w:val="24"/>
          <w:szCs w:val="24"/>
        </w:rPr>
        <w:t xml:space="preserve">Les dispositions du Live II du Code de commerce relatives aux sociétés commerciales ; </w:t>
      </w:r>
    </w:p>
    <w:p w14:paraId="332BE5B3" w14:textId="77777777" w:rsidR="00B064CF" w:rsidRDefault="00B064CF" w:rsidP="00B064CF">
      <w:pPr>
        <w:pStyle w:val="Paragraphedeliste"/>
        <w:jc w:val="both"/>
        <w:rPr>
          <w:sz w:val="24"/>
          <w:szCs w:val="24"/>
        </w:rPr>
      </w:pPr>
    </w:p>
    <w:p w14:paraId="6D8941A5" w14:textId="45A83799" w:rsidR="00B064CF" w:rsidRPr="00C27283" w:rsidRDefault="00B064CF" w:rsidP="00590502">
      <w:pPr>
        <w:pStyle w:val="Paragraphedeliste"/>
        <w:numPr>
          <w:ilvl w:val="0"/>
          <w:numId w:val="4"/>
        </w:numPr>
        <w:jc w:val="both"/>
        <w:rPr>
          <w:sz w:val="24"/>
          <w:szCs w:val="24"/>
        </w:rPr>
      </w:pPr>
      <w:r>
        <w:rPr>
          <w:sz w:val="24"/>
          <w:szCs w:val="24"/>
        </w:rPr>
        <w:t xml:space="preserve">Le code </w:t>
      </w:r>
      <w:r w:rsidRPr="00C27283">
        <w:rPr>
          <w:sz w:val="24"/>
          <w:szCs w:val="24"/>
        </w:rPr>
        <w:t>de la santé publique ;</w:t>
      </w:r>
    </w:p>
    <w:p w14:paraId="510164D3" w14:textId="77777777" w:rsidR="00590502" w:rsidRPr="00C27283" w:rsidRDefault="00590502" w:rsidP="00590502">
      <w:pPr>
        <w:pStyle w:val="Paragraphedeliste"/>
        <w:jc w:val="both"/>
        <w:rPr>
          <w:sz w:val="24"/>
          <w:szCs w:val="24"/>
        </w:rPr>
      </w:pPr>
    </w:p>
    <w:p w14:paraId="2A53D0AD" w14:textId="23A8F536" w:rsidR="00590502" w:rsidRPr="00C27283" w:rsidRDefault="00081731" w:rsidP="00590502">
      <w:pPr>
        <w:pStyle w:val="Paragraphedeliste"/>
        <w:numPr>
          <w:ilvl w:val="0"/>
          <w:numId w:val="4"/>
        </w:numPr>
        <w:jc w:val="both"/>
        <w:rPr>
          <w:sz w:val="24"/>
          <w:szCs w:val="24"/>
        </w:rPr>
      </w:pPr>
      <w:r w:rsidRPr="00C27283">
        <w:rPr>
          <w:sz w:val="24"/>
          <w:szCs w:val="24"/>
        </w:rPr>
        <w:t xml:space="preserve">L’ordonnance n°2023-77 du 08 février 2023 ; </w:t>
      </w:r>
    </w:p>
    <w:p w14:paraId="19F4082C" w14:textId="77777777" w:rsidR="00590502" w:rsidRPr="00C27283" w:rsidRDefault="00590502" w:rsidP="00590502">
      <w:pPr>
        <w:pStyle w:val="Paragraphedeliste"/>
        <w:jc w:val="both"/>
        <w:rPr>
          <w:sz w:val="24"/>
          <w:szCs w:val="24"/>
        </w:rPr>
      </w:pPr>
    </w:p>
    <w:p w14:paraId="3F1F77F9" w14:textId="26BEDF8B" w:rsidR="00081731" w:rsidRPr="00C27283" w:rsidRDefault="00590502" w:rsidP="00590502">
      <w:pPr>
        <w:pStyle w:val="Paragraphedeliste"/>
        <w:numPr>
          <w:ilvl w:val="0"/>
          <w:numId w:val="4"/>
        </w:numPr>
        <w:jc w:val="both"/>
        <w:rPr>
          <w:sz w:val="24"/>
          <w:szCs w:val="24"/>
        </w:rPr>
      </w:pPr>
      <w:r w:rsidRPr="00C27283">
        <w:rPr>
          <w:sz w:val="24"/>
          <w:szCs w:val="24"/>
        </w:rPr>
        <w:t xml:space="preserve">Le décret n°2023-466 du 04 juin 2013 pris pour l’application à la profession de pharmaciens d’officine du titre IV de ladite loi ; et </w:t>
      </w:r>
    </w:p>
    <w:p w14:paraId="702E76C8" w14:textId="77777777" w:rsidR="00590502" w:rsidRPr="00C27283" w:rsidRDefault="00590502" w:rsidP="006611E0">
      <w:pPr>
        <w:pStyle w:val="Paragraphedeliste"/>
        <w:jc w:val="both"/>
        <w:rPr>
          <w:sz w:val="24"/>
          <w:szCs w:val="24"/>
        </w:rPr>
      </w:pPr>
    </w:p>
    <w:p w14:paraId="4F79012A" w14:textId="41F2A24E" w:rsidR="00590502" w:rsidRPr="00DA5FC7" w:rsidRDefault="00590502" w:rsidP="006611E0">
      <w:pPr>
        <w:pStyle w:val="Paragraphedeliste"/>
        <w:numPr>
          <w:ilvl w:val="0"/>
          <w:numId w:val="4"/>
        </w:numPr>
        <w:jc w:val="both"/>
        <w:rPr>
          <w:sz w:val="24"/>
          <w:szCs w:val="24"/>
        </w:rPr>
      </w:pPr>
      <w:r w:rsidRPr="00C27283">
        <w:rPr>
          <w:sz w:val="24"/>
          <w:szCs w:val="24"/>
        </w:rPr>
        <w:t>Les présents statuts (tels qu’ils pourraient être</w:t>
      </w:r>
      <w:r w:rsidRPr="00DA5FC7">
        <w:rPr>
          <w:sz w:val="24"/>
          <w:szCs w:val="24"/>
        </w:rPr>
        <w:t xml:space="preserve"> amendés, le cas échéant, </w:t>
      </w:r>
      <w:r w:rsidR="00C9115F">
        <w:rPr>
          <w:sz w:val="24"/>
          <w:szCs w:val="24"/>
        </w:rPr>
        <w:t xml:space="preserve">                        </w:t>
      </w:r>
      <w:r w:rsidRPr="00DA5FC7">
        <w:rPr>
          <w:sz w:val="24"/>
          <w:szCs w:val="24"/>
        </w:rPr>
        <w:t>les « </w:t>
      </w:r>
      <w:r w:rsidRPr="00C9115F">
        <w:rPr>
          <w:b/>
          <w:bCs/>
          <w:sz w:val="24"/>
          <w:szCs w:val="24"/>
        </w:rPr>
        <w:t>Statuts</w:t>
      </w:r>
      <w:r w:rsidRPr="00DA5FC7">
        <w:rPr>
          <w:sz w:val="24"/>
          <w:szCs w:val="24"/>
        </w:rPr>
        <w:t> »).</w:t>
      </w:r>
    </w:p>
    <w:p w14:paraId="7F87DF15" w14:textId="36706067" w:rsidR="00590502" w:rsidRPr="00DA5FC7" w:rsidRDefault="006611E0" w:rsidP="006611E0">
      <w:pPr>
        <w:jc w:val="both"/>
        <w:rPr>
          <w:sz w:val="24"/>
          <w:szCs w:val="24"/>
        </w:rPr>
      </w:pPr>
      <w:r w:rsidRPr="00DA5FC7">
        <w:rPr>
          <w:sz w:val="24"/>
          <w:szCs w:val="24"/>
        </w:rPr>
        <w:t>La Société fonctionne indifféremment sous la même forme avec un ou plusieurs associés.</w:t>
      </w:r>
    </w:p>
    <w:p w14:paraId="6ACAC22B" w14:textId="1A46C173" w:rsidR="00590502" w:rsidRPr="00DA5FC7" w:rsidRDefault="006611E0" w:rsidP="006611E0">
      <w:pPr>
        <w:jc w:val="both"/>
        <w:rPr>
          <w:sz w:val="24"/>
          <w:szCs w:val="24"/>
        </w:rPr>
      </w:pPr>
      <w:r w:rsidRPr="00DA5FC7">
        <w:rPr>
          <w:sz w:val="24"/>
          <w:szCs w:val="24"/>
        </w:rPr>
        <w:t>À tout moment, elle peut devenir pluripersonnelle ou unipersonnelle, sous réserve du respect de la réglementation applicable à sa forme sociale et des dispositions du Code de la santé publique.</w:t>
      </w:r>
    </w:p>
    <w:p w14:paraId="364292C7" w14:textId="545B6C49" w:rsidR="00DA5FC7" w:rsidRPr="00DA5FC7" w:rsidRDefault="006611E0" w:rsidP="00183CE6">
      <w:pPr>
        <w:jc w:val="both"/>
        <w:rPr>
          <w:sz w:val="24"/>
          <w:szCs w:val="24"/>
        </w:rPr>
      </w:pPr>
      <w:r w:rsidRPr="00DA5FC7">
        <w:rPr>
          <w:sz w:val="24"/>
          <w:szCs w:val="24"/>
        </w:rPr>
        <w:t>La Société est soumise aux textes légaux et réglementaires précités, tels que ceux-ci</w:t>
      </w:r>
      <w:r w:rsidR="00183CE6">
        <w:rPr>
          <w:sz w:val="24"/>
          <w:szCs w:val="24"/>
        </w:rPr>
        <w:t xml:space="preserve"> </w:t>
      </w:r>
      <w:r w:rsidRPr="00DA5FC7">
        <w:rPr>
          <w:sz w:val="24"/>
          <w:szCs w:val="24"/>
        </w:rPr>
        <w:t>pourraient évoluer, concernant les conditions de contrôle et d’information du Conseil</w:t>
      </w:r>
      <w:r w:rsidR="00183CE6">
        <w:rPr>
          <w:sz w:val="24"/>
          <w:szCs w:val="24"/>
        </w:rPr>
        <w:t xml:space="preserve"> </w:t>
      </w:r>
      <w:r w:rsidRPr="00DA5FC7">
        <w:rPr>
          <w:sz w:val="24"/>
          <w:szCs w:val="24"/>
        </w:rPr>
        <w:t>de l’ordre compétent (en particulier, les articles R. 5125-24-9 et R. 5125-24-7 du Code la santé publique).</w:t>
      </w:r>
    </w:p>
    <w:p w14:paraId="5FDD28F1" w14:textId="00FB561C" w:rsidR="006611E0" w:rsidRPr="00DA5FC7" w:rsidRDefault="006611E0" w:rsidP="006611E0">
      <w:pPr>
        <w:pStyle w:val="Sansinterligne"/>
        <w:jc w:val="both"/>
        <w:rPr>
          <w:rFonts w:asciiTheme="minorHAnsi" w:hAnsiTheme="minorHAnsi"/>
          <w:b/>
          <w:bCs/>
          <w:sz w:val="24"/>
          <w:szCs w:val="24"/>
        </w:rPr>
      </w:pPr>
      <w:r w:rsidRPr="00DA5FC7">
        <w:rPr>
          <w:rFonts w:asciiTheme="minorHAnsi" w:hAnsiTheme="minorHAnsi"/>
          <w:b/>
          <w:bCs/>
          <w:sz w:val="24"/>
          <w:szCs w:val="24"/>
        </w:rPr>
        <w:t>Article 2.</w:t>
      </w:r>
      <w:r w:rsidRPr="00DA5FC7">
        <w:rPr>
          <w:rFonts w:asciiTheme="minorHAnsi" w:hAnsiTheme="minorHAnsi"/>
          <w:b/>
          <w:bCs/>
          <w:sz w:val="24"/>
          <w:szCs w:val="24"/>
        </w:rPr>
        <w:tab/>
        <w:t>Objet</w:t>
      </w:r>
    </w:p>
    <w:p w14:paraId="707764D6" w14:textId="77777777" w:rsidR="006611E0" w:rsidRPr="00DA5FC7" w:rsidRDefault="006611E0" w:rsidP="006611E0">
      <w:pPr>
        <w:pStyle w:val="Sansinterligne"/>
        <w:jc w:val="both"/>
        <w:rPr>
          <w:rFonts w:asciiTheme="minorHAnsi" w:hAnsiTheme="minorHAnsi"/>
          <w:b/>
          <w:bCs/>
          <w:sz w:val="24"/>
          <w:szCs w:val="24"/>
        </w:rPr>
      </w:pPr>
    </w:p>
    <w:p w14:paraId="51F7D6BA" w14:textId="77777777" w:rsidR="00DA5FC7" w:rsidRPr="00DA5FC7" w:rsidRDefault="00DA5FC7" w:rsidP="006611E0">
      <w:pPr>
        <w:pStyle w:val="Sansinterligne"/>
        <w:jc w:val="both"/>
        <w:rPr>
          <w:rFonts w:asciiTheme="minorHAnsi" w:hAnsiTheme="minorHAnsi"/>
          <w:sz w:val="24"/>
          <w:szCs w:val="24"/>
        </w:rPr>
      </w:pPr>
      <w:r w:rsidRPr="00DA5FC7">
        <w:rPr>
          <w:rFonts w:asciiTheme="minorHAnsi" w:hAnsiTheme="minorHAnsi"/>
          <w:sz w:val="24"/>
          <w:szCs w:val="24"/>
        </w:rPr>
        <w:t xml:space="preserve">La Société a pour objet : </w:t>
      </w:r>
    </w:p>
    <w:p w14:paraId="3EC4DA0A" w14:textId="77777777" w:rsidR="00DA5FC7" w:rsidRDefault="00DA5FC7" w:rsidP="006611E0">
      <w:pPr>
        <w:pStyle w:val="Sansinterligne"/>
        <w:jc w:val="both"/>
        <w:rPr>
          <w:rFonts w:asciiTheme="minorHAnsi" w:hAnsiTheme="minorHAnsi"/>
          <w:sz w:val="24"/>
          <w:szCs w:val="24"/>
        </w:rPr>
      </w:pPr>
    </w:p>
    <w:p w14:paraId="04A7D30D" w14:textId="1B43185E" w:rsidR="00DA5FC7" w:rsidRPr="00DA5FC7" w:rsidRDefault="00DA5FC7" w:rsidP="00DA5FC7">
      <w:pPr>
        <w:pStyle w:val="Sansinterligne"/>
        <w:numPr>
          <w:ilvl w:val="0"/>
          <w:numId w:val="5"/>
        </w:numPr>
        <w:jc w:val="both"/>
        <w:rPr>
          <w:rFonts w:asciiTheme="minorHAnsi" w:hAnsiTheme="minorHAnsi"/>
          <w:sz w:val="24"/>
          <w:szCs w:val="24"/>
        </w:rPr>
      </w:pPr>
      <w:r>
        <w:rPr>
          <w:rFonts w:asciiTheme="minorHAnsi" w:hAnsiTheme="minorHAnsi"/>
          <w:sz w:val="24"/>
          <w:szCs w:val="24"/>
        </w:rPr>
        <w:t>L</w:t>
      </w:r>
      <w:r w:rsidRPr="00DA5FC7">
        <w:rPr>
          <w:rFonts w:asciiTheme="minorHAnsi" w:hAnsiTheme="minorHAnsi"/>
          <w:sz w:val="24"/>
          <w:szCs w:val="24"/>
        </w:rPr>
        <w:t xml:space="preserve">a détention de parts ou d'actions de sociétés d'exercice libéral ayant pour activité l'exercice de la profession libérale des articles R. 5125-14 du Code de la santé publique) ; </w:t>
      </w:r>
    </w:p>
    <w:p w14:paraId="2C0EE9E0" w14:textId="5D55A406" w:rsidR="00DA5FC7" w:rsidRPr="00DA5FC7" w:rsidRDefault="00DA5FC7" w:rsidP="00DA5FC7">
      <w:pPr>
        <w:pStyle w:val="Sansinterligne"/>
        <w:numPr>
          <w:ilvl w:val="0"/>
          <w:numId w:val="5"/>
        </w:numPr>
        <w:jc w:val="both"/>
        <w:rPr>
          <w:rFonts w:asciiTheme="minorHAnsi" w:hAnsiTheme="minorHAnsi"/>
          <w:sz w:val="24"/>
          <w:szCs w:val="24"/>
        </w:rPr>
      </w:pPr>
      <w:r>
        <w:rPr>
          <w:rFonts w:asciiTheme="minorHAnsi" w:hAnsiTheme="minorHAnsi"/>
          <w:sz w:val="24"/>
          <w:szCs w:val="24"/>
        </w:rPr>
        <w:lastRenderedPageBreak/>
        <w:t>L</w:t>
      </w:r>
      <w:r w:rsidRPr="00DA5FC7">
        <w:rPr>
          <w:rFonts w:asciiTheme="minorHAnsi" w:hAnsiTheme="minorHAnsi"/>
          <w:sz w:val="24"/>
          <w:szCs w:val="24"/>
        </w:rPr>
        <w:t xml:space="preserve">a participation à tout groupement de droit étranger ayant pour objet l'exercice de ladite profession ; et </w:t>
      </w:r>
    </w:p>
    <w:p w14:paraId="4C6903DD" w14:textId="77777777" w:rsidR="00DA5FC7" w:rsidRPr="00DA5FC7" w:rsidRDefault="00DA5FC7" w:rsidP="00DA5FC7">
      <w:pPr>
        <w:pStyle w:val="Sansinterligne"/>
        <w:jc w:val="both"/>
        <w:rPr>
          <w:rFonts w:asciiTheme="minorHAnsi" w:hAnsiTheme="minorHAnsi"/>
          <w:sz w:val="24"/>
          <w:szCs w:val="24"/>
        </w:rPr>
      </w:pPr>
    </w:p>
    <w:p w14:paraId="6A3959D8" w14:textId="11074714" w:rsidR="006611E0" w:rsidRPr="00183CE6" w:rsidRDefault="00DA5FC7" w:rsidP="006611E0">
      <w:pPr>
        <w:pStyle w:val="Sansinterligne"/>
        <w:numPr>
          <w:ilvl w:val="0"/>
          <w:numId w:val="5"/>
        </w:numPr>
        <w:jc w:val="both"/>
        <w:rPr>
          <w:rFonts w:asciiTheme="minorHAnsi" w:hAnsiTheme="minorHAnsi"/>
          <w:b/>
          <w:bCs/>
          <w:sz w:val="24"/>
          <w:szCs w:val="24"/>
        </w:rPr>
      </w:pPr>
      <w:r>
        <w:rPr>
          <w:rFonts w:asciiTheme="minorHAnsi" w:hAnsiTheme="minorHAnsi"/>
          <w:sz w:val="24"/>
          <w:szCs w:val="24"/>
        </w:rPr>
        <w:t>T</w:t>
      </w:r>
      <w:r w:rsidRPr="00DA5FC7">
        <w:rPr>
          <w:rFonts w:asciiTheme="minorHAnsi" w:hAnsiTheme="minorHAnsi"/>
          <w:sz w:val="24"/>
          <w:szCs w:val="24"/>
        </w:rPr>
        <w:t>outes activités accessoires en relation directe avec son objet et destinées exclusivement aux sociétés ou aux groupements dans lesquels elle détient des participations</w:t>
      </w:r>
      <w:r>
        <w:rPr>
          <w:rFonts w:asciiTheme="minorHAnsi" w:hAnsiTheme="minorHAnsi"/>
          <w:sz w:val="24"/>
          <w:szCs w:val="24"/>
        </w:rPr>
        <w:t>.</w:t>
      </w:r>
    </w:p>
    <w:p w14:paraId="7A1782F4" w14:textId="77777777" w:rsidR="00183CE6" w:rsidRPr="00183CE6" w:rsidRDefault="00183CE6" w:rsidP="00183CE6">
      <w:pPr>
        <w:pStyle w:val="Sansinterligne"/>
        <w:jc w:val="both"/>
        <w:rPr>
          <w:rFonts w:asciiTheme="minorHAnsi" w:hAnsiTheme="minorHAnsi"/>
          <w:b/>
          <w:bCs/>
          <w:sz w:val="24"/>
          <w:szCs w:val="24"/>
        </w:rPr>
      </w:pPr>
    </w:p>
    <w:p w14:paraId="52561FD5" w14:textId="1F98AFA4" w:rsidR="00183CE6" w:rsidRDefault="00183CE6" w:rsidP="00183CE6">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3</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Dénomination</w:t>
      </w:r>
    </w:p>
    <w:p w14:paraId="1CFDF14F" w14:textId="77777777" w:rsidR="00183CE6" w:rsidRDefault="00183CE6" w:rsidP="00183CE6">
      <w:pPr>
        <w:pStyle w:val="Sansinterligne"/>
        <w:jc w:val="both"/>
        <w:rPr>
          <w:rFonts w:asciiTheme="minorHAnsi" w:hAnsiTheme="minorHAnsi"/>
          <w:b/>
          <w:bCs/>
          <w:sz w:val="24"/>
          <w:szCs w:val="24"/>
        </w:rPr>
      </w:pPr>
    </w:p>
    <w:p w14:paraId="13DF891C" w14:textId="004A6F3D" w:rsidR="00627152" w:rsidRPr="00627152" w:rsidRDefault="00627152" w:rsidP="00183CE6">
      <w:pPr>
        <w:pStyle w:val="Sansinterligne"/>
        <w:jc w:val="both"/>
        <w:rPr>
          <w:rFonts w:asciiTheme="minorHAnsi" w:hAnsiTheme="minorHAnsi"/>
          <w:sz w:val="24"/>
          <w:szCs w:val="24"/>
        </w:rPr>
      </w:pPr>
      <w:r w:rsidRPr="00627152">
        <w:rPr>
          <w:rFonts w:asciiTheme="minorHAnsi" w:hAnsiTheme="minorHAnsi"/>
          <w:sz w:val="24"/>
          <w:szCs w:val="24"/>
        </w:rPr>
        <w:t xml:space="preserve">La dénomination de la Société est la suivante : </w:t>
      </w:r>
      <w:r w:rsidRPr="00627152">
        <w:rPr>
          <w:rFonts w:asciiTheme="minorHAnsi" w:hAnsiTheme="minorHAnsi"/>
          <w:b/>
          <w:bCs/>
          <w:sz w:val="24"/>
          <w:szCs w:val="24"/>
        </w:rPr>
        <w:t>JAL INVEST</w:t>
      </w:r>
      <w:r w:rsidRPr="00627152">
        <w:rPr>
          <w:rFonts w:asciiTheme="minorHAnsi" w:hAnsiTheme="minorHAnsi"/>
          <w:sz w:val="24"/>
          <w:szCs w:val="24"/>
        </w:rPr>
        <w:t xml:space="preserve"> </w:t>
      </w:r>
    </w:p>
    <w:p w14:paraId="4C72AE07" w14:textId="77777777" w:rsidR="00627152" w:rsidRPr="00627152" w:rsidRDefault="00627152" w:rsidP="00183CE6">
      <w:pPr>
        <w:pStyle w:val="Sansinterligne"/>
        <w:jc w:val="both"/>
        <w:rPr>
          <w:rFonts w:asciiTheme="minorHAnsi" w:hAnsiTheme="minorHAnsi"/>
          <w:sz w:val="24"/>
          <w:szCs w:val="24"/>
        </w:rPr>
      </w:pPr>
    </w:p>
    <w:p w14:paraId="242DB201" w14:textId="49376D96" w:rsidR="00183CE6" w:rsidRPr="00627152" w:rsidRDefault="00627152" w:rsidP="00183CE6">
      <w:pPr>
        <w:pStyle w:val="Sansinterligne"/>
        <w:jc w:val="both"/>
        <w:rPr>
          <w:rFonts w:asciiTheme="minorHAnsi" w:hAnsiTheme="minorHAnsi"/>
          <w:b/>
          <w:bCs/>
          <w:sz w:val="24"/>
          <w:szCs w:val="24"/>
        </w:rPr>
      </w:pPr>
      <w:r w:rsidRPr="00627152">
        <w:rPr>
          <w:rFonts w:asciiTheme="minorHAnsi" w:hAnsiTheme="minorHAnsi"/>
          <w:sz w:val="24"/>
          <w:szCs w:val="24"/>
        </w:rPr>
        <w:t xml:space="preserve">Sur tous les actes et documents émanant de la Société, la dénomination sociale doit toujours être précédée ou suivie des mots écrits lisiblement « société de participations financières de profession libérale de pharmaciens </w:t>
      </w:r>
      <w:r w:rsidR="00C42F62">
        <w:rPr>
          <w:rFonts w:asciiTheme="minorHAnsi" w:hAnsiTheme="minorHAnsi"/>
          <w:sz w:val="24"/>
          <w:szCs w:val="24"/>
        </w:rPr>
        <w:t xml:space="preserve">d’officine </w:t>
      </w:r>
      <w:r w:rsidRPr="00627152">
        <w:rPr>
          <w:rFonts w:asciiTheme="minorHAnsi" w:hAnsiTheme="minorHAnsi"/>
          <w:sz w:val="24"/>
          <w:szCs w:val="24"/>
        </w:rPr>
        <w:t>»</w:t>
      </w:r>
      <w:r w:rsidR="00C42F62">
        <w:rPr>
          <w:rFonts w:asciiTheme="minorHAnsi" w:hAnsiTheme="minorHAnsi"/>
          <w:sz w:val="24"/>
          <w:szCs w:val="24"/>
        </w:rPr>
        <w:t>, de la forme juridique SAS ou des initiales « SPFPLAS » ainsi</w:t>
      </w:r>
      <w:r w:rsidRPr="00627152">
        <w:rPr>
          <w:rFonts w:asciiTheme="minorHAnsi" w:hAnsiTheme="minorHAnsi"/>
          <w:sz w:val="24"/>
          <w:szCs w:val="24"/>
        </w:rPr>
        <w:t xml:space="preserve"> </w:t>
      </w:r>
      <w:r w:rsidR="00C42F62">
        <w:rPr>
          <w:rFonts w:asciiTheme="minorHAnsi" w:hAnsiTheme="minorHAnsi"/>
          <w:sz w:val="24"/>
          <w:szCs w:val="24"/>
        </w:rPr>
        <w:t>que de l’indication de la profession exercée et de son capital social, de son siège social, du lieu et du numéro d’immatriculation au Registre du Commerce et des Sociétés et de la mention de son inscription au Tableau de l’Ordre.</w:t>
      </w:r>
    </w:p>
    <w:p w14:paraId="091D133B" w14:textId="77777777" w:rsidR="00081731" w:rsidRPr="00627152" w:rsidRDefault="00081731" w:rsidP="00627152">
      <w:pPr>
        <w:pStyle w:val="Sansinterligne"/>
      </w:pPr>
    </w:p>
    <w:p w14:paraId="6EBB6282" w14:textId="2988F221" w:rsidR="00627152" w:rsidRDefault="00627152" w:rsidP="00627152">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4</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Siège social</w:t>
      </w:r>
    </w:p>
    <w:p w14:paraId="58434B37" w14:textId="77777777" w:rsidR="00627152" w:rsidRDefault="00627152" w:rsidP="00627152">
      <w:pPr>
        <w:pStyle w:val="Sansinterligne"/>
        <w:jc w:val="both"/>
        <w:rPr>
          <w:rFonts w:asciiTheme="minorHAnsi" w:hAnsiTheme="minorHAnsi"/>
          <w:b/>
          <w:bCs/>
          <w:sz w:val="24"/>
          <w:szCs w:val="24"/>
        </w:rPr>
      </w:pPr>
    </w:p>
    <w:p w14:paraId="03B23E26" w14:textId="77777777" w:rsidR="00627152" w:rsidRDefault="00627152" w:rsidP="00627152">
      <w:pPr>
        <w:pStyle w:val="Sansinterligne"/>
        <w:jc w:val="both"/>
        <w:rPr>
          <w:rFonts w:asciiTheme="minorHAnsi" w:hAnsiTheme="minorHAnsi"/>
          <w:b/>
          <w:bCs/>
          <w:sz w:val="24"/>
          <w:szCs w:val="24"/>
        </w:rPr>
      </w:pPr>
      <w:r w:rsidRPr="00627152">
        <w:rPr>
          <w:rFonts w:asciiTheme="minorHAnsi" w:hAnsiTheme="minorHAnsi"/>
          <w:sz w:val="24"/>
          <w:szCs w:val="24"/>
        </w:rPr>
        <w:t>Le siège de la Société est fixé au :</w:t>
      </w:r>
      <w:r>
        <w:rPr>
          <w:rFonts w:asciiTheme="minorHAnsi" w:hAnsiTheme="minorHAnsi"/>
          <w:b/>
          <w:bCs/>
          <w:sz w:val="24"/>
          <w:szCs w:val="24"/>
        </w:rPr>
        <w:t xml:space="preserve"> </w:t>
      </w:r>
    </w:p>
    <w:p w14:paraId="6F235C4E" w14:textId="77777777" w:rsidR="00627152" w:rsidRDefault="00627152" w:rsidP="00627152">
      <w:pPr>
        <w:pStyle w:val="Sansinterligne"/>
        <w:jc w:val="both"/>
        <w:rPr>
          <w:rFonts w:asciiTheme="minorHAnsi" w:hAnsiTheme="minorHAnsi"/>
          <w:b/>
          <w:bCs/>
          <w:sz w:val="24"/>
          <w:szCs w:val="24"/>
        </w:rPr>
      </w:pPr>
    </w:p>
    <w:p w14:paraId="04A81A21" w14:textId="220AED2F" w:rsidR="00627152" w:rsidRDefault="00627152" w:rsidP="00627152">
      <w:pPr>
        <w:pStyle w:val="Sansinterligne"/>
        <w:jc w:val="center"/>
        <w:rPr>
          <w:rFonts w:asciiTheme="minorHAnsi" w:hAnsiTheme="minorHAnsi"/>
          <w:b/>
          <w:bCs/>
          <w:sz w:val="24"/>
          <w:szCs w:val="24"/>
        </w:rPr>
      </w:pPr>
      <w:r>
        <w:rPr>
          <w:rFonts w:asciiTheme="minorHAnsi" w:hAnsiTheme="minorHAnsi"/>
          <w:b/>
          <w:bCs/>
          <w:sz w:val="24"/>
          <w:szCs w:val="24"/>
        </w:rPr>
        <w:t>45</w:t>
      </w:r>
      <w:r w:rsidR="00FD769D">
        <w:rPr>
          <w:rFonts w:asciiTheme="minorHAnsi" w:hAnsiTheme="minorHAnsi"/>
          <w:b/>
          <w:bCs/>
          <w:sz w:val="24"/>
          <w:szCs w:val="24"/>
        </w:rPr>
        <w:t xml:space="preserve"> </w:t>
      </w:r>
      <w:r>
        <w:rPr>
          <w:rFonts w:asciiTheme="minorHAnsi" w:hAnsiTheme="minorHAnsi"/>
          <w:b/>
          <w:bCs/>
          <w:sz w:val="24"/>
          <w:szCs w:val="24"/>
        </w:rPr>
        <w:t>B rue Adam de la Halle – 62000 ARRAS</w:t>
      </w:r>
    </w:p>
    <w:p w14:paraId="14681DC4" w14:textId="77777777" w:rsidR="00627152" w:rsidRDefault="00627152" w:rsidP="00627152">
      <w:pPr>
        <w:pStyle w:val="Sansinterligne"/>
        <w:jc w:val="both"/>
        <w:rPr>
          <w:rFonts w:asciiTheme="minorHAnsi" w:hAnsiTheme="minorHAnsi"/>
          <w:b/>
          <w:bCs/>
          <w:sz w:val="24"/>
          <w:szCs w:val="24"/>
        </w:rPr>
      </w:pPr>
    </w:p>
    <w:p w14:paraId="541C372F" w14:textId="472F5FF3" w:rsidR="00627152" w:rsidRDefault="00627152" w:rsidP="00627152">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5</w:t>
      </w:r>
      <w:r w:rsidRPr="00DA5FC7">
        <w:rPr>
          <w:rFonts w:asciiTheme="minorHAnsi" w:hAnsiTheme="minorHAnsi"/>
          <w:b/>
          <w:bCs/>
          <w:sz w:val="24"/>
          <w:szCs w:val="24"/>
        </w:rPr>
        <w:t>.</w:t>
      </w:r>
      <w:r w:rsidRPr="00DA5FC7">
        <w:rPr>
          <w:rFonts w:asciiTheme="minorHAnsi" w:hAnsiTheme="minorHAnsi"/>
          <w:b/>
          <w:bCs/>
          <w:sz w:val="24"/>
          <w:szCs w:val="24"/>
        </w:rPr>
        <w:tab/>
      </w:r>
      <w:r w:rsidR="007D311B">
        <w:rPr>
          <w:rFonts w:asciiTheme="minorHAnsi" w:hAnsiTheme="minorHAnsi"/>
          <w:b/>
          <w:bCs/>
          <w:sz w:val="24"/>
          <w:szCs w:val="24"/>
        </w:rPr>
        <w:t>Durée</w:t>
      </w:r>
    </w:p>
    <w:p w14:paraId="6E973674" w14:textId="77777777" w:rsidR="007D311B" w:rsidRPr="007D311B" w:rsidRDefault="007D311B" w:rsidP="00627152">
      <w:pPr>
        <w:pStyle w:val="Sansinterligne"/>
        <w:jc w:val="both"/>
        <w:rPr>
          <w:rFonts w:asciiTheme="minorHAnsi" w:hAnsiTheme="minorHAnsi"/>
          <w:b/>
          <w:bCs/>
          <w:sz w:val="24"/>
          <w:szCs w:val="24"/>
        </w:rPr>
      </w:pPr>
    </w:p>
    <w:p w14:paraId="22B4D2A7" w14:textId="26DFB108" w:rsidR="007D311B" w:rsidRPr="007D311B" w:rsidRDefault="007D311B" w:rsidP="00627152">
      <w:pPr>
        <w:pStyle w:val="Sansinterligne"/>
        <w:jc w:val="both"/>
        <w:rPr>
          <w:rFonts w:asciiTheme="minorHAnsi" w:hAnsiTheme="minorHAnsi"/>
          <w:b/>
          <w:bCs/>
          <w:sz w:val="24"/>
          <w:szCs w:val="24"/>
        </w:rPr>
      </w:pPr>
      <w:r w:rsidRPr="007D311B">
        <w:rPr>
          <w:rFonts w:asciiTheme="minorHAnsi" w:hAnsiTheme="minorHAnsi"/>
          <w:sz w:val="24"/>
          <w:szCs w:val="24"/>
        </w:rPr>
        <w:t>La durée de la Société est fixée à quatre-vingt-dix-neuf (99) années à compter de son immatriculation au Registre du commerce et des sociétés, sauf prorogation ou dissolution anticipée.</w:t>
      </w:r>
    </w:p>
    <w:p w14:paraId="407C5A47" w14:textId="77777777" w:rsidR="00627152" w:rsidRPr="007D311B" w:rsidRDefault="00627152" w:rsidP="007D311B">
      <w:pPr>
        <w:pStyle w:val="Sansinterligne"/>
        <w:jc w:val="center"/>
        <w:rPr>
          <w:rFonts w:asciiTheme="minorHAnsi" w:hAnsiTheme="minorHAnsi"/>
          <w:b/>
          <w:bCs/>
          <w:sz w:val="24"/>
          <w:szCs w:val="24"/>
        </w:rPr>
      </w:pPr>
    </w:p>
    <w:p w14:paraId="6274D835" w14:textId="37974C3C" w:rsidR="007D311B" w:rsidRPr="007D311B" w:rsidRDefault="007D311B" w:rsidP="007D311B">
      <w:pPr>
        <w:jc w:val="center"/>
        <w:rPr>
          <w:b/>
          <w:bCs/>
          <w:sz w:val="24"/>
          <w:szCs w:val="24"/>
          <w:u w:val="single"/>
        </w:rPr>
      </w:pPr>
      <w:r w:rsidRPr="007D311B">
        <w:rPr>
          <w:b/>
          <w:bCs/>
          <w:sz w:val="24"/>
          <w:szCs w:val="24"/>
          <w:u w:val="single"/>
        </w:rPr>
        <w:t>TITRE II</w:t>
      </w:r>
    </w:p>
    <w:p w14:paraId="06185682" w14:textId="56272A95" w:rsidR="00627152" w:rsidRDefault="007D311B" w:rsidP="007D311B">
      <w:pPr>
        <w:jc w:val="center"/>
        <w:rPr>
          <w:b/>
          <w:bCs/>
          <w:sz w:val="24"/>
          <w:szCs w:val="24"/>
        </w:rPr>
      </w:pPr>
      <w:r w:rsidRPr="007D311B">
        <w:rPr>
          <w:b/>
          <w:bCs/>
          <w:sz w:val="24"/>
          <w:szCs w:val="24"/>
        </w:rPr>
        <w:t>APPORTS</w:t>
      </w:r>
      <w:r>
        <w:rPr>
          <w:b/>
          <w:bCs/>
          <w:sz w:val="24"/>
          <w:szCs w:val="24"/>
        </w:rPr>
        <w:t xml:space="preserve"> – </w:t>
      </w:r>
      <w:r w:rsidRPr="007D311B">
        <w:rPr>
          <w:b/>
          <w:bCs/>
          <w:sz w:val="24"/>
          <w:szCs w:val="24"/>
        </w:rPr>
        <w:t>CAPITAL</w:t>
      </w:r>
      <w:r>
        <w:rPr>
          <w:b/>
          <w:bCs/>
          <w:sz w:val="24"/>
          <w:szCs w:val="24"/>
        </w:rPr>
        <w:t xml:space="preserve"> – </w:t>
      </w:r>
      <w:r w:rsidRPr="007D311B">
        <w:rPr>
          <w:b/>
          <w:bCs/>
          <w:sz w:val="24"/>
          <w:szCs w:val="24"/>
        </w:rPr>
        <w:t>ACTIONS</w:t>
      </w:r>
    </w:p>
    <w:p w14:paraId="37997524" w14:textId="483C8AEC" w:rsidR="007D311B" w:rsidRDefault="007D311B" w:rsidP="007D311B">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6</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Apports</w:t>
      </w:r>
    </w:p>
    <w:p w14:paraId="028EB5D6" w14:textId="77777777" w:rsidR="007D311B" w:rsidRDefault="007D311B" w:rsidP="007D311B">
      <w:pPr>
        <w:pStyle w:val="Sansinterligne"/>
        <w:jc w:val="both"/>
        <w:rPr>
          <w:rFonts w:asciiTheme="minorHAnsi" w:hAnsiTheme="minorHAnsi"/>
          <w:b/>
          <w:bCs/>
          <w:sz w:val="24"/>
          <w:szCs w:val="24"/>
        </w:rPr>
      </w:pPr>
    </w:p>
    <w:p w14:paraId="0AC20750" w14:textId="5A3A9B18" w:rsidR="007D311B" w:rsidRDefault="007D311B" w:rsidP="007D311B">
      <w:pPr>
        <w:pStyle w:val="Sansinterligne"/>
        <w:jc w:val="both"/>
        <w:rPr>
          <w:rFonts w:asciiTheme="minorHAnsi" w:hAnsiTheme="minorHAnsi"/>
          <w:b/>
          <w:bCs/>
          <w:sz w:val="24"/>
          <w:szCs w:val="24"/>
        </w:rPr>
      </w:pPr>
      <w:r>
        <w:rPr>
          <w:rFonts w:asciiTheme="minorHAnsi" w:hAnsiTheme="minorHAnsi"/>
          <w:b/>
          <w:bCs/>
          <w:sz w:val="24"/>
          <w:szCs w:val="24"/>
        </w:rPr>
        <w:t xml:space="preserve">6.1. </w:t>
      </w:r>
      <w:r w:rsidRPr="007D311B">
        <w:rPr>
          <w:rFonts w:asciiTheme="minorHAnsi" w:hAnsiTheme="minorHAnsi"/>
          <w:sz w:val="24"/>
          <w:szCs w:val="24"/>
          <w:u w:val="single"/>
        </w:rPr>
        <w:t>Description – Evaluation</w:t>
      </w:r>
    </w:p>
    <w:p w14:paraId="6215C7DC" w14:textId="77777777" w:rsidR="007D311B" w:rsidRDefault="007D311B" w:rsidP="007D311B">
      <w:pPr>
        <w:pStyle w:val="Sansinterligne"/>
        <w:jc w:val="both"/>
        <w:rPr>
          <w:rFonts w:asciiTheme="minorHAnsi" w:hAnsiTheme="minorHAnsi"/>
          <w:b/>
          <w:bCs/>
          <w:sz w:val="24"/>
          <w:szCs w:val="24"/>
        </w:rPr>
      </w:pPr>
    </w:p>
    <w:p w14:paraId="5850FD55" w14:textId="0B26FBDE" w:rsidR="00255700" w:rsidRDefault="00255700" w:rsidP="00255700">
      <w:pPr>
        <w:jc w:val="both"/>
        <w:rPr>
          <w:sz w:val="24"/>
          <w:szCs w:val="24"/>
        </w:rPr>
      </w:pPr>
      <w:r>
        <w:rPr>
          <w:sz w:val="24"/>
          <w:szCs w:val="24"/>
        </w:rPr>
        <w:t xml:space="preserve">Aux termes d’un contrat d’apport en date du </w:t>
      </w:r>
      <w:r w:rsidR="00FD769D">
        <w:rPr>
          <w:sz w:val="24"/>
          <w:szCs w:val="24"/>
        </w:rPr>
        <w:t>03/03/2025</w:t>
      </w:r>
      <w:r>
        <w:rPr>
          <w:sz w:val="24"/>
          <w:szCs w:val="24"/>
        </w:rPr>
        <w:t xml:space="preserve"> </w:t>
      </w:r>
      <w:r w:rsidRPr="00103E2A">
        <w:rPr>
          <w:b/>
          <w:bCs/>
          <w:sz w:val="24"/>
          <w:szCs w:val="24"/>
          <w:u w:val="single"/>
        </w:rPr>
        <w:t>dont un exemplaire demeurera annexé aux présents statuts</w:t>
      </w:r>
      <w:r>
        <w:rPr>
          <w:sz w:val="24"/>
          <w:szCs w:val="24"/>
        </w:rPr>
        <w:t xml:space="preserve">, </w:t>
      </w:r>
      <w:r w:rsidR="00D43B42" w:rsidRPr="00D43B42">
        <w:rPr>
          <w:sz w:val="24"/>
          <w:szCs w:val="24"/>
        </w:rPr>
        <w:t>Madame Anne-Catherine WATERLOT apporte à la Société, sous les garanties ordinaires et de droit</w:t>
      </w:r>
      <w:r>
        <w:rPr>
          <w:sz w:val="24"/>
          <w:szCs w:val="24"/>
        </w:rPr>
        <w:t xml:space="preserve"> les biens désignés et estimés comme suit : </w:t>
      </w:r>
    </w:p>
    <w:p w14:paraId="23BC4E23" w14:textId="0CAB74CA" w:rsidR="007D311B" w:rsidRDefault="00255700" w:rsidP="00255700">
      <w:pPr>
        <w:jc w:val="both"/>
        <w:rPr>
          <w:sz w:val="24"/>
          <w:szCs w:val="24"/>
        </w:rPr>
      </w:pPr>
      <w:r>
        <w:rPr>
          <w:sz w:val="24"/>
          <w:szCs w:val="24"/>
        </w:rPr>
        <w:t>L</w:t>
      </w:r>
      <w:r w:rsidR="004469A3">
        <w:rPr>
          <w:sz w:val="24"/>
          <w:szCs w:val="24"/>
        </w:rPr>
        <w:t>a pleine propriété de</w:t>
      </w:r>
      <w:r w:rsidR="00D43B42" w:rsidRPr="00D43B42">
        <w:rPr>
          <w:sz w:val="24"/>
          <w:szCs w:val="24"/>
        </w:rPr>
        <w:t xml:space="preserve"> </w:t>
      </w:r>
      <w:r w:rsidR="00D43B42">
        <w:rPr>
          <w:sz w:val="24"/>
          <w:szCs w:val="24"/>
        </w:rPr>
        <w:t>cent dix-neuf mille neuf cent quatre-vingt-dix-neuf</w:t>
      </w:r>
      <w:r w:rsidR="00D43B42" w:rsidRPr="00D43B42">
        <w:rPr>
          <w:sz w:val="24"/>
          <w:szCs w:val="24"/>
        </w:rPr>
        <w:t xml:space="preserve"> (</w:t>
      </w:r>
      <w:r w:rsidR="00D43B42">
        <w:rPr>
          <w:sz w:val="24"/>
          <w:szCs w:val="24"/>
        </w:rPr>
        <w:t>119 999</w:t>
      </w:r>
      <w:r w:rsidR="00D43B42" w:rsidRPr="00D43B42">
        <w:rPr>
          <w:sz w:val="24"/>
          <w:szCs w:val="24"/>
        </w:rPr>
        <w:t>) parts sociales</w:t>
      </w:r>
      <w:r w:rsidR="004469A3">
        <w:rPr>
          <w:sz w:val="24"/>
          <w:szCs w:val="24"/>
        </w:rPr>
        <w:t>, entièrement libérées,</w:t>
      </w:r>
      <w:r w:rsidR="00D43B42" w:rsidRPr="00D43B42">
        <w:rPr>
          <w:sz w:val="24"/>
          <w:szCs w:val="24"/>
        </w:rPr>
        <w:t xml:space="preserve"> de la société </w:t>
      </w:r>
      <w:r>
        <w:rPr>
          <w:sz w:val="24"/>
          <w:szCs w:val="24"/>
        </w:rPr>
        <w:t>« </w:t>
      </w:r>
      <w:r w:rsidR="00D43B42">
        <w:rPr>
          <w:sz w:val="24"/>
          <w:szCs w:val="24"/>
        </w:rPr>
        <w:t>PHARMACIE WATERLOT</w:t>
      </w:r>
      <w:r>
        <w:rPr>
          <w:sz w:val="24"/>
          <w:szCs w:val="24"/>
        </w:rPr>
        <w:t> »</w:t>
      </w:r>
      <w:r w:rsidR="00D43B42" w:rsidRPr="00D43B42">
        <w:rPr>
          <w:sz w:val="24"/>
          <w:szCs w:val="24"/>
        </w:rPr>
        <w:t>, société</w:t>
      </w:r>
      <w:r w:rsidR="004469A3">
        <w:rPr>
          <w:sz w:val="24"/>
          <w:szCs w:val="24"/>
        </w:rPr>
        <w:t xml:space="preserve"> d’exercice libéral à responsabilité limitée à associé unique au capital de</w:t>
      </w:r>
      <w:r>
        <w:rPr>
          <w:sz w:val="24"/>
          <w:szCs w:val="24"/>
        </w:rPr>
        <w:t xml:space="preserve"> </w:t>
      </w:r>
      <w:r w:rsidR="004469A3">
        <w:rPr>
          <w:sz w:val="24"/>
          <w:szCs w:val="24"/>
        </w:rPr>
        <w:t>1 200 000</w:t>
      </w:r>
      <w:r w:rsidR="00D43B42" w:rsidRPr="00D43B42">
        <w:rPr>
          <w:sz w:val="24"/>
          <w:szCs w:val="24"/>
        </w:rPr>
        <w:t xml:space="preserve">,00 euros, ayant son siège social au </w:t>
      </w:r>
      <w:r w:rsidR="004469A3">
        <w:rPr>
          <w:sz w:val="24"/>
          <w:szCs w:val="24"/>
        </w:rPr>
        <w:t>42, rue de la Forge au fer – 62223</w:t>
      </w:r>
      <w:r>
        <w:rPr>
          <w:sz w:val="24"/>
          <w:szCs w:val="24"/>
        </w:rPr>
        <w:t xml:space="preserve"> </w:t>
      </w:r>
      <w:r w:rsidR="004469A3">
        <w:rPr>
          <w:sz w:val="24"/>
          <w:szCs w:val="24"/>
        </w:rPr>
        <w:t xml:space="preserve">SAINT-NICOLAS </w:t>
      </w:r>
      <w:r w:rsidR="00D43B42" w:rsidRPr="00D43B42">
        <w:rPr>
          <w:sz w:val="24"/>
          <w:szCs w:val="24"/>
        </w:rPr>
        <w:t>et immatriculée au Registr</w:t>
      </w:r>
      <w:r w:rsidR="004469A3">
        <w:rPr>
          <w:sz w:val="24"/>
          <w:szCs w:val="24"/>
        </w:rPr>
        <w:t xml:space="preserve">e du commerce et des sociétés </w:t>
      </w:r>
      <w:r w:rsidR="00D43B42" w:rsidRPr="00D43B42">
        <w:rPr>
          <w:sz w:val="24"/>
          <w:szCs w:val="24"/>
        </w:rPr>
        <w:t xml:space="preserve">sous le numéro </w:t>
      </w:r>
      <w:r w:rsidR="00E81F12">
        <w:rPr>
          <w:sz w:val="24"/>
          <w:szCs w:val="24"/>
        </w:rPr>
        <w:t>494 295</w:t>
      </w:r>
      <w:r>
        <w:rPr>
          <w:sz w:val="24"/>
          <w:szCs w:val="24"/>
        </w:rPr>
        <w:t> </w:t>
      </w:r>
      <w:r w:rsidR="00E81F12">
        <w:rPr>
          <w:sz w:val="24"/>
          <w:szCs w:val="24"/>
        </w:rPr>
        <w:t>330</w:t>
      </w:r>
      <w:r>
        <w:rPr>
          <w:sz w:val="24"/>
          <w:szCs w:val="24"/>
        </w:rPr>
        <w:t>.</w:t>
      </w:r>
    </w:p>
    <w:p w14:paraId="690C8375" w14:textId="20D326BC" w:rsidR="00255700" w:rsidRPr="00C27283" w:rsidRDefault="00255700" w:rsidP="00255700">
      <w:pPr>
        <w:pStyle w:val="Corpsdetexte"/>
        <w:jc w:val="both"/>
        <w:rPr>
          <w:rFonts w:asciiTheme="minorHAnsi" w:eastAsiaTheme="minorHAnsi" w:hAnsiTheme="minorHAnsi" w:cstheme="minorBidi"/>
          <w:kern w:val="2"/>
          <w:sz w:val="24"/>
          <w:szCs w:val="24"/>
          <w14:ligatures w14:val="standardContextual"/>
        </w:rPr>
      </w:pPr>
      <w:r w:rsidRPr="00255700">
        <w:rPr>
          <w:rFonts w:asciiTheme="minorHAnsi" w:eastAsiaTheme="minorHAnsi" w:hAnsiTheme="minorHAnsi" w:cstheme="minorBidi"/>
          <w:kern w:val="2"/>
          <w:sz w:val="24"/>
          <w:szCs w:val="24"/>
          <w14:ligatures w14:val="standardContextual"/>
        </w:rPr>
        <w:lastRenderedPageBreak/>
        <w:t>La valeur</w:t>
      </w:r>
      <w:r>
        <w:rPr>
          <w:rFonts w:asciiTheme="minorHAnsi" w:eastAsiaTheme="minorHAnsi" w:hAnsiTheme="minorHAnsi" w:cstheme="minorBidi"/>
          <w:kern w:val="2"/>
          <w:sz w:val="24"/>
          <w:szCs w:val="24"/>
          <w14:ligatures w14:val="standardContextual"/>
        </w:rPr>
        <w:t xml:space="preserve"> vénale</w:t>
      </w:r>
      <w:r w:rsidRPr="00255700">
        <w:rPr>
          <w:rFonts w:asciiTheme="minorHAnsi" w:eastAsiaTheme="minorHAnsi" w:hAnsiTheme="minorHAnsi" w:cstheme="minorBidi"/>
          <w:kern w:val="2"/>
          <w:sz w:val="24"/>
          <w:szCs w:val="24"/>
          <w14:ligatures w14:val="standardContextual"/>
        </w:rPr>
        <w:t xml:space="preserve"> d’une </w:t>
      </w:r>
      <w:r>
        <w:rPr>
          <w:rFonts w:asciiTheme="minorHAnsi" w:eastAsiaTheme="minorHAnsi" w:hAnsiTheme="minorHAnsi" w:cstheme="minorBidi"/>
          <w:kern w:val="2"/>
          <w:sz w:val="24"/>
          <w:szCs w:val="24"/>
          <w14:ligatures w14:val="standardContextual"/>
        </w:rPr>
        <w:t>part sociale</w:t>
      </w:r>
      <w:r w:rsidRPr="00255700">
        <w:rPr>
          <w:rFonts w:asciiTheme="minorHAnsi" w:eastAsiaTheme="minorHAnsi" w:hAnsiTheme="minorHAnsi" w:cstheme="minorBidi"/>
          <w:kern w:val="2"/>
          <w:sz w:val="24"/>
          <w:szCs w:val="24"/>
          <w14:ligatures w14:val="standardContextual"/>
        </w:rPr>
        <w:t xml:space="preserve"> en pleine propriété de la société « </w:t>
      </w:r>
      <w:r>
        <w:rPr>
          <w:rFonts w:asciiTheme="minorHAnsi" w:eastAsiaTheme="minorHAnsi" w:hAnsiTheme="minorHAnsi" w:cstheme="minorBidi"/>
          <w:kern w:val="2"/>
          <w:sz w:val="24"/>
          <w:szCs w:val="24"/>
          <w14:ligatures w14:val="standardContextual"/>
        </w:rPr>
        <w:t>PHARMACIE WATERLOT</w:t>
      </w:r>
      <w:r w:rsidRPr="00255700">
        <w:rPr>
          <w:rFonts w:asciiTheme="minorHAnsi" w:eastAsiaTheme="minorHAnsi" w:hAnsiTheme="minorHAnsi" w:cstheme="minorBidi"/>
          <w:kern w:val="2"/>
          <w:sz w:val="24"/>
          <w:szCs w:val="24"/>
          <w14:ligatures w14:val="standardContextual"/>
        </w:rPr>
        <w:t xml:space="preserve"> » ressortant à </w:t>
      </w:r>
      <w:r w:rsidR="00C27283">
        <w:rPr>
          <w:rFonts w:asciiTheme="minorHAnsi" w:eastAsiaTheme="minorHAnsi" w:hAnsiTheme="minorHAnsi" w:cstheme="minorBidi"/>
          <w:kern w:val="2"/>
          <w:sz w:val="24"/>
          <w:szCs w:val="24"/>
          <w14:ligatures w14:val="standardContextual"/>
        </w:rPr>
        <w:t>13,75</w:t>
      </w:r>
      <w:r w:rsidRPr="00255700">
        <w:rPr>
          <w:rFonts w:asciiTheme="minorHAnsi" w:eastAsiaTheme="minorHAnsi" w:hAnsiTheme="minorHAnsi" w:cstheme="minorBidi"/>
          <w:b/>
          <w:bCs/>
          <w:kern w:val="2"/>
          <w:sz w:val="24"/>
          <w:szCs w:val="24"/>
          <w14:ligatures w14:val="standardContextual"/>
        </w:rPr>
        <w:t xml:space="preserve"> </w:t>
      </w:r>
      <w:r w:rsidRPr="00255700">
        <w:rPr>
          <w:rFonts w:asciiTheme="minorHAnsi" w:eastAsiaTheme="minorHAnsi" w:hAnsiTheme="minorHAnsi" w:cstheme="minorBidi"/>
          <w:kern w:val="2"/>
          <w:sz w:val="24"/>
          <w:szCs w:val="24"/>
          <w14:ligatures w14:val="standardContextual"/>
        </w:rPr>
        <w:t xml:space="preserve">Euro, les </w:t>
      </w:r>
      <w:r>
        <w:rPr>
          <w:rFonts w:asciiTheme="minorHAnsi" w:eastAsiaTheme="minorHAnsi" w:hAnsiTheme="minorHAnsi" w:cstheme="minorBidi"/>
          <w:kern w:val="2"/>
          <w:sz w:val="24"/>
          <w:szCs w:val="24"/>
          <w14:ligatures w14:val="standardContextual"/>
        </w:rPr>
        <w:t>119 999 parts sociales</w:t>
      </w:r>
      <w:r w:rsidRPr="00255700">
        <w:rPr>
          <w:rFonts w:asciiTheme="minorHAnsi" w:eastAsiaTheme="minorHAnsi" w:hAnsiTheme="minorHAnsi" w:cstheme="minorBidi"/>
          <w:kern w:val="2"/>
          <w:sz w:val="24"/>
          <w:szCs w:val="24"/>
          <w14:ligatures w14:val="standardContextual"/>
        </w:rPr>
        <w:t xml:space="preserve"> de la société « </w:t>
      </w:r>
      <w:r>
        <w:rPr>
          <w:rFonts w:asciiTheme="minorHAnsi" w:eastAsiaTheme="minorHAnsi" w:hAnsiTheme="minorHAnsi" w:cstheme="minorBidi"/>
          <w:kern w:val="2"/>
          <w:sz w:val="24"/>
          <w:szCs w:val="24"/>
          <w14:ligatures w14:val="standardContextual"/>
        </w:rPr>
        <w:t>PHARMACIE WATERLOT</w:t>
      </w:r>
      <w:r w:rsidRPr="00255700">
        <w:rPr>
          <w:rFonts w:asciiTheme="minorHAnsi" w:eastAsiaTheme="minorHAnsi" w:hAnsiTheme="minorHAnsi" w:cstheme="minorBidi"/>
          <w:kern w:val="2"/>
          <w:sz w:val="24"/>
          <w:szCs w:val="24"/>
          <w14:ligatures w14:val="standardContextual"/>
        </w:rPr>
        <w:t xml:space="preserve"> » apportées par </w:t>
      </w:r>
      <w:r>
        <w:rPr>
          <w:rFonts w:asciiTheme="minorHAnsi" w:eastAsiaTheme="minorHAnsi" w:hAnsiTheme="minorHAnsi" w:cstheme="minorBidi"/>
          <w:kern w:val="2"/>
          <w:sz w:val="24"/>
          <w:szCs w:val="24"/>
          <w14:ligatures w14:val="standardContextual"/>
        </w:rPr>
        <w:t xml:space="preserve">Madame </w:t>
      </w:r>
      <w:r w:rsidRPr="00C27283">
        <w:rPr>
          <w:rFonts w:asciiTheme="minorHAnsi" w:eastAsiaTheme="minorHAnsi" w:hAnsiTheme="minorHAnsi" w:cstheme="minorBidi"/>
          <w:kern w:val="2"/>
          <w:sz w:val="24"/>
          <w:szCs w:val="24"/>
          <w14:ligatures w14:val="standardContextual"/>
        </w:rPr>
        <w:t xml:space="preserve">Anne-Catherine WATERLOT sont évaluées globalement à la somme de </w:t>
      </w:r>
      <w:r w:rsidR="00C27283" w:rsidRPr="00C27283">
        <w:rPr>
          <w:rFonts w:asciiTheme="minorHAnsi" w:eastAsiaTheme="minorHAnsi" w:hAnsiTheme="minorHAnsi" w:cstheme="minorBidi"/>
          <w:kern w:val="2"/>
          <w:sz w:val="24"/>
          <w:szCs w:val="24"/>
          <w14:ligatures w14:val="standardContextual"/>
        </w:rPr>
        <w:t>1 649 986</w:t>
      </w:r>
      <w:r w:rsidRPr="00C27283">
        <w:rPr>
          <w:rFonts w:asciiTheme="minorHAnsi" w:eastAsiaTheme="minorHAnsi" w:hAnsiTheme="minorHAnsi" w:cstheme="minorBidi"/>
          <w:kern w:val="2"/>
          <w:sz w:val="24"/>
          <w:szCs w:val="24"/>
          <w14:ligatures w14:val="standardContextual"/>
        </w:rPr>
        <w:t xml:space="preserve"> Euros.</w:t>
      </w:r>
    </w:p>
    <w:p w14:paraId="6C4A6898" w14:textId="77777777" w:rsidR="00255700" w:rsidRPr="00C27283" w:rsidRDefault="00255700" w:rsidP="00255700">
      <w:pPr>
        <w:pStyle w:val="Sansinterligne"/>
      </w:pPr>
    </w:p>
    <w:p w14:paraId="06A41C04" w14:textId="6C748FFF" w:rsidR="00255700" w:rsidRPr="00255700" w:rsidRDefault="00255700" w:rsidP="00255700">
      <w:pPr>
        <w:jc w:val="both"/>
        <w:rPr>
          <w:b/>
          <w:bCs/>
        </w:rPr>
      </w:pPr>
      <w:r w:rsidRPr="00C27283">
        <w:rPr>
          <w:b/>
          <w:bCs/>
          <w:sz w:val="24"/>
          <w:szCs w:val="24"/>
        </w:rPr>
        <w:t xml:space="preserve">Valeur totale de l’apport : </w:t>
      </w:r>
      <w:r w:rsidR="00C27283" w:rsidRPr="00C27283">
        <w:rPr>
          <w:b/>
          <w:bCs/>
          <w:sz w:val="24"/>
          <w:szCs w:val="24"/>
        </w:rPr>
        <w:t>UN MILLION SIX CENT QUARANTE NEUF MILLE NEUF CENT QUATRE VINGT SIX EUROS</w:t>
      </w:r>
      <w:r w:rsidRPr="00C27283">
        <w:rPr>
          <w:b/>
          <w:bCs/>
          <w:sz w:val="24"/>
          <w:szCs w:val="24"/>
        </w:rPr>
        <w:t xml:space="preserve"> (</w:t>
      </w:r>
      <w:r w:rsidR="00C27283" w:rsidRPr="00C27283">
        <w:rPr>
          <w:b/>
          <w:bCs/>
          <w:sz w:val="24"/>
          <w:szCs w:val="24"/>
        </w:rPr>
        <w:t>1 649 986</w:t>
      </w:r>
      <w:r w:rsidRPr="00C27283">
        <w:rPr>
          <w:b/>
          <w:bCs/>
          <w:sz w:val="24"/>
          <w:szCs w:val="24"/>
        </w:rPr>
        <w:t xml:space="preserve"> €)</w:t>
      </w:r>
    </w:p>
    <w:p w14:paraId="79FDF3FD" w14:textId="73C4B56A" w:rsidR="00255700" w:rsidRPr="00103E2A" w:rsidRDefault="00103E2A" w:rsidP="00255700">
      <w:pPr>
        <w:pStyle w:val="Corpsdetexte"/>
        <w:jc w:val="both"/>
        <w:rPr>
          <w:rFonts w:asciiTheme="minorHAnsi" w:eastAsiaTheme="minorHAnsi" w:hAnsiTheme="minorHAnsi" w:cstheme="minorBidi"/>
          <w:kern w:val="2"/>
          <w:sz w:val="24"/>
          <w:szCs w:val="24"/>
          <w:u w:val="single"/>
          <w14:ligatures w14:val="standardContextual"/>
        </w:rPr>
      </w:pPr>
      <w:r>
        <w:rPr>
          <w:rFonts w:asciiTheme="minorHAnsi" w:eastAsiaTheme="minorHAnsi" w:hAnsiTheme="minorHAnsi" w:cstheme="minorBidi"/>
          <w:b/>
          <w:bCs/>
          <w:kern w:val="2"/>
          <w:sz w:val="24"/>
          <w:szCs w:val="24"/>
          <w14:ligatures w14:val="standardContextual"/>
        </w:rPr>
        <w:t xml:space="preserve">6.2. </w:t>
      </w:r>
      <w:r w:rsidR="00255700" w:rsidRPr="00103E2A">
        <w:rPr>
          <w:rFonts w:asciiTheme="minorHAnsi" w:eastAsiaTheme="minorHAnsi" w:hAnsiTheme="minorHAnsi" w:cstheme="minorBidi"/>
          <w:kern w:val="2"/>
          <w:sz w:val="24"/>
          <w:szCs w:val="24"/>
          <w:u w:val="single"/>
          <w14:ligatures w14:val="standardContextual"/>
        </w:rPr>
        <w:t>Estimation de l’apport</w:t>
      </w:r>
    </w:p>
    <w:p w14:paraId="1E861E15"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1A3CD822" w14:textId="5D3095E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r w:rsidRPr="00255700">
        <w:rPr>
          <w:rFonts w:asciiTheme="minorHAnsi" w:eastAsiaTheme="minorHAnsi" w:hAnsiTheme="minorHAnsi" w:cstheme="minorBidi"/>
          <w:kern w:val="2"/>
          <w:sz w:val="24"/>
          <w:szCs w:val="24"/>
          <w14:ligatures w14:val="standardContextual"/>
        </w:rPr>
        <w:t xml:space="preserve">Cette estimation a été effectué au vu d’un rapport établi en date du </w:t>
      </w:r>
      <w:r w:rsidR="00FD769D">
        <w:rPr>
          <w:rFonts w:asciiTheme="minorHAnsi" w:eastAsiaTheme="minorHAnsi" w:hAnsiTheme="minorHAnsi" w:cstheme="minorBidi"/>
          <w:kern w:val="2"/>
          <w:sz w:val="24"/>
          <w:szCs w:val="24"/>
          <w14:ligatures w14:val="standardContextual"/>
        </w:rPr>
        <w:t>28/02/2025</w:t>
      </w:r>
      <w:r w:rsidRPr="00255700">
        <w:rPr>
          <w:rFonts w:asciiTheme="minorHAnsi" w:eastAsiaTheme="minorHAnsi" w:hAnsiTheme="minorHAnsi" w:cstheme="minorBidi"/>
          <w:kern w:val="2"/>
          <w:sz w:val="24"/>
          <w:szCs w:val="24"/>
          <w14:ligatures w14:val="standardContextual"/>
        </w:rPr>
        <w:t xml:space="preserve">, sous sa responsabilité, par </w:t>
      </w:r>
      <w:r w:rsidR="00C27283" w:rsidRPr="00C27283">
        <w:rPr>
          <w:rFonts w:asciiTheme="minorHAnsi" w:eastAsiaTheme="minorHAnsi" w:hAnsiTheme="minorHAnsi" w:cstheme="minorBidi"/>
          <w:kern w:val="2"/>
          <w:sz w:val="24"/>
          <w:szCs w:val="24"/>
          <w14:ligatures w14:val="standardContextual"/>
        </w:rPr>
        <w:t>la société « DURIEZ ARTOIS AUDIT » identifiée au SIREN sous le n°814 659 942, Commissaire inscrit, domicilié 23, rue Pasteur – 62217 ACHICOURT représentée par M. Pierre DURIEZ, Président</w:t>
      </w:r>
      <w:r w:rsidRPr="00255700">
        <w:rPr>
          <w:rFonts w:asciiTheme="minorHAnsi" w:eastAsiaTheme="minorHAnsi" w:hAnsiTheme="minorHAnsi" w:cstheme="minorBidi"/>
          <w:kern w:val="2"/>
          <w:sz w:val="24"/>
          <w:szCs w:val="24"/>
          <w14:ligatures w14:val="standardContextual"/>
        </w:rPr>
        <w:t>,</w:t>
      </w:r>
      <w:r>
        <w:rPr>
          <w:rFonts w:asciiTheme="minorHAnsi" w:eastAsiaTheme="minorHAnsi" w:hAnsiTheme="minorHAnsi" w:cstheme="minorBidi"/>
          <w:kern w:val="2"/>
          <w:sz w:val="24"/>
          <w:szCs w:val="24"/>
          <w14:ligatures w14:val="standardContextual"/>
        </w:rPr>
        <w:t xml:space="preserve"> </w:t>
      </w:r>
      <w:r w:rsidRPr="00255700">
        <w:rPr>
          <w:rFonts w:asciiTheme="minorHAnsi" w:eastAsiaTheme="minorHAnsi" w:hAnsiTheme="minorHAnsi" w:cstheme="minorBidi"/>
          <w:kern w:val="2"/>
          <w:sz w:val="24"/>
          <w:szCs w:val="24"/>
          <w14:ligatures w14:val="standardContextual"/>
        </w:rPr>
        <w:t>Commissaire aux apport</w:t>
      </w:r>
      <w:r>
        <w:rPr>
          <w:rFonts w:asciiTheme="minorHAnsi" w:eastAsiaTheme="minorHAnsi" w:hAnsiTheme="minorHAnsi" w:cstheme="minorBidi"/>
          <w:kern w:val="2"/>
          <w:sz w:val="24"/>
          <w:szCs w:val="24"/>
          <w14:ligatures w14:val="standardContextual"/>
        </w:rPr>
        <w:t>s</w:t>
      </w:r>
      <w:r w:rsidRPr="00255700">
        <w:rPr>
          <w:rFonts w:asciiTheme="minorHAnsi" w:eastAsiaTheme="minorHAnsi" w:hAnsiTheme="minorHAnsi" w:cstheme="minorBidi"/>
          <w:kern w:val="2"/>
          <w:sz w:val="24"/>
          <w:szCs w:val="24"/>
          <w14:ligatures w14:val="standardContextual"/>
        </w:rPr>
        <w:t xml:space="preserve"> désigné par </w:t>
      </w:r>
      <w:r>
        <w:rPr>
          <w:rFonts w:asciiTheme="minorHAnsi" w:eastAsiaTheme="minorHAnsi" w:hAnsiTheme="minorHAnsi" w:cstheme="minorBidi"/>
          <w:kern w:val="2"/>
          <w:sz w:val="24"/>
          <w:szCs w:val="24"/>
          <w14:ligatures w14:val="standardContextual"/>
        </w:rPr>
        <w:t>Madame</w:t>
      </w:r>
      <w:r w:rsidR="00C27283">
        <w:rPr>
          <w:rFonts w:asciiTheme="minorHAnsi" w:eastAsiaTheme="minorHAnsi" w:hAnsiTheme="minorHAnsi" w:cstheme="minorBidi"/>
          <w:kern w:val="2"/>
          <w:sz w:val="24"/>
          <w:szCs w:val="24"/>
          <w14:ligatures w14:val="standardContextual"/>
        </w:rPr>
        <w:t xml:space="preserve"> </w:t>
      </w:r>
      <w:r>
        <w:rPr>
          <w:rFonts w:asciiTheme="minorHAnsi" w:eastAsiaTheme="minorHAnsi" w:hAnsiTheme="minorHAnsi" w:cstheme="minorBidi"/>
          <w:kern w:val="2"/>
          <w:sz w:val="24"/>
          <w:szCs w:val="24"/>
          <w14:ligatures w14:val="standardContextual"/>
        </w:rPr>
        <w:t>Anne-Catherine WATERLOT</w:t>
      </w:r>
      <w:r w:rsidRPr="00255700">
        <w:rPr>
          <w:rFonts w:asciiTheme="minorHAnsi" w:eastAsiaTheme="minorHAnsi" w:hAnsiTheme="minorHAnsi" w:cstheme="minorBidi"/>
          <w:kern w:val="2"/>
          <w:sz w:val="24"/>
          <w:szCs w:val="24"/>
          <w14:ligatures w14:val="standardContextual"/>
        </w:rPr>
        <w:t xml:space="preserve"> ès qualités, associé fondateur de la Société en date du </w:t>
      </w:r>
      <w:r w:rsidR="00C27283">
        <w:rPr>
          <w:rFonts w:asciiTheme="minorHAnsi" w:eastAsiaTheme="minorHAnsi" w:hAnsiTheme="minorHAnsi" w:cstheme="minorBidi"/>
          <w:kern w:val="2"/>
          <w:sz w:val="24"/>
          <w:szCs w:val="24"/>
          <w14:ligatures w14:val="standardContextual"/>
        </w:rPr>
        <w:t>12</w:t>
      </w:r>
      <w:r w:rsidRPr="00C27283">
        <w:rPr>
          <w:rFonts w:asciiTheme="minorHAnsi" w:eastAsiaTheme="minorHAnsi" w:hAnsiTheme="minorHAnsi" w:cstheme="minorBidi"/>
          <w:kern w:val="2"/>
          <w:sz w:val="24"/>
          <w:szCs w:val="24"/>
          <w14:ligatures w14:val="standardContextual"/>
        </w:rPr>
        <w:t>/</w:t>
      </w:r>
      <w:r w:rsidR="00C27283">
        <w:rPr>
          <w:rFonts w:asciiTheme="minorHAnsi" w:eastAsiaTheme="minorHAnsi" w:hAnsiTheme="minorHAnsi" w:cstheme="minorBidi"/>
          <w:kern w:val="2"/>
          <w:sz w:val="24"/>
          <w:szCs w:val="24"/>
          <w14:ligatures w14:val="standardContextual"/>
        </w:rPr>
        <w:t>02</w:t>
      </w:r>
      <w:r w:rsidRPr="00C27283">
        <w:rPr>
          <w:rFonts w:asciiTheme="minorHAnsi" w:eastAsiaTheme="minorHAnsi" w:hAnsiTheme="minorHAnsi" w:cstheme="minorBidi"/>
          <w:kern w:val="2"/>
          <w:sz w:val="24"/>
          <w:szCs w:val="24"/>
          <w14:ligatures w14:val="standardContextual"/>
        </w:rPr>
        <w:t>/202</w:t>
      </w:r>
      <w:r w:rsidR="00C27283">
        <w:rPr>
          <w:rFonts w:asciiTheme="minorHAnsi" w:eastAsiaTheme="minorHAnsi" w:hAnsiTheme="minorHAnsi" w:cstheme="minorBidi"/>
          <w:kern w:val="2"/>
          <w:sz w:val="24"/>
          <w:szCs w:val="24"/>
          <w14:ligatures w14:val="standardContextual"/>
        </w:rPr>
        <w:t>5</w:t>
      </w:r>
      <w:r w:rsidRPr="00255700">
        <w:rPr>
          <w:rFonts w:asciiTheme="minorHAnsi" w:eastAsiaTheme="minorHAnsi" w:hAnsiTheme="minorHAnsi" w:cstheme="minorBidi"/>
          <w:kern w:val="2"/>
          <w:sz w:val="24"/>
          <w:szCs w:val="24"/>
          <w14:ligatures w14:val="standardContextual"/>
        </w:rPr>
        <w:t xml:space="preserve">, rapport déposé à l’adresse du siège social trois jours au moins avant la signature des statuts et </w:t>
      </w:r>
      <w:r w:rsidRPr="00103E2A">
        <w:rPr>
          <w:rFonts w:asciiTheme="minorHAnsi" w:eastAsiaTheme="minorHAnsi" w:hAnsiTheme="minorHAnsi" w:cstheme="minorBidi"/>
          <w:b/>
          <w:bCs/>
          <w:kern w:val="2"/>
          <w:sz w:val="24"/>
          <w:szCs w:val="24"/>
          <w:u w:val="single"/>
          <w14:ligatures w14:val="standardContextual"/>
        </w:rPr>
        <w:t>dont un exemplaire demeurera annexé aux présents statuts</w:t>
      </w:r>
      <w:r w:rsidRPr="00255700">
        <w:rPr>
          <w:rFonts w:asciiTheme="minorHAnsi" w:eastAsiaTheme="minorHAnsi" w:hAnsiTheme="minorHAnsi" w:cstheme="minorBidi"/>
          <w:kern w:val="2"/>
          <w:sz w:val="24"/>
          <w:szCs w:val="24"/>
          <w14:ligatures w14:val="standardContextual"/>
        </w:rPr>
        <w:t>.</w:t>
      </w:r>
    </w:p>
    <w:p w14:paraId="2B3C554A"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44A0AF8E" w14:textId="7415D0EF" w:rsidR="00255700" w:rsidRPr="00255700" w:rsidRDefault="00103E2A" w:rsidP="00255700">
      <w:pPr>
        <w:pStyle w:val="Corpsdetexte"/>
        <w:jc w:val="both"/>
        <w:rPr>
          <w:rFonts w:asciiTheme="minorHAnsi" w:eastAsiaTheme="minorHAnsi" w:hAnsiTheme="minorHAnsi" w:cstheme="minorBidi"/>
          <w:b/>
          <w:bCs/>
          <w:kern w:val="2"/>
          <w:sz w:val="24"/>
          <w:szCs w:val="24"/>
          <w14:ligatures w14:val="standardContextual"/>
        </w:rPr>
      </w:pPr>
      <w:r>
        <w:rPr>
          <w:rFonts w:asciiTheme="minorHAnsi" w:eastAsiaTheme="minorHAnsi" w:hAnsiTheme="minorHAnsi" w:cstheme="minorBidi"/>
          <w:b/>
          <w:bCs/>
          <w:kern w:val="2"/>
          <w:sz w:val="24"/>
          <w:szCs w:val="24"/>
          <w14:ligatures w14:val="standardContextual"/>
        </w:rPr>
        <w:t xml:space="preserve">6.3. </w:t>
      </w:r>
      <w:r w:rsidR="00255700" w:rsidRPr="00103E2A">
        <w:rPr>
          <w:rFonts w:asciiTheme="minorHAnsi" w:eastAsiaTheme="minorHAnsi" w:hAnsiTheme="minorHAnsi" w:cstheme="minorBidi"/>
          <w:kern w:val="2"/>
          <w:sz w:val="24"/>
          <w:szCs w:val="24"/>
          <w:u w:val="single"/>
          <w14:ligatures w14:val="standardContextual"/>
        </w:rPr>
        <w:t>Rémunération de l’apport</w:t>
      </w:r>
    </w:p>
    <w:p w14:paraId="637BB2DA"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1B892DFD" w14:textId="0DC0F9B8"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r w:rsidRPr="00255700">
        <w:rPr>
          <w:rFonts w:asciiTheme="minorHAnsi" w:eastAsiaTheme="minorHAnsi" w:hAnsiTheme="minorHAnsi" w:cstheme="minorBidi"/>
          <w:kern w:val="2"/>
          <w:sz w:val="24"/>
          <w:szCs w:val="24"/>
          <w14:ligatures w14:val="standardContextual"/>
        </w:rPr>
        <w:t xml:space="preserve">En rémunération de l’apport de la pleine propriété des </w:t>
      </w:r>
      <w:r>
        <w:rPr>
          <w:rFonts w:asciiTheme="minorHAnsi" w:eastAsiaTheme="minorHAnsi" w:hAnsiTheme="minorHAnsi" w:cstheme="minorBidi"/>
          <w:kern w:val="2"/>
          <w:sz w:val="24"/>
          <w:szCs w:val="24"/>
          <w14:ligatures w14:val="standardContextual"/>
        </w:rPr>
        <w:t>119 999</w:t>
      </w:r>
      <w:r w:rsidRPr="00255700">
        <w:rPr>
          <w:rFonts w:asciiTheme="minorHAnsi" w:eastAsiaTheme="minorHAnsi" w:hAnsiTheme="minorHAnsi" w:cstheme="minorBidi"/>
          <w:kern w:val="2"/>
          <w:sz w:val="24"/>
          <w:szCs w:val="24"/>
          <w14:ligatures w14:val="standardContextual"/>
        </w:rPr>
        <w:t xml:space="preserve"> </w:t>
      </w:r>
      <w:r>
        <w:rPr>
          <w:rFonts w:asciiTheme="minorHAnsi" w:eastAsiaTheme="minorHAnsi" w:hAnsiTheme="minorHAnsi" w:cstheme="minorBidi"/>
          <w:kern w:val="2"/>
          <w:sz w:val="24"/>
          <w:szCs w:val="24"/>
          <w14:ligatures w14:val="standardContextual"/>
        </w:rPr>
        <w:t>parts sociales</w:t>
      </w:r>
      <w:r w:rsidRPr="00255700">
        <w:rPr>
          <w:rFonts w:asciiTheme="minorHAnsi" w:eastAsiaTheme="minorHAnsi" w:hAnsiTheme="minorHAnsi" w:cstheme="minorBidi"/>
          <w:kern w:val="2"/>
          <w:sz w:val="24"/>
          <w:szCs w:val="24"/>
          <w14:ligatures w14:val="standardContextual"/>
        </w:rPr>
        <w:t xml:space="preserve"> de la société « </w:t>
      </w:r>
      <w:r>
        <w:rPr>
          <w:rFonts w:asciiTheme="minorHAnsi" w:eastAsiaTheme="minorHAnsi" w:hAnsiTheme="minorHAnsi" w:cstheme="minorBidi"/>
          <w:kern w:val="2"/>
          <w:sz w:val="24"/>
          <w:szCs w:val="24"/>
          <w14:ligatures w14:val="standardContextual"/>
        </w:rPr>
        <w:t>PHARMACIE WATERLOT</w:t>
      </w:r>
      <w:r w:rsidRPr="00255700">
        <w:rPr>
          <w:rFonts w:asciiTheme="minorHAnsi" w:eastAsiaTheme="minorHAnsi" w:hAnsiTheme="minorHAnsi" w:cstheme="minorBidi"/>
          <w:kern w:val="2"/>
          <w:sz w:val="24"/>
          <w:szCs w:val="24"/>
          <w14:ligatures w14:val="standardContextual"/>
        </w:rPr>
        <w:t xml:space="preserve"> », évalué globalement à la </w:t>
      </w:r>
      <w:r w:rsidRPr="00C27283">
        <w:rPr>
          <w:rFonts w:asciiTheme="minorHAnsi" w:eastAsiaTheme="minorHAnsi" w:hAnsiTheme="minorHAnsi" w:cstheme="minorBidi"/>
          <w:kern w:val="2"/>
          <w:sz w:val="24"/>
          <w:szCs w:val="24"/>
          <w14:ligatures w14:val="standardContextual"/>
        </w:rPr>
        <w:t xml:space="preserve">somme de </w:t>
      </w:r>
      <w:r w:rsidR="00C27283" w:rsidRPr="00C27283">
        <w:rPr>
          <w:rFonts w:asciiTheme="minorHAnsi" w:eastAsiaTheme="minorHAnsi" w:hAnsiTheme="minorHAnsi" w:cstheme="minorBidi"/>
          <w:kern w:val="2"/>
          <w:sz w:val="24"/>
          <w:szCs w:val="24"/>
          <w14:ligatures w14:val="standardContextual"/>
        </w:rPr>
        <w:t>1 649 986</w:t>
      </w:r>
      <w:r w:rsidRPr="00C27283">
        <w:rPr>
          <w:rFonts w:asciiTheme="minorHAnsi" w:eastAsiaTheme="minorHAnsi" w:hAnsiTheme="minorHAnsi" w:cstheme="minorBidi"/>
          <w:kern w:val="2"/>
          <w:sz w:val="24"/>
          <w:szCs w:val="24"/>
          <w14:ligatures w14:val="standardContextual"/>
        </w:rPr>
        <w:t xml:space="preserve"> Euros, il sera attribué </w:t>
      </w:r>
      <w:r w:rsidR="00C27283" w:rsidRPr="00C27283">
        <w:rPr>
          <w:rFonts w:asciiTheme="minorHAnsi" w:eastAsiaTheme="minorHAnsi" w:hAnsiTheme="minorHAnsi" w:cstheme="minorBidi"/>
          <w:kern w:val="2"/>
          <w:sz w:val="24"/>
          <w:szCs w:val="24"/>
          <w14:ligatures w14:val="standardContextual"/>
        </w:rPr>
        <w:t xml:space="preserve">1 649 986 </w:t>
      </w:r>
      <w:r w:rsidRPr="00C27283">
        <w:rPr>
          <w:rFonts w:asciiTheme="minorHAnsi" w:eastAsiaTheme="minorHAnsi" w:hAnsiTheme="minorHAnsi" w:cstheme="minorBidi"/>
          <w:kern w:val="2"/>
          <w:sz w:val="24"/>
          <w:szCs w:val="24"/>
          <w14:ligatures w14:val="standardContextual"/>
        </w:rPr>
        <w:t>actions d’une valeur nominale de 1,00</w:t>
      </w:r>
      <w:r w:rsidRPr="00255700">
        <w:rPr>
          <w:rFonts w:asciiTheme="minorHAnsi" w:eastAsiaTheme="minorHAnsi" w:hAnsiTheme="minorHAnsi" w:cstheme="minorBidi"/>
          <w:kern w:val="2"/>
          <w:sz w:val="24"/>
          <w:szCs w:val="24"/>
          <w14:ligatures w14:val="standardContextual"/>
        </w:rPr>
        <w:t xml:space="preserve"> Euro chacune, entièrement libérées de la Société et émises à titre de souscription au capital social initial en contrepartie dudit apport</w:t>
      </w:r>
      <w:r>
        <w:rPr>
          <w:rFonts w:asciiTheme="minorHAnsi" w:eastAsiaTheme="minorHAnsi" w:hAnsiTheme="minorHAnsi" w:cstheme="minorBidi"/>
          <w:kern w:val="2"/>
          <w:sz w:val="24"/>
          <w:szCs w:val="24"/>
          <w14:ligatures w14:val="standardContextual"/>
        </w:rPr>
        <w:t xml:space="preserve">, </w:t>
      </w:r>
      <w:r w:rsidRPr="00255700">
        <w:rPr>
          <w:rFonts w:asciiTheme="minorHAnsi" w:eastAsiaTheme="minorHAnsi" w:hAnsiTheme="minorHAnsi" w:cstheme="minorBidi"/>
          <w:kern w:val="2"/>
          <w:sz w:val="24"/>
          <w:szCs w:val="24"/>
          <w14:ligatures w14:val="standardContextual"/>
        </w:rPr>
        <w:t xml:space="preserve">à </w:t>
      </w:r>
      <w:r>
        <w:rPr>
          <w:rFonts w:asciiTheme="minorHAnsi" w:eastAsiaTheme="minorHAnsi" w:hAnsiTheme="minorHAnsi" w:cstheme="minorBidi"/>
          <w:kern w:val="2"/>
          <w:sz w:val="24"/>
          <w:szCs w:val="24"/>
          <w14:ligatures w14:val="standardContextual"/>
        </w:rPr>
        <w:t>Madame Anne-Catherine WATERLOT</w:t>
      </w:r>
      <w:r w:rsidRPr="00255700">
        <w:rPr>
          <w:rFonts w:asciiTheme="minorHAnsi" w:eastAsiaTheme="minorHAnsi" w:hAnsiTheme="minorHAnsi" w:cstheme="minorBidi"/>
          <w:kern w:val="2"/>
          <w:sz w:val="24"/>
          <w:szCs w:val="24"/>
          <w14:ligatures w14:val="standardContextual"/>
        </w:rPr>
        <w:t>, étant précisé que ce</w:t>
      </w:r>
      <w:r>
        <w:rPr>
          <w:rFonts w:asciiTheme="minorHAnsi" w:eastAsiaTheme="minorHAnsi" w:hAnsiTheme="minorHAnsi" w:cstheme="minorBidi"/>
          <w:kern w:val="2"/>
          <w:sz w:val="24"/>
          <w:szCs w:val="24"/>
          <w14:ligatures w14:val="standardContextual"/>
        </w:rPr>
        <w:t>tte</w:t>
      </w:r>
      <w:r w:rsidRPr="00255700">
        <w:rPr>
          <w:rFonts w:asciiTheme="minorHAnsi" w:eastAsiaTheme="minorHAnsi" w:hAnsiTheme="minorHAnsi" w:cstheme="minorBidi"/>
          <w:kern w:val="2"/>
          <w:sz w:val="24"/>
          <w:szCs w:val="24"/>
          <w14:ligatures w14:val="standardContextual"/>
        </w:rPr>
        <w:t xml:space="preserve"> derni</w:t>
      </w:r>
      <w:r>
        <w:rPr>
          <w:rFonts w:asciiTheme="minorHAnsi" w:eastAsiaTheme="minorHAnsi" w:hAnsiTheme="minorHAnsi" w:cstheme="minorBidi"/>
          <w:kern w:val="2"/>
          <w:sz w:val="24"/>
          <w:szCs w:val="24"/>
          <w14:ligatures w14:val="standardContextual"/>
        </w:rPr>
        <w:t>ère</w:t>
      </w:r>
      <w:r w:rsidRPr="00255700">
        <w:rPr>
          <w:rFonts w:asciiTheme="minorHAnsi" w:eastAsiaTheme="minorHAnsi" w:hAnsiTheme="minorHAnsi" w:cstheme="minorBidi"/>
          <w:kern w:val="2"/>
          <w:sz w:val="24"/>
          <w:szCs w:val="24"/>
          <w14:ligatures w14:val="standardContextual"/>
        </w:rPr>
        <w:t xml:space="preserve"> fera son affaire personnelle des rompus.</w:t>
      </w:r>
    </w:p>
    <w:p w14:paraId="78B5FFC0"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79215578" w14:textId="10C1C24C" w:rsidR="00255700" w:rsidRPr="00255700" w:rsidRDefault="00103E2A" w:rsidP="00255700">
      <w:pPr>
        <w:pStyle w:val="Corpsdetexte"/>
        <w:jc w:val="both"/>
        <w:rPr>
          <w:rFonts w:asciiTheme="minorHAnsi" w:eastAsiaTheme="minorHAnsi" w:hAnsiTheme="minorHAnsi" w:cstheme="minorBidi"/>
          <w:b/>
          <w:bCs/>
          <w:kern w:val="2"/>
          <w:sz w:val="24"/>
          <w:szCs w:val="24"/>
          <w14:ligatures w14:val="standardContextual"/>
        </w:rPr>
      </w:pPr>
      <w:r>
        <w:rPr>
          <w:rFonts w:asciiTheme="minorHAnsi" w:eastAsiaTheme="minorHAnsi" w:hAnsiTheme="minorHAnsi" w:cstheme="minorBidi"/>
          <w:b/>
          <w:bCs/>
          <w:kern w:val="2"/>
          <w:sz w:val="24"/>
          <w:szCs w:val="24"/>
          <w14:ligatures w14:val="standardContextual"/>
        </w:rPr>
        <w:t xml:space="preserve">6.4. </w:t>
      </w:r>
      <w:r w:rsidR="00255700" w:rsidRPr="00103E2A">
        <w:rPr>
          <w:rFonts w:asciiTheme="minorHAnsi" w:eastAsiaTheme="minorHAnsi" w:hAnsiTheme="minorHAnsi" w:cstheme="minorBidi"/>
          <w:kern w:val="2"/>
          <w:sz w:val="24"/>
          <w:szCs w:val="24"/>
          <w:u w:val="single"/>
          <w14:ligatures w14:val="standardContextual"/>
        </w:rPr>
        <w:t>Conditions</w:t>
      </w:r>
    </w:p>
    <w:p w14:paraId="0ED8CC04"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2E176CD4"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r w:rsidRPr="00255700">
        <w:rPr>
          <w:rFonts w:asciiTheme="minorHAnsi" w:eastAsiaTheme="minorHAnsi" w:hAnsiTheme="minorHAnsi" w:cstheme="minorBidi"/>
          <w:kern w:val="2"/>
          <w:sz w:val="24"/>
          <w:szCs w:val="24"/>
          <w14:ligatures w14:val="standardContextual"/>
        </w:rPr>
        <w:t>Le présent apport est effectué sous les conditions suivantes :</w:t>
      </w:r>
    </w:p>
    <w:p w14:paraId="53B6BD68"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038A2403" w14:textId="29E7C9EF" w:rsidR="00C00092" w:rsidRPr="00F332B6" w:rsidRDefault="00C00092" w:rsidP="00C00092">
      <w:pPr>
        <w:pStyle w:val="Paragraphedeliste"/>
        <w:ind w:left="0"/>
        <w:jc w:val="both"/>
        <w:rPr>
          <w:sz w:val="24"/>
          <w:szCs w:val="24"/>
        </w:rPr>
      </w:pPr>
      <w:r w:rsidRPr="00AF30C5">
        <w:rPr>
          <w:sz w:val="24"/>
          <w:szCs w:val="24"/>
        </w:rPr>
        <w:t>L’</w:t>
      </w:r>
      <w:r>
        <w:rPr>
          <w:sz w:val="24"/>
          <w:szCs w:val="24"/>
        </w:rPr>
        <w:t>a</w:t>
      </w:r>
      <w:r w:rsidRPr="00AF30C5">
        <w:rPr>
          <w:sz w:val="24"/>
          <w:szCs w:val="24"/>
        </w:rPr>
        <w:t xml:space="preserve">pport </w:t>
      </w:r>
      <w:r w:rsidRPr="00F332B6">
        <w:rPr>
          <w:sz w:val="24"/>
          <w:szCs w:val="24"/>
        </w:rPr>
        <w:t xml:space="preserve">sera définitivement réalisé sous réserve de la signature des statuts constitutifs </w:t>
      </w:r>
      <w:r>
        <w:rPr>
          <w:sz w:val="24"/>
          <w:szCs w:val="24"/>
        </w:rPr>
        <w:t>de la Société</w:t>
      </w:r>
      <w:r w:rsidRPr="00F332B6">
        <w:rPr>
          <w:sz w:val="24"/>
          <w:szCs w:val="24"/>
        </w:rPr>
        <w:t xml:space="preserve"> par l’associé fondateur, lequel ne pourra intervenir qu’au vu du rapport établi par un commissaire aux apports comportant appréciation de la valeur de l’</w:t>
      </w:r>
      <w:r>
        <w:rPr>
          <w:sz w:val="24"/>
          <w:szCs w:val="24"/>
        </w:rPr>
        <w:t>a</w:t>
      </w:r>
      <w:r w:rsidRPr="00F332B6">
        <w:rPr>
          <w:sz w:val="24"/>
          <w:szCs w:val="24"/>
        </w:rPr>
        <w:t xml:space="preserve">pport et des avantages particuliers éventuels lequel sera déposé à l’adresse du futur siège social </w:t>
      </w:r>
      <w:r>
        <w:rPr>
          <w:sz w:val="24"/>
          <w:szCs w:val="24"/>
        </w:rPr>
        <w:t>de la Société</w:t>
      </w:r>
      <w:r w:rsidRPr="00F332B6">
        <w:rPr>
          <w:sz w:val="24"/>
          <w:szCs w:val="24"/>
        </w:rPr>
        <w:t xml:space="preserve"> trois jours au moins avant la signature des statuts (i),  </w:t>
      </w:r>
    </w:p>
    <w:p w14:paraId="65942B29" w14:textId="77777777" w:rsidR="00C00092" w:rsidRPr="00F332B6" w:rsidRDefault="00C00092" w:rsidP="00C00092">
      <w:pPr>
        <w:pStyle w:val="Paragraphedeliste"/>
        <w:ind w:left="0"/>
        <w:jc w:val="both"/>
        <w:rPr>
          <w:sz w:val="24"/>
          <w:szCs w:val="24"/>
        </w:rPr>
      </w:pPr>
    </w:p>
    <w:p w14:paraId="0048A3F0" w14:textId="77777777" w:rsidR="00C00092" w:rsidRPr="00F332B6" w:rsidRDefault="00C00092" w:rsidP="00C00092">
      <w:pPr>
        <w:pStyle w:val="Paragraphedeliste"/>
        <w:ind w:left="0"/>
        <w:jc w:val="both"/>
        <w:rPr>
          <w:sz w:val="24"/>
          <w:szCs w:val="24"/>
        </w:rPr>
      </w:pPr>
      <w:r w:rsidRPr="00F332B6">
        <w:rPr>
          <w:sz w:val="24"/>
          <w:szCs w:val="24"/>
        </w:rPr>
        <w:t>Et</w:t>
      </w:r>
    </w:p>
    <w:p w14:paraId="7DC5E448" w14:textId="77777777" w:rsidR="00C00092" w:rsidRPr="00F332B6" w:rsidRDefault="00C00092" w:rsidP="00C00092">
      <w:pPr>
        <w:pStyle w:val="Paragraphedeliste"/>
        <w:ind w:left="0"/>
        <w:jc w:val="both"/>
        <w:rPr>
          <w:sz w:val="24"/>
          <w:szCs w:val="24"/>
        </w:rPr>
      </w:pPr>
    </w:p>
    <w:p w14:paraId="2BD3A3E8" w14:textId="0C2BC5D2" w:rsidR="00C00092" w:rsidRPr="00F332B6" w:rsidRDefault="00C00092" w:rsidP="00C00092">
      <w:pPr>
        <w:pStyle w:val="Paragraphedeliste"/>
        <w:ind w:left="0"/>
        <w:jc w:val="both"/>
        <w:rPr>
          <w:sz w:val="24"/>
          <w:szCs w:val="24"/>
        </w:rPr>
      </w:pPr>
      <w:r>
        <w:rPr>
          <w:sz w:val="24"/>
          <w:szCs w:val="24"/>
        </w:rPr>
        <w:t>D</w:t>
      </w:r>
      <w:r w:rsidRPr="00F332B6">
        <w:rPr>
          <w:sz w:val="24"/>
          <w:szCs w:val="24"/>
        </w:rPr>
        <w:t xml:space="preserve">e l’inscription </w:t>
      </w:r>
      <w:r>
        <w:rPr>
          <w:sz w:val="24"/>
          <w:szCs w:val="24"/>
        </w:rPr>
        <w:t xml:space="preserve">de la Société </w:t>
      </w:r>
      <w:r w:rsidRPr="00F332B6">
        <w:rPr>
          <w:sz w:val="24"/>
          <w:szCs w:val="24"/>
        </w:rPr>
        <w:t>au tableau de la section concernée de l’Ordre des Pharmaciens, dans les conditions prévues aux articles R. 4222-1, R 4222-3-1 et R. 4222-4 du Code de la santé publique et de son immatriculation au Registre du commerce et des Sociétés (ii)</w:t>
      </w:r>
    </w:p>
    <w:p w14:paraId="324100A1" w14:textId="77777777" w:rsidR="00C00092" w:rsidRDefault="00C00092" w:rsidP="00255700">
      <w:pPr>
        <w:pStyle w:val="Corpsdetexte"/>
        <w:jc w:val="both"/>
        <w:rPr>
          <w:rFonts w:asciiTheme="minorHAnsi" w:eastAsiaTheme="minorHAnsi" w:hAnsiTheme="minorHAnsi" w:cstheme="minorBidi"/>
          <w:b/>
          <w:bCs/>
          <w:kern w:val="2"/>
          <w:sz w:val="24"/>
          <w:szCs w:val="24"/>
          <w14:ligatures w14:val="standardContextual"/>
        </w:rPr>
      </w:pPr>
    </w:p>
    <w:p w14:paraId="659C2679" w14:textId="77777777" w:rsidR="00C00092" w:rsidRDefault="00C00092" w:rsidP="00255700">
      <w:pPr>
        <w:pStyle w:val="Corpsdetexte"/>
        <w:jc w:val="both"/>
        <w:rPr>
          <w:rFonts w:asciiTheme="minorHAnsi" w:eastAsiaTheme="minorHAnsi" w:hAnsiTheme="minorHAnsi" w:cstheme="minorBidi"/>
          <w:b/>
          <w:bCs/>
          <w:kern w:val="2"/>
          <w:sz w:val="24"/>
          <w:szCs w:val="24"/>
          <w14:ligatures w14:val="standardContextual"/>
        </w:rPr>
      </w:pPr>
    </w:p>
    <w:p w14:paraId="797312FA" w14:textId="77777777" w:rsidR="00C00092" w:rsidRDefault="00C00092" w:rsidP="00255700">
      <w:pPr>
        <w:pStyle w:val="Corpsdetexte"/>
        <w:jc w:val="both"/>
        <w:rPr>
          <w:rFonts w:asciiTheme="minorHAnsi" w:eastAsiaTheme="minorHAnsi" w:hAnsiTheme="minorHAnsi" w:cstheme="minorBidi"/>
          <w:b/>
          <w:bCs/>
          <w:kern w:val="2"/>
          <w:sz w:val="24"/>
          <w:szCs w:val="24"/>
          <w14:ligatures w14:val="standardContextual"/>
        </w:rPr>
      </w:pPr>
    </w:p>
    <w:p w14:paraId="6AE93F97" w14:textId="12A3E95E" w:rsidR="00255700" w:rsidRPr="00255700" w:rsidRDefault="00103E2A" w:rsidP="00255700">
      <w:pPr>
        <w:pStyle w:val="Corpsdetexte"/>
        <w:jc w:val="both"/>
        <w:rPr>
          <w:rFonts w:asciiTheme="minorHAnsi" w:eastAsiaTheme="minorHAnsi" w:hAnsiTheme="minorHAnsi" w:cstheme="minorBidi"/>
          <w:b/>
          <w:bCs/>
          <w:kern w:val="2"/>
          <w:sz w:val="24"/>
          <w:szCs w:val="24"/>
          <w14:ligatures w14:val="standardContextual"/>
        </w:rPr>
      </w:pPr>
      <w:r>
        <w:rPr>
          <w:rFonts w:asciiTheme="minorHAnsi" w:eastAsiaTheme="minorHAnsi" w:hAnsiTheme="minorHAnsi" w:cstheme="minorBidi"/>
          <w:b/>
          <w:bCs/>
          <w:kern w:val="2"/>
          <w:sz w:val="24"/>
          <w:szCs w:val="24"/>
          <w14:ligatures w14:val="standardContextual"/>
        </w:rPr>
        <w:lastRenderedPageBreak/>
        <w:t xml:space="preserve">6.5. </w:t>
      </w:r>
      <w:r w:rsidR="00255700" w:rsidRPr="00103E2A">
        <w:rPr>
          <w:rFonts w:asciiTheme="minorHAnsi" w:eastAsiaTheme="minorHAnsi" w:hAnsiTheme="minorHAnsi" w:cstheme="minorBidi"/>
          <w:kern w:val="2"/>
          <w:sz w:val="24"/>
          <w:szCs w:val="24"/>
          <w:u w:val="single"/>
          <w14:ligatures w14:val="standardContextual"/>
        </w:rPr>
        <w:t>Déclarations</w:t>
      </w:r>
    </w:p>
    <w:p w14:paraId="1139699C"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629552EC" w14:textId="26432927" w:rsidR="00255700" w:rsidRPr="00255700" w:rsidRDefault="00C00092" w:rsidP="00255700">
      <w:pPr>
        <w:pStyle w:val="Corpsdetexte"/>
        <w:jc w:val="both"/>
        <w:rPr>
          <w:rFonts w:asciiTheme="minorHAnsi" w:eastAsiaTheme="minorHAnsi" w:hAnsiTheme="minorHAnsi" w:cstheme="minorBidi"/>
          <w:kern w:val="2"/>
          <w:sz w:val="24"/>
          <w:szCs w:val="24"/>
          <w14:ligatures w14:val="standardContextual"/>
        </w:rPr>
      </w:pPr>
      <w:r>
        <w:rPr>
          <w:rFonts w:asciiTheme="minorHAnsi" w:eastAsiaTheme="minorHAnsi" w:hAnsiTheme="minorHAnsi" w:cstheme="minorBidi"/>
          <w:kern w:val="2"/>
          <w:sz w:val="24"/>
          <w:szCs w:val="24"/>
          <w14:ligatures w14:val="standardContextual"/>
        </w:rPr>
        <w:t>Madame Anne-Catherine WATERLOT</w:t>
      </w:r>
      <w:r w:rsidR="00255700" w:rsidRPr="00255700">
        <w:rPr>
          <w:rFonts w:asciiTheme="minorHAnsi" w:eastAsiaTheme="minorHAnsi" w:hAnsiTheme="minorHAnsi" w:cstheme="minorBidi"/>
          <w:kern w:val="2"/>
          <w:sz w:val="24"/>
          <w:szCs w:val="24"/>
          <w14:ligatures w14:val="standardContextual"/>
        </w:rPr>
        <w:t xml:space="preserve"> déclare en ce qui concerne les titres apportés :</w:t>
      </w:r>
    </w:p>
    <w:p w14:paraId="159B0BFE" w14:textId="77777777" w:rsidR="00255700" w:rsidRPr="00255700" w:rsidRDefault="00255700" w:rsidP="00255700">
      <w:pPr>
        <w:pStyle w:val="Corpsdetexte"/>
        <w:jc w:val="both"/>
        <w:rPr>
          <w:rFonts w:asciiTheme="minorHAnsi" w:eastAsiaTheme="minorHAnsi" w:hAnsiTheme="minorHAnsi" w:cstheme="minorBidi"/>
          <w:kern w:val="2"/>
          <w:sz w:val="24"/>
          <w:szCs w:val="24"/>
          <w14:ligatures w14:val="standardContextual"/>
        </w:rPr>
      </w:pPr>
    </w:p>
    <w:p w14:paraId="126D3604" w14:textId="57BBCE1B"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Pr>
          <w:sz w:val="24"/>
          <w:szCs w:val="24"/>
        </w:rPr>
        <w:t>Elle</w:t>
      </w:r>
      <w:r w:rsidRPr="00C00092">
        <w:rPr>
          <w:sz w:val="24"/>
          <w:szCs w:val="24"/>
        </w:rPr>
        <w:t xml:space="preserve"> est pleinement et régulièrement propriétaire des </w:t>
      </w:r>
      <w:r>
        <w:rPr>
          <w:sz w:val="24"/>
          <w:szCs w:val="24"/>
        </w:rPr>
        <w:t>parts sociales</w:t>
      </w:r>
      <w:r w:rsidRPr="00C00092">
        <w:rPr>
          <w:sz w:val="24"/>
          <w:szCs w:val="24"/>
        </w:rPr>
        <w:t xml:space="preserve"> ; </w:t>
      </w:r>
    </w:p>
    <w:p w14:paraId="7BECA45E" w14:textId="77777777" w:rsidR="00C00092" w:rsidRPr="00C00092" w:rsidRDefault="00C00092" w:rsidP="00C00092">
      <w:pPr>
        <w:overflowPunct w:val="0"/>
        <w:autoSpaceDE w:val="0"/>
        <w:autoSpaceDN w:val="0"/>
        <w:adjustRightInd w:val="0"/>
        <w:spacing w:after="0" w:line="240" w:lineRule="auto"/>
        <w:ind w:left="360"/>
        <w:jc w:val="both"/>
        <w:textAlignment w:val="baseline"/>
        <w:rPr>
          <w:sz w:val="24"/>
          <w:szCs w:val="24"/>
        </w:rPr>
      </w:pPr>
    </w:p>
    <w:p w14:paraId="4CBF090D" w14:textId="2E952629"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Pr>
          <w:sz w:val="24"/>
          <w:szCs w:val="24"/>
        </w:rPr>
        <w:t>Elle</w:t>
      </w:r>
      <w:r w:rsidRPr="00C00092">
        <w:rPr>
          <w:sz w:val="24"/>
          <w:szCs w:val="24"/>
        </w:rPr>
        <w:t xml:space="preserve"> a tous pouvoirs et capacités aux fins des présentes et </w:t>
      </w:r>
      <w:r>
        <w:rPr>
          <w:sz w:val="24"/>
          <w:szCs w:val="24"/>
        </w:rPr>
        <w:t>elle</w:t>
      </w:r>
      <w:r w:rsidRPr="00C00092">
        <w:rPr>
          <w:sz w:val="24"/>
          <w:szCs w:val="24"/>
        </w:rPr>
        <w:t xml:space="preserve"> peut valablement transférer ses droits sur les </w:t>
      </w:r>
      <w:r>
        <w:rPr>
          <w:sz w:val="24"/>
          <w:szCs w:val="24"/>
        </w:rPr>
        <w:t>parts sociales</w:t>
      </w:r>
      <w:r w:rsidRPr="00C00092">
        <w:rPr>
          <w:sz w:val="24"/>
          <w:szCs w:val="24"/>
        </w:rPr>
        <w:t xml:space="preserve"> qu’</w:t>
      </w:r>
      <w:r>
        <w:rPr>
          <w:sz w:val="24"/>
          <w:szCs w:val="24"/>
        </w:rPr>
        <w:t>elle</w:t>
      </w:r>
      <w:r w:rsidRPr="00C00092">
        <w:rPr>
          <w:sz w:val="24"/>
          <w:szCs w:val="24"/>
        </w:rPr>
        <w:t xml:space="preserve"> détient et apporte ; </w:t>
      </w:r>
    </w:p>
    <w:p w14:paraId="24BD89B4" w14:textId="77777777" w:rsidR="00C00092" w:rsidRPr="00C00092" w:rsidRDefault="00C00092" w:rsidP="00C00092">
      <w:pPr>
        <w:overflowPunct w:val="0"/>
        <w:autoSpaceDE w:val="0"/>
        <w:autoSpaceDN w:val="0"/>
        <w:adjustRightInd w:val="0"/>
        <w:spacing w:after="0" w:line="240" w:lineRule="auto"/>
        <w:jc w:val="both"/>
        <w:textAlignment w:val="baseline"/>
        <w:rPr>
          <w:sz w:val="24"/>
          <w:szCs w:val="24"/>
        </w:rPr>
      </w:pPr>
    </w:p>
    <w:p w14:paraId="272DEA4E" w14:textId="55FE0ED7"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le </w:t>
      </w:r>
      <w:r>
        <w:rPr>
          <w:sz w:val="24"/>
          <w:szCs w:val="24"/>
        </w:rPr>
        <w:t>traité d’apport</w:t>
      </w:r>
      <w:r w:rsidRPr="00C00092">
        <w:rPr>
          <w:sz w:val="24"/>
          <w:szCs w:val="24"/>
        </w:rPr>
        <w:t xml:space="preserve">, une fois dûment signé, constituera une obligation valable et irrévocable de sa part ; </w:t>
      </w:r>
    </w:p>
    <w:p w14:paraId="4968C211" w14:textId="77777777" w:rsidR="00C00092" w:rsidRPr="00C00092" w:rsidRDefault="00C00092" w:rsidP="00C00092">
      <w:pPr>
        <w:overflowPunct w:val="0"/>
        <w:autoSpaceDE w:val="0"/>
        <w:autoSpaceDN w:val="0"/>
        <w:adjustRightInd w:val="0"/>
        <w:spacing w:after="0" w:line="240" w:lineRule="auto"/>
        <w:jc w:val="both"/>
        <w:textAlignment w:val="baseline"/>
        <w:rPr>
          <w:sz w:val="24"/>
          <w:szCs w:val="24"/>
        </w:rPr>
      </w:pPr>
    </w:p>
    <w:p w14:paraId="47A0E0EA" w14:textId="441A0B5E"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qu’à sa connaissance, aucun événement de nature à remettre en cause la valeur globale des </w:t>
      </w:r>
      <w:r>
        <w:rPr>
          <w:sz w:val="24"/>
          <w:szCs w:val="24"/>
        </w:rPr>
        <w:t>parts sociales</w:t>
      </w:r>
      <w:r w:rsidRPr="00C00092">
        <w:rPr>
          <w:sz w:val="24"/>
          <w:szCs w:val="24"/>
        </w:rPr>
        <w:t xml:space="preserve"> n’est survenu à ce jour ; </w:t>
      </w:r>
    </w:p>
    <w:p w14:paraId="6AC79BCE" w14:textId="77777777" w:rsidR="00C00092" w:rsidRPr="00C00092" w:rsidRDefault="00C00092" w:rsidP="00C00092">
      <w:pPr>
        <w:overflowPunct w:val="0"/>
        <w:autoSpaceDE w:val="0"/>
        <w:autoSpaceDN w:val="0"/>
        <w:adjustRightInd w:val="0"/>
        <w:spacing w:after="0" w:line="240" w:lineRule="auto"/>
        <w:jc w:val="both"/>
        <w:textAlignment w:val="baseline"/>
        <w:rPr>
          <w:sz w:val="24"/>
          <w:szCs w:val="24"/>
        </w:rPr>
      </w:pPr>
    </w:p>
    <w:p w14:paraId="3A3AE16E" w14:textId="50691DF7"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que la </w:t>
      </w:r>
      <w:r>
        <w:rPr>
          <w:sz w:val="24"/>
          <w:szCs w:val="24"/>
        </w:rPr>
        <w:t>société « PHARMACIE WATERLOT »</w:t>
      </w:r>
      <w:r w:rsidRPr="00C00092">
        <w:rPr>
          <w:sz w:val="24"/>
          <w:szCs w:val="24"/>
        </w:rPr>
        <w:t xml:space="preserve"> n’est pas dans un cas de dissolution prévu par la loi ou par ses statuts ; elle n’est pas l’objet d’une procédure instituée dans le cadre de la prévention ou du traitement des difficultés des entreprises telle que notamment le redressement judiciaire, la liquidation judiciaire ou un état de cessation des paiements ; </w:t>
      </w:r>
    </w:p>
    <w:p w14:paraId="3967241A" w14:textId="77777777" w:rsidR="00C00092" w:rsidRPr="00C00092" w:rsidRDefault="00C00092" w:rsidP="00C00092">
      <w:pPr>
        <w:overflowPunct w:val="0"/>
        <w:autoSpaceDE w:val="0"/>
        <w:autoSpaceDN w:val="0"/>
        <w:adjustRightInd w:val="0"/>
        <w:spacing w:after="0" w:line="240" w:lineRule="auto"/>
        <w:jc w:val="both"/>
        <w:textAlignment w:val="baseline"/>
        <w:rPr>
          <w:sz w:val="24"/>
          <w:szCs w:val="24"/>
        </w:rPr>
      </w:pPr>
    </w:p>
    <w:p w14:paraId="5B56B2D9" w14:textId="7A4B8189" w:rsid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que les </w:t>
      </w:r>
      <w:r>
        <w:rPr>
          <w:sz w:val="24"/>
          <w:szCs w:val="24"/>
        </w:rPr>
        <w:t>parts sociales</w:t>
      </w:r>
      <w:r w:rsidRPr="00C00092">
        <w:rPr>
          <w:sz w:val="24"/>
          <w:szCs w:val="24"/>
        </w:rPr>
        <w:t xml:space="preserve"> </w:t>
      </w:r>
      <w:proofErr w:type="gramStart"/>
      <w:r w:rsidRPr="00C00092">
        <w:rPr>
          <w:sz w:val="24"/>
          <w:szCs w:val="24"/>
        </w:rPr>
        <w:t>sont</w:t>
      </w:r>
      <w:proofErr w:type="gramEnd"/>
      <w:r w:rsidRPr="00C00092">
        <w:rPr>
          <w:sz w:val="24"/>
          <w:szCs w:val="24"/>
        </w:rPr>
        <w:t xml:space="preserve"> libres de tout nantissement, gage ou sûreté ou autre droit de toute nature susceptible de s’opposer à leur transfert, d’en réduire la valeur ou d’en limiter la jouissance ; </w:t>
      </w:r>
    </w:p>
    <w:p w14:paraId="5685783E" w14:textId="77777777" w:rsidR="00C00092" w:rsidRPr="00C00092" w:rsidRDefault="00C00092" w:rsidP="00C00092">
      <w:pPr>
        <w:overflowPunct w:val="0"/>
        <w:autoSpaceDE w:val="0"/>
        <w:autoSpaceDN w:val="0"/>
        <w:adjustRightInd w:val="0"/>
        <w:spacing w:after="0" w:line="240" w:lineRule="auto"/>
        <w:jc w:val="both"/>
        <w:textAlignment w:val="baseline"/>
        <w:rPr>
          <w:sz w:val="24"/>
          <w:szCs w:val="24"/>
        </w:rPr>
      </w:pPr>
    </w:p>
    <w:p w14:paraId="281824D9" w14:textId="61009B10" w:rsidR="00C00092" w:rsidRP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que les </w:t>
      </w:r>
      <w:r>
        <w:rPr>
          <w:sz w:val="24"/>
          <w:szCs w:val="24"/>
        </w:rPr>
        <w:t>parts sociales</w:t>
      </w:r>
      <w:r w:rsidRPr="00C00092">
        <w:rPr>
          <w:sz w:val="24"/>
          <w:szCs w:val="24"/>
        </w:rPr>
        <w:t xml:space="preserve"> ne font l’objet d’aucune option, accord ou réclamation de quelque nature que ce soit, tant en ce qui concerne leur libre disposition que les droits qui y sont attachés ; </w:t>
      </w:r>
    </w:p>
    <w:p w14:paraId="414A4F88" w14:textId="77777777" w:rsidR="00C00092" w:rsidRPr="00C00092" w:rsidRDefault="00C00092" w:rsidP="00C00092">
      <w:pPr>
        <w:pStyle w:val="Sansinterligne"/>
      </w:pPr>
    </w:p>
    <w:p w14:paraId="5AD9DECF" w14:textId="2C88DE74" w:rsidR="00C00092" w:rsidRP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 xml:space="preserve">que les </w:t>
      </w:r>
      <w:r>
        <w:rPr>
          <w:sz w:val="24"/>
          <w:szCs w:val="24"/>
        </w:rPr>
        <w:t>parts sociales</w:t>
      </w:r>
      <w:r w:rsidRPr="00C00092">
        <w:rPr>
          <w:sz w:val="24"/>
          <w:szCs w:val="24"/>
        </w:rPr>
        <w:t xml:space="preserve"> sont librement cessibles</w:t>
      </w:r>
      <w:r>
        <w:rPr>
          <w:sz w:val="24"/>
          <w:szCs w:val="24"/>
        </w:rPr>
        <w:t> ;</w:t>
      </w:r>
    </w:p>
    <w:p w14:paraId="73459332" w14:textId="77777777" w:rsidR="00C00092" w:rsidRPr="00C00092" w:rsidRDefault="00C00092" w:rsidP="00C00092">
      <w:pPr>
        <w:pStyle w:val="Sansinterligne"/>
      </w:pPr>
    </w:p>
    <w:p w14:paraId="4F2CE9DD" w14:textId="739E271C" w:rsidR="00C00092" w:rsidRPr="00C00092" w:rsidRDefault="00C00092" w:rsidP="00C00092">
      <w:pPr>
        <w:numPr>
          <w:ilvl w:val="0"/>
          <w:numId w:val="9"/>
        </w:numPr>
        <w:overflowPunct w:val="0"/>
        <w:autoSpaceDE w:val="0"/>
        <w:autoSpaceDN w:val="0"/>
        <w:adjustRightInd w:val="0"/>
        <w:spacing w:after="0" w:line="240" w:lineRule="auto"/>
        <w:ind w:left="360"/>
        <w:jc w:val="both"/>
        <w:textAlignment w:val="baseline"/>
        <w:rPr>
          <w:sz w:val="24"/>
          <w:szCs w:val="24"/>
        </w:rPr>
      </w:pPr>
      <w:r w:rsidRPr="00C00092">
        <w:rPr>
          <w:sz w:val="24"/>
          <w:szCs w:val="24"/>
        </w:rPr>
        <w:t>que l’</w:t>
      </w:r>
      <w:r>
        <w:rPr>
          <w:sz w:val="24"/>
          <w:szCs w:val="24"/>
        </w:rPr>
        <w:t xml:space="preserve">apport </w:t>
      </w:r>
      <w:r w:rsidRPr="00C00092">
        <w:rPr>
          <w:sz w:val="24"/>
          <w:szCs w:val="24"/>
        </w:rPr>
        <w:t xml:space="preserve">n’emporte aucun engagement (financier ou autre) de nature à modifier la rémunération convenue entre les </w:t>
      </w:r>
      <w:r>
        <w:rPr>
          <w:sz w:val="24"/>
          <w:szCs w:val="24"/>
        </w:rPr>
        <w:t>p</w:t>
      </w:r>
      <w:r w:rsidRPr="00C00092">
        <w:rPr>
          <w:sz w:val="24"/>
          <w:szCs w:val="24"/>
        </w:rPr>
        <w:t xml:space="preserve">arties aux termes du </w:t>
      </w:r>
      <w:r>
        <w:rPr>
          <w:sz w:val="24"/>
          <w:szCs w:val="24"/>
        </w:rPr>
        <w:t>traité d’apport.</w:t>
      </w:r>
    </w:p>
    <w:p w14:paraId="3A82610D" w14:textId="345AF8C0" w:rsidR="00C00092" w:rsidRPr="00C00092" w:rsidRDefault="00C00092" w:rsidP="00C00092">
      <w:pPr>
        <w:pStyle w:val="Sansinterligne"/>
      </w:pPr>
    </w:p>
    <w:p w14:paraId="72781800" w14:textId="211F896C" w:rsidR="00C00092" w:rsidRPr="00C00092" w:rsidRDefault="00103E2A" w:rsidP="00255700">
      <w:pPr>
        <w:rPr>
          <w:b/>
          <w:bCs/>
          <w:sz w:val="24"/>
          <w:szCs w:val="24"/>
        </w:rPr>
      </w:pPr>
      <w:r>
        <w:rPr>
          <w:b/>
          <w:bCs/>
          <w:sz w:val="24"/>
          <w:szCs w:val="24"/>
        </w:rPr>
        <w:t xml:space="preserve">6.6. </w:t>
      </w:r>
      <w:r w:rsidR="00C00092" w:rsidRPr="00103E2A">
        <w:rPr>
          <w:sz w:val="24"/>
          <w:szCs w:val="24"/>
          <w:u w:val="single"/>
        </w:rPr>
        <w:t>Régime fiscal de l’apport</w:t>
      </w:r>
      <w:r w:rsidR="00C00092" w:rsidRPr="00C00092">
        <w:rPr>
          <w:b/>
          <w:bCs/>
          <w:sz w:val="24"/>
          <w:szCs w:val="24"/>
        </w:rPr>
        <w:t xml:space="preserve"> </w:t>
      </w:r>
    </w:p>
    <w:p w14:paraId="3C0BD467" w14:textId="10CD73D1" w:rsidR="00C00092" w:rsidRPr="00C00092" w:rsidRDefault="00C00092" w:rsidP="00C00092">
      <w:pPr>
        <w:jc w:val="both"/>
        <w:rPr>
          <w:sz w:val="24"/>
          <w:szCs w:val="24"/>
        </w:rPr>
      </w:pPr>
      <w:r w:rsidRPr="00C00092">
        <w:rPr>
          <w:sz w:val="24"/>
          <w:szCs w:val="24"/>
        </w:rPr>
        <w:t xml:space="preserve">Conformément aux termes de l’article 150-0 B ter du Code général des impôts, les </w:t>
      </w:r>
      <w:r>
        <w:rPr>
          <w:sz w:val="24"/>
          <w:szCs w:val="24"/>
        </w:rPr>
        <w:t>p</w:t>
      </w:r>
      <w:r w:rsidRPr="00C00092">
        <w:rPr>
          <w:sz w:val="24"/>
          <w:szCs w:val="24"/>
        </w:rPr>
        <w:t>arties déclarent que l’apport bénéficie du report d’imposition des plus-values car il constitue un apport réalisé par une personne physique de titres à une société soumise à l’impôt sur les sociétés et contrôlée par l’Apporteur.</w:t>
      </w:r>
    </w:p>
    <w:p w14:paraId="32688104" w14:textId="77777777" w:rsidR="00C00092" w:rsidRPr="00C00092" w:rsidRDefault="00C00092" w:rsidP="00C00092">
      <w:pPr>
        <w:jc w:val="both"/>
        <w:rPr>
          <w:sz w:val="24"/>
          <w:szCs w:val="24"/>
        </w:rPr>
      </w:pPr>
      <w:r w:rsidRPr="00C00092">
        <w:rPr>
          <w:sz w:val="24"/>
          <w:szCs w:val="24"/>
        </w:rPr>
        <w:t>En effet, l’article 150-0 B ter du Code général des impôts dispose ce qui suit : « </w:t>
      </w:r>
      <w:r w:rsidRPr="00C00092">
        <w:rPr>
          <w:i/>
          <w:sz w:val="24"/>
          <w:szCs w:val="24"/>
        </w:rPr>
        <w:t>L'imposition de la plus-value réalisée, directement ou par personne interposée, dans le cadre d'un apport de valeurs mobilières, de droits sociaux, de titres ou de droits s'y rapportant tels que définis à </w:t>
      </w:r>
      <w:hyperlink r:id="rId10" w:history="1">
        <w:r w:rsidRPr="00C00092">
          <w:rPr>
            <w:i/>
            <w:sz w:val="24"/>
            <w:szCs w:val="24"/>
          </w:rPr>
          <w:t>l'article 150-0 A </w:t>
        </w:r>
      </w:hyperlink>
      <w:r w:rsidRPr="00C00092">
        <w:rPr>
          <w:i/>
          <w:sz w:val="24"/>
          <w:szCs w:val="24"/>
        </w:rPr>
        <w:t>à une société soumise à l'impôt sur les sociétés ou à un impôt équivalent est reportée si les conditions prévues au III du présent article sont remplies</w:t>
      </w:r>
      <w:r w:rsidRPr="00C00092">
        <w:rPr>
          <w:sz w:val="24"/>
          <w:szCs w:val="24"/>
        </w:rPr>
        <w:t>. »</w:t>
      </w:r>
    </w:p>
    <w:p w14:paraId="63FBD118" w14:textId="3046757C" w:rsidR="00C00092" w:rsidRPr="00C00092" w:rsidRDefault="00C00092" w:rsidP="00C00092">
      <w:pPr>
        <w:jc w:val="both"/>
        <w:rPr>
          <w:sz w:val="24"/>
          <w:szCs w:val="24"/>
        </w:rPr>
      </w:pPr>
      <w:r w:rsidRPr="00C00092">
        <w:rPr>
          <w:sz w:val="24"/>
          <w:szCs w:val="24"/>
        </w:rPr>
        <w:lastRenderedPageBreak/>
        <w:t xml:space="preserve">Les </w:t>
      </w:r>
      <w:r>
        <w:rPr>
          <w:sz w:val="24"/>
          <w:szCs w:val="24"/>
        </w:rPr>
        <w:t>p</w:t>
      </w:r>
      <w:r w:rsidRPr="00C00092">
        <w:rPr>
          <w:sz w:val="24"/>
          <w:szCs w:val="24"/>
        </w:rPr>
        <w:t>arties consta</w:t>
      </w:r>
      <w:r>
        <w:rPr>
          <w:sz w:val="24"/>
          <w:szCs w:val="24"/>
        </w:rPr>
        <w:t>ten</w:t>
      </w:r>
      <w:r w:rsidRPr="00C00092">
        <w:rPr>
          <w:sz w:val="24"/>
          <w:szCs w:val="24"/>
        </w:rPr>
        <w:t>t que les conditions visées au III de l’article 150-0 B ter du Code général des impôts sont remplies :</w:t>
      </w:r>
    </w:p>
    <w:p w14:paraId="3DE89622" w14:textId="528A5836" w:rsidR="00C00092" w:rsidRPr="00C00092" w:rsidRDefault="00C00092" w:rsidP="00C00092">
      <w:pPr>
        <w:jc w:val="both"/>
        <w:rPr>
          <w:sz w:val="24"/>
          <w:szCs w:val="24"/>
        </w:rPr>
      </w:pPr>
      <w:r w:rsidRPr="00C00092">
        <w:rPr>
          <w:sz w:val="24"/>
          <w:szCs w:val="24"/>
        </w:rPr>
        <w:t>1° L’</w:t>
      </w:r>
      <w:r>
        <w:rPr>
          <w:sz w:val="24"/>
          <w:szCs w:val="24"/>
        </w:rPr>
        <w:t>a</w:t>
      </w:r>
      <w:r w:rsidRPr="00C00092">
        <w:rPr>
          <w:sz w:val="24"/>
          <w:szCs w:val="24"/>
        </w:rPr>
        <w:t>pport des titres est réalisé en France ; et</w:t>
      </w:r>
    </w:p>
    <w:p w14:paraId="57149725" w14:textId="1C02E86D" w:rsidR="00C00092" w:rsidRPr="00C00092" w:rsidRDefault="00C00092" w:rsidP="00C00092">
      <w:pPr>
        <w:jc w:val="both"/>
        <w:rPr>
          <w:sz w:val="24"/>
          <w:szCs w:val="24"/>
        </w:rPr>
      </w:pPr>
      <w:r w:rsidRPr="00C00092">
        <w:rPr>
          <w:sz w:val="24"/>
          <w:szCs w:val="24"/>
        </w:rPr>
        <w:t xml:space="preserve">2° </w:t>
      </w:r>
      <w:r>
        <w:rPr>
          <w:sz w:val="24"/>
          <w:szCs w:val="24"/>
        </w:rPr>
        <w:t xml:space="preserve">La Société </w:t>
      </w:r>
      <w:r w:rsidRPr="00C00092">
        <w:rPr>
          <w:sz w:val="24"/>
          <w:szCs w:val="24"/>
        </w:rPr>
        <w:t>sera contrôlé</w:t>
      </w:r>
      <w:r>
        <w:rPr>
          <w:sz w:val="24"/>
          <w:szCs w:val="24"/>
        </w:rPr>
        <w:t>e par Madame Anne-Catherine WATERLOT.</w:t>
      </w:r>
    </w:p>
    <w:p w14:paraId="67BA5834" w14:textId="4F55C8A0" w:rsidR="00C00092" w:rsidRPr="00C00092" w:rsidRDefault="00C00092" w:rsidP="00C00092">
      <w:pPr>
        <w:jc w:val="both"/>
        <w:rPr>
          <w:sz w:val="24"/>
          <w:szCs w:val="24"/>
        </w:rPr>
      </w:pPr>
      <w:r w:rsidRPr="00C00092">
        <w:rPr>
          <w:sz w:val="24"/>
          <w:szCs w:val="24"/>
        </w:rPr>
        <w:t xml:space="preserve">En revanche, en cas notamment (i) de cession à titre onéreux, de rachat, de remboursement ou d'annulation des </w:t>
      </w:r>
      <w:r>
        <w:rPr>
          <w:sz w:val="24"/>
          <w:szCs w:val="24"/>
        </w:rPr>
        <w:t>actions nouvelles</w:t>
      </w:r>
      <w:r w:rsidRPr="00C00092">
        <w:rPr>
          <w:sz w:val="24"/>
          <w:szCs w:val="24"/>
        </w:rPr>
        <w:t xml:space="preserve"> reçues en échange de l’</w:t>
      </w:r>
      <w:r>
        <w:rPr>
          <w:sz w:val="24"/>
          <w:szCs w:val="24"/>
        </w:rPr>
        <w:t>a</w:t>
      </w:r>
      <w:r w:rsidRPr="00C00092">
        <w:rPr>
          <w:sz w:val="24"/>
          <w:szCs w:val="24"/>
        </w:rPr>
        <w:t xml:space="preserve">pport des </w:t>
      </w:r>
      <w:r>
        <w:rPr>
          <w:sz w:val="24"/>
          <w:szCs w:val="24"/>
        </w:rPr>
        <w:t>parts sociales</w:t>
      </w:r>
      <w:r w:rsidRPr="00C00092">
        <w:rPr>
          <w:sz w:val="24"/>
          <w:szCs w:val="24"/>
        </w:rPr>
        <w:t xml:space="preserve">, (ii) de cession à titre onéreux, de rachat, de remboursement ou d’annulation des </w:t>
      </w:r>
      <w:r>
        <w:rPr>
          <w:sz w:val="24"/>
          <w:szCs w:val="24"/>
        </w:rPr>
        <w:t>parts sociales</w:t>
      </w:r>
      <w:r w:rsidRPr="00C00092">
        <w:rPr>
          <w:sz w:val="24"/>
          <w:szCs w:val="24"/>
        </w:rPr>
        <w:t>, si cet événement intervient dans un délai, décompté de date à date, de trois (3) ans à compter de l’</w:t>
      </w:r>
      <w:r>
        <w:rPr>
          <w:sz w:val="24"/>
          <w:szCs w:val="24"/>
        </w:rPr>
        <w:t>a</w:t>
      </w:r>
      <w:r w:rsidRPr="00C00092">
        <w:rPr>
          <w:sz w:val="24"/>
          <w:szCs w:val="24"/>
        </w:rPr>
        <w:t xml:space="preserve">pport des </w:t>
      </w:r>
      <w:r>
        <w:rPr>
          <w:sz w:val="24"/>
          <w:szCs w:val="24"/>
        </w:rPr>
        <w:t>parts sociales</w:t>
      </w:r>
      <w:r w:rsidRPr="00C00092">
        <w:rPr>
          <w:sz w:val="24"/>
          <w:szCs w:val="24"/>
        </w:rPr>
        <w:t xml:space="preserve"> et à défaut d’un réinvestissement éligible dans les délais requis (« </w:t>
      </w:r>
      <w:r w:rsidRPr="00C00092">
        <w:rPr>
          <w:b/>
          <w:bCs/>
          <w:sz w:val="24"/>
          <w:szCs w:val="24"/>
        </w:rPr>
        <w:t>réinvestissement économique</w:t>
      </w:r>
      <w:r w:rsidRPr="00C00092">
        <w:rPr>
          <w:sz w:val="24"/>
          <w:szCs w:val="24"/>
        </w:rPr>
        <w:t xml:space="preserve"> »), ou (iii) en cas de transfert par </w:t>
      </w:r>
      <w:r>
        <w:rPr>
          <w:sz w:val="24"/>
          <w:szCs w:val="24"/>
        </w:rPr>
        <w:t>Madame Anne-Catherine WATERLOT</w:t>
      </w:r>
      <w:r w:rsidRPr="00C00092">
        <w:rPr>
          <w:sz w:val="24"/>
          <w:szCs w:val="24"/>
        </w:rPr>
        <w:t xml:space="preserve"> de son domicile fiscal hors de France, le régime du report d’imposition prendra fin. </w:t>
      </w:r>
    </w:p>
    <w:p w14:paraId="37BCEF39" w14:textId="406FD366" w:rsidR="00C00092" w:rsidRDefault="00C00092" w:rsidP="00C00092">
      <w:pPr>
        <w:pStyle w:val="Sansinterligne"/>
        <w:jc w:val="both"/>
        <w:rPr>
          <w:rFonts w:asciiTheme="minorHAnsi" w:hAnsiTheme="minorHAnsi"/>
          <w:sz w:val="24"/>
          <w:szCs w:val="24"/>
          <w:u w:val="single"/>
        </w:rPr>
      </w:pPr>
      <w:r>
        <w:rPr>
          <w:rFonts w:asciiTheme="minorHAnsi" w:hAnsiTheme="minorHAnsi"/>
          <w:b/>
          <w:bCs/>
          <w:sz w:val="24"/>
          <w:szCs w:val="24"/>
        </w:rPr>
        <w:t>6.</w:t>
      </w:r>
      <w:r w:rsidR="00103E2A">
        <w:rPr>
          <w:rFonts w:asciiTheme="minorHAnsi" w:hAnsiTheme="minorHAnsi"/>
          <w:b/>
          <w:bCs/>
          <w:sz w:val="24"/>
          <w:szCs w:val="24"/>
        </w:rPr>
        <w:t>7</w:t>
      </w:r>
      <w:r>
        <w:rPr>
          <w:rFonts w:asciiTheme="minorHAnsi" w:hAnsiTheme="minorHAnsi"/>
          <w:b/>
          <w:bCs/>
          <w:sz w:val="24"/>
          <w:szCs w:val="24"/>
        </w:rPr>
        <w:t xml:space="preserve">. </w:t>
      </w:r>
      <w:r>
        <w:rPr>
          <w:rFonts w:asciiTheme="minorHAnsi" w:hAnsiTheme="minorHAnsi"/>
          <w:sz w:val="24"/>
          <w:szCs w:val="24"/>
          <w:u w:val="single"/>
        </w:rPr>
        <w:t>Récapitulation des apports</w:t>
      </w:r>
    </w:p>
    <w:p w14:paraId="3510F233" w14:textId="77777777" w:rsidR="00C00092" w:rsidRDefault="00C00092" w:rsidP="00C00092">
      <w:pPr>
        <w:pStyle w:val="Sansinterligne"/>
        <w:jc w:val="both"/>
        <w:rPr>
          <w:rFonts w:asciiTheme="minorHAnsi" w:hAnsiTheme="minorHAnsi"/>
          <w:sz w:val="24"/>
          <w:szCs w:val="24"/>
          <w:u w:val="single"/>
        </w:rPr>
      </w:pPr>
    </w:p>
    <w:p w14:paraId="33A3B914" w14:textId="07FD9BF7" w:rsidR="00C00092" w:rsidRDefault="00103E2A" w:rsidP="00C00092">
      <w:pPr>
        <w:pStyle w:val="Sansinterligne"/>
        <w:jc w:val="both"/>
        <w:rPr>
          <w:rFonts w:asciiTheme="minorHAnsi" w:hAnsiTheme="minorHAnsi"/>
          <w:sz w:val="24"/>
          <w:szCs w:val="24"/>
        </w:rPr>
      </w:pPr>
      <w:r>
        <w:rPr>
          <w:rFonts w:asciiTheme="minorHAnsi" w:hAnsiTheme="minorHAnsi"/>
          <w:sz w:val="24"/>
          <w:szCs w:val="24"/>
        </w:rPr>
        <w:t xml:space="preserve">Les apports effectués à la Société s’élèvent à : </w:t>
      </w:r>
    </w:p>
    <w:p w14:paraId="0285E052" w14:textId="77777777" w:rsidR="00103E2A" w:rsidRDefault="00103E2A" w:rsidP="00C00092">
      <w:pPr>
        <w:pStyle w:val="Sansinterligne"/>
        <w:jc w:val="both"/>
        <w:rPr>
          <w:rFonts w:asciiTheme="minorHAnsi" w:hAnsiTheme="minorHAnsi"/>
          <w:sz w:val="24"/>
          <w:szCs w:val="24"/>
        </w:rPr>
      </w:pPr>
    </w:p>
    <w:p w14:paraId="18E57A83" w14:textId="4287E8D9" w:rsidR="00103E2A" w:rsidRPr="00C27283" w:rsidRDefault="00103E2A" w:rsidP="00103E2A">
      <w:pPr>
        <w:pStyle w:val="Sansinterligne"/>
        <w:numPr>
          <w:ilvl w:val="0"/>
          <w:numId w:val="9"/>
        </w:numPr>
        <w:jc w:val="both"/>
        <w:rPr>
          <w:rFonts w:asciiTheme="minorHAnsi" w:hAnsiTheme="minorHAnsi"/>
          <w:sz w:val="24"/>
          <w:szCs w:val="24"/>
        </w:rPr>
      </w:pPr>
      <w:r w:rsidRPr="00C27283">
        <w:rPr>
          <w:rFonts w:asciiTheme="minorHAnsi" w:hAnsiTheme="minorHAnsi"/>
          <w:sz w:val="24"/>
          <w:szCs w:val="24"/>
        </w:rPr>
        <w:t xml:space="preserve">Apport en numéraire : néant </w:t>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t xml:space="preserve">       0 €</w:t>
      </w:r>
    </w:p>
    <w:p w14:paraId="7E6BF2E0" w14:textId="77777777" w:rsidR="00103E2A" w:rsidRPr="00C27283" w:rsidRDefault="00103E2A" w:rsidP="00103E2A">
      <w:pPr>
        <w:pStyle w:val="Sansinterligne"/>
        <w:numPr>
          <w:ilvl w:val="0"/>
          <w:numId w:val="9"/>
        </w:numPr>
        <w:jc w:val="both"/>
        <w:rPr>
          <w:rFonts w:asciiTheme="minorHAnsi" w:hAnsiTheme="minorHAnsi"/>
          <w:sz w:val="24"/>
          <w:szCs w:val="24"/>
        </w:rPr>
      </w:pPr>
      <w:r w:rsidRPr="00C27283">
        <w:rPr>
          <w:rFonts w:asciiTheme="minorHAnsi" w:hAnsiTheme="minorHAnsi"/>
          <w:sz w:val="24"/>
          <w:szCs w:val="24"/>
        </w:rPr>
        <w:t xml:space="preserve">Apport en nature : 119 999 parts sociales numérotées </w:t>
      </w:r>
    </w:p>
    <w:p w14:paraId="63B75446" w14:textId="32A2CF84" w:rsidR="00103E2A" w:rsidRPr="00C27283" w:rsidRDefault="00103E2A" w:rsidP="00103E2A">
      <w:pPr>
        <w:pStyle w:val="Sansinterligne"/>
        <w:ind w:left="720"/>
        <w:jc w:val="both"/>
        <w:rPr>
          <w:rFonts w:asciiTheme="minorHAnsi" w:hAnsiTheme="minorHAnsi"/>
          <w:sz w:val="24"/>
          <w:szCs w:val="24"/>
        </w:rPr>
      </w:pPr>
      <w:r w:rsidRPr="00C27283">
        <w:rPr>
          <w:rFonts w:asciiTheme="minorHAnsi" w:hAnsiTheme="minorHAnsi"/>
          <w:sz w:val="24"/>
          <w:szCs w:val="24"/>
        </w:rPr>
        <w:t xml:space="preserve">de 2 à 120 000 de la société « PHARMACIE WATERLOT » </w:t>
      </w:r>
      <w:r w:rsidRPr="00C27283">
        <w:rPr>
          <w:rFonts w:asciiTheme="minorHAnsi" w:hAnsiTheme="minorHAnsi"/>
          <w:sz w:val="24"/>
          <w:szCs w:val="24"/>
        </w:rPr>
        <w:tab/>
      </w:r>
      <w:r w:rsidRPr="00C27283">
        <w:rPr>
          <w:rFonts w:asciiTheme="minorHAnsi" w:hAnsiTheme="minorHAnsi"/>
          <w:sz w:val="24"/>
          <w:szCs w:val="24"/>
        </w:rPr>
        <w:tab/>
      </w:r>
      <w:r w:rsidR="00C27283" w:rsidRPr="00C27283">
        <w:rPr>
          <w:rFonts w:asciiTheme="minorHAnsi" w:hAnsiTheme="minorHAnsi"/>
          <w:sz w:val="24"/>
          <w:szCs w:val="24"/>
        </w:rPr>
        <w:t xml:space="preserve">1 649 986 </w:t>
      </w:r>
      <w:r w:rsidRPr="00C27283">
        <w:rPr>
          <w:rFonts w:asciiTheme="minorHAnsi" w:hAnsiTheme="minorHAnsi"/>
          <w:sz w:val="24"/>
          <w:szCs w:val="24"/>
        </w:rPr>
        <w:t>€</w:t>
      </w:r>
    </w:p>
    <w:p w14:paraId="6D468F31" w14:textId="684161A3" w:rsidR="00103E2A" w:rsidRPr="00C27283" w:rsidRDefault="00103E2A" w:rsidP="00103E2A">
      <w:pPr>
        <w:pStyle w:val="Sansinterligne"/>
        <w:ind w:left="720"/>
        <w:jc w:val="both"/>
        <w:rPr>
          <w:rFonts w:asciiTheme="minorHAnsi" w:hAnsiTheme="minorHAnsi"/>
          <w:sz w:val="24"/>
          <w:szCs w:val="24"/>
        </w:rPr>
      </w:pPr>
      <w:r w:rsidRPr="00C27283">
        <w:rPr>
          <w:rFonts w:asciiTheme="minorHAnsi" w:hAnsiTheme="minorHAnsi"/>
          <w:sz w:val="24"/>
          <w:szCs w:val="24"/>
        </w:rPr>
        <w:t xml:space="preserve">pour une valeur totale </w:t>
      </w:r>
      <w:r w:rsidR="00C27283" w:rsidRPr="00C27283">
        <w:rPr>
          <w:rFonts w:asciiTheme="minorHAnsi" w:hAnsiTheme="minorHAnsi"/>
          <w:sz w:val="24"/>
          <w:szCs w:val="24"/>
        </w:rPr>
        <w:t xml:space="preserve">d’UN MILLION SIX CENT QUARANTE NEUF MILLE NEUF CENT QUATRE VINGT SIX EUROS </w:t>
      </w:r>
      <w:r w:rsidRPr="00C27283">
        <w:rPr>
          <w:rFonts w:asciiTheme="minorHAnsi" w:hAnsiTheme="minorHAnsi"/>
          <w:sz w:val="24"/>
          <w:szCs w:val="24"/>
        </w:rPr>
        <w:t>(</w:t>
      </w:r>
      <w:r w:rsidR="00C27283" w:rsidRPr="00C27283">
        <w:rPr>
          <w:rFonts w:asciiTheme="minorHAnsi" w:hAnsiTheme="minorHAnsi"/>
          <w:sz w:val="24"/>
          <w:szCs w:val="24"/>
        </w:rPr>
        <w:t xml:space="preserve">1 649 986 </w:t>
      </w:r>
      <w:r w:rsidRPr="00C27283">
        <w:rPr>
          <w:rFonts w:asciiTheme="minorHAnsi" w:hAnsiTheme="minorHAnsi"/>
          <w:sz w:val="24"/>
          <w:szCs w:val="24"/>
        </w:rPr>
        <w:t>€)</w:t>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t>__________________</w:t>
      </w:r>
    </w:p>
    <w:p w14:paraId="19A90AA1" w14:textId="601D4C58" w:rsidR="00103E2A" w:rsidRPr="00103E2A" w:rsidRDefault="00103E2A" w:rsidP="00103E2A">
      <w:pPr>
        <w:pStyle w:val="Sansinterligne"/>
        <w:ind w:left="720"/>
        <w:jc w:val="both"/>
        <w:rPr>
          <w:rFonts w:asciiTheme="minorHAnsi" w:hAnsiTheme="minorHAnsi"/>
          <w:b/>
          <w:bCs/>
          <w:sz w:val="24"/>
          <w:szCs w:val="24"/>
        </w:rPr>
      </w:pP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Pr="00C27283">
        <w:rPr>
          <w:rFonts w:asciiTheme="minorHAnsi" w:hAnsiTheme="minorHAnsi"/>
          <w:sz w:val="24"/>
          <w:szCs w:val="24"/>
        </w:rPr>
        <w:tab/>
      </w:r>
      <w:r w:rsidR="00C27283" w:rsidRPr="00C27283">
        <w:rPr>
          <w:rFonts w:asciiTheme="minorHAnsi" w:hAnsiTheme="minorHAnsi"/>
          <w:b/>
          <w:bCs/>
          <w:sz w:val="24"/>
          <w:szCs w:val="24"/>
        </w:rPr>
        <w:t>1 649 986</w:t>
      </w:r>
      <w:r w:rsidRPr="00C27283">
        <w:rPr>
          <w:rFonts w:asciiTheme="minorHAnsi" w:hAnsiTheme="minorHAnsi"/>
          <w:b/>
          <w:bCs/>
          <w:sz w:val="24"/>
          <w:szCs w:val="24"/>
        </w:rPr>
        <w:t xml:space="preserve"> €</w:t>
      </w:r>
    </w:p>
    <w:p w14:paraId="641A5BCA" w14:textId="3C13ED70" w:rsidR="00C00092" w:rsidRPr="00103E2A" w:rsidRDefault="00103E2A" w:rsidP="00255700">
      <w:pPr>
        <w:rPr>
          <w:b/>
          <w:bCs/>
          <w:sz w:val="24"/>
          <w:szCs w:val="24"/>
        </w:rPr>
      </w:pPr>
      <w:r w:rsidRPr="00103E2A">
        <w:rPr>
          <w:b/>
          <w:bCs/>
          <w:sz w:val="24"/>
          <w:szCs w:val="24"/>
        </w:rPr>
        <w:t>Total des apports</w:t>
      </w:r>
    </w:p>
    <w:p w14:paraId="0C2802E7" w14:textId="3E02B8E0" w:rsidR="00103E2A" w:rsidRPr="00103E2A" w:rsidRDefault="00103E2A" w:rsidP="00255700">
      <w:pPr>
        <w:rPr>
          <w:sz w:val="24"/>
          <w:szCs w:val="24"/>
        </w:rPr>
      </w:pPr>
      <w:r w:rsidRPr="00103E2A">
        <w:rPr>
          <w:sz w:val="24"/>
          <w:szCs w:val="24"/>
        </w:rPr>
        <w:t>Correspondant au montant du capital social de la Société.</w:t>
      </w:r>
    </w:p>
    <w:p w14:paraId="574D37FB" w14:textId="44CFEC12" w:rsidR="00103E2A" w:rsidRDefault="00103E2A" w:rsidP="00103E2A">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7</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Capital social</w:t>
      </w:r>
    </w:p>
    <w:p w14:paraId="5C44948E" w14:textId="77777777" w:rsidR="00103E2A" w:rsidRDefault="00103E2A" w:rsidP="00103E2A">
      <w:pPr>
        <w:pStyle w:val="Sansinterligne"/>
        <w:jc w:val="both"/>
        <w:rPr>
          <w:rFonts w:asciiTheme="minorHAnsi" w:hAnsiTheme="minorHAnsi"/>
          <w:b/>
          <w:bCs/>
          <w:sz w:val="24"/>
          <w:szCs w:val="24"/>
        </w:rPr>
      </w:pPr>
    </w:p>
    <w:p w14:paraId="3B97C48C" w14:textId="3BA406E3" w:rsidR="00103E2A" w:rsidRPr="00C27283" w:rsidRDefault="00103E2A" w:rsidP="00103E2A">
      <w:pPr>
        <w:pStyle w:val="Sansinterligne"/>
        <w:jc w:val="both"/>
        <w:rPr>
          <w:rFonts w:asciiTheme="minorHAnsi" w:hAnsiTheme="minorHAnsi"/>
          <w:sz w:val="24"/>
          <w:szCs w:val="24"/>
        </w:rPr>
      </w:pPr>
      <w:r w:rsidRPr="00C27283">
        <w:rPr>
          <w:rFonts w:asciiTheme="minorHAnsi" w:hAnsiTheme="minorHAnsi"/>
          <w:sz w:val="24"/>
          <w:szCs w:val="24"/>
        </w:rPr>
        <w:t xml:space="preserve">Le capital social est fixé à la somme </w:t>
      </w:r>
      <w:r w:rsidR="00C27283" w:rsidRPr="00C27283">
        <w:rPr>
          <w:rFonts w:asciiTheme="minorHAnsi" w:hAnsiTheme="minorHAnsi"/>
          <w:sz w:val="24"/>
          <w:szCs w:val="24"/>
        </w:rPr>
        <w:t>d’UN MILLION SIX CENT QUARANTE NEUF MILLE NEUF CENT QUATRE VINGT SIX EUROS (1 649 986 €).</w:t>
      </w:r>
    </w:p>
    <w:p w14:paraId="53A09CA8" w14:textId="77777777" w:rsidR="00C27283" w:rsidRPr="00C27283" w:rsidRDefault="00C27283" w:rsidP="00103E2A">
      <w:pPr>
        <w:pStyle w:val="Sansinterligne"/>
        <w:jc w:val="both"/>
        <w:rPr>
          <w:rFonts w:asciiTheme="minorHAnsi" w:hAnsiTheme="minorHAnsi"/>
          <w:b/>
          <w:bCs/>
          <w:sz w:val="24"/>
          <w:szCs w:val="24"/>
        </w:rPr>
      </w:pPr>
    </w:p>
    <w:p w14:paraId="544E05F6" w14:textId="5FFB3365" w:rsidR="00C00092" w:rsidRPr="00103E2A" w:rsidRDefault="00103E2A" w:rsidP="00103E2A">
      <w:pPr>
        <w:jc w:val="both"/>
        <w:rPr>
          <w:sz w:val="24"/>
          <w:szCs w:val="24"/>
        </w:rPr>
      </w:pPr>
      <w:r w:rsidRPr="00C27283">
        <w:rPr>
          <w:sz w:val="24"/>
          <w:szCs w:val="24"/>
        </w:rPr>
        <w:t>Il est divisé en</w:t>
      </w:r>
      <w:r w:rsidR="00C27283" w:rsidRPr="00C27283">
        <w:rPr>
          <w:sz w:val="24"/>
          <w:szCs w:val="24"/>
        </w:rPr>
        <w:t xml:space="preserve"> UN MILLION SIX CENT QUARANTE NEUF MILLE NEUF CENT QUATRE VINGT SIX</w:t>
      </w:r>
      <w:r w:rsidRPr="00C27283">
        <w:rPr>
          <w:sz w:val="24"/>
          <w:szCs w:val="24"/>
        </w:rPr>
        <w:t xml:space="preserve"> (</w:t>
      </w:r>
      <w:r w:rsidR="00C27283" w:rsidRPr="00C27283">
        <w:rPr>
          <w:sz w:val="24"/>
          <w:szCs w:val="24"/>
        </w:rPr>
        <w:t>1 649 986</w:t>
      </w:r>
      <w:r w:rsidRPr="00C27283">
        <w:rPr>
          <w:sz w:val="24"/>
          <w:szCs w:val="24"/>
        </w:rPr>
        <w:t>) actions d’une seule catégorie et euro (1,00 ) chacune correspondant à un apport en nature</w:t>
      </w:r>
      <w:r w:rsidRPr="00103E2A">
        <w:rPr>
          <w:sz w:val="24"/>
          <w:szCs w:val="24"/>
        </w:rPr>
        <w:t>, entièrement libérées.</w:t>
      </w:r>
    </w:p>
    <w:p w14:paraId="1E0BE5F3" w14:textId="6090827C" w:rsidR="00103E2A" w:rsidRDefault="00103E2A" w:rsidP="00103E2A">
      <w:pPr>
        <w:jc w:val="both"/>
        <w:rPr>
          <w:sz w:val="24"/>
          <w:szCs w:val="24"/>
        </w:rPr>
      </w:pPr>
      <w:r w:rsidRPr="00103E2A">
        <w:rPr>
          <w:sz w:val="24"/>
          <w:szCs w:val="24"/>
        </w:rPr>
        <w:t>Conformément à la loi, plus de la moitié du capital social et des droits de vote doit être détenue par des professionnels exerçant la même profession que celle exercée par les sociétés faisant l'objet de la détention des parts ou actions, soit la profession de pharmacien d’officine.</w:t>
      </w:r>
    </w:p>
    <w:p w14:paraId="7C8F87CE" w14:textId="77777777" w:rsidR="00C27283" w:rsidRDefault="00C27283" w:rsidP="00103E2A">
      <w:pPr>
        <w:jc w:val="both"/>
        <w:rPr>
          <w:sz w:val="24"/>
          <w:szCs w:val="24"/>
        </w:rPr>
      </w:pPr>
    </w:p>
    <w:p w14:paraId="76B41323" w14:textId="77777777" w:rsidR="00C27283" w:rsidRDefault="00C27283" w:rsidP="00103E2A">
      <w:pPr>
        <w:jc w:val="both"/>
        <w:rPr>
          <w:sz w:val="24"/>
          <w:szCs w:val="24"/>
        </w:rPr>
      </w:pPr>
    </w:p>
    <w:p w14:paraId="7688B00C" w14:textId="77777777" w:rsidR="00C27283" w:rsidRPr="00103E2A" w:rsidRDefault="00C27283" w:rsidP="00103E2A">
      <w:pPr>
        <w:jc w:val="both"/>
        <w:rPr>
          <w:sz w:val="24"/>
          <w:szCs w:val="24"/>
        </w:rPr>
      </w:pPr>
    </w:p>
    <w:p w14:paraId="5277612B" w14:textId="77777777" w:rsidR="00103E2A" w:rsidRPr="00103E2A" w:rsidRDefault="00103E2A" w:rsidP="00103E2A">
      <w:pPr>
        <w:jc w:val="both"/>
        <w:rPr>
          <w:sz w:val="24"/>
          <w:szCs w:val="24"/>
        </w:rPr>
      </w:pPr>
      <w:r w:rsidRPr="00103E2A">
        <w:rPr>
          <w:sz w:val="24"/>
          <w:szCs w:val="24"/>
        </w:rPr>
        <w:lastRenderedPageBreak/>
        <w:t xml:space="preserve">Le complément peut être détenu par : </w:t>
      </w:r>
    </w:p>
    <w:p w14:paraId="41346F89" w14:textId="2AC45505" w:rsidR="00103E2A" w:rsidRDefault="00103E2A" w:rsidP="00103E2A">
      <w:pPr>
        <w:pStyle w:val="Paragraphedeliste"/>
        <w:numPr>
          <w:ilvl w:val="0"/>
          <w:numId w:val="11"/>
        </w:numPr>
        <w:jc w:val="both"/>
        <w:rPr>
          <w:sz w:val="24"/>
          <w:szCs w:val="24"/>
        </w:rPr>
      </w:pPr>
      <w:r>
        <w:rPr>
          <w:sz w:val="24"/>
          <w:szCs w:val="24"/>
        </w:rPr>
        <w:t>p</w:t>
      </w:r>
      <w:r w:rsidRPr="00103E2A">
        <w:rPr>
          <w:sz w:val="24"/>
          <w:szCs w:val="24"/>
        </w:rPr>
        <w:t xml:space="preserve">endant un délai de dix (10) ans, des personnes physiques qui, ayant cessé toute activité professionnelle, ont exercé la profession de pharmacien d’officine au sein de l’une des sociétés d’exercice libéral dont les parts ou actions sont détenues par la société de participations financières de profession libérale de pharmaciens d’officine : </w:t>
      </w:r>
    </w:p>
    <w:p w14:paraId="74AEDAD3" w14:textId="77777777" w:rsidR="00103E2A" w:rsidRPr="00103E2A" w:rsidRDefault="00103E2A" w:rsidP="00103E2A">
      <w:pPr>
        <w:pStyle w:val="Paragraphedeliste"/>
        <w:jc w:val="both"/>
        <w:rPr>
          <w:sz w:val="24"/>
          <w:szCs w:val="24"/>
        </w:rPr>
      </w:pPr>
    </w:p>
    <w:p w14:paraId="5C6653DC" w14:textId="63500C3F" w:rsidR="00103E2A" w:rsidRPr="00103E2A" w:rsidRDefault="00103E2A" w:rsidP="00103E2A">
      <w:pPr>
        <w:pStyle w:val="Paragraphedeliste"/>
        <w:numPr>
          <w:ilvl w:val="0"/>
          <w:numId w:val="11"/>
        </w:numPr>
        <w:jc w:val="both"/>
        <w:rPr>
          <w:sz w:val="24"/>
          <w:szCs w:val="24"/>
        </w:rPr>
      </w:pPr>
      <w:r>
        <w:rPr>
          <w:sz w:val="24"/>
          <w:szCs w:val="24"/>
        </w:rPr>
        <w:t>l</w:t>
      </w:r>
      <w:r w:rsidRPr="00103E2A">
        <w:rPr>
          <w:sz w:val="24"/>
          <w:szCs w:val="24"/>
        </w:rPr>
        <w:t>es ayants-droits des personnes physiques mentionnées ci-dessus, pendant un délai de cinq (5) ans suivant leur décès.</w:t>
      </w:r>
    </w:p>
    <w:p w14:paraId="26405425" w14:textId="03CDA113" w:rsidR="00103E2A" w:rsidRDefault="00103E2A" w:rsidP="00103E2A">
      <w:pPr>
        <w:jc w:val="both"/>
        <w:rPr>
          <w:sz w:val="24"/>
          <w:szCs w:val="24"/>
        </w:rPr>
      </w:pPr>
      <w:r>
        <w:rPr>
          <w:sz w:val="24"/>
          <w:szCs w:val="24"/>
        </w:rPr>
        <w:t>La détention d’une portion du capital social d’une société de participation financière de profession libérale de pharmaciens d’officine est interdite à toute personne physique ou morale exerçant ou ayant exercé une autre profession de santé.</w:t>
      </w:r>
    </w:p>
    <w:p w14:paraId="0682B922" w14:textId="52888A9D" w:rsidR="00103E2A" w:rsidRDefault="00103E2A" w:rsidP="00103E2A">
      <w:pPr>
        <w:jc w:val="both"/>
        <w:rPr>
          <w:sz w:val="24"/>
          <w:szCs w:val="24"/>
        </w:rPr>
      </w:pPr>
      <w:r>
        <w:rPr>
          <w:sz w:val="24"/>
          <w:szCs w:val="24"/>
        </w:rPr>
        <w:t>Une fois par an, la Société adressera au Conseil Régional de l’Ordre de la région dont dépend le siège social de la Société un état de la composition de son capital social.</w:t>
      </w:r>
    </w:p>
    <w:p w14:paraId="4F941B0E" w14:textId="66D89B98" w:rsidR="00103E2A" w:rsidRDefault="00103E2A" w:rsidP="00103E2A">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8</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Augmentation et réduction de capital</w:t>
      </w:r>
    </w:p>
    <w:p w14:paraId="129AA7C7" w14:textId="77777777" w:rsidR="00103E2A" w:rsidRDefault="00103E2A" w:rsidP="00103E2A">
      <w:pPr>
        <w:pStyle w:val="Sansinterligne"/>
        <w:jc w:val="both"/>
        <w:rPr>
          <w:rFonts w:asciiTheme="minorHAnsi" w:hAnsiTheme="minorHAnsi"/>
          <w:b/>
          <w:bCs/>
          <w:sz w:val="24"/>
          <w:szCs w:val="24"/>
        </w:rPr>
      </w:pPr>
    </w:p>
    <w:p w14:paraId="2AB10BA3" w14:textId="2B405989" w:rsidR="00103E2A" w:rsidRPr="00D733E6" w:rsidRDefault="00D733E6" w:rsidP="00103E2A">
      <w:pPr>
        <w:pStyle w:val="Sansinterligne"/>
        <w:jc w:val="both"/>
        <w:rPr>
          <w:rFonts w:asciiTheme="minorHAnsi" w:hAnsiTheme="minorHAnsi"/>
          <w:sz w:val="24"/>
          <w:szCs w:val="24"/>
        </w:rPr>
      </w:pPr>
      <w:r w:rsidRPr="00D733E6">
        <w:rPr>
          <w:rFonts w:asciiTheme="minorHAnsi" w:hAnsiTheme="minorHAnsi"/>
          <w:sz w:val="24"/>
          <w:szCs w:val="24"/>
        </w:rPr>
        <w:t>Le capital de la Société peut être augmenté ou réduit dans les conditions et suivant les modalités fixées par les dispositions légales et réglementaires en vigueur.</w:t>
      </w:r>
    </w:p>
    <w:p w14:paraId="6D2C0F05" w14:textId="77777777" w:rsidR="00103E2A" w:rsidRDefault="00103E2A" w:rsidP="00D733E6">
      <w:pPr>
        <w:pStyle w:val="Sansinterligne"/>
      </w:pPr>
    </w:p>
    <w:p w14:paraId="68C13DF0" w14:textId="6F0A19EF" w:rsidR="00103E2A" w:rsidRDefault="00D733E6" w:rsidP="00103E2A">
      <w:pPr>
        <w:jc w:val="both"/>
        <w:rPr>
          <w:sz w:val="24"/>
          <w:szCs w:val="24"/>
        </w:rPr>
      </w:pPr>
      <w:r w:rsidRPr="00D733E6">
        <w:rPr>
          <w:sz w:val="24"/>
          <w:szCs w:val="24"/>
        </w:rPr>
        <w:t>Toutes modifications du nombre pouvant résulter notamment des opérations</w:t>
      </w:r>
      <w:r>
        <w:rPr>
          <w:sz w:val="24"/>
          <w:szCs w:val="24"/>
        </w:rPr>
        <w:t xml:space="preserve"> d’augmentation ou de réduction de capital doivent respecter les conditions visées à l’article 7 ci-dessus.</w:t>
      </w:r>
    </w:p>
    <w:p w14:paraId="02B88CD3" w14:textId="6240B4B1" w:rsidR="00D733E6" w:rsidRDefault="00D733E6" w:rsidP="00103E2A">
      <w:pPr>
        <w:jc w:val="both"/>
        <w:rPr>
          <w:sz w:val="24"/>
          <w:szCs w:val="24"/>
        </w:rPr>
      </w:pPr>
      <w:r>
        <w:rPr>
          <w:sz w:val="24"/>
          <w:szCs w:val="24"/>
        </w:rPr>
        <w:t>Toute personne devenant associé de la Société à l’occasion d’une augmentation du capital doit être agréée dans les conditions fixées à l’article 10 ci-après (Transfert de Titres entre vifs – Procédure d’agrément).</w:t>
      </w:r>
    </w:p>
    <w:p w14:paraId="17F67301" w14:textId="343DFEDE" w:rsidR="00D733E6" w:rsidRDefault="00D733E6" w:rsidP="00D733E6">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9</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Actions</w:t>
      </w:r>
    </w:p>
    <w:p w14:paraId="1CFD1E4E" w14:textId="77777777" w:rsidR="00D733E6" w:rsidRDefault="00D733E6" w:rsidP="00D733E6">
      <w:pPr>
        <w:pStyle w:val="Sansinterligne"/>
        <w:jc w:val="both"/>
        <w:rPr>
          <w:rFonts w:asciiTheme="minorHAnsi" w:hAnsiTheme="minorHAnsi"/>
          <w:b/>
          <w:bCs/>
          <w:sz w:val="24"/>
          <w:szCs w:val="24"/>
        </w:rPr>
      </w:pPr>
    </w:p>
    <w:p w14:paraId="161DDC6B" w14:textId="07BFA78C" w:rsidR="00D733E6" w:rsidRPr="00D733E6" w:rsidRDefault="00D733E6" w:rsidP="00D733E6">
      <w:pPr>
        <w:pStyle w:val="Sansinterligne"/>
        <w:jc w:val="both"/>
        <w:rPr>
          <w:rFonts w:asciiTheme="minorHAnsi" w:hAnsiTheme="minorHAnsi"/>
          <w:sz w:val="24"/>
          <w:szCs w:val="24"/>
          <w:u w:val="single"/>
        </w:rPr>
      </w:pPr>
      <w:r w:rsidRPr="00D733E6">
        <w:rPr>
          <w:rFonts w:asciiTheme="minorHAnsi" w:hAnsiTheme="minorHAnsi"/>
          <w:sz w:val="24"/>
          <w:szCs w:val="24"/>
          <w:u w:val="single"/>
        </w:rPr>
        <w:t>Forme des actions</w:t>
      </w:r>
    </w:p>
    <w:p w14:paraId="25C64932" w14:textId="77777777" w:rsidR="00D733E6" w:rsidRDefault="00D733E6" w:rsidP="00D733E6">
      <w:pPr>
        <w:pStyle w:val="Sansinterligne"/>
        <w:jc w:val="both"/>
        <w:rPr>
          <w:rFonts w:asciiTheme="minorHAnsi" w:hAnsiTheme="minorHAnsi"/>
          <w:sz w:val="24"/>
          <w:szCs w:val="24"/>
        </w:rPr>
      </w:pPr>
    </w:p>
    <w:p w14:paraId="78FE6D94" w14:textId="029F17F3" w:rsidR="00D733E6" w:rsidRPr="00D733E6" w:rsidRDefault="00D733E6" w:rsidP="00D733E6">
      <w:pPr>
        <w:pStyle w:val="Sansinterligne"/>
        <w:jc w:val="both"/>
        <w:rPr>
          <w:rFonts w:asciiTheme="minorHAnsi" w:hAnsiTheme="minorHAnsi"/>
          <w:sz w:val="24"/>
          <w:szCs w:val="24"/>
        </w:rPr>
      </w:pPr>
      <w:r w:rsidRPr="00D733E6">
        <w:rPr>
          <w:rFonts w:asciiTheme="minorHAnsi" w:hAnsiTheme="minorHAnsi"/>
          <w:sz w:val="24"/>
          <w:szCs w:val="24"/>
        </w:rPr>
        <w:t>Les actions sont nominatives. Elles donnent lieu à une inscription à un compte ouvert par la Société au nom du titulaire dans les conditions et selon les modalités prévues par la loi et les règlements en vigueur.</w:t>
      </w:r>
    </w:p>
    <w:p w14:paraId="5BC24B6B" w14:textId="77777777" w:rsidR="00D733E6" w:rsidRDefault="00D733E6" w:rsidP="00D733E6">
      <w:pPr>
        <w:pStyle w:val="Sansinterligne"/>
        <w:jc w:val="both"/>
        <w:rPr>
          <w:rFonts w:asciiTheme="minorHAnsi" w:hAnsiTheme="minorHAnsi"/>
          <w:sz w:val="24"/>
          <w:szCs w:val="24"/>
        </w:rPr>
      </w:pPr>
    </w:p>
    <w:p w14:paraId="3D76CDCA" w14:textId="27904D93" w:rsidR="00D733E6" w:rsidRDefault="00D733E6" w:rsidP="00D733E6">
      <w:pPr>
        <w:pStyle w:val="Sansinterligne"/>
        <w:jc w:val="both"/>
        <w:rPr>
          <w:rFonts w:asciiTheme="minorHAnsi" w:hAnsiTheme="minorHAnsi"/>
          <w:sz w:val="24"/>
          <w:szCs w:val="24"/>
        </w:rPr>
      </w:pPr>
      <w:r>
        <w:rPr>
          <w:rFonts w:asciiTheme="minorHAnsi" w:hAnsiTheme="minorHAnsi"/>
          <w:sz w:val="24"/>
          <w:szCs w:val="24"/>
        </w:rPr>
        <w:t>La réunion de toutes les actions en une seule main n’entraîne pas la dissolution de la Société qui continue d’exister avec un associé unique à la condition que celui-ci exerce la même profession que celle exercée par les sociétés faisant l’objet des prises de participations. Dans ce cas, l’associé unique exerce tous les pouvoirs dévolus à l’assemblée des associés.</w:t>
      </w:r>
    </w:p>
    <w:p w14:paraId="2CC0F710" w14:textId="77777777" w:rsidR="00D733E6" w:rsidRDefault="00D733E6" w:rsidP="00D733E6">
      <w:pPr>
        <w:pStyle w:val="Sansinterligne"/>
        <w:jc w:val="both"/>
        <w:rPr>
          <w:rFonts w:asciiTheme="minorHAnsi" w:hAnsiTheme="minorHAnsi"/>
          <w:sz w:val="24"/>
          <w:szCs w:val="24"/>
        </w:rPr>
      </w:pPr>
    </w:p>
    <w:p w14:paraId="6A3852A6" w14:textId="77777777" w:rsidR="00C27283" w:rsidRDefault="00C27283" w:rsidP="00D733E6">
      <w:pPr>
        <w:pStyle w:val="Sansinterligne"/>
        <w:jc w:val="both"/>
        <w:rPr>
          <w:rFonts w:asciiTheme="minorHAnsi" w:hAnsiTheme="minorHAnsi"/>
          <w:sz w:val="24"/>
          <w:szCs w:val="24"/>
        </w:rPr>
      </w:pPr>
    </w:p>
    <w:p w14:paraId="3B89C114" w14:textId="77777777" w:rsidR="00C27283" w:rsidRDefault="00C27283" w:rsidP="00D733E6">
      <w:pPr>
        <w:pStyle w:val="Sansinterligne"/>
        <w:jc w:val="both"/>
        <w:rPr>
          <w:rFonts w:asciiTheme="minorHAnsi" w:hAnsiTheme="minorHAnsi"/>
          <w:sz w:val="24"/>
          <w:szCs w:val="24"/>
        </w:rPr>
      </w:pPr>
    </w:p>
    <w:p w14:paraId="39C59177" w14:textId="77777777" w:rsidR="00C27283" w:rsidRPr="00D733E6" w:rsidRDefault="00C27283" w:rsidP="00D733E6">
      <w:pPr>
        <w:pStyle w:val="Sansinterligne"/>
        <w:jc w:val="both"/>
        <w:rPr>
          <w:rFonts w:asciiTheme="minorHAnsi" w:hAnsiTheme="minorHAnsi"/>
          <w:sz w:val="24"/>
          <w:szCs w:val="24"/>
        </w:rPr>
      </w:pPr>
    </w:p>
    <w:p w14:paraId="27C794B7" w14:textId="09ACF54B" w:rsidR="00D733E6" w:rsidRPr="00D733E6" w:rsidRDefault="00D733E6" w:rsidP="00D733E6">
      <w:pPr>
        <w:pStyle w:val="Sansinterligne"/>
        <w:jc w:val="both"/>
        <w:rPr>
          <w:rFonts w:asciiTheme="minorHAnsi" w:hAnsiTheme="minorHAnsi"/>
          <w:sz w:val="24"/>
          <w:szCs w:val="24"/>
          <w:u w:val="single"/>
        </w:rPr>
      </w:pPr>
      <w:r>
        <w:rPr>
          <w:rFonts w:asciiTheme="minorHAnsi" w:hAnsiTheme="minorHAnsi"/>
          <w:sz w:val="24"/>
          <w:szCs w:val="24"/>
          <w:u w:val="single"/>
        </w:rPr>
        <w:lastRenderedPageBreak/>
        <w:t xml:space="preserve">Libération </w:t>
      </w:r>
      <w:r w:rsidRPr="00D733E6">
        <w:rPr>
          <w:rFonts w:asciiTheme="minorHAnsi" w:hAnsiTheme="minorHAnsi"/>
          <w:sz w:val="24"/>
          <w:szCs w:val="24"/>
          <w:u w:val="single"/>
        </w:rPr>
        <w:t>des actions</w:t>
      </w:r>
    </w:p>
    <w:p w14:paraId="214F687D" w14:textId="77777777" w:rsidR="00D733E6" w:rsidRDefault="00D733E6" w:rsidP="00D733E6">
      <w:pPr>
        <w:pStyle w:val="Sansinterligne"/>
      </w:pPr>
    </w:p>
    <w:p w14:paraId="0FEF745D" w14:textId="12C16BC0" w:rsidR="00D733E6" w:rsidRPr="00995EB0" w:rsidRDefault="00D733E6" w:rsidP="00103E2A">
      <w:pPr>
        <w:jc w:val="both"/>
        <w:rPr>
          <w:b/>
          <w:bCs/>
          <w:i/>
          <w:iCs/>
          <w:sz w:val="24"/>
          <w:szCs w:val="24"/>
        </w:rPr>
      </w:pPr>
      <w:r w:rsidRPr="00995EB0">
        <w:rPr>
          <w:b/>
          <w:bCs/>
          <w:i/>
          <w:iCs/>
          <w:sz w:val="24"/>
          <w:szCs w:val="24"/>
        </w:rPr>
        <w:t>Principe</w:t>
      </w:r>
    </w:p>
    <w:p w14:paraId="257E9EF5" w14:textId="4F32FCB2" w:rsidR="00D733E6" w:rsidRPr="00D733E6" w:rsidRDefault="00D733E6" w:rsidP="00103E2A">
      <w:pPr>
        <w:jc w:val="both"/>
        <w:rPr>
          <w:sz w:val="24"/>
          <w:szCs w:val="24"/>
        </w:rPr>
      </w:pPr>
      <w:r w:rsidRPr="00D733E6">
        <w:rPr>
          <w:sz w:val="24"/>
          <w:szCs w:val="24"/>
        </w:rPr>
        <w:t>Les actions souscrites lors d’une augmentation de capital en numéraire doivent être obligatoirement libérées d'un quart (1/4) au moins de leur valeur nominale lors de leur souscription et, le cas échéant, de la totalité de la prime d'émission.</w:t>
      </w:r>
    </w:p>
    <w:p w14:paraId="5D014E18" w14:textId="77777777" w:rsidR="00D733E6" w:rsidRPr="00D733E6" w:rsidRDefault="00D733E6" w:rsidP="00103E2A">
      <w:pPr>
        <w:jc w:val="both"/>
        <w:rPr>
          <w:sz w:val="24"/>
          <w:szCs w:val="24"/>
        </w:rPr>
      </w:pPr>
      <w:r w:rsidRPr="00D733E6">
        <w:rPr>
          <w:sz w:val="24"/>
          <w:szCs w:val="24"/>
        </w:rPr>
        <w:t xml:space="preserve">La libération du surplus devra intervenir en une ou plusieurs fois, sur appel de fonds du Président de la Société, dans le délai de cinq (5) ans à compter du jour où l'augmentation est devenue définitive, aux époques et conditions qu'il fixe. </w:t>
      </w:r>
    </w:p>
    <w:p w14:paraId="2E6245CD" w14:textId="23D27C8F" w:rsidR="00D733E6" w:rsidRDefault="00D733E6" w:rsidP="00103E2A">
      <w:pPr>
        <w:jc w:val="both"/>
        <w:rPr>
          <w:sz w:val="24"/>
          <w:szCs w:val="24"/>
        </w:rPr>
      </w:pPr>
      <w:r w:rsidRPr="00D733E6">
        <w:rPr>
          <w:sz w:val="24"/>
          <w:szCs w:val="24"/>
        </w:rPr>
        <w:t>Les appels de fonds sont portés à la connaissance des souscripteurs un (1) mois avant la date fixée pour chaque versement, par lettre recommandée avec accusé de réception, adressée à chaque associé.</w:t>
      </w:r>
    </w:p>
    <w:p w14:paraId="35199775" w14:textId="6FF922FE" w:rsidR="00D733E6" w:rsidRPr="00995EB0" w:rsidRDefault="00D733E6" w:rsidP="00103E2A">
      <w:pPr>
        <w:jc w:val="both"/>
        <w:rPr>
          <w:b/>
          <w:bCs/>
          <w:i/>
          <w:iCs/>
          <w:sz w:val="24"/>
          <w:szCs w:val="24"/>
        </w:rPr>
      </w:pPr>
      <w:r w:rsidRPr="00995EB0">
        <w:rPr>
          <w:b/>
          <w:bCs/>
          <w:i/>
          <w:iCs/>
          <w:sz w:val="24"/>
          <w:szCs w:val="24"/>
        </w:rPr>
        <w:t>Sanctions</w:t>
      </w:r>
    </w:p>
    <w:p w14:paraId="45233C58" w14:textId="3BB7077E" w:rsidR="00D733E6" w:rsidRPr="00D733E6" w:rsidRDefault="00D733E6" w:rsidP="00103E2A">
      <w:pPr>
        <w:jc w:val="both"/>
        <w:rPr>
          <w:sz w:val="24"/>
          <w:szCs w:val="24"/>
        </w:rPr>
      </w:pPr>
      <w:r>
        <w:rPr>
          <w:sz w:val="24"/>
          <w:szCs w:val="24"/>
        </w:rPr>
        <w:t>À</w:t>
      </w:r>
      <w:r w:rsidRPr="00D733E6">
        <w:rPr>
          <w:sz w:val="24"/>
          <w:szCs w:val="24"/>
        </w:rPr>
        <w:t xml:space="preserve"> défaut de libération des actions à l'expiration du délai fixé par le Président, une ou plusieurs des mesures suivantes pourront être adoptées : </w:t>
      </w:r>
    </w:p>
    <w:p w14:paraId="4329F109" w14:textId="03E392DB" w:rsidR="00D733E6" w:rsidRDefault="00D733E6" w:rsidP="00D733E6">
      <w:pPr>
        <w:pStyle w:val="Paragraphedeliste"/>
        <w:numPr>
          <w:ilvl w:val="0"/>
          <w:numId w:val="13"/>
        </w:numPr>
        <w:jc w:val="both"/>
        <w:rPr>
          <w:sz w:val="24"/>
          <w:szCs w:val="24"/>
        </w:rPr>
      </w:pPr>
      <w:r>
        <w:rPr>
          <w:sz w:val="24"/>
          <w:szCs w:val="24"/>
        </w:rPr>
        <w:t xml:space="preserve">À </w:t>
      </w:r>
      <w:r w:rsidRPr="00D733E6">
        <w:rPr>
          <w:sz w:val="24"/>
          <w:szCs w:val="24"/>
        </w:rPr>
        <w:t>compter du jour de son exigibilité, tout versement en retard entraîne de plein droit le paiement d'un intérêt au taux des avances de la Banque de France au bénéfice de la Société, sans préjudice de l'action personnelle que la Société</w:t>
      </w:r>
      <w:r>
        <w:rPr>
          <w:sz w:val="24"/>
          <w:szCs w:val="24"/>
        </w:rPr>
        <w:t xml:space="preserve"> peut exercer contre l’associé défaillant et des mesures d’exécution forcée prévues par la loi ; </w:t>
      </w:r>
    </w:p>
    <w:p w14:paraId="10564CF6" w14:textId="77777777" w:rsidR="00D733E6" w:rsidRDefault="00D733E6" w:rsidP="00D733E6">
      <w:pPr>
        <w:pStyle w:val="Paragraphedeliste"/>
        <w:ind w:left="360"/>
        <w:jc w:val="both"/>
        <w:rPr>
          <w:sz w:val="24"/>
          <w:szCs w:val="24"/>
        </w:rPr>
      </w:pPr>
    </w:p>
    <w:p w14:paraId="3169978B" w14:textId="21E757C5" w:rsidR="00D733E6" w:rsidRDefault="00D733E6" w:rsidP="00D733E6">
      <w:pPr>
        <w:pStyle w:val="Paragraphedeliste"/>
        <w:numPr>
          <w:ilvl w:val="0"/>
          <w:numId w:val="13"/>
        </w:numPr>
        <w:jc w:val="both"/>
        <w:rPr>
          <w:sz w:val="24"/>
          <w:szCs w:val="24"/>
        </w:rPr>
      </w:pPr>
      <w:r>
        <w:rPr>
          <w:sz w:val="24"/>
          <w:szCs w:val="24"/>
        </w:rPr>
        <w:t xml:space="preserve">À compter de l’expiration d’un délai de trente (30) jours à compter de la mise en demeure adressée par la Société à l’associé défaillant, tout défaut de paiement entraîne de plein droit la privation des droits de vote en décision collective des associés et des droits patrimoniaux attachés aux actions de l’associé défaillant                       (y compris le droit d’acquérir des actions offertes en application de l’Article 10                                                   ci-dessous). Il est précisé que les actions et droits de vote de l’associé défaillant ne seront pas prises en compte pour le calcul du quorum ou de la majorité lors des décisions collectives d’associés ; et/ou </w:t>
      </w:r>
    </w:p>
    <w:p w14:paraId="1EC054AD" w14:textId="77777777" w:rsidR="00D733E6" w:rsidRPr="00D733E6" w:rsidRDefault="00D733E6" w:rsidP="00D733E6">
      <w:pPr>
        <w:pStyle w:val="Paragraphedeliste"/>
        <w:rPr>
          <w:sz w:val="24"/>
          <w:szCs w:val="24"/>
        </w:rPr>
      </w:pPr>
    </w:p>
    <w:p w14:paraId="132C1F7A" w14:textId="0FDCBC99" w:rsidR="00D733E6" w:rsidRDefault="00D733E6" w:rsidP="00D733E6">
      <w:pPr>
        <w:pStyle w:val="Paragraphedeliste"/>
        <w:numPr>
          <w:ilvl w:val="0"/>
          <w:numId w:val="13"/>
        </w:numPr>
        <w:jc w:val="both"/>
        <w:rPr>
          <w:sz w:val="24"/>
          <w:szCs w:val="24"/>
        </w:rPr>
      </w:pPr>
      <w:r>
        <w:rPr>
          <w:sz w:val="24"/>
          <w:szCs w:val="24"/>
        </w:rPr>
        <w:t>L’associé défaillant pourra être exclu et le capital de la Société ensuite réduit à hauteur des actions détenues par l’associé défaillant</w:t>
      </w:r>
    </w:p>
    <w:p w14:paraId="41DC8E30" w14:textId="47113602" w:rsidR="00D733E6" w:rsidRDefault="00D733E6" w:rsidP="00D733E6">
      <w:pPr>
        <w:pStyle w:val="Sansinterligne"/>
        <w:jc w:val="both"/>
        <w:rPr>
          <w:rFonts w:asciiTheme="minorHAnsi" w:hAnsiTheme="minorHAnsi"/>
          <w:sz w:val="24"/>
          <w:szCs w:val="24"/>
          <w:u w:val="single"/>
        </w:rPr>
      </w:pPr>
      <w:r>
        <w:rPr>
          <w:rFonts w:asciiTheme="minorHAnsi" w:hAnsiTheme="minorHAnsi"/>
          <w:sz w:val="24"/>
          <w:szCs w:val="24"/>
          <w:u w:val="single"/>
        </w:rPr>
        <w:t xml:space="preserve">Indivisibilité des </w:t>
      </w:r>
      <w:r w:rsidRPr="00D733E6">
        <w:rPr>
          <w:rFonts w:asciiTheme="minorHAnsi" w:hAnsiTheme="minorHAnsi"/>
          <w:sz w:val="24"/>
          <w:szCs w:val="24"/>
          <w:u w:val="single"/>
        </w:rPr>
        <w:t>actions</w:t>
      </w:r>
    </w:p>
    <w:p w14:paraId="2B50FE7B" w14:textId="77777777" w:rsidR="00D733E6" w:rsidRDefault="00D733E6" w:rsidP="00D733E6">
      <w:pPr>
        <w:pStyle w:val="Sansinterligne"/>
        <w:jc w:val="both"/>
        <w:rPr>
          <w:rFonts w:asciiTheme="minorHAnsi" w:hAnsiTheme="minorHAnsi"/>
          <w:sz w:val="24"/>
          <w:szCs w:val="24"/>
          <w:u w:val="single"/>
        </w:rPr>
      </w:pPr>
    </w:p>
    <w:p w14:paraId="6A683B0E" w14:textId="6F48EDE3" w:rsidR="00D733E6" w:rsidRDefault="00D733E6" w:rsidP="00D733E6">
      <w:pPr>
        <w:pStyle w:val="Sansinterligne"/>
        <w:jc w:val="both"/>
        <w:rPr>
          <w:rFonts w:asciiTheme="minorHAnsi" w:hAnsiTheme="minorHAnsi"/>
          <w:sz w:val="24"/>
          <w:szCs w:val="24"/>
        </w:rPr>
      </w:pPr>
      <w:r>
        <w:rPr>
          <w:rFonts w:asciiTheme="minorHAnsi" w:hAnsiTheme="minorHAnsi"/>
          <w:sz w:val="24"/>
          <w:szCs w:val="24"/>
        </w:rPr>
        <w:t>Les règles afférentes au démembrement d’actions doivent respecter les règles légales (et notamment l’article L. 5125-11 du Code de la santé publique) et réglementaires en vigueur. Pour le cas où ces règles autorisent un démembrement, les principes suivants s’appliqueront.</w:t>
      </w:r>
    </w:p>
    <w:p w14:paraId="6BCADFA8" w14:textId="77777777" w:rsidR="00C27283" w:rsidRDefault="00C27283" w:rsidP="00D733E6">
      <w:pPr>
        <w:pStyle w:val="Sansinterligne"/>
        <w:jc w:val="both"/>
        <w:rPr>
          <w:rFonts w:asciiTheme="minorHAnsi" w:hAnsiTheme="minorHAnsi"/>
          <w:sz w:val="24"/>
          <w:szCs w:val="24"/>
        </w:rPr>
      </w:pPr>
    </w:p>
    <w:p w14:paraId="6832F1B8" w14:textId="77777777" w:rsidR="00C27283" w:rsidRDefault="00C27283" w:rsidP="00D733E6">
      <w:pPr>
        <w:pStyle w:val="Sansinterligne"/>
        <w:jc w:val="both"/>
        <w:rPr>
          <w:rFonts w:asciiTheme="minorHAnsi" w:hAnsiTheme="minorHAnsi"/>
          <w:sz w:val="24"/>
          <w:szCs w:val="24"/>
        </w:rPr>
      </w:pPr>
    </w:p>
    <w:p w14:paraId="3EB8D4E4" w14:textId="77777777" w:rsidR="00D733E6" w:rsidRDefault="00D733E6" w:rsidP="00D733E6">
      <w:pPr>
        <w:pStyle w:val="Sansinterligne"/>
        <w:jc w:val="both"/>
        <w:rPr>
          <w:rFonts w:asciiTheme="minorHAnsi" w:hAnsiTheme="minorHAnsi"/>
          <w:sz w:val="24"/>
          <w:szCs w:val="24"/>
        </w:rPr>
      </w:pPr>
    </w:p>
    <w:p w14:paraId="53A0CEDF" w14:textId="5D573D66" w:rsidR="00D733E6" w:rsidRDefault="00D733E6" w:rsidP="00D733E6">
      <w:pPr>
        <w:pStyle w:val="Sansinterligne"/>
        <w:jc w:val="both"/>
        <w:rPr>
          <w:rFonts w:asciiTheme="minorHAnsi" w:hAnsiTheme="minorHAnsi"/>
          <w:sz w:val="24"/>
          <w:szCs w:val="24"/>
        </w:rPr>
      </w:pPr>
      <w:r>
        <w:rPr>
          <w:rFonts w:asciiTheme="minorHAnsi" w:hAnsiTheme="minorHAnsi"/>
          <w:sz w:val="24"/>
          <w:szCs w:val="24"/>
        </w:rPr>
        <w:lastRenderedPageBreak/>
        <w:t>Les actions sont indivisibles à l’égard de la Société. Les copropriétaires indivis de titres de capital sont représentés aux assemblées générales par l’un d’eux ou par un mandataire commun de leur choix. A défaut d’accord entre eux sur le choix d’un mandataire, celui-ci sera désigné par ordonnance du Président du Tribunal de commerce en référé à la demande du copropriétaire le plus diligent.</w:t>
      </w:r>
    </w:p>
    <w:p w14:paraId="5800CA95" w14:textId="77777777" w:rsidR="00D733E6" w:rsidRDefault="00D733E6" w:rsidP="00D733E6">
      <w:pPr>
        <w:pStyle w:val="Sansinterligne"/>
        <w:jc w:val="both"/>
        <w:rPr>
          <w:rFonts w:asciiTheme="minorHAnsi" w:hAnsiTheme="minorHAnsi"/>
          <w:sz w:val="24"/>
          <w:szCs w:val="24"/>
        </w:rPr>
      </w:pPr>
    </w:p>
    <w:p w14:paraId="2492C469" w14:textId="7F60A8B3" w:rsidR="00D733E6" w:rsidRDefault="00D733E6" w:rsidP="00D733E6">
      <w:pPr>
        <w:pStyle w:val="Sansinterligne"/>
        <w:jc w:val="both"/>
        <w:rPr>
          <w:rFonts w:asciiTheme="minorHAnsi" w:hAnsiTheme="minorHAnsi"/>
          <w:sz w:val="24"/>
          <w:szCs w:val="24"/>
        </w:rPr>
      </w:pPr>
      <w:r>
        <w:rPr>
          <w:rFonts w:asciiTheme="minorHAnsi" w:hAnsiTheme="minorHAnsi"/>
          <w:sz w:val="24"/>
          <w:szCs w:val="24"/>
        </w:rPr>
        <w:t>Pendant la durée de l’indivision, pour le calcul de la majorité en nombre d’associés lorsqu’elle est requise, chaque indivisaire compte comme associé s’il n’est pas soumis à agrément par application des dispositions de l’article 10. L’indivisaire par ailleurs propriétaire d’actions lui conférant la qualité d’associé, indépendamment de ses droits dans l’indivision, ne peut être compté qu’une fois.</w:t>
      </w:r>
    </w:p>
    <w:p w14:paraId="39D6D556" w14:textId="77777777" w:rsidR="00BC0D3D" w:rsidRDefault="00BC0D3D" w:rsidP="00D733E6">
      <w:pPr>
        <w:pStyle w:val="Sansinterligne"/>
        <w:jc w:val="both"/>
        <w:rPr>
          <w:rFonts w:asciiTheme="minorHAnsi" w:hAnsiTheme="minorHAnsi"/>
          <w:sz w:val="24"/>
          <w:szCs w:val="24"/>
        </w:rPr>
      </w:pPr>
    </w:p>
    <w:p w14:paraId="71CE156D" w14:textId="65FAEF8D" w:rsidR="00D733E6" w:rsidRPr="00BC0D3D" w:rsidRDefault="00D733E6" w:rsidP="00D733E6">
      <w:pPr>
        <w:jc w:val="both"/>
        <w:rPr>
          <w:sz w:val="24"/>
          <w:szCs w:val="24"/>
        </w:rPr>
      </w:pPr>
      <w:r w:rsidRPr="00BC0D3D">
        <w:rPr>
          <w:sz w:val="24"/>
          <w:szCs w:val="24"/>
        </w:rPr>
        <w:t>En cas de démembrement de propriété, le droit de vote appartient au nu-propriétaire, sauf pour les décisions concernant l’affectation des bénéfices, ou il est réservé à l’usufruitier. Le nu-propriétaire et l’usufruitier sont convoqués à toute assemblée générale et peuvent y assister.</w:t>
      </w:r>
    </w:p>
    <w:p w14:paraId="3191A967" w14:textId="77777777" w:rsidR="00BC0D3D" w:rsidRDefault="00BC0D3D" w:rsidP="00D733E6">
      <w:pPr>
        <w:jc w:val="both"/>
        <w:rPr>
          <w:sz w:val="24"/>
          <w:szCs w:val="24"/>
        </w:rPr>
      </w:pPr>
      <w:r w:rsidRPr="00BC0D3D">
        <w:rPr>
          <w:sz w:val="24"/>
          <w:szCs w:val="24"/>
        </w:rPr>
        <w:t xml:space="preserve">Cependant, les associés peuvent convenir entre eux de toute autre répartition pour l'exercice du droit de vote aux assemblées générales. </w:t>
      </w:r>
    </w:p>
    <w:p w14:paraId="284D0009" w14:textId="01C30489" w:rsidR="00D733E6" w:rsidRPr="00BC0D3D" w:rsidRDefault="00BC0D3D" w:rsidP="00D733E6">
      <w:pPr>
        <w:jc w:val="both"/>
        <w:rPr>
          <w:sz w:val="24"/>
          <w:szCs w:val="24"/>
        </w:rPr>
      </w:pPr>
      <w:r w:rsidRPr="00BC0D3D">
        <w:rPr>
          <w:sz w:val="24"/>
          <w:szCs w:val="24"/>
        </w:rPr>
        <w:t>En ce cas, ils devront porter leur convention à la connaissance de la Société par lettre recommandée adressée au siège social, la Société étant tenue de respecter cette convention pour toute assemblée générale qui se réunirait après l'expiration d'un délai d'un mois suivant l'envoi de la lettre recommandée, le cachet de la poste faisant foi de la date d'expédition.</w:t>
      </w:r>
    </w:p>
    <w:p w14:paraId="1A3121C7" w14:textId="4B5313B1" w:rsidR="00BC0D3D" w:rsidRPr="00BC0D3D" w:rsidRDefault="00BC0D3D" w:rsidP="00D733E6">
      <w:pPr>
        <w:jc w:val="both"/>
        <w:rPr>
          <w:sz w:val="24"/>
          <w:szCs w:val="24"/>
        </w:rPr>
      </w:pPr>
      <w:r w:rsidRPr="00BC0D3D">
        <w:rPr>
          <w:sz w:val="24"/>
          <w:szCs w:val="24"/>
        </w:rPr>
        <w:t>Le droit de l'associé d'obtenir communication de documents sociaux ou de les consulter peut également être exercé par chacun des copropriétaires d’actions indivises, par l’usufruitier et le nu-propriétaire d’actions.</w:t>
      </w:r>
    </w:p>
    <w:p w14:paraId="77345DFF" w14:textId="4C94CA1A" w:rsidR="00BC0D3D" w:rsidRPr="00BC0D3D" w:rsidRDefault="00BC0D3D" w:rsidP="00D733E6">
      <w:pPr>
        <w:jc w:val="both"/>
        <w:rPr>
          <w:sz w:val="24"/>
          <w:szCs w:val="24"/>
          <w:u w:val="single"/>
        </w:rPr>
      </w:pPr>
      <w:r w:rsidRPr="00BC0D3D">
        <w:rPr>
          <w:sz w:val="24"/>
          <w:szCs w:val="24"/>
          <w:u w:val="single"/>
        </w:rPr>
        <w:t>Droits et obligations attachés aux actions</w:t>
      </w:r>
    </w:p>
    <w:p w14:paraId="1FF3F73B" w14:textId="1BADAFCC" w:rsidR="00BC0D3D" w:rsidRDefault="00BC0D3D" w:rsidP="00D733E6">
      <w:pPr>
        <w:jc w:val="both"/>
        <w:rPr>
          <w:sz w:val="24"/>
          <w:szCs w:val="24"/>
        </w:rPr>
      </w:pPr>
      <w:r>
        <w:rPr>
          <w:sz w:val="24"/>
          <w:szCs w:val="24"/>
        </w:rPr>
        <w:t>Chaque action donne droit dans les bénéfices, l’actif social et le boni de liquidation à une part nette proportionnelle à la quotité de capital qu’elle représente.</w:t>
      </w:r>
    </w:p>
    <w:p w14:paraId="715F2DF9" w14:textId="4FB24111" w:rsidR="00BC0D3D" w:rsidRDefault="00BC0D3D" w:rsidP="00D733E6">
      <w:pPr>
        <w:jc w:val="both"/>
        <w:rPr>
          <w:sz w:val="24"/>
          <w:szCs w:val="24"/>
        </w:rPr>
      </w:pPr>
      <w:r>
        <w:rPr>
          <w:sz w:val="24"/>
          <w:szCs w:val="24"/>
        </w:rPr>
        <w:t>Sous réserve de dispositions légales rendant temporairement les associés solidairement responsables vis-à-vis des tiers de la valeur attribuée aux apports en nature, les associés ne sont responsables du passif qu’à concurrence de leurs apports.</w:t>
      </w:r>
    </w:p>
    <w:p w14:paraId="0F7F9DD2" w14:textId="7A0F1F99" w:rsidR="00BC0D3D" w:rsidRDefault="00BC0D3D" w:rsidP="00D733E6">
      <w:pPr>
        <w:jc w:val="both"/>
        <w:rPr>
          <w:sz w:val="24"/>
          <w:szCs w:val="24"/>
        </w:rPr>
      </w:pPr>
      <w:r>
        <w:rPr>
          <w:sz w:val="24"/>
          <w:szCs w:val="24"/>
        </w:rPr>
        <w:t>Les droits et obligations attachés à l’action suivent l’action quel qu’en soit le titulaire. La propriété d’une action comporte de plein droit adhésion aux statuts de la Société et aux décisions des associés.</w:t>
      </w:r>
    </w:p>
    <w:p w14:paraId="38ACE7FD" w14:textId="77777777" w:rsidR="00C27283" w:rsidRDefault="00C27283" w:rsidP="00D733E6">
      <w:pPr>
        <w:jc w:val="both"/>
        <w:rPr>
          <w:sz w:val="24"/>
          <w:szCs w:val="24"/>
        </w:rPr>
      </w:pPr>
    </w:p>
    <w:p w14:paraId="06571C3A" w14:textId="77777777" w:rsidR="00C27283" w:rsidRDefault="00C27283" w:rsidP="00D733E6">
      <w:pPr>
        <w:jc w:val="both"/>
        <w:rPr>
          <w:sz w:val="24"/>
          <w:szCs w:val="24"/>
        </w:rPr>
      </w:pPr>
    </w:p>
    <w:p w14:paraId="4B185051" w14:textId="77777777" w:rsidR="00C27283" w:rsidRDefault="00C27283" w:rsidP="00D733E6">
      <w:pPr>
        <w:jc w:val="both"/>
        <w:rPr>
          <w:sz w:val="24"/>
          <w:szCs w:val="24"/>
        </w:rPr>
      </w:pPr>
    </w:p>
    <w:p w14:paraId="444F7F50" w14:textId="77777777" w:rsidR="00C27283" w:rsidRDefault="00C27283" w:rsidP="00D733E6">
      <w:pPr>
        <w:jc w:val="both"/>
        <w:rPr>
          <w:sz w:val="24"/>
          <w:szCs w:val="24"/>
        </w:rPr>
      </w:pPr>
    </w:p>
    <w:p w14:paraId="25CEF8D3" w14:textId="0019FD95" w:rsidR="00BC0D3D" w:rsidRDefault="00BC0D3D" w:rsidP="00BC0D3D">
      <w:pPr>
        <w:pStyle w:val="Sansinterligne"/>
        <w:jc w:val="both"/>
        <w:rPr>
          <w:rFonts w:asciiTheme="minorHAnsi" w:hAnsiTheme="minorHAnsi"/>
          <w:b/>
          <w:bCs/>
          <w:sz w:val="24"/>
          <w:szCs w:val="24"/>
        </w:rPr>
      </w:pPr>
      <w:r w:rsidRPr="00DA5FC7">
        <w:rPr>
          <w:rFonts w:asciiTheme="minorHAnsi" w:hAnsiTheme="minorHAnsi"/>
          <w:b/>
          <w:bCs/>
          <w:sz w:val="24"/>
          <w:szCs w:val="24"/>
        </w:rPr>
        <w:lastRenderedPageBreak/>
        <w:t xml:space="preserve">Article </w:t>
      </w:r>
      <w:r>
        <w:rPr>
          <w:rFonts w:asciiTheme="minorHAnsi" w:hAnsiTheme="minorHAnsi"/>
          <w:b/>
          <w:bCs/>
          <w:sz w:val="24"/>
          <w:szCs w:val="24"/>
        </w:rPr>
        <w:t>10</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Transmission des actions</w:t>
      </w:r>
    </w:p>
    <w:p w14:paraId="2E917915" w14:textId="77777777" w:rsidR="00BC0D3D" w:rsidRDefault="00BC0D3D" w:rsidP="00BC0D3D">
      <w:pPr>
        <w:pStyle w:val="Sansinterligne"/>
        <w:jc w:val="both"/>
        <w:rPr>
          <w:rFonts w:asciiTheme="minorHAnsi" w:hAnsiTheme="minorHAnsi"/>
          <w:b/>
          <w:bCs/>
          <w:sz w:val="24"/>
          <w:szCs w:val="24"/>
        </w:rPr>
      </w:pPr>
    </w:p>
    <w:p w14:paraId="78EF4EAD" w14:textId="283FBA2A" w:rsidR="00BC0D3D" w:rsidRDefault="00BC0D3D" w:rsidP="00BC0D3D">
      <w:pPr>
        <w:jc w:val="both"/>
        <w:rPr>
          <w:sz w:val="24"/>
          <w:szCs w:val="24"/>
          <w:u w:val="single"/>
        </w:rPr>
      </w:pPr>
      <w:r>
        <w:rPr>
          <w:sz w:val="24"/>
          <w:szCs w:val="24"/>
          <w:u w:val="single"/>
        </w:rPr>
        <w:t>Dispositions générales</w:t>
      </w:r>
    </w:p>
    <w:p w14:paraId="354F79CD" w14:textId="77777777" w:rsidR="00C27283" w:rsidRDefault="00BC0D3D" w:rsidP="00BC0D3D">
      <w:pPr>
        <w:jc w:val="both"/>
        <w:rPr>
          <w:sz w:val="24"/>
          <w:szCs w:val="24"/>
        </w:rPr>
      </w:pPr>
      <w:r w:rsidRPr="00BC0D3D">
        <w:rPr>
          <w:sz w:val="24"/>
          <w:szCs w:val="24"/>
        </w:rPr>
        <w:t xml:space="preserve">La propriété des actions résulte de leur inscription en compte individuel au nom du ou des titulaires sur les registres que la Société tient à cet effet au siège social. </w:t>
      </w:r>
    </w:p>
    <w:p w14:paraId="459F1734" w14:textId="77777777" w:rsidR="00C27283" w:rsidRDefault="00BC0D3D" w:rsidP="00BC0D3D">
      <w:pPr>
        <w:jc w:val="both"/>
        <w:rPr>
          <w:sz w:val="24"/>
          <w:szCs w:val="24"/>
        </w:rPr>
      </w:pPr>
      <w:r w:rsidRPr="00BC0D3D">
        <w:rPr>
          <w:sz w:val="24"/>
          <w:szCs w:val="24"/>
        </w:rPr>
        <w:t xml:space="preserve">La transmission des actions s'opère par un virement du compte du cédant au compte du cessionnaire sur production d'un ordre de mouvement signé par le cédant. </w:t>
      </w:r>
    </w:p>
    <w:p w14:paraId="4F885A2C" w14:textId="68454CC5" w:rsidR="00BC0D3D" w:rsidRPr="00BC0D3D" w:rsidRDefault="00BC0D3D" w:rsidP="00BC0D3D">
      <w:pPr>
        <w:jc w:val="both"/>
        <w:rPr>
          <w:sz w:val="24"/>
          <w:szCs w:val="24"/>
        </w:rPr>
      </w:pPr>
      <w:r w:rsidRPr="00BC0D3D">
        <w:rPr>
          <w:sz w:val="24"/>
          <w:szCs w:val="24"/>
        </w:rPr>
        <w:t xml:space="preserve">Ce mouvement est inscrit chronologiquement sur le registre des mouvements de titres. </w:t>
      </w:r>
    </w:p>
    <w:p w14:paraId="346B10EE" w14:textId="3CE47C9E" w:rsidR="00BC0D3D" w:rsidRPr="00BC0D3D" w:rsidRDefault="00BC0D3D" w:rsidP="00BC0D3D">
      <w:pPr>
        <w:jc w:val="both"/>
        <w:rPr>
          <w:sz w:val="24"/>
          <w:szCs w:val="24"/>
        </w:rPr>
      </w:pPr>
      <w:r w:rsidRPr="00BC0D3D">
        <w:rPr>
          <w:sz w:val="24"/>
          <w:szCs w:val="24"/>
        </w:rPr>
        <w:t>La Société est tenue de procéder à cette inscription et à ce virement dès réception de l’ordre de mouvement (sous réserve du respect des autres stipulations de l’Article 10 des statuts).</w:t>
      </w:r>
    </w:p>
    <w:p w14:paraId="6553A878" w14:textId="7267D2C2" w:rsidR="00BC0D3D" w:rsidRPr="00BC0D3D" w:rsidRDefault="00BC0D3D" w:rsidP="00BC0D3D">
      <w:pPr>
        <w:jc w:val="both"/>
        <w:rPr>
          <w:sz w:val="24"/>
          <w:szCs w:val="24"/>
        </w:rPr>
      </w:pPr>
      <w:r w:rsidRPr="00BC0D3D">
        <w:rPr>
          <w:sz w:val="24"/>
          <w:szCs w:val="24"/>
        </w:rPr>
        <w:t>L’inscription au compte de l’acquéreur est faite à la date fixée par l’accord des parties et notifiée à la Société.</w:t>
      </w:r>
    </w:p>
    <w:p w14:paraId="0AA5F76E" w14:textId="1CDF0F64" w:rsidR="00BC0D3D" w:rsidRDefault="00BC0D3D" w:rsidP="00BC0D3D">
      <w:pPr>
        <w:pStyle w:val="Sansinterligne"/>
        <w:jc w:val="both"/>
        <w:rPr>
          <w:rFonts w:asciiTheme="minorHAnsi" w:hAnsiTheme="minorHAnsi"/>
          <w:sz w:val="24"/>
          <w:szCs w:val="24"/>
        </w:rPr>
      </w:pPr>
      <w:r w:rsidRPr="00BC0D3D">
        <w:rPr>
          <w:rFonts w:asciiTheme="minorHAnsi" w:hAnsiTheme="minorHAnsi"/>
          <w:sz w:val="24"/>
          <w:szCs w:val="24"/>
        </w:rPr>
        <w:t>En cas de transmission d’actions, les bénéficiaires de la mutation devront fournir à la Société tous documents justifiant la régularité de leurs droits.</w:t>
      </w:r>
    </w:p>
    <w:p w14:paraId="49E72EF7" w14:textId="77777777" w:rsidR="00C27283" w:rsidRPr="00BC0D3D" w:rsidRDefault="00C27283" w:rsidP="00BC0D3D">
      <w:pPr>
        <w:pStyle w:val="Sansinterligne"/>
        <w:jc w:val="both"/>
        <w:rPr>
          <w:rFonts w:asciiTheme="minorHAnsi" w:hAnsiTheme="minorHAnsi"/>
          <w:sz w:val="24"/>
          <w:szCs w:val="24"/>
        </w:rPr>
      </w:pPr>
    </w:p>
    <w:p w14:paraId="1B50002A" w14:textId="6837517F" w:rsidR="00BC0D3D" w:rsidRPr="00BC0D3D" w:rsidRDefault="00BC0D3D" w:rsidP="00BC0D3D">
      <w:pPr>
        <w:pStyle w:val="Sansinterligne"/>
        <w:jc w:val="both"/>
        <w:rPr>
          <w:rFonts w:asciiTheme="minorHAnsi" w:hAnsiTheme="minorHAnsi"/>
          <w:sz w:val="24"/>
          <w:szCs w:val="24"/>
        </w:rPr>
      </w:pPr>
      <w:r w:rsidRPr="00BC0D3D">
        <w:rPr>
          <w:rFonts w:asciiTheme="minorHAnsi" w:hAnsiTheme="minorHAnsi"/>
          <w:sz w:val="24"/>
          <w:szCs w:val="24"/>
        </w:rPr>
        <w:t>Les actions ne peuvent être transmises ou cédées qu’au profit d’une personne justifiant de l’un des qualités énoncées à l’Article 7 (Capital social) et qui n’est pas frappée d’une interdiction d’être membre de la Société en vertu des mêmes dispositions. Ces réserves valent pour tous les cas de transmission ou de cession ci-après prévus</w:t>
      </w:r>
    </w:p>
    <w:p w14:paraId="49B729AA" w14:textId="77777777" w:rsidR="00BC0D3D" w:rsidRPr="00BC0D3D" w:rsidRDefault="00BC0D3D" w:rsidP="00BC0D3D">
      <w:pPr>
        <w:pStyle w:val="Sansinterligne"/>
        <w:jc w:val="both"/>
        <w:rPr>
          <w:sz w:val="24"/>
          <w:szCs w:val="24"/>
        </w:rPr>
      </w:pPr>
    </w:p>
    <w:p w14:paraId="6D030285" w14:textId="4C613EE8" w:rsidR="00BC0D3D" w:rsidRPr="00BC0D3D" w:rsidRDefault="00BC0D3D" w:rsidP="00BC0D3D">
      <w:pPr>
        <w:jc w:val="both"/>
        <w:rPr>
          <w:sz w:val="24"/>
          <w:szCs w:val="24"/>
        </w:rPr>
      </w:pPr>
      <w:r w:rsidRPr="00BC0D3D">
        <w:rPr>
          <w:sz w:val="24"/>
          <w:szCs w:val="24"/>
        </w:rPr>
        <w:t>Il est précisé que pour les besoins des Statuts :</w:t>
      </w:r>
    </w:p>
    <w:p w14:paraId="25F8CFB0" w14:textId="3768CB9F" w:rsidR="00BC0D3D" w:rsidRPr="00995EB0" w:rsidRDefault="00BC0D3D" w:rsidP="00BC0D3D">
      <w:pPr>
        <w:jc w:val="both"/>
        <w:rPr>
          <w:sz w:val="24"/>
          <w:szCs w:val="24"/>
        </w:rPr>
      </w:pPr>
      <w:r w:rsidRPr="00BC0D3D">
        <w:rPr>
          <w:sz w:val="24"/>
          <w:szCs w:val="24"/>
        </w:rPr>
        <w:t xml:space="preserve">Le terme « </w:t>
      </w:r>
      <w:r w:rsidRPr="00BC0D3D">
        <w:rPr>
          <w:b/>
          <w:bCs/>
          <w:sz w:val="24"/>
          <w:szCs w:val="24"/>
        </w:rPr>
        <w:t xml:space="preserve">Transfert </w:t>
      </w:r>
      <w:r w:rsidRPr="00BC0D3D">
        <w:rPr>
          <w:sz w:val="24"/>
          <w:szCs w:val="24"/>
        </w:rPr>
        <w:t>» désigne (a) toute opération, à titre onéreux ou à titre gratuit,</w:t>
      </w:r>
      <w:r>
        <w:rPr>
          <w:sz w:val="24"/>
          <w:szCs w:val="24"/>
        </w:rPr>
        <w:t xml:space="preserve"> ayant pour effet le transfert de la propriété d’un ou plusieurs Titres (ou de tout démembrement de propriété de tels Titres ou de tous droits relatifs à de tels Titres), en ce compris, sans que cette liste soit limitative (i) toute cession, mutation, prêt ou nantissement d’action(s), (ii) tout transfert de propriété résultant d’un apport en société, d’un apport partiel d’actifs, d’une fusion ou d’une scission, (iii) toute dévolution successorale ou de liquidation de communauté </w:t>
      </w:r>
      <w:r w:rsidRPr="00995EB0">
        <w:rPr>
          <w:sz w:val="24"/>
          <w:szCs w:val="24"/>
        </w:rPr>
        <w:t>de biens ou (iv) toute cession de droits d’attribution ou de souscription d’actions et toute renonciation à un droit d’attribution ou de souscription en faveur d’un bénéficiaire dénommé ; (b) tout contrat ou engagement de toutes natures qui pourrait avoir pour effet un tel transfert de propriété ; ainsi que tout changement de contrôle d’un associé (au sens de l’article L. 233-3 du Code de commerce). Le terme « Transférer » devra être interprété de la même manière pour les besoins des statuts.</w:t>
      </w:r>
    </w:p>
    <w:p w14:paraId="39A2C3BA" w14:textId="38B519D3" w:rsidR="00BC0D3D" w:rsidRDefault="00BC0D3D" w:rsidP="00BC0D3D">
      <w:pPr>
        <w:jc w:val="both"/>
        <w:rPr>
          <w:sz w:val="24"/>
          <w:szCs w:val="24"/>
        </w:rPr>
      </w:pPr>
      <w:r w:rsidRPr="00995EB0">
        <w:rPr>
          <w:sz w:val="24"/>
          <w:szCs w:val="24"/>
        </w:rPr>
        <w:t>Le terme « </w:t>
      </w:r>
      <w:r w:rsidRPr="00995EB0">
        <w:rPr>
          <w:b/>
          <w:bCs/>
          <w:sz w:val="24"/>
          <w:szCs w:val="24"/>
        </w:rPr>
        <w:t>Titres</w:t>
      </w:r>
      <w:r w:rsidRPr="00995EB0">
        <w:rPr>
          <w:sz w:val="24"/>
          <w:szCs w:val="24"/>
        </w:rPr>
        <w:t xml:space="preserve"> » </w:t>
      </w:r>
      <w:r w:rsidR="00995EB0" w:rsidRPr="00995EB0">
        <w:rPr>
          <w:sz w:val="24"/>
          <w:szCs w:val="24"/>
        </w:rPr>
        <w:t>désigne à tout moment (i) toutes actions ordinaires de la Société, (ii) toutes actions de préférence de la Société, ainsi que (iii) tous droits, obligations, bons, options ou autre titres donnant ou susceptibles de donner, immédiatement ou à terme, directement ou indirectement, accès à une quote-part du capital et ou des droits de vote de la Société par voie de remboursement, conversion, échange ou exercice d’un droit.</w:t>
      </w:r>
    </w:p>
    <w:p w14:paraId="6A5E9B81" w14:textId="77777777" w:rsidR="00C27283" w:rsidRPr="00995EB0" w:rsidRDefault="00C27283" w:rsidP="00BC0D3D">
      <w:pPr>
        <w:jc w:val="both"/>
        <w:rPr>
          <w:sz w:val="24"/>
          <w:szCs w:val="24"/>
        </w:rPr>
      </w:pPr>
    </w:p>
    <w:p w14:paraId="74B72CB3" w14:textId="03E74A2B" w:rsidR="00995EB0" w:rsidRPr="00995EB0" w:rsidRDefault="00995EB0" w:rsidP="00BC0D3D">
      <w:pPr>
        <w:jc w:val="both"/>
        <w:rPr>
          <w:sz w:val="24"/>
          <w:szCs w:val="24"/>
          <w:u w:val="single"/>
        </w:rPr>
      </w:pPr>
      <w:r>
        <w:rPr>
          <w:sz w:val="24"/>
          <w:szCs w:val="24"/>
          <w:u w:val="single"/>
        </w:rPr>
        <w:lastRenderedPageBreak/>
        <w:t xml:space="preserve">Transfert de </w:t>
      </w:r>
      <w:r w:rsidRPr="00995EB0">
        <w:rPr>
          <w:sz w:val="24"/>
          <w:szCs w:val="24"/>
          <w:u w:val="single"/>
        </w:rPr>
        <w:t>Titres entre vifs – Procédure d’agrément</w:t>
      </w:r>
    </w:p>
    <w:p w14:paraId="5081BE78" w14:textId="2A1C8806" w:rsidR="00995EB0" w:rsidRPr="00995EB0" w:rsidRDefault="00995EB0" w:rsidP="00BC0D3D">
      <w:pPr>
        <w:jc w:val="both"/>
        <w:rPr>
          <w:b/>
          <w:bCs/>
          <w:i/>
          <w:iCs/>
          <w:sz w:val="24"/>
          <w:szCs w:val="24"/>
        </w:rPr>
      </w:pPr>
      <w:r w:rsidRPr="00995EB0">
        <w:rPr>
          <w:b/>
          <w:bCs/>
          <w:i/>
          <w:iCs/>
          <w:sz w:val="24"/>
          <w:szCs w:val="24"/>
        </w:rPr>
        <w:t xml:space="preserve">Principe </w:t>
      </w:r>
    </w:p>
    <w:p w14:paraId="1097CDCC" w14:textId="11DBF0A7" w:rsidR="00995EB0" w:rsidRPr="00995EB0" w:rsidRDefault="00995EB0" w:rsidP="00BC0D3D">
      <w:pPr>
        <w:jc w:val="both"/>
        <w:rPr>
          <w:sz w:val="24"/>
          <w:szCs w:val="24"/>
        </w:rPr>
      </w:pPr>
      <w:r w:rsidRPr="00995EB0">
        <w:rPr>
          <w:sz w:val="24"/>
          <w:szCs w:val="24"/>
        </w:rPr>
        <w:t>Tout associé ne pourra réaliser un Transfert de Titres à un tiers (y compris conjoint, ascendant, et descendant d’un Associé) qu’après décision de la collectivité adoptant à la majorité des deux tiers (2/3) des associés, l’agrément du Transfert de Titres, l’associé concerné ne prenant pas part au vote et n’étant pas pris en compte pour le calcul du quorum, dans les conditions et selon les modalités exposées ci-après.</w:t>
      </w:r>
    </w:p>
    <w:p w14:paraId="09EE8056" w14:textId="269B5503" w:rsidR="00995EB0" w:rsidRPr="00995EB0" w:rsidRDefault="00995EB0" w:rsidP="00BC0D3D">
      <w:pPr>
        <w:jc w:val="both"/>
        <w:rPr>
          <w:sz w:val="24"/>
          <w:szCs w:val="24"/>
        </w:rPr>
      </w:pPr>
      <w:r w:rsidRPr="00995EB0">
        <w:rPr>
          <w:sz w:val="24"/>
          <w:szCs w:val="24"/>
        </w:rPr>
        <w:t>Il est précisé que la procédure d’agrément ne s’applique pas en cas de Transfert de Titres entre associés.</w:t>
      </w:r>
    </w:p>
    <w:p w14:paraId="4B6F3568" w14:textId="45B721E3" w:rsidR="00995EB0" w:rsidRPr="00995EB0" w:rsidRDefault="00995EB0" w:rsidP="00BC0D3D">
      <w:pPr>
        <w:jc w:val="both"/>
        <w:rPr>
          <w:sz w:val="24"/>
          <w:szCs w:val="24"/>
        </w:rPr>
      </w:pPr>
      <w:r w:rsidRPr="00995EB0">
        <w:rPr>
          <w:sz w:val="24"/>
          <w:szCs w:val="24"/>
        </w:rPr>
        <w:t>Par exception, tout Transfert de Titres par l’associé unique est libre.</w:t>
      </w:r>
    </w:p>
    <w:p w14:paraId="7D2828CD" w14:textId="5165424F" w:rsidR="00995EB0" w:rsidRDefault="00995EB0" w:rsidP="00BC0D3D">
      <w:pPr>
        <w:jc w:val="both"/>
        <w:rPr>
          <w:sz w:val="24"/>
          <w:szCs w:val="24"/>
        </w:rPr>
      </w:pPr>
      <w:r w:rsidRPr="00995EB0">
        <w:rPr>
          <w:sz w:val="24"/>
          <w:szCs w:val="24"/>
        </w:rPr>
        <w:t>Toute cession réalisée en violation de cette clause d’agrément est nulle.</w:t>
      </w:r>
    </w:p>
    <w:p w14:paraId="094B610B" w14:textId="4C655255" w:rsidR="00995EB0" w:rsidRPr="00995EB0" w:rsidRDefault="00995EB0" w:rsidP="00BC0D3D">
      <w:pPr>
        <w:jc w:val="both"/>
        <w:rPr>
          <w:b/>
          <w:bCs/>
          <w:i/>
          <w:iCs/>
          <w:sz w:val="24"/>
          <w:szCs w:val="24"/>
        </w:rPr>
      </w:pPr>
      <w:r w:rsidRPr="00995EB0">
        <w:rPr>
          <w:b/>
          <w:bCs/>
          <w:i/>
          <w:iCs/>
          <w:sz w:val="24"/>
          <w:szCs w:val="24"/>
        </w:rPr>
        <w:t>Procédure</w:t>
      </w:r>
    </w:p>
    <w:p w14:paraId="384213D5" w14:textId="2A5B0795" w:rsidR="00995EB0" w:rsidRPr="00995EB0" w:rsidRDefault="00995EB0" w:rsidP="00BC0D3D">
      <w:pPr>
        <w:jc w:val="both"/>
        <w:rPr>
          <w:sz w:val="24"/>
          <w:szCs w:val="24"/>
        </w:rPr>
      </w:pPr>
      <w:r w:rsidRPr="00995EB0">
        <w:rPr>
          <w:sz w:val="24"/>
          <w:szCs w:val="24"/>
        </w:rPr>
        <w:t xml:space="preserve">Tout associé, (le « </w:t>
      </w:r>
      <w:r w:rsidRPr="00995EB0">
        <w:rPr>
          <w:b/>
          <w:bCs/>
          <w:sz w:val="24"/>
          <w:szCs w:val="24"/>
        </w:rPr>
        <w:t>Cédan</w:t>
      </w:r>
      <w:r w:rsidRPr="00995EB0">
        <w:rPr>
          <w:sz w:val="24"/>
          <w:szCs w:val="24"/>
        </w:rPr>
        <w:t xml:space="preserve">t ») qui envisagerait de Transférer tout ou partie de ses Titres à toute(s) personne(s) devra, préalablement à la réalisation du Transfert de Titres envisagé, adresser au Président, aux Directeurs Généraux éventuels et à chacun des autres associés une notification écrite (la « </w:t>
      </w:r>
      <w:r w:rsidRPr="00995EB0">
        <w:rPr>
          <w:b/>
          <w:bCs/>
          <w:sz w:val="24"/>
          <w:szCs w:val="24"/>
        </w:rPr>
        <w:t>Notification de Transfert</w:t>
      </w:r>
      <w:r w:rsidRPr="00995EB0">
        <w:rPr>
          <w:sz w:val="24"/>
          <w:szCs w:val="24"/>
        </w:rPr>
        <w:t xml:space="preserve"> ») comportant les éléments suivants :</w:t>
      </w:r>
    </w:p>
    <w:p w14:paraId="0108D53D" w14:textId="24A58AD4" w:rsidR="00995EB0" w:rsidRPr="00995EB0" w:rsidRDefault="00995EB0" w:rsidP="00BC0D3D">
      <w:pPr>
        <w:jc w:val="both"/>
        <w:rPr>
          <w:sz w:val="24"/>
          <w:szCs w:val="24"/>
        </w:rPr>
      </w:pPr>
      <w:r w:rsidRPr="00995EB0">
        <w:rPr>
          <w:sz w:val="24"/>
          <w:szCs w:val="24"/>
        </w:rPr>
        <w:t>(i)</w:t>
      </w:r>
      <w:r w:rsidRPr="00995EB0">
        <w:rPr>
          <w:sz w:val="24"/>
          <w:szCs w:val="24"/>
        </w:rPr>
        <w:tab/>
        <w:t>l’identité et les coordonnées de l’acquéreur envisagé (« </w:t>
      </w:r>
      <w:r w:rsidRPr="00995EB0">
        <w:rPr>
          <w:b/>
          <w:bCs/>
          <w:sz w:val="24"/>
          <w:szCs w:val="24"/>
        </w:rPr>
        <w:t>l’Acquéreur Potentiel</w:t>
      </w:r>
      <w:r w:rsidRPr="00995EB0">
        <w:rPr>
          <w:sz w:val="24"/>
          <w:szCs w:val="24"/>
        </w:rPr>
        <w:t xml:space="preserve"> ») ainsi que, s’il s’agit d’une personne morale, l’identité et les coordonnées de la ou des personnes contrôlant en dernier ressort cette personne au sens des dispositions de l’article L. 233-3 du Code de commerce ; </w:t>
      </w:r>
    </w:p>
    <w:p w14:paraId="0C030B1F" w14:textId="76AAD405" w:rsidR="00995EB0" w:rsidRPr="00995EB0" w:rsidRDefault="00995EB0" w:rsidP="00BC0D3D">
      <w:pPr>
        <w:jc w:val="both"/>
        <w:rPr>
          <w:sz w:val="24"/>
          <w:szCs w:val="24"/>
        </w:rPr>
      </w:pPr>
      <w:r w:rsidRPr="00995EB0">
        <w:rPr>
          <w:sz w:val="24"/>
          <w:szCs w:val="24"/>
        </w:rPr>
        <w:t>(ii)</w:t>
      </w:r>
      <w:r w:rsidRPr="00995EB0">
        <w:rPr>
          <w:sz w:val="24"/>
          <w:szCs w:val="24"/>
        </w:rPr>
        <w:tab/>
        <w:t xml:space="preserve">le nombre des Titres dont le Transfert est envisagé par le Cédant (les « </w:t>
      </w:r>
      <w:r w:rsidRPr="00995EB0">
        <w:rPr>
          <w:b/>
          <w:bCs/>
          <w:sz w:val="24"/>
          <w:szCs w:val="24"/>
        </w:rPr>
        <w:t>Titres Transférés</w:t>
      </w:r>
      <w:r w:rsidRPr="00995EB0">
        <w:rPr>
          <w:sz w:val="24"/>
          <w:szCs w:val="24"/>
        </w:rPr>
        <w:t xml:space="preserve"> ») ;</w:t>
      </w:r>
    </w:p>
    <w:p w14:paraId="6FB24B40" w14:textId="395AC79A" w:rsidR="00995EB0" w:rsidRPr="00995EB0" w:rsidRDefault="00995EB0" w:rsidP="00BC0D3D">
      <w:pPr>
        <w:jc w:val="both"/>
        <w:rPr>
          <w:sz w:val="24"/>
          <w:szCs w:val="24"/>
        </w:rPr>
      </w:pPr>
      <w:r w:rsidRPr="00995EB0">
        <w:rPr>
          <w:sz w:val="24"/>
          <w:szCs w:val="24"/>
        </w:rPr>
        <w:t>(iii)</w:t>
      </w:r>
      <w:r w:rsidRPr="00995EB0">
        <w:rPr>
          <w:sz w:val="24"/>
          <w:szCs w:val="24"/>
        </w:rPr>
        <w:tab/>
        <w:t>le montant de la contrepartie par Titre offert par l’Acquéreur Potentiel pour les Titres Transférés (y compris les modalités d'ajustement ou de restitution de ce prix) et les modalités de paiement ; ainsi que)</w:t>
      </w:r>
    </w:p>
    <w:p w14:paraId="541E371A" w14:textId="182662EB" w:rsidR="00995EB0" w:rsidRDefault="00995EB0" w:rsidP="00BC0D3D">
      <w:pPr>
        <w:jc w:val="both"/>
        <w:rPr>
          <w:sz w:val="24"/>
          <w:szCs w:val="24"/>
        </w:rPr>
      </w:pPr>
      <w:r w:rsidRPr="00995EB0">
        <w:rPr>
          <w:sz w:val="24"/>
          <w:szCs w:val="24"/>
        </w:rPr>
        <w:t>(iv)</w:t>
      </w:r>
      <w:r w:rsidRPr="00995EB0">
        <w:rPr>
          <w:sz w:val="24"/>
          <w:szCs w:val="24"/>
        </w:rPr>
        <w:tab/>
        <w:t>les principaux termes et conditions du Transfert envisagé (concernant les modalités de paiement du prix et les déclarations, garanties et indemnisations stipulés).</w:t>
      </w:r>
    </w:p>
    <w:p w14:paraId="737A38EE" w14:textId="6FD639EC" w:rsidR="00995EB0" w:rsidRDefault="00995EB0" w:rsidP="00BC0D3D">
      <w:pPr>
        <w:jc w:val="both"/>
        <w:rPr>
          <w:sz w:val="24"/>
          <w:szCs w:val="24"/>
        </w:rPr>
      </w:pPr>
      <w:r>
        <w:rPr>
          <w:sz w:val="24"/>
          <w:szCs w:val="24"/>
        </w:rPr>
        <w:t>La décision des associés sur l’agrément de l’Acquéreur Potentiel doit intervenir et être notifié au Cédant dans le délai d’un (1) mois à compter de la réception d’une Notification de Transfert.</w:t>
      </w:r>
    </w:p>
    <w:p w14:paraId="24F5943F" w14:textId="054944D1" w:rsidR="00995EB0" w:rsidRDefault="00995EB0" w:rsidP="00BC0D3D">
      <w:pPr>
        <w:jc w:val="both"/>
        <w:rPr>
          <w:sz w:val="24"/>
          <w:szCs w:val="24"/>
        </w:rPr>
      </w:pPr>
      <w:r>
        <w:rPr>
          <w:sz w:val="24"/>
          <w:szCs w:val="24"/>
        </w:rPr>
        <w:t>À défaut de réponse dans le délai ci-dessus, l’agrément est réputé acquis.</w:t>
      </w:r>
    </w:p>
    <w:p w14:paraId="24EBFA85" w14:textId="6CFA94B8" w:rsidR="00995EB0" w:rsidRDefault="00995EB0" w:rsidP="00BC0D3D">
      <w:pPr>
        <w:jc w:val="both"/>
        <w:rPr>
          <w:sz w:val="24"/>
          <w:szCs w:val="24"/>
        </w:rPr>
      </w:pPr>
      <w:r>
        <w:rPr>
          <w:sz w:val="24"/>
          <w:szCs w:val="24"/>
        </w:rPr>
        <w:t>La décision d’agrément ou de refus d’agrément n’a pas à être motivée.</w:t>
      </w:r>
    </w:p>
    <w:p w14:paraId="3F298B24" w14:textId="77777777" w:rsidR="00C27283" w:rsidRDefault="00C27283" w:rsidP="00BC0D3D">
      <w:pPr>
        <w:jc w:val="both"/>
        <w:rPr>
          <w:sz w:val="24"/>
          <w:szCs w:val="24"/>
        </w:rPr>
      </w:pPr>
    </w:p>
    <w:p w14:paraId="1BD1EE1C" w14:textId="77777777" w:rsidR="00C27283" w:rsidRDefault="00C27283" w:rsidP="00BC0D3D">
      <w:pPr>
        <w:jc w:val="both"/>
        <w:rPr>
          <w:sz w:val="24"/>
          <w:szCs w:val="24"/>
        </w:rPr>
      </w:pPr>
    </w:p>
    <w:p w14:paraId="3622B806" w14:textId="7A67FB38" w:rsidR="00995EB0" w:rsidRPr="00995EB0" w:rsidRDefault="00995EB0" w:rsidP="00BC0D3D">
      <w:pPr>
        <w:jc w:val="both"/>
        <w:rPr>
          <w:b/>
          <w:bCs/>
          <w:i/>
          <w:iCs/>
          <w:sz w:val="24"/>
          <w:szCs w:val="24"/>
        </w:rPr>
      </w:pPr>
      <w:r w:rsidRPr="00995EB0">
        <w:rPr>
          <w:b/>
          <w:bCs/>
          <w:i/>
          <w:iCs/>
          <w:sz w:val="24"/>
          <w:szCs w:val="24"/>
        </w:rPr>
        <w:lastRenderedPageBreak/>
        <w:t>Agrément de l’Acquéreur Potentiel</w:t>
      </w:r>
    </w:p>
    <w:p w14:paraId="40C1157D" w14:textId="0070BBB5" w:rsidR="00995EB0" w:rsidRPr="00944400" w:rsidRDefault="00995EB0" w:rsidP="00BC0D3D">
      <w:pPr>
        <w:jc w:val="both"/>
        <w:rPr>
          <w:sz w:val="24"/>
          <w:szCs w:val="24"/>
        </w:rPr>
      </w:pPr>
      <w:r>
        <w:rPr>
          <w:sz w:val="24"/>
          <w:szCs w:val="24"/>
        </w:rPr>
        <w:t xml:space="preserve">En cas d’agrément, le Cédant pourra, </w:t>
      </w:r>
      <w:r w:rsidRPr="00995EB0">
        <w:rPr>
          <w:sz w:val="24"/>
          <w:szCs w:val="24"/>
        </w:rPr>
        <w:t xml:space="preserve">dans un délai de cinq (5) mois à compter de la réception de la notification d’agrément, procéder au Transfert de la totalité (mais non d’une </w:t>
      </w:r>
      <w:r w:rsidRPr="00944400">
        <w:rPr>
          <w:sz w:val="24"/>
          <w:szCs w:val="24"/>
        </w:rPr>
        <w:t>partie seulement) des Titres Transférés à l’Acquéreur Potentiel, telle que mentionné dans la Notification de Transfert. Ce Transfert devra être effectué dans des conditions, notamment de prix, égales à celles décrites dans la Notification de Transfert.</w:t>
      </w:r>
    </w:p>
    <w:p w14:paraId="781B127E" w14:textId="491E8579" w:rsidR="00995EB0" w:rsidRDefault="00944400" w:rsidP="00BC0D3D">
      <w:pPr>
        <w:jc w:val="both"/>
        <w:rPr>
          <w:sz w:val="24"/>
          <w:szCs w:val="24"/>
        </w:rPr>
      </w:pPr>
      <w:r>
        <w:rPr>
          <w:sz w:val="24"/>
          <w:szCs w:val="24"/>
        </w:rPr>
        <w:t xml:space="preserve">À </w:t>
      </w:r>
      <w:r w:rsidR="00995EB0" w:rsidRPr="00944400">
        <w:rPr>
          <w:sz w:val="24"/>
          <w:szCs w:val="24"/>
        </w:rPr>
        <w:t xml:space="preserve">défaut de respecter les conditions visées ci- </w:t>
      </w:r>
      <w:r w:rsidRPr="00944400">
        <w:rPr>
          <w:sz w:val="24"/>
          <w:szCs w:val="24"/>
        </w:rPr>
        <w:t xml:space="preserve">dessus, l’agrément </w:t>
      </w:r>
      <w:r w:rsidR="00995EB0" w:rsidRPr="00944400">
        <w:rPr>
          <w:sz w:val="24"/>
          <w:szCs w:val="24"/>
        </w:rPr>
        <w:t>sera réputé caduc et le Cédant ne pourra céder les Titres Transférés que moyennant réitération dans son entier de la procédure stipulée au présent article</w:t>
      </w:r>
      <w:r>
        <w:rPr>
          <w:sz w:val="24"/>
          <w:szCs w:val="24"/>
        </w:rPr>
        <w:t>.</w:t>
      </w:r>
    </w:p>
    <w:p w14:paraId="3C03D234" w14:textId="0D681A3B" w:rsidR="00944400" w:rsidRDefault="00944400" w:rsidP="00BC0D3D">
      <w:pPr>
        <w:jc w:val="both"/>
        <w:rPr>
          <w:b/>
          <w:bCs/>
          <w:i/>
          <w:iCs/>
          <w:sz w:val="24"/>
          <w:szCs w:val="24"/>
        </w:rPr>
      </w:pPr>
      <w:r>
        <w:rPr>
          <w:b/>
          <w:bCs/>
          <w:i/>
          <w:iCs/>
          <w:sz w:val="24"/>
          <w:szCs w:val="24"/>
        </w:rPr>
        <w:t>Refus d’agrément</w:t>
      </w:r>
    </w:p>
    <w:p w14:paraId="67F4B6E5" w14:textId="77777777" w:rsidR="00944400" w:rsidRDefault="00944400" w:rsidP="00BC0D3D">
      <w:pPr>
        <w:jc w:val="both"/>
        <w:rPr>
          <w:sz w:val="24"/>
          <w:szCs w:val="24"/>
        </w:rPr>
      </w:pPr>
      <w:r>
        <w:rPr>
          <w:sz w:val="24"/>
          <w:szCs w:val="24"/>
        </w:rPr>
        <w:t xml:space="preserve">En cas de refus d’agrément, la Société sera tenue dans un délai de six (6) mois à compter de la notification du refus d’agrément, d’acquérir ou de faire acquérir les Titres Transférés par un associé, par un ou plusieurs tiers agréés ou, si l’intéressé y consent, par la Société elle-même, selon la procédure prévue ci-dessus. </w:t>
      </w:r>
    </w:p>
    <w:p w14:paraId="158CE9A9" w14:textId="59ECAEA4" w:rsidR="00944400" w:rsidRDefault="00944400" w:rsidP="00BC0D3D">
      <w:pPr>
        <w:jc w:val="both"/>
        <w:rPr>
          <w:sz w:val="24"/>
          <w:szCs w:val="24"/>
        </w:rPr>
      </w:pPr>
      <w:r>
        <w:rPr>
          <w:sz w:val="24"/>
          <w:szCs w:val="24"/>
        </w:rPr>
        <w:t xml:space="preserve">Si le rachat des Titres Transférés n’est pas réalisé dans ce délai de six (6) mois, l’agrément de l’Acquéreur est réputé acquis. </w:t>
      </w:r>
    </w:p>
    <w:p w14:paraId="6D30BF85" w14:textId="568709B9" w:rsidR="00944400" w:rsidRDefault="00944400" w:rsidP="00BC0D3D">
      <w:pPr>
        <w:jc w:val="both"/>
        <w:rPr>
          <w:sz w:val="24"/>
          <w:szCs w:val="24"/>
        </w:rPr>
      </w:pPr>
      <w:r>
        <w:rPr>
          <w:sz w:val="24"/>
          <w:szCs w:val="24"/>
        </w:rPr>
        <w:t>En cas d’acquisition par la Société, celle-ci sera tenue dans un délai de six (6) mois à compter de l’acquisition de les céder ou de les annuler.</w:t>
      </w:r>
    </w:p>
    <w:p w14:paraId="14E76676" w14:textId="5B6C7087" w:rsidR="00944400" w:rsidRDefault="00944400" w:rsidP="00BC0D3D">
      <w:pPr>
        <w:jc w:val="both"/>
        <w:rPr>
          <w:sz w:val="24"/>
          <w:szCs w:val="24"/>
        </w:rPr>
      </w:pPr>
      <w:r>
        <w:rPr>
          <w:sz w:val="24"/>
          <w:szCs w:val="24"/>
        </w:rPr>
        <w:t>À défaut d’accord entre les parties sur la détermination du prix, celui-ci sera fixé par voie d’expertise dans les conditions de l’article 1843-4 du Code civil.</w:t>
      </w:r>
    </w:p>
    <w:p w14:paraId="268DDCE7" w14:textId="4939A548" w:rsidR="00944400" w:rsidRDefault="00944400" w:rsidP="00BC0D3D">
      <w:pPr>
        <w:jc w:val="both"/>
        <w:rPr>
          <w:sz w:val="24"/>
          <w:szCs w:val="24"/>
          <w:u w:val="single"/>
        </w:rPr>
      </w:pPr>
      <w:r>
        <w:rPr>
          <w:sz w:val="24"/>
          <w:szCs w:val="24"/>
          <w:u w:val="single"/>
        </w:rPr>
        <w:t>Dispositions communes</w:t>
      </w:r>
    </w:p>
    <w:p w14:paraId="201129A7" w14:textId="5A509703" w:rsidR="00944400" w:rsidRPr="00944400" w:rsidRDefault="00944400" w:rsidP="00BC0D3D">
      <w:pPr>
        <w:jc w:val="both"/>
        <w:rPr>
          <w:sz w:val="24"/>
          <w:szCs w:val="24"/>
        </w:rPr>
      </w:pPr>
      <w:r w:rsidRPr="00944400">
        <w:rPr>
          <w:sz w:val="24"/>
          <w:szCs w:val="24"/>
        </w:rPr>
        <w:t>Dans tous les cas où les Statuts prévoient le rachat obligatoire de Titres :</w:t>
      </w:r>
    </w:p>
    <w:p w14:paraId="14851333" w14:textId="78505196" w:rsidR="00944400" w:rsidRPr="00944400" w:rsidRDefault="00944400" w:rsidP="00944400">
      <w:pPr>
        <w:pStyle w:val="Paragraphedeliste"/>
        <w:numPr>
          <w:ilvl w:val="0"/>
          <w:numId w:val="14"/>
        </w:numPr>
        <w:jc w:val="both"/>
        <w:rPr>
          <w:sz w:val="24"/>
          <w:szCs w:val="24"/>
        </w:rPr>
      </w:pPr>
      <w:r w:rsidRPr="00944400">
        <w:rPr>
          <w:sz w:val="24"/>
          <w:szCs w:val="24"/>
        </w:rPr>
        <w:t xml:space="preserve">Le prix est déterminé dans les conditions prévues à l’article 1843-4 du Code civil ; </w:t>
      </w:r>
    </w:p>
    <w:p w14:paraId="6B09802B" w14:textId="77777777" w:rsidR="00944400" w:rsidRPr="00944400" w:rsidRDefault="00944400" w:rsidP="00944400">
      <w:pPr>
        <w:pStyle w:val="Paragraphedeliste"/>
        <w:ind w:left="360"/>
        <w:jc w:val="both"/>
        <w:rPr>
          <w:sz w:val="24"/>
          <w:szCs w:val="24"/>
        </w:rPr>
      </w:pPr>
    </w:p>
    <w:p w14:paraId="214413CC" w14:textId="41E48643" w:rsidR="00944400" w:rsidRPr="00944400" w:rsidRDefault="00944400" w:rsidP="00944400">
      <w:pPr>
        <w:pStyle w:val="Paragraphedeliste"/>
        <w:numPr>
          <w:ilvl w:val="0"/>
          <w:numId w:val="14"/>
        </w:numPr>
        <w:jc w:val="both"/>
        <w:rPr>
          <w:sz w:val="24"/>
          <w:szCs w:val="24"/>
        </w:rPr>
      </w:pPr>
      <w:r w:rsidRPr="00944400">
        <w:rPr>
          <w:sz w:val="24"/>
          <w:szCs w:val="24"/>
        </w:rPr>
        <w:t>Sauf convention contraire, le prix est payable comptant. Lorsque le rachat est effectué par la Société, un délai de paiement qui ne saurait excéder deux (2) ans peut, sur justification, être accordé par décision de justice ; et</w:t>
      </w:r>
    </w:p>
    <w:p w14:paraId="19537C63" w14:textId="77777777" w:rsidR="00944400" w:rsidRPr="00944400" w:rsidRDefault="00944400" w:rsidP="00944400">
      <w:pPr>
        <w:pStyle w:val="Paragraphedeliste"/>
        <w:jc w:val="both"/>
        <w:rPr>
          <w:sz w:val="24"/>
          <w:szCs w:val="24"/>
        </w:rPr>
      </w:pPr>
    </w:p>
    <w:p w14:paraId="14B6B2F9" w14:textId="0561854B" w:rsidR="00944400" w:rsidRPr="00944400" w:rsidRDefault="00944400" w:rsidP="00944400">
      <w:pPr>
        <w:pStyle w:val="Paragraphedeliste"/>
        <w:numPr>
          <w:ilvl w:val="0"/>
          <w:numId w:val="14"/>
        </w:numPr>
        <w:jc w:val="both"/>
        <w:rPr>
          <w:sz w:val="24"/>
          <w:szCs w:val="24"/>
        </w:rPr>
      </w:pPr>
      <w:r w:rsidRPr="00944400">
        <w:rPr>
          <w:sz w:val="24"/>
          <w:szCs w:val="24"/>
        </w:rPr>
        <w:t>Lorsqu’un associé cédant refuse de signer l’ordre de mouvement portant cession de ses Titres, il est passé outre à ce refus sur la signature du Président quinze (15) jours après la mise en demeure, à lui faite par la Société et demeurée infructueuse.</w:t>
      </w:r>
    </w:p>
    <w:p w14:paraId="4544D526" w14:textId="77777777" w:rsidR="00944400" w:rsidRPr="00944400" w:rsidRDefault="00944400" w:rsidP="00944400">
      <w:pPr>
        <w:jc w:val="both"/>
        <w:rPr>
          <w:sz w:val="24"/>
          <w:szCs w:val="24"/>
        </w:rPr>
      </w:pPr>
      <w:r w:rsidRPr="00944400">
        <w:rPr>
          <w:sz w:val="24"/>
          <w:szCs w:val="24"/>
        </w:rPr>
        <w:t xml:space="preserve">En cas de désaccord de l’un des associés (ou ayant-droit de tout associé) sur le prix de cession des Titres, l’ensemble des associés intéressés tenteront de parvenir à un accord sur la valeur retenue des Titres. </w:t>
      </w:r>
    </w:p>
    <w:p w14:paraId="6D3E93BD" w14:textId="03A0A775" w:rsidR="00944400" w:rsidRPr="00944400" w:rsidRDefault="00944400" w:rsidP="00944400">
      <w:pPr>
        <w:jc w:val="both"/>
        <w:rPr>
          <w:sz w:val="24"/>
          <w:szCs w:val="24"/>
        </w:rPr>
      </w:pPr>
      <w:r w:rsidRPr="00944400">
        <w:rPr>
          <w:sz w:val="24"/>
          <w:szCs w:val="24"/>
        </w:rPr>
        <w:t>À défaut d’accord entre eux avant l’expiration d’un délai de dix (10) jours ouvrés, la valeur retenue des Titres sera fixée à dire d’expert selon les modalités fixées au présent Article.</w:t>
      </w:r>
    </w:p>
    <w:p w14:paraId="0BE957CB" w14:textId="3E67D700" w:rsidR="00944400" w:rsidRDefault="00944400" w:rsidP="00944400">
      <w:pPr>
        <w:jc w:val="both"/>
        <w:rPr>
          <w:sz w:val="24"/>
          <w:szCs w:val="24"/>
        </w:rPr>
      </w:pPr>
      <w:r w:rsidRPr="00944400">
        <w:rPr>
          <w:sz w:val="24"/>
          <w:szCs w:val="24"/>
        </w:rPr>
        <w:lastRenderedPageBreak/>
        <w:t>Le prix des Titres sera fixé par un expert qui sera désigné parmi les cabinets d’expertise comptable ou de commissariat aux comptes actifs dans la région des Hauts-de-France, n’ayant perçu, à quelque titre que ce soit de la part de la Société ou de l’un quelconque de ses associés, aucune rémunération sous quelque forme que ce soit au cours des vingt-quatre (24) mois précédant sa saisine, (i) par accord entre les parties concernées ou (ii) à défaut d’accord, conformément aux dispositions de l’article 1843-4 du Code civil sur requête de la partie la plus diligente, par le Président du Tribunal de commerce compétent du ressort du siège social de la Société.</w:t>
      </w:r>
    </w:p>
    <w:p w14:paraId="590164B6" w14:textId="2F65FF10" w:rsidR="00944400" w:rsidRDefault="000C674C" w:rsidP="00944400">
      <w:pPr>
        <w:jc w:val="both"/>
        <w:rPr>
          <w:sz w:val="24"/>
          <w:szCs w:val="24"/>
        </w:rPr>
      </w:pPr>
      <w:r>
        <w:rPr>
          <w:sz w:val="24"/>
          <w:szCs w:val="24"/>
        </w:rPr>
        <w:t>La mission de l’expert se limitera à déterminer le prix de cession des Titres. Il est précisé que, dans tous les cas où les Statuts font référence à l’expertise de l’article 1843-4 du Code civil, l’expert nommé aux termes de cette disposition sera tenu d’appliquer, lorsqu’elles existent, les règles et modalités de détermination de la valeur prévues par les Statuts ou par toute convention liant les associés (et notamment, tout règlement intérieur ou pacte d’associés).</w:t>
      </w:r>
    </w:p>
    <w:p w14:paraId="67B7F9BF" w14:textId="2E101060" w:rsidR="000C674C" w:rsidRDefault="000C674C" w:rsidP="00944400">
      <w:pPr>
        <w:jc w:val="both"/>
        <w:rPr>
          <w:sz w:val="24"/>
          <w:szCs w:val="24"/>
        </w:rPr>
      </w:pPr>
      <w:r>
        <w:rPr>
          <w:sz w:val="24"/>
          <w:szCs w:val="24"/>
        </w:rPr>
        <w:t>L’Expert agira en qualité de mandataire commun des associés avec pour mission d’arrêter le prix des Titres en respectant les principes exposés aux présentes, ces principes ne pouvant être remis en cause par l’expert.</w:t>
      </w:r>
    </w:p>
    <w:p w14:paraId="3705402D" w14:textId="56ABC234" w:rsidR="000C674C" w:rsidRDefault="000C674C" w:rsidP="00944400">
      <w:pPr>
        <w:jc w:val="both"/>
        <w:rPr>
          <w:sz w:val="24"/>
          <w:szCs w:val="24"/>
        </w:rPr>
      </w:pPr>
      <w:r>
        <w:rPr>
          <w:sz w:val="24"/>
          <w:szCs w:val="24"/>
        </w:rPr>
        <w:t>Chaque associé pourra envoyer à l’expert (avec copie aux autres associés) dans un délai de cinq (5) jours ouvrés à compter de sa désignation, une lettre mentionnant les points de désaccord avec leurs motifs et les montants auxquels il est fait objection.</w:t>
      </w:r>
    </w:p>
    <w:p w14:paraId="19FEEA27" w14:textId="59F244AD" w:rsidR="000C674C" w:rsidRDefault="000C674C" w:rsidP="00944400">
      <w:pPr>
        <w:jc w:val="both"/>
        <w:rPr>
          <w:sz w:val="24"/>
          <w:szCs w:val="24"/>
        </w:rPr>
      </w:pPr>
      <w:r>
        <w:rPr>
          <w:sz w:val="24"/>
          <w:szCs w:val="24"/>
        </w:rPr>
        <w:t>L’expert disposera d’un délai de quinze (15) jours ouvrés à compter de l’expiration du délai de cinq (5) jours ouvrés visé au paragraphe précédent pour notifier aux associés concernés sa décision dûment motivée relative au calcul du prix de cession des Titres.</w:t>
      </w:r>
    </w:p>
    <w:p w14:paraId="73B8A4D4" w14:textId="5C750CD1" w:rsidR="000C674C" w:rsidRDefault="000C674C" w:rsidP="00944400">
      <w:pPr>
        <w:jc w:val="both"/>
        <w:rPr>
          <w:sz w:val="24"/>
          <w:szCs w:val="24"/>
        </w:rPr>
      </w:pPr>
      <w:r>
        <w:rPr>
          <w:sz w:val="24"/>
          <w:szCs w:val="24"/>
        </w:rPr>
        <w:t>L’expert pourra procéder à toutes investigations ou solliciter toutes informations qu’il estime nécessaires pour la réalisation de sa mission. Les associés seront tenus de coopérer avec l’expert et de satisfaire à ses demandes et requêtes formulées, de manière raisonnable, dans le cadre de l’accomplissement de sa mission.</w:t>
      </w:r>
    </w:p>
    <w:p w14:paraId="7DE4612D" w14:textId="3456D8BC" w:rsidR="000C674C" w:rsidRPr="000C674C" w:rsidRDefault="000C674C" w:rsidP="00944400">
      <w:pPr>
        <w:jc w:val="both"/>
        <w:rPr>
          <w:sz w:val="24"/>
          <w:szCs w:val="24"/>
        </w:rPr>
      </w:pPr>
      <w:r>
        <w:rPr>
          <w:sz w:val="24"/>
          <w:szCs w:val="24"/>
        </w:rPr>
        <w:t xml:space="preserve">Les conclusions de l’expert lieront les associés de manière définitive et ne seront </w:t>
      </w:r>
      <w:r w:rsidRPr="000C674C">
        <w:rPr>
          <w:sz w:val="24"/>
          <w:szCs w:val="24"/>
        </w:rPr>
        <w:t>susceptibles d’aucun recours, appel ou action quelconque, sauf erreur grossière ou manifeste de l’expert.</w:t>
      </w:r>
    </w:p>
    <w:p w14:paraId="25810BC1" w14:textId="35BA24C4" w:rsidR="000C674C" w:rsidRPr="000C674C" w:rsidRDefault="000C674C" w:rsidP="00944400">
      <w:pPr>
        <w:jc w:val="both"/>
        <w:rPr>
          <w:sz w:val="24"/>
          <w:szCs w:val="24"/>
        </w:rPr>
      </w:pPr>
      <w:r w:rsidRPr="000C674C">
        <w:rPr>
          <w:sz w:val="24"/>
          <w:szCs w:val="24"/>
        </w:rPr>
        <w:t>Les honoraires et frais de l’expert seront supportés par l’associé dont l’estimation du prix des Titres sera la plus éloignée du prix arrêté par l’expert (ou pour moitié par chacun des parties dans l’hypothèse ou les estimations des deux parties seraient équidistantes du prix arrêté par l’expert).</w:t>
      </w:r>
    </w:p>
    <w:p w14:paraId="7C23F79E" w14:textId="7E7FA2A3" w:rsidR="000C674C" w:rsidRPr="000C674C" w:rsidRDefault="000C674C" w:rsidP="00944400">
      <w:pPr>
        <w:jc w:val="both"/>
        <w:rPr>
          <w:sz w:val="24"/>
          <w:szCs w:val="24"/>
          <w:u w:val="single"/>
        </w:rPr>
      </w:pPr>
      <w:r w:rsidRPr="000C674C">
        <w:rPr>
          <w:sz w:val="24"/>
          <w:szCs w:val="24"/>
          <w:u w:val="single"/>
        </w:rPr>
        <w:t>Notifications</w:t>
      </w:r>
    </w:p>
    <w:p w14:paraId="6FF8CE19" w14:textId="6E2B3550" w:rsidR="000C674C" w:rsidRDefault="000C674C" w:rsidP="00944400">
      <w:pPr>
        <w:jc w:val="both"/>
        <w:rPr>
          <w:sz w:val="24"/>
          <w:szCs w:val="24"/>
        </w:rPr>
      </w:pPr>
      <w:r w:rsidRPr="000C674C">
        <w:rPr>
          <w:sz w:val="24"/>
          <w:szCs w:val="24"/>
        </w:rPr>
        <w:t>Toutes notifications de demandes, réponses, avis, mises en demeure et sommations sont faites par acte extrajudiciaire ou par lettre recommandée avec réception.</w:t>
      </w:r>
    </w:p>
    <w:p w14:paraId="5A888D30" w14:textId="77777777" w:rsidR="00C27283" w:rsidRDefault="00C27283" w:rsidP="00944400">
      <w:pPr>
        <w:jc w:val="both"/>
        <w:rPr>
          <w:sz w:val="24"/>
          <w:szCs w:val="24"/>
        </w:rPr>
      </w:pPr>
    </w:p>
    <w:p w14:paraId="7A9107AC" w14:textId="3DA2819A" w:rsidR="000C674C" w:rsidRPr="007D311B" w:rsidRDefault="000C674C" w:rsidP="000C674C">
      <w:pPr>
        <w:jc w:val="center"/>
        <w:rPr>
          <w:b/>
          <w:bCs/>
          <w:sz w:val="24"/>
          <w:szCs w:val="24"/>
          <w:u w:val="single"/>
        </w:rPr>
      </w:pPr>
      <w:r w:rsidRPr="007D311B">
        <w:rPr>
          <w:b/>
          <w:bCs/>
          <w:sz w:val="24"/>
          <w:szCs w:val="24"/>
          <w:u w:val="single"/>
        </w:rPr>
        <w:lastRenderedPageBreak/>
        <w:t>TITRE II</w:t>
      </w:r>
      <w:r>
        <w:rPr>
          <w:b/>
          <w:bCs/>
          <w:sz w:val="24"/>
          <w:szCs w:val="24"/>
          <w:u w:val="single"/>
        </w:rPr>
        <w:t>I</w:t>
      </w:r>
    </w:p>
    <w:p w14:paraId="6F9D2493" w14:textId="38383450" w:rsidR="000C674C" w:rsidRDefault="000C674C" w:rsidP="000C674C">
      <w:pPr>
        <w:jc w:val="center"/>
        <w:rPr>
          <w:b/>
          <w:bCs/>
          <w:sz w:val="24"/>
          <w:szCs w:val="24"/>
        </w:rPr>
      </w:pPr>
      <w:r>
        <w:rPr>
          <w:b/>
          <w:bCs/>
          <w:sz w:val="24"/>
          <w:szCs w:val="24"/>
        </w:rPr>
        <w:t>COMPTES COURANTS D’ASSOCIES</w:t>
      </w:r>
    </w:p>
    <w:p w14:paraId="690D153A" w14:textId="5E87736C" w:rsidR="000C674C" w:rsidRDefault="000C674C" w:rsidP="000C674C">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11</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Comptes courants d’associés</w:t>
      </w:r>
    </w:p>
    <w:p w14:paraId="4E178230" w14:textId="77777777" w:rsidR="000C674C" w:rsidRDefault="000C674C" w:rsidP="000C674C">
      <w:pPr>
        <w:pStyle w:val="Sansinterligne"/>
        <w:jc w:val="both"/>
        <w:rPr>
          <w:rFonts w:asciiTheme="minorHAnsi" w:hAnsiTheme="minorHAnsi"/>
          <w:b/>
          <w:bCs/>
          <w:sz w:val="24"/>
          <w:szCs w:val="24"/>
        </w:rPr>
      </w:pPr>
    </w:p>
    <w:p w14:paraId="1550BC61" w14:textId="47CF753B" w:rsidR="000C674C" w:rsidRPr="000C674C" w:rsidRDefault="000C674C" w:rsidP="000C674C">
      <w:pPr>
        <w:pStyle w:val="Sansinterligne"/>
        <w:jc w:val="both"/>
        <w:rPr>
          <w:rFonts w:asciiTheme="minorHAnsi" w:hAnsiTheme="minorHAnsi"/>
          <w:sz w:val="24"/>
          <w:szCs w:val="24"/>
        </w:rPr>
      </w:pPr>
      <w:r w:rsidRPr="000C674C">
        <w:rPr>
          <w:rFonts w:asciiTheme="minorHAnsi" w:hAnsiTheme="minorHAnsi"/>
          <w:sz w:val="24"/>
          <w:szCs w:val="24"/>
        </w:rPr>
        <w:t>Tout associé peut mettre à la disposition de la Société des sommes inscrites à son compte courant, dans les conditions légales et réglementaires</w:t>
      </w:r>
    </w:p>
    <w:p w14:paraId="1055EEEA" w14:textId="77777777" w:rsidR="000C674C" w:rsidRDefault="000C674C" w:rsidP="000C674C">
      <w:pPr>
        <w:pStyle w:val="Sansinterligne"/>
      </w:pPr>
    </w:p>
    <w:p w14:paraId="384EBFF7" w14:textId="58BE302D" w:rsidR="000C674C" w:rsidRDefault="000C674C" w:rsidP="000C674C">
      <w:pPr>
        <w:jc w:val="center"/>
        <w:rPr>
          <w:b/>
          <w:bCs/>
          <w:sz w:val="24"/>
          <w:szCs w:val="24"/>
          <w:u w:val="single"/>
        </w:rPr>
      </w:pPr>
      <w:r w:rsidRPr="007D311B">
        <w:rPr>
          <w:b/>
          <w:bCs/>
          <w:sz w:val="24"/>
          <w:szCs w:val="24"/>
          <w:u w:val="single"/>
        </w:rPr>
        <w:t>TITRE I</w:t>
      </w:r>
      <w:r>
        <w:rPr>
          <w:b/>
          <w:bCs/>
          <w:sz w:val="24"/>
          <w:szCs w:val="24"/>
          <w:u w:val="single"/>
        </w:rPr>
        <w:t>V</w:t>
      </w:r>
    </w:p>
    <w:p w14:paraId="42185901" w14:textId="74BADC40" w:rsidR="000C674C" w:rsidRPr="000C674C" w:rsidRDefault="000C674C" w:rsidP="000C674C">
      <w:pPr>
        <w:jc w:val="center"/>
        <w:rPr>
          <w:b/>
          <w:bCs/>
          <w:sz w:val="24"/>
          <w:szCs w:val="24"/>
        </w:rPr>
      </w:pPr>
      <w:r w:rsidRPr="000C674C">
        <w:rPr>
          <w:b/>
          <w:bCs/>
          <w:sz w:val="24"/>
          <w:szCs w:val="24"/>
        </w:rPr>
        <w:t>DIRIGEANTS – CONTROLE DE LA SOCIETE</w:t>
      </w:r>
    </w:p>
    <w:p w14:paraId="6521FAC0" w14:textId="29F379FD" w:rsidR="000C674C" w:rsidRDefault="000C674C" w:rsidP="000C674C">
      <w:pPr>
        <w:pStyle w:val="Sansinterligne"/>
        <w:jc w:val="both"/>
        <w:rPr>
          <w:rFonts w:asciiTheme="minorHAnsi" w:hAnsiTheme="minorHAnsi"/>
          <w:b/>
          <w:bCs/>
          <w:sz w:val="24"/>
          <w:szCs w:val="24"/>
        </w:rPr>
      </w:pPr>
      <w:r w:rsidRPr="00DA5FC7">
        <w:rPr>
          <w:rFonts w:asciiTheme="minorHAnsi" w:hAnsiTheme="minorHAnsi"/>
          <w:b/>
          <w:bCs/>
          <w:sz w:val="24"/>
          <w:szCs w:val="24"/>
        </w:rPr>
        <w:t xml:space="preserve">Article </w:t>
      </w:r>
      <w:r>
        <w:rPr>
          <w:rFonts w:asciiTheme="minorHAnsi" w:hAnsiTheme="minorHAnsi"/>
          <w:b/>
          <w:bCs/>
          <w:sz w:val="24"/>
          <w:szCs w:val="24"/>
        </w:rPr>
        <w:t>12</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Président</w:t>
      </w:r>
    </w:p>
    <w:p w14:paraId="7979588B" w14:textId="77777777" w:rsidR="000C674C" w:rsidRDefault="000C674C" w:rsidP="000C674C">
      <w:pPr>
        <w:pStyle w:val="Sansinterligne"/>
        <w:jc w:val="both"/>
        <w:rPr>
          <w:rFonts w:asciiTheme="minorHAnsi" w:hAnsiTheme="minorHAnsi"/>
          <w:b/>
          <w:bCs/>
          <w:sz w:val="24"/>
          <w:szCs w:val="24"/>
        </w:rPr>
      </w:pPr>
    </w:p>
    <w:p w14:paraId="66F24C65" w14:textId="76ED9A1E" w:rsidR="000C674C" w:rsidRPr="00B064CF" w:rsidRDefault="000C674C" w:rsidP="000C674C">
      <w:pPr>
        <w:jc w:val="both"/>
        <w:rPr>
          <w:sz w:val="24"/>
          <w:szCs w:val="24"/>
          <w:u w:val="single"/>
        </w:rPr>
      </w:pPr>
      <w:r>
        <w:rPr>
          <w:sz w:val="24"/>
          <w:szCs w:val="24"/>
          <w:u w:val="single"/>
        </w:rPr>
        <w:t>Principes</w:t>
      </w:r>
    </w:p>
    <w:p w14:paraId="3915D4BF" w14:textId="7234C488" w:rsidR="000C674C" w:rsidRPr="00B064CF" w:rsidRDefault="000C674C" w:rsidP="000C674C">
      <w:pPr>
        <w:jc w:val="both"/>
        <w:rPr>
          <w:sz w:val="24"/>
          <w:szCs w:val="24"/>
          <w:u w:val="single"/>
        </w:rPr>
      </w:pPr>
      <w:r w:rsidRPr="00B064CF">
        <w:rPr>
          <w:sz w:val="24"/>
          <w:szCs w:val="24"/>
        </w:rPr>
        <w:t>La Société est gérée et administrée par un Président, personne physique, choisi parmi les associés exerçant la même profession que celle exercée par les sociétés faisant l'objet des prises de participations, avec limitation ou non de la durée de son mandat.</w:t>
      </w:r>
    </w:p>
    <w:p w14:paraId="1B0236F3" w14:textId="22E31C90" w:rsidR="000C674C"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t>Le Président doit toujours être propriétaire d’actions de la Société.</w:t>
      </w:r>
    </w:p>
    <w:p w14:paraId="04A99594" w14:textId="77777777" w:rsidR="00B064CF" w:rsidRDefault="00B064CF" w:rsidP="000C674C">
      <w:pPr>
        <w:pStyle w:val="Sansinterligne"/>
        <w:jc w:val="both"/>
        <w:rPr>
          <w:rFonts w:asciiTheme="minorHAnsi" w:hAnsiTheme="minorHAnsi"/>
          <w:sz w:val="24"/>
          <w:szCs w:val="24"/>
        </w:rPr>
      </w:pPr>
    </w:p>
    <w:p w14:paraId="4909C8F7" w14:textId="6BC39088" w:rsidR="00B064CF" w:rsidRDefault="00B064CF" w:rsidP="000C674C">
      <w:pPr>
        <w:pStyle w:val="Sansinterligne"/>
        <w:jc w:val="both"/>
        <w:rPr>
          <w:rFonts w:asciiTheme="minorHAnsi" w:hAnsiTheme="minorHAnsi"/>
          <w:sz w:val="24"/>
          <w:szCs w:val="24"/>
        </w:rPr>
      </w:pPr>
      <w:r>
        <w:rPr>
          <w:rFonts w:asciiTheme="minorHAnsi" w:hAnsiTheme="minorHAnsi"/>
          <w:sz w:val="24"/>
          <w:szCs w:val="24"/>
        </w:rPr>
        <w:t>Dans le cas ou il n’existe qu’un seul associé, celui-ci doit occuper obligatoirement les fonctions de Président et exercer sa profession au sein d’une des sociétés faisant l’objet des prises de participations.</w:t>
      </w:r>
    </w:p>
    <w:p w14:paraId="683744EF" w14:textId="77777777" w:rsidR="00B064CF" w:rsidRDefault="00B064CF" w:rsidP="000C674C">
      <w:pPr>
        <w:pStyle w:val="Sansinterligne"/>
        <w:jc w:val="both"/>
        <w:rPr>
          <w:rFonts w:asciiTheme="minorHAnsi" w:hAnsiTheme="minorHAnsi"/>
          <w:sz w:val="24"/>
          <w:szCs w:val="24"/>
        </w:rPr>
      </w:pPr>
    </w:p>
    <w:p w14:paraId="3585F569" w14:textId="08A0EEAD" w:rsidR="00B064CF" w:rsidRDefault="00B064CF" w:rsidP="00B064CF">
      <w:pPr>
        <w:jc w:val="both"/>
        <w:rPr>
          <w:sz w:val="24"/>
          <w:szCs w:val="24"/>
          <w:u w:val="single"/>
        </w:rPr>
      </w:pPr>
      <w:r>
        <w:rPr>
          <w:sz w:val="24"/>
          <w:szCs w:val="24"/>
          <w:u w:val="single"/>
        </w:rPr>
        <w:t>Nomination</w:t>
      </w:r>
    </w:p>
    <w:p w14:paraId="5AA4CED3" w14:textId="65004422" w:rsidR="00B064CF" w:rsidRPr="00B064CF" w:rsidRDefault="00B064CF" w:rsidP="00B064CF">
      <w:pPr>
        <w:jc w:val="both"/>
        <w:rPr>
          <w:rFonts w:eastAsia="Calibri" w:cs="Times New Roman"/>
          <w:kern w:val="0"/>
          <w:sz w:val="24"/>
          <w:szCs w:val="24"/>
          <w14:ligatures w14:val="none"/>
        </w:rPr>
      </w:pPr>
      <w:r w:rsidRPr="00B064CF">
        <w:rPr>
          <w:rFonts w:eastAsia="Calibri" w:cs="Times New Roman"/>
          <w:kern w:val="0"/>
          <w:sz w:val="24"/>
          <w:szCs w:val="24"/>
          <w14:ligatures w14:val="none"/>
        </w:rPr>
        <w:t>Le Président est nommé par décision des associés représentant plus de la moitié (1/2) des actions. La décision des associés qui le nomme fixe la durée de son mandat</w:t>
      </w:r>
    </w:p>
    <w:p w14:paraId="71822CC0" w14:textId="3BA78EF8" w:rsidR="00B064CF" w:rsidRDefault="00B064CF" w:rsidP="00B064CF">
      <w:pPr>
        <w:jc w:val="both"/>
        <w:rPr>
          <w:sz w:val="24"/>
          <w:szCs w:val="24"/>
          <w:u w:val="single"/>
        </w:rPr>
      </w:pPr>
      <w:r>
        <w:rPr>
          <w:sz w:val="24"/>
          <w:szCs w:val="24"/>
          <w:u w:val="single"/>
        </w:rPr>
        <w:t>Pouvoirs</w:t>
      </w:r>
    </w:p>
    <w:p w14:paraId="6201DC39" w14:textId="3F8DB8DA" w:rsidR="00B064CF" w:rsidRPr="00B064CF" w:rsidRDefault="00B064CF" w:rsidP="00B064CF">
      <w:pPr>
        <w:jc w:val="both"/>
        <w:rPr>
          <w:sz w:val="24"/>
          <w:szCs w:val="24"/>
          <w:u w:val="single"/>
        </w:rPr>
      </w:pPr>
      <w:r w:rsidRPr="00B064CF">
        <w:rPr>
          <w:sz w:val="24"/>
          <w:szCs w:val="24"/>
        </w:rPr>
        <w:t>Le Président a les pouvoirs les plus étendus pour agir au nom de la Société en toutes circonstances, sans avoir à justifier de pouvoirs spéciaux, sous réserve des pouvoirs attribués par la loi à la collectivité des associés.</w:t>
      </w:r>
    </w:p>
    <w:p w14:paraId="1B701297" w14:textId="0C063F89" w:rsidR="00B064CF"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t>Le Président engage la Société, sauf si ses actions ne relèvent pas de l’objet social et que la Société prouve que le tiers en avait connaissance ou qu’il ne pouvait l’ignorer compte-tenu des circonstances.</w:t>
      </w:r>
    </w:p>
    <w:p w14:paraId="74D6573A" w14:textId="77777777" w:rsidR="00B064CF" w:rsidRPr="00B064CF" w:rsidRDefault="00B064CF" w:rsidP="000C674C">
      <w:pPr>
        <w:pStyle w:val="Sansinterligne"/>
        <w:jc w:val="both"/>
        <w:rPr>
          <w:rFonts w:asciiTheme="minorHAnsi" w:hAnsiTheme="minorHAnsi"/>
          <w:sz w:val="24"/>
          <w:szCs w:val="24"/>
        </w:rPr>
      </w:pPr>
    </w:p>
    <w:p w14:paraId="0B6E0614" w14:textId="1B8D1FBC" w:rsidR="00B064CF"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t>Dans ses rapports avec les associés, à titre de mesure interne, le Président a les pouvoirs nécessaires pour faire toutes opérations se rattachant à l’objet social, dans l’intérêt de la Société.</w:t>
      </w:r>
    </w:p>
    <w:p w14:paraId="0179A1CE" w14:textId="2AFC38CA" w:rsidR="00B064CF" w:rsidRDefault="00B064CF" w:rsidP="000C674C">
      <w:pPr>
        <w:pStyle w:val="Sansinterligne"/>
        <w:jc w:val="both"/>
        <w:rPr>
          <w:rFonts w:asciiTheme="minorHAnsi" w:hAnsiTheme="minorHAnsi"/>
          <w:sz w:val="24"/>
          <w:szCs w:val="24"/>
        </w:rPr>
      </w:pPr>
    </w:p>
    <w:p w14:paraId="067EA4DF" w14:textId="77777777" w:rsidR="00C27283" w:rsidRDefault="00C27283" w:rsidP="000C674C">
      <w:pPr>
        <w:pStyle w:val="Sansinterligne"/>
        <w:jc w:val="both"/>
        <w:rPr>
          <w:rFonts w:asciiTheme="minorHAnsi" w:hAnsiTheme="minorHAnsi"/>
          <w:sz w:val="24"/>
          <w:szCs w:val="24"/>
        </w:rPr>
      </w:pPr>
    </w:p>
    <w:p w14:paraId="4578B25F" w14:textId="77777777" w:rsidR="00C27283" w:rsidRDefault="00C27283" w:rsidP="000C674C">
      <w:pPr>
        <w:pStyle w:val="Sansinterligne"/>
        <w:jc w:val="both"/>
        <w:rPr>
          <w:rFonts w:asciiTheme="minorHAnsi" w:hAnsiTheme="minorHAnsi"/>
          <w:sz w:val="24"/>
          <w:szCs w:val="24"/>
        </w:rPr>
      </w:pPr>
    </w:p>
    <w:p w14:paraId="6C664541" w14:textId="77777777" w:rsidR="00C27283" w:rsidRDefault="00C27283" w:rsidP="000C674C">
      <w:pPr>
        <w:pStyle w:val="Sansinterligne"/>
        <w:jc w:val="both"/>
        <w:rPr>
          <w:rFonts w:asciiTheme="minorHAnsi" w:hAnsiTheme="minorHAnsi"/>
          <w:sz w:val="24"/>
          <w:szCs w:val="24"/>
        </w:rPr>
      </w:pPr>
    </w:p>
    <w:p w14:paraId="6ABCD977" w14:textId="77777777" w:rsidR="00C27283" w:rsidRPr="00B064CF" w:rsidRDefault="00C27283" w:rsidP="000C674C">
      <w:pPr>
        <w:pStyle w:val="Sansinterligne"/>
        <w:jc w:val="both"/>
        <w:rPr>
          <w:rFonts w:asciiTheme="minorHAnsi" w:hAnsiTheme="minorHAnsi"/>
          <w:sz w:val="24"/>
          <w:szCs w:val="24"/>
        </w:rPr>
      </w:pPr>
    </w:p>
    <w:p w14:paraId="19318D8F" w14:textId="30343E85" w:rsidR="00B064CF"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lastRenderedPageBreak/>
        <w:t xml:space="preserve">Toutefois, toute prise de l’une quelconque des décisions suivantes ne peuvent être réalisée ou consentie qu’avec l’autorisation de la collectivité des associés, sans toutefois que cette limitation de pouvoirs ne puisse être opposée aux tiers : </w:t>
      </w:r>
    </w:p>
    <w:p w14:paraId="7D9EE6EB" w14:textId="77777777" w:rsidR="00B064CF" w:rsidRPr="00B064CF" w:rsidRDefault="00B064CF" w:rsidP="000C674C">
      <w:pPr>
        <w:pStyle w:val="Sansinterligne"/>
        <w:jc w:val="both"/>
        <w:rPr>
          <w:rFonts w:asciiTheme="minorHAnsi" w:hAnsiTheme="minorHAnsi"/>
          <w:sz w:val="24"/>
          <w:szCs w:val="24"/>
        </w:rPr>
      </w:pPr>
    </w:p>
    <w:p w14:paraId="0139770E" w14:textId="0CF72EF6" w:rsidR="00B064CF" w:rsidRPr="00B064CF" w:rsidRDefault="00B064CF" w:rsidP="00B064CF">
      <w:pPr>
        <w:pStyle w:val="Sansinterligne"/>
        <w:numPr>
          <w:ilvl w:val="0"/>
          <w:numId w:val="15"/>
        </w:numPr>
        <w:ind w:left="360"/>
        <w:jc w:val="both"/>
        <w:rPr>
          <w:rFonts w:asciiTheme="minorHAnsi" w:hAnsiTheme="minorHAnsi"/>
          <w:sz w:val="24"/>
          <w:szCs w:val="24"/>
        </w:rPr>
      </w:pPr>
      <w:r w:rsidRPr="00B064CF">
        <w:rPr>
          <w:rFonts w:asciiTheme="minorHAnsi" w:hAnsiTheme="minorHAnsi"/>
          <w:sz w:val="24"/>
          <w:szCs w:val="24"/>
        </w:rPr>
        <w:t xml:space="preserve">les emprunts, autre que les découverts normaux en banque ; </w:t>
      </w:r>
    </w:p>
    <w:p w14:paraId="500B76BB" w14:textId="77777777" w:rsidR="00B064CF" w:rsidRPr="00B064CF" w:rsidRDefault="00B064CF" w:rsidP="00B064CF">
      <w:pPr>
        <w:pStyle w:val="Sansinterligne"/>
        <w:jc w:val="both"/>
        <w:rPr>
          <w:rFonts w:asciiTheme="minorHAnsi" w:hAnsiTheme="minorHAnsi"/>
          <w:sz w:val="24"/>
          <w:szCs w:val="24"/>
        </w:rPr>
      </w:pPr>
    </w:p>
    <w:p w14:paraId="65FFB6AF" w14:textId="01D139E2" w:rsidR="00B064CF" w:rsidRPr="00B064CF" w:rsidRDefault="00B064CF" w:rsidP="00B064CF">
      <w:pPr>
        <w:pStyle w:val="Sansinterligne"/>
        <w:numPr>
          <w:ilvl w:val="0"/>
          <w:numId w:val="15"/>
        </w:numPr>
        <w:ind w:left="360"/>
        <w:jc w:val="both"/>
        <w:rPr>
          <w:rFonts w:asciiTheme="minorHAnsi" w:hAnsiTheme="minorHAnsi"/>
          <w:sz w:val="24"/>
          <w:szCs w:val="24"/>
        </w:rPr>
      </w:pPr>
      <w:r w:rsidRPr="00B064CF">
        <w:rPr>
          <w:rFonts w:asciiTheme="minorHAnsi" w:hAnsiTheme="minorHAnsi"/>
          <w:sz w:val="24"/>
          <w:szCs w:val="24"/>
        </w:rPr>
        <w:t xml:space="preserve">les hypothèques, nantissements ou sûretés de toutes natures ; </w:t>
      </w:r>
    </w:p>
    <w:p w14:paraId="70ABA580" w14:textId="77777777" w:rsidR="00B064CF" w:rsidRPr="00B064CF" w:rsidRDefault="00B064CF" w:rsidP="00B064CF">
      <w:pPr>
        <w:pStyle w:val="Sansinterligne"/>
        <w:jc w:val="both"/>
        <w:rPr>
          <w:rFonts w:asciiTheme="minorHAnsi" w:hAnsiTheme="minorHAnsi"/>
          <w:sz w:val="24"/>
          <w:szCs w:val="24"/>
        </w:rPr>
      </w:pPr>
    </w:p>
    <w:p w14:paraId="07420E24" w14:textId="52A65483" w:rsidR="00B064CF" w:rsidRPr="00B064CF" w:rsidRDefault="00B064CF" w:rsidP="00B064CF">
      <w:pPr>
        <w:pStyle w:val="Sansinterligne"/>
        <w:numPr>
          <w:ilvl w:val="0"/>
          <w:numId w:val="15"/>
        </w:numPr>
        <w:ind w:left="360"/>
        <w:jc w:val="both"/>
        <w:rPr>
          <w:rFonts w:asciiTheme="minorHAnsi" w:hAnsiTheme="minorHAnsi"/>
          <w:sz w:val="24"/>
          <w:szCs w:val="24"/>
        </w:rPr>
      </w:pPr>
      <w:r w:rsidRPr="00B064CF">
        <w:rPr>
          <w:rFonts w:asciiTheme="minorHAnsi" w:hAnsiTheme="minorHAnsi"/>
          <w:sz w:val="24"/>
          <w:szCs w:val="24"/>
        </w:rPr>
        <w:t xml:space="preserve">la constitution de sociétés et tous apports à des sociétés constituées ou à constituer ; ou </w:t>
      </w:r>
    </w:p>
    <w:p w14:paraId="0A71E403" w14:textId="77777777" w:rsidR="00B064CF" w:rsidRPr="00B064CF" w:rsidRDefault="00B064CF" w:rsidP="00B064CF">
      <w:pPr>
        <w:pStyle w:val="Sansinterligne"/>
        <w:jc w:val="both"/>
        <w:rPr>
          <w:rFonts w:asciiTheme="minorHAnsi" w:hAnsiTheme="minorHAnsi"/>
          <w:sz w:val="24"/>
          <w:szCs w:val="24"/>
        </w:rPr>
      </w:pPr>
    </w:p>
    <w:p w14:paraId="453F5604" w14:textId="52051562" w:rsidR="00B064CF" w:rsidRPr="00B064CF" w:rsidRDefault="00B064CF" w:rsidP="00B064CF">
      <w:pPr>
        <w:pStyle w:val="Sansinterligne"/>
        <w:numPr>
          <w:ilvl w:val="0"/>
          <w:numId w:val="15"/>
        </w:numPr>
        <w:ind w:left="360"/>
        <w:jc w:val="both"/>
        <w:rPr>
          <w:rFonts w:asciiTheme="minorHAnsi" w:hAnsiTheme="minorHAnsi"/>
          <w:sz w:val="24"/>
          <w:szCs w:val="24"/>
        </w:rPr>
      </w:pPr>
      <w:r w:rsidRPr="00B064CF">
        <w:rPr>
          <w:rFonts w:asciiTheme="minorHAnsi" w:hAnsiTheme="minorHAnsi"/>
          <w:sz w:val="24"/>
          <w:szCs w:val="24"/>
        </w:rPr>
        <w:t xml:space="preserve">toute prise de participation ou cession de participation dans toutes sociétés. </w:t>
      </w:r>
    </w:p>
    <w:p w14:paraId="373D1354" w14:textId="77777777" w:rsidR="00B064CF" w:rsidRPr="00B064CF" w:rsidRDefault="00B064CF" w:rsidP="000C674C">
      <w:pPr>
        <w:pStyle w:val="Sansinterligne"/>
        <w:jc w:val="both"/>
        <w:rPr>
          <w:rFonts w:asciiTheme="minorHAnsi" w:hAnsiTheme="minorHAnsi"/>
          <w:sz w:val="24"/>
          <w:szCs w:val="24"/>
        </w:rPr>
      </w:pPr>
    </w:p>
    <w:p w14:paraId="59AE955D" w14:textId="77777777" w:rsidR="00B064CF"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t xml:space="preserve">Le Président doit consacrer aux affaires sociales le temps et les soins nécessaires aux affaires sociales. </w:t>
      </w:r>
    </w:p>
    <w:p w14:paraId="6836DD5F" w14:textId="77777777" w:rsidR="00B064CF" w:rsidRPr="00B064CF" w:rsidRDefault="00B064CF" w:rsidP="000C674C">
      <w:pPr>
        <w:pStyle w:val="Sansinterligne"/>
        <w:jc w:val="both"/>
        <w:rPr>
          <w:rFonts w:asciiTheme="minorHAnsi" w:hAnsiTheme="minorHAnsi"/>
          <w:sz w:val="24"/>
          <w:szCs w:val="24"/>
        </w:rPr>
      </w:pPr>
    </w:p>
    <w:p w14:paraId="3055BF15" w14:textId="234196F8" w:rsidR="00B064CF" w:rsidRPr="00B064CF" w:rsidRDefault="00B064CF" w:rsidP="000C674C">
      <w:pPr>
        <w:pStyle w:val="Sansinterligne"/>
        <w:jc w:val="both"/>
        <w:rPr>
          <w:rFonts w:asciiTheme="minorHAnsi" w:hAnsiTheme="minorHAnsi"/>
          <w:sz w:val="24"/>
          <w:szCs w:val="24"/>
        </w:rPr>
      </w:pPr>
      <w:r w:rsidRPr="00B064CF">
        <w:rPr>
          <w:rFonts w:asciiTheme="minorHAnsi" w:hAnsiTheme="minorHAnsi"/>
          <w:sz w:val="24"/>
          <w:szCs w:val="24"/>
        </w:rPr>
        <w:t>Le Président peut déléguer les pouvoirs qu’il juge convenables et constituer des mandataires spéciaux et temporaires.</w:t>
      </w:r>
    </w:p>
    <w:p w14:paraId="0919CAC2" w14:textId="77777777" w:rsidR="000C674C" w:rsidRDefault="000C674C" w:rsidP="00B064CF">
      <w:pPr>
        <w:pStyle w:val="Sansinterligne"/>
      </w:pPr>
    </w:p>
    <w:p w14:paraId="0584388B" w14:textId="67B1CDBA" w:rsidR="00B064CF" w:rsidRPr="00B064CF" w:rsidRDefault="00B064CF" w:rsidP="00B064CF">
      <w:pPr>
        <w:jc w:val="both"/>
        <w:rPr>
          <w:sz w:val="24"/>
          <w:szCs w:val="24"/>
          <w:u w:val="single"/>
        </w:rPr>
      </w:pPr>
      <w:r w:rsidRPr="00B064CF">
        <w:rPr>
          <w:sz w:val="24"/>
          <w:szCs w:val="24"/>
          <w:u w:val="single"/>
        </w:rPr>
        <w:t>Rémunération des fonctions du Président</w:t>
      </w:r>
    </w:p>
    <w:p w14:paraId="2C277492" w14:textId="4AD77AC1" w:rsidR="00B064CF" w:rsidRPr="00B064CF" w:rsidRDefault="00B064CF" w:rsidP="00B064CF">
      <w:pPr>
        <w:jc w:val="both"/>
        <w:rPr>
          <w:sz w:val="24"/>
          <w:szCs w:val="24"/>
          <w:u w:val="single"/>
        </w:rPr>
      </w:pPr>
      <w:r w:rsidRPr="00B064CF">
        <w:rPr>
          <w:sz w:val="24"/>
          <w:szCs w:val="24"/>
        </w:rPr>
        <w:t>L’exercice du mandat social de Président est, de convention expresse, exclusif de toute rémunération. Il a néanmoins droit au remboursement de ses frais de remboursement et de déplacement.</w:t>
      </w:r>
    </w:p>
    <w:p w14:paraId="48CC3DD2" w14:textId="7983A7A1" w:rsidR="00B064CF" w:rsidRDefault="00B064CF" w:rsidP="00B064CF">
      <w:pPr>
        <w:jc w:val="both"/>
        <w:rPr>
          <w:sz w:val="24"/>
          <w:szCs w:val="24"/>
          <w:u w:val="single"/>
        </w:rPr>
      </w:pPr>
      <w:r>
        <w:rPr>
          <w:sz w:val="24"/>
          <w:szCs w:val="24"/>
          <w:u w:val="single"/>
        </w:rPr>
        <w:t>Fin des fonctions du Président</w:t>
      </w:r>
    </w:p>
    <w:p w14:paraId="2C2A2CC7" w14:textId="00F1E73E" w:rsidR="00B064CF" w:rsidRPr="00B064CF" w:rsidRDefault="00B064CF" w:rsidP="00B064CF">
      <w:pPr>
        <w:jc w:val="both"/>
        <w:rPr>
          <w:sz w:val="24"/>
          <w:szCs w:val="24"/>
        </w:rPr>
      </w:pPr>
      <w:r w:rsidRPr="00B064CF">
        <w:rPr>
          <w:sz w:val="24"/>
          <w:szCs w:val="24"/>
        </w:rPr>
        <w:t>La révocation du Président doit intervenir par décision des associés représentant plus de la moitié (1/2) des actions. Sauf décision contraire des associés, la révocation du Président n’entraîne pas la dissolution de la Société.</w:t>
      </w:r>
    </w:p>
    <w:p w14:paraId="62434D2D" w14:textId="7B1C9FA4" w:rsidR="00B064CF" w:rsidRPr="00B064CF" w:rsidRDefault="00B064CF" w:rsidP="00B064CF">
      <w:pPr>
        <w:jc w:val="both"/>
        <w:rPr>
          <w:sz w:val="24"/>
          <w:szCs w:val="24"/>
          <w:u w:val="single"/>
        </w:rPr>
      </w:pPr>
      <w:r w:rsidRPr="00B064CF">
        <w:rPr>
          <w:sz w:val="24"/>
          <w:szCs w:val="24"/>
        </w:rPr>
        <w:t>La démission du Président doit être notifiée par lettre recommandée avec accusé de réception à la Société et à chacun des associés avec un préavis d’au minimum trois (3) mois. En cas de démission du Président, la Société n’est pas dissoute. La présidence est assurée par le(s) directeur(s) général(aux) en fonction, à moins que les associés décident d’un commun accord la nomination d’un nouveau Président satisfaisant aux règles édictées par le Code de la santé publique et ayant fait enregistrer sa déclaration d’exploitation.</w:t>
      </w:r>
    </w:p>
    <w:p w14:paraId="24DC73AF" w14:textId="2B2ADEAD" w:rsidR="000C674C" w:rsidRDefault="00B064CF" w:rsidP="000C674C">
      <w:pPr>
        <w:jc w:val="both"/>
        <w:rPr>
          <w:sz w:val="24"/>
          <w:szCs w:val="24"/>
        </w:rPr>
      </w:pPr>
      <w:r w:rsidRPr="00B064CF">
        <w:rPr>
          <w:sz w:val="24"/>
          <w:szCs w:val="24"/>
        </w:rPr>
        <w:t>En cas de décès du Président, la présidence est exercée par le(s) directeur(s) général(aux) survivant(s). En l’absence de directeur(s) général(aux), il peut être désigné un autre président, sous réserve que ce dernier remplisse les conditions légales pour sa nomination.</w:t>
      </w:r>
    </w:p>
    <w:p w14:paraId="29BADDE3" w14:textId="77777777" w:rsidR="00C27283" w:rsidRDefault="00C27283" w:rsidP="000C674C">
      <w:pPr>
        <w:jc w:val="both"/>
        <w:rPr>
          <w:sz w:val="24"/>
          <w:szCs w:val="24"/>
        </w:rPr>
      </w:pPr>
    </w:p>
    <w:p w14:paraId="09502B67" w14:textId="77777777" w:rsidR="00C27283" w:rsidRDefault="00C27283" w:rsidP="000C674C">
      <w:pPr>
        <w:jc w:val="both"/>
        <w:rPr>
          <w:sz w:val="24"/>
          <w:szCs w:val="24"/>
        </w:rPr>
      </w:pPr>
    </w:p>
    <w:p w14:paraId="377A5BFA" w14:textId="77777777" w:rsidR="00C27283" w:rsidRDefault="00C27283" w:rsidP="000C674C">
      <w:pPr>
        <w:jc w:val="both"/>
        <w:rPr>
          <w:sz w:val="24"/>
          <w:szCs w:val="24"/>
        </w:rPr>
      </w:pPr>
    </w:p>
    <w:p w14:paraId="1AB634FC" w14:textId="18EAD52C" w:rsidR="00525EE1" w:rsidRDefault="00525EE1" w:rsidP="00525EE1">
      <w:pPr>
        <w:pStyle w:val="Sansinterligne"/>
        <w:jc w:val="both"/>
        <w:rPr>
          <w:rFonts w:asciiTheme="minorHAnsi" w:hAnsiTheme="minorHAnsi"/>
          <w:b/>
          <w:bCs/>
          <w:sz w:val="24"/>
          <w:szCs w:val="24"/>
        </w:rPr>
      </w:pPr>
      <w:r w:rsidRPr="00DA5FC7">
        <w:rPr>
          <w:rFonts w:asciiTheme="minorHAnsi" w:hAnsiTheme="minorHAnsi"/>
          <w:b/>
          <w:bCs/>
          <w:sz w:val="24"/>
          <w:szCs w:val="24"/>
        </w:rPr>
        <w:lastRenderedPageBreak/>
        <w:t xml:space="preserve">Article </w:t>
      </w:r>
      <w:r>
        <w:rPr>
          <w:rFonts w:asciiTheme="minorHAnsi" w:hAnsiTheme="minorHAnsi"/>
          <w:b/>
          <w:bCs/>
          <w:sz w:val="24"/>
          <w:szCs w:val="24"/>
        </w:rPr>
        <w:t>13</w:t>
      </w:r>
      <w:r w:rsidRPr="00DA5FC7">
        <w:rPr>
          <w:rFonts w:asciiTheme="minorHAnsi" w:hAnsiTheme="minorHAnsi"/>
          <w:b/>
          <w:bCs/>
          <w:sz w:val="24"/>
          <w:szCs w:val="24"/>
        </w:rPr>
        <w:t>.</w:t>
      </w:r>
      <w:r w:rsidRPr="00DA5FC7">
        <w:rPr>
          <w:rFonts w:asciiTheme="minorHAnsi" w:hAnsiTheme="minorHAnsi"/>
          <w:b/>
          <w:bCs/>
          <w:sz w:val="24"/>
          <w:szCs w:val="24"/>
        </w:rPr>
        <w:tab/>
      </w:r>
      <w:r>
        <w:rPr>
          <w:rFonts w:asciiTheme="minorHAnsi" w:hAnsiTheme="minorHAnsi"/>
          <w:b/>
          <w:bCs/>
          <w:sz w:val="24"/>
          <w:szCs w:val="24"/>
        </w:rPr>
        <w:t>Directeurs Généraux</w:t>
      </w:r>
    </w:p>
    <w:p w14:paraId="2A496C81" w14:textId="77777777" w:rsidR="00525EE1" w:rsidRDefault="00525EE1" w:rsidP="00525EE1">
      <w:pPr>
        <w:pStyle w:val="Sansinterligne"/>
        <w:jc w:val="both"/>
        <w:rPr>
          <w:rFonts w:asciiTheme="minorHAnsi" w:hAnsiTheme="minorHAnsi"/>
          <w:sz w:val="24"/>
          <w:szCs w:val="24"/>
        </w:rPr>
      </w:pPr>
    </w:p>
    <w:p w14:paraId="3725A30C" w14:textId="40CEEF16" w:rsidR="00525EE1" w:rsidRPr="00525EE1" w:rsidRDefault="00525EE1" w:rsidP="00525EE1">
      <w:pPr>
        <w:pStyle w:val="Sansinterligne"/>
        <w:jc w:val="both"/>
        <w:rPr>
          <w:rFonts w:asciiTheme="minorHAnsi" w:hAnsiTheme="minorHAnsi"/>
          <w:sz w:val="24"/>
          <w:szCs w:val="24"/>
        </w:rPr>
      </w:pPr>
      <w:r w:rsidRPr="00525EE1">
        <w:rPr>
          <w:rFonts w:asciiTheme="minorHAnsi" w:hAnsiTheme="minorHAnsi"/>
          <w:sz w:val="24"/>
          <w:szCs w:val="24"/>
        </w:rPr>
        <w:t>La collectivité des associés peut nommer un ou plusieurs Directeurs Généraux, qui sont des personnes physiques choisis par les associés de la Société exerçant leur profession au sein d’une des sociétés faisant l’objet des prises de participation, avec limitation ou non de la durée de leur mandat.</w:t>
      </w:r>
    </w:p>
    <w:p w14:paraId="1BD3782E" w14:textId="77777777" w:rsidR="00525EE1" w:rsidRPr="00525EE1" w:rsidRDefault="00525EE1" w:rsidP="00525EE1">
      <w:pPr>
        <w:pStyle w:val="Sansinterligne"/>
        <w:rPr>
          <w:sz w:val="24"/>
          <w:szCs w:val="24"/>
        </w:rPr>
      </w:pPr>
    </w:p>
    <w:p w14:paraId="621D4787" w14:textId="42F7D271" w:rsidR="00525EE1" w:rsidRPr="00525EE1" w:rsidRDefault="00525EE1" w:rsidP="000C674C">
      <w:pPr>
        <w:jc w:val="both"/>
        <w:rPr>
          <w:sz w:val="24"/>
          <w:szCs w:val="24"/>
          <w:u w:val="single"/>
        </w:rPr>
      </w:pPr>
      <w:r w:rsidRPr="00525EE1">
        <w:rPr>
          <w:sz w:val="24"/>
          <w:szCs w:val="24"/>
          <w:u w:val="single"/>
        </w:rPr>
        <w:t>Nomination</w:t>
      </w:r>
    </w:p>
    <w:p w14:paraId="18996EA6" w14:textId="7A8F881A" w:rsidR="00525EE1" w:rsidRPr="00525EE1" w:rsidRDefault="00525EE1" w:rsidP="000C674C">
      <w:pPr>
        <w:jc w:val="both"/>
        <w:rPr>
          <w:sz w:val="24"/>
          <w:szCs w:val="24"/>
        </w:rPr>
      </w:pPr>
      <w:r w:rsidRPr="00525EE1">
        <w:rPr>
          <w:sz w:val="24"/>
          <w:szCs w:val="24"/>
        </w:rPr>
        <w:t>Tout Directeur Général est nommé par décision des associés représentant plus de la moitié (1/2) des actions. La décision des associés qui le nomme fixe la durée de son mandat.</w:t>
      </w:r>
    </w:p>
    <w:p w14:paraId="0A44988B" w14:textId="5AC37DA3" w:rsidR="00525EE1" w:rsidRPr="00525EE1" w:rsidRDefault="00525EE1" w:rsidP="000C674C">
      <w:pPr>
        <w:jc w:val="both"/>
        <w:rPr>
          <w:sz w:val="24"/>
          <w:szCs w:val="24"/>
          <w:u w:val="single"/>
        </w:rPr>
      </w:pPr>
      <w:r w:rsidRPr="00525EE1">
        <w:rPr>
          <w:sz w:val="24"/>
          <w:szCs w:val="24"/>
          <w:u w:val="single"/>
        </w:rPr>
        <w:t>Pouvoirs</w:t>
      </w:r>
    </w:p>
    <w:p w14:paraId="059E9BCB" w14:textId="5EAF088C" w:rsidR="00525EE1" w:rsidRPr="00525EE1" w:rsidRDefault="00525EE1" w:rsidP="000C674C">
      <w:pPr>
        <w:jc w:val="both"/>
        <w:rPr>
          <w:sz w:val="24"/>
          <w:szCs w:val="24"/>
        </w:rPr>
      </w:pPr>
      <w:r w:rsidRPr="00525EE1">
        <w:rPr>
          <w:sz w:val="24"/>
          <w:szCs w:val="24"/>
        </w:rPr>
        <w:t>Le Directeur Général a pour mission d’assister le Président dans l’exercice de sa mission.</w:t>
      </w:r>
    </w:p>
    <w:p w14:paraId="0952363F" w14:textId="5174EEEF" w:rsidR="00525EE1" w:rsidRPr="00525EE1" w:rsidRDefault="00525EE1" w:rsidP="000C674C">
      <w:pPr>
        <w:jc w:val="both"/>
        <w:rPr>
          <w:sz w:val="24"/>
          <w:szCs w:val="24"/>
        </w:rPr>
      </w:pPr>
      <w:r w:rsidRPr="00525EE1">
        <w:rPr>
          <w:sz w:val="24"/>
          <w:szCs w:val="24"/>
        </w:rPr>
        <w:t>Le Directeur Général dispose, à l’égard des tiers, des mêmes pouvoirs que le Président.</w:t>
      </w:r>
    </w:p>
    <w:p w14:paraId="12410CA7" w14:textId="23166F18" w:rsidR="00525EE1" w:rsidRPr="00525EE1" w:rsidRDefault="00525EE1" w:rsidP="000C674C">
      <w:pPr>
        <w:jc w:val="both"/>
        <w:rPr>
          <w:sz w:val="24"/>
          <w:szCs w:val="24"/>
        </w:rPr>
      </w:pPr>
      <w:r w:rsidRPr="00525EE1">
        <w:rPr>
          <w:sz w:val="24"/>
          <w:szCs w:val="24"/>
        </w:rPr>
        <w:t>Dans l’ordre interne, il est soumis aux mêmes limitations de pouvoirs, statutaires ou non, que le Président.  En outre, à titre de mesure d’ordre intérieur, les pouvoirs du Directeur Général peuvent être limités par la collectivité des associés, dans la décision constatant leur nomination ou dans toute décision ultérieure.</w:t>
      </w:r>
    </w:p>
    <w:p w14:paraId="577D16CE" w14:textId="2D9E9933" w:rsidR="00525EE1" w:rsidRPr="00525EE1" w:rsidRDefault="00525EE1" w:rsidP="000C674C">
      <w:pPr>
        <w:jc w:val="both"/>
        <w:rPr>
          <w:sz w:val="24"/>
          <w:szCs w:val="24"/>
          <w:u w:val="single"/>
        </w:rPr>
      </w:pPr>
      <w:r w:rsidRPr="00525EE1">
        <w:rPr>
          <w:sz w:val="24"/>
          <w:szCs w:val="24"/>
          <w:u w:val="single"/>
        </w:rPr>
        <w:t>Fin des fonctions</w:t>
      </w:r>
    </w:p>
    <w:p w14:paraId="36F3F811" w14:textId="4880685C" w:rsidR="00525EE1" w:rsidRDefault="00525EE1" w:rsidP="000C674C">
      <w:pPr>
        <w:jc w:val="both"/>
        <w:rPr>
          <w:sz w:val="24"/>
          <w:szCs w:val="24"/>
        </w:rPr>
      </w:pPr>
      <w:r w:rsidRPr="00525EE1">
        <w:rPr>
          <w:sz w:val="24"/>
          <w:szCs w:val="24"/>
        </w:rPr>
        <w:t>Les fonctions du Directeur Général prennent fin dans les mêmes conditions que celles du Président.</w:t>
      </w:r>
    </w:p>
    <w:p w14:paraId="66F5CAAA" w14:textId="5EC49779" w:rsidR="00525EE1" w:rsidRPr="00525EE1" w:rsidRDefault="00525EE1" w:rsidP="000C674C">
      <w:pPr>
        <w:jc w:val="both"/>
        <w:rPr>
          <w:sz w:val="24"/>
          <w:szCs w:val="24"/>
          <w:u w:val="single"/>
        </w:rPr>
      </w:pPr>
      <w:r w:rsidRPr="00525EE1">
        <w:rPr>
          <w:sz w:val="24"/>
          <w:szCs w:val="24"/>
          <w:u w:val="single"/>
        </w:rPr>
        <w:t>Rémunération</w:t>
      </w:r>
    </w:p>
    <w:p w14:paraId="02F84BAF" w14:textId="77777777" w:rsidR="00525EE1" w:rsidRDefault="00525EE1" w:rsidP="000C674C">
      <w:pPr>
        <w:jc w:val="both"/>
        <w:rPr>
          <w:sz w:val="24"/>
          <w:szCs w:val="24"/>
        </w:rPr>
      </w:pPr>
      <w:r w:rsidRPr="00525EE1">
        <w:rPr>
          <w:sz w:val="24"/>
          <w:szCs w:val="24"/>
        </w:rPr>
        <w:t xml:space="preserve">L’exercice du mandat social de Directeur Général est, de convention expresse, exclusif de toute rémunération. </w:t>
      </w:r>
    </w:p>
    <w:p w14:paraId="5FEB3ADB" w14:textId="5C2E9ADF" w:rsidR="00525EE1" w:rsidRDefault="00525EE1" w:rsidP="000C674C">
      <w:pPr>
        <w:jc w:val="both"/>
        <w:rPr>
          <w:sz w:val="24"/>
          <w:szCs w:val="24"/>
        </w:rPr>
      </w:pPr>
      <w:r w:rsidRPr="00525EE1">
        <w:rPr>
          <w:sz w:val="24"/>
          <w:szCs w:val="24"/>
        </w:rPr>
        <w:t>Il a néanmoins droit au remboursement de ses frais de remboursement et de déplacement.</w:t>
      </w:r>
    </w:p>
    <w:p w14:paraId="1C4A2BD5" w14:textId="5538BDAB" w:rsidR="00525EE1" w:rsidRPr="001872A6" w:rsidRDefault="00525EE1" w:rsidP="001872A6">
      <w:pPr>
        <w:pStyle w:val="Sansinterligne"/>
        <w:rPr>
          <w:rFonts w:asciiTheme="minorHAnsi" w:hAnsiTheme="minorHAnsi"/>
          <w:b/>
          <w:bCs/>
          <w:sz w:val="24"/>
          <w:szCs w:val="24"/>
        </w:rPr>
      </w:pPr>
      <w:r w:rsidRPr="001872A6">
        <w:rPr>
          <w:rFonts w:asciiTheme="minorHAnsi" w:hAnsiTheme="minorHAnsi"/>
          <w:b/>
          <w:bCs/>
          <w:sz w:val="24"/>
          <w:szCs w:val="24"/>
        </w:rPr>
        <w:t>Article 14.</w:t>
      </w:r>
      <w:r w:rsidRPr="001872A6">
        <w:rPr>
          <w:rFonts w:asciiTheme="minorHAnsi" w:hAnsiTheme="minorHAnsi"/>
          <w:b/>
          <w:bCs/>
          <w:sz w:val="24"/>
          <w:szCs w:val="24"/>
        </w:rPr>
        <w:tab/>
        <w:t>Conventions avec la Société</w:t>
      </w:r>
    </w:p>
    <w:p w14:paraId="6FC2CE8E" w14:textId="77777777" w:rsidR="001872A6" w:rsidRPr="001872A6" w:rsidRDefault="001872A6" w:rsidP="001872A6">
      <w:pPr>
        <w:pStyle w:val="Sansinterligne"/>
      </w:pPr>
    </w:p>
    <w:p w14:paraId="2B56AA5C" w14:textId="574AD944" w:rsidR="001872A6" w:rsidRPr="001872A6" w:rsidRDefault="001872A6" w:rsidP="000C674C">
      <w:pPr>
        <w:jc w:val="both"/>
        <w:rPr>
          <w:sz w:val="24"/>
          <w:szCs w:val="24"/>
          <w:u w:val="single"/>
        </w:rPr>
      </w:pPr>
      <w:r w:rsidRPr="001872A6">
        <w:rPr>
          <w:sz w:val="24"/>
          <w:szCs w:val="24"/>
          <w:u w:val="single"/>
        </w:rPr>
        <w:t>Conventions interdites</w:t>
      </w:r>
    </w:p>
    <w:p w14:paraId="2EA9C9F3" w14:textId="77777777" w:rsidR="004F2F56" w:rsidRDefault="001872A6" w:rsidP="000C674C">
      <w:pPr>
        <w:jc w:val="both"/>
        <w:rPr>
          <w:sz w:val="24"/>
          <w:szCs w:val="24"/>
        </w:rPr>
      </w:pPr>
      <w:r>
        <w:rPr>
          <w:sz w:val="24"/>
          <w:szCs w:val="24"/>
        </w:rPr>
        <w:t>À</w:t>
      </w:r>
      <w:r w:rsidRPr="001872A6">
        <w:rPr>
          <w:sz w:val="24"/>
          <w:szCs w:val="24"/>
        </w:rPr>
        <w:t xml:space="preserve"> peine de nullité du contrat, il est interdit au Président, à l’un des Directeurs Généraux ou à l’un des associés de contracter, sous quelque forme que ce soit, des emprunts auprès de la Société, de se faire consentir par elle un découvert, en compte courant ou autrement, ainsi que de faire cautionner ou avaliser par elle leurs engagements envers les tiers. </w:t>
      </w:r>
    </w:p>
    <w:p w14:paraId="142044B3" w14:textId="723D2462" w:rsidR="001872A6" w:rsidRDefault="001872A6" w:rsidP="000C674C">
      <w:pPr>
        <w:jc w:val="both"/>
        <w:rPr>
          <w:sz w:val="24"/>
          <w:szCs w:val="24"/>
        </w:rPr>
      </w:pPr>
      <w:r w:rsidRPr="001872A6">
        <w:rPr>
          <w:sz w:val="24"/>
          <w:szCs w:val="24"/>
        </w:rPr>
        <w:t>Cette interdiction s'applique également à leurs conjoint, ascendants et descendants ainsi qu'à toute personne interposée.</w:t>
      </w:r>
    </w:p>
    <w:p w14:paraId="3B2F235B" w14:textId="77777777" w:rsidR="00C27283" w:rsidRPr="001872A6" w:rsidRDefault="00C27283" w:rsidP="000C674C">
      <w:pPr>
        <w:jc w:val="both"/>
        <w:rPr>
          <w:sz w:val="24"/>
          <w:szCs w:val="24"/>
        </w:rPr>
      </w:pPr>
    </w:p>
    <w:p w14:paraId="35E88A7F" w14:textId="63C8F28C" w:rsidR="001872A6" w:rsidRDefault="001872A6" w:rsidP="000C674C">
      <w:pPr>
        <w:jc w:val="both"/>
        <w:rPr>
          <w:sz w:val="24"/>
          <w:szCs w:val="24"/>
          <w:u w:val="single"/>
        </w:rPr>
      </w:pPr>
      <w:r>
        <w:rPr>
          <w:sz w:val="24"/>
          <w:szCs w:val="24"/>
          <w:u w:val="single"/>
        </w:rPr>
        <w:lastRenderedPageBreak/>
        <w:t>Conventions réglementées en cas de pluralité d’associés</w:t>
      </w:r>
    </w:p>
    <w:p w14:paraId="3DF12A86" w14:textId="77777777" w:rsidR="004F2F56" w:rsidRDefault="001872A6" w:rsidP="000C674C">
      <w:pPr>
        <w:jc w:val="both"/>
        <w:rPr>
          <w:sz w:val="24"/>
          <w:szCs w:val="24"/>
        </w:rPr>
      </w:pPr>
      <w:r w:rsidRPr="001872A6">
        <w:rPr>
          <w:sz w:val="24"/>
          <w:szCs w:val="24"/>
        </w:rPr>
        <w:t xml:space="preserve">Toutes conventions, autres que celles portant sur des opérations courantes et conclues à des conditions normales, intervenues directement ou par personne interposée entre la Société et le Président, l’un des Directeurs Généraux ou l’un des associés, sont soumises au contrôle des associés dans les conditions et selon les modalités prévues par les dispositions légales et réglementaires en vigueur. </w:t>
      </w:r>
    </w:p>
    <w:p w14:paraId="41D49719" w14:textId="42B53CFA" w:rsidR="001872A6" w:rsidRDefault="001872A6" w:rsidP="000C674C">
      <w:pPr>
        <w:jc w:val="both"/>
        <w:rPr>
          <w:sz w:val="24"/>
          <w:szCs w:val="24"/>
        </w:rPr>
      </w:pPr>
      <w:r w:rsidRPr="001872A6">
        <w:rPr>
          <w:sz w:val="24"/>
          <w:szCs w:val="24"/>
        </w:rPr>
        <w:t>Certaines de ces conventions, énoncées par la loi, sont interdites à peine de nullité du contrat.</w:t>
      </w:r>
    </w:p>
    <w:p w14:paraId="3FE0AD86" w14:textId="6CAE66E4" w:rsidR="001872A6" w:rsidRDefault="001872A6" w:rsidP="000C674C">
      <w:pPr>
        <w:jc w:val="both"/>
        <w:rPr>
          <w:sz w:val="24"/>
          <w:szCs w:val="24"/>
          <w:u w:val="single"/>
        </w:rPr>
      </w:pPr>
      <w:r>
        <w:rPr>
          <w:sz w:val="24"/>
          <w:szCs w:val="24"/>
          <w:u w:val="single"/>
        </w:rPr>
        <w:t>Conventions réglementées en cas d’associé unique</w:t>
      </w:r>
    </w:p>
    <w:p w14:paraId="7CB8989A" w14:textId="77777777" w:rsidR="001872A6" w:rsidRPr="004F2F56" w:rsidRDefault="001872A6" w:rsidP="000C674C">
      <w:pPr>
        <w:jc w:val="both"/>
        <w:rPr>
          <w:sz w:val="24"/>
          <w:szCs w:val="24"/>
        </w:rPr>
      </w:pPr>
      <w:r w:rsidRPr="004F2F56">
        <w:rPr>
          <w:sz w:val="24"/>
          <w:szCs w:val="24"/>
        </w:rPr>
        <w:t xml:space="preserve">Les conventions conclues entre la Société et l’associé unique doivent être mentionnées dans le registre des délibérations. </w:t>
      </w:r>
    </w:p>
    <w:p w14:paraId="5C99BC10" w14:textId="77777777" w:rsidR="001872A6" w:rsidRPr="004F2F56" w:rsidRDefault="001872A6" w:rsidP="000C674C">
      <w:pPr>
        <w:jc w:val="both"/>
        <w:rPr>
          <w:sz w:val="24"/>
          <w:szCs w:val="24"/>
        </w:rPr>
      </w:pPr>
      <w:r w:rsidRPr="004F2F56">
        <w:rPr>
          <w:sz w:val="24"/>
          <w:szCs w:val="24"/>
        </w:rPr>
        <w:t xml:space="preserve">Ces dispositions s’étendent aux conventions passées avec une société dont un associé indéfiniment responsable, président, administrateur, directeur général, membre du directoire ou membre du conseil de surveillance, est simultanément associé ou président de la Société. </w:t>
      </w:r>
    </w:p>
    <w:p w14:paraId="281D0447" w14:textId="58695975" w:rsidR="001872A6" w:rsidRPr="004F2F56" w:rsidRDefault="001872A6" w:rsidP="000C674C">
      <w:pPr>
        <w:jc w:val="both"/>
        <w:rPr>
          <w:sz w:val="24"/>
          <w:szCs w:val="24"/>
        </w:rPr>
      </w:pPr>
      <w:r w:rsidRPr="004F2F56">
        <w:rPr>
          <w:sz w:val="24"/>
          <w:szCs w:val="24"/>
        </w:rPr>
        <w:t>Les dispositions qui précèdent ne sont pas applicables aux conventions portant sur des opérations courantes conclues à des conditions normales.</w:t>
      </w:r>
    </w:p>
    <w:p w14:paraId="0B2C65CB" w14:textId="1E1332F8" w:rsidR="001872A6" w:rsidRDefault="001872A6" w:rsidP="001872A6">
      <w:pPr>
        <w:pStyle w:val="Sansinterligne"/>
        <w:rPr>
          <w:rFonts w:asciiTheme="minorHAnsi" w:hAnsiTheme="minorHAnsi"/>
          <w:b/>
          <w:bCs/>
          <w:sz w:val="24"/>
          <w:szCs w:val="24"/>
        </w:rPr>
      </w:pPr>
      <w:r w:rsidRPr="001872A6">
        <w:rPr>
          <w:rFonts w:asciiTheme="minorHAnsi" w:hAnsiTheme="minorHAnsi"/>
          <w:b/>
          <w:bCs/>
          <w:sz w:val="24"/>
          <w:szCs w:val="24"/>
        </w:rPr>
        <w:t>Article 1</w:t>
      </w:r>
      <w:r>
        <w:rPr>
          <w:rFonts w:asciiTheme="minorHAnsi" w:hAnsiTheme="minorHAnsi"/>
          <w:b/>
          <w:bCs/>
          <w:sz w:val="24"/>
          <w:szCs w:val="24"/>
        </w:rPr>
        <w:t>5</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Commissaire aux comptes</w:t>
      </w:r>
    </w:p>
    <w:p w14:paraId="23F58C8D" w14:textId="77777777" w:rsidR="001872A6" w:rsidRDefault="001872A6" w:rsidP="001872A6">
      <w:pPr>
        <w:pStyle w:val="Sansinterligne"/>
      </w:pPr>
    </w:p>
    <w:p w14:paraId="7ACAD50B" w14:textId="2E91A1B6" w:rsidR="001872A6" w:rsidRDefault="001872A6" w:rsidP="001872A6">
      <w:pPr>
        <w:pStyle w:val="Sansinterligne"/>
        <w:jc w:val="both"/>
        <w:rPr>
          <w:rFonts w:asciiTheme="minorHAnsi" w:hAnsiTheme="minorHAnsi"/>
          <w:sz w:val="24"/>
          <w:szCs w:val="24"/>
        </w:rPr>
      </w:pPr>
      <w:r w:rsidRPr="001872A6">
        <w:rPr>
          <w:rFonts w:asciiTheme="minorHAnsi" w:hAnsiTheme="minorHAnsi"/>
          <w:sz w:val="24"/>
          <w:szCs w:val="24"/>
        </w:rPr>
        <w:t>Si la Société remplit les critères légaux et réglementaires, un ou plusieurs commissaires aux comptes titulaires ou suppléants sont nommés et remplissent les missions de contrôle conformément à la loi.</w:t>
      </w:r>
    </w:p>
    <w:p w14:paraId="1CA00E3E" w14:textId="77777777" w:rsidR="001872A6" w:rsidRDefault="001872A6" w:rsidP="001872A6">
      <w:pPr>
        <w:pStyle w:val="Sansinterligne"/>
        <w:jc w:val="both"/>
        <w:rPr>
          <w:rFonts w:asciiTheme="minorHAnsi" w:hAnsiTheme="minorHAnsi"/>
          <w:sz w:val="24"/>
          <w:szCs w:val="24"/>
        </w:rPr>
      </w:pPr>
    </w:p>
    <w:p w14:paraId="74B6594B" w14:textId="5A4611F1" w:rsidR="001872A6" w:rsidRDefault="001872A6" w:rsidP="001872A6">
      <w:pPr>
        <w:jc w:val="center"/>
        <w:rPr>
          <w:b/>
          <w:bCs/>
          <w:sz w:val="24"/>
          <w:szCs w:val="24"/>
          <w:u w:val="single"/>
        </w:rPr>
      </w:pPr>
      <w:r w:rsidRPr="007D311B">
        <w:rPr>
          <w:b/>
          <w:bCs/>
          <w:sz w:val="24"/>
          <w:szCs w:val="24"/>
          <w:u w:val="single"/>
        </w:rPr>
        <w:t xml:space="preserve">TITRE </w:t>
      </w:r>
      <w:r>
        <w:rPr>
          <w:b/>
          <w:bCs/>
          <w:sz w:val="24"/>
          <w:szCs w:val="24"/>
          <w:u w:val="single"/>
        </w:rPr>
        <w:t>V</w:t>
      </w:r>
    </w:p>
    <w:p w14:paraId="4C51AF13" w14:textId="3F610F92" w:rsidR="001872A6" w:rsidRDefault="001872A6" w:rsidP="001872A6">
      <w:pPr>
        <w:pStyle w:val="Sansinterligne"/>
        <w:jc w:val="center"/>
        <w:rPr>
          <w:rFonts w:asciiTheme="minorHAnsi" w:hAnsiTheme="minorHAnsi"/>
          <w:b/>
          <w:bCs/>
          <w:sz w:val="24"/>
          <w:szCs w:val="24"/>
        </w:rPr>
      </w:pPr>
      <w:r w:rsidRPr="001872A6">
        <w:rPr>
          <w:rFonts w:asciiTheme="minorHAnsi" w:hAnsiTheme="minorHAnsi"/>
          <w:b/>
          <w:bCs/>
          <w:sz w:val="24"/>
          <w:szCs w:val="24"/>
        </w:rPr>
        <w:t>DECISIONS DES ASSOCIES</w:t>
      </w:r>
    </w:p>
    <w:p w14:paraId="28714DD7" w14:textId="77777777" w:rsidR="001872A6" w:rsidRDefault="001872A6" w:rsidP="001872A6">
      <w:pPr>
        <w:pStyle w:val="Sansinterligne"/>
        <w:rPr>
          <w:rFonts w:asciiTheme="minorHAnsi" w:hAnsiTheme="minorHAnsi"/>
          <w:b/>
          <w:bCs/>
          <w:sz w:val="24"/>
          <w:szCs w:val="24"/>
        </w:rPr>
      </w:pPr>
    </w:p>
    <w:p w14:paraId="49DB5964" w14:textId="10EFFC52" w:rsidR="001872A6" w:rsidRDefault="001872A6" w:rsidP="001872A6">
      <w:pPr>
        <w:pStyle w:val="Sansinterligne"/>
        <w:rPr>
          <w:rFonts w:asciiTheme="minorHAnsi" w:hAnsiTheme="minorHAnsi"/>
          <w:b/>
          <w:bCs/>
          <w:sz w:val="24"/>
          <w:szCs w:val="24"/>
        </w:rPr>
      </w:pPr>
      <w:r w:rsidRPr="001872A6">
        <w:rPr>
          <w:rFonts w:asciiTheme="minorHAnsi" w:hAnsiTheme="minorHAnsi"/>
          <w:b/>
          <w:bCs/>
          <w:sz w:val="24"/>
          <w:szCs w:val="24"/>
        </w:rPr>
        <w:t>Article 1</w:t>
      </w:r>
      <w:r>
        <w:rPr>
          <w:rFonts w:asciiTheme="minorHAnsi" w:hAnsiTheme="minorHAnsi"/>
          <w:b/>
          <w:bCs/>
          <w:sz w:val="24"/>
          <w:szCs w:val="24"/>
        </w:rPr>
        <w:t>6</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Décisions collectives des associés</w:t>
      </w:r>
    </w:p>
    <w:p w14:paraId="26E6DF3B" w14:textId="77777777" w:rsidR="001872A6" w:rsidRDefault="001872A6" w:rsidP="001872A6">
      <w:pPr>
        <w:pStyle w:val="Sansinterligne"/>
        <w:rPr>
          <w:rFonts w:asciiTheme="minorHAnsi" w:hAnsiTheme="minorHAnsi"/>
          <w:sz w:val="24"/>
          <w:szCs w:val="24"/>
        </w:rPr>
      </w:pPr>
    </w:p>
    <w:p w14:paraId="170E870F" w14:textId="202F67F7" w:rsidR="001872A6" w:rsidRDefault="001872A6" w:rsidP="001872A6">
      <w:pPr>
        <w:jc w:val="both"/>
        <w:rPr>
          <w:sz w:val="24"/>
          <w:szCs w:val="24"/>
          <w:u w:val="single"/>
        </w:rPr>
      </w:pPr>
      <w:r>
        <w:rPr>
          <w:sz w:val="24"/>
          <w:szCs w:val="24"/>
          <w:u w:val="single"/>
        </w:rPr>
        <w:t>Domaine réservé aux décisions collectives</w:t>
      </w:r>
    </w:p>
    <w:p w14:paraId="7DD5974A" w14:textId="21635B21" w:rsidR="001872A6" w:rsidRPr="001872A6" w:rsidRDefault="001872A6" w:rsidP="001872A6">
      <w:pPr>
        <w:jc w:val="both"/>
        <w:rPr>
          <w:sz w:val="24"/>
          <w:szCs w:val="24"/>
        </w:rPr>
      </w:pPr>
      <w:r w:rsidRPr="001872A6">
        <w:rPr>
          <w:sz w:val="24"/>
          <w:szCs w:val="24"/>
        </w:rPr>
        <w:t>Chaque associé a le droit de participer aux décisions collectives. Chaque action donnant droit à une voix, chaque associé dispose d’un nombre de voix égal à celui des actions qu’il possède.</w:t>
      </w:r>
    </w:p>
    <w:p w14:paraId="081409EE" w14:textId="7B6B92A6" w:rsidR="001872A6" w:rsidRPr="001872A6" w:rsidRDefault="001872A6" w:rsidP="001872A6">
      <w:pPr>
        <w:jc w:val="both"/>
        <w:rPr>
          <w:sz w:val="24"/>
          <w:szCs w:val="24"/>
        </w:rPr>
      </w:pPr>
      <w:r w:rsidRPr="001872A6">
        <w:rPr>
          <w:sz w:val="24"/>
          <w:szCs w:val="24"/>
        </w:rPr>
        <w:t xml:space="preserve">Outre les décisions visées à l’article 12 qui relèvent du pouvoir du Président sous réserve de l’autorisation préalable de la collectivité des associés, les décisions suivantes doivent être prises par la collectivité des associés : </w:t>
      </w:r>
    </w:p>
    <w:p w14:paraId="57B2CB5A" w14:textId="23144411" w:rsidR="001872A6" w:rsidRPr="001872A6" w:rsidRDefault="001872A6" w:rsidP="001872A6">
      <w:pPr>
        <w:pStyle w:val="Paragraphedeliste"/>
        <w:numPr>
          <w:ilvl w:val="0"/>
          <w:numId w:val="16"/>
        </w:numPr>
        <w:jc w:val="both"/>
        <w:rPr>
          <w:sz w:val="24"/>
          <w:szCs w:val="24"/>
          <w:u w:val="single"/>
        </w:rPr>
      </w:pPr>
      <w:r w:rsidRPr="001872A6">
        <w:rPr>
          <w:sz w:val="24"/>
          <w:szCs w:val="24"/>
        </w:rPr>
        <w:t xml:space="preserve">l’augmentation, la réduction ou l’amortissement du capital social ; </w:t>
      </w:r>
    </w:p>
    <w:p w14:paraId="70CAF7F7" w14:textId="608A583C" w:rsidR="001872A6" w:rsidRPr="001872A6" w:rsidRDefault="001872A6" w:rsidP="001872A6">
      <w:pPr>
        <w:pStyle w:val="Paragraphedeliste"/>
        <w:numPr>
          <w:ilvl w:val="0"/>
          <w:numId w:val="16"/>
        </w:numPr>
        <w:jc w:val="both"/>
        <w:rPr>
          <w:sz w:val="24"/>
          <w:szCs w:val="24"/>
          <w:u w:val="single"/>
        </w:rPr>
      </w:pPr>
      <w:r w:rsidRPr="001872A6">
        <w:rPr>
          <w:sz w:val="24"/>
          <w:szCs w:val="24"/>
        </w:rPr>
        <w:t>l’agrément de nouveaux associés ;</w:t>
      </w:r>
    </w:p>
    <w:p w14:paraId="4AEE0B59" w14:textId="42B527C5" w:rsidR="001872A6" w:rsidRPr="001872A6" w:rsidRDefault="001872A6" w:rsidP="001872A6">
      <w:pPr>
        <w:pStyle w:val="Paragraphedeliste"/>
        <w:numPr>
          <w:ilvl w:val="0"/>
          <w:numId w:val="16"/>
        </w:numPr>
        <w:jc w:val="both"/>
        <w:rPr>
          <w:sz w:val="24"/>
          <w:szCs w:val="24"/>
          <w:u w:val="single"/>
        </w:rPr>
      </w:pPr>
      <w:r w:rsidRPr="001872A6">
        <w:rPr>
          <w:sz w:val="24"/>
          <w:szCs w:val="24"/>
        </w:rPr>
        <w:t>la décision d’émission d’obligations ;</w:t>
      </w:r>
    </w:p>
    <w:p w14:paraId="7A09304E" w14:textId="635DCCE3" w:rsidR="001872A6" w:rsidRPr="001872A6" w:rsidRDefault="001872A6" w:rsidP="001872A6">
      <w:pPr>
        <w:pStyle w:val="Paragraphedeliste"/>
        <w:numPr>
          <w:ilvl w:val="0"/>
          <w:numId w:val="16"/>
        </w:numPr>
        <w:jc w:val="both"/>
        <w:rPr>
          <w:sz w:val="24"/>
          <w:szCs w:val="24"/>
          <w:u w:val="single"/>
        </w:rPr>
      </w:pPr>
      <w:r w:rsidRPr="001872A6">
        <w:rPr>
          <w:sz w:val="24"/>
          <w:szCs w:val="24"/>
        </w:rPr>
        <w:t>la fusion, la scission ou l’apport partiel d’actif soumis au régime des scissions ;</w:t>
      </w:r>
    </w:p>
    <w:p w14:paraId="6BD80B87" w14:textId="32D41782" w:rsidR="001872A6" w:rsidRPr="001872A6" w:rsidRDefault="001872A6" w:rsidP="001872A6">
      <w:pPr>
        <w:pStyle w:val="Paragraphedeliste"/>
        <w:numPr>
          <w:ilvl w:val="0"/>
          <w:numId w:val="16"/>
        </w:numPr>
        <w:jc w:val="both"/>
        <w:rPr>
          <w:sz w:val="24"/>
          <w:szCs w:val="24"/>
          <w:u w:val="single"/>
        </w:rPr>
      </w:pPr>
      <w:r w:rsidRPr="001872A6">
        <w:rPr>
          <w:sz w:val="24"/>
          <w:szCs w:val="24"/>
        </w:rPr>
        <w:lastRenderedPageBreak/>
        <w:t>la nomination ou la révocation du Président ainsi que la fixation de la durée de ses fonctions et du montant, le cas échéant, de sa rémunération ;</w:t>
      </w:r>
    </w:p>
    <w:p w14:paraId="655E16D8" w14:textId="54D72E03" w:rsidR="001872A6" w:rsidRPr="001872A6" w:rsidRDefault="001872A6" w:rsidP="001872A6">
      <w:pPr>
        <w:pStyle w:val="Paragraphedeliste"/>
        <w:numPr>
          <w:ilvl w:val="0"/>
          <w:numId w:val="16"/>
        </w:numPr>
        <w:jc w:val="both"/>
        <w:rPr>
          <w:sz w:val="24"/>
          <w:szCs w:val="24"/>
          <w:u w:val="single"/>
        </w:rPr>
      </w:pPr>
      <w:r w:rsidRPr="001872A6">
        <w:rPr>
          <w:sz w:val="24"/>
          <w:szCs w:val="24"/>
        </w:rPr>
        <w:t>la nomination ou la révocation des commissaire aux comptes ;</w:t>
      </w:r>
    </w:p>
    <w:p w14:paraId="367DBBE1" w14:textId="10F4C948" w:rsidR="001872A6" w:rsidRPr="001872A6" w:rsidRDefault="001872A6" w:rsidP="001872A6">
      <w:pPr>
        <w:pStyle w:val="Paragraphedeliste"/>
        <w:numPr>
          <w:ilvl w:val="0"/>
          <w:numId w:val="16"/>
        </w:numPr>
        <w:jc w:val="both"/>
        <w:rPr>
          <w:sz w:val="24"/>
          <w:szCs w:val="24"/>
          <w:u w:val="single"/>
        </w:rPr>
      </w:pPr>
      <w:r w:rsidRPr="001872A6">
        <w:rPr>
          <w:sz w:val="24"/>
          <w:szCs w:val="24"/>
        </w:rPr>
        <w:t>l’approbation des comptes annuels et l’affectation des résultats ;</w:t>
      </w:r>
    </w:p>
    <w:p w14:paraId="6E98D51B" w14:textId="74843FF1" w:rsidR="001872A6" w:rsidRPr="001872A6" w:rsidRDefault="001872A6" w:rsidP="001872A6">
      <w:pPr>
        <w:pStyle w:val="Paragraphedeliste"/>
        <w:numPr>
          <w:ilvl w:val="0"/>
          <w:numId w:val="16"/>
        </w:numPr>
        <w:jc w:val="both"/>
        <w:rPr>
          <w:sz w:val="24"/>
          <w:szCs w:val="24"/>
          <w:u w:val="single"/>
        </w:rPr>
      </w:pPr>
      <w:r w:rsidRPr="001872A6">
        <w:rPr>
          <w:sz w:val="24"/>
          <w:szCs w:val="24"/>
        </w:rPr>
        <w:t>l’approbation des conventions réglementées ; et</w:t>
      </w:r>
    </w:p>
    <w:p w14:paraId="6700AE57" w14:textId="00AB7D6F" w:rsidR="001872A6" w:rsidRPr="001872A6" w:rsidRDefault="001872A6" w:rsidP="001872A6">
      <w:pPr>
        <w:pStyle w:val="Paragraphedeliste"/>
        <w:numPr>
          <w:ilvl w:val="0"/>
          <w:numId w:val="16"/>
        </w:numPr>
        <w:jc w:val="both"/>
        <w:rPr>
          <w:sz w:val="24"/>
          <w:szCs w:val="24"/>
          <w:u w:val="single"/>
        </w:rPr>
      </w:pPr>
      <w:r w:rsidRPr="001872A6">
        <w:rPr>
          <w:sz w:val="24"/>
          <w:szCs w:val="24"/>
        </w:rPr>
        <w:t>la modification des Statuts y compris de manière non limitative la dissolution de la Société, la nomination du liquidateur, la transformation de la Société ou sa prorogation.</w:t>
      </w:r>
    </w:p>
    <w:p w14:paraId="15B7C395" w14:textId="77777777" w:rsidR="001872A6" w:rsidRPr="001872A6" w:rsidRDefault="001872A6" w:rsidP="001872A6">
      <w:pPr>
        <w:jc w:val="both"/>
        <w:rPr>
          <w:sz w:val="24"/>
          <w:szCs w:val="24"/>
        </w:rPr>
      </w:pPr>
      <w:r w:rsidRPr="001872A6">
        <w:rPr>
          <w:sz w:val="24"/>
          <w:szCs w:val="24"/>
        </w:rPr>
        <w:t xml:space="preserve">Sous réserve de ce qui est prévu par la loi et les stipulations du présent article, toutes les autres décisions relèvent de la compétence du Président. </w:t>
      </w:r>
    </w:p>
    <w:p w14:paraId="341A9340" w14:textId="41C3F5C1" w:rsidR="001872A6" w:rsidRPr="001872A6" w:rsidRDefault="001872A6" w:rsidP="001872A6">
      <w:pPr>
        <w:jc w:val="both"/>
        <w:rPr>
          <w:sz w:val="24"/>
          <w:szCs w:val="24"/>
          <w:u w:val="single"/>
        </w:rPr>
      </w:pPr>
      <w:r w:rsidRPr="001872A6">
        <w:rPr>
          <w:sz w:val="24"/>
          <w:szCs w:val="24"/>
        </w:rPr>
        <w:t>Lorsque toutes les actions associé, celui-ci exerce les pouvoirs dévolus par la loi et par les Statuts à la collectivité des associés.</w:t>
      </w:r>
    </w:p>
    <w:p w14:paraId="2CE4A53E" w14:textId="0DAF0E61" w:rsidR="001872A6" w:rsidRDefault="001872A6" w:rsidP="001872A6">
      <w:pPr>
        <w:jc w:val="both"/>
        <w:rPr>
          <w:sz w:val="24"/>
          <w:szCs w:val="24"/>
          <w:u w:val="single"/>
        </w:rPr>
      </w:pPr>
      <w:r>
        <w:rPr>
          <w:sz w:val="24"/>
          <w:szCs w:val="24"/>
          <w:u w:val="single"/>
        </w:rPr>
        <w:t>Majorité</w:t>
      </w:r>
    </w:p>
    <w:p w14:paraId="6D2A433C" w14:textId="672B930B" w:rsidR="001872A6" w:rsidRDefault="001872A6" w:rsidP="001872A6">
      <w:pPr>
        <w:jc w:val="both"/>
        <w:rPr>
          <w:sz w:val="24"/>
          <w:szCs w:val="24"/>
        </w:rPr>
      </w:pPr>
      <w:r w:rsidRPr="001872A6">
        <w:rPr>
          <w:sz w:val="24"/>
          <w:szCs w:val="24"/>
        </w:rPr>
        <w:t>Sur première convocation, les décisions collectives des associés sont adoptées par un ou plusieurs associés représentant plus de la moitié (1/2) des actions. Sur seconde convocation ou consultation des associés, les décisions sont prises à la majorité des votes émis, quel que soit le nombre des votants. Toutefois, la majorité représentant plus de la moitié (1/2) des actions reste toujours requise s’il s’agit de statuer sur la nomination ou la révocation du Président.</w:t>
      </w:r>
    </w:p>
    <w:p w14:paraId="40F2D094" w14:textId="77777777" w:rsidR="00054A2C" w:rsidRPr="00054A2C" w:rsidRDefault="00054A2C" w:rsidP="00054A2C">
      <w:pPr>
        <w:pStyle w:val="Sansinterligne"/>
        <w:jc w:val="both"/>
        <w:rPr>
          <w:rFonts w:asciiTheme="minorHAnsi" w:hAnsiTheme="minorHAnsi"/>
          <w:sz w:val="24"/>
          <w:szCs w:val="24"/>
        </w:rPr>
      </w:pPr>
      <w:r w:rsidRPr="00054A2C">
        <w:rPr>
          <w:rFonts w:asciiTheme="minorHAnsi" w:hAnsiTheme="minorHAnsi"/>
          <w:sz w:val="24"/>
          <w:szCs w:val="24"/>
        </w:rPr>
        <w:t xml:space="preserve">Sont réputés présents, pour le calcul du quorum et de la majorité, les associés qui participent à la réunion par des moyens de conférence téléphonique et/ou visioconférence satisfaisant aux caractéristiques techniques fixées par les dispositions législatives et réglementaires en vigueur ainsi que les associés votant par correspondance par tous moyens écrits. </w:t>
      </w:r>
    </w:p>
    <w:p w14:paraId="1AD0E5E2" w14:textId="77777777" w:rsidR="00054A2C" w:rsidRPr="00054A2C" w:rsidRDefault="00054A2C" w:rsidP="00054A2C">
      <w:pPr>
        <w:pStyle w:val="Sansinterligne"/>
        <w:jc w:val="both"/>
        <w:rPr>
          <w:rFonts w:asciiTheme="minorHAnsi" w:hAnsiTheme="minorHAnsi"/>
          <w:sz w:val="24"/>
          <w:szCs w:val="24"/>
        </w:rPr>
      </w:pPr>
    </w:p>
    <w:p w14:paraId="15F278B6" w14:textId="3E388EF3" w:rsidR="00054A2C" w:rsidRPr="00054A2C" w:rsidRDefault="00054A2C" w:rsidP="00054A2C">
      <w:pPr>
        <w:pStyle w:val="Sansinterligne"/>
        <w:jc w:val="both"/>
        <w:rPr>
          <w:rFonts w:asciiTheme="minorHAnsi" w:hAnsiTheme="minorHAnsi"/>
          <w:sz w:val="24"/>
          <w:szCs w:val="24"/>
        </w:rPr>
      </w:pPr>
      <w:r w:rsidRPr="00054A2C">
        <w:rPr>
          <w:rFonts w:asciiTheme="minorHAnsi" w:hAnsiTheme="minorHAnsi"/>
          <w:sz w:val="24"/>
          <w:szCs w:val="24"/>
        </w:rPr>
        <w:t>Tous moyens de communication écrits peuvent être utilisées (courrier, lettre remise en mains propres, facsimile ou courrier électronique) pour l’exception du vote.</w:t>
      </w:r>
    </w:p>
    <w:p w14:paraId="0332AB1E" w14:textId="77777777" w:rsidR="001872A6" w:rsidRPr="00054A2C" w:rsidRDefault="001872A6" w:rsidP="00054A2C">
      <w:pPr>
        <w:pStyle w:val="Sansinterligne"/>
        <w:jc w:val="both"/>
        <w:rPr>
          <w:rFonts w:asciiTheme="minorHAnsi" w:hAnsiTheme="minorHAnsi"/>
          <w:b/>
          <w:bCs/>
          <w:sz w:val="24"/>
          <w:szCs w:val="24"/>
        </w:rPr>
      </w:pPr>
    </w:p>
    <w:p w14:paraId="0868E544" w14:textId="67324B16" w:rsidR="00054A2C" w:rsidRPr="00054A2C" w:rsidRDefault="00054A2C" w:rsidP="00054A2C">
      <w:pPr>
        <w:pStyle w:val="Sansinterligne"/>
        <w:jc w:val="both"/>
        <w:rPr>
          <w:rFonts w:asciiTheme="minorHAnsi" w:hAnsiTheme="minorHAnsi"/>
          <w:sz w:val="24"/>
          <w:szCs w:val="24"/>
        </w:rPr>
      </w:pPr>
      <w:r w:rsidRPr="00054A2C">
        <w:rPr>
          <w:rFonts w:asciiTheme="minorHAnsi" w:hAnsiTheme="minorHAnsi"/>
          <w:sz w:val="24"/>
          <w:szCs w:val="24"/>
        </w:rPr>
        <w:t>Par exception, les décisions d’assemblées générales extraordinaires sont prises aux majorités suivantes :</w:t>
      </w:r>
    </w:p>
    <w:p w14:paraId="63FC4162" w14:textId="77777777" w:rsidR="00054A2C" w:rsidRPr="00054A2C" w:rsidRDefault="00054A2C" w:rsidP="00054A2C">
      <w:pPr>
        <w:pStyle w:val="Sansinterligne"/>
        <w:jc w:val="both"/>
        <w:rPr>
          <w:rFonts w:asciiTheme="minorHAnsi" w:hAnsiTheme="minorHAnsi"/>
          <w:sz w:val="24"/>
          <w:szCs w:val="24"/>
        </w:rPr>
      </w:pPr>
    </w:p>
    <w:p w14:paraId="46A5ED0B" w14:textId="39FCAD2E" w:rsidR="00054A2C" w:rsidRPr="00054A2C" w:rsidRDefault="00054A2C" w:rsidP="00054A2C">
      <w:pPr>
        <w:pStyle w:val="Sansinterligne"/>
        <w:numPr>
          <w:ilvl w:val="0"/>
          <w:numId w:val="17"/>
        </w:numPr>
        <w:jc w:val="both"/>
        <w:rPr>
          <w:rFonts w:asciiTheme="minorHAnsi" w:hAnsiTheme="minorHAnsi"/>
          <w:b/>
          <w:bCs/>
          <w:sz w:val="24"/>
          <w:szCs w:val="24"/>
        </w:rPr>
      </w:pPr>
      <w:r w:rsidRPr="00054A2C">
        <w:rPr>
          <w:rFonts w:asciiTheme="minorHAnsi" w:hAnsiTheme="minorHAnsi"/>
          <w:sz w:val="24"/>
          <w:szCs w:val="24"/>
        </w:rPr>
        <w:t>Modification statutaire : majorité des deux tiers (2/3) des voix des associés présents ou représentés. Par exception, conformément à l’article L.227-9 du Code de commerce, doivent être prises à l’unanimité des associés la décision de changer la nationalité de la Société ainsi que toute décision conduisant à une augmentation des engagements des associés ; et</w:t>
      </w:r>
    </w:p>
    <w:p w14:paraId="626D95F1" w14:textId="77777777" w:rsidR="00054A2C" w:rsidRPr="00054A2C" w:rsidRDefault="00054A2C" w:rsidP="00054A2C">
      <w:pPr>
        <w:pStyle w:val="Sansinterligne"/>
        <w:ind w:left="360"/>
        <w:jc w:val="both"/>
        <w:rPr>
          <w:rFonts w:asciiTheme="minorHAnsi" w:hAnsiTheme="minorHAnsi"/>
          <w:b/>
          <w:bCs/>
          <w:sz w:val="24"/>
          <w:szCs w:val="24"/>
        </w:rPr>
      </w:pPr>
    </w:p>
    <w:p w14:paraId="0B8FB372" w14:textId="211E2F9F" w:rsidR="00054A2C" w:rsidRPr="00054A2C" w:rsidRDefault="00054A2C" w:rsidP="00054A2C">
      <w:pPr>
        <w:pStyle w:val="Sansinterligne"/>
        <w:numPr>
          <w:ilvl w:val="0"/>
          <w:numId w:val="17"/>
        </w:numPr>
        <w:jc w:val="both"/>
        <w:rPr>
          <w:rFonts w:asciiTheme="minorHAnsi" w:hAnsiTheme="minorHAnsi"/>
          <w:b/>
          <w:bCs/>
          <w:sz w:val="24"/>
          <w:szCs w:val="24"/>
        </w:rPr>
      </w:pPr>
      <w:r w:rsidRPr="00054A2C">
        <w:rPr>
          <w:rFonts w:asciiTheme="minorHAnsi" w:hAnsiTheme="minorHAnsi"/>
          <w:sz w:val="24"/>
          <w:szCs w:val="24"/>
        </w:rPr>
        <w:t>Agrément d’un nouvel associé : majorité visée à l’article 10.</w:t>
      </w:r>
    </w:p>
    <w:p w14:paraId="3E57C17F" w14:textId="77777777" w:rsidR="00054A2C" w:rsidRPr="00054A2C" w:rsidRDefault="00054A2C" w:rsidP="00054A2C">
      <w:pPr>
        <w:pStyle w:val="Sansinterligne"/>
        <w:jc w:val="both"/>
        <w:rPr>
          <w:rFonts w:asciiTheme="minorHAnsi" w:hAnsiTheme="minorHAnsi"/>
          <w:b/>
          <w:bCs/>
          <w:sz w:val="24"/>
          <w:szCs w:val="24"/>
        </w:rPr>
      </w:pPr>
    </w:p>
    <w:p w14:paraId="43EEFE94" w14:textId="1D80A843" w:rsidR="00054A2C" w:rsidRPr="00054A2C" w:rsidRDefault="00054A2C" w:rsidP="00054A2C">
      <w:pPr>
        <w:pStyle w:val="Sansinterligne"/>
        <w:jc w:val="both"/>
        <w:rPr>
          <w:rFonts w:asciiTheme="minorHAnsi" w:hAnsiTheme="minorHAnsi"/>
          <w:sz w:val="24"/>
          <w:szCs w:val="24"/>
        </w:rPr>
      </w:pPr>
      <w:r w:rsidRPr="00054A2C">
        <w:rPr>
          <w:rFonts w:asciiTheme="minorHAnsi" w:hAnsiTheme="minorHAnsi"/>
          <w:sz w:val="24"/>
          <w:szCs w:val="24"/>
        </w:rPr>
        <w:t>Un associé peut se faire représenter, pour la prise des décisions collectives, par tout associé de son choix, lequel doit justifier de son mandat en le communiquant au Président de l’assemblée, étant entendu que chaque associé ne pourra être titulaire que d’un seul mandat.</w:t>
      </w:r>
    </w:p>
    <w:p w14:paraId="6F56B976" w14:textId="2CA5658D" w:rsidR="00054A2C" w:rsidRDefault="00054A2C" w:rsidP="00170655">
      <w:pPr>
        <w:jc w:val="both"/>
        <w:rPr>
          <w:sz w:val="24"/>
          <w:szCs w:val="24"/>
          <w:u w:val="single"/>
        </w:rPr>
      </w:pPr>
      <w:r>
        <w:rPr>
          <w:sz w:val="24"/>
          <w:szCs w:val="24"/>
          <w:u w:val="single"/>
        </w:rPr>
        <w:lastRenderedPageBreak/>
        <w:t>M</w:t>
      </w:r>
      <w:r w:rsidR="00170655">
        <w:rPr>
          <w:sz w:val="24"/>
          <w:szCs w:val="24"/>
          <w:u w:val="single"/>
        </w:rPr>
        <w:t>odalité de consultation des associés</w:t>
      </w:r>
    </w:p>
    <w:p w14:paraId="0575BABB" w14:textId="48591EBB" w:rsidR="00170655" w:rsidRDefault="00170655" w:rsidP="00170655">
      <w:pPr>
        <w:jc w:val="both"/>
        <w:rPr>
          <w:sz w:val="24"/>
          <w:szCs w:val="24"/>
        </w:rPr>
      </w:pPr>
      <w:r>
        <w:rPr>
          <w:sz w:val="24"/>
          <w:szCs w:val="24"/>
        </w:rPr>
        <w:t>(i) Auteur de la consultation</w:t>
      </w:r>
    </w:p>
    <w:p w14:paraId="07BA31E5" w14:textId="1227C7F2" w:rsidR="00170655" w:rsidRPr="007D39EE" w:rsidRDefault="00170655" w:rsidP="00170655">
      <w:pPr>
        <w:jc w:val="both"/>
        <w:rPr>
          <w:sz w:val="24"/>
          <w:szCs w:val="24"/>
        </w:rPr>
      </w:pPr>
      <w:r w:rsidRPr="007D39EE">
        <w:rPr>
          <w:sz w:val="24"/>
          <w:szCs w:val="24"/>
        </w:rPr>
        <w:t>Les décisions collectives des associés sont prises aussi souvent que l’intérêt de la Société l’exige, à l’initiative du Président ou, en cas de carence de celui-ci, du commissaire aux comptes, s’il en existe un.</w:t>
      </w:r>
    </w:p>
    <w:p w14:paraId="5B61E938" w14:textId="241A66CF" w:rsidR="00170655" w:rsidRPr="007D39EE" w:rsidRDefault="00170655" w:rsidP="00170655">
      <w:pPr>
        <w:jc w:val="both"/>
        <w:rPr>
          <w:sz w:val="24"/>
          <w:szCs w:val="24"/>
        </w:rPr>
      </w:pPr>
      <w:r w:rsidRPr="007D39EE">
        <w:rPr>
          <w:sz w:val="24"/>
          <w:szCs w:val="24"/>
        </w:rPr>
        <w:t>Sauf ans les cas ou la loi impose la tenue d’une assemblée, les décisions résultent, au choix de l’auteur de la convocation (a) d’une assemblée des associé, (b) d’une consultation par correspondance ou (c) du consentement de tous les associés exprimé dans un acte.</w:t>
      </w:r>
    </w:p>
    <w:p w14:paraId="75E81513" w14:textId="610FA08D" w:rsidR="00170655" w:rsidRPr="007D39EE" w:rsidRDefault="00170655" w:rsidP="00170655">
      <w:pPr>
        <w:jc w:val="both"/>
        <w:rPr>
          <w:sz w:val="24"/>
          <w:szCs w:val="24"/>
        </w:rPr>
      </w:pPr>
      <w:r w:rsidRPr="007D39EE">
        <w:rPr>
          <w:sz w:val="24"/>
          <w:szCs w:val="24"/>
        </w:rPr>
        <w:t>(ii) Consultation en assemblée</w:t>
      </w:r>
    </w:p>
    <w:p w14:paraId="2421778B" w14:textId="6252CF43" w:rsidR="00170655" w:rsidRDefault="007D39EE" w:rsidP="00170655">
      <w:pPr>
        <w:jc w:val="both"/>
        <w:rPr>
          <w:sz w:val="24"/>
          <w:szCs w:val="24"/>
        </w:rPr>
      </w:pPr>
      <w:r w:rsidRPr="007D39EE">
        <w:rPr>
          <w:sz w:val="24"/>
          <w:szCs w:val="24"/>
        </w:rPr>
        <w:t xml:space="preserve">Les assemblées sont réunies au siège social ou en tout autre lieu indiqué dans la convocation, qui doit être faite par tous moyens écrits (courrier, </w:t>
      </w:r>
      <w:proofErr w:type="gramStart"/>
      <w:r w:rsidRPr="007D39EE">
        <w:rPr>
          <w:sz w:val="24"/>
          <w:szCs w:val="24"/>
        </w:rPr>
        <w:t>email</w:t>
      </w:r>
      <w:proofErr w:type="gramEnd"/>
      <w:r w:rsidRPr="007D39EE">
        <w:rPr>
          <w:sz w:val="24"/>
          <w:szCs w:val="24"/>
        </w:rPr>
        <w:t>, etc.) adressée à chacun des associés, cinq (5) jours au moins avant la date de réunion. La lettre de convocation contient l’ordre du jour de l’assemblée arrêté par l’auteur de la convocation.</w:t>
      </w:r>
    </w:p>
    <w:p w14:paraId="1F30D018" w14:textId="72D9CA83" w:rsidR="007D39EE" w:rsidRPr="007D39EE" w:rsidRDefault="007D39EE" w:rsidP="00170655">
      <w:pPr>
        <w:jc w:val="both"/>
        <w:rPr>
          <w:sz w:val="24"/>
          <w:szCs w:val="24"/>
        </w:rPr>
      </w:pPr>
      <w:r w:rsidRPr="007D39EE">
        <w:rPr>
          <w:sz w:val="24"/>
          <w:szCs w:val="24"/>
        </w:rPr>
        <w:t>Lorsque tous les associés sont présents, représentés ou réputés présents, l’assemblée se réunit valablement sans délai, sous réserve que le commissaire aux comptes soit présent, ait formulé des observations par écrit ou ait indiqué qu’il a été dûment informé de ladite consultation des associés mais qu’il n’est pas en mesure d’y participer et qu’il n’a pas d’observation.</w:t>
      </w:r>
    </w:p>
    <w:p w14:paraId="7C29E7C3" w14:textId="60E66E92" w:rsidR="007D39EE" w:rsidRPr="007D39EE" w:rsidRDefault="007D39EE" w:rsidP="00170655">
      <w:pPr>
        <w:jc w:val="both"/>
        <w:rPr>
          <w:sz w:val="24"/>
          <w:szCs w:val="24"/>
        </w:rPr>
      </w:pPr>
      <w:r w:rsidRPr="007D39EE">
        <w:rPr>
          <w:sz w:val="24"/>
          <w:szCs w:val="24"/>
        </w:rPr>
        <w:t>L’assemblée est présidée par le Président ou, à défaut, par l’associé présent et acceptant qui possède ou représente le plus grand nombre d’actions.</w:t>
      </w:r>
    </w:p>
    <w:p w14:paraId="6F046F43" w14:textId="06F0AAA0" w:rsidR="007D39EE" w:rsidRPr="007D39EE" w:rsidRDefault="007D39EE" w:rsidP="00170655">
      <w:pPr>
        <w:jc w:val="both"/>
        <w:rPr>
          <w:sz w:val="24"/>
          <w:szCs w:val="24"/>
        </w:rPr>
      </w:pPr>
      <w:r w:rsidRPr="007D39EE">
        <w:rPr>
          <w:sz w:val="24"/>
          <w:szCs w:val="24"/>
        </w:rPr>
        <w:t>Seules sont mises en délibération les questions figurant à l’ordre du jour.</w:t>
      </w:r>
    </w:p>
    <w:p w14:paraId="665C2475" w14:textId="23A958D3" w:rsidR="007D39EE" w:rsidRPr="007D39EE" w:rsidRDefault="007D39EE" w:rsidP="00170655">
      <w:pPr>
        <w:jc w:val="both"/>
        <w:rPr>
          <w:sz w:val="24"/>
          <w:szCs w:val="24"/>
        </w:rPr>
      </w:pPr>
      <w:r w:rsidRPr="007D39EE">
        <w:rPr>
          <w:sz w:val="24"/>
          <w:szCs w:val="24"/>
        </w:rPr>
        <w:t>La délibération est constatée par un procès-verbal contenant les mentions exigées par la loi, établi et signé par le Président et, le cas échéant, par le président de séance. A défaut de feuille de présence, la signature de tous les associés présents figure sur le procès-verbal.</w:t>
      </w:r>
    </w:p>
    <w:p w14:paraId="25319908" w14:textId="5C790D98" w:rsidR="007D39EE" w:rsidRDefault="007D39EE" w:rsidP="007D39EE">
      <w:pPr>
        <w:jc w:val="both"/>
        <w:rPr>
          <w:sz w:val="24"/>
          <w:szCs w:val="24"/>
        </w:rPr>
      </w:pPr>
      <w:r w:rsidRPr="007D39EE">
        <w:rPr>
          <w:sz w:val="24"/>
          <w:szCs w:val="24"/>
        </w:rPr>
        <w:t>(</w:t>
      </w:r>
      <w:r>
        <w:rPr>
          <w:sz w:val="24"/>
          <w:szCs w:val="24"/>
        </w:rPr>
        <w:t>i</w:t>
      </w:r>
      <w:r w:rsidRPr="007D39EE">
        <w:rPr>
          <w:sz w:val="24"/>
          <w:szCs w:val="24"/>
        </w:rPr>
        <w:t xml:space="preserve">ii) </w:t>
      </w:r>
      <w:r>
        <w:rPr>
          <w:sz w:val="24"/>
          <w:szCs w:val="24"/>
        </w:rPr>
        <w:t>Consultation écrite</w:t>
      </w:r>
    </w:p>
    <w:p w14:paraId="707EC11B" w14:textId="784852B8" w:rsidR="007D39EE" w:rsidRDefault="007D39EE" w:rsidP="007D39EE">
      <w:pPr>
        <w:jc w:val="both"/>
        <w:rPr>
          <w:sz w:val="24"/>
          <w:szCs w:val="24"/>
        </w:rPr>
      </w:pPr>
      <w:r>
        <w:rPr>
          <w:sz w:val="24"/>
          <w:szCs w:val="24"/>
        </w:rPr>
        <w:t>En cas de consultation écrite, l’auteur de la consultation communique par lettre recommandée à tous les associés, l’ordre du jour de la consultation et le texte des résolutions proposées.</w:t>
      </w:r>
    </w:p>
    <w:p w14:paraId="012FCFB3" w14:textId="6BB15A63" w:rsidR="007D39EE" w:rsidRDefault="007D39EE" w:rsidP="007D39EE">
      <w:pPr>
        <w:jc w:val="both"/>
        <w:rPr>
          <w:sz w:val="24"/>
          <w:szCs w:val="24"/>
        </w:rPr>
      </w:pPr>
      <w:r>
        <w:rPr>
          <w:sz w:val="24"/>
          <w:szCs w:val="24"/>
        </w:rPr>
        <w:t>Les associés disposent d’un délai de quinze (15) jours à compter de la communication de l’ordre du jour pour émettre leur vote et l’adresser par lettre recommandée à l’auteur de la consultation.</w:t>
      </w:r>
    </w:p>
    <w:p w14:paraId="37A32271" w14:textId="5807703E" w:rsidR="007D39EE" w:rsidRDefault="007D39EE" w:rsidP="007D39EE">
      <w:pPr>
        <w:jc w:val="both"/>
        <w:rPr>
          <w:sz w:val="24"/>
          <w:szCs w:val="24"/>
        </w:rPr>
      </w:pPr>
      <w:r>
        <w:rPr>
          <w:sz w:val="24"/>
          <w:szCs w:val="24"/>
        </w:rPr>
        <w:t>Le Président fixe la date de consultation à la date à laquelle il a reçu l’ensemble des votes correspondants, permettant d’établir que la majorité requise a été atteinte ou, à défaut de réception de l’ensemble des votes requis dans ce délai, à la date d’expiration de ce délai.</w:t>
      </w:r>
    </w:p>
    <w:p w14:paraId="697A4922" w14:textId="695FD444" w:rsidR="007D39EE" w:rsidRDefault="007D39EE" w:rsidP="007D39EE">
      <w:pPr>
        <w:jc w:val="both"/>
        <w:rPr>
          <w:sz w:val="24"/>
          <w:szCs w:val="24"/>
        </w:rPr>
      </w:pPr>
      <w:r>
        <w:rPr>
          <w:sz w:val="24"/>
          <w:szCs w:val="24"/>
        </w:rPr>
        <w:lastRenderedPageBreak/>
        <w:t>La consultation écrite est constatée par un procès-verbal contenant les mentions exigées par la loi, établi et signé par le Président.</w:t>
      </w:r>
    </w:p>
    <w:p w14:paraId="57D7EE37" w14:textId="41249FE2" w:rsidR="007D39EE" w:rsidRDefault="007D39EE" w:rsidP="007D39EE">
      <w:pPr>
        <w:jc w:val="both"/>
        <w:rPr>
          <w:sz w:val="24"/>
          <w:szCs w:val="24"/>
        </w:rPr>
      </w:pPr>
      <w:r w:rsidRPr="007D39EE">
        <w:rPr>
          <w:sz w:val="24"/>
          <w:szCs w:val="24"/>
        </w:rPr>
        <w:t>(</w:t>
      </w:r>
      <w:r>
        <w:rPr>
          <w:sz w:val="24"/>
          <w:szCs w:val="24"/>
        </w:rPr>
        <w:t>iv</w:t>
      </w:r>
      <w:r w:rsidRPr="007D39EE">
        <w:rPr>
          <w:sz w:val="24"/>
          <w:szCs w:val="24"/>
        </w:rPr>
        <w:t xml:space="preserve">) </w:t>
      </w:r>
      <w:r>
        <w:rPr>
          <w:sz w:val="24"/>
          <w:szCs w:val="24"/>
        </w:rPr>
        <w:t>Consultation par acte sous seing privé</w:t>
      </w:r>
    </w:p>
    <w:p w14:paraId="37CDFFE0" w14:textId="56BEDACC" w:rsidR="007D39EE" w:rsidRDefault="007D39EE" w:rsidP="007D39EE">
      <w:pPr>
        <w:jc w:val="both"/>
        <w:rPr>
          <w:sz w:val="24"/>
          <w:szCs w:val="24"/>
        </w:rPr>
      </w:pPr>
      <w:r>
        <w:rPr>
          <w:sz w:val="24"/>
          <w:szCs w:val="24"/>
        </w:rPr>
        <w:t>L’auteur de la consultation peut également consulter les associés par acte sous seing privé. Dans ce cas, la décision de la collectivité des associés émanera de la signature par tous les associés d’un procès-verbal, aucune autre formalité ne sera requise.</w:t>
      </w:r>
    </w:p>
    <w:p w14:paraId="5DA6272B" w14:textId="50A960CB" w:rsidR="007D39EE" w:rsidRDefault="007D39EE" w:rsidP="007D39EE">
      <w:pPr>
        <w:jc w:val="both"/>
        <w:rPr>
          <w:sz w:val="24"/>
          <w:szCs w:val="24"/>
          <w:u w:val="single"/>
        </w:rPr>
      </w:pPr>
      <w:r>
        <w:rPr>
          <w:sz w:val="24"/>
          <w:szCs w:val="24"/>
          <w:u w:val="single"/>
        </w:rPr>
        <w:t>Décisions de l’associé unique</w:t>
      </w:r>
    </w:p>
    <w:p w14:paraId="68C48857" w14:textId="5B04C67C" w:rsidR="007D39EE" w:rsidRDefault="007D39EE" w:rsidP="007D39EE">
      <w:pPr>
        <w:jc w:val="both"/>
        <w:rPr>
          <w:sz w:val="24"/>
          <w:szCs w:val="24"/>
        </w:rPr>
      </w:pPr>
      <w:r>
        <w:rPr>
          <w:sz w:val="24"/>
          <w:szCs w:val="24"/>
        </w:rPr>
        <w:t>Dans le cas ou la Société ne comprend qu’un seul associé, celui-ci exerce les pouvoirs dévolus à la collectivité des associés et peut, à tout moment, prendre toute décision de sa compétence, sous réserve d’en avertir préalablement à la gérance, et le cas échéant, la commissaire aux comptes.</w:t>
      </w:r>
    </w:p>
    <w:p w14:paraId="5AFA32AC" w14:textId="0834E9C5" w:rsidR="007D39EE" w:rsidRDefault="004F2F56" w:rsidP="007D39EE">
      <w:pPr>
        <w:jc w:val="both"/>
        <w:rPr>
          <w:sz w:val="24"/>
          <w:szCs w:val="24"/>
        </w:rPr>
      </w:pPr>
      <w:r>
        <w:rPr>
          <w:sz w:val="24"/>
          <w:szCs w:val="24"/>
        </w:rPr>
        <w:t>L’associé unique ne peut déléguer les pouvoirs qu’il détient en sa qualité d’associé. Ses décisions sont répertoriées dans un registre.</w:t>
      </w:r>
    </w:p>
    <w:p w14:paraId="2BB344C9" w14:textId="15327550" w:rsidR="004F2F56" w:rsidRDefault="004F2F56" w:rsidP="004F2F56">
      <w:pPr>
        <w:pStyle w:val="Sansinterligne"/>
        <w:rPr>
          <w:rFonts w:asciiTheme="minorHAnsi" w:hAnsiTheme="minorHAnsi"/>
          <w:b/>
          <w:bCs/>
          <w:sz w:val="24"/>
          <w:szCs w:val="24"/>
        </w:rPr>
      </w:pPr>
      <w:r w:rsidRPr="001872A6">
        <w:rPr>
          <w:rFonts w:asciiTheme="minorHAnsi" w:hAnsiTheme="minorHAnsi"/>
          <w:b/>
          <w:bCs/>
          <w:sz w:val="24"/>
          <w:szCs w:val="24"/>
        </w:rPr>
        <w:t>Article 1</w:t>
      </w:r>
      <w:r>
        <w:rPr>
          <w:rFonts w:asciiTheme="minorHAnsi" w:hAnsiTheme="minorHAnsi"/>
          <w:b/>
          <w:bCs/>
          <w:sz w:val="24"/>
          <w:szCs w:val="24"/>
        </w:rPr>
        <w:t>7</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Information des associés</w:t>
      </w:r>
    </w:p>
    <w:p w14:paraId="4D9168CC" w14:textId="77777777" w:rsidR="004F2F56" w:rsidRDefault="004F2F56" w:rsidP="004F2F56">
      <w:pPr>
        <w:pStyle w:val="Sansinterligne"/>
        <w:rPr>
          <w:rFonts w:asciiTheme="minorHAnsi" w:hAnsiTheme="minorHAnsi"/>
          <w:b/>
          <w:bCs/>
          <w:sz w:val="24"/>
          <w:szCs w:val="24"/>
        </w:rPr>
      </w:pPr>
    </w:p>
    <w:p w14:paraId="13A47076" w14:textId="4C183B2E" w:rsidR="007D39EE" w:rsidRPr="004F2F56" w:rsidRDefault="004F2F56" w:rsidP="007D39EE">
      <w:pPr>
        <w:jc w:val="both"/>
        <w:rPr>
          <w:sz w:val="24"/>
          <w:szCs w:val="24"/>
        </w:rPr>
      </w:pPr>
      <w:r w:rsidRPr="004F2F56">
        <w:rPr>
          <w:sz w:val="24"/>
          <w:szCs w:val="24"/>
        </w:rPr>
        <w:t>Quel qu’en soit le mode, toute consultation des associés doit faire l’objet d’une information préalable comprenant tous les documents et informations nécessaires permettant aux associés de se prononcer en connaissance de cause sur la ou les résolutions soumises à approbation</w:t>
      </w:r>
    </w:p>
    <w:p w14:paraId="2BDF6E44" w14:textId="437AEC8E" w:rsidR="004F2F56" w:rsidRDefault="004F2F56" w:rsidP="004F2F56">
      <w:pPr>
        <w:pStyle w:val="Sansinterligne"/>
        <w:rPr>
          <w:rFonts w:asciiTheme="minorHAnsi" w:hAnsiTheme="minorHAnsi"/>
          <w:b/>
          <w:bCs/>
          <w:sz w:val="24"/>
          <w:szCs w:val="24"/>
        </w:rPr>
      </w:pPr>
      <w:r w:rsidRPr="001872A6">
        <w:rPr>
          <w:rFonts w:asciiTheme="minorHAnsi" w:hAnsiTheme="minorHAnsi"/>
          <w:b/>
          <w:bCs/>
          <w:sz w:val="24"/>
          <w:szCs w:val="24"/>
        </w:rPr>
        <w:t>Article 1</w:t>
      </w:r>
      <w:r>
        <w:rPr>
          <w:rFonts w:asciiTheme="minorHAnsi" w:hAnsiTheme="minorHAnsi"/>
          <w:b/>
          <w:bCs/>
          <w:sz w:val="24"/>
          <w:szCs w:val="24"/>
        </w:rPr>
        <w:t>8</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Information des salariés</w:t>
      </w:r>
    </w:p>
    <w:p w14:paraId="1EC966A5" w14:textId="3034D18E" w:rsidR="004F2F56" w:rsidRDefault="004F2F56" w:rsidP="004F2F56">
      <w:pPr>
        <w:pStyle w:val="Sansinterligne"/>
        <w:rPr>
          <w:rFonts w:asciiTheme="minorHAnsi" w:hAnsiTheme="minorHAnsi"/>
          <w:sz w:val="24"/>
          <w:szCs w:val="24"/>
        </w:rPr>
      </w:pPr>
    </w:p>
    <w:p w14:paraId="4A03CD40" w14:textId="4B286FB3" w:rsidR="004F2F56" w:rsidRPr="004F2F56" w:rsidRDefault="004F2F56" w:rsidP="004F2F56">
      <w:pPr>
        <w:pStyle w:val="Sansinterligne"/>
        <w:jc w:val="both"/>
        <w:rPr>
          <w:rFonts w:asciiTheme="minorHAnsi" w:hAnsiTheme="minorHAnsi"/>
          <w:sz w:val="24"/>
          <w:szCs w:val="24"/>
        </w:rPr>
      </w:pPr>
      <w:r w:rsidRPr="004F2F56">
        <w:rPr>
          <w:rFonts w:asciiTheme="minorHAnsi" w:hAnsiTheme="minorHAnsi"/>
          <w:sz w:val="24"/>
          <w:szCs w:val="24"/>
        </w:rPr>
        <w:t>Le Président est l’organe social auprès duquel les délégués du comité d’entreprise exercent les droits visés à l’article L. 2323-66 du Code du travail.</w:t>
      </w:r>
    </w:p>
    <w:p w14:paraId="07CF3079" w14:textId="77777777" w:rsidR="004F2F56" w:rsidRPr="004F2F56" w:rsidRDefault="004F2F56" w:rsidP="004F2F56">
      <w:pPr>
        <w:pStyle w:val="Sansinterligne"/>
        <w:jc w:val="both"/>
        <w:rPr>
          <w:rFonts w:asciiTheme="minorHAnsi" w:hAnsiTheme="minorHAnsi"/>
          <w:sz w:val="24"/>
          <w:szCs w:val="24"/>
        </w:rPr>
      </w:pPr>
    </w:p>
    <w:p w14:paraId="724A96A3" w14:textId="1173AAFF" w:rsidR="004F2F56" w:rsidRPr="004F2F56" w:rsidRDefault="004F2F56" w:rsidP="004F2F56">
      <w:pPr>
        <w:pStyle w:val="Sansinterligne"/>
        <w:jc w:val="both"/>
        <w:rPr>
          <w:rFonts w:asciiTheme="minorHAnsi" w:hAnsiTheme="minorHAnsi"/>
          <w:sz w:val="24"/>
          <w:szCs w:val="24"/>
        </w:rPr>
      </w:pPr>
      <w:r w:rsidRPr="004F2F56">
        <w:rPr>
          <w:rFonts w:asciiTheme="minorHAnsi" w:hAnsiTheme="minorHAnsi"/>
          <w:sz w:val="24"/>
          <w:szCs w:val="24"/>
        </w:rPr>
        <w:t>Préalablement à toute décision collective des associés, le Président devra adresser au comité les mêmes documents qu’aux associés.</w:t>
      </w:r>
    </w:p>
    <w:p w14:paraId="79A465F2" w14:textId="77777777" w:rsidR="004F2F56" w:rsidRPr="004F2F56" w:rsidRDefault="004F2F56" w:rsidP="004F2F56">
      <w:pPr>
        <w:pStyle w:val="Sansinterligne"/>
        <w:jc w:val="both"/>
        <w:rPr>
          <w:rFonts w:asciiTheme="minorHAnsi" w:hAnsiTheme="minorHAnsi"/>
          <w:sz w:val="24"/>
          <w:szCs w:val="24"/>
        </w:rPr>
      </w:pPr>
    </w:p>
    <w:p w14:paraId="0665E0A7" w14:textId="64651D66" w:rsidR="004F2F56" w:rsidRPr="004F2F56" w:rsidRDefault="004F2F56" w:rsidP="004F2F56">
      <w:pPr>
        <w:pStyle w:val="Sansinterligne"/>
        <w:jc w:val="both"/>
        <w:rPr>
          <w:rFonts w:asciiTheme="minorHAnsi" w:hAnsiTheme="minorHAnsi"/>
          <w:sz w:val="24"/>
          <w:szCs w:val="24"/>
        </w:rPr>
      </w:pPr>
      <w:r w:rsidRPr="004F2F56">
        <w:rPr>
          <w:rFonts w:asciiTheme="minorHAnsi" w:hAnsiTheme="minorHAnsi"/>
          <w:sz w:val="24"/>
          <w:szCs w:val="24"/>
        </w:rPr>
        <w:t>Les demandes d’inscription des projets de résolution à l’ordre du jour de la réunion devront être adressées au siège social par lettre recommandée avec accusé de réception accompagnées du texte des projets de résolutions (qui peuvent être assortis d’un bref exposé des motifs) dans un délai de cinq (5) jours avant la date prévue de la réunion.</w:t>
      </w:r>
    </w:p>
    <w:p w14:paraId="771B087F" w14:textId="77777777" w:rsidR="004F2F56" w:rsidRPr="004F2F56" w:rsidRDefault="004F2F56" w:rsidP="004F2F56">
      <w:pPr>
        <w:pStyle w:val="Sansinterligne"/>
        <w:jc w:val="both"/>
        <w:rPr>
          <w:rFonts w:asciiTheme="minorHAnsi" w:hAnsiTheme="minorHAnsi"/>
          <w:b/>
          <w:bCs/>
          <w:sz w:val="24"/>
          <w:szCs w:val="24"/>
        </w:rPr>
      </w:pPr>
    </w:p>
    <w:p w14:paraId="27727653" w14:textId="50EC9674" w:rsidR="004F2F56" w:rsidRDefault="004F2F56" w:rsidP="004F2F56">
      <w:pPr>
        <w:pStyle w:val="Sansinterligne"/>
        <w:jc w:val="both"/>
        <w:rPr>
          <w:rFonts w:asciiTheme="minorHAnsi" w:hAnsiTheme="minorHAnsi"/>
          <w:sz w:val="24"/>
          <w:szCs w:val="24"/>
        </w:rPr>
      </w:pPr>
      <w:r w:rsidRPr="004F2F56">
        <w:rPr>
          <w:rFonts w:asciiTheme="minorHAnsi" w:hAnsiTheme="minorHAnsi"/>
          <w:sz w:val="24"/>
          <w:szCs w:val="24"/>
        </w:rPr>
        <w:t>Le Président accusera réception des projets de résolution présentés par le comité dans le délai de cinq (5) jours calendaires à dater de la réception de ces projets par lettre recommandée avec accusé de réception ou par voie électronique.</w:t>
      </w:r>
    </w:p>
    <w:p w14:paraId="4215E6FD" w14:textId="77777777" w:rsidR="00C27283" w:rsidRDefault="00C27283" w:rsidP="004F2F56">
      <w:pPr>
        <w:pStyle w:val="Sansinterligne"/>
        <w:jc w:val="both"/>
        <w:rPr>
          <w:rFonts w:asciiTheme="minorHAnsi" w:hAnsiTheme="minorHAnsi"/>
          <w:sz w:val="24"/>
          <w:szCs w:val="24"/>
        </w:rPr>
      </w:pPr>
    </w:p>
    <w:p w14:paraId="2CF0CB68" w14:textId="77777777" w:rsidR="00C27283" w:rsidRDefault="00C27283" w:rsidP="004F2F56">
      <w:pPr>
        <w:pStyle w:val="Sansinterligne"/>
        <w:jc w:val="both"/>
        <w:rPr>
          <w:rFonts w:asciiTheme="minorHAnsi" w:hAnsiTheme="minorHAnsi"/>
          <w:sz w:val="24"/>
          <w:szCs w:val="24"/>
        </w:rPr>
      </w:pPr>
    </w:p>
    <w:p w14:paraId="2FAAE967" w14:textId="77777777" w:rsidR="00C27283" w:rsidRDefault="00C27283" w:rsidP="004F2F56">
      <w:pPr>
        <w:pStyle w:val="Sansinterligne"/>
        <w:jc w:val="both"/>
        <w:rPr>
          <w:rFonts w:asciiTheme="minorHAnsi" w:hAnsiTheme="minorHAnsi"/>
          <w:sz w:val="24"/>
          <w:szCs w:val="24"/>
        </w:rPr>
      </w:pPr>
    </w:p>
    <w:p w14:paraId="170D86CF" w14:textId="77777777" w:rsidR="00C27283" w:rsidRDefault="00C27283" w:rsidP="004F2F56">
      <w:pPr>
        <w:pStyle w:val="Sansinterligne"/>
        <w:jc w:val="both"/>
        <w:rPr>
          <w:rFonts w:asciiTheme="minorHAnsi" w:hAnsiTheme="minorHAnsi"/>
          <w:sz w:val="24"/>
          <w:szCs w:val="24"/>
        </w:rPr>
      </w:pPr>
    </w:p>
    <w:p w14:paraId="0A09A850" w14:textId="77777777" w:rsidR="00C27283" w:rsidRDefault="00C27283" w:rsidP="004F2F56">
      <w:pPr>
        <w:pStyle w:val="Sansinterligne"/>
        <w:jc w:val="both"/>
        <w:rPr>
          <w:rFonts w:asciiTheme="minorHAnsi" w:hAnsiTheme="minorHAnsi"/>
          <w:sz w:val="24"/>
          <w:szCs w:val="24"/>
        </w:rPr>
      </w:pPr>
    </w:p>
    <w:p w14:paraId="7757DD7E" w14:textId="77777777" w:rsidR="00C27283" w:rsidRPr="004F2F56" w:rsidRDefault="00C27283" w:rsidP="004F2F56">
      <w:pPr>
        <w:pStyle w:val="Sansinterligne"/>
        <w:jc w:val="both"/>
        <w:rPr>
          <w:rFonts w:asciiTheme="minorHAnsi" w:hAnsiTheme="minorHAnsi"/>
          <w:b/>
          <w:bCs/>
          <w:sz w:val="24"/>
          <w:szCs w:val="24"/>
        </w:rPr>
      </w:pPr>
    </w:p>
    <w:p w14:paraId="0963F224" w14:textId="77777777" w:rsidR="007D39EE" w:rsidRPr="007D39EE" w:rsidRDefault="007D39EE" w:rsidP="004F2F56">
      <w:pPr>
        <w:pStyle w:val="Sansinterligne"/>
      </w:pPr>
    </w:p>
    <w:p w14:paraId="0820FE92" w14:textId="5A68D0DA" w:rsidR="004F2F56" w:rsidRDefault="004F2F56" w:rsidP="004F2F56">
      <w:pPr>
        <w:jc w:val="center"/>
        <w:rPr>
          <w:b/>
          <w:bCs/>
          <w:sz w:val="24"/>
          <w:szCs w:val="24"/>
          <w:u w:val="single"/>
        </w:rPr>
      </w:pPr>
      <w:r w:rsidRPr="007D311B">
        <w:rPr>
          <w:b/>
          <w:bCs/>
          <w:sz w:val="24"/>
          <w:szCs w:val="24"/>
          <w:u w:val="single"/>
        </w:rPr>
        <w:lastRenderedPageBreak/>
        <w:t xml:space="preserve">TITRE </w:t>
      </w:r>
      <w:r>
        <w:rPr>
          <w:b/>
          <w:bCs/>
          <w:sz w:val="24"/>
          <w:szCs w:val="24"/>
          <w:u w:val="single"/>
        </w:rPr>
        <w:t>VI</w:t>
      </w:r>
    </w:p>
    <w:p w14:paraId="74D2EA06" w14:textId="732A1BC9" w:rsidR="004F2F56" w:rsidRDefault="004F2F56" w:rsidP="004F2F56">
      <w:pPr>
        <w:pStyle w:val="Sansinterligne"/>
        <w:jc w:val="center"/>
        <w:rPr>
          <w:rFonts w:asciiTheme="minorHAnsi" w:hAnsiTheme="minorHAnsi"/>
          <w:b/>
          <w:bCs/>
          <w:sz w:val="24"/>
          <w:szCs w:val="24"/>
        </w:rPr>
      </w:pPr>
      <w:r>
        <w:rPr>
          <w:rFonts w:asciiTheme="minorHAnsi" w:hAnsiTheme="minorHAnsi"/>
          <w:b/>
          <w:bCs/>
          <w:sz w:val="24"/>
          <w:szCs w:val="24"/>
        </w:rPr>
        <w:t>DISPOSITIONS GENERALES</w:t>
      </w:r>
    </w:p>
    <w:p w14:paraId="01ABBE93" w14:textId="77777777" w:rsidR="007D39EE" w:rsidRPr="007D39EE" w:rsidRDefault="007D39EE" w:rsidP="004F2F56">
      <w:pPr>
        <w:pStyle w:val="Sansinterligne"/>
      </w:pPr>
    </w:p>
    <w:p w14:paraId="3A2DD425" w14:textId="2A16BCE1" w:rsidR="004F2F56" w:rsidRDefault="004F2F56" w:rsidP="004F2F56">
      <w:pPr>
        <w:pStyle w:val="Sansinterligne"/>
        <w:rPr>
          <w:rFonts w:asciiTheme="minorHAnsi" w:hAnsiTheme="minorHAnsi"/>
          <w:b/>
          <w:bCs/>
          <w:sz w:val="24"/>
          <w:szCs w:val="24"/>
        </w:rPr>
      </w:pPr>
      <w:r w:rsidRPr="001872A6">
        <w:rPr>
          <w:rFonts w:asciiTheme="minorHAnsi" w:hAnsiTheme="minorHAnsi"/>
          <w:b/>
          <w:bCs/>
          <w:sz w:val="24"/>
          <w:szCs w:val="24"/>
        </w:rPr>
        <w:t>Article 1</w:t>
      </w:r>
      <w:r>
        <w:rPr>
          <w:rFonts w:asciiTheme="minorHAnsi" w:hAnsiTheme="minorHAnsi"/>
          <w:b/>
          <w:bCs/>
          <w:sz w:val="24"/>
          <w:szCs w:val="24"/>
        </w:rPr>
        <w:t>9</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Exercice social</w:t>
      </w:r>
    </w:p>
    <w:p w14:paraId="7D5BC6E2" w14:textId="77777777" w:rsidR="004F2F56" w:rsidRDefault="004F2F56" w:rsidP="004F2F56">
      <w:pPr>
        <w:pStyle w:val="Sansinterligne"/>
        <w:rPr>
          <w:rFonts w:asciiTheme="minorHAnsi" w:hAnsiTheme="minorHAnsi"/>
          <w:b/>
          <w:bCs/>
          <w:sz w:val="24"/>
          <w:szCs w:val="24"/>
        </w:rPr>
      </w:pPr>
    </w:p>
    <w:p w14:paraId="5694F1FF" w14:textId="29651F04" w:rsidR="004F2F56" w:rsidRDefault="004F2F56" w:rsidP="004F2F56">
      <w:pPr>
        <w:pStyle w:val="Sansinterligne"/>
        <w:jc w:val="both"/>
        <w:rPr>
          <w:rFonts w:asciiTheme="minorHAnsi" w:hAnsiTheme="minorHAnsi"/>
          <w:sz w:val="24"/>
          <w:szCs w:val="24"/>
        </w:rPr>
      </w:pPr>
      <w:r>
        <w:rPr>
          <w:rFonts w:asciiTheme="minorHAnsi" w:hAnsiTheme="minorHAnsi"/>
          <w:sz w:val="24"/>
          <w:szCs w:val="24"/>
        </w:rPr>
        <w:t>L’exercice social commence le 1</w:t>
      </w:r>
      <w:r w:rsidRPr="004F2F56">
        <w:rPr>
          <w:rFonts w:asciiTheme="minorHAnsi" w:hAnsiTheme="minorHAnsi"/>
          <w:sz w:val="24"/>
          <w:szCs w:val="24"/>
          <w:vertAlign w:val="superscript"/>
        </w:rPr>
        <w:t>er</w:t>
      </w:r>
      <w:r>
        <w:rPr>
          <w:rFonts w:asciiTheme="minorHAnsi" w:hAnsiTheme="minorHAnsi"/>
          <w:sz w:val="24"/>
          <w:szCs w:val="24"/>
        </w:rPr>
        <w:t xml:space="preserve"> octobre et se clôture le 30 septembre.</w:t>
      </w:r>
    </w:p>
    <w:p w14:paraId="37666C25" w14:textId="77777777" w:rsidR="004F2F56" w:rsidRDefault="004F2F56" w:rsidP="004F2F56">
      <w:pPr>
        <w:pStyle w:val="Sansinterligne"/>
        <w:jc w:val="both"/>
        <w:rPr>
          <w:rFonts w:asciiTheme="minorHAnsi" w:hAnsiTheme="minorHAnsi"/>
          <w:sz w:val="24"/>
          <w:szCs w:val="24"/>
        </w:rPr>
      </w:pPr>
    </w:p>
    <w:p w14:paraId="59254448" w14:textId="661F563B" w:rsidR="004F2F56" w:rsidRPr="004F2F56" w:rsidRDefault="004F2F56" w:rsidP="004F2F56">
      <w:pPr>
        <w:pStyle w:val="Sansinterligne"/>
        <w:jc w:val="both"/>
        <w:rPr>
          <w:rFonts w:asciiTheme="minorHAnsi" w:hAnsiTheme="minorHAnsi"/>
          <w:sz w:val="24"/>
          <w:szCs w:val="24"/>
        </w:rPr>
      </w:pPr>
      <w:r>
        <w:rPr>
          <w:rFonts w:asciiTheme="minorHAnsi" w:hAnsiTheme="minorHAnsi"/>
          <w:sz w:val="24"/>
          <w:szCs w:val="24"/>
        </w:rPr>
        <w:t>Par exception, le premier exercice social commencera à compter de la date d’immatriculation de la Société au Registre du commerce et des sociétés et prendra fin le 30 septembre 2025.</w:t>
      </w:r>
    </w:p>
    <w:p w14:paraId="081B8819" w14:textId="77777777" w:rsidR="00170655" w:rsidRDefault="00170655" w:rsidP="00054A2C">
      <w:pPr>
        <w:pStyle w:val="Sansinterligne"/>
        <w:jc w:val="both"/>
        <w:rPr>
          <w:rFonts w:asciiTheme="minorHAnsi" w:hAnsiTheme="minorHAnsi"/>
          <w:b/>
          <w:bCs/>
          <w:sz w:val="24"/>
          <w:szCs w:val="24"/>
        </w:rPr>
      </w:pPr>
    </w:p>
    <w:p w14:paraId="4F483C85" w14:textId="4AB7E693" w:rsidR="004F2F56" w:rsidRDefault="004F2F56" w:rsidP="004F2F56">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20</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Inventaire – Comptes annuels</w:t>
      </w:r>
    </w:p>
    <w:p w14:paraId="2B2328AD" w14:textId="77777777" w:rsidR="004F2F56" w:rsidRDefault="004F2F56" w:rsidP="004F2F56">
      <w:pPr>
        <w:pStyle w:val="Sansinterligne"/>
        <w:rPr>
          <w:rFonts w:asciiTheme="minorHAnsi" w:hAnsiTheme="minorHAnsi"/>
          <w:sz w:val="24"/>
          <w:szCs w:val="24"/>
        </w:rPr>
      </w:pPr>
    </w:p>
    <w:p w14:paraId="5A465856" w14:textId="50CE296F" w:rsidR="004F2F56" w:rsidRPr="006401C0" w:rsidRDefault="004F2F56" w:rsidP="004F2F56">
      <w:pPr>
        <w:pStyle w:val="Sansinterligne"/>
        <w:rPr>
          <w:rFonts w:asciiTheme="minorHAnsi" w:hAnsiTheme="minorHAnsi"/>
          <w:sz w:val="24"/>
          <w:szCs w:val="24"/>
        </w:rPr>
      </w:pPr>
      <w:r w:rsidRPr="006401C0">
        <w:rPr>
          <w:rFonts w:asciiTheme="minorHAnsi" w:hAnsiTheme="minorHAnsi"/>
          <w:sz w:val="24"/>
          <w:szCs w:val="24"/>
        </w:rPr>
        <w:t>Il est tenu une comptabilité régulière des opérations sociales conformément à la loi.</w:t>
      </w:r>
    </w:p>
    <w:p w14:paraId="026133E3" w14:textId="77777777" w:rsidR="004F2F56" w:rsidRPr="006401C0" w:rsidRDefault="004F2F56" w:rsidP="00054A2C">
      <w:pPr>
        <w:pStyle w:val="Sansinterligne"/>
        <w:jc w:val="both"/>
        <w:rPr>
          <w:rFonts w:asciiTheme="minorHAnsi" w:hAnsiTheme="minorHAnsi"/>
          <w:sz w:val="24"/>
          <w:szCs w:val="24"/>
        </w:rPr>
      </w:pPr>
    </w:p>
    <w:p w14:paraId="3B76953E" w14:textId="1C6C3DDC" w:rsidR="004F2F56" w:rsidRPr="006401C0" w:rsidRDefault="004F2F56" w:rsidP="00054A2C">
      <w:pPr>
        <w:pStyle w:val="Sansinterligne"/>
        <w:jc w:val="both"/>
        <w:rPr>
          <w:rFonts w:asciiTheme="minorHAnsi" w:hAnsiTheme="minorHAnsi"/>
          <w:sz w:val="24"/>
          <w:szCs w:val="24"/>
        </w:rPr>
      </w:pPr>
      <w:r w:rsidRPr="006401C0">
        <w:rPr>
          <w:rFonts w:asciiTheme="minorHAnsi" w:hAnsiTheme="minorHAnsi" w:cs="Calibri"/>
          <w:sz w:val="24"/>
          <w:szCs w:val="24"/>
        </w:rPr>
        <w:t>À</w:t>
      </w:r>
      <w:r w:rsidRPr="006401C0">
        <w:rPr>
          <w:rFonts w:asciiTheme="minorHAnsi" w:hAnsiTheme="minorHAnsi"/>
          <w:sz w:val="24"/>
          <w:szCs w:val="24"/>
        </w:rPr>
        <w:t xml:space="preserve"> la clôture de chaque exercice, le Président dresse l’inventaire des divers éléments de l’actif et du passif existant à cette date.</w:t>
      </w:r>
    </w:p>
    <w:p w14:paraId="161BD75C" w14:textId="77777777" w:rsidR="004F2F56" w:rsidRPr="006401C0" w:rsidRDefault="004F2F56" w:rsidP="00054A2C">
      <w:pPr>
        <w:pStyle w:val="Sansinterligne"/>
        <w:jc w:val="both"/>
        <w:rPr>
          <w:rFonts w:asciiTheme="minorHAnsi" w:hAnsiTheme="minorHAnsi"/>
          <w:sz w:val="24"/>
          <w:szCs w:val="24"/>
        </w:rPr>
      </w:pPr>
    </w:p>
    <w:p w14:paraId="36489328" w14:textId="4583BCF1" w:rsidR="004F2F56" w:rsidRDefault="006401C0" w:rsidP="00054A2C">
      <w:pPr>
        <w:pStyle w:val="Sansinterligne"/>
        <w:jc w:val="both"/>
        <w:rPr>
          <w:rFonts w:asciiTheme="minorHAnsi" w:hAnsiTheme="minorHAnsi"/>
          <w:sz w:val="24"/>
          <w:szCs w:val="24"/>
        </w:rPr>
      </w:pPr>
      <w:r w:rsidRPr="006401C0">
        <w:rPr>
          <w:rFonts w:asciiTheme="minorHAnsi" w:hAnsiTheme="minorHAnsi"/>
          <w:sz w:val="24"/>
          <w:szCs w:val="24"/>
        </w:rPr>
        <w:t>Le Président dresse également le bilan, le compte de résultat ainsi que leurs annexes en conformité avec la loi applicable.</w:t>
      </w:r>
    </w:p>
    <w:p w14:paraId="6AD7F7D5" w14:textId="77777777" w:rsidR="006401C0" w:rsidRDefault="006401C0" w:rsidP="00054A2C">
      <w:pPr>
        <w:pStyle w:val="Sansinterligne"/>
        <w:jc w:val="both"/>
        <w:rPr>
          <w:rFonts w:asciiTheme="minorHAnsi" w:hAnsiTheme="minorHAnsi"/>
          <w:sz w:val="24"/>
          <w:szCs w:val="24"/>
        </w:rPr>
      </w:pPr>
    </w:p>
    <w:p w14:paraId="42A17B1E" w14:textId="11E1DFA8" w:rsidR="006401C0" w:rsidRPr="006401C0" w:rsidRDefault="006401C0" w:rsidP="00054A2C">
      <w:pPr>
        <w:pStyle w:val="Sansinterligne"/>
        <w:jc w:val="both"/>
        <w:rPr>
          <w:rFonts w:asciiTheme="minorHAnsi" w:hAnsiTheme="minorHAnsi"/>
          <w:sz w:val="24"/>
          <w:szCs w:val="24"/>
        </w:rPr>
      </w:pPr>
      <w:r>
        <w:rPr>
          <w:rFonts w:asciiTheme="minorHAnsi" w:hAnsiTheme="minorHAnsi"/>
          <w:sz w:val="24"/>
          <w:szCs w:val="24"/>
        </w:rPr>
        <w:t xml:space="preserve">Le Président établit le rapport de gestion sur la situation de la Société durant l’exercice écoulé, son évolution prévisible, les évènements importants survenus entre la date de </w:t>
      </w:r>
      <w:r w:rsidRPr="006401C0">
        <w:rPr>
          <w:rFonts w:asciiTheme="minorHAnsi" w:hAnsiTheme="minorHAnsi"/>
          <w:sz w:val="24"/>
          <w:szCs w:val="24"/>
        </w:rPr>
        <w:t>clôture de l’exercice et la date à laquelle il est établi.</w:t>
      </w:r>
    </w:p>
    <w:p w14:paraId="454E7631" w14:textId="77777777" w:rsidR="006401C0" w:rsidRPr="006401C0" w:rsidRDefault="006401C0" w:rsidP="00054A2C">
      <w:pPr>
        <w:pStyle w:val="Sansinterligne"/>
        <w:jc w:val="both"/>
        <w:rPr>
          <w:rFonts w:asciiTheme="minorHAnsi" w:hAnsiTheme="minorHAnsi"/>
          <w:sz w:val="24"/>
          <w:szCs w:val="24"/>
        </w:rPr>
      </w:pPr>
    </w:p>
    <w:p w14:paraId="502F72A2" w14:textId="237267D7" w:rsidR="006401C0" w:rsidRPr="006401C0" w:rsidRDefault="006401C0" w:rsidP="00054A2C">
      <w:pPr>
        <w:pStyle w:val="Sansinterligne"/>
        <w:jc w:val="both"/>
        <w:rPr>
          <w:rFonts w:asciiTheme="minorHAnsi" w:hAnsiTheme="minorHAnsi"/>
          <w:sz w:val="24"/>
          <w:szCs w:val="24"/>
        </w:rPr>
      </w:pPr>
      <w:r w:rsidRPr="006401C0">
        <w:rPr>
          <w:rFonts w:asciiTheme="minorHAnsi" w:hAnsiTheme="minorHAnsi"/>
          <w:sz w:val="24"/>
          <w:szCs w:val="24"/>
        </w:rPr>
        <w:t>Par dérogation, la loi dispense le Président de l’établir si la société répond à la définition des petites entreprises prévue par le Code de commerce.</w:t>
      </w:r>
    </w:p>
    <w:p w14:paraId="4B596B19" w14:textId="77777777" w:rsidR="006401C0" w:rsidRPr="006401C0" w:rsidRDefault="006401C0" w:rsidP="00054A2C">
      <w:pPr>
        <w:pStyle w:val="Sansinterligne"/>
        <w:jc w:val="both"/>
        <w:rPr>
          <w:rFonts w:asciiTheme="minorHAnsi" w:hAnsiTheme="minorHAnsi"/>
          <w:sz w:val="24"/>
          <w:szCs w:val="24"/>
        </w:rPr>
      </w:pPr>
    </w:p>
    <w:p w14:paraId="6BB30B1B" w14:textId="5A5F5A42" w:rsidR="006401C0" w:rsidRPr="006401C0" w:rsidRDefault="006401C0" w:rsidP="00054A2C">
      <w:pPr>
        <w:pStyle w:val="Sansinterligne"/>
        <w:jc w:val="both"/>
        <w:rPr>
          <w:rFonts w:asciiTheme="minorHAnsi" w:hAnsiTheme="minorHAnsi"/>
          <w:sz w:val="24"/>
          <w:szCs w:val="24"/>
        </w:rPr>
      </w:pPr>
      <w:r w:rsidRPr="006401C0">
        <w:rPr>
          <w:rFonts w:asciiTheme="minorHAnsi" w:hAnsiTheme="minorHAnsi"/>
          <w:sz w:val="24"/>
          <w:szCs w:val="24"/>
        </w:rPr>
        <w:t>Les associés doivent statuer collectivement au moins une fois par an, dans les six (6) mois qui suivent la clôture de l’exercice social, sur l’approbation des comptes de cet exercice.</w:t>
      </w:r>
    </w:p>
    <w:p w14:paraId="5236FD52" w14:textId="77777777" w:rsidR="006401C0" w:rsidRDefault="006401C0" w:rsidP="00054A2C">
      <w:pPr>
        <w:pStyle w:val="Sansinterligne"/>
        <w:jc w:val="both"/>
      </w:pPr>
    </w:p>
    <w:p w14:paraId="5C9CF11A" w14:textId="40CB1094" w:rsidR="006401C0" w:rsidRDefault="006401C0" w:rsidP="006401C0">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21</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Affectation et répartition des bénéfices – Dividendes</w:t>
      </w:r>
    </w:p>
    <w:p w14:paraId="3499BD8A" w14:textId="77777777" w:rsidR="006401C0" w:rsidRDefault="006401C0" w:rsidP="006401C0">
      <w:pPr>
        <w:pStyle w:val="Sansinterligne"/>
        <w:rPr>
          <w:rFonts w:asciiTheme="minorHAnsi" w:hAnsiTheme="minorHAnsi"/>
          <w:b/>
          <w:bCs/>
          <w:sz w:val="24"/>
          <w:szCs w:val="24"/>
        </w:rPr>
      </w:pPr>
    </w:p>
    <w:p w14:paraId="626C7AE5" w14:textId="74134CCB" w:rsidR="006401C0" w:rsidRPr="006401C0" w:rsidRDefault="006401C0" w:rsidP="006401C0">
      <w:pPr>
        <w:pStyle w:val="Sansinterligne"/>
        <w:jc w:val="both"/>
        <w:rPr>
          <w:rFonts w:asciiTheme="minorHAnsi" w:hAnsiTheme="minorHAnsi"/>
          <w:b/>
          <w:bCs/>
          <w:sz w:val="24"/>
          <w:szCs w:val="24"/>
        </w:rPr>
      </w:pPr>
      <w:r w:rsidRPr="006401C0">
        <w:rPr>
          <w:rFonts w:asciiTheme="minorHAnsi" w:hAnsiTheme="minorHAnsi"/>
          <w:sz w:val="24"/>
          <w:szCs w:val="24"/>
        </w:rPr>
        <w:t>Après approbation des comptes et constatation de l’existence d’un bénéfice distribuable, la collectivité des associés décide d’inscrire celui-ci, en tout ou partie, à un ou plusieurs postes de réserves, de le reporter à nouveau ou de le distribuer.</w:t>
      </w:r>
    </w:p>
    <w:p w14:paraId="1ABB6824" w14:textId="77777777" w:rsidR="006401C0" w:rsidRPr="006401C0" w:rsidRDefault="006401C0" w:rsidP="00054A2C">
      <w:pPr>
        <w:pStyle w:val="Sansinterligne"/>
        <w:jc w:val="both"/>
        <w:rPr>
          <w:rFonts w:asciiTheme="minorHAnsi" w:hAnsiTheme="minorHAnsi"/>
          <w:b/>
          <w:bCs/>
          <w:sz w:val="24"/>
          <w:szCs w:val="24"/>
        </w:rPr>
      </w:pPr>
    </w:p>
    <w:p w14:paraId="3B9E1774" w14:textId="7F823078" w:rsidR="006401C0" w:rsidRPr="006401C0" w:rsidRDefault="006401C0" w:rsidP="00054A2C">
      <w:pPr>
        <w:pStyle w:val="Sansinterligne"/>
        <w:jc w:val="both"/>
        <w:rPr>
          <w:rFonts w:asciiTheme="minorHAnsi" w:hAnsiTheme="minorHAnsi"/>
          <w:sz w:val="24"/>
          <w:szCs w:val="24"/>
        </w:rPr>
      </w:pPr>
      <w:r w:rsidRPr="006401C0">
        <w:rPr>
          <w:rFonts w:asciiTheme="minorHAnsi" w:hAnsiTheme="minorHAnsi"/>
          <w:sz w:val="24"/>
          <w:szCs w:val="24"/>
        </w:rPr>
        <w:t>La collectivité des associés peut également décider la mise en distribution de sommes prélevées sur les réserves disponibles, en indiquant expressément les postes de réserves sur lesquels les prélèvements sont effectués. Toutefois, les dividendes sont prélevés par priorité sur le bénéfice distribuable de l’exercice.</w:t>
      </w:r>
    </w:p>
    <w:p w14:paraId="16E39F0D" w14:textId="77777777" w:rsidR="006401C0" w:rsidRPr="006401C0" w:rsidRDefault="006401C0" w:rsidP="00054A2C">
      <w:pPr>
        <w:pStyle w:val="Sansinterligne"/>
        <w:jc w:val="both"/>
        <w:rPr>
          <w:rFonts w:asciiTheme="minorHAnsi" w:hAnsiTheme="minorHAnsi"/>
          <w:sz w:val="24"/>
          <w:szCs w:val="24"/>
        </w:rPr>
      </w:pPr>
    </w:p>
    <w:p w14:paraId="4586D446" w14:textId="1A7BA703" w:rsidR="006401C0" w:rsidRDefault="006401C0" w:rsidP="00054A2C">
      <w:pPr>
        <w:pStyle w:val="Sansinterligne"/>
        <w:jc w:val="both"/>
        <w:rPr>
          <w:rFonts w:asciiTheme="minorHAnsi" w:hAnsiTheme="minorHAnsi"/>
          <w:sz w:val="24"/>
          <w:szCs w:val="24"/>
        </w:rPr>
      </w:pPr>
      <w:r w:rsidRPr="006401C0">
        <w:rPr>
          <w:rFonts w:asciiTheme="minorHAnsi" w:hAnsiTheme="minorHAnsi"/>
          <w:sz w:val="24"/>
          <w:szCs w:val="24"/>
        </w:rPr>
        <w:t>La collectivité des associés a la faculté d’accorder à chaque associé, pour tout ou partie du dividende mis en distribution ou des acomptes sur dividende, une option entre le paiement du dividende ou des acomptes sur dividende en numéraire ou en actions.</w:t>
      </w:r>
    </w:p>
    <w:p w14:paraId="26464B4F" w14:textId="77777777" w:rsidR="006401C0" w:rsidRDefault="006401C0" w:rsidP="00054A2C">
      <w:pPr>
        <w:pStyle w:val="Sansinterligne"/>
        <w:jc w:val="both"/>
        <w:rPr>
          <w:rFonts w:asciiTheme="minorHAnsi" w:hAnsiTheme="minorHAnsi"/>
          <w:sz w:val="24"/>
          <w:szCs w:val="24"/>
        </w:rPr>
      </w:pPr>
    </w:p>
    <w:p w14:paraId="71AD45DF" w14:textId="52C876DE" w:rsidR="006401C0" w:rsidRDefault="006401C0" w:rsidP="006401C0">
      <w:pPr>
        <w:pStyle w:val="Sansinterligne"/>
        <w:rPr>
          <w:rFonts w:asciiTheme="minorHAnsi" w:hAnsiTheme="minorHAnsi"/>
          <w:b/>
          <w:bCs/>
          <w:sz w:val="24"/>
          <w:szCs w:val="24"/>
        </w:rPr>
      </w:pPr>
      <w:r w:rsidRPr="001872A6">
        <w:rPr>
          <w:rFonts w:asciiTheme="minorHAnsi" w:hAnsiTheme="minorHAnsi"/>
          <w:b/>
          <w:bCs/>
          <w:sz w:val="24"/>
          <w:szCs w:val="24"/>
        </w:rPr>
        <w:lastRenderedPageBreak/>
        <w:t xml:space="preserve">Article </w:t>
      </w:r>
      <w:r>
        <w:rPr>
          <w:rFonts w:asciiTheme="minorHAnsi" w:hAnsiTheme="minorHAnsi"/>
          <w:b/>
          <w:bCs/>
          <w:sz w:val="24"/>
          <w:szCs w:val="24"/>
        </w:rPr>
        <w:t>22</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Capitaux propres inférieurs à la moitié du capital social</w:t>
      </w:r>
    </w:p>
    <w:p w14:paraId="046D56F2" w14:textId="77777777" w:rsidR="006401C0" w:rsidRDefault="006401C0" w:rsidP="00054A2C">
      <w:pPr>
        <w:pStyle w:val="Sansinterligne"/>
        <w:jc w:val="both"/>
        <w:rPr>
          <w:rFonts w:asciiTheme="minorHAnsi" w:hAnsiTheme="minorHAnsi"/>
          <w:b/>
          <w:bCs/>
          <w:sz w:val="24"/>
          <w:szCs w:val="24"/>
        </w:rPr>
      </w:pPr>
    </w:p>
    <w:p w14:paraId="67838FBB" w14:textId="77777777" w:rsidR="006401C0" w:rsidRPr="006401C0" w:rsidRDefault="006401C0" w:rsidP="006401C0">
      <w:pPr>
        <w:pStyle w:val="Default"/>
        <w:jc w:val="both"/>
        <w:rPr>
          <w:rFonts w:asciiTheme="minorHAnsi" w:hAnsiTheme="minorHAnsi"/>
        </w:rPr>
      </w:pPr>
      <w:r w:rsidRPr="006401C0">
        <w:rPr>
          <w:rFonts w:asciiTheme="minorHAnsi" w:hAnsiTheme="minorHAnsi"/>
        </w:rPr>
        <w:t xml:space="preserve">Si, du fait des pertes constatées dans les documents comptables, les capitaux propres de la Société deviennent inférieurs à la moitié du capital social, le Président doit, dans les quatre (4) mois qui suivent l'approbation des comptes ayant fait apparaître ces pertes, consulter l’associé unique ou, en cas de pluralité d’associés, la collectivité des associés, à l'effet de décider s'il y a lieu à dissolution anticipée de la Société. </w:t>
      </w:r>
    </w:p>
    <w:p w14:paraId="548FA7F8" w14:textId="77777777" w:rsidR="006401C0" w:rsidRPr="006401C0" w:rsidRDefault="006401C0" w:rsidP="006401C0">
      <w:pPr>
        <w:pStyle w:val="Default"/>
        <w:jc w:val="both"/>
        <w:rPr>
          <w:rFonts w:asciiTheme="minorHAnsi" w:hAnsiTheme="minorHAnsi"/>
        </w:rPr>
      </w:pPr>
    </w:p>
    <w:p w14:paraId="262BC57D" w14:textId="3213659B" w:rsidR="006401C0" w:rsidRPr="006401C0" w:rsidRDefault="006401C0" w:rsidP="006401C0">
      <w:pPr>
        <w:pStyle w:val="Default"/>
        <w:jc w:val="both"/>
        <w:rPr>
          <w:rFonts w:asciiTheme="minorHAnsi" w:hAnsiTheme="minorHAnsi"/>
        </w:rPr>
      </w:pPr>
      <w:r w:rsidRPr="006401C0">
        <w:rPr>
          <w:rFonts w:asciiTheme="minorHAnsi" w:hAnsiTheme="minorHAnsi"/>
        </w:rPr>
        <w:t xml:space="preserve">Si la dissolution n'est pas prononcée, la </w:t>
      </w:r>
      <w:r>
        <w:rPr>
          <w:rFonts w:asciiTheme="minorHAnsi" w:hAnsiTheme="minorHAnsi"/>
        </w:rPr>
        <w:t>S</w:t>
      </w:r>
      <w:r w:rsidRPr="006401C0">
        <w:rPr>
          <w:rFonts w:asciiTheme="minorHAnsi" w:hAnsiTheme="minorHAnsi"/>
        </w:rPr>
        <w:t>ociété est tenue, au plus tard à la clôture du deuxième exercice suivant celui au cours duquel la constatation des pertes est intervenue, de reconstituer ses capitaux propres à concurrence d'une valeur au moins égale à la moitié du capital social ou, sous réserve de l'article L. 224-2, de réduire son capital social du montant nécessaire pour que la valeur des capitaux propres soit au moins égale à la moitié de son montant.</w:t>
      </w:r>
    </w:p>
    <w:p w14:paraId="78441191" w14:textId="77777777" w:rsidR="006401C0" w:rsidRPr="006401C0" w:rsidRDefault="006401C0" w:rsidP="006401C0">
      <w:pPr>
        <w:pStyle w:val="Default"/>
        <w:jc w:val="both"/>
        <w:rPr>
          <w:rFonts w:asciiTheme="minorHAnsi" w:hAnsiTheme="minorHAnsi"/>
        </w:rPr>
      </w:pPr>
    </w:p>
    <w:p w14:paraId="6662DA9D" w14:textId="77777777" w:rsidR="006401C0" w:rsidRDefault="006401C0" w:rsidP="006401C0">
      <w:pPr>
        <w:pStyle w:val="Default"/>
        <w:jc w:val="both"/>
        <w:rPr>
          <w:rFonts w:asciiTheme="minorHAnsi" w:hAnsiTheme="minorHAnsi"/>
        </w:rPr>
      </w:pPr>
      <w:r w:rsidRPr="006401C0">
        <w:rPr>
          <w:rFonts w:asciiTheme="minorHAnsi" w:hAnsiTheme="minorHAnsi"/>
        </w:rPr>
        <w:t xml:space="preserve">Dans tous les cas, la décision de l’associé unique ou, en cas de pluralité d’associés, la décision collective des associés doit être publiée dans les conditions légales et réglementaires. </w:t>
      </w:r>
    </w:p>
    <w:p w14:paraId="504D1056" w14:textId="77777777" w:rsidR="006401C0" w:rsidRPr="006401C0" w:rsidRDefault="006401C0" w:rsidP="006401C0">
      <w:pPr>
        <w:pStyle w:val="Default"/>
        <w:jc w:val="both"/>
        <w:rPr>
          <w:rFonts w:asciiTheme="minorHAnsi" w:hAnsiTheme="minorHAnsi"/>
        </w:rPr>
      </w:pPr>
    </w:p>
    <w:p w14:paraId="65E342A0" w14:textId="5DC214ED" w:rsidR="006401C0" w:rsidRPr="006401C0" w:rsidRDefault="006401C0" w:rsidP="006401C0">
      <w:pPr>
        <w:pStyle w:val="Default"/>
        <w:jc w:val="both"/>
        <w:rPr>
          <w:rFonts w:asciiTheme="minorHAnsi" w:hAnsiTheme="minorHAnsi"/>
        </w:rPr>
      </w:pPr>
      <w:r w:rsidRPr="006401C0">
        <w:rPr>
          <w:rFonts w:asciiTheme="minorHAnsi" w:hAnsiTheme="minorHAnsi"/>
        </w:rPr>
        <w:t xml:space="preserve">Si, avant l'échéance mentionnée au troisième alinéa du présent article, les capitaux propres n'ont pas été reconstitués à concurrence d'une valeur au moins égale à la moitié du capital social alors que le capital social de la </w:t>
      </w:r>
      <w:r>
        <w:rPr>
          <w:rFonts w:asciiTheme="minorHAnsi" w:hAnsiTheme="minorHAnsi"/>
        </w:rPr>
        <w:t>S</w:t>
      </w:r>
      <w:r w:rsidRPr="006401C0">
        <w:rPr>
          <w:rFonts w:asciiTheme="minorHAnsi" w:hAnsiTheme="minorHAnsi"/>
        </w:rPr>
        <w:t xml:space="preserve">ociété est supérieur à 1 % du total bilan, la </w:t>
      </w:r>
      <w:r>
        <w:rPr>
          <w:rFonts w:asciiTheme="minorHAnsi" w:hAnsiTheme="minorHAnsi"/>
        </w:rPr>
        <w:t>S</w:t>
      </w:r>
      <w:r w:rsidRPr="006401C0">
        <w:rPr>
          <w:rFonts w:asciiTheme="minorHAnsi" w:hAnsiTheme="minorHAnsi"/>
        </w:rPr>
        <w:t>ociété est tenue, au plus tard à la clôture du deuxième exercice suivant cette échéance, de réduire son capital social, sous réserve de l'article L. 224-2, pour le ramener à une valeur inférieure ou égale à ce seuil.</w:t>
      </w:r>
    </w:p>
    <w:p w14:paraId="5A7FEB09" w14:textId="77777777" w:rsidR="006401C0" w:rsidRPr="006401C0" w:rsidRDefault="006401C0" w:rsidP="006401C0">
      <w:pPr>
        <w:pStyle w:val="Default"/>
        <w:jc w:val="both"/>
        <w:rPr>
          <w:rFonts w:asciiTheme="minorHAnsi" w:hAnsiTheme="minorHAnsi"/>
        </w:rPr>
      </w:pPr>
    </w:p>
    <w:p w14:paraId="78689C39" w14:textId="001FBE32" w:rsidR="006401C0" w:rsidRPr="006401C0" w:rsidRDefault="006401C0" w:rsidP="006401C0">
      <w:pPr>
        <w:pStyle w:val="Default"/>
        <w:jc w:val="both"/>
        <w:rPr>
          <w:rFonts w:asciiTheme="minorHAnsi" w:hAnsiTheme="minorHAnsi"/>
        </w:rPr>
      </w:pPr>
      <w:r w:rsidRPr="006401C0">
        <w:rPr>
          <w:rFonts w:asciiTheme="minorHAnsi" w:hAnsiTheme="minorHAnsi"/>
        </w:rPr>
        <w:t xml:space="preserve">Lorsque, en application de l’alinéa 5 du présent article, la </w:t>
      </w:r>
      <w:r>
        <w:rPr>
          <w:rFonts w:asciiTheme="minorHAnsi" w:hAnsiTheme="minorHAnsi"/>
        </w:rPr>
        <w:t>S</w:t>
      </w:r>
      <w:r w:rsidRPr="006401C0">
        <w:rPr>
          <w:rFonts w:asciiTheme="minorHAnsi" w:hAnsiTheme="minorHAnsi"/>
        </w:rPr>
        <w:t>ociété a réduit son capital social sans pour autant que ses fonds propres aient été reconstitués et procède par la suite à une augmentation de capital, elle se remet en conformité avec les dispositions du même alinéa avant la clôture du deuxième exercice suivant celui au cours duquel a eu lieu cette augmentation.</w:t>
      </w:r>
    </w:p>
    <w:p w14:paraId="603E1C62" w14:textId="77777777" w:rsidR="006401C0" w:rsidRPr="006401C0" w:rsidRDefault="006401C0" w:rsidP="006401C0">
      <w:pPr>
        <w:pStyle w:val="Default"/>
        <w:jc w:val="both"/>
        <w:rPr>
          <w:rFonts w:asciiTheme="minorHAnsi" w:hAnsiTheme="minorHAnsi"/>
        </w:rPr>
      </w:pPr>
    </w:p>
    <w:p w14:paraId="49D3C82C" w14:textId="7CECB7E4" w:rsidR="006401C0" w:rsidRPr="006401C0" w:rsidRDefault="006401C0" w:rsidP="006401C0">
      <w:pPr>
        <w:pStyle w:val="Default"/>
        <w:jc w:val="both"/>
        <w:rPr>
          <w:rFonts w:asciiTheme="minorHAnsi" w:hAnsiTheme="minorHAnsi"/>
        </w:rPr>
      </w:pPr>
      <w:r w:rsidRPr="006401C0">
        <w:rPr>
          <w:rFonts w:asciiTheme="minorHAnsi" w:hAnsiTheme="minorHAnsi"/>
        </w:rPr>
        <w:t xml:space="preserve">À défaut de de décision de l’associé unique ou, en cas de pluralité d’associés, de réunion de l'assemblée générale, comme dans le cas où cette assemblée n'a pas pu délibérer valablement sur dernière convocation, tout intéressé peut demander en justice la dissolution de la </w:t>
      </w:r>
      <w:r>
        <w:rPr>
          <w:rFonts w:asciiTheme="minorHAnsi" w:hAnsiTheme="minorHAnsi"/>
        </w:rPr>
        <w:t>S</w:t>
      </w:r>
      <w:r w:rsidRPr="006401C0">
        <w:rPr>
          <w:rFonts w:asciiTheme="minorHAnsi" w:hAnsiTheme="minorHAnsi"/>
        </w:rPr>
        <w:t xml:space="preserve">ociété. Il en est de même si les dispositions du cinquième alinéa du présent article n'ont pas été appliquées. </w:t>
      </w:r>
    </w:p>
    <w:p w14:paraId="5AFCA2E9" w14:textId="77777777" w:rsidR="006401C0" w:rsidRDefault="006401C0" w:rsidP="00054A2C">
      <w:pPr>
        <w:pStyle w:val="Sansinterligne"/>
        <w:jc w:val="both"/>
        <w:rPr>
          <w:rFonts w:asciiTheme="minorHAnsi" w:hAnsiTheme="minorHAnsi"/>
          <w:b/>
          <w:bCs/>
          <w:sz w:val="24"/>
          <w:szCs w:val="24"/>
        </w:rPr>
      </w:pPr>
    </w:p>
    <w:p w14:paraId="13766463" w14:textId="794D942D" w:rsidR="006401C0" w:rsidRDefault="006401C0" w:rsidP="006401C0">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23</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Dissolution – Liquidation</w:t>
      </w:r>
    </w:p>
    <w:p w14:paraId="2C3F52C7" w14:textId="77777777" w:rsidR="006401C0" w:rsidRPr="006401C0" w:rsidRDefault="006401C0" w:rsidP="006401C0">
      <w:pPr>
        <w:pStyle w:val="Sansinterligne"/>
        <w:jc w:val="both"/>
        <w:rPr>
          <w:rFonts w:asciiTheme="minorHAnsi" w:hAnsiTheme="minorHAnsi"/>
          <w:sz w:val="24"/>
          <w:szCs w:val="24"/>
        </w:rPr>
      </w:pPr>
    </w:p>
    <w:p w14:paraId="502DA747" w14:textId="64743F79" w:rsidR="006401C0" w:rsidRPr="006401C0" w:rsidRDefault="006401C0" w:rsidP="006401C0">
      <w:pPr>
        <w:pStyle w:val="Sansinterligne"/>
        <w:jc w:val="both"/>
        <w:rPr>
          <w:rFonts w:asciiTheme="minorHAnsi" w:hAnsiTheme="minorHAnsi"/>
          <w:sz w:val="24"/>
          <w:szCs w:val="24"/>
        </w:rPr>
      </w:pPr>
      <w:r w:rsidRPr="006401C0">
        <w:rPr>
          <w:rFonts w:asciiTheme="minorHAnsi" w:hAnsiTheme="minorHAnsi"/>
          <w:sz w:val="24"/>
          <w:szCs w:val="24"/>
        </w:rPr>
        <w:t>La Société est soumise aux règles légales et réglementaires concernant sa radiation du Tableau de l’Ordre et sa dissolution (et en particulier les dispositions des articles R. 5125-24- 11 et suivants du Code de la santé publique et du décret n° 2013-466 du 04 juin 2013).</w:t>
      </w:r>
    </w:p>
    <w:p w14:paraId="034BCCDD" w14:textId="77777777" w:rsidR="006401C0" w:rsidRPr="006401C0" w:rsidRDefault="006401C0" w:rsidP="006401C0">
      <w:pPr>
        <w:pStyle w:val="Sansinterligne"/>
        <w:jc w:val="both"/>
        <w:rPr>
          <w:rFonts w:asciiTheme="minorHAnsi" w:hAnsiTheme="minorHAnsi"/>
          <w:sz w:val="24"/>
          <w:szCs w:val="24"/>
        </w:rPr>
      </w:pPr>
    </w:p>
    <w:p w14:paraId="0EA2B65A" w14:textId="77777777" w:rsidR="006401C0" w:rsidRPr="006401C0" w:rsidRDefault="006401C0" w:rsidP="006401C0">
      <w:pPr>
        <w:pStyle w:val="Sansinterligne"/>
        <w:jc w:val="both"/>
        <w:rPr>
          <w:rFonts w:asciiTheme="minorHAnsi" w:hAnsiTheme="minorHAnsi"/>
          <w:sz w:val="24"/>
          <w:szCs w:val="24"/>
        </w:rPr>
      </w:pPr>
      <w:r w:rsidRPr="006401C0">
        <w:rPr>
          <w:rFonts w:asciiTheme="minorHAnsi" w:hAnsiTheme="minorHAnsi"/>
          <w:sz w:val="24"/>
          <w:szCs w:val="24"/>
        </w:rPr>
        <w:t xml:space="preserve">Hors les cas de dissolution prévus par la loi, et sauf prorogation régulière, la Société est dissoute à l’expiration de la durée fixée par les Statuts ou de façon anticipée par décision collective des associés. </w:t>
      </w:r>
    </w:p>
    <w:p w14:paraId="46A2FDC2" w14:textId="79E36701" w:rsidR="006401C0" w:rsidRPr="006401C0" w:rsidRDefault="006401C0" w:rsidP="006401C0">
      <w:pPr>
        <w:pStyle w:val="Sansinterligne"/>
        <w:jc w:val="both"/>
        <w:rPr>
          <w:rFonts w:asciiTheme="minorHAnsi" w:hAnsiTheme="minorHAnsi"/>
          <w:sz w:val="24"/>
          <w:szCs w:val="24"/>
        </w:rPr>
      </w:pPr>
      <w:r w:rsidRPr="006401C0">
        <w:rPr>
          <w:rFonts w:asciiTheme="minorHAnsi" w:hAnsiTheme="minorHAnsi"/>
          <w:sz w:val="24"/>
          <w:szCs w:val="24"/>
        </w:rPr>
        <w:lastRenderedPageBreak/>
        <w:t>La Société est en liquidation dès lors que sa dissolution est prononcée. La collectivité des associés règle les modalités de la liquidation et nomme un ou plusieurs liquidateurs dont elle fixe les pouvoirs et la rémunération et qui exercent leurs fonctions conformément à la loi.</w:t>
      </w:r>
    </w:p>
    <w:p w14:paraId="53354D36" w14:textId="77777777" w:rsidR="006401C0" w:rsidRPr="006401C0" w:rsidRDefault="006401C0" w:rsidP="006401C0">
      <w:pPr>
        <w:pStyle w:val="Sansinterligne"/>
        <w:jc w:val="both"/>
        <w:rPr>
          <w:rFonts w:asciiTheme="minorHAnsi" w:hAnsiTheme="minorHAnsi"/>
          <w:sz w:val="24"/>
          <w:szCs w:val="24"/>
        </w:rPr>
      </w:pPr>
    </w:p>
    <w:p w14:paraId="3009F27A" w14:textId="5E5FAFD9" w:rsidR="006401C0" w:rsidRPr="002B350D" w:rsidRDefault="006401C0" w:rsidP="006401C0">
      <w:pPr>
        <w:pStyle w:val="Sansinterligne"/>
        <w:jc w:val="both"/>
        <w:rPr>
          <w:rFonts w:asciiTheme="minorHAnsi" w:hAnsiTheme="minorHAnsi"/>
          <w:b/>
          <w:bCs/>
          <w:sz w:val="24"/>
          <w:szCs w:val="24"/>
        </w:rPr>
      </w:pPr>
      <w:r w:rsidRPr="006401C0">
        <w:rPr>
          <w:rFonts w:asciiTheme="minorHAnsi" w:hAnsiTheme="minorHAnsi"/>
          <w:sz w:val="24"/>
          <w:szCs w:val="24"/>
        </w:rPr>
        <w:t xml:space="preserve">La dissolution met fin aux fonctions du Président. Le commissaire aux comptes conserve son mandat sauf décision contraire des associés. Pendant la procédure de liquidation, la collectivité des associés conserve ses pouvoirs tels qu’elle les exerçait durant la vie de la Société et est compétente pour décider la révocation du liquidateur. La collectivité des associés doit être consultée pour approuver les comptes de clôture de la liquidation, donner le quitus au liquidateur pour sa gestion et décider la clôture de la </w:t>
      </w:r>
      <w:r w:rsidRPr="002B350D">
        <w:rPr>
          <w:rFonts w:asciiTheme="minorHAnsi" w:hAnsiTheme="minorHAnsi"/>
          <w:sz w:val="24"/>
          <w:szCs w:val="24"/>
        </w:rPr>
        <w:t>liquidation.</w:t>
      </w:r>
    </w:p>
    <w:p w14:paraId="1263A324" w14:textId="77777777" w:rsidR="006401C0" w:rsidRPr="002B350D" w:rsidRDefault="006401C0" w:rsidP="00054A2C">
      <w:pPr>
        <w:pStyle w:val="Sansinterligne"/>
        <w:jc w:val="both"/>
        <w:rPr>
          <w:rFonts w:asciiTheme="minorHAnsi" w:hAnsiTheme="minorHAnsi"/>
          <w:b/>
          <w:bCs/>
          <w:sz w:val="24"/>
          <w:szCs w:val="24"/>
        </w:rPr>
      </w:pPr>
    </w:p>
    <w:p w14:paraId="41C2B141" w14:textId="2A0374C7" w:rsidR="002B350D" w:rsidRDefault="002B350D" w:rsidP="00054A2C">
      <w:pPr>
        <w:pStyle w:val="Sansinterligne"/>
        <w:jc w:val="both"/>
        <w:rPr>
          <w:rFonts w:asciiTheme="minorHAnsi" w:hAnsiTheme="minorHAnsi"/>
          <w:sz w:val="24"/>
          <w:szCs w:val="24"/>
        </w:rPr>
      </w:pPr>
      <w:r w:rsidRPr="002B350D">
        <w:rPr>
          <w:rFonts w:asciiTheme="minorHAnsi" w:hAnsiTheme="minorHAnsi"/>
          <w:sz w:val="24"/>
          <w:szCs w:val="24"/>
        </w:rPr>
        <w:t>Le produit net de la liquidation après remboursement aux associés du montant nominal et non amorti de leurs actions est réparti entre les associés en proportion de leur participation dans le capital social.</w:t>
      </w:r>
    </w:p>
    <w:p w14:paraId="1046A745" w14:textId="77777777" w:rsidR="002B350D" w:rsidRDefault="002B350D" w:rsidP="00054A2C">
      <w:pPr>
        <w:pStyle w:val="Sansinterligne"/>
        <w:jc w:val="both"/>
        <w:rPr>
          <w:rFonts w:asciiTheme="minorHAnsi" w:hAnsiTheme="minorHAnsi"/>
          <w:sz w:val="24"/>
          <w:szCs w:val="24"/>
        </w:rPr>
      </w:pPr>
    </w:p>
    <w:p w14:paraId="15BCB54D" w14:textId="4076A2B4" w:rsidR="002B350D" w:rsidRDefault="002B350D" w:rsidP="002B350D">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24</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Contestations</w:t>
      </w:r>
    </w:p>
    <w:p w14:paraId="22149278" w14:textId="77777777" w:rsidR="002B350D" w:rsidRDefault="002B350D" w:rsidP="002B350D">
      <w:pPr>
        <w:pStyle w:val="Sansinterligne"/>
        <w:rPr>
          <w:rFonts w:asciiTheme="minorHAnsi" w:hAnsiTheme="minorHAnsi"/>
          <w:b/>
          <w:bCs/>
          <w:sz w:val="24"/>
          <w:szCs w:val="24"/>
        </w:rPr>
      </w:pPr>
    </w:p>
    <w:p w14:paraId="6433ACCB" w14:textId="256AB714" w:rsidR="002B350D" w:rsidRDefault="002B350D" w:rsidP="002B350D">
      <w:pPr>
        <w:pStyle w:val="Sansinterligne"/>
        <w:jc w:val="both"/>
        <w:rPr>
          <w:rFonts w:asciiTheme="minorHAnsi" w:hAnsiTheme="minorHAnsi"/>
          <w:sz w:val="24"/>
          <w:szCs w:val="24"/>
        </w:rPr>
      </w:pPr>
      <w:r w:rsidRPr="002B350D">
        <w:rPr>
          <w:rFonts w:asciiTheme="minorHAnsi" w:hAnsiTheme="minorHAnsi"/>
          <w:sz w:val="24"/>
          <w:szCs w:val="24"/>
        </w:rPr>
        <w:t>Toutes les contestations qui pourraient s’élever pendant la durée de la Société ou lors de sa liquidation soit entre la Société et les associés ou les dirigeants, soit entre les associés eux</w:t>
      </w:r>
      <w:r>
        <w:rPr>
          <w:rFonts w:asciiTheme="minorHAnsi" w:hAnsiTheme="minorHAnsi"/>
          <w:sz w:val="24"/>
          <w:szCs w:val="24"/>
        </w:rPr>
        <w:t xml:space="preserve">-mêmes, concernant les affaires sociales, l’interprétation ou l’exécution des Statuts </w:t>
      </w:r>
      <w:r w:rsidRPr="002B350D">
        <w:rPr>
          <w:rFonts w:asciiTheme="minorHAnsi" w:hAnsiTheme="minorHAnsi"/>
          <w:sz w:val="24"/>
          <w:szCs w:val="24"/>
        </w:rPr>
        <w:t>seront soumises à la juridiction des tribunaux compétents.</w:t>
      </w:r>
    </w:p>
    <w:p w14:paraId="29F2DE40" w14:textId="77777777" w:rsidR="002B350D" w:rsidRDefault="002B350D" w:rsidP="002B350D">
      <w:pPr>
        <w:pStyle w:val="Sansinterligne"/>
        <w:jc w:val="both"/>
        <w:rPr>
          <w:rFonts w:asciiTheme="minorHAnsi" w:hAnsiTheme="minorHAnsi"/>
          <w:sz w:val="24"/>
          <w:szCs w:val="24"/>
        </w:rPr>
      </w:pPr>
    </w:p>
    <w:p w14:paraId="78F26B50" w14:textId="167AF366" w:rsidR="002B350D" w:rsidRDefault="002B350D" w:rsidP="002B350D">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25</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Dispositions diverses</w:t>
      </w:r>
    </w:p>
    <w:p w14:paraId="589FFC2B" w14:textId="77777777" w:rsidR="002B350D" w:rsidRDefault="002B350D" w:rsidP="002B350D">
      <w:pPr>
        <w:pStyle w:val="Sansinterligne"/>
        <w:rPr>
          <w:rFonts w:asciiTheme="minorHAnsi" w:hAnsiTheme="minorHAnsi"/>
          <w:b/>
          <w:bCs/>
          <w:sz w:val="24"/>
          <w:szCs w:val="24"/>
        </w:rPr>
      </w:pPr>
    </w:p>
    <w:p w14:paraId="1E876440" w14:textId="20A2B341" w:rsidR="002B350D" w:rsidRDefault="002B350D" w:rsidP="002B350D">
      <w:pPr>
        <w:jc w:val="both"/>
        <w:rPr>
          <w:sz w:val="24"/>
          <w:szCs w:val="24"/>
          <w:u w:val="single"/>
        </w:rPr>
      </w:pPr>
      <w:r>
        <w:rPr>
          <w:sz w:val="24"/>
          <w:szCs w:val="24"/>
          <w:u w:val="single"/>
        </w:rPr>
        <w:t>Condition suspensive – Jouissance de la personnalité morale</w:t>
      </w:r>
    </w:p>
    <w:p w14:paraId="157942B6" w14:textId="2E296E81" w:rsidR="002B350D" w:rsidRPr="00705965" w:rsidRDefault="002B350D" w:rsidP="002B350D">
      <w:pPr>
        <w:jc w:val="both"/>
        <w:rPr>
          <w:sz w:val="24"/>
          <w:szCs w:val="24"/>
        </w:rPr>
      </w:pPr>
      <w:r w:rsidRPr="00705965">
        <w:rPr>
          <w:sz w:val="24"/>
          <w:szCs w:val="24"/>
        </w:rPr>
        <w:t>La Société est constituée sous la condition suspensive de son inscription au Tableau de l’Ordre.</w:t>
      </w:r>
    </w:p>
    <w:p w14:paraId="647E4202" w14:textId="26A9349B" w:rsidR="002B350D" w:rsidRPr="00705965" w:rsidRDefault="002B350D" w:rsidP="00705965">
      <w:pPr>
        <w:jc w:val="both"/>
        <w:rPr>
          <w:sz w:val="24"/>
          <w:szCs w:val="24"/>
        </w:rPr>
      </w:pPr>
      <w:r w:rsidRPr="00705965">
        <w:rPr>
          <w:sz w:val="24"/>
          <w:szCs w:val="24"/>
        </w:rPr>
        <w:t>L’immatriculation de la Société au Registre du commerce et des sociétés est régie par les articles R. 123-31 et suivants du Code de commerce, sous réserve des dispositions suivantes :</w:t>
      </w:r>
    </w:p>
    <w:p w14:paraId="5EFCF9AE" w14:textId="3C94B199" w:rsidR="002B350D" w:rsidRPr="00705965" w:rsidRDefault="00705965" w:rsidP="00705965">
      <w:pPr>
        <w:pStyle w:val="Paragraphedeliste"/>
        <w:numPr>
          <w:ilvl w:val="0"/>
          <w:numId w:val="18"/>
        </w:numPr>
        <w:jc w:val="both"/>
        <w:rPr>
          <w:sz w:val="24"/>
          <w:szCs w:val="24"/>
        </w:rPr>
      </w:pPr>
      <w:r w:rsidRPr="00705965">
        <w:rPr>
          <w:sz w:val="24"/>
          <w:szCs w:val="24"/>
        </w:rPr>
        <w:t xml:space="preserve">Le Mandataire commun désigné par les associés adresse au Greffe du Tribunal ou a été déposée la demande d’immatriculation, une copie de la demande d’inscription à l’ordre prévue à l’article R. 4222-3 du Code de la santé publique et, le cas échéant,                        la décision du Conseil de l’Ordre compétent mentionnée à l’article L. 4222-4 du Code de la santé publique ; </w:t>
      </w:r>
    </w:p>
    <w:p w14:paraId="692D0E9C" w14:textId="77777777" w:rsidR="00705965" w:rsidRPr="00705965" w:rsidRDefault="00705965" w:rsidP="00705965">
      <w:pPr>
        <w:pStyle w:val="Paragraphedeliste"/>
        <w:ind w:left="360"/>
        <w:jc w:val="both"/>
        <w:rPr>
          <w:sz w:val="24"/>
          <w:szCs w:val="24"/>
        </w:rPr>
      </w:pPr>
    </w:p>
    <w:p w14:paraId="4B453EBD" w14:textId="6394E266" w:rsidR="00705965" w:rsidRPr="00705965" w:rsidRDefault="00705965" w:rsidP="00705965">
      <w:pPr>
        <w:pStyle w:val="Paragraphedeliste"/>
        <w:numPr>
          <w:ilvl w:val="0"/>
          <w:numId w:val="18"/>
        </w:numPr>
        <w:jc w:val="both"/>
        <w:rPr>
          <w:sz w:val="24"/>
          <w:szCs w:val="24"/>
        </w:rPr>
      </w:pPr>
      <w:r>
        <w:rPr>
          <w:sz w:val="24"/>
          <w:szCs w:val="24"/>
        </w:rPr>
        <w:t>À</w:t>
      </w:r>
      <w:r w:rsidRPr="00705965">
        <w:rPr>
          <w:sz w:val="24"/>
          <w:szCs w:val="24"/>
        </w:rPr>
        <w:t xml:space="preserve"> la réception de ce document, le Greffier procède à l’immatriculation et en informe le Président du Conseil de l’Ordre auprès duquel la Société est inscrite ; et  </w:t>
      </w:r>
    </w:p>
    <w:p w14:paraId="0414053E" w14:textId="22838C77" w:rsidR="002B350D" w:rsidRPr="00705965" w:rsidRDefault="00705965" w:rsidP="00705965">
      <w:pPr>
        <w:pStyle w:val="Sansinterligne"/>
        <w:numPr>
          <w:ilvl w:val="0"/>
          <w:numId w:val="18"/>
        </w:numPr>
        <w:jc w:val="both"/>
        <w:rPr>
          <w:rFonts w:asciiTheme="minorHAnsi" w:hAnsiTheme="minorHAnsi"/>
          <w:b/>
          <w:bCs/>
          <w:sz w:val="24"/>
          <w:szCs w:val="24"/>
        </w:rPr>
      </w:pPr>
      <w:r w:rsidRPr="00705965">
        <w:rPr>
          <w:rFonts w:asciiTheme="minorHAnsi" w:hAnsiTheme="minorHAnsi"/>
          <w:sz w:val="24"/>
          <w:szCs w:val="24"/>
        </w:rPr>
        <w:t>La Société est dispensée de procéder aux formalités de publicité prévues aux articles R. 210-16 et suivants du Code de commerce.</w:t>
      </w:r>
    </w:p>
    <w:p w14:paraId="481C3E79" w14:textId="77777777" w:rsidR="00705965" w:rsidRDefault="00705965" w:rsidP="00705965">
      <w:pPr>
        <w:pStyle w:val="Sansinterligne"/>
        <w:jc w:val="both"/>
        <w:rPr>
          <w:rFonts w:asciiTheme="minorHAnsi" w:hAnsiTheme="minorHAnsi"/>
          <w:sz w:val="24"/>
          <w:szCs w:val="24"/>
        </w:rPr>
      </w:pPr>
    </w:p>
    <w:p w14:paraId="46009F0B" w14:textId="3E97792E" w:rsidR="00705965" w:rsidRPr="00705965" w:rsidRDefault="00705965" w:rsidP="00705965">
      <w:pPr>
        <w:pStyle w:val="Sansinterligne"/>
        <w:jc w:val="both"/>
        <w:rPr>
          <w:rFonts w:asciiTheme="minorHAnsi" w:hAnsiTheme="minorHAnsi"/>
          <w:b/>
          <w:bCs/>
          <w:sz w:val="24"/>
          <w:szCs w:val="24"/>
        </w:rPr>
      </w:pPr>
      <w:r w:rsidRPr="00705965">
        <w:rPr>
          <w:rFonts w:asciiTheme="minorHAnsi" w:hAnsiTheme="minorHAnsi"/>
          <w:sz w:val="24"/>
          <w:szCs w:val="24"/>
        </w:rPr>
        <w:lastRenderedPageBreak/>
        <w:t>La Société jouira de la personnalité morale à compter de son immatriculation au Registre du commerce et des sociétés, une fois réalisée la condition suspensive énoncée ci-dessus.</w:t>
      </w:r>
    </w:p>
    <w:p w14:paraId="24129BDE" w14:textId="77777777" w:rsidR="002B350D" w:rsidRDefault="002B350D" w:rsidP="002B350D">
      <w:pPr>
        <w:pStyle w:val="Sansinterligne"/>
        <w:jc w:val="both"/>
        <w:rPr>
          <w:rFonts w:asciiTheme="minorHAnsi" w:hAnsiTheme="minorHAnsi"/>
          <w:b/>
          <w:bCs/>
          <w:sz w:val="24"/>
          <w:szCs w:val="24"/>
        </w:rPr>
      </w:pPr>
    </w:p>
    <w:p w14:paraId="551B44AE" w14:textId="6516C7A3" w:rsidR="00705965" w:rsidRPr="00705965" w:rsidRDefault="00705965" w:rsidP="002B350D">
      <w:pPr>
        <w:pStyle w:val="Sansinterligne"/>
        <w:jc w:val="both"/>
        <w:rPr>
          <w:rFonts w:asciiTheme="minorHAnsi" w:hAnsiTheme="minorHAnsi"/>
          <w:sz w:val="24"/>
          <w:szCs w:val="24"/>
          <w:u w:val="single"/>
        </w:rPr>
      </w:pPr>
      <w:r w:rsidRPr="00705965">
        <w:rPr>
          <w:rFonts w:asciiTheme="minorHAnsi" w:hAnsiTheme="minorHAnsi"/>
          <w:sz w:val="24"/>
          <w:szCs w:val="24"/>
          <w:u w:val="single"/>
        </w:rPr>
        <w:t>Nomination du premier Président</w:t>
      </w:r>
    </w:p>
    <w:p w14:paraId="2E7A1500" w14:textId="77777777" w:rsidR="00705965" w:rsidRDefault="00705965" w:rsidP="002B350D">
      <w:pPr>
        <w:pStyle w:val="Sansinterligne"/>
        <w:jc w:val="both"/>
        <w:rPr>
          <w:rFonts w:asciiTheme="minorHAnsi" w:hAnsiTheme="minorHAnsi"/>
          <w:b/>
          <w:bCs/>
          <w:sz w:val="24"/>
          <w:szCs w:val="24"/>
        </w:rPr>
      </w:pPr>
    </w:p>
    <w:p w14:paraId="219479D7" w14:textId="7A7BBC67" w:rsidR="00705965" w:rsidRPr="00705965" w:rsidRDefault="00705965" w:rsidP="002B350D">
      <w:pPr>
        <w:pStyle w:val="Sansinterligne"/>
        <w:jc w:val="both"/>
        <w:rPr>
          <w:rFonts w:asciiTheme="minorHAnsi" w:hAnsiTheme="minorHAnsi"/>
          <w:sz w:val="24"/>
          <w:szCs w:val="24"/>
        </w:rPr>
      </w:pPr>
      <w:r w:rsidRPr="00705965">
        <w:rPr>
          <w:rFonts w:asciiTheme="minorHAnsi" w:hAnsiTheme="minorHAnsi"/>
          <w:sz w:val="24"/>
          <w:szCs w:val="24"/>
        </w:rPr>
        <w:t xml:space="preserve">Conformément aux Statuts, l’associé unique est nommé en qualité de Président de la Société, sans limitation de durée : </w:t>
      </w:r>
    </w:p>
    <w:p w14:paraId="741C88FE" w14:textId="77777777" w:rsidR="00705965" w:rsidRPr="00705965" w:rsidRDefault="00705965" w:rsidP="002B350D">
      <w:pPr>
        <w:pStyle w:val="Sansinterligne"/>
        <w:jc w:val="both"/>
        <w:rPr>
          <w:rFonts w:asciiTheme="minorHAnsi" w:hAnsiTheme="minorHAnsi"/>
          <w:b/>
          <w:bCs/>
          <w:sz w:val="24"/>
          <w:szCs w:val="24"/>
        </w:rPr>
      </w:pPr>
    </w:p>
    <w:p w14:paraId="16BE0BAB" w14:textId="6E0F8540" w:rsidR="00705965" w:rsidRPr="00705965" w:rsidRDefault="00705965" w:rsidP="00705965">
      <w:pPr>
        <w:pStyle w:val="Sansinterligne"/>
        <w:jc w:val="center"/>
        <w:rPr>
          <w:rFonts w:asciiTheme="minorHAnsi" w:hAnsiTheme="minorHAnsi"/>
          <w:b/>
          <w:bCs/>
          <w:sz w:val="24"/>
          <w:szCs w:val="24"/>
        </w:rPr>
      </w:pPr>
      <w:r w:rsidRPr="00705965">
        <w:rPr>
          <w:rFonts w:asciiTheme="minorHAnsi" w:hAnsiTheme="minorHAnsi"/>
          <w:b/>
          <w:bCs/>
          <w:sz w:val="24"/>
          <w:szCs w:val="24"/>
        </w:rPr>
        <w:t>Madame Anne-Catherine Marie Marcelle WATERLOT</w:t>
      </w:r>
    </w:p>
    <w:p w14:paraId="06F6C66A" w14:textId="79CACBF1" w:rsidR="00705965" w:rsidRPr="00705965" w:rsidRDefault="00705965" w:rsidP="00705965">
      <w:pPr>
        <w:pStyle w:val="Sansinterligne"/>
        <w:jc w:val="center"/>
        <w:rPr>
          <w:rFonts w:asciiTheme="minorHAnsi" w:hAnsiTheme="minorHAnsi"/>
          <w:sz w:val="24"/>
          <w:szCs w:val="24"/>
        </w:rPr>
      </w:pPr>
      <w:r w:rsidRPr="00705965">
        <w:rPr>
          <w:rFonts w:asciiTheme="minorHAnsi" w:hAnsiTheme="minorHAnsi"/>
          <w:sz w:val="24"/>
          <w:szCs w:val="24"/>
        </w:rPr>
        <w:t xml:space="preserve">Demeurant au 45B rue Adam de la Halle – 62000 ARRAS </w:t>
      </w:r>
    </w:p>
    <w:p w14:paraId="127A450D" w14:textId="77777777" w:rsidR="00705965" w:rsidRPr="00705965" w:rsidRDefault="00705965" w:rsidP="00705965">
      <w:pPr>
        <w:pStyle w:val="Sansinterligne"/>
        <w:jc w:val="center"/>
        <w:rPr>
          <w:rFonts w:asciiTheme="minorHAnsi" w:hAnsiTheme="minorHAnsi"/>
          <w:sz w:val="24"/>
          <w:szCs w:val="24"/>
        </w:rPr>
      </w:pPr>
      <w:r w:rsidRPr="00705965">
        <w:rPr>
          <w:rFonts w:asciiTheme="minorHAnsi" w:hAnsiTheme="minorHAnsi"/>
          <w:sz w:val="24"/>
          <w:szCs w:val="24"/>
        </w:rPr>
        <w:t xml:space="preserve">De nationalité française, </w:t>
      </w:r>
    </w:p>
    <w:p w14:paraId="44422D69" w14:textId="2820C4AC" w:rsidR="00705965" w:rsidRPr="00705965" w:rsidRDefault="00705965" w:rsidP="00705965">
      <w:pPr>
        <w:pStyle w:val="Sansinterligne"/>
        <w:jc w:val="center"/>
        <w:rPr>
          <w:rFonts w:asciiTheme="minorHAnsi" w:hAnsiTheme="minorHAnsi"/>
          <w:sz w:val="24"/>
          <w:szCs w:val="24"/>
        </w:rPr>
      </w:pPr>
      <w:r w:rsidRPr="00705965">
        <w:rPr>
          <w:rFonts w:asciiTheme="minorHAnsi" w:hAnsiTheme="minorHAnsi"/>
          <w:sz w:val="24"/>
          <w:szCs w:val="24"/>
        </w:rPr>
        <w:t>Née à Arras (62) le 03 janvier 1970.</w:t>
      </w:r>
    </w:p>
    <w:p w14:paraId="1D9DBBE3" w14:textId="77777777" w:rsidR="00705965" w:rsidRPr="00705965" w:rsidRDefault="00705965" w:rsidP="00705965">
      <w:pPr>
        <w:pStyle w:val="Sansinterligne"/>
        <w:rPr>
          <w:rFonts w:asciiTheme="minorHAnsi" w:hAnsiTheme="minorHAnsi"/>
          <w:sz w:val="24"/>
          <w:szCs w:val="24"/>
        </w:rPr>
      </w:pPr>
    </w:p>
    <w:p w14:paraId="1F6758E4" w14:textId="0123ACD0" w:rsidR="00705965" w:rsidRPr="00705965" w:rsidRDefault="00705965" w:rsidP="00BC6474">
      <w:pPr>
        <w:pStyle w:val="Sansinterligne"/>
        <w:jc w:val="both"/>
        <w:rPr>
          <w:rFonts w:asciiTheme="minorHAnsi" w:hAnsiTheme="minorHAnsi"/>
          <w:sz w:val="24"/>
          <w:szCs w:val="24"/>
        </w:rPr>
      </w:pPr>
      <w:r w:rsidRPr="00705965">
        <w:rPr>
          <w:rFonts w:asciiTheme="minorHAnsi" w:hAnsiTheme="minorHAnsi"/>
          <w:sz w:val="24"/>
          <w:szCs w:val="24"/>
        </w:rPr>
        <w:t>Le Président ci-dessus déclare accepter lesdites fonctions et déclare qu’il satisfait à toutes les conditions requises par la loi et les règlements pour l’exercice du mandat de Président.</w:t>
      </w:r>
    </w:p>
    <w:p w14:paraId="0AAF107A" w14:textId="77777777" w:rsidR="00705965" w:rsidRDefault="00705965" w:rsidP="00705965">
      <w:pPr>
        <w:pStyle w:val="Sansinterligne"/>
        <w:rPr>
          <w:rFonts w:asciiTheme="majorHAnsi" w:hAnsiTheme="majorHAnsi"/>
          <w:b/>
          <w:bCs/>
          <w:sz w:val="24"/>
          <w:szCs w:val="24"/>
        </w:rPr>
      </w:pPr>
    </w:p>
    <w:p w14:paraId="7B7ED91E" w14:textId="25F1EB38" w:rsidR="00705965" w:rsidRDefault="00705965" w:rsidP="00705965">
      <w:pPr>
        <w:pStyle w:val="Sansinterligne"/>
        <w:rPr>
          <w:rFonts w:asciiTheme="minorHAnsi" w:hAnsiTheme="minorHAnsi"/>
          <w:sz w:val="24"/>
          <w:szCs w:val="24"/>
          <w:u w:val="single"/>
        </w:rPr>
      </w:pPr>
      <w:r>
        <w:rPr>
          <w:rFonts w:asciiTheme="minorHAnsi" w:hAnsiTheme="minorHAnsi"/>
          <w:sz w:val="24"/>
          <w:szCs w:val="24"/>
          <w:u w:val="single"/>
        </w:rPr>
        <w:t>Publicité – Pouvoirs</w:t>
      </w:r>
    </w:p>
    <w:p w14:paraId="3E033CDD" w14:textId="77777777" w:rsidR="00705965" w:rsidRDefault="00705965" w:rsidP="00705965">
      <w:pPr>
        <w:pStyle w:val="Sansinterligne"/>
        <w:rPr>
          <w:rFonts w:asciiTheme="minorHAnsi" w:hAnsiTheme="minorHAnsi"/>
          <w:sz w:val="24"/>
          <w:szCs w:val="24"/>
          <w:u w:val="single"/>
        </w:rPr>
      </w:pPr>
    </w:p>
    <w:p w14:paraId="5316C9C1" w14:textId="3383A64E" w:rsidR="00705965" w:rsidRDefault="00705965" w:rsidP="00BC6474">
      <w:pPr>
        <w:pStyle w:val="Sansinterligne"/>
        <w:jc w:val="both"/>
        <w:rPr>
          <w:rFonts w:asciiTheme="minorHAnsi" w:hAnsiTheme="minorHAnsi"/>
          <w:sz w:val="24"/>
          <w:szCs w:val="24"/>
        </w:rPr>
      </w:pPr>
      <w:r>
        <w:rPr>
          <w:rFonts w:asciiTheme="minorHAnsi" w:hAnsiTheme="minorHAnsi"/>
          <w:sz w:val="24"/>
          <w:szCs w:val="24"/>
        </w:rPr>
        <w:t>Il est conféré tous pouvoirs au Président afin d’accomplir toutes les formalités relatives à l’immatriculation de la Société au Registre du commerce et des sociétés et, plus généralement d’accomplir toutes les formalités requises par la loi et les règlements.</w:t>
      </w:r>
    </w:p>
    <w:p w14:paraId="10F2BB3C" w14:textId="77777777" w:rsidR="00705965" w:rsidRDefault="00705965" w:rsidP="00705965">
      <w:pPr>
        <w:pStyle w:val="Sansinterligne"/>
        <w:rPr>
          <w:rFonts w:asciiTheme="minorHAnsi" w:hAnsiTheme="minorHAnsi"/>
          <w:sz w:val="24"/>
          <w:szCs w:val="24"/>
        </w:rPr>
      </w:pPr>
    </w:p>
    <w:p w14:paraId="3CD0B85C" w14:textId="77777777" w:rsidR="00BC6474" w:rsidRDefault="00705965" w:rsidP="00BC6474">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26</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Engagements pour le compte de la société</w:t>
      </w:r>
    </w:p>
    <w:p w14:paraId="07722DBB" w14:textId="77777777" w:rsidR="00BC6474" w:rsidRDefault="00BC6474" w:rsidP="00BC6474">
      <w:pPr>
        <w:pStyle w:val="Sansinterligne"/>
        <w:rPr>
          <w:rFonts w:asciiTheme="minorHAnsi" w:hAnsiTheme="minorHAnsi"/>
          <w:b/>
          <w:bCs/>
          <w:sz w:val="24"/>
          <w:szCs w:val="24"/>
        </w:rPr>
      </w:pPr>
    </w:p>
    <w:p w14:paraId="71B8E166" w14:textId="2E3D79B0" w:rsidR="00705965" w:rsidRPr="00BC6474" w:rsidRDefault="00705965" w:rsidP="00BC6474">
      <w:pPr>
        <w:pStyle w:val="Sansinterligne"/>
        <w:rPr>
          <w:rFonts w:asciiTheme="minorHAnsi" w:hAnsiTheme="minorHAnsi"/>
          <w:b/>
          <w:bCs/>
          <w:sz w:val="24"/>
          <w:szCs w:val="24"/>
        </w:rPr>
      </w:pPr>
      <w:r w:rsidRPr="00BC6474">
        <w:rPr>
          <w:rFonts w:asciiTheme="minorHAnsi" w:hAnsiTheme="minorHAnsi"/>
          <w:sz w:val="24"/>
          <w:szCs w:val="24"/>
        </w:rPr>
        <w:t>L’état des actes accomplis au nom de la Société en formation préalablement à la date des présentes, avec l’indication pour chacun d’eux de l’engagement qui en résulte pour la Société, figure ci-après</w:t>
      </w:r>
      <w:r w:rsidR="00565666" w:rsidRPr="00BC6474">
        <w:rPr>
          <w:rFonts w:asciiTheme="minorHAnsi" w:hAnsiTheme="minorHAnsi"/>
          <w:sz w:val="24"/>
          <w:szCs w:val="24"/>
        </w:rPr>
        <w:t xml:space="preserve"> : </w:t>
      </w:r>
    </w:p>
    <w:p w14:paraId="565B32C4" w14:textId="77777777" w:rsidR="00565666" w:rsidRDefault="00565666" w:rsidP="00565666">
      <w:pPr>
        <w:pStyle w:val="Sansinterligne"/>
        <w:jc w:val="both"/>
        <w:rPr>
          <w:rFonts w:asciiTheme="majorHAnsi" w:hAnsiTheme="majorHAnsi"/>
          <w:sz w:val="24"/>
          <w:szCs w:val="24"/>
        </w:rPr>
      </w:pPr>
    </w:p>
    <w:p w14:paraId="2E2E655C" w14:textId="166E654C" w:rsidR="00565666" w:rsidRPr="00920D8D" w:rsidRDefault="00565666" w:rsidP="00565666">
      <w:pPr>
        <w:pStyle w:val="Sansinterligne"/>
        <w:numPr>
          <w:ilvl w:val="0"/>
          <w:numId w:val="19"/>
        </w:numPr>
        <w:jc w:val="both"/>
        <w:rPr>
          <w:rFonts w:asciiTheme="minorHAnsi" w:hAnsiTheme="minorHAnsi"/>
          <w:sz w:val="24"/>
          <w:szCs w:val="24"/>
        </w:rPr>
      </w:pPr>
      <w:r w:rsidRPr="00920D8D">
        <w:rPr>
          <w:rFonts w:asciiTheme="minorHAnsi" w:hAnsiTheme="minorHAnsi"/>
          <w:sz w:val="24"/>
          <w:szCs w:val="24"/>
        </w:rPr>
        <w:t xml:space="preserve">Ouverture d’un compte bancaire au nom de la société en formation ; et </w:t>
      </w:r>
    </w:p>
    <w:p w14:paraId="7ECD65C3" w14:textId="77777777" w:rsidR="001D5ED7" w:rsidRPr="00920D8D" w:rsidRDefault="001D5ED7" w:rsidP="001D5ED7">
      <w:pPr>
        <w:pStyle w:val="Sansinterligne"/>
        <w:ind w:left="720"/>
        <w:jc w:val="both"/>
        <w:rPr>
          <w:rFonts w:asciiTheme="minorHAnsi" w:hAnsiTheme="minorHAnsi"/>
          <w:sz w:val="24"/>
          <w:szCs w:val="24"/>
        </w:rPr>
      </w:pPr>
    </w:p>
    <w:p w14:paraId="765EE6F0" w14:textId="1E43B559" w:rsidR="001D5ED7" w:rsidRPr="00920D8D" w:rsidRDefault="00565666" w:rsidP="001D5ED7">
      <w:pPr>
        <w:pStyle w:val="Sansinterligne"/>
        <w:numPr>
          <w:ilvl w:val="0"/>
          <w:numId w:val="19"/>
        </w:numPr>
        <w:jc w:val="both"/>
        <w:rPr>
          <w:rFonts w:asciiTheme="minorHAnsi" w:hAnsiTheme="minorHAnsi"/>
          <w:sz w:val="24"/>
          <w:szCs w:val="24"/>
        </w:rPr>
      </w:pPr>
      <w:r w:rsidRPr="00920D8D">
        <w:rPr>
          <w:rFonts w:asciiTheme="minorHAnsi" w:hAnsiTheme="minorHAnsi"/>
          <w:sz w:val="24"/>
          <w:szCs w:val="24"/>
        </w:rPr>
        <w:t>Dépôt du dossier pour l’enregistrement</w:t>
      </w:r>
      <w:r w:rsidR="001D5ED7" w:rsidRPr="00920D8D">
        <w:rPr>
          <w:rFonts w:asciiTheme="minorHAnsi" w:hAnsiTheme="minorHAnsi"/>
          <w:sz w:val="24"/>
          <w:szCs w:val="24"/>
        </w:rPr>
        <w:t xml:space="preserve"> par le Conseil de l’Ordre des pharmaciens de la demande d’inscription de la Société au tableau de la section concernée de l’ordre des Pharmaciens, dans les conditions prévues par les dispositions légales et réglementaires applicables.</w:t>
      </w:r>
    </w:p>
    <w:p w14:paraId="1C4E1289" w14:textId="77777777" w:rsidR="001D5ED7" w:rsidRPr="00920D8D" w:rsidRDefault="001D5ED7" w:rsidP="001D5ED7">
      <w:pPr>
        <w:pStyle w:val="Sansinterligne"/>
        <w:rPr>
          <w:rFonts w:asciiTheme="minorHAnsi" w:hAnsiTheme="minorHAnsi"/>
          <w:sz w:val="24"/>
          <w:szCs w:val="24"/>
        </w:rPr>
      </w:pPr>
    </w:p>
    <w:p w14:paraId="099D6601" w14:textId="5602E90C" w:rsidR="001D5ED7" w:rsidRDefault="00AE206E" w:rsidP="00565666">
      <w:pPr>
        <w:pStyle w:val="Sansinterligne"/>
        <w:numPr>
          <w:ilvl w:val="0"/>
          <w:numId w:val="19"/>
        </w:numPr>
        <w:jc w:val="both"/>
        <w:rPr>
          <w:rFonts w:asciiTheme="minorHAnsi" w:hAnsiTheme="minorHAnsi"/>
          <w:sz w:val="24"/>
          <w:szCs w:val="24"/>
        </w:rPr>
      </w:pPr>
      <w:r w:rsidRPr="00920D8D">
        <w:rPr>
          <w:rFonts w:asciiTheme="minorHAnsi" w:hAnsiTheme="minorHAnsi"/>
          <w:sz w:val="24"/>
          <w:szCs w:val="24"/>
        </w:rPr>
        <w:t xml:space="preserve">Signature d’un </w:t>
      </w:r>
      <w:r w:rsidR="004F0960" w:rsidRPr="00920D8D">
        <w:rPr>
          <w:rFonts w:asciiTheme="minorHAnsi" w:hAnsiTheme="minorHAnsi"/>
          <w:sz w:val="24"/>
          <w:szCs w:val="24"/>
        </w:rPr>
        <w:t xml:space="preserve">traité d’apport en natures de titres de la société « PHARMACIE WATERLOT » avec Madame Anne-Catherine WATERLOT en date </w:t>
      </w:r>
      <w:r w:rsidR="004F0960" w:rsidRPr="00FD769D">
        <w:rPr>
          <w:rFonts w:asciiTheme="minorHAnsi" w:hAnsiTheme="minorHAnsi"/>
          <w:sz w:val="24"/>
          <w:szCs w:val="24"/>
        </w:rPr>
        <w:t xml:space="preserve">du </w:t>
      </w:r>
      <w:r w:rsidR="00FD769D" w:rsidRPr="00FD769D">
        <w:rPr>
          <w:rFonts w:asciiTheme="minorHAnsi" w:hAnsiTheme="minorHAnsi"/>
          <w:sz w:val="24"/>
          <w:szCs w:val="24"/>
        </w:rPr>
        <w:t>03</w:t>
      </w:r>
      <w:r w:rsidR="004F0960" w:rsidRPr="00FD769D">
        <w:rPr>
          <w:rFonts w:asciiTheme="minorHAnsi" w:hAnsiTheme="minorHAnsi"/>
          <w:sz w:val="24"/>
          <w:szCs w:val="24"/>
        </w:rPr>
        <w:t>/</w:t>
      </w:r>
      <w:r w:rsidR="00FD769D" w:rsidRPr="00FD769D">
        <w:rPr>
          <w:rFonts w:asciiTheme="minorHAnsi" w:hAnsiTheme="minorHAnsi"/>
          <w:sz w:val="24"/>
          <w:szCs w:val="24"/>
        </w:rPr>
        <w:t>03</w:t>
      </w:r>
      <w:r w:rsidR="004F0960" w:rsidRPr="00FD769D">
        <w:rPr>
          <w:rFonts w:asciiTheme="minorHAnsi" w:hAnsiTheme="minorHAnsi"/>
          <w:sz w:val="24"/>
          <w:szCs w:val="24"/>
        </w:rPr>
        <w:t>/2025 lequel n’a pu intervenir qu’au vu du rapport établi par un commissaire aux apports comportant appréciation de la valeur de l’apport et des avantages particuliers</w:t>
      </w:r>
      <w:r w:rsidR="004F0960" w:rsidRPr="00920D8D">
        <w:rPr>
          <w:rFonts w:asciiTheme="minorHAnsi" w:hAnsiTheme="minorHAnsi"/>
          <w:sz w:val="24"/>
          <w:szCs w:val="24"/>
        </w:rPr>
        <w:t xml:space="preserve"> éventuels lequel a été déposé à l’adresse du futur siège social de la Société trois (3) jours au moins avant la signature des statuts.</w:t>
      </w:r>
    </w:p>
    <w:p w14:paraId="637258FF" w14:textId="77777777" w:rsidR="00C27283" w:rsidRDefault="00C27283" w:rsidP="00C27283">
      <w:pPr>
        <w:pStyle w:val="Paragraphedeliste"/>
        <w:rPr>
          <w:sz w:val="24"/>
          <w:szCs w:val="24"/>
        </w:rPr>
      </w:pPr>
    </w:p>
    <w:p w14:paraId="24AEDD73" w14:textId="77777777" w:rsidR="00C27283" w:rsidRPr="00920D8D" w:rsidRDefault="00C27283" w:rsidP="00565666">
      <w:pPr>
        <w:pStyle w:val="Sansinterligne"/>
        <w:numPr>
          <w:ilvl w:val="0"/>
          <w:numId w:val="19"/>
        </w:numPr>
        <w:jc w:val="both"/>
        <w:rPr>
          <w:rFonts w:asciiTheme="minorHAnsi" w:hAnsiTheme="minorHAnsi"/>
          <w:sz w:val="24"/>
          <w:szCs w:val="24"/>
        </w:rPr>
      </w:pPr>
    </w:p>
    <w:p w14:paraId="7EF330CD" w14:textId="77777777" w:rsidR="001D5ED7" w:rsidRPr="00920D8D" w:rsidRDefault="001D5ED7" w:rsidP="001D5ED7">
      <w:pPr>
        <w:pStyle w:val="Sansinterligne"/>
        <w:jc w:val="both"/>
        <w:rPr>
          <w:rFonts w:asciiTheme="minorHAnsi" w:hAnsiTheme="minorHAnsi"/>
          <w:sz w:val="24"/>
          <w:szCs w:val="24"/>
        </w:rPr>
      </w:pPr>
    </w:p>
    <w:p w14:paraId="7DDB62AA" w14:textId="31BE8CF9" w:rsidR="001D5ED7" w:rsidRPr="00920D8D" w:rsidRDefault="001D5ED7" w:rsidP="001D5ED7">
      <w:pPr>
        <w:pStyle w:val="Sansinterligne"/>
        <w:jc w:val="both"/>
        <w:rPr>
          <w:rFonts w:asciiTheme="minorHAnsi" w:hAnsiTheme="minorHAnsi"/>
          <w:sz w:val="24"/>
          <w:szCs w:val="24"/>
        </w:rPr>
      </w:pPr>
      <w:r w:rsidRPr="00920D8D">
        <w:rPr>
          <w:rFonts w:asciiTheme="minorHAnsi" w:hAnsiTheme="minorHAnsi"/>
          <w:sz w:val="24"/>
          <w:szCs w:val="24"/>
        </w:rPr>
        <w:lastRenderedPageBreak/>
        <w:t>La signature des Statuts emporte reprise desdits engagements par la Société lorsque celle-ci aura été immatriculée au Registre du commerce et des sociétés. Cet état a été en outre tenu à la disposition des associés dans les délais légaux à l’adresse prévue du siège social.</w:t>
      </w:r>
    </w:p>
    <w:p w14:paraId="1A9190CE" w14:textId="77777777" w:rsidR="001D5ED7" w:rsidRDefault="001D5ED7" w:rsidP="001D5ED7">
      <w:pPr>
        <w:pStyle w:val="Sansinterligne"/>
        <w:jc w:val="both"/>
      </w:pPr>
    </w:p>
    <w:p w14:paraId="7904CE6D" w14:textId="498392A6" w:rsidR="004F0960" w:rsidRDefault="004F0960" w:rsidP="004F0960">
      <w:pPr>
        <w:pStyle w:val="Sansinterligne"/>
        <w:rPr>
          <w:rFonts w:asciiTheme="minorHAnsi" w:hAnsiTheme="minorHAnsi"/>
          <w:b/>
          <w:bCs/>
          <w:sz w:val="24"/>
          <w:szCs w:val="24"/>
        </w:rPr>
      </w:pPr>
      <w:r w:rsidRPr="001872A6">
        <w:rPr>
          <w:rFonts w:asciiTheme="minorHAnsi" w:hAnsiTheme="minorHAnsi"/>
          <w:b/>
          <w:bCs/>
          <w:sz w:val="24"/>
          <w:szCs w:val="24"/>
        </w:rPr>
        <w:t xml:space="preserve">Article </w:t>
      </w:r>
      <w:r>
        <w:rPr>
          <w:rFonts w:asciiTheme="minorHAnsi" w:hAnsiTheme="minorHAnsi"/>
          <w:b/>
          <w:bCs/>
          <w:sz w:val="24"/>
          <w:szCs w:val="24"/>
        </w:rPr>
        <w:t>27</w:t>
      </w:r>
      <w:r w:rsidRPr="001872A6">
        <w:rPr>
          <w:rFonts w:asciiTheme="minorHAnsi" w:hAnsiTheme="minorHAnsi"/>
          <w:b/>
          <w:bCs/>
          <w:sz w:val="24"/>
          <w:szCs w:val="24"/>
        </w:rPr>
        <w:t>.</w:t>
      </w:r>
      <w:r w:rsidRPr="001872A6">
        <w:rPr>
          <w:rFonts w:asciiTheme="minorHAnsi" w:hAnsiTheme="minorHAnsi"/>
          <w:b/>
          <w:bCs/>
          <w:sz w:val="24"/>
          <w:szCs w:val="24"/>
        </w:rPr>
        <w:tab/>
      </w:r>
      <w:r>
        <w:rPr>
          <w:rFonts w:asciiTheme="minorHAnsi" w:hAnsiTheme="minorHAnsi"/>
          <w:b/>
          <w:bCs/>
          <w:sz w:val="24"/>
          <w:szCs w:val="24"/>
        </w:rPr>
        <w:t>Signature électronique</w:t>
      </w:r>
    </w:p>
    <w:p w14:paraId="5C353D32" w14:textId="77777777" w:rsidR="004F0960" w:rsidRDefault="004F0960" w:rsidP="004F0960">
      <w:pPr>
        <w:pStyle w:val="Sansinterligne"/>
        <w:rPr>
          <w:rFonts w:asciiTheme="minorHAnsi" w:hAnsiTheme="minorHAnsi"/>
          <w:b/>
          <w:bCs/>
          <w:sz w:val="24"/>
          <w:szCs w:val="24"/>
        </w:rPr>
      </w:pPr>
    </w:p>
    <w:p w14:paraId="44DBF066" w14:textId="5C413541" w:rsidR="004F0960" w:rsidRPr="001543AA" w:rsidRDefault="004F0960" w:rsidP="004F0960">
      <w:pPr>
        <w:jc w:val="both"/>
        <w:rPr>
          <w:sz w:val="24"/>
          <w:szCs w:val="24"/>
        </w:rPr>
      </w:pPr>
      <w:r w:rsidRPr="001543AA">
        <w:rPr>
          <w:sz w:val="24"/>
          <w:szCs w:val="24"/>
        </w:rPr>
        <w:t xml:space="preserve">Conformément aux articles 1366 et 1367 du code civil, les Statuts sont signés électroniquement par l’associé unique. </w:t>
      </w:r>
    </w:p>
    <w:p w14:paraId="24E80F1F" w14:textId="3D201B83" w:rsidR="004F0960" w:rsidRPr="001543AA" w:rsidRDefault="004F0960" w:rsidP="004F0960">
      <w:pPr>
        <w:jc w:val="both"/>
        <w:rPr>
          <w:sz w:val="24"/>
          <w:szCs w:val="24"/>
        </w:rPr>
      </w:pPr>
      <w:r w:rsidRPr="001543AA">
        <w:rPr>
          <w:sz w:val="24"/>
          <w:szCs w:val="24"/>
        </w:rPr>
        <w:t xml:space="preserve">L’associé unique reconnaît expressément que des signatures électroniques via la plateforme « jesignexpert.com », lequel service est conforme au règlement </w:t>
      </w:r>
      <w:proofErr w:type="spellStart"/>
      <w:r w:rsidRPr="001543AA">
        <w:rPr>
          <w:sz w:val="24"/>
          <w:szCs w:val="24"/>
        </w:rPr>
        <w:t>eIDAS</w:t>
      </w:r>
      <w:proofErr w:type="spellEnd"/>
      <w:r w:rsidRPr="001543AA">
        <w:rPr>
          <w:sz w:val="24"/>
          <w:szCs w:val="24"/>
        </w:rPr>
        <w:t xml:space="preserve"> (UE) 910/2014, ont été utilisées pour la signature des Statuts.</w:t>
      </w:r>
    </w:p>
    <w:p w14:paraId="7598D686" w14:textId="136FD6BB" w:rsidR="004F0960" w:rsidRPr="001543AA" w:rsidRDefault="004F0960" w:rsidP="004F0960">
      <w:pPr>
        <w:jc w:val="both"/>
        <w:rPr>
          <w:sz w:val="24"/>
          <w:szCs w:val="24"/>
        </w:rPr>
      </w:pPr>
      <w:r w:rsidRPr="001543AA">
        <w:rPr>
          <w:sz w:val="24"/>
          <w:szCs w:val="24"/>
        </w:rPr>
        <w:t>L’associé unique reconnaît qu’</w:t>
      </w:r>
      <w:r w:rsidR="00FD769D">
        <w:rPr>
          <w:sz w:val="24"/>
          <w:szCs w:val="24"/>
        </w:rPr>
        <w:t>il</w:t>
      </w:r>
      <w:r w:rsidRPr="001543AA">
        <w:rPr>
          <w:sz w:val="24"/>
          <w:szCs w:val="24"/>
        </w:rPr>
        <w:t xml:space="preserve"> a reçu toutes les informations requises pour la signature électronique des Statuts et qu’elle a signé les Statuts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les Statuts. </w:t>
      </w:r>
    </w:p>
    <w:p w14:paraId="7603B2D2" w14:textId="7E73B7F3" w:rsidR="004F0960" w:rsidRPr="001543AA" w:rsidRDefault="004F0960" w:rsidP="004F0960">
      <w:pPr>
        <w:jc w:val="both"/>
        <w:rPr>
          <w:sz w:val="24"/>
          <w:szCs w:val="24"/>
        </w:rPr>
      </w:pPr>
      <w:r w:rsidRPr="001543AA">
        <w:rPr>
          <w:sz w:val="24"/>
          <w:szCs w:val="24"/>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33D59DAD" w14:textId="6D0C593B" w:rsidR="004F0960" w:rsidRPr="001543AA" w:rsidRDefault="004F0960" w:rsidP="004F0960">
      <w:pPr>
        <w:jc w:val="both"/>
        <w:rPr>
          <w:b/>
          <w:sz w:val="24"/>
          <w:szCs w:val="24"/>
          <w:u w:val="single"/>
        </w:rPr>
      </w:pPr>
      <w:r w:rsidRPr="001543AA">
        <w:rPr>
          <w:sz w:val="24"/>
          <w:szCs w:val="24"/>
        </w:rPr>
        <w:t>La remise d’une copie électronique des Statuts directement par la plateforme « jesignexpert.com » à l’associé unique constitue une preuve suffisante et irréfutable des engagements et obligations de l’associé unique aux Statuts.</w:t>
      </w:r>
    </w:p>
    <w:p w14:paraId="2FE6378D" w14:textId="77777777" w:rsidR="004F0960" w:rsidRPr="004F0960" w:rsidRDefault="004F0960" w:rsidP="004F0960">
      <w:pPr>
        <w:pStyle w:val="Sansinterligne"/>
      </w:pPr>
    </w:p>
    <w:p w14:paraId="4F693056" w14:textId="77777777" w:rsidR="004F0960" w:rsidRPr="004F0960" w:rsidRDefault="004F0960" w:rsidP="004F0960">
      <w:pPr>
        <w:jc w:val="both"/>
        <w:rPr>
          <w:b/>
          <w:sz w:val="24"/>
          <w:szCs w:val="24"/>
        </w:rPr>
      </w:pPr>
      <w:r w:rsidRPr="004F0960">
        <w:rPr>
          <w:b/>
          <w:sz w:val="24"/>
          <w:szCs w:val="24"/>
        </w:rPr>
        <w:t>Fait en un (1) exemplaire,</w:t>
      </w:r>
    </w:p>
    <w:p w14:paraId="1170207F" w14:textId="23FA1401" w:rsidR="004F0960" w:rsidRPr="00C42F62" w:rsidRDefault="004F0960" w:rsidP="004F0960">
      <w:pPr>
        <w:jc w:val="both"/>
        <w:rPr>
          <w:b/>
          <w:sz w:val="24"/>
          <w:szCs w:val="24"/>
        </w:rPr>
      </w:pPr>
      <w:r w:rsidRPr="00C42F62">
        <w:rPr>
          <w:b/>
          <w:sz w:val="24"/>
          <w:szCs w:val="24"/>
        </w:rPr>
        <w:t xml:space="preserve">Le </w:t>
      </w:r>
      <w:r w:rsidR="00FD769D" w:rsidRPr="00C42F62">
        <w:rPr>
          <w:b/>
          <w:sz w:val="24"/>
          <w:szCs w:val="24"/>
        </w:rPr>
        <w:t>03 mars 2025.</w:t>
      </w:r>
    </w:p>
    <w:p w14:paraId="159B6608" w14:textId="77777777" w:rsidR="004F0960" w:rsidRPr="00C42F62" w:rsidRDefault="004F0960" w:rsidP="004F0960">
      <w:pPr>
        <w:jc w:val="both"/>
        <w:rPr>
          <w:sz w:val="24"/>
          <w:szCs w:val="24"/>
        </w:rPr>
      </w:pPr>
    </w:p>
    <w:p w14:paraId="597B352A" w14:textId="77777777" w:rsidR="004F0960" w:rsidRPr="00C42F62" w:rsidRDefault="004F0960" w:rsidP="004F0960">
      <w:pPr>
        <w:pStyle w:val="Sansinterligne"/>
        <w:rPr>
          <w:rFonts w:ascii="Times New Roman" w:hAnsi="Times New Roman"/>
          <w:sz w:val="24"/>
          <w:szCs w:val="24"/>
        </w:rPr>
      </w:pPr>
    </w:p>
    <w:p w14:paraId="66B36558" w14:textId="77777777" w:rsidR="004F0960" w:rsidRPr="00FD769D" w:rsidRDefault="004F0960" w:rsidP="004F0960">
      <w:pPr>
        <w:jc w:val="center"/>
        <w:rPr>
          <w:sz w:val="24"/>
          <w:szCs w:val="24"/>
          <w:lang w:val="en-US"/>
        </w:rPr>
      </w:pPr>
      <w:r w:rsidRPr="00FD769D">
        <w:rPr>
          <w:sz w:val="24"/>
          <w:szCs w:val="24"/>
          <w:lang w:val="en-US"/>
        </w:rPr>
        <w:t>_____________________________________</w:t>
      </w:r>
    </w:p>
    <w:p w14:paraId="0B43E00D" w14:textId="77777777" w:rsidR="004F0960" w:rsidRPr="00FD769D" w:rsidRDefault="004F0960" w:rsidP="004F0960">
      <w:pPr>
        <w:jc w:val="center"/>
        <w:rPr>
          <w:b/>
          <w:sz w:val="24"/>
          <w:szCs w:val="24"/>
          <w:lang w:val="en-US"/>
        </w:rPr>
      </w:pPr>
      <w:r w:rsidRPr="00FD769D">
        <w:rPr>
          <w:b/>
          <w:sz w:val="24"/>
          <w:szCs w:val="24"/>
          <w:lang w:val="en-US"/>
        </w:rPr>
        <w:t>Madame Anne-Catherine WATERLOT</w:t>
      </w:r>
    </w:p>
    <w:p w14:paraId="39D33374" w14:textId="77777777" w:rsidR="001D5ED7" w:rsidRPr="00FD769D" w:rsidRDefault="001D5ED7" w:rsidP="001D5ED7">
      <w:pPr>
        <w:pStyle w:val="Sansinterligne"/>
        <w:jc w:val="both"/>
        <w:rPr>
          <w:rFonts w:asciiTheme="majorHAnsi" w:hAnsiTheme="majorHAnsi"/>
          <w:sz w:val="24"/>
          <w:szCs w:val="24"/>
          <w:lang w:val="en-US"/>
        </w:rPr>
      </w:pPr>
    </w:p>
    <w:sectPr w:rsidR="001D5ED7" w:rsidRPr="00FD769D">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681F6" w14:textId="77777777" w:rsidR="00F3783D" w:rsidRDefault="00F3783D" w:rsidP="0087279B">
      <w:pPr>
        <w:spacing w:after="0" w:line="240" w:lineRule="auto"/>
      </w:pPr>
      <w:r>
        <w:separator/>
      </w:r>
    </w:p>
  </w:endnote>
  <w:endnote w:type="continuationSeparator" w:id="0">
    <w:p w14:paraId="0E953B7A" w14:textId="77777777" w:rsidR="00F3783D" w:rsidRDefault="00F3783D" w:rsidP="0087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altName w:val="Times New Roman"/>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82AA2" w14:textId="77777777" w:rsidR="00C27283" w:rsidRDefault="00C2728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4889043"/>
      <w:docPartObj>
        <w:docPartGallery w:val="Page Numbers (Bottom of Page)"/>
        <w:docPartUnique/>
      </w:docPartObj>
    </w:sdtPr>
    <w:sdtEndPr>
      <w:rPr>
        <w:sz w:val="24"/>
        <w:szCs w:val="24"/>
      </w:rPr>
    </w:sdtEndPr>
    <w:sdtContent>
      <w:p w14:paraId="26FCC601" w14:textId="111034B5" w:rsidR="0087279B" w:rsidRPr="0087279B" w:rsidRDefault="0087279B">
        <w:pPr>
          <w:pStyle w:val="Pieddepage"/>
          <w:jc w:val="right"/>
          <w:rPr>
            <w:sz w:val="24"/>
            <w:szCs w:val="24"/>
          </w:rPr>
        </w:pPr>
        <w:r w:rsidRPr="0087279B">
          <w:rPr>
            <w:sz w:val="24"/>
            <w:szCs w:val="24"/>
          </w:rPr>
          <w:t xml:space="preserve">Page </w:t>
        </w:r>
        <w:r w:rsidRPr="0087279B">
          <w:rPr>
            <w:sz w:val="24"/>
            <w:szCs w:val="24"/>
          </w:rPr>
          <w:fldChar w:fldCharType="begin"/>
        </w:r>
        <w:r w:rsidRPr="0087279B">
          <w:rPr>
            <w:sz w:val="24"/>
            <w:szCs w:val="24"/>
          </w:rPr>
          <w:instrText>PAGE   \* MERGEFORMAT</w:instrText>
        </w:r>
        <w:r w:rsidRPr="0087279B">
          <w:rPr>
            <w:sz w:val="24"/>
            <w:szCs w:val="24"/>
          </w:rPr>
          <w:fldChar w:fldCharType="separate"/>
        </w:r>
        <w:r w:rsidRPr="0087279B">
          <w:rPr>
            <w:sz w:val="24"/>
            <w:szCs w:val="24"/>
          </w:rPr>
          <w:t>2</w:t>
        </w:r>
        <w:r w:rsidRPr="0087279B">
          <w:rPr>
            <w:sz w:val="24"/>
            <w:szCs w:val="24"/>
          </w:rPr>
          <w:fldChar w:fldCharType="end"/>
        </w:r>
        <w:r w:rsidRPr="0087279B">
          <w:rPr>
            <w:sz w:val="24"/>
            <w:szCs w:val="24"/>
          </w:rPr>
          <w:t>/26</w:t>
        </w:r>
      </w:p>
    </w:sdtContent>
  </w:sdt>
  <w:p w14:paraId="60AC2839" w14:textId="77777777" w:rsidR="0087279B" w:rsidRDefault="008727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5FC6A" w14:textId="77777777" w:rsidR="00C27283" w:rsidRDefault="00C2728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27E46" w14:textId="77777777" w:rsidR="00F3783D" w:rsidRDefault="00F3783D" w:rsidP="0087279B">
      <w:pPr>
        <w:spacing w:after="0" w:line="240" w:lineRule="auto"/>
      </w:pPr>
      <w:r>
        <w:separator/>
      </w:r>
    </w:p>
  </w:footnote>
  <w:footnote w:type="continuationSeparator" w:id="0">
    <w:p w14:paraId="208A7BB7" w14:textId="77777777" w:rsidR="00F3783D" w:rsidRDefault="00F3783D" w:rsidP="00872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A45CD" w14:textId="4FA5144B" w:rsidR="00C27283" w:rsidRDefault="00C2728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273AF" w14:textId="0B085C36" w:rsidR="00C27283" w:rsidRDefault="00C2728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FEABC" w14:textId="446AC8C5" w:rsidR="00C27283" w:rsidRDefault="00C2728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E4308"/>
    <w:multiLevelType w:val="hybridMultilevel"/>
    <w:tmpl w:val="A12203A0"/>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DAE05C8"/>
    <w:multiLevelType w:val="hybridMultilevel"/>
    <w:tmpl w:val="FC7A581C"/>
    <w:lvl w:ilvl="0" w:tplc="9EB4DB08">
      <w:start w:val="3"/>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9CE2BF6"/>
    <w:multiLevelType w:val="hybridMultilevel"/>
    <w:tmpl w:val="1A6CF8EE"/>
    <w:lvl w:ilvl="0" w:tplc="040C0001">
      <w:start w:val="1"/>
      <w:numFmt w:val="bullet"/>
      <w:lvlText w:val=""/>
      <w:lvlJc w:val="left"/>
      <w:pPr>
        <w:ind w:left="360" w:hanging="360"/>
      </w:pPr>
      <w:rPr>
        <w:rFonts w:ascii="Symbol" w:hAnsi="Symbol" w:hint="default"/>
      </w:rPr>
    </w:lvl>
    <w:lvl w:ilvl="1" w:tplc="868C1566">
      <w:numFmt w:val="bullet"/>
      <w:lvlText w:val="-"/>
      <w:lvlJc w:val="left"/>
      <w:pPr>
        <w:ind w:left="1080" w:hanging="360"/>
      </w:pPr>
      <w:rPr>
        <w:rFonts w:ascii="Aptos" w:eastAsia="Calibri" w:hAnsi="Aptos" w:cs="Times New Roman"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A637C84"/>
    <w:multiLevelType w:val="hybridMultilevel"/>
    <w:tmpl w:val="33801BFE"/>
    <w:lvl w:ilvl="0" w:tplc="6E66E1E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E96186C"/>
    <w:multiLevelType w:val="hybridMultilevel"/>
    <w:tmpl w:val="397A8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F74F3E"/>
    <w:multiLevelType w:val="hybridMultilevel"/>
    <w:tmpl w:val="160870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99615B5"/>
    <w:multiLevelType w:val="hybridMultilevel"/>
    <w:tmpl w:val="008A2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4C0BED"/>
    <w:multiLevelType w:val="hybridMultilevel"/>
    <w:tmpl w:val="8E6400C0"/>
    <w:lvl w:ilvl="0" w:tplc="6E66E1E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C601B6"/>
    <w:multiLevelType w:val="hybridMultilevel"/>
    <w:tmpl w:val="83D4C1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6C33F58"/>
    <w:multiLevelType w:val="hybridMultilevel"/>
    <w:tmpl w:val="86C4A0E8"/>
    <w:lvl w:ilvl="0" w:tplc="607CEF1C">
      <w:start w:val="1"/>
      <w:numFmt w:val="bullet"/>
      <w:lvlText w:val="-"/>
      <w:lvlJc w:val="left"/>
      <w:pPr>
        <w:ind w:left="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104D42">
      <w:start w:val="1"/>
      <w:numFmt w:val="bullet"/>
      <w:lvlText w:val="o"/>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D6D334">
      <w:start w:val="1"/>
      <w:numFmt w:val="bullet"/>
      <w:lvlText w:val="▪"/>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8EBF7A">
      <w:start w:val="1"/>
      <w:numFmt w:val="bullet"/>
      <w:lvlText w:val="•"/>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D0A734">
      <w:start w:val="1"/>
      <w:numFmt w:val="bullet"/>
      <w:lvlText w:val="o"/>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728264">
      <w:start w:val="1"/>
      <w:numFmt w:val="bullet"/>
      <w:lvlText w:val="▪"/>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104CCE">
      <w:start w:val="1"/>
      <w:numFmt w:val="bullet"/>
      <w:lvlText w:val="•"/>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8AAF7A">
      <w:start w:val="1"/>
      <w:numFmt w:val="bullet"/>
      <w:lvlText w:val="o"/>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E81D3A">
      <w:start w:val="1"/>
      <w:numFmt w:val="bullet"/>
      <w:lvlText w:val="▪"/>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78C4BC3"/>
    <w:multiLevelType w:val="hybridMultilevel"/>
    <w:tmpl w:val="99DABA2E"/>
    <w:lvl w:ilvl="0" w:tplc="6E66E1E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7A93365"/>
    <w:multiLevelType w:val="hybridMultilevel"/>
    <w:tmpl w:val="C83064F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9C01F2"/>
    <w:multiLevelType w:val="hybridMultilevel"/>
    <w:tmpl w:val="BD42FECE"/>
    <w:lvl w:ilvl="0" w:tplc="9EB4DB08">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0D4B90"/>
    <w:multiLevelType w:val="hybridMultilevel"/>
    <w:tmpl w:val="2670E7A6"/>
    <w:lvl w:ilvl="0" w:tplc="4D90275A">
      <w:numFmt w:val="bullet"/>
      <w:lvlText w:val="-"/>
      <w:lvlJc w:val="left"/>
      <w:pPr>
        <w:ind w:left="643" w:hanging="430"/>
      </w:pPr>
      <w:rPr>
        <w:rFonts w:ascii="Lucida Sans Unicode" w:eastAsia="Lucida Sans Unicode" w:hAnsi="Lucida Sans Unicode" w:cs="Lucida Sans Unicode" w:hint="default"/>
        <w:w w:val="57"/>
        <w:sz w:val="22"/>
        <w:szCs w:val="22"/>
        <w:lang w:val="fr-FR" w:eastAsia="en-US" w:bidi="ar-SA"/>
      </w:rPr>
    </w:lvl>
    <w:lvl w:ilvl="1" w:tplc="1FFAFEA6">
      <w:numFmt w:val="bullet"/>
      <w:lvlText w:val="•"/>
      <w:lvlJc w:val="left"/>
      <w:pPr>
        <w:ind w:left="1556" w:hanging="430"/>
      </w:pPr>
      <w:rPr>
        <w:rFonts w:hint="default"/>
        <w:lang w:val="fr-FR" w:eastAsia="en-US" w:bidi="ar-SA"/>
      </w:rPr>
    </w:lvl>
    <w:lvl w:ilvl="2" w:tplc="A9220A92">
      <w:numFmt w:val="bullet"/>
      <w:lvlText w:val="•"/>
      <w:lvlJc w:val="left"/>
      <w:pPr>
        <w:ind w:left="2473" w:hanging="430"/>
      </w:pPr>
      <w:rPr>
        <w:rFonts w:hint="default"/>
        <w:lang w:val="fr-FR" w:eastAsia="en-US" w:bidi="ar-SA"/>
      </w:rPr>
    </w:lvl>
    <w:lvl w:ilvl="3" w:tplc="0802A580">
      <w:numFmt w:val="bullet"/>
      <w:lvlText w:val="•"/>
      <w:lvlJc w:val="left"/>
      <w:pPr>
        <w:ind w:left="3389" w:hanging="430"/>
      </w:pPr>
      <w:rPr>
        <w:rFonts w:hint="default"/>
        <w:lang w:val="fr-FR" w:eastAsia="en-US" w:bidi="ar-SA"/>
      </w:rPr>
    </w:lvl>
    <w:lvl w:ilvl="4" w:tplc="C84EDF92">
      <w:numFmt w:val="bullet"/>
      <w:lvlText w:val="•"/>
      <w:lvlJc w:val="left"/>
      <w:pPr>
        <w:ind w:left="4306" w:hanging="430"/>
      </w:pPr>
      <w:rPr>
        <w:rFonts w:hint="default"/>
        <w:lang w:val="fr-FR" w:eastAsia="en-US" w:bidi="ar-SA"/>
      </w:rPr>
    </w:lvl>
    <w:lvl w:ilvl="5" w:tplc="94D67694">
      <w:numFmt w:val="bullet"/>
      <w:lvlText w:val="•"/>
      <w:lvlJc w:val="left"/>
      <w:pPr>
        <w:ind w:left="5223" w:hanging="430"/>
      </w:pPr>
      <w:rPr>
        <w:rFonts w:hint="default"/>
        <w:lang w:val="fr-FR" w:eastAsia="en-US" w:bidi="ar-SA"/>
      </w:rPr>
    </w:lvl>
    <w:lvl w:ilvl="6" w:tplc="94CA7524">
      <w:numFmt w:val="bullet"/>
      <w:lvlText w:val="•"/>
      <w:lvlJc w:val="left"/>
      <w:pPr>
        <w:ind w:left="6139" w:hanging="430"/>
      </w:pPr>
      <w:rPr>
        <w:rFonts w:hint="default"/>
        <w:lang w:val="fr-FR" w:eastAsia="en-US" w:bidi="ar-SA"/>
      </w:rPr>
    </w:lvl>
    <w:lvl w:ilvl="7" w:tplc="5AD078C6">
      <w:numFmt w:val="bullet"/>
      <w:lvlText w:val="•"/>
      <w:lvlJc w:val="left"/>
      <w:pPr>
        <w:ind w:left="7056" w:hanging="430"/>
      </w:pPr>
      <w:rPr>
        <w:rFonts w:hint="default"/>
        <w:lang w:val="fr-FR" w:eastAsia="en-US" w:bidi="ar-SA"/>
      </w:rPr>
    </w:lvl>
    <w:lvl w:ilvl="8" w:tplc="BFC0BBE8">
      <w:numFmt w:val="bullet"/>
      <w:lvlText w:val="•"/>
      <w:lvlJc w:val="left"/>
      <w:pPr>
        <w:ind w:left="7973" w:hanging="430"/>
      </w:pPr>
      <w:rPr>
        <w:rFonts w:hint="default"/>
        <w:lang w:val="fr-FR" w:eastAsia="en-US" w:bidi="ar-SA"/>
      </w:rPr>
    </w:lvl>
  </w:abstractNum>
  <w:abstractNum w:abstractNumId="14" w15:restartNumberingAfterBreak="0">
    <w:nsid w:val="66A63EE1"/>
    <w:multiLevelType w:val="hybridMultilevel"/>
    <w:tmpl w:val="11D8C9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563675"/>
    <w:multiLevelType w:val="hybridMultilevel"/>
    <w:tmpl w:val="828C9372"/>
    <w:lvl w:ilvl="0" w:tplc="6E66E1E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B45C62"/>
    <w:multiLevelType w:val="hybridMultilevel"/>
    <w:tmpl w:val="39E69EB6"/>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9ED4988"/>
    <w:multiLevelType w:val="hybridMultilevel"/>
    <w:tmpl w:val="B1D02312"/>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BD73B36"/>
    <w:multiLevelType w:val="hybridMultilevel"/>
    <w:tmpl w:val="37A29BF4"/>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335955070">
    <w:abstractNumId w:val="9"/>
  </w:num>
  <w:num w:numId="2" w16cid:durableId="1861703099">
    <w:abstractNumId w:val="13"/>
  </w:num>
  <w:num w:numId="3" w16cid:durableId="552691186">
    <w:abstractNumId w:val="8"/>
  </w:num>
  <w:num w:numId="4" w16cid:durableId="1303929299">
    <w:abstractNumId w:val="6"/>
  </w:num>
  <w:num w:numId="5" w16cid:durableId="1792897428">
    <w:abstractNumId w:val="2"/>
  </w:num>
  <w:num w:numId="6" w16cid:durableId="1096171242">
    <w:abstractNumId w:val="14"/>
  </w:num>
  <w:num w:numId="7" w16cid:durableId="2036809234">
    <w:abstractNumId w:val="12"/>
  </w:num>
  <w:num w:numId="8" w16cid:durableId="783157332">
    <w:abstractNumId w:val="1"/>
  </w:num>
  <w:num w:numId="9" w16cid:durableId="787551063">
    <w:abstractNumId w:val="15"/>
  </w:num>
  <w:num w:numId="10" w16cid:durableId="2091076003">
    <w:abstractNumId w:val="7"/>
  </w:num>
  <w:num w:numId="11" w16cid:durableId="1548058288">
    <w:abstractNumId w:val="16"/>
  </w:num>
  <w:num w:numId="12" w16cid:durableId="137889599">
    <w:abstractNumId w:val="4"/>
  </w:num>
  <w:num w:numId="13" w16cid:durableId="734857912">
    <w:abstractNumId w:val="17"/>
  </w:num>
  <w:num w:numId="14" w16cid:durableId="1074475591">
    <w:abstractNumId w:val="3"/>
  </w:num>
  <w:num w:numId="15" w16cid:durableId="2077236721">
    <w:abstractNumId w:val="10"/>
  </w:num>
  <w:num w:numId="16" w16cid:durableId="1684433644">
    <w:abstractNumId w:val="5"/>
  </w:num>
  <w:num w:numId="17" w16cid:durableId="886448499">
    <w:abstractNumId w:val="0"/>
  </w:num>
  <w:num w:numId="18" w16cid:durableId="326329957">
    <w:abstractNumId w:val="18"/>
  </w:num>
  <w:num w:numId="19" w16cid:durableId="2086029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B38"/>
    <w:rsid w:val="00054A2C"/>
    <w:rsid w:val="00081731"/>
    <w:rsid w:val="000C187F"/>
    <w:rsid w:val="000C674C"/>
    <w:rsid w:val="00103E2A"/>
    <w:rsid w:val="00142F0B"/>
    <w:rsid w:val="001543AA"/>
    <w:rsid w:val="00170655"/>
    <w:rsid w:val="00183CE6"/>
    <w:rsid w:val="001872A6"/>
    <w:rsid w:val="001D5ED7"/>
    <w:rsid w:val="00255700"/>
    <w:rsid w:val="002B350D"/>
    <w:rsid w:val="002D1B38"/>
    <w:rsid w:val="003957E1"/>
    <w:rsid w:val="00403807"/>
    <w:rsid w:val="004469A3"/>
    <w:rsid w:val="004A151C"/>
    <w:rsid w:val="004C61BC"/>
    <w:rsid w:val="004F0960"/>
    <w:rsid w:val="004F2F56"/>
    <w:rsid w:val="00525EE1"/>
    <w:rsid w:val="00537A67"/>
    <w:rsid w:val="00565666"/>
    <w:rsid w:val="00590502"/>
    <w:rsid w:val="00627152"/>
    <w:rsid w:val="006401C0"/>
    <w:rsid w:val="006611E0"/>
    <w:rsid w:val="0067781E"/>
    <w:rsid w:val="00705965"/>
    <w:rsid w:val="007A6A26"/>
    <w:rsid w:val="007D311B"/>
    <w:rsid w:val="007D39EE"/>
    <w:rsid w:val="00831B99"/>
    <w:rsid w:val="0085390A"/>
    <w:rsid w:val="0087279B"/>
    <w:rsid w:val="00905EF4"/>
    <w:rsid w:val="00920D8D"/>
    <w:rsid w:val="00944400"/>
    <w:rsid w:val="00995EB0"/>
    <w:rsid w:val="00A146D5"/>
    <w:rsid w:val="00A85ECF"/>
    <w:rsid w:val="00AE206E"/>
    <w:rsid w:val="00AF0AC3"/>
    <w:rsid w:val="00B064CF"/>
    <w:rsid w:val="00B6673B"/>
    <w:rsid w:val="00BC0D3D"/>
    <w:rsid w:val="00BC6474"/>
    <w:rsid w:val="00C00092"/>
    <w:rsid w:val="00C27283"/>
    <w:rsid w:val="00C42F62"/>
    <w:rsid w:val="00C6772D"/>
    <w:rsid w:val="00C9115F"/>
    <w:rsid w:val="00CB2196"/>
    <w:rsid w:val="00D43B42"/>
    <w:rsid w:val="00D733E6"/>
    <w:rsid w:val="00DA5FC7"/>
    <w:rsid w:val="00E81334"/>
    <w:rsid w:val="00E81F12"/>
    <w:rsid w:val="00ED069B"/>
    <w:rsid w:val="00F3783D"/>
    <w:rsid w:val="00FD76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3D3A"/>
  <w15:chartTrackingRefBased/>
  <w15:docId w15:val="{996F3A0D-4C1B-4F0B-9400-67AB44FA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D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1B3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1B3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1B3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1B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1B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1B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1B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1B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rsid w:val="002D1B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1B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1B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1B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1B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1B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1B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1B38"/>
    <w:rPr>
      <w:rFonts w:eastAsiaTheme="majorEastAsia" w:cstheme="majorBidi"/>
      <w:color w:val="272727" w:themeColor="text1" w:themeTint="D8"/>
    </w:rPr>
  </w:style>
  <w:style w:type="paragraph" w:styleId="Titre">
    <w:name w:val="Title"/>
    <w:basedOn w:val="Normal"/>
    <w:next w:val="Normal"/>
    <w:link w:val="TitreCar"/>
    <w:uiPriority w:val="10"/>
    <w:qFormat/>
    <w:rsid w:val="002D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1B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1B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1B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1B38"/>
    <w:pPr>
      <w:spacing w:before="160"/>
      <w:jc w:val="center"/>
    </w:pPr>
    <w:rPr>
      <w:i/>
      <w:iCs/>
      <w:color w:val="404040" w:themeColor="text1" w:themeTint="BF"/>
    </w:rPr>
  </w:style>
  <w:style w:type="character" w:customStyle="1" w:styleId="CitationCar">
    <w:name w:val="Citation Car"/>
    <w:basedOn w:val="Policepardfaut"/>
    <w:link w:val="Citation"/>
    <w:uiPriority w:val="29"/>
    <w:rsid w:val="002D1B38"/>
    <w:rPr>
      <w:i/>
      <w:iCs/>
      <w:color w:val="404040" w:themeColor="text1" w:themeTint="BF"/>
    </w:rPr>
  </w:style>
  <w:style w:type="paragraph" w:styleId="Paragraphedeliste">
    <w:name w:val="List Paragraph"/>
    <w:basedOn w:val="Normal"/>
    <w:uiPriority w:val="34"/>
    <w:qFormat/>
    <w:rsid w:val="002D1B38"/>
    <w:pPr>
      <w:ind w:left="720"/>
      <w:contextualSpacing/>
    </w:pPr>
  </w:style>
  <w:style w:type="character" w:styleId="Accentuationintense">
    <w:name w:val="Intense Emphasis"/>
    <w:basedOn w:val="Policepardfaut"/>
    <w:uiPriority w:val="21"/>
    <w:qFormat/>
    <w:rsid w:val="002D1B38"/>
    <w:rPr>
      <w:i/>
      <w:iCs/>
      <w:color w:val="0F4761" w:themeColor="accent1" w:themeShade="BF"/>
    </w:rPr>
  </w:style>
  <w:style w:type="paragraph" w:styleId="Citationintense">
    <w:name w:val="Intense Quote"/>
    <w:basedOn w:val="Normal"/>
    <w:next w:val="Normal"/>
    <w:link w:val="CitationintenseCar"/>
    <w:uiPriority w:val="30"/>
    <w:qFormat/>
    <w:rsid w:val="002D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1B38"/>
    <w:rPr>
      <w:i/>
      <w:iCs/>
      <w:color w:val="0F4761" w:themeColor="accent1" w:themeShade="BF"/>
    </w:rPr>
  </w:style>
  <w:style w:type="character" w:styleId="Rfrenceintense">
    <w:name w:val="Intense Reference"/>
    <w:basedOn w:val="Policepardfaut"/>
    <w:uiPriority w:val="32"/>
    <w:qFormat/>
    <w:rsid w:val="002D1B38"/>
    <w:rPr>
      <w:b/>
      <w:bCs/>
      <w:smallCaps/>
      <w:color w:val="0F4761" w:themeColor="accent1" w:themeShade="BF"/>
      <w:spacing w:val="5"/>
    </w:rPr>
  </w:style>
  <w:style w:type="paragraph" w:styleId="Sansinterligne">
    <w:name w:val="No Spacing"/>
    <w:uiPriority w:val="1"/>
    <w:qFormat/>
    <w:rsid w:val="00AF0AC3"/>
    <w:pPr>
      <w:spacing w:after="0" w:line="240" w:lineRule="auto"/>
    </w:pPr>
    <w:rPr>
      <w:rFonts w:ascii="Calibri" w:eastAsia="Calibri" w:hAnsi="Calibri" w:cs="Times New Roman"/>
      <w:kern w:val="0"/>
      <w14:ligatures w14:val="none"/>
    </w:rPr>
  </w:style>
  <w:style w:type="paragraph" w:styleId="Corpsdetexte">
    <w:name w:val="Body Text"/>
    <w:basedOn w:val="Normal"/>
    <w:link w:val="CorpsdetexteCar"/>
    <w:uiPriority w:val="1"/>
    <w:qFormat/>
    <w:rsid w:val="0067781E"/>
    <w:pPr>
      <w:widowControl w:val="0"/>
      <w:autoSpaceDE w:val="0"/>
      <w:autoSpaceDN w:val="0"/>
      <w:spacing w:after="0" w:line="240" w:lineRule="auto"/>
    </w:pPr>
    <w:rPr>
      <w:rFonts w:ascii="Lucida Sans Unicode" w:eastAsia="Lucida Sans Unicode" w:hAnsi="Lucida Sans Unicode" w:cs="Lucida Sans Unicode"/>
      <w:kern w:val="0"/>
      <w14:ligatures w14:val="none"/>
    </w:rPr>
  </w:style>
  <w:style w:type="character" w:customStyle="1" w:styleId="CorpsdetexteCar">
    <w:name w:val="Corps de texte Car"/>
    <w:basedOn w:val="Policepardfaut"/>
    <w:link w:val="Corpsdetexte"/>
    <w:uiPriority w:val="1"/>
    <w:rsid w:val="0067781E"/>
    <w:rPr>
      <w:rFonts w:ascii="Lucida Sans Unicode" w:eastAsia="Lucida Sans Unicode" w:hAnsi="Lucida Sans Unicode" w:cs="Lucida Sans Unicode"/>
      <w:kern w:val="0"/>
      <w14:ligatures w14:val="none"/>
    </w:rPr>
  </w:style>
  <w:style w:type="paragraph" w:customStyle="1" w:styleId="Default">
    <w:name w:val="Default"/>
    <w:rsid w:val="006401C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En-tte">
    <w:name w:val="header"/>
    <w:basedOn w:val="Normal"/>
    <w:link w:val="En-tteCar"/>
    <w:uiPriority w:val="99"/>
    <w:unhideWhenUsed/>
    <w:rsid w:val="0087279B"/>
    <w:pPr>
      <w:tabs>
        <w:tab w:val="center" w:pos="4536"/>
        <w:tab w:val="right" w:pos="9072"/>
      </w:tabs>
      <w:spacing w:after="0" w:line="240" w:lineRule="auto"/>
    </w:pPr>
  </w:style>
  <w:style w:type="character" w:customStyle="1" w:styleId="En-tteCar">
    <w:name w:val="En-tête Car"/>
    <w:basedOn w:val="Policepardfaut"/>
    <w:link w:val="En-tte"/>
    <w:uiPriority w:val="99"/>
    <w:rsid w:val="0087279B"/>
  </w:style>
  <w:style w:type="paragraph" w:styleId="Pieddepage">
    <w:name w:val="footer"/>
    <w:basedOn w:val="Normal"/>
    <w:link w:val="PieddepageCar"/>
    <w:uiPriority w:val="99"/>
    <w:unhideWhenUsed/>
    <w:rsid w:val="008727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72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legifrance.gouv.fr/affichCodeArticle.do?cidTexte=LEGITEXT000006069577&amp;idArticle=LEGIARTI000006302714&amp;dateTexte=&amp;categorieLien=ci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DF3BC3-D9A1-4FFE-86DC-C3B3DBFB4100}">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122002EB-F342-449A-8A1A-7B138FDCC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1FEE73-9A9B-4F2F-8A2D-F7AF355967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Pages>
  <Words>8513</Words>
  <Characters>46822</Characters>
  <Application>Microsoft Office Word</Application>
  <DocSecurity>0</DocSecurity>
  <Lines>390</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36</cp:revision>
  <cp:lastPrinted>2025-03-02T12:20:00Z</cp:lastPrinted>
  <dcterms:created xsi:type="dcterms:W3CDTF">2024-11-10T13:20:00Z</dcterms:created>
  <dcterms:modified xsi:type="dcterms:W3CDTF">2025-04-15T11:56:00Z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ies>
</file>