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text" w:horzAnchor="margin" w:tblpXSpec="center" w:tblpY="95"/>
        <w:tblOverlap w:val="never"/>
        <w:tblW w:w="6101" w:type="dxa"/>
        <w:tblLayout w:type="fixed"/>
        <w:tblCellMar>
          <w:left w:w="115" w:type="dxa"/>
          <w:right w:w="115" w:type="dxa"/>
        </w:tblCellMar>
        <w:tblLook w:val="01E0" w:firstRow="1" w:lastRow="1" w:firstColumn="1" w:lastColumn="1" w:noHBand="0" w:noVBand="0"/>
      </w:tblPr>
      <w:tblGrid>
        <w:gridCol w:w="5807"/>
        <w:gridCol w:w="294"/>
      </w:tblGrid>
      <w:tr w:rsidR="00CD3202" w:rsidRPr="00DA22FE" w14:paraId="4D3C0114" w14:textId="77777777" w:rsidTr="00640CE6">
        <w:trPr>
          <w:trHeight w:val="1276"/>
        </w:trPr>
        <w:tc>
          <w:tcPr>
            <w:tcW w:w="6101" w:type="dxa"/>
            <w:gridSpan w:val="2"/>
          </w:tcPr>
          <w:p w14:paraId="3B02F9C8" w14:textId="36A34C13" w:rsidR="00CD3202" w:rsidRPr="00DA22FE" w:rsidRDefault="002E6480" w:rsidP="00640CE6">
            <w:pPr>
              <w:pStyle w:val="CoverLogo"/>
              <w:spacing w:after="0"/>
              <w:ind w:left="29" w:hanging="29"/>
              <w:rPr>
                <w:rFonts w:asciiTheme="majorHAnsi" w:hAnsiTheme="majorHAnsi"/>
                <w:b/>
                <w:szCs w:val="22"/>
                <w:lang w:val="fr-FR"/>
              </w:rPr>
            </w:pPr>
            <w:bookmarkStart w:id="0" w:name="_Hlk175131138"/>
            <w:r>
              <w:rPr>
                <w:rFonts w:ascii="EYInterstate Light" w:hAnsi="EYInterstate Light" w:cs="Arial"/>
                <w:noProof/>
                <w:kern w:val="28"/>
                <w:sz w:val="20"/>
                <w:szCs w:val="20"/>
              </w:rPr>
              <w:drawing>
                <wp:inline distT="0" distB="0" distL="0" distR="0" wp14:anchorId="310B8F5A" wp14:editId="21C2161F">
                  <wp:extent cx="3891517" cy="1816722"/>
                  <wp:effectExtent l="0" t="0" r="0" b="0"/>
                  <wp:docPr id="1106310644" name="Image 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10644" name="Image 1" descr="Une image contenant texte, Police, Graphique, logo&#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7500" cy="1828852"/>
                          </a:xfrm>
                          <a:prstGeom prst="rect">
                            <a:avLst/>
                          </a:prstGeom>
                          <a:noFill/>
                          <a:ln>
                            <a:noFill/>
                          </a:ln>
                        </pic:spPr>
                      </pic:pic>
                    </a:graphicData>
                  </a:graphic>
                </wp:inline>
              </w:drawing>
            </w:r>
          </w:p>
          <w:p w14:paraId="6592134B" w14:textId="77777777" w:rsidR="002E6480" w:rsidRDefault="002E6480" w:rsidP="00640CE6">
            <w:pPr>
              <w:pStyle w:val="CoverDet"/>
              <w:spacing w:before="0" w:after="0"/>
              <w:rPr>
                <w:rFonts w:asciiTheme="majorHAnsi" w:hAnsiTheme="majorHAnsi"/>
                <w:b/>
                <w:bCs/>
                <w:szCs w:val="22"/>
              </w:rPr>
            </w:pPr>
          </w:p>
          <w:p w14:paraId="4FF749DB" w14:textId="657E8161" w:rsidR="002E6480" w:rsidRDefault="002E6480" w:rsidP="00640CE6">
            <w:pPr>
              <w:pStyle w:val="CoverDet"/>
              <w:spacing w:before="0" w:after="0"/>
              <w:rPr>
                <w:rFonts w:asciiTheme="majorHAnsi" w:hAnsiTheme="majorHAnsi"/>
                <w:b/>
                <w:bCs/>
                <w:szCs w:val="22"/>
              </w:rPr>
            </w:pPr>
          </w:p>
          <w:p w14:paraId="7C355069" w14:textId="5804747D" w:rsidR="00CD3202" w:rsidRPr="00DA22FE" w:rsidRDefault="007D639F" w:rsidP="00640CE6">
            <w:pPr>
              <w:pStyle w:val="CoverDet"/>
              <w:spacing w:before="0" w:after="0"/>
              <w:rPr>
                <w:rFonts w:asciiTheme="majorHAnsi" w:hAnsiTheme="majorHAnsi"/>
                <w:b/>
                <w:bCs/>
                <w:szCs w:val="22"/>
              </w:rPr>
            </w:pPr>
            <w:r w:rsidRPr="003030C7">
              <w:rPr>
                <w:rFonts w:asciiTheme="majorHAnsi" w:hAnsiTheme="majorHAnsi"/>
                <w:b/>
                <w:bCs/>
                <w:szCs w:val="22"/>
              </w:rPr>
              <w:t xml:space="preserve">EN DATE DU </w:t>
            </w:r>
            <w:r w:rsidR="00FB14E8">
              <w:rPr>
                <w:rFonts w:asciiTheme="majorHAnsi" w:hAnsiTheme="majorHAnsi"/>
                <w:b/>
                <w:bCs/>
                <w:szCs w:val="22"/>
              </w:rPr>
              <w:t>2</w:t>
            </w:r>
            <w:r w:rsidR="00EF0760">
              <w:rPr>
                <w:rFonts w:asciiTheme="majorHAnsi" w:hAnsiTheme="majorHAnsi"/>
                <w:b/>
                <w:bCs/>
                <w:szCs w:val="22"/>
              </w:rPr>
              <w:t>7</w:t>
            </w:r>
            <w:r w:rsidR="002E6480" w:rsidRPr="003030C7">
              <w:rPr>
                <w:rFonts w:asciiTheme="majorHAnsi" w:hAnsiTheme="majorHAnsi"/>
                <w:b/>
                <w:bCs/>
                <w:szCs w:val="22"/>
              </w:rPr>
              <w:t xml:space="preserve"> SE</w:t>
            </w:r>
            <w:r w:rsidR="005652D5" w:rsidRPr="003030C7">
              <w:rPr>
                <w:rFonts w:asciiTheme="majorHAnsi" w:hAnsiTheme="majorHAnsi"/>
                <w:b/>
                <w:bCs/>
                <w:szCs w:val="22"/>
              </w:rPr>
              <w:t>PTEMBRE</w:t>
            </w:r>
            <w:r w:rsidR="002E6480" w:rsidRPr="003030C7">
              <w:rPr>
                <w:rFonts w:asciiTheme="majorHAnsi" w:hAnsiTheme="majorHAnsi"/>
                <w:b/>
                <w:bCs/>
                <w:szCs w:val="22"/>
              </w:rPr>
              <w:t xml:space="preserve"> 2025</w:t>
            </w:r>
          </w:p>
          <w:p w14:paraId="245AB56C" w14:textId="77777777" w:rsidR="00CD3202" w:rsidRPr="00DA22FE" w:rsidRDefault="00CD3202" w:rsidP="00640CE6">
            <w:pPr>
              <w:pStyle w:val="CoverLogo"/>
              <w:spacing w:after="0"/>
              <w:ind w:left="709"/>
              <w:rPr>
                <w:rFonts w:asciiTheme="majorHAnsi" w:hAnsiTheme="majorHAnsi"/>
                <w:b/>
                <w:szCs w:val="22"/>
                <w:lang w:val="fr-FR"/>
              </w:rPr>
            </w:pPr>
          </w:p>
          <w:p w14:paraId="46EEABA7" w14:textId="77777777" w:rsidR="00CD3202" w:rsidRPr="00DA22FE" w:rsidRDefault="00CD3202" w:rsidP="00640CE6">
            <w:pPr>
              <w:pStyle w:val="CoverLogo"/>
              <w:spacing w:after="0"/>
              <w:ind w:left="709"/>
              <w:rPr>
                <w:rFonts w:asciiTheme="majorHAnsi" w:hAnsiTheme="majorHAnsi"/>
                <w:b/>
                <w:szCs w:val="22"/>
                <w:lang w:val="fr-FR"/>
              </w:rPr>
            </w:pPr>
          </w:p>
        </w:tc>
      </w:tr>
      <w:tr w:rsidR="00CD3202" w:rsidRPr="00DA22FE" w14:paraId="38CDD64E" w14:textId="77777777" w:rsidTr="00640CE6">
        <w:trPr>
          <w:trHeight w:val="5170"/>
        </w:trPr>
        <w:tc>
          <w:tcPr>
            <w:tcW w:w="6101" w:type="dxa"/>
            <w:gridSpan w:val="2"/>
            <w:vAlign w:val="center"/>
          </w:tcPr>
          <w:p w14:paraId="12024D30" w14:textId="6EA458F2" w:rsidR="00CD3202" w:rsidRPr="00DA22FE" w:rsidRDefault="00E43033" w:rsidP="00640CE6">
            <w:pPr>
              <w:pStyle w:val="CoverParties"/>
              <w:widowControl w:val="0"/>
              <w:suppressAutoHyphens/>
              <w:spacing w:before="0" w:after="0"/>
              <w:ind w:left="0" w:firstLine="0"/>
              <w:jc w:val="center"/>
              <w:rPr>
                <w:rFonts w:asciiTheme="majorHAnsi" w:hAnsiTheme="majorHAnsi"/>
                <w:b/>
                <w:smallCaps/>
                <w:szCs w:val="22"/>
                <w:lang w:val="fr-FR"/>
              </w:rPr>
            </w:pPr>
            <w:r w:rsidRPr="00DA22FE">
              <w:rPr>
                <w:rFonts w:asciiTheme="majorHAnsi" w:hAnsiTheme="majorHAnsi"/>
                <w:b/>
                <w:smallCaps/>
                <w:szCs w:val="22"/>
                <w:lang w:val="fr-FR"/>
              </w:rPr>
              <w:t xml:space="preserve">Monsieur </w:t>
            </w:r>
            <w:r w:rsidR="002E6480">
              <w:rPr>
                <w:rFonts w:asciiTheme="majorHAnsi" w:hAnsiTheme="majorHAnsi"/>
                <w:b/>
                <w:smallCaps/>
                <w:szCs w:val="22"/>
                <w:lang w:val="fr-FR"/>
              </w:rPr>
              <w:t>Olivier DELETOILLE</w:t>
            </w:r>
          </w:p>
          <w:p w14:paraId="77691346" w14:textId="77777777" w:rsidR="00F25635" w:rsidRDefault="00F25635" w:rsidP="00640CE6">
            <w:pPr>
              <w:pStyle w:val="CoverParties"/>
              <w:widowControl w:val="0"/>
              <w:suppressAutoHyphens/>
              <w:spacing w:before="0" w:after="0"/>
              <w:ind w:left="0" w:firstLine="0"/>
              <w:jc w:val="center"/>
              <w:rPr>
                <w:rFonts w:asciiTheme="majorHAnsi" w:hAnsiTheme="majorHAnsi"/>
                <w:b/>
                <w:smallCaps/>
                <w:szCs w:val="22"/>
                <w:lang w:val="fr-FR"/>
              </w:rPr>
            </w:pPr>
          </w:p>
          <w:p w14:paraId="1A2D5F97" w14:textId="15F5D43A" w:rsidR="002E6480" w:rsidRDefault="002E6480" w:rsidP="00640CE6">
            <w:pPr>
              <w:pStyle w:val="CoverParties"/>
              <w:widowControl w:val="0"/>
              <w:suppressAutoHyphens/>
              <w:spacing w:before="0" w:after="0"/>
              <w:ind w:left="0" w:firstLine="0"/>
              <w:jc w:val="center"/>
              <w:rPr>
                <w:rFonts w:asciiTheme="majorHAnsi" w:hAnsiTheme="majorHAnsi"/>
                <w:b/>
                <w:smallCaps/>
                <w:szCs w:val="22"/>
                <w:lang w:val="fr-FR"/>
              </w:rPr>
            </w:pPr>
            <w:r>
              <w:rPr>
                <w:rFonts w:asciiTheme="majorHAnsi" w:hAnsiTheme="majorHAnsi"/>
                <w:b/>
                <w:smallCaps/>
                <w:szCs w:val="22"/>
                <w:lang w:val="fr-FR"/>
              </w:rPr>
              <w:t>(Le Cédant)</w:t>
            </w:r>
          </w:p>
          <w:p w14:paraId="05D399B5" w14:textId="77777777" w:rsidR="002E6480" w:rsidRPr="00DA22FE" w:rsidRDefault="002E6480" w:rsidP="00640CE6">
            <w:pPr>
              <w:pStyle w:val="CoverParties"/>
              <w:widowControl w:val="0"/>
              <w:suppressAutoHyphens/>
              <w:spacing w:before="0" w:after="0"/>
              <w:ind w:left="0" w:firstLine="0"/>
              <w:jc w:val="center"/>
              <w:rPr>
                <w:rFonts w:asciiTheme="majorHAnsi" w:hAnsiTheme="majorHAnsi"/>
                <w:b/>
                <w:smallCaps/>
                <w:szCs w:val="22"/>
                <w:lang w:val="fr-FR"/>
              </w:rPr>
            </w:pPr>
          </w:p>
          <w:p w14:paraId="7D57D3A5" w14:textId="77777777" w:rsidR="00CD3202" w:rsidRPr="00DA22FE" w:rsidRDefault="00CD3202" w:rsidP="00640CE6">
            <w:pPr>
              <w:pStyle w:val="CoverParties"/>
              <w:widowControl w:val="0"/>
              <w:suppressAutoHyphens/>
              <w:spacing w:before="0" w:after="0"/>
              <w:jc w:val="center"/>
              <w:rPr>
                <w:rFonts w:asciiTheme="majorHAnsi" w:hAnsiTheme="majorHAnsi"/>
                <w:b/>
                <w:smallCaps/>
                <w:szCs w:val="22"/>
                <w:lang w:val="fr-FR"/>
              </w:rPr>
            </w:pPr>
            <w:r w:rsidRPr="00DA22FE">
              <w:rPr>
                <w:rFonts w:asciiTheme="majorHAnsi" w:hAnsiTheme="majorHAnsi"/>
                <w:b/>
                <w:smallCaps/>
                <w:szCs w:val="22"/>
                <w:lang w:val="fr-FR"/>
              </w:rPr>
              <w:t>Et</w:t>
            </w:r>
          </w:p>
          <w:p w14:paraId="437C0AB5" w14:textId="77777777" w:rsidR="00F25635" w:rsidRPr="00DA22FE" w:rsidRDefault="00F25635" w:rsidP="00640CE6">
            <w:pPr>
              <w:pStyle w:val="CoverParties"/>
              <w:widowControl w:val="0"/>
              <w:suppressAutoHyphens/>
              <w:spacing w:before="0" w:after="0"/>
              <w:ind w:left="25" w:hanging="25"/>
              <w:jc w:val="center"/>
              <w:rPr>
                <w:rFonts w:asciiTheme="majorHAnsi" w:hAnsiTheme="majorHAnsi"/>
                <w:b/>
                <w:smallCaps/>
                <w:szCs w:val="22"/>
                <w:lang w:val="fr-FR"/>
              </w:rPr>
            </w:pPr>
          </w:p>
          <w:p w14:paraId="0A4D5544" w14:textId="36B6D729" w:rsidR="00CD3202" w:rsidRPr="00DA22FE" w:rsidRDefault="00CD3202" w:rsidP="00640CE6">
            <w:pPr>
              <w:pStyle w:val="CoverParties"/>
              <w:widowControl w:val="0"/>
              <w:suppressAutoHyphens/>
              <w:spacing w:before="0" w:after="0"/>
              <w:ind w:left="25" w:hanging="25"/>
              <w:jc w:val="center"/>
              <w:rPr>
                <w:rFonts w:asciiTheme="majorHAnsi" w:hAnsiTheme="majorHAnsi"/>
                <w:b/>
                <w:smallCaps/>
                <w:szCs w:val="22"/>
                <w:lang w:val="fr-FR"/>
              </w:rPr>
            </w:pPr>
            <w:r w:rsidRPr="00DA22FE">
              <w:rPr>
                <w:rFonts w:asciiTheme="majorHAnsi" w:hAnsiTheme="majorHAnsi"/>
                <w:b/>
                <w:smallCaps/>
                <w:szCs w:val="22"/>
                <w:lang w:val="fr-FR"/>
              </w:rPr>
              <w:t xml:space="preserve">La société </w:t>
            </w:r>
            <w:r w:rsidR="002E6480">
              <w:rPr>
                <w:rFonts w:asciiTheme="majorHAnsi" w:hAnsiTheme="majorHAnsi"/>
                <w:b/>
                <w:smallCaps/>
                <w:szCs w:val="22"/>
                <w:lang w:val="fr-FR"/>
              </w:rPr>
              <w:t>CELEA</w:t>
            </w:r>
          </w:p>
          <w:p w14:paraId="53CCC913" w14:textId="77777777" w:rsidR="00CD3202" w:rsidRPr="00DA22FE" w:rsidRDefault="00CD3202" w:rsidP="00640CE6">
            <w:pPr>
              <w:pStyle w:val="CoverParties"/>
              <w:widowControl w:val="0"/>
              <w:suppressAutoHyphens/>
              <w:spacing w:before="0" w:after="0"/>
              <w:ind w:left="709"/>
              <w:jc w:val="center"/>
              <w:rPr>
                <w:rFonts w:asciiTheme="majorHAnsi" w:hAnsiTheme="majorHAnsi"/>
                <w:b/>
                <w:smallCaps/>
                <w:szCs w:val="22"/>
                <w:lang w:val="fr-FR"/>
              </w:rPr>
            </w:pPr>
          </w:p>
          <w:p w14:paraId="724AC0A8" w14:textId="75AC1E38" w:rsidR="00CD3202" w:rsidRPr="00DA22FE" w:rsidRDefault="00F25635" w:rsidP="00640CE6">
            <w:pPr>
              <w:pStyle w:val="CoverParties"/>
              <w:widowControl w:val="0"/>
              <w:suppressAutoHyphens/>
              <w:spacing w:before="0" w:after="0"/>
              <w:ind w:left="709"/>
              <w:jc w:val="center"/>
              <w:rPr>
                <w:rFonts w:asciiTheme="majorHAnsi" w:hAnsiTheme="majorHAnsi"/>
                <w:smallCaps/>
                <w:szCs w:val="22"/>
                <w:lang w:val="fr-FR"/>
              </w:rPr>
            </w:pPr>
            <w:r w:rsidRPr="00DA22FE">
              <w:rPr>
                <w:rFonts w:asciiTheme="majorHAnsi" w:hAnsiTheme="majorHAnsi"/>
                <w:b/>
                <w:smallCaps/>
                <w:szCs w:val="22"/>
                <w:lang w:val="fr-FR"/>
              </w:rPr>
              <w:t>(Le Cessionnaire)</w:t>
            </w:r>
          </w:p>
        </w:tc>
      </w:tr>
      <w:tr w:rsidR="00CD3202" w:rsidRPr="00DA22FE" w14:paraId="290C499E" w14:textId="77777777" w:rsidTr="00640CE6">
        <w:trPr>
          <w:gridAfter w:val="1"/>
          <w:wAfter w:w="294" w:type="dxa"/>
          <w:trHeight w:val="633"/>
        </w:trPr>
        <w:tc>
          <w:tcPr>
            <w:tcW w:w="5807" w:type="dxa"/>
            <w:tcBorders>
              <w:top w:val="single" w:sz="4" w:space="0" w:color="auto"/>
              <w:bottom w:val="single" w:sz="4" w:space="0" w:color="auto"/>
            </w:tcBorders>
            <w:hideMark/>
          </w:tcPr>
          <w:p w14:paraId="6F44F24A" w14:textId="77777777" w:rsidR="00F25635" w:rsidRPr="00DA22FE" w:rsidRDefault="00F25635" w:rsidP="00640CE6">
            <w:pPr>
              <w:pStyle w:val="CoverDet"/>
              <w:widowControl w:val="0"/>
              <w:spacing w:before="0" w:after="0"/>
              <w:ind w:left="-117"/>
              <w:contextualSpacing/>
              <w:rPr>
                <w:rFonts w:asciiTheme="majorHAnsi" w:hAnsiTheme="majorHAnsi"/>
                <w:b/>
                <w:szCs w:val="22"/>
                <w:lang w:val="fr-FR"/>
              </w:rPr>
            </w:pPr>
          </w:p>
          <w:p w14:paraId="584E576E" w14:textId="1DE04B79" w:rsidR="00CD3202" w:rsidRPr="00DA22FE" w:rsidRDefault="00CD3202" w:rsidP="00640CE6">
            <w:pPr>
              <w:pStyle w:val="CoverDet"/>
              <w:widowControl w:val="0"/>
              <w:spacing w:before="0" w:after="0"/>
              <w:ind w:left="-117"/>
              <w:contextualSpacing/>
              <w:rPr>
                <w:rFonts w:asciiTheme="majorHAnsi" w:hAnsiTheme="majorHAnsi"/>
                <w:b/>
                <w:bCs/>
                <w:szCs w:val="22"/>
                <w:lang w:val="fr-FR"/>
              </w:rPr>
            </w:pPr>
            <w:r w:rsidRPr="00DA22FE">
              <w:rPr>
                <w:rFonts w:asciiTheme="majorHAnsi" w:hAnsiTheme="majorHAnsi"/>
                <w:b/>
                <w:szCs w:val="22"/>
                <w:lang w:val="fr-FR"/>
              </w:rPr>
              <w:t xml:space="preserve">Acte de réitération </w:t>
            </w:r>
            <w:r w:rsidR="002B3B65" w:rsidRPr="00DA22FE">
              <w:rPr>
                <w:rFonts w:asciiTheme="majorHAnsi" w:hAnsiTheme="majorHAnsi"/>
                <w:b/>
                <w:szCs w:val="22"/>
                <w:lang w:val="fr-FR"/>
              </w:rPr>
              <w:t>de la promesse synallagmatique</w:t>
            </w:r>
            <w:r w:rsidRPr="00DA22FE">
              <w:rPr>
                <w:rFonts w:asciiTheme="majorHAnsi" w:hAnsiTheme="majorHAnsi"/>
                <w:b/>
                <w:szCs w:val="22"/>
                <w:lang w:val="fr-FR"/>
              </w:rPr>
              <w:t xml:space="preserve"> d</w:t>
            </w:r>
            <w:r w:rsidR="002E6480">
              <w:rPr>
                <w:rFonts w:asciiTheme="majorHAnsi" w:hAnsiTheme="majorHAnsi"/>
                <w:b/>
                <w:szCs w:val="22"/>
                <w:lang w:val="fr-FR"/>
              </w:rPr>
              <w:t>’Achat et de</w:t>
            </w:r>
            <w:r w:rsidRPr="00DA22FE">
              <w:rPr>
                <w:rFonts w:asciiTheme="majorHAnsi" w:hAnsiTheme="majorHAnsi"/>
                <w:b/>
                <w:szCs w:val="22"/>
                <w:lang w:val="fr-FR"/>
              </w:rPr>
              <w:t xml:space="preserve"> </w:t>
            </w:r>
            <w:r w:rsidR="00D207DF" w:rsidRPr="00DA22FE">
              <w:rPr>
                <w:rFonts w:asciiTheme="majorHAnsi" w:hAnsiTheme="majorHAnsi"/>
                <w:b/>
                <w:szCs w:val="22"/>
                <w:lang w:val="fr-FR"/>
              </w:rPr>
              <w:t>Cession</w:t>
            </w:r>
            <w:r w:rsidRPr="00DA22FE">
              <w:rPr>
                <w:rFonts w:asciiTheme="majorHAnsi" w:hAnsiTheme="majorHAnsi"/>
                <w:b/>
                <w:szCs w:val="22"/>
                <w:lang w:val="fr-FR"/>
              </w:rPr>
              <w:t xml:space="preserve"> </w:t>
            </w:r>
            <w:r w:rsidR="002B3B65" w:rsidRPr="00DA22FE">
              <w:rPr>
                <w:rFonts w:asciiTheme="majorHAnsi" w:hAnsiTheme="majorHAnsi"/>
                <w:b/>
                <w:szCs w:val="22"/>
                <w:lang w:val="fr-FR"/>
              </w:rPr>
              <w:t xml:space="preserve">de </w:t>
            </w:r>
            <w:r w:rsidR="002E6480">
              <w:rPr>
                <w:rFonts w:asciiTheme="majorHAnsi" w:hAnsiTheme="majorHAnsi"/>
                <w:b/>
                <w:szCs w:val="22"/>
                <w:lang w:val="fr-FR"/>
              </w:rPr>
              <w:t>10 667 Parts</w:t>
            </w:r>
            <w:r w:rsidRPr="00DA22FE">
              <w:rPr>
                <w:rFonts w:asciiTheme="majorHAnsi" w:hAnsiTheme="majorHAnsi"/>
                <w:b/>
                <w:szCs w:val="22"/>
                <w:lang w:val="fr-FR"/>
              </w:rPr>
              <w:t xml:space="preserve"> </w:t>
            </w:r>
            <w:r w:rsidR="002E6480">
              <w:rPr>
                <w:rFonts w:asciiTheme="majorHAnsi" w:hAnsiTheme="majorHAnsi"/>
                <w:b/>
                <w:szCs w:val="22"/>
                <w:lang w:val="fr-FR"/>
              </w:rPr>
              <w:t xml:space="preserve">de la société </w:t>
            </w:r>
            <w:r w:rsidR="002C6B99">
              <w:rPr>
                <w:rFonts w:asciiTheme="majorHAnsi" w:hAnsiTheme="majorHAnsi"/>
                <w:b/>
                <w:szCs w:val="22"/>
                <w:lang w:val="fr-FR"/>
              </w:rPr>
              <w:t>« </w:t>
            </w:r>
            <w:r w:rsidR="002E6480">
              <w:rPr>
                <w:rFonts w:asciiTheme="majorHAnsi" w:hAnsiTheme="majorHAnsi"/>
                <w:b/>
                <w:szCs w:val="22"/>
                <w:lang w:val="fr-FR"/>
              </w:rPr>
              <w:t>ADEQUA</w:t>
            </w:r>
            <w:r w:rsidR="002C6B99">
              <w:rPr>
                <w:rFonts w:asciiTheme="majorHAnsi" w:hAnsiTheme="majorHAnsi"/>
                <w:b/>
                <w:szCs w:val="22"/>
                <w:lang w:val="fr-FR"/>
              </w:rPr>
              <w:t> »</w:t>
            </w:r>
            <w:r w:rsidR="00143677" w:rsidRPr="00DA22FE">
              <w:rPr>
                <w:rFonts w:asciiTheme="majorHAnsi" w:hAnsiTheme="majorHAnsi"/>
                <w:b/>
                <w:bCs/>
                <w:szCs w:val="22"/>
                <w:lang w:val="fr-FR"/>
              </w:rPr>
              <w:t xml:space="preserve"> </w:t>
            </w:r>
            <w:r w:rsidR="002B3B65" w:rsidRPr="00DA22FE">
              <w:rPr>
                <w:rFonts w:asciiTheme="majorHAnsi" w:hAnsiTheme="majorHAnsi"/>
                <w:b/>
                <w:bCs/>
                <w:szCs w:val="22"/>
                <w:lang w:val="fr-FR"/>
              </w:rPr>
              <w:t xml:space="preserve">sous </w:t>
            </w:r>
            <w:r w:rsidR="00F25635" w:rsidRPr="00DA22FE">
              <w:rPr>
                <w:rFonts w:asciiTheme="majorHAnsi" w:hAnsiTheme="majorHAnsi"/>
                <w:b/>
                <w:bCs/>
                <w:szCs w:val="22"/>
                <w:lang w:val="fr-FR"/>
              </w:rPr>
              <w:t>C</w:t>
            </w:r>
            <w:r w:rsidR="002B3B65" w:rsidRPr="00DA22FE">
              <w:rPr>
                <w:rFonts w:asciiTheme="majorHAnsi" w:hAnsiTheme="majorHAnsi"/>
                <w:b/>
                <w:bCs/>
                <w:szCs w:val="22"/>
                <w:lang w:val="fr-FR"/>
              </w:rPr>
              <w:t>ondition</w:t>
            </w:r>
            <w:r w:rsidR="00F25635" w:rsidRPr="00DA22FE">
              <w:rPr>
                <w:rFonts w:asciiTheme="majorHAnsi" w:hAnsiTheme="majorHAnsi"/>
                <w:b/>
                <w:bCs/>
                <w:szCs w:val="22"/>
                <w:lang w:val="fr-FR"/>
              </w:rPr>
              <w:t>s</w:t>
            </w:r>
            <w:r w:rsidR="002B3B65" w:rsidRPr="00DA22FE">
              <w:rPr>
                <w:rFonts w:asciiTheme="majorHAnsi" w:hAnsiTheme="majorHAnsi"/>
                <w:b/>
                <w:bCs/>
                <w:szCs w:val="22"/>
                <w:lang w:val="fr-FR"/>
              </w:rPr>
              <w:t xml:space="preserve"> </w:t>
            </w:r>
            <w:r w:rsidR="00F25635" w:rsidRPr="00DA22FE">
              <w:rPr>
                <w:rFonts w:asciiTheme="majorHAnsi" w:hAnsiTheme="majorHAnsi"/>
                <w:b/>
                <w:bCs/>
                <w:szCs w:val="22"/>
                <w:lang w:val="fr-FR"/>
              </w:rPr>
              <w:t>P</w:t>
            </w:r>
            <w:r w:rsidR="002B3B65" w:rsidRPr="00DA22FE">
              <w:rPr>
                <w:rFonts w:asciiTheme="majorHAnsi" w:hAnsiTheme="majorHAnsi"/>
                <w:b/>
                <w:bCs/>
                <w:szCs w:val="22"/>
                <w:lang w:val="fr-FR"/>
              </w:rPr>
              <w:t xml:space="preserve">réalables </w:t>
            </w:r>
            <w:r w:rsidR="00F25635" w:rsidRPr="00DA22FE">
              <w:rPr>
                <w:rFonts w:asciiTheme="majorHAnsi" w:hAnsiTheme="majorHAnsi"/>
                <w:b/>
                <w:bCs/>
                <w:szCs w:val="22"/>
                <w:lang w:val="fr-FR"/>
              </w:rPr>
              <w:t xml:space="preserve">du </w:t>
            </w:r>
            <w:r w:rsidR="002E6480">
              <w:rPr>
                <w:rFonts w:asciiTheme="majorHAnsi" w:hAnsiTheme="majorHAnsi"/>
                <w:b/>
                <w:bCs/>
                <w:szCs w:val="22"/>
                <w:lang w:val="fr-FR"/>
              </w:rPr>
              <w:t>15 avril 2025</w:t>
            </w:r>
          </w:p>
          <w:p w14:paraId="7891E41C" w14:textId="77777777" w:rsidR="00F25635" w:rsidRPr="00DA22FE" w:rsidRDefault="00F25635" w:rsidP="00640CE6">
            <w:pPr>
              <w:pStyle w:val="CoverDet"/>
              <w:widowControl w:val="0"/>
              <w:spacing w:before="0" w:after="0"/>
              <w:ind w:left="-117"/>
              <w:contextualSpacing/>
              <w:rPr>
                <w:rFonts w:asciiTheme="majorHAnsi" w:hAnsiTheme="majorHAnsi"/>
                <w:b/>
                <w:bCs/>
                <w:szCs w:val="22"/>
                <w:lang w:val="fr-FR"/>
              </w:rPr>
            </w:pPr>
          </w:p>
          <w:p w14:paraId="53456A4F" w14:textId="08B3A81C" w:rsidR="00F25635" w:rsidRPr="00DA22FE" w:rsidRDefault="00F25635" w:rsidP="00640CE6">
            <w:pPr>
              <w:pStyle w:val="CoverDet"/>
              <w:widowControl w:val="0"/>
              <w:spacing w:before="0" w:after="0"/>
              <w:ind w:left="-117"/>
              <w:contextualSpacing/>
              <w:rPr>
                <w:rFonts w:asciiTheme="majorHAnsi" w:hAnsiTheme="majorHAnsi"/>
                <w:b/>
                <w:bCs/>
                <w:kern w:val="28"/>
                <w:szCs w:val="22"/>
                <w:lang w:val="fr-FR"/>
              </w:rPr>
            </w:pPr>
          </w:p>
        </w:tc>
      </w:tr>
      <w:tr w:rsidR="00CD3202" w:rsidRPr="00DA22FE" w14:paraId="2964F50B" w14:textId="77777777" w:rsidTr="00640CE6">
        <w:trPr>
          <w:gridAfter w:val="1"/>
          <w:wAfter w:w="294" w:type="dxa"/>
          <w:trHeight w:val="1892"/>
        </w:trPr>
        <w:tc>
          <w:tcPr>
            <w:tcW w:w="5807" w:type="dxa"/>
            <w:tcBorders>
              <w:top w:val="single" w:sz="4" w:space="0" w:color="auto"/>
            </w:tcBorders>
            <w:vAlign w:val="center"/>
          </w:tcPr>
          <w:p w14:paraId="577101F9"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2565838D"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427486BF"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0B623504"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519895F2"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65BD474B" w14:textId="77777777" w:rsidR="00CD3202" w:rsidRPr="00DA22FE" w:rsidRDefault="00CD3202" w:rsidP="00640CE6">
            <w:pPr>
              <w:pStyle w:val="CoverWarning"/>
              <w:ind w:left="709"/>
              <w:contextualSpacing/>
              <w:rPr>
                <w:rFonts w:asciiTheme="majorHAnsi" w:hAnsiTheme="majorHAnsi" w:cs="Calibri"/>
                <w:sz w:val="22"/>
                <w:szCs w:val="22"/>
                <w:lang w:val="fr-FR"/>
              </w:rPr>
            </w:pPr>
          </w:p>
        </w:tc>
      </w:tr>
    </w:tbl>
    <w:p w14:paraId="211976F2" w14:textId="1476A87A" w:rsidR="00CD3202" w:rsidRPr="00DA22FE" w:rsidRDefault="00CD3202" w:rsidP="00364146">
      <w:pPr>
        <w:spacing w:after="0" w:line="240" w:lineRule="auto"/>
        <w:jc w:val="both"/>
        <w:rPr>
          <w:rFonts w:asciiTheme="majorHAnsi" w:eastAsia="Times New Roman" w:hAnsiTheme="majorHAnsi" w:cs="Calibri"/>
          <w:b/>
          <w:snapToGrid w:val="0"/>
          <w:u w:val="single"/>
          <w:lang w:eastAsia="fr-FR"/>
        </w:rPr>
      </w:pPr>
      <w:r w:rsidRPr="00DA22FE">
        <w:rPr>
          <w:rFonts w:asciiTheme="majorHAnsi" w:eastAsia="Times New Roman" w:hAnsiTheme="majorHAnsi" w:cs="Calibri"/>
          <w:lang w:eastAsia="fr-FR"/>
        </w:rPr>
        <w:br w:type="page"/>
      </w:r>
    </w:p>
    <w:p w14:paraId="68F4F47C" w14:textId="76C7DBB5" w:rsidR="00CD3202" w:rsidRPr="00DA22FE" w:rsidRDefault="00CD3202" w:rsidP="00364146">
      <w:pPr>
        <w:widowControl w:val="0"/>
        <w:spacing w:after="0" w:line="240" w:lineRule="auto"/>
        <w:jc w:val="both"/>
        <w:rPr>
          <w:rFonts w:asciiTheme="majorHAnsi" w:eastAsia="Times New Roman" w:hAnsiTheme="majorHAnsi" w:cs="Calibri"/>
          <w:b/>
          <w:snapToGrid w:val="0"/>
          <w:lang w:eastAsia="fr-FR"/>
        </w:rPr>
      </w:pPr>
      <w:r w:rsidRPr="00DA22FE">
        <w:rPr>
          <w:rFonts w:asciiTheme="majorHAnsi" w:eastAsia="Times New Roman" w:hAnsiTheme="majorHAnsi" w:cs="Calibri"/>
          <w:b/>
          <w:snapToGrid w:val="0"/>
          <w:u w:val="single"/>
          <w:lang w:eastAsia="fr-FR"/>
        </w:rPr>
        <w:lastRenderedPageBreak/>
        <w:t>ENTRE LES SOUSSIGNES</w:t>
      </w:r>
      <w:r w:rsidRPr="00DA22FE">
        <w:rPr>
          <w:rFonts w:asciiTheme="majorHAnsi" w:eastAsia="Times New Roman" w:hAnsiTheme="majorHAnsi" w:cs="Calibri"/>
          <w:b/>
          <w:snapToGrid w:val="0"/>
          <w:lang w:eastAsia="fr-FR"/>
        </w:rPr>
        <w:t> :</w:t>
      </w:r>
    </w:p>
    <w:p w14:paraId="18541955" w14:textId="77777777" w:rsidR="00CD3202" w:rsidRPr="00DA22FE" w:rsidRDefault="00CD3202" w:rsidP="00364146">
      <w:pPr>
        <w:widowControl w:val="0"/>
        <w:spacing w:after="0" w:line="240" w:lineRule="auto"/>
        <w:jc w:val="both"/>
        <w:rPr>
          <w:rFonts w:asciiTheme="majorHAnsi" w:eastAsia="Times New Roman" w:hAnsiTheme="majorHAnsi" w:cs="Calibri"/>
          <w:b/>
          <w:snapToGrid w:val="0"/>
          <w:lang w:eastAsia="fr-FR"/>
        </w:rPr>
      </w:pPr>
    </w:p>
    <w:p w14:paraId="02110462" w14:textId="04C9181F" w:rsidR="002E6480" w:rsidRPr="002E6480" w:rsidRDefault="002E6480">
      <w:pPr>
        <w:widowControl w:val="0"/>
        <w:numPr>
          <w:ilvl w:val="0"/>
          <w:numId w:val="3"/>
        </w:numPr>
        <w:tabs>
          <w:tab w:val="left" w:pos="1560"/>
          <w:tab w:val="left" w:pos="4323"/>
        </w:tabs>
        <w:spacing w:after="0" w:line="240" w:lineRule="auto"/>
        <w:jc w:val="both"/>
        <w:rPr>
          <w:rFonts w:asciiTheme="majorHAnsi" w:eastAsia="Times New Roman" w:hAnsiTheme="majorHAnsi" w:cs="Calibri"/>
        </w:rPr>
      </w:pPr>
      <w:r w:rsidRPr="002E6480">
        <w:rPr>
          <w:rFonts w:asciiTheme="majorHAnsi" w:eastAsia="Times New Roman" w:hAnsiTheme="majorHAnsi" w:cs="Calibri"/>
          <w:b/>
          <w:bCs/>
        </w:rPr>
        <w:t>Monsieur Olivier DELETOILLE</w:t>
      </w:r>
      <w:r w:rsidRPr="002E6480">
        <w:rPr>
          <w:rFonts w:asciiTheme="majorHAnsi" w:eastAsia="Times New Roman" w:hAnsiTheme="majorHAnsi" w:cs="Calibri"/>
        </w:rPr>
        <w:t>, titulaire du diplôme d’expertise comptable et inscrit à l’Ordre des Experts Comptables sous le numéro EC 07-00000162-01, demeurant 55 D rue Michelet à Arras (62000)</w:t>
      </w:r>
      <w:r>
        <w:rPr>
          <w:rFonts w:asciiTheme="majorHAnsi" w:eastAsia="Times New Roman" w:hAnsiTheme="majorHAnsi" w:cs="Calibri"/>
        </w:rPr>
        <w:t>,</w:t>
      </w:r>
      <w:r w:rsidRPr="002E6480">
        <w:rPr>
          <w:rFonts w:asciiTheme="majorHAnsi" w:eastAsia="Times New Roman" w:hAnsiTheme="majorHAnsi" w:cs="Calibri"/>
        </w:rPr>
        <w:t xml:space="preserve"> </w:t>
      </w:r>
      <w:r>
        <w:rPr>
          <w:rFonts w:asciiTheme="majorHAnsi" w:eastAsia="Times New Roman" w:hAnsiTheme="majorHAnsi" w:cs="Calibri"/>
        </w:rPr>
        <w:t>n</w:t>
      </w:r>
      <w:r w:rsidRPr="002E6480">
        <w:rPr>
          <w:rFonts w:asciiTheme="majorHAnsi" w:eastAsia="Times New Roman" w:hAnsiTheme="majorHAnsi" w:cs="Calibri"/>
        </w:rPr>
        <w:t>é le</w:t>
      </w:r>
      <w:r>
        <w:rPr>
          <w:rFonts w:asciiTheme="majorHAnsi" w:eastAsia="Times New Roman" w:hAnsiTheme="majorHAnsi" w:cs="Calibri"/>
        </w:rPr>
        <w:t xml:space="preserve"> </w:t>
      </w:r>
      <w:r w:rsidRPr="002E6480">
        <w:rPr>
          <w:rFonts w:asciiTheme="majorHAnsi" w:eastAsia="Times New Roman" w:hAnsiTheme="majorHAnsi" w:cs="Calibri"/>
        </w:rPr>
        <w:t>28 juillet 1964 à Arras (62000) de nationalité française, époux de Madame Emmanuelle Marie Agnès FOURNET, née le 27 avril 1965 à Cucq (62), mariés sous le régime de la communauté légale à défaut de contrat de mariage conclu préalablement à leur union célébrée le 7 septembre 1991 à la Mairie de Pas en Artois (62).</w:t>
      </w:r>
    </w:p>
    <w:p w14:paraId="53E9A0D6" w14:textId="77777777" w:rsidR="00FE51D8" w:rsidRPr="00DA22FE" w:rsidRDefault="00FE51D8" w:rsidP="00FE51D8">
      <w:pPr>
        <w:widowControl w:val="0"/>
        <w:tabs>
          <w:tab w:val="left" w:pos="1560"/>
          <w:tab w:val="left" w:pos="4323"/>
        </w:tabs>
        <w:spacing w:after="0" w:line="240" w:lineRule="auto"/>
        <w:jc w:val="both"/>
        <w:rPr>
          <w:rFonts w:asciiTheme="majorHAnsi" w:eastAsia="Times New Roman" w:hAnsiTheme="majorHAnsi" w:cs="Calibri"/>
          <w:lang w:eastAsia="fr-FR"/>
        </w:rPr>
      </w:pPr>
    </w:p>
    <w:p w14:paraId="3BE75CAA" w14:textId="14944141" w:rsidR="00FE51D8" w:rsidRDefault="00CD3202" w:rsidP="00FE51D8">
      <w:pPr>
        <w:widowControl w:val="0"/>
        <w:tabs>
          <w:tab w:val="left" w:pos="1560"/>
          <w:tab w:val="left" w:pos="4323"/>
        </w:tabs>
        <w:spacing w:after="0" w:line="240" w:lineRule="auto"/>
        <w:jc w:val="right"/>
        <w:rPr>
          <w:rFonts w:asciiTheme="majorHAnsi" w:eastAsia="Times New Roman" w:hAnsiTheme="majorHAnsi" w:cs="Calibri"/>
          <w:bCs/>
          <w:snapToGrid w:val="0"/>
          <w:lang w:eastAsia="fr-FR"/>
        </w:rPr>
      </w:pPr>
      <w:r w:rsidRPr="00DA22FE">
        <w:rPr>
          <w:rFonts w:asciiTheme="majorHAnsi" w:eastAsia="Times New Roman" w:hAnsiTheme="majorHAnsi" w:cs="Calibri"/>
          <w:bCs/>
          <w:snapToGrid w:val="0"/>
          <w:lang w:eastAsia="fr-FR"/>
        </w:rPr>
        <w:t>Ci-après désigné le «</w:t>
      </w:r>
      <w:r w:rsidRPr="00DA22FE">
        <w:rPr>
          <w:rFonts w:asciiTheme="majorHAnsi" w:eastAsia="Times New Roman" w:hAnsiTheme="majorHAnsi" w:cs="Calibri"/>
          <w:b/>
          <w:snapToGrid w:val="0"/>
          <w:lang w:eastAsia="fr-FR"/>
        </w:rPr>
        <w:t xml:space="preserve"> Cédant </w:t>
      </w:r>
      <w:r w:rsidRPr="00DA22FE">
        <w:rPr>
          <w:rFonts w:asciiTheme="majorHAnsi" w:eastAsia="Times New Roman" w:hAnsiTheme="majorHAnsi" w:cs="Calibri"/>
          <w:bCs/>
          <w:snapToGrid w:val="0"/>
          <w:lang w:eastAsia="fr-FR"/>
        </w:rPr>
        <w:t xml:space="preserve">» </w:t>
      </w:r>
    </w:p>
    <w:p w14:paraId="33DB7442" w14:textId="77777777" w:rsidR="00DA22FE" w:rsidRPr="00DA22FE" w:rsidRDefault="00DA22FE" w:rsidP="00FE51D8">
      <w:pPr>
        <w:widowControl w:val="0"/>
        <w:tabs>
          <w:tab w:val="left" w:pos="1560"/>
          <w:tab w:val="left" w:pos="4323"/>
        </w:tabs>
        <w:spacing w:after="0" w:line="240" w:lineRule="auto"/>
        <w:jc w:val="right"/>
        <w:rPr>
          <w:rFonts w:asciiTheme="majorHAnsi" w:eastAsia="Times New Roman" w:hAnsiTheme="majorHAnsi" w:cs="Calibri"/>
          <w:bCs/>
          <w:snapToGrid w:val="0"/>
          <w:lang w:eastAsia="fr-FR"/>
        </w:rPr>
      </w:pPr>
    </w:p>
    <w:p w14:paraId="3F9172C5" w14:textId="0507CA4B" w:rsidR="00FE51D8" w:rsidRPr="00DA22FE" w:rsidRDefault="00FE51D8" w:rsidP="00FE51D8">
      <w:pPr>
        <w:widowControl w:val="0"/>
        <w:tabs>
          <w:tab w:val="left" w:pos="1560"/>
          <w:tab w:val="left" w:pos="4323"/>
        </w:tabs>
        <w:spacing w:after="0" w:line="240" w:lineRule="auto"/>
        <w:ind w:firstLine="71"/>
        <w:jc w:val="right"/>
        <w:rPr>
          <w:rFonts w:asciiTheme="majorHAnsi" w:eastAsia="Times New Roman" w:hAnsiTheme="majorHAnsi" w:cs="Calibri"/>
          <w:bCs/>
          <w:snapToGrid w:val="0"/>
          <w:lang w:eastAsia="fr-FR"/>
        </w:rPr>
      </w:pP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00F25635" w:rsidRPr="00DA22FE">
        <w:rPr>
          <w:rFonts w:asciiTheme="majorHAnsi" w:eastAsia="Times New Roman" w:hAnsiTheme="majorHAnsi" w:cs="Calibri"/>
          <w:bCs/>
          <w:snapToGrid w:val="0"/>
          <w:lang w:eastAsia="fr-FR"/>
        </w:rPr>
        <w:t>D</w:t>
      </w:r>
      <w:r w:rsidR="00CD3202" w:rsidRPr="00DA22FE">
        <w:rPr>
          <w:rFonts w:asciiTheme="majorHAnsi" w:eastAsia="Times New Roman" w:hAnsiTheme="majorHAnsi" w:cs="Calibri"/>
          <w:bCs/>
          <w:snapToGrid w:val="0"/>
          <w:lang w:eastAsia="fr-FR"/>
        </w:rPr>
        <w:t>’une part</w:t>
      </w:r>
      <w:r w:rsidRPr="00DA22FE">
        <w:rPr>
          <w:rFonts w:asciiTheme="majorHAnsi" w:eastAsia="Times New Roman" w:hAnsiTheme="majorHAnsi" w:cs="Calibri"/>
          <w:bCs/>
          <w:snapToGrid w:val="0"/>
          <w:lang w:eastAsia="fr-FR"/>
        </w:rPr>
        <w:t>,</w:t>
      </w:r>
    </w:p>
    <w:p w14:paraId="5A1071A8" w14:textId="2F57CF1A" w:rsidR="00CD3202" w:rsidRPr="00DA22FE" w:rsidRDefault="00CD3202" w:rsidP="00DA22FE">
      <w:pPr>
        <w:widowControl w:val="0"/>
        <w:tabs>
          <w:tab w:val="left" w:pos="3827"/>
        </w:tabs>
        <w:spacing w:after="0" w:line="240" w:lineRule="auto"/>
        <w:rPr>
          <w:rFonts w:asciiTheme="majorHAnsi" w:eastAsia="Times New Roman" w:hAnsiTheme="majorHAnsi" w:cs="Calibri"/>
          <w:b/>
          <w:snapToGrid w:val="0"/>
          <w:u w:val="single"/>
          <w:lang w:eastAsia="fr-FR"/>
        </w:rPr>
      </w:pPr>
      <w:r w:rsidRPr="00DA22FE">
        <w:rPr>
          <w:rFonts w:asciiTheme="majorHAnsi" w:eastAsia="Times New Roman" w:hAnsiTheme="majorHAnsi" w:cs="Calibri"/>
          <w:b/>
          <w:snapToGrid w:val="0"/>
          <w:u w:val="single"/>
          <w:lang w:eastAsia="fr-FR"/>
        </w:rPr>
        <w:t>ET</w:t>
      </w:r>
    </w:p>
    <w:p w14:paraId="16FE145F" w14:textId="5E29E34F" w:rsidR="002E6480" w:rsidRPr="002E6480" w:rsidRDefault="002E6480" w:rsidP="002E6480">
      <w:pPr>
        <w:suppressAutoHyphens/>
        <w:spacing w:before="120" w:after="120" w:line="276" w:lineRule="auto"/>
        <w:ind w:left="360"/>
        <w:jc w:val="both"/>
        <w:rPr>
          <w:rFonts w:ascii="EYInterstate Light" w:eastAsia="Times New Roman" w:hAnsi="EYInterstate Light"/>
          <w:sz w:val="20"/>
          <w:szCs w:val="20"/>
        </w:rPr>
      </w:pPr>
      <w:r w:rsidRPr="002E6480">
        <w:rPr>
          <w:rFonts w:asciiTheme="majorHAnsi" w:eastAsia="Times New Roman" w:hAnsiTheme="majorHAnsi" w:cs="Calibri"/>
        </w:rPr>
        <w:t xml:space="preserve"> </w:t>
      </w:r>
      <w:r w:rsidRPr="002E6480">
        <w:rPr>
          <w:rFonts w:asciiTheme="majorHAnsi" w:eastAsia="Times New Roman" w:hAnsiTheme="majorHAnsi" w:cs="Calibri"/>
          <w:b/>
          <w:bCs/>
        </w:rPr>
        <w:t>2.</w:t>
      </w:r>
      <w:r w:rsidRPr="002E6480">
        <w:rPr>
          <w:rFonts w:asciiTheme="majorHAnsi" w:eastAsia="Times New Roman" w:hAnsiTheme="majorHAnsi" w:cs="Calibri"/>
        </w:rPr>
        <w:t xml:space="preserve"> </w:t>
      </w:r>
      <w:r w:rsidRPr="002E6480">
        <w:rPr>
          <w:rFonts w:asciiTheme="majorHAnsi" w:eastAsia="Times New Roman" w:hAnsiTheme="majorHAnsi" w:cs="Calibri"/>
        </w:rPr>
        <w:tab/>
        <w:t>La société « </w:t>
      </w:r>
      <w:r w:rsidRPr="002E6480">
        <w:rPr>
          <w:rFonts w:asciiTheme="majorHAnsi" w:eastAsia="Times New Roman" w:hAnsiTheme="majorHAnsi" w:cs="Calibri"/>
          <w:b/>
          <w:bCs/>
        </w:rPr>
        <w:t>CELEA</w:t>
      </w:r>
      <w:r w:rsidRPr="002E6480">
        <w:rPr>
          <w:rFonts w:asciiTheme="majorHAnsi" w:eastAsia="Times New Roman" w:hAnsiTheme="majorHAnsi" w:cs="Calibri"/>
        </w:rPr>
        <w:t xml:space="preserve"> », société par actions simplifiée au capital de 1.000 euros dont le siège </w:t>
      </w:r>
      <w:r>
        <w:rPr>
          <w:rFonts w:asciiTheme="majorHAnsi" w:eastAsia="Times New Roman" w:hAnsiTheme="majorHAnsi" w:cs="Calibri"/>
        </w:rPr>
        <w:tab/>
      </w:r>
      <w:r w:rsidRPr="002E6480">
        <w:rPr>
          <w:rFonts w:asciiTheme="majorHAnsi" w:eastAsia="Times New Roman" w:hAnsiTheme="majorHAnsi" w:cs="Calibri"/>
        </w:rPr>
        <w:t>social</w:t>
      </w:r>
      <w:r>
        <w:rPr>
          <w:rFonts w:asciiTheme="majorHAnsi" w:eastAsia="Times New Roman" w:hAnsiTheme="majorHAnsi" w:cs="Calibri"/>
        </w:rPr>
        <w:t xml:space="preserve"> </w:t>
      </w:r>
      <w:r w:rsidRPr="002E6480">
        <w:rPr>
          <w:rFonts w:asciiTheme="majorHAnsi" w:eastAsia="Times New Roman" w:hAnsiTheme="majorHAnsi" w:cs="Calibri"/>
        </w:rPr>
        <w:t xml:space="preserve">est sis à BERLES AU BOIS (62123) 4 C rue de la Haute Borne, immatriculée au Registre </w:t>
      </w:r>
      <w:r>
        <w:rPr>
          <w:rFonts w:asciiTheme="majorHAnsi" w:eastAsia="Times New Roman" w:hAnsiTheme="majorHAnsi" w:cs="Calibri"/>
        </w:rPr>
        <w:tab/>
      </w:r>
      <w:r w:rsidRPr="002E6480">
        <w:rPr>
          <w:rFonts w:asciiTheme="majorHAnsi" w:eastAsia="Times New Roman" w:hAnsiTheme="majorHAnsi" w:cs="Calibri"/>
        </w:rPr>
        <w:t>du Commerce et des Sociétés d’ARRAS sous le numéro 943 187 716.</w:t>
      </w:r>
    </w:p>
    <w:p w14:paraId="2C6035B6" w14:textId="77777777" w:rsidR="002E6480" w:rsidRDefault="002E6480" w:rsidP="002E6480">
      <w:pPr>
        <w:pStyle w:val="Paragraphedeliste"/>
        <w:spacing w:line="276" w:lineRule="auto"/>
        <w:jc w:val="both"/>
        <w:rPr>
          <w:rFonts w:ascii="EYInterstate Light" w:hAnsi="EYInterstate Light" w:cs="Arial"/>
          <w:kern w:val="28"/>
          <w:sz w:val="20"/>
          <w:szCs w:val="20"/>
        </w:rPr>
      </w:pPr>
      <w:r w:rsidRPr="00D75500">
        <w:rPr>
          <w:rFonts w:ascii="EYInterstate Light" w:hAnsi="EYInterstate Light" w:cs="Arial"/>
          <w:kern w:val="28"/>
          <w:sz w:val="20"/>
          <w:szCs w:val="20"/>
        </w:rPr>
        <w:t xml:space="preserve">Représentée par </w:t>
      </w:r>
      <w:r>
        <w:rPr>
          <w:rFonts w:ascii="EYInterstate Light" w:hAnsi="EYInterstate Light" w:cs="Arial"/>
          <w:kern w:val="28"/>
          <w:sz w:val="20"/>
          <w:szCs w:val="20"/>
        </w:rPr>
        <w:t>Monsieur Julien CARON</w:t>
      </w:r>
      <w:r w:rsidRPr="00D75500">
        <w:rPr>
          <w:rFonts w:ascii="EYInterstate Light" w:hAnsi="EYInterstate Light" w:cs="Arial"/>
          <w:kern w:val="28"/>
          <w:sz w:val="20"/>
          <w:szCs w:val="20"/>
        </w:rPr>
        <w:t>, agissant au nom et pour le compte de la société</w:t>
      </w:r>
      <w:r>
        <w:rPr>
          <w:rFonts w:ascii="EYInterstate Light" w:hAnsi="EYInterstate Light" w:cs="Arial"/>
          <w:kern w:val="28"/>
          <w:sz w:val="20"/>
          <w:szCs w:val="20"/>
        </w:rPr>
        <w:t xml:space="preserve"> en sa qualité de Président – Associé unique </w:t>
      </w:r>
      <w:r w:rsidRPr="00D75500">
        <w:rPr>
          <w:rFonts w:ascii="EYInterstate Light" w:hAnsi="EYInterstate Light" w:cs="Arial"/>
          <w:kern w:val="28"/>
          <w:sz w:val="20"/>
          <w:szCs w:val="20"/>
        </w:rPr>
        <w:t>et disposant de tous pouvoirs à l’effet des présentes,</w:t>
      </w:r>
    </w:p>
    <w:p w14:paraId="7A63F48B" w14:textId="77777777" w:rsidR="00DA22FE" w:rsidRPr="00DA22FE" w:rsidRDefault="00DA22FE" w:rsidP="00DA22FE">
      <w:pPr>
        <w:pStyle w:val="Paragraphedeliste"/>
        <w:suppressAutoHyphens/>
        <w:spacing w:before="120" w:after="120" w:line="276" w:lineRule="auto"/>
        <w:jc w:val="both"/>
        <w:rPr>
          <w:rFonts w:asciiTheme="majorHAnsi" w:eastAsia="Times New Roman" w:hAnsiTheme="majorHAnsi" w:cs="Calibri"/>
          <w:sz w:val="12"/>
          <w:szCs w:val="12"/>
        </w:rPr>
      </w:pPr>
    </w:p>
    <w:p w14:paraId="3A8562E9" w14:textId="6CEF2A85" w:rsidR="0097164C" w:rsidRPr="002E6480" w:rsidRDefault="0097164C" w:rsidP="00640CE6">
      <w:pPr>
        <w:pStyle w:val="Paragraphedeliste"/>
        <w:suppressAutoHyphens/>
        <w:spacing w:before="120" w:after="120" w:line="276" w:lineRule="auto"/>
        <w:jc w:val="both"/>
        <w:rPr>
          <w:rFonts w:asciiTheme="majorHAnsi" w:eastAsia="Times New Roman" w:hAnsiTheme="majorHAnsi" w:cs="Calibri"/>
        </w:rPr>
      </w:pPr>
      <w:r w:rsidRPr="00DA22FE">
        <w:rPr>
          <w:rFonts w:asciiTheme="majorHAnsi" w:eastAsia="Times New Roman" w:hAnsiTheme="majorHAnsi" w:cs="Calibri"/>
        </w:rPr>
        <w:t xml:space="preserve">Une copie de l’extrait k-bis figure en annexe. </w:t>
      </w:r>
      <w:r w:rsidRPr="00DA22FE">
        <w:rPr>
          <w:rFonts w:asciiTheme="majorHAnsi" w:eastAsia="Times New Roman" w:hAnsiTheme="majorHAnsi" w:cs="Calibri"/>
          <w:b/>
          <w:bCs/>
        </w:rPr>
        <w:t>(Annexe n</w:t>
      </w:r>
      <w:r w:rsidRPr="002E6480">
        <w:rPr>
          <w:rFonts w:asciiTheme="majorHAnsi" w:eastAsia="Times New Roman" w:hAnsiTheme="majorHAnsi" w:cs="Calibri"/>
        </w:rPr>
        <w:t>°</w:t>
      </w:r>
      <w:r w:rsidR="00EF4746" w:rsidRPr="006635B0">
        <w:rPr>
          <w:rFonts w:asciiTheme="majorHAnsi" w:eastAsia="Times New Roman" w:hAnsiTheme="majorHAnsi" w:cs="Calibri"/>
          <w:b/>
          <w:bCs/>
        </w:rPr>
        <w:t>0</w:t>
      </w:r>
      <w:r w:rsidRPr="002E6480">
        <w:rPr>
          <w:rFonts w:asciiTheme="majorHAnsi" w:eastAsia="Times New Roman" w:hAnsiTheme="majorHAnsi" w:cs="Calibri"/>
        </w:rPr>
        <w:t>)</w:t>
      </w:r>
    </w:p>
    <w:p w14:paraId="7994442D" w14:textId="01B4FA78" w:rsidR="00CD3202" w:rsidRPr="002E6480" w:rsidRDefault="00FE51D8" w:rsidP="00FE51D8">
      <w:pPr>
        <w:widowControl w:val="0"/>
        <w:tabs>
          <w:tab w:val="left" w:pos="1560"/>
          <w:tab w:val="left" w:pos="4323"/>
        </w:tabs>
        <w:spacing w:after="0" w:line="240" w:lineRule="auto"/>
        <w:ind w:firstLine="71"/>
        <w:jc w:val="right"/>
        <w:rPr>
          <w:rFonts w:asciiTheme="majorHAnsi" w:eastAsia="Times New Roman" w:hAnsiTheme="majorHAnsi" w:cs="Calibri"/>
        </w:rPr>
      </w:pP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00CD3202" w:rsidRPr="002E6480">
        <w:rPr>
          <w:rFonts w:asciiTheme="majorHAnsi" w:eastAsia="Times New Roman" w:hAnsiTheme="majorHAnsi" w:cs="Calibri"/>
        </w:rPr>
        <w:t>Ci-après désigné le « </w:t>
      </w:r>
      <w:r w:rsidR="00D207DF" w:rsidRPr="00892840">
        <w:rPr>
          <w:rFonts w:asciiTheme="majorHAnsi" w:eastAsia="Times New Roman" w:hAnsiTheme="majorHAnsi" w:cs="Calibri"/>
          <w:b/>
          <w:bCs/>
        </w:rPr>
        <w:t>Cession</w:t>
      </w:r>
      <w:r w:rsidR="00CD3202" w:rsidRPr="00892840">
        <w:rPr>
          <w:rFonts w:asciiTheme="majorHAnsi" w:eastAsia="Times New Roman" w:hAnsiTheme="majorHAnsi" w:cs="Calibri"/>
          <w:b/>
          <w:bCs/>
        </w:rPr>
        <w:t>naire</w:t>
      </w:r>
      <w:r w:rsidR="00CD3202" w:rsidRPr="002E6480">
        <w:rPr>
          <w:rFonts w:asciiTheme="majorHAnsi" w:eastAsia="Times New Roman" w:hAnsiTheme="majorHAnsi" w:cs="Calibri"/>
        </w:rPr>
        <w:t xml:space="preserve"> »</w:t>
      </w:r>
    </w:p>
    <w:p w14:paraId="427699B2" w14:textId="77777777" w:rsidR="00F25635" w:rsidRPr="002E6480" w:rsidRDefault="00F25635" w:rsidP="00FE51D8">
      <w:pPr>
        <w:widowControl w:val="0"/>
        <w:tabs>
          <w:tab w:val="left" w:pos="1560"/>
          <w:tab w:val="left" w:pos="4323"/>
        </w:tabs>
        <w:spacing w:after="0" w:line="240" w:lineRule="auto"/>
        <w:ind w:firstLine="71"/>
        <w:jc w:val="right"/>
        <w:rPr>
          <w:rFonts w:asciiTheme="majorHAnsi" w:eastAsia="Times New Roman" w:hAnsiTheme="majorHAnsi" w:cs="Calibri"/>
        </w:rPr>
      </w:pPr>
    </w:p>
    <w:p w14:paraId="693E772E" w14:textId="1F30A618" w:rsidR="00C47FCD" w:rsidRPr="002E6480" w:rsidRDefault="00CD3202" w:rsidP="002E6480">
      <w:pPr>
        <w:spacing w:after="0" w:line="240" w:lineRule="auto"/>
        <w:jc w:val="right"/>
        <w:rPr>
          <w:rFonts w:asciiTheme="majorHAnsi" w:eastAsia="Times New Roman" w:hAnsiTheme="majorHAnsi" w:cs="Calibri"/>
        </w:rPr>
      </w:pPr>
      <w:r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E51D8" w:rsidRPr="002E6480">
        <w:rPr>
          <w:rFonts w:asciiTheme="majorHAnsi" w:eastAsia="Times New Roman" w:hAnsiTheme="majorHAnsi" w:cs="Calibri"/>
        </w:rPr>
        <w:tab/>
      </w:r>
      <w:r w:rsidR="00F25635" w:rsidRPr="002E6480">
        <w:rPr>
          <w:rFonts w:asciiTheme="majorHAnsi" w:eastAsia="Times New Roman" w:hAnsiTheme="majorHAnsi" w:cs="Calibri"/>
        </w:rPr>
        <w:t>D</w:t>
      </w:r>
      <w:r w:rsidRPr="002E6480">
        <w:rPr>
          <w:rFonts w:asciiTheme="majorHAnsi" w:eastAsia="Times New Roman" w:hAnsiTheme="majorHAnsi" w:cs="Calibri"/>
        </w:rPr>
        <w:t>’autre part</w:t>
      </w:r>
      <w:r w:rsidR="00FE51D8" w:rsidRPr="002E6480">
        <w:rPr>
          <w:rFonts w:asciiTheme="majorHAnsi" w:eastAsia="Times New Roman" w:hAnsiTheme="majorHAnsi" w:cs="Calibri"/>
        </w:rPr>
        <w:t>,</w:t>
      </w:r>
    </w:p>
    <w:p w14:paraId="62723E2F" w14:textId="77777777" w:rsidR="002E6480" w:rsidRPr="002E6480" w:rsidRDefault="002E6480" w:rsidP="002E6480">
      <w:pPr>
        <w:suppressAutoHyphens/>
        <w:spacing w:before="120" w:after="120" w:line="276" w:lineRule="auto"/>
        <w:jc w:val="both"/>
        <w:rPr>
          <w:rFonts w:asciiTheme="majorHAnsi" w:eastAsia="Times New Roman" w:hAnsiTheme="majorHAnsi" w:cs="Calibri"/>
          <w:b/>
          <w:bCs/>
        </w:rPr>
      </w:pPr>
      <w:r w:rsidRPr="002E6480">
        <w:rPr>
          <w:rFonts w:asciiTheme="majorHAnsi" w:eastAsia="Times New Roman" w:hAnsiTheme="majorHAnsi" w:cs="Calibri"/>
          <w:b/>
          <w:bCs/>
        </w:rPr>
        <w:t>EN LA PRESENCE DE :</w:t>
      </w:r>
    </w:p>
    <w:p w14:paraId="4D720562" w14:textId="78F94B17" w:rsidR="002E6480" w:rsidRPr="002E6480" w:rsidRDefault="002E6480" w:rsidP="002E6480">
      <w:pPr>
        <w:spacing w:line="276" w:lineRule="auto"/>
        <w:ind w:left="360"/>
        <w:jc w:val="both"/>
        <w:rPr>
          <w:rFonts w:asciiTheme="majorHAnsi" w:eastAsia="Times New Roman" w:hAnsiTheme="majorHAnsi" w:cs="Calibri"/>
        </w:rPr>
      </w:pPr>
      <w:r w:rsidRPr="002E6480">
        <w:rPr>
          <w:rFonts w:asciiTheme="majorHAnsi" w:eastAsia="Times New Roman" w:hAnsiTheme="majorHAnsi" w:cs="Calibri"/>
          <w:b/>
          <w:bCs/>
        </w:rPr>
        <w:t>3</w:t>
      </w:r>
      <w:r w:rsidRPr="002E6480">
        <w:rPr>
          <w:rFonts w:asciiTheme="majorHAnsi" w:eastAsia="Times New Roman" w:hAnsiTheme="majorHAnsi" w:cs="Calibri"/>
        </w:rPr>
        <w:t>.</w:t>
      </w:r>
      <w:r w:rsidRPr="002E6480">
        <w:rPr>
          <w:rFonts w:asciiTheme="majorHAnsi" w:eastAsia="Times New Roman" w:hAnsiTheme="majorHAnsi" w:cs="Calibri"/>
        </w:rPr>
        <w:tab/>
        <w:t xml:space="preserve"> La société « </w:t>
      </w:r>
      <w:r w:rsidRPr="002E6480">
        <w:rPr>
          <w:rFonts w:asciiTheme="majorHAnsi" w:eastAsia="Times New Roman" w:hAnsiTheme="majorHAnsi" w:cs="Calibri"/>
          <w:b/>
          <w:bCs/>
        </w:rPr>
        <w:t xml:space="preserve">ADEQUA </w:t>
      </w:r>
      <w:r w:rsidRPr="002E6480">
        <w:rPr>
          <w:rFonts w:asciiTheme="majorHAnsi" w:eastAsia="Times New Roman" w:hAnsiTheme="majorHAnsi" w:cs="Calibri"/>
        </w:rPr>
        <w:t xml:space="preserve">», société à responsabilité limitée au capital de 640.020 euros dont le </w:t>
      </w:r>
      <w:r>
        <w:rPr>
          <w:rFonts w:asciiTheme="majorHAnsi" w:eastAsia="Times New Roman" w:hAnsiTheme="majorHAnsi" w:cs="Calibri"/>
        </w:rPr>
        <w:tab/>
      </w:r>
      <w:r w:rsidRPr="002E6480">
        <w:rPr>
          <w:rFonts w:asciiTheme="majorHAnsi" w:eastAsia="Times New Roman" w:hAnsiTheme="majorHAnsi" w:cs="Calibri"/>
        </w:rPr>
        <w:t xml:space="preserve">siège social est sis à </w:t>
      </w:r>
      <w:bookmarkStart w:id="1" w:name="_Hlk78990205"/>
      <w:r w:rsidRPr="002E6480">
        <w:rPr>
          <w:rFonts w:asciiTheme="majorHAnsi" w:eastAsia="Times New Roman" w:hAnsiTheme="majorHAnsi" w:cs="Calibri"/>
        </w:rPr>
        <w:t xml:space="preserve">SAINTE-CATHERINE (62223), </w:t>
      </w:r>
      <w:bookmarkEnd w:id="1"/>
      <w:r w:rsidRPr="002E6480">
        <w:rPr>
          <w:rFonts w:asciiTheme="majorHAnsi" w:eastAsia="Times New Roman" w:hAnsiTheme="majorHAnsi" w:cs="Calibri"/>
        </w:rPr>
        <w:t xml:space="preserve">81 Route de Béthune – ZA Le Pacage </w:t>
      </w:r>
      <w:r>
        <w:rPr>
          <w:rFonts w:asciiTheme="majorHAnsi" w:eastAsia="Times New Roman" w:hAnsiTheme="majorHAnsi" w:cs="Calibri"/>
        </w:rPr>
        <w:tab/>
      </w:r>
      <w:r w:rsidRPr="002E6480">
        <w:rPr>
          <w:rFonts w:asciiTheme="majorHAnsi" w:eastAsia="Times New Roman" w:hAnsiTheme="majorHAnsi" w:cs="Calibri"/>
        </w:rPr>
        <w:t>immatriculée au Registre du</w:t>
      </w:r>
      <w:r>
        <w:rPr>
          <w:rFonts w:asciiTheme="majorHAnsi" w:eastAsia="Times New Roman" w:hAnsiTheme="majorHAnsi" w:cs="Calibri"/>
        </w:rPr>
        <w:t xml:space="preserve"> </w:t>
      </w:r>
      <w:r w:rsidRPr="002E6480">
        <w:rPr>
          <w:rFonts w:asciiTheme="majorHAnsi" w:eastAsia="Times New Roman" w:hAnsiTheme="majorHAnsi" w:cs="Calibri"/>
        </w:rPr>
        <w:t xml:space="preserve">Commerce et des Sociétés d’ARRAS sous le numéro </w:t>
      </w:r>
      <w:bookmarkStart w:id="2" w:name="_Hlk81323833"/>
      <w:r>
        <w:rPr>
          <w:rFonts w:asciiTheme="majorHAnsi" w:eastAsia="Times New Roman" w:hAnsiTheme="majorHAnsi" w:cs="Calibri"/>
        </w:rPr>
        <w:tab/>
      </w:r>
      <w:r w:rsidRPr="002E6480">
        <w:rPr>
          <w:rFonts w:asciiTheme="majorHAnsi" w:eastAsia="Times New Roman" w:hAnsiTheme="majorHAnsi" w:cs="Calibri"/>
        </w:rPr>
        <w:t>791 157 654.</w:t>
      </w:r>
    </w:p>
    <w:p w14:paraId="2A455A24" w14:textId="77777777" w:rsidR="002E6480" w:rsidRPr="002E6480" w:rsidRDefault="002E6480" w:rsidP="002E6480">
      <w:pPr>
        <w:pStyle w:val="Paragraphedeliste"/>
        <w:spacing w:line="276" w:lineRule="auto"/>
        <w:jc w:val="both"/>
        <w:rPr>
          <w:rFonts w:asciiTheme="majorHAnsi" w:eastAsia="Times New Roman" w:hAnsiTheme="majorHAnsi" w:cs="Calibri"/>
        </w:rPr>
      </w:pPr>
      <w:r w:rsidRPr="002E6480">
        <w:rPr>
          <w:rFonts w:asciiTheme="majorHAnsi" w:eastAsia="Times New Roman" w:hAnsiTheme="majorHAnsi" w:cs="Calibri"/>
        </w:rPr>
        <w:t>Représentée par Monsieur Olivier DELETOILLE, agissant au nom et pour le compte de la société en sa qualité de Cogérant et disposant de tous pouvoirs à l’effet des présentes,</w:t>
      </w:r>
    </w:p>
    <w:p w14:paraId="419FF33D" w14:textId="77777777" w:rsidR="002E6480" w:rsidRPr="002E6480" w:rsidRDefault="002E6480" w:rsidP="002E6480">
      <w:pPr>
        <w:pStyle w:val="Paragraphedeliste"/>
        <w:spacing w:line="276" w:lineRule="auto"/>
        <w:jc w:val="both"/>
        <w:rPr>
          <w:rFonts w:asciiTheme="majorHAnsi" w:eastAsia="Times New Roman" w:hAnsiTheme="majorHAnsi" w:cs="Calibri"/>
        </w:rPr>
      </w:pPr>
    </w:p>
    <w:p w14:paraId="22220700" w14:textId="48BE6B8D" w:rsidR="002E6480" w:rsidRDefault="002E6480" w:rsidP="002E6480">
      <w:pPr>
        <w:pStyle w:val="Paragraphedeliste"/>
        <w:spacing w:line="276" w:lineRule="auto"/>
        <w:jc w:val="both"/>
        <w:rPr>
          <w:rFonts w:asciiTheme="majorHAnsi" w:eastAsia="Times New Roman" w:hAnsiTheme="majorHAnsi" w:cs="Calibri"/>
        </w:rPr>
      </w:pPr>
      <w:r w:rsidRPr="002E6480">
        <w:rPr>
          <w:rFonts w:asciiTheme="majorHAnsi" w:eastAsia="Times New Roman" w:hAnsiTheme="majorHAnsi" w:cs="Calibri"/>
        </w:rPr>
        <w:t xml:space="preserve">À l’effet d’être informée des obligations mises à sa charge par </w:t>
      </w:r>
      <w:r w:rsidR="00892840">
        <w:rPr>
          <w:rFonts w:asciiTheme="majorHAnsi" w:eastAsia="Times New Roman" w:hAnsiTheme="majorHAnsi" w:cs="Calibri"/>
        </w:rPr>
        <w:t>l’Acte de Cession Définitif.</w:t>
      </w:r>
    </w:p>
    <w:p w14:paraId="0B03F104" w14:textId="77777777" w:rsidR="002C6B99" w:rsidRPr="002E6480" w:rsidRDefault="002C6B99" w:rsidP="002E6480">
      <w:pPr>
        <w:pStyle w:val="Paragraphedeliste"/>
        <w:spacing w:line="276" w:lineRule="auto"/>
        <w:jc w:val="both"/>
        <w:rPr>
          <w:rFonts w:asciiTheme="majorHAnsi" w:eastAsia="Times New Roman" w:hAnsiTheme="majorHAnsi" w:cs="Calibri"/>
        </w:rPr>
      </w:pPr>
    </w:p>
    <w:p w14:paraId="0E733E7B" w14:textId="6155487B" w:rsidR="002E6480" w:rsidRPr="002E6480" w:rsidRDefault="002E6480" w:rsidP="002E6480">
      <w:pPr>
        <w:pStyle w:val="Paragraphedeliste"/>
        <w:spacing w:line="276" w:lineRule="auto"/>
        <w:ind w:left="1428" w:firstLine="696"/>
        <w:jc w:val="both"/>
        <w:rPr>
          <w:rFonts w:asciiTheme="majorHAnsi" w:eastAsia="Times New Roman" w:hAnsiTheme="majorHAnsi" w:cs="Calibri"/>
        </w:rPr>
      </w:pPr>
      <w:r w:rsidRPr="002E6480">
        <w:rPr>
          <w:rFonts w:asciiTheme="majorHAnsi" w:eastAsia="Times New Roman" w:hAnsiTheme="majorHAnsi" w:cs="Calibri"/>
        </w:rPr>
        <w:t xml:space="preserve">      </w:t>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t xml:space="preserve">          ci-après dénommée la « </w:t>
      </w:r>
      <w:r w:rsidRPr="00892840">
        <w:rPr>
          <w:rFonts w:asciiTheme="majorHAnsi" w:eastAsia="Times New Roman" w:hAnsiTheme="majorHAnsi" w:cs="Calibri"/>
          <w:b/>
          <w:bCs/>
        </w:rPr>
        <w:t>Société </w:t>
      </w:r>
      <w:r w:rsidRPr="002E6480">
        <w:rPr>
          <w:rFonts w:asciiTheme="majorHAnsi" w:eastAsia="Times New Roman" w:hAnsiTheme="majorHAnsi" w:cs="Calibri"/>
        </w:rPr>
        <w:t xml:space="preserve">» </w:t>
      </w:r>
    </w:p>
    <w:p w14:paraId="76309FFD" w14:textId="77777777" w:rsidR="002E6480" w:rsidRDefault="002E6480" w:rsidP="002E6480">
      <w:pPr>
        <w:suppressAutoHyphens/>
        <w:spacing w:before="120" w:after="120" w:line="276" w:lineRule="auto"/>
        <w:ind w:left="4956"/>
        <w:jc w:val="right"/>
        <w:rPr>
          <w:rFonts w:asciiTheme="majorHAnsi" w:eastAsia="Times New Roman" w:hAnsiTheme="majorHAnsi" w:cs="Calibri"/>
        </w:rPr>
      </w:pPr>
      <w:r w:rsidRPr="002E6480">
        <w:rPr>
          <w:rFonts w:asciiTheme="majorHAnsi" w:eastAsia="Times New Roman" w:hAnsiTheme="majorHAnsi" w:cs="Calibri"/>
        </w:rPr>
        <w:t>De troisième part,</w:t>
      </w:r>
    </w:p>
    <w:p w14:paraId="6754E2F4" w14:textId="77777777" w:rsidR="00892840" w:rsidRDefault="00892840" w:rsidP="002E6480">
      <w:pPr>
        <w:suppressAutoHyphens/>
        <w:spacing w:before="120" w:after="120" w:line="276" w:lineRule="auto"/>
        <w:ind w:left="4956"/>
        <w:jc w:val="right"/>
        <w:rPr>
          <w:rFonts w:asciiTheme="majorHAnsi" w:eastAsia="Times New Roman" w:hAnsiTheme="majorHAnsi" w:cs="Calibri"/>
        </w:rPr>
      </w:pPr>
    </w:p>
    <w:p w14:paraId="3E39BE3E" w14:textId="77777777" w:rsidR="00892840" w:rsidRDefault="00892840" w:rsidP="002E6480">
      <w:pPr>
        <w:suppressAutoHyphens/>
        <w:spacing w:before="120" w:after="120" w:line="276" w:lineRule="auto"/>
        <w:ind w:left="4956"/>
        <w:jc w:val="right"/>
        <w:rPr>
          <w:rFonts w:asciiTheme="majorHAnsi" w:eastAsia="Times New Roman" w:hAnsiTheme="majorHAnsi" w:cs="Calibri"/>
        </w:rPr>
      </w:pPr>
    </w:p>
    <w:p w14:paraId="77E97CAC" w14:textId="77777777" w:rsidR="00892840" w:rsidRDefault="00892840" w:rsidP="002E6480">
      <w:pPr>
        <w:suppressAutoHyphens/>
        <w:spacing w:before="120" w:after="120" w:line="276" w:lineRule="auto"/>
        <w:ind w:left="4956"/>
        <w:jc w:val="right"/>
        <w:rPr>
          <w:rFonts w:asciiTheme="majorHAnsi" w:eastAsia="Times New Roman" w:hAnsiTheme="majorHAnsi" w:cs="Calibri"/>
        </w:rPr>
      </w:pPr>
    </w:p>
    <w:p w14:paraId="4420A007" w14:textId="77777777" w:rsidR="00892840" w:rsidRDefault="00892840" w:rsidP="002E6480">
      <w:pPr>
        <w:suppressAutoHyphens/>
        <w:spacing w:before="120" w:after="120" w:line="276" w:lineRule="auto"/>
        <w:ind w:left="4956"/>
        <w:jc w:val="right"/>
        <w:rPr>
          <w:rFonts w:asciiTheme="majorHAnsi" w:eastAsia="Times New Roman" w:hAnsiTheme="majorHAnsi" w:cs="Calibri"/>
        </w:rPr>
      </w:pPr>
    </w:p>
    <w:p w14:paraId="72715620" w14:textId="77777777" w:rsidR="00892840" w:rsidRDefault="00892840" w:rsidP="002E6480">
      <w:pPr>
        <w:suppressAutoHyphens/>
        <w:spacing w:before="120" w:after="120" w:line="276" w:lineRule="auto"/>
        <w:ind w:left="4956"/>
        <w:jc w:val="right"/>
        <w:rPr>
          <w:rFonts w:asciiTheme="majorHAnsi" w:eastAsia="Times New Roman" w:hAnsiTheme="majorHAnsi" w:cs="Calibri"/>
        </w:rPr>
      </w:pPr>
    </w:p>
    <w:p w14:paraId="446B50C5" w14:textId="77777777" w:rsidR="00892840" w:rsidRDefault="00892840" w:rsidP="002E6480">
      <w:pPr>
        <w:suppressAutoHyphens/>
        <w:spacing w:before="120" w:after="120" w:line="276" w:lineRule="auto"/>
        <w:ind w:left="4956"/>
        <w:jc w:val="right"/>
        <w:rPr>
          <w:rFonts w:asciiTheme="majorHAnsi" w:eastAsia="Times New Roman" w:hAnsiTheme="majorHAnsi" w:cs="Calibri"/>
        </w:rPr>
      </w:pPr>
    </w:p>
    <w:p w14:paraId="630A0727" w14:textId="77777777" w:rsidR="00892840" w:rsidRPr="002E6480" w:rsidRDefault="00892840" w:rsidP="002E6480">
      <w:pPr>
        <w:suppressAutoHyphens/>
        <w:spacing w:before="120" w:after="120" w:line="276" w:lineRule="auto"/>
        <w:ind w:left="4956"/>
        <w:jc w:val="right"/>
        <w:rPr>
          <w:rFonts w:asciiTheme="majorHAnsi" w:eastAsia="Times New Roman" w:hAnsiTheme="majorHAnsi" w:cs="Calibri"/>
        </w:rPr>
      </w:pPr>
    </w:p>
    <w:p w14:paraId="4276ACAA" w14:textId="4764E4C4" w:rsidR="002E6480" w:rsidRPr="002E6480" w:rsidRDefault="002E6480" w:rsidP="002E6480">
      <w:pPr>
        <w:jc w:val="both"/>
        <w:rPr>
          <w:rFonts w:asciiTheme="majorHAnsi" w:eastAsia="Times New Roman" w:hAnsiTheme="majorHAnsi" w:cs="Calibri"/>
        </w:rPr>
      </w:pPr>
      <w:r w:rsidRPr="002E6480">
        <w:rPr>
          <w:rFonts w:asciiTheme="majorHAnsi" w:eastAsia="Times New Roman" w:hAnsiTheme="majorHAnsi" w:cs="Calibri"/>
        </w:rPr>
        <w:lastRenderedPageBreak/>
        <w:t xml:space="preserve">    </w:t>
      </w:r>
      <w:r w:rsidR="00892840">
        <w:rPr>
          <w:rFonts w:asciiTheme="majorHAnsi" w:eastAsia="Times New Roman" w:hAnsiTheme="majorHAnsi" w:cs="Calibri"/>
        </w:rPr>
        <w:t xml:space="preserve">  </w:t>
      </w:r>
      <w:r w:rsidRPr="002E6480">
        <w:rPr>
          <w:rFonts w:asciiTheme="majorHAnsi" w:eastAsia="Times New Roman" w:hAnsiTheme="majorHAnsi" w:cs="Calibri"/>
        </w:rPr>
        <w:t xml:space="preserve"> </w:t>
      </w:r>
      <w:r w:rsidRPr="00892840">
        <w:rPr>
          <w:rFonts w:asciiTheme="majorHAnsi" w:eastAsia="Times New Roman" w:hAnsiTheme="majorHAnsi" w:cs="Calibri"/>
          <w:b/>
          <w:bCs/>
        </w:rPr>
        <w:t>4</w:t>
      </w:r>
      <w:r w:rsidRPr="002E6480">
        <w:rPr>
          <w:rFonts w:asciiTheme="majorHAnsi" w:eastAsia="Times New Roman" w:hAnsiTheme="majorHAnsi" w:cs="Calibri"/>
        </w:rPr>
        <w:t xml:space="preserve">. </w:t>
      </w:r>
      <w:r w:rsidRPr="002E6480">
        <w:rPr>
          <w:rFonts w:asciiTheme="majorHAnsi" w:eastAsia="Times New Roman" w:hAnsiTheme="majorHAnsi" w:cs="Calibri"/>
        </w:rPr>
        <w:tab/>
      </w:r>
      <w:r w:rsidRPr="002C6B99">
        <w:rPr>
          <w:rFonts w:asciiTheme="majorHAnsi" w:eastAsia="Times New Roman" w:hAnsiTheme="majorHAnsi" w:cs="Calibri"/>
          <w:b/>
          <w:bCs/>
        </w:rPr>
        <w:t>Monsieur Julien CARON</w:t>
      </w:r>
      <w:r w:rsidRPr="002E6480">
        <w:rPr>
          <w:rFonts w:asciiTheme="majorHAnsi" w:eastAsia="Times New Roman" w:hAnsiTheme="majorHAnsi" w:cs="Calibri"/>
        </w:rPr>
        <w:t xml:space="preserve">, </w:t>
      </w:r>
      <w:bookmarkStart w:id="3" w:name="_Hlk193807787"/>
      <w:r w:rsidRPr="002E6480">
        <w:rPr>
          <w:rFonts w:asciiTheme="majorHAnsi" w:eastAsia="Times New Roman" w:hAnsiTheme="majorHAnsi" w:cs="Calibri"/>
        </w:rPr>
        <w:t xml:space="preserve">titulaire du diplôme d’expertise comptable et inscrit à l’Ordre des </w:t>
      </w:r>
      <w:r>
        <w:rPr>
          <w:rFonts w:asciiTheme="majorHAnsi" w:eastAsia="Times New Roman" w:hAnsiTheme="majorHAnsi" w:cs="Calibri"/>
        </w:rPr>
        <w:tab/>
      </w:r>
      <w:r w:rsidRPr="002E6480">
        <w:rPr>
          <w:rFonts w:asciiTheme="majorHAnsi" w:eastAsia="Times New Roman" w:hAnsiTheme="majorHAnsi" w:cs="Calibri"/>
        </w:rPr>
        <w:t xml:space="preserve">Experts-Comptables sous le numéro </w:t>
      </w:r>
      <w:bookmarkStart w:id="4" w:name="_Hlk194653468"/>
      <w:r w:rsidRPr="002E6480">
        <w:rPr>
          <w:rFonts w:asciiTheme="majorHAnsi" w:eastAsia="Times New Roman" w:hAnsiTheme="majorHAnsi" w:cs="Calibri"/>
        </w:rPr>
        <w:t xml:space="preserve">EC 07-00001118-01 </w:t>
      </w:r>
      <w:bookmarkEnd w:id="3"/>
      <w:bookmarkEnd w:id="4"/>
      <w:r w:rsidRPr="002E6480">
        <w:rPr>
          <w:rFonts w:asciiTheme="majorHAnsi" w:eastAsia="Times New Roman" w:hAnsiTheme="majorHAnsi" w:cs="Calibri"/>
        </w:rPr>
        <w:t xml:space="preserve">de nationalité française, né le </w:t>
      </w:r>
      <w:r w:rsidR="0034769D">
        <w:rPr>
          <w:rFonts w:asciiTheme="majorHAnsi" w:eastAsia="Times New Roman" w:hAnsiTheme="majorHAnsi" w:cs="Calibri"/>
        </w:rPr>
        <w:t xml:space="preserve">                       </w:t>
      </w:r>
      <w:r w:rsidR="0034769D">
        <w:rPr>
          <w:rFonts w:asciiTheme="majorHAnsi" w:eastAsia="Times New Roman" w:hAnsiTheme="majorHAnsi" w:cs="Calibri"/>
        </w:rPr>
        <w:tab/>
      </w:r>
      <w:r w:rsidRPr="002E6480">
        <w:rPr>
          <w:rFonts w:asciiTheme="majorHAnsi" w:eastAsia="Times New Roman" w:hAnsiTheme="majorHAnsi" w:cs="Calibri"/>
        </w:rPr>
        <w:t xml:space="preserve">20 </w:t>
      </w:r>
      <w:r w:rsidR="0034769D">
        <w:rPr>
          <w:rFonts w:asciiTheme="majorHAnsi" w:eastAsia="Times New Roman" w:hAnsiTheme="majorHAnsi" w:cs="Calibri"/>
        </w:rPr>
        <w:t xml:space="preserve"> </w:t>
      </w:r>
      <w:r w:rsidRPr="002E6480">
        <w:rPr>
          <w:rFonts w:asciiTheme="majorHAnsi" w:eastAsia="Times New Roman" w:hAnsiTheme="majorHAnsi" w:cs="Calibri"/>
        </w:rPr>
        <w:t>juillet 1992 – ARRAS (Pas-de-Calais), Marié avec Madame</w:t>
      </w:r>
      <w:r w:rsidR="006635B0">
        <w:rPr>
          <w:rFonts w:asciiTheme="majorHAnsi" w:eastAsia="Times New Roman" w:hAnsiTheme="majorHAnsi" w:cs="Calibri"/>
        </w:rPr>
        <w:t xml:space="preserve"> </w:t>
      </w:r>
      <w:r w:rsidRPr="002E6480">
        <w:rPr>
          <w:rFonts w:asciiTheme="majorHAnsi" w:eastAsia="Times New Roman" w:hAnsiTheme="majorHAnsi" w:cs="Calibri"/>
        </w:rPr>
        <w:t>Sarah Tiffany</w:t>
      </w:r>
      <w:r>
        <w:rPr>
          <w:rFonts w:asciiTheme="majorHAnsi" w:eastAsia="Times New Roman" w:hAnsiTheme="majorHAnsi" w:cs="Calibri"/>
        </w:rPr>
        <w:t xml:space="preserve"> </w:t>
      </w:r>
      <w:r w:rsidRPr="002E6480">
        <w:rPr>
          <w:rFonts w:asciiTheme="majorHAnsi" w:eastAsia="Times New Roman" w:hAnsiTheme="majorHAnsi" w:cs="Calibri"/>
        </w:rPr>
        <w:t xml:space="preserve">Sophia </w:t>
      </w:r>
      <w:r>
        <w:rPr>
          <w:rFonts w:asciiTheme="majorHAnsi" w:eastAsia="Times New Roman" w:hAnsiTheme="majorHAnsi" w:cs="Calibri"/>
        </w:rPr>
        <w:tab/>
      </w:r>
      <w:r w:rsidRPr="002E6480">
        <w:rPr>
          <w:rFonts w:asciiTheme="majorHAnsi" w:eastAsia="Times New Roman" w:hAnsiTheme="majorHAnsi" w:cs="Calibri"/>
        </w:rPr>
        <w:t xml:space="preserve">WILLERVAL, sous le régime de la séparation </w:t>
      </w:r>
      <w:r>
        <w:rPr>
          <w:rFonts w:asciiTheme="majorHAnsi" w:eastAsia="Times New Roman" w:hAnsiTheme="majorHAnsi" w:cs="Calibri"/>
        </w:rPr>
        <w:t>de</w:t>
      </w:r>
      <w:r w:rsidRPr="002E6480">
        <w:rPr>
          <w:rFonts w:asciiTheme="majorHAnsi" w:eastAsia="Times New Roman" w:hAnsiTheme="majorHAnsi" w:cs="Calibri"/>
        </w:rPr>
        <w:t xml:space="preserve"> biens pure et simple aux termes de son </w:t>
      </w:r>
      <w:r>
        <w:rPr>
          <w:rFonts w:asciiTheme="majorHAnsi" w:eastAsia="Times New Roman" w:hAnsiTheme="majorHAnsi" w:cs="Calibri"/>
        </w:rPr>
        <w:tab/>
      </w:r>
      <w:r w:rsidRPr="002E6480">
        <w:rPr>
          <w:rFonts w:asciiTheme="majorHAnsi" w:eastAsia="Times New Roman" w:hAnsiTheme="majorHAnsi" w:cs="Calibri"/>
        </w:rPr>
        <w:t>contrat de mariage reçu par Maître Clotilde FREVILLE,</w:t>
      </w:r>
      <w:r w:rsidR="006635B0">
        <w:rPr>
          <w:rFonts w:asciiTheme="majorHAnsi" w:eastAsia="Times New Roman" w:hAnsiTheme="majorHAnsi" w:cs="Calibri"/>
        </w:rPr>
        <w:t xml:space="preserve"> </w:t>
      </w:r>
      <w:r w:rsidRPr="002E6480">
        <w:rPr>
          <w:rFonts w:asciiTheme="majorHAnsi" w:eastAsia="Times New Roman" w:hAnsiTheme="majorHAnsi" w:cs="Calibri"/>
        </w:rPr>
        <w:t>notaire</w:t>
      </w:r>
      <w:r>
        <w:rPr>
          <w:rFonts w:asciiTheme="majorHAnsi" w:eastAsia="Times New Roman" w:hAnsiTheme="majorHAnsi" w:cs="Calibri"/>
        </w:rPr>
        <w:t xml:space="preserve"> </w:t>
      </w:r>
      <w:r w:rsidRPr="002E6480">
        <w:rPr>
          <w:rFonts w:asciiTheme="majorHAnsi" w:eastAsia="Times New Roman" w:hAnsiTheme="majorHAnsi" w:cs="Calibri"/>
        </w:rPr>
        <w:t>à</w:t>
      </w:r>
      <w:r>
        <w:rPr>
          <w:rFonts w:asciiTheme="majorHAnsi" w:eastAsia="Times New Roman" w:hAnsiTheme="majorHAnsi" w:cs="Calibri"/>
        </w:rPr>
        <w:t xml:space="preserve"> </w:t>
      </w:r>
      <w:r w:rsidRPr="002E6480">
        <w:rPr>
          <w:rFonts w:asciiTheme="majorHAnsi" w:eastAsia="Times New Roman" w:hAnsiTheme="majorHAnsi" w:cs="Calibri"/>
        </w:rPr>
        <w:t>ARRAS</w:t>
      </w:r>
      <w:r>
        <w:rPr>
          <w:rFonts w:asciiTheme="majorHAnsi" w:eastAsia="Times New Roman" w:hAnsiTheme="majorHAnsi" w:cs="Calibri"/>
        </w:rPr>
        <w:t xml:space="preserve"> </w:t>
      </w:r>
      <w:r w:rsidRPr="002E6480">
        <w:rPr>
          <w:rFonts w:asciiTheme="majorHAnsi" w:eastAsia="Times New Roman" w:hAnsiTheme="majorHAnsi" w:cs="Calibri"/>
        </w:rPr>
        <w:t xml:space="preserve">(Pas-de-Calais) le </w:t>
      </w:r>
      <w:r w:rsidR="00892840">
        <w:rPr>
          <w:rFonts w:asciiTheme="majorHAnsi" w:eastAsia="Times New Roman" w:hAnsiTheme="majorHAnsi" w:cs="Calibri"/>
        </w:rPr>
        <w:t xml:space="preserve">            </w:t>
      </w:r>
      <w:r w:rsidR="00892840">
        <w:rPr>
          <w:rFonts w:asciiTheme="majorHAnsi" w:eastAsia="Times New Roman" w:hAnsiTheme="majorHAnsi" w:cs="Calibri"/>
        </w:rPr>
        <w:tab/>
      </w:r>
      <w:r w:rsidRPr="002E6480">
        <w:rPr>
          <w:rFonts w:asciiTheme="majorHAnsi" w:eastAsia="Times New Roman" w:hAnsiTheme="majorHAnsi" w:cs="Calibri"/>
        </w:rPr>
        <w:t>19 mars 2022 préalable à son union célébrée à la mairie de BERLES AU BOIS (Pas-de-</w:t>
      </w:r>
      <w:r w:rsidR="00892840">
        <w:rPr>
          <w:rFonts w:asciiTheme="majorHAnsi" w:eastAsia="Times New Roman" w:hAnsiTheme="majorHAnsi" w:cs="Calibri"/>
        </w:rPr>
        <w:tab/>
      </w:r>
      <w:r w:rsidRPr="002E6480">
        <w:rPr>
          <w:rFonts w:asciiTheme="majorHAnsi" w:eastAsia="Times New Roman" w:hAnsiTheme="majorHAnsi" w:cs="Calibri"/>
        </w:rPr>
        <w:t>Calais) le</w:t>
      </w:r>
      <w:r w:rsidR="00892840">
        <w:rPr>
          <w:rFonts w:asciiTheme="majorHAnsi" w:eastAsia="Times New Roman" w:hAnsiTheme="majorHAnsi" w:cs="Calibri"/>
        </w:rPr>
        <w:t xml:space="preserve"> </w:t>
      </w:r>
      <w:r w:rsidRPr="002E6480">
        <w:rPr>
          <w:rFonts w:asciiTheme="majorHAnsi" w:eastAsia="Times New Roman" w:hAnsiTheme="majorHAnsi" w:cs="Calibri"/>
        </w:rPr>
        <w:t xml:space="preserve">27 août 2022, régime non modifié depuis, </w:t>
      </w:r>
      <w:bookmarkStart w:id="5" w:name="_Hlk193807768"/>
      <w:r w:rsidRPr="002E6480">
        <w:rPr>
          <w:rFonts w:asciiTheme="majorHAnsi" w:eastAsia="Times New Roman" w:hAnsiTheme="majorHAnsi" w:cs="Calibri"/>
        </w:rPr>
        <w:t xml:space="preserve">demeurant ensemble au n°4 C rue de </w:t>
      </w:r>
      <w:r>
        <w:rPr>
          <w:rFonts w:asciiTheme="majorHAnsi" w:eastAsia="Times New Roman" w:hAnsiTheme="majorHAnsi" w:cs="Calibri"/>
        </w:rPr>
        <w:tab/>
      </w:r>
      <w:r w:rsidRPr="002E6480">
        <w:rPr>
          <w:rFonts w:asciiTheme="majorHAnsi" w:eastAsia="Times New Roman" w:hAnsiTheme="majorHAnsi" w:cs="Calibri"/>
        </w:rPr>
        <w:t>la</w:t>
      </w:r>
      <w:r w:rsidR="00892840">
        <w:rPr>
          <w:rFonts w:asciiTheme="majorHAnsi" w:eastAsia="Times New Roman" w:hAnsiTheme="majorHAnsi" w:cs="Calibri"/>
        </w:rPr>
        <w:t xml:space="preserve"> </w:t>
      </w:r>
      <w:r w:rsidRPr="002E6480">
        <w:rPr>
          <w:rFonts w:asciiTheme="majorHAnsi" w:eastAsia="Times New Roman" w:hAnsiTheme="majorHAnsi" w:cs="Calibri"/>
        </w:rPr>
        <w:t>Haute</w:t>
      </w:r>
      <w:r>
        <w:rPr>
          <w:rFonts w:asciiTheme="majorHAnsi" w:eastAsia="Times New Roman" w:hAnsiTheme="majorHAnsi" w:cs="Calibri"/>
        </w:rPr>
        <w:t xml:space="preserve"> </w:t>
      </w:r>
      <w:r w:rsidRPr="002E6480">
        <w:rPr>
          <w:rFonts w:asciiTheme="majorHAnsi" w:eastAsia="Times New Roman" w:hAnsiTheme="majorHAnsi" w:cs="Calibri"/>
        </w:rPr>
        <w:t xml:space="preserve">Borne </w:t>
      </w:r>
      <w:r>
        <w:rPr>
          <w:rFonts w:asciiTheme="majorHAnsi" w:eastAsia="Times New Roman" w:hAnsiTheme="majorHAnsi" w:cs="Calibri"/>
        </w:rPr>
        <w:tab/>
      </w:r>
      <w:r w:rsidRPr="002E6480">
        <w:rPr>
          <w:rFonts w:asciiTheme="majorHAnsi" w:eastAsia="Times New Roman" w:hAnsiTheme="majorHAnsi" w:cs="Calibri"/>
        </w:rPr>
        <w:t xml:space="preserve">– BERLES AU BOIS (Pas-de-Calais), </w:t>
      </w:r>
      <w:bookmarkEnd w:id="5"/>
      <w:r w:rsidRPr="002E6480">
        <w:rPr>
          <w:rFonts w:asciiTheme="majorHAnsi" w:eastAsia="Times New Roman" w:hAnsiTheme="majorHAnsi" w:cs="Calibri"/>
        </w:rPr>
        <w:t xml:space="preserve">résident en France au sens de la </w:t>
      </w:r>
      <w:r w:rsidRPr="002E6480">
        <w:rPr>
          <w:rFonts w:asciiTheme="majorHAnsi" w:eastAsia="Times New Roman" w:hAnsiTheme="majorHAnsi" w:cs="Calibri"/>
        </w:rPr>
        <w:tab/>
        <w:t>réglementation fiscale.</w:t>
      </w:r>
    </w:p>
    <w:p w14:paraId="5DCAC40E" w14:textId="77777777" w:rsidR="002E6480" w:rsidRPr="002E6480" w:rsidRDefault="002E6480" w:rsidP="002E6480">
      <w:pPr>
        <w:suppressAutoHyphens/>
        <w:spacing w:before="120" w:after="120" w:line="276" w:lineRule="auto"/>
        <w:ind w:left="4956"/>
        <w:jc w:val="right"/>
        <w:rPr>
          <w:rFonts w:asciiTheme="majorHAnsi" w:eastAsia="Times New Roman" w:hAnsiTheme="majorHAnsi" w:cs="Calibri"/>
        </w:rPr>
      </w:pPr>
      <w:r w:rsidRPr="002E6480">
        <w:rPr>
          <w:rFonts w:asciiTheme="majorHAnsi" w:eastAsia="Times New Roman" w:hAnsiTheme="majorHAnsi" w:cs="Calibri"/>
        </w:rPr>
        <w:tab/>
        <w:t>De quatrième part,</w:t>
      </w:r>
    </w:p>
    <w:bookmarkEnd w:id="2"/>
    <w:p w14:paraId="46D0462C" w14:textId="6DD14404" w:rsidR="002E6480" w:rsidRDefault="002E6480" w:rsidP="002E6480">
      <w:pPr>
        <w:suppressAutoHyphens/>
        <w:spacing w:before="120" w:after="120" w:line="276" w:lineRule="auto"/>
        <w:jc w:val="both"/>
        <w:rPr>
          <w:rFonts w:asciiTheme="majorHAnsi" w:eastAsia="Times New Roman" w:hAnsiTheme="majorHAnsi" w:cs="Calibri"/>
        </w:rPr>
      </w:pPr>
      <w:r w:rsidRPr="00892840">
        <w:rPr>
          <w:rFonts w:asciiTheme="majorHAnsi" w:eastAsia="Times New Roman" w:hAnsiTheme="majorHAnsi" w:cs="Calibri"/>
        </w:rPr>
        <w:t>Les soussignés de première à deuxième part étant ci-après dénommés individuellement une « Partie » et collectivement les « Parties ».</w:t>
      </w:r>
    </w:p>
    <w:p w14:paraId="1C876DCB"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194904CA"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1B82A756"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66BD8B58"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214E3487"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0A7AAFDE"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2DC48928"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7CFC513B"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092BEFDD"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3970B96A"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0DB760FA"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3858F566"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5646E435"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3B15C6DA"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6D79737E"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1847C06C"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06CC575B"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75E0206F"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3D200285"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71C2A4A4"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68E97F19" w14:textId="77777777" w:rsidR="00892840" w:rsidRDefault="00892840" w:rsidP="002E6480">
      <w:pPr>
        <w:suppressAutoHyphens/>
        <w:spacing w:before="120" w:after="120" w:line="276" w:lineRule="auto"/>
        <w:jc w:val="both"/>
        <w:rPr>
          <w:rFonts w:asciiTheme="majorHAnsi" w:eastAsia="Times New Roman" w:hAnsiTheme="majorHAnsi" w:cs="Calibri"/>
        </w:rPr>
      </w:pPr>
    </w:p>
    <w:p w14:paraId="6DD83E61" w14:textId="77777777" w:rsidR="00892840" w:rsidRPr="00892840" w:rsidRDefault="00892840" w:rsidP="002E6480">
      <w:pPr>
        <w:suppressAutoHyphens/>
        <w:spacing w:before="120" w:after="120" w:line="276" w:lineRule="auto"/>
        <w:jc w:val="both"/>
        <w:rPr>
          <w:rFonts w:asciiTheme="majorHAnsi" w:eastAsia="Times New Roman" w:hAnsiTheme="majorHAnsi" w:cs="Calibri"/>
        </w:rPr>
      </w:pPr>
    </w:p>
    <w:p w14:paraId="20EDB4F6" w14:textId="77777777" w:rsidR="002E6480" w:rsidRPr="00D75500" w:rsidRDefault="002E6480" w:rsidP="002E6480">
      <w:pPr>
        <w:suppressAutoHyphens/>
        <w:spacing w:before="120" w:after="120" w:line="276" w:lineRule="auto"/>
        <w:jc w:val="both"/>
        <w:rPr>
          <w:rFonts w:ascii="EYInterstate Light" w:eastAsia="Times New Roman" w:hAnsi="EYInterstate Light"/>
          <w:sz w:val="20"/>
          <w:szCs w:val="20"/>
        </w:rPr>
      </w:pPr>
    </w:p>
    <w:p w14:paraId="5087E564" w14:textId="77777777" w:rsidR="007E54C4" w:rsidRPr="00DA22FE" w:rsidRDefault="007E54C4" w:rsidP="007F329F">
      <w:pPr>
        <w:pBdr>
          <w:top w:val="single" w:sz="4" w:space="1" w:color="auto"/>
          <w:left w:val="single" w:sz="4" w:space="4" w:color="auto"/>
          <w:bottom w:val="single" w:sz="4" w:space="1" w:color="auto"/>
          <w:right w:val="single" w:sz="4" w:space="4" w:color="auto"/>
        </w:pBdr>
        <w:shd w:val="clear" w:color="auto" w:fill="C00000"/>
        <w:spacing w:after="0" w:line="240" w:lineRule="auto"/>
        <w:jc w:val="center"/>
        <w:rPr>
          <w:rFonts w:asciiTheme="majorHAnsi" w:hAnsiTheme="majorHAnsi" w:cs="Calibri"/>
          <w:b/>
          <w:bCs/>
          <w:snapToGrid w:val="0"/>
        </w:rPr>
      </w:pPr>
      <w:r w:rsidRPr="00DA22FE">
        <w:rPr>
          <w:rFonts w:asciiTheme="majorHAnsi" w:hAnsiTheme="majorHAnsi" w:cs="Calibri"/>
          <w:b/>
          <w:bCs/>
          <w:snapToGrid w:val="0"/>
        </w:rPr>
        <w:lastRenderedPageBreak/>
        <w:t>SOMMAIRE</w:t>
      </w:r>
    </w:p>
    <w:p w14:paraId="08780EAA" w14:textId="77777777" w:rsidR="007E54C4" w:rsidRPr="00DA22FE" w:rsidRDefault="007E54C4" w:rsidP="007E54C4">
      <w:pPr>
        <w:spacing w:after="0" w:line="240" w:lineRule="auto"/>
        <w:jc w:val="both"/>
        <w:rPr>
          <w:rFonts w:asciiTheme="majorHAnsi" w:hAnsiTheme="majorHAnsi" w:cs="Calibri"/>
          <w:snapToGrid w:val="0"/>
        </w:rPr>
      </w:pPr>
    </w:p>
    <w:p w14:paraId="11F5C3DD" w14:textId="356D5273" w:rsidR="006635B0" w:rsidRDefault="007E54C4">
      <w:pPr>
        <w:pStyle w:val="TM1"/>
        <w:rPr>
          <w:rFonts w:asciiTheme="minorHAnsi" w:eastAsiaTheme="minorEastAsia" w:hAnsiTheme="minorHAnsi" w:cstheme="minorBidi"/>
          <w:b w:val="0"/>
          <w:bCs w:val="0"/>
          <w:kern w:val="2"/>
          <w:sz w:val="24"/>
          <w:szCs w:val="24"/>
          <w:lang w:eastAsia="fr-FR"/>
          <w14:ligatures w14:val="standardContextual"/>
        </w:rPr>
      </w:pPr>
      <w:r w:rsidRPr="00DA22FE">
        <w:rPr>
          <w:rFonts w:asciiTheme="majorHAnsi" w:hAnsiTheme="majorHAnsi"/>
          <w:snapToGrid w:val="0"/>
        </w:rPr>
        <w:fldChar w:fldCharType="begin"/>
      </w:r>
      <w:r w:rsidRPr="00DA22FE">
        <w:rPr>
          <w:rFonts w:asciiTheme="majorHAnsi" w:hAnsiTheme="majorHAnsi"/>
          <w:snapToGrid w:val="0"/>
        </w:rPr>
        <w:instrText xml:space="preserve"> TOC \o "1-3" \h \z \u </w:instrText>
      </w:r>
      <w:r w:rsidRPr="00DA22FE">
        <w:rPr>
          <w:rFonts w:asciiTheme="majorHAnsi" w:hAnsiTheme="majorHAnsi"/>
          <w:snapToGrid w:val="0"/>
        </w:rPr>
        <w:fldChar w:fldCharType="separate"/>
      </w:r>
      <w:hyperlink w:anchor="_Toc207046468" w:history="1">
        <w:r w:rsidR="006635B0" w:rsidRPr="006F50E8">
          <w:rPr>
            <w:rStyle w:val="Lienhypertexte"/>
          </w:rPr>
          <w:t>ARTICLE 1 : CONSTATATION DE LA REALISATION DES CONDITIONS SUSPENSIVES</w:t>
        </w:r>
        <w:r w:rsidR="006635B0">
          <w:rPr>
            <w:webHidden/>
          </w:rPr>
          <w:tab/>
        </w:r>
        <w:r w:rsidR="006635B0">
          <w:rPr>
            <w:webHidden/>
          </w:rPr>
          <w:fldChar w:fldCharType="begin"/>
        </w:r>
        <w:r w:rsidR="006635B0">
          <w:rPr>
            <w:webHidden/>
          </w:rPr>
          <w:instrText xml:space="preserve"> PAGEREF _Toc207046468 \h </w:instrText>
        </w:r>
        <w:r w:rsidR="006635B0">
          <w:rPr>
            <w:webHidden/>
          </w:rPr>
        </w:r>
        <w:r w:rsidR="006635B0">
          <w:rPr>
            <w:webHidden/>
          </w:rPr>
          <w:fldChar w:fldCharType="separate"/>
        </w:r>
        <w:r w:rsidR="00EF0760">
          <w:rPr>
            <w:webHidden/>
          </w:rPr>
          <w:t>6</w:t>
        </w:r>
        <w:r w:rsidR="006635B0">
          <w:rPr>
            <w:webHidden/>
          </w:rPr>
          <w:fldChar w:fldCharType="end"/>
        </w:r>
      </w:hyperlink>
    </w:p>
    <w:p w14:paraId="1C67BB58" w14:textId="248DD8E7"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69" w:history="1">
        <w:r w:rsidR="006635B0" w:rsidRPr="006F50E8">
          <w:rPr>
            <w:rStyle w:val="Lienhypertexte"/>
          </w:rPr>
          <w:t>ARTICLE 2 : CONSTATATION DE LA REALISATION DES AUTRES CONDITIONS</w:t>
        </w:r>
        <w:r w:rsidR="006635B0">
          <w:rPr>
            <w:webHidden/>
          </w:rPr>
          <w:tab/>
        </w:r>
        <w:r w:rsidR="006635B0">
          <w:rPr>
            <w:webHidden/>
          </w:rPr>
          <w:fldChar w:fldCharType="begin"/>
        </w:r>
        <w:r w:rsidR="006635B0">
          <w:rPr>
            <w:webHidden/>
          </w:rPr>
          <w:instrText xml:space="preserve"> PAGEREF _Toc207046469 \h </w:instrText>
        </w:r>
        <w:r w:rsidR="006635B0">
          <w:rPr>
            <w:webHidden/>
          </w:rPr>
        </w:r>
        <w:r w:rsidR="006635B0">
          <w:rPr>
            <w:webHidden/>
          </w:rPr>
          <w:fldChar w:fldCharType="separate"/>
        </w:r>
        <w:r w:rsidR="00EF0760">
          <w:rPr>
            <w:webHidden/>
          </w:rPr>
          <w:t>7</w:t>
        </w:r>
        <w:r w:rsidR="006635B0">
          <w:rPr>
            <w:webHidden/>
          </w:rPr>
          <w:fldChar w:fldCharType="end"/>
        </w:r>
      </w:hyperlink>
    </w:p>
    <w:p w14:paraId="528AF270" w14:textId="16DB05D6"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70" w:history="1">
        <w:r w:rsidR="006635B0" w:rsidRPr="006F50E8">
          <w:rPr>
            <w:rStyle w:val="Lienhypertexte"/>
          </w:rPr>
          <w:t>ARTICLE 3 : REITERATION DES DECLARATIONS ET ENGAGEMENT DU CEDANT ET DU CESSIONNAIRE</w:t>
        </w:r>
        <w:r w:rsidR="006635B0">
          <w:rPr>
            <w:webHidden/>
          </w:rPr>
          <w:tab/>
        </w:r>
        <w:r w:rsidR="006635B0">
          <w:rPr>
            <w:webHidden/>
          </w:rPr>
          <w:fldChar w:fldCharType="begin"/>
        </w:r>
        <w:r w:rsidR="006635B0">
          <w:rPr>
            <w:webHidden/>
          </w:rPr>
          <w:instrText xml:space="preserve"> PAGEREF _Toc207046470 \h </w:instrText>
        </w:r>
        <w:r w:rsidR="006635B0">
          <w:rPr>
            <w:webHidden/>
          </w:rPr>
        </w:r>
        <w:r w:rsidR="006635B0">
          <w:rPr>
            <w:webHidden/>
          </w:rPr>
          <w:fldChar w:fldCharType="separate"/>
        </w:r>
        <w:r w:rsidR="00EF0760">
          <w:rPr>
            <w:webHidden/>
          </w:rPr>
          <w:t>8</w:t>
        </w:r>
        <w:r w:rsidR="006635B0">
          <w:rPr>
            <w:webHidden/>
          </w:rPr>
          <w:fldChar w:fldCharType="end"/>
        </w:r>
      </w:hyperlink>
    </w:p>
    <w:p w14:paraId="378399DD" w14:textId="03AB4111"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71" w:history="1">
        <w:r w:rsidR="006635B0" w:rsidRPr="006F50E8">
          <w:rPr>
            <w:rStyle w:val="Lienhypertexte"/>
          </w:rPr>
          <w:t>ARTICLE 4 : REALISATION</w:t>
        </w:r>
        <w:r w:rsidR="006635B0">
          <w:rPr>
            <w:webHidden/>
          </w:rPr>
          <w:tab/>
        </w:r>
        <w:r w:rsidR="006635B0">
          <w:rPr>
            <w:webHidden/>
          </w:rPr>
          <w:fldChar w:fldCharType="begin"/>
        </w:r>
        <w:r w:rsidR="006635B0">
          <w:rPr>
            <w:webHidden/>
          </w:rPr>
          <w:instrText xml:space="preserve"> PAGEREF _Toc207046471 \h </w:instrText>
        </w:r>
        <w:r w:rsidR="006635B0">
          <w:rPr>
            <w:webHidden/>
          </w:rPr>
        </w:r>
        <w:r w:rsidR="006635B0">
          <w:rPr>
            <w:webHidden/>
          </w:rPr>
          <w:fldChar w:fldCharType="separate"/>
        </w:r>
        <w:r w:rsidR="00EF0760">
          <w:rPr>
            <w:webHidden/>
          </w:rPr>
          <w:t>9</w:t>
        </w:r>
        <w:r w:rsidR="006635B0">
          <w:rPr>
            <w:webHidden/>
          </w:rPr>
          <w:fldChar w:fldCharType="end"/>
        </w:r>
      </w:hyperlink>
    </w:p>
    <w:p w14:paraId="4EB291B2" w14:textId="008E5A97"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72" w:history="1">
        <w:r w:rsidR="006635B0" w:rsidRPr="006F50E8">
          <w:rPr>
            <w:rStyle w:val="Lienhypertexte"/>
          </w:rPr>
          <w:t>ARTICLE 5 : DOCUMENTS REMIS AU CESSIONNAIRE</w:t>
        </w:r>
        <w:r w:rsidR="006635B0">
          <w:rPr>
            <w:webHidden/>
          </w:rPr>
          <w:tab/>
        </w:r>
        <w:r w:rsidR="006635B0">
          <w:rPr>
            <w:webHidden/>
          </w:rPr>
          <w:fldChar w:fldCharType="begin"/>
        </w:r>
        <w:r w:rsidR="006635B0">
          <w:rPr>
            <w:webHidden/>
          </w:rPr>
          <w:instrText xml:space="preserve"> PAGEREF _Toc207046472 \h </w:instrText>
        </w:r>
        <w:r w:rsidR="006635B0">
          <w:rPr>
            <w:webHidden/>
          </w:rPr>
        </w:r>
        <w:r w:rsidR="006635B0">
          <w:rPr>
            <w:webHidden/>
          </w:rPr>
          <w:fldChar w:fldCharType="separate"/>
        </w:r>
        <w:r w:rsidR="00EF0760">
          <w:rPr>
            <w:webHidden/>
          </w:rPr>
          <w:t>11</w:t>
        </w:r>
        <w:r w:rsidR="006635B0">
          <w:rPr>
            <w:webHidden/>
          </w:rPr>
          <w:fldChar w:fldCharType="end"/>
        </w:r>
      </w:hyperlink>
    </w:p>
    <w:p w14:paraId="23DD3655" w14:textId="608A1FFC" w:rsidR="006635B0" w:rsidRDefault="00000000" w:rsidP="006635B0">
      <w:pPr>
        <w:pStyle w:val="TM1"/>
        <w:rPr>
          <w:rFonts w:asciiTheme="minorHAnsi" w:eastAsiaTheme="minorEastAsia" w:hAnsiTheme="minorHAnsi" w:cstheme="minorBidi"/>
          <w:b w:val="0"/>
          <w:bCs w:val="0"/>
          <w:kern w:val="2"/>
          <w:sz w:val="24"/>
          <w:szCs w:val="24"/>
          <w:lang w:eastAsia="fr-FR"/>
          <w14:ligatures w14:val="standardContextual"/>
        </w:rPr>
      </w:pPr>
      <w:hyperlink w:anchor="_Toc207046473" w:history="1">
        <w:r w:rsidR="006635B0" w:rsidRPr="006F50E8">
          <w:rPr>
            <w:rStyle w:val="Lienhypertexte"/>
          </w:rPr>
          <w:t>ARTICLE 6 : ABSENCE DE GARANTIE D’ACTIF ET DE PASSIF</w:t>
        </w:r>
        <w:r w:rsidR="006635B0">
          <w:rPr>
            <w:webHidden/>
          </w:rPr>
          <w:tab/>
        </w:r>
        <w:r w:rsidR="006635B0">
          <w:rPr>
            <w:webHidden/>
          </w:rPr>
          <w:fldChar w:fldCharType="begin"/>
        </w:r>
        <w:r w:rsidR="006635B0">
          <w:rPr>
            <w:webHidden/>
          </w:rPr>
          <w:instrText xml:space="preserve"> PAGEREF _Toc207046473 \h </w:instrText>
        </w:r>
        <w:r w:rsidR="006635B0">
          <w:rPr>
            <w:webHidden/>
          </w:rPr>
        </w:r>
        <w:r w:rsidR="006635B0">
          <w:rPr>
            <w:webHidden/>
          </w:rPr>
          <w:fldChar w:fldCharType="separate"/>
        </w:r>
        <w:r w:rsidR="00EF0760">
          <w:rPr>
            <w:webHidden/>
          </w:rPr>
          <w:t>12</w:t>
        </w:r>
        <w:r w:rsidR="006635B0">
          <w:rPr>
            <w:webHidden/>
          </w:rPr>
          <w:fldChar w:fldCharType="end"/>
        </w:r>
      </w:hyperlink>
    </w:p>
    <w:p w14:paraId="787A1997" w14:textId="6A4997C9"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75" w:history="1">
        <w:r w:rsidR="006635B0" w:rsidRPr="006F50E8">
          <w:rPr>
            <w:rStyle w:val="Lienhypertexte"/>
          </w:rPr>
          <w:t>ARTICLE 7 : TRANSMISSION DES DROITS ET OBLIGATIONS AUX HERITIERS DU CEDANT</w:t>
        </w:r>
        <w:r w:rsidR="006635B0">
          <w:rPr>
            <w:webHidden/>
          </w:rPr>
          <w:tab/>
        </w:r>
        <w:r w:rsidR="006635B0">
          <w:rPr>
            <w:webHidden/>
          </w:rPr>
          <w:fldChar w:fldCharType="begin"/>
        </w:r>
        <w:r w:rsidR="006635B0">
          <w:rPr>
            <w:webHidden/>
          </w:rPr>
          <w:instrText xml:space="preserve"> PAGEREF _Toc207046475 \h </w:instrText>
        </w:r>
        <w:r w:rsidR="006635B0">
          <w:rPr>
            <w:webHidden/>
          </w:rPr>
        </w:r>
        <w:r w:rsidR="006635B0">
          <w:rPr>
            <w:webHidden/>
          </w:rPr>
          <w:fldChar w:fldCharType="separate"/>
        </w:r>
        <w:r w:rsidR="00EF0760">
          <w:rPr>
            <w:webHidden/>
          </w:rPr>
          <w:t>12</w:t>
        </w:r>
        <w:r w:rsidR="006635B0">
          <w:rPr>
            <w:webHidden/>
          </w:rPr>
          <w:fldChar w:fldCharType="end"/>
        </w:r>
      </w:hyperlink>
    </w:p>
    <w:p w14:paraId="7F34B754" w14:textId="4D40E08F"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76" w:history="1">
        <w:r w:rsidR="006635B0" w:rsidRPr="006F50E8">
          <w:rPr>
            <w:rStyle w:val="Lienhypertexte"/>
          </w:rPr>
          <w:t>ARTICLE 8 : LUTTE CONTRE LE BLANCHIMENT DE CAPITAUX ET CONTRE LE FINANCEMENT DU TERRORISME</w:t>
        </w:r>
        <w:r w:rsidR="006635B0">
          <w:rPr>
            <w:webHidden/>
          </w:rPr>
          <w:tab/>
        </w:r>
        <w:r w:rsidR="006635B0">
          <w:rPr>
            <w:webHidden/>
          </w:rPr>
          <w:fldChar w:fldCharType="begin"/>
        </w:r>
        <w:r w:rsidR="006635B0">
          <w:rPr>
            <w:webHidden/>
          </w:rPr>
          <w:instrText xml:space="preserve"> PAGEREF _Toc207046476 \h </w:instrText>
        </w:r>
        <w:r w:rsidR="006635B0">
          <w:rPr>
            <w:webHidden/>
          </w:rPr>
        </w:r>
        <w:r w:rsidR="006635B0">
          <w:rPr>
            <w:webHidden/>
          </w:rPr>
          <w:fldChar w:fldCharType="separate"/>
        </w:r>
        <w:r w:rsidR="00EF0760">
          <w:rPr>
            <w:webHidden/>
          </w:rPr>
          <w:t>12</w:t>
        </w:r>
        <w:r w:rsidR="006635B0">
          <w:rPr>
            <w:webHidden/>
          </w:rPr>
          <w:fldChar w:fldCharType="end"/>
        </w:r>
      </w:hyperlink>
    </w:p>
    <w:p w14:paraId="246A0CED" w14:textId="3890180A"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77" w:history="1">
        <w:r w:rsidR="006635B0" w:rsidRPr="006F50E8">
          <w:rPr>
            <w:rStyle w:val="Lienhypertexte"/>
          </w:rPr>
          <w:t>ARTICLE 9 : CAPACITE DES SIGNATAIRES</w:t>
        </w:r>
        <w:r w:rsidR="006635B0">
          <w:rPr>
            <w:webHidden/>
          </w:rPr>
          <w:tab/>
        </w:r>
        <w:r w:rsidR="006635B0">
          <w:rPr>
            <w:webHidden/>
          </w:rPr>
          <w:fldChar w:fldCharType="begin"/>
        </w:r>
        <w:r w:rsidR="006635B0">
          <w:rPr>
            <w:webHidden/>
          </w:rPr>
          <w:instrText xml:space="preserve"> PAGEREF _Toc207046477 \h </w:instrText>
        </w:r>
        <w:r w:rsidR="006635B0">
          <w:rPr>
            <w:webHidden/>
          </w:rPr>
        </w:r>
        <w:r w:rsidR="006635B0">
          <w:rPr>
            <w:webHidden/>
          </w:rPr>
          <w:fldChar w:fldCharType="separate"/>
        </w:r>
        <w:r w:rsidR="00EF0760">
          <w:rPr>
            <w:webHidden/>
          </w:rPr>
          <w:t>13</w:t>
        </w:r>
        <w:r w:rsidR="006635B0">
          <w:rPr>
            <w:webHidden/>
          </w:rPr>
          <w:fldChar w:fldCharType="end"/>
        </w:r>
      </w:hyperlink>
    </w:p>
    <w:p w14:paraId="137E99DF" w14:textId="44D61013"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78" w:history="1">
        <w:r w:rsidR="006635B0" w:rsidRPr="006F50E8">
          <w:rPr>
            <w:rStyle w:val="Lienhypertexte"/>
          </w:rPr>
          <w:t>ARTICLE 10 : FRAIS, DROITS ET HONORAIRES</w:t>
        </w:r>
        <w:r w:rsidR="006635B0">
          <w:rPr>
            <w:webHidden/>
          </w:rPr>
          <w:tab/>
        </w:r>
        <w:r w:rsidR="006635B0">
          <w:rPr>
            <w:webHidden/>
          </w:rPr>
          <w:fldChar w:fldCharType="begin"/>
        </w:r>
        <w:r w:rsidR="006635B0">
          <w:rPr>
            <w:webHidden/>
          </w:rPr>
          <w:instrText xml:space="preserve"> PAGEREF _Toc207046478 \h </w:instrText>
        </w:r>
        <w:r w:rsidR="006635B0">
          <w:rPr>
            <w:webHidden/>
          </w:rPr>
        </w:r>
        <w:r w:rsidR="006635B0">
          <w:rPr>
            <w:webHidden/>
          </w:rPr>
          <w:fldChar w:fldCharType="separate"/>
        </w:r>
        <w:r w:rsidR="00EF0760">
          <w:rPr>
            <w:webHidden/>
          </w:rPr>
          <w:t>13</w:t>
        </w:r>
        <w:r w:rsidR="006635B0">
          <w:rPr>
            <w:webHidden/>
          </w:rPr>
          <w:fldChar w:fldCharType="end"/>
        </w:r>
      </w:hyperlink>
    </w:p>
    <w:p w14:paraId="7AE1B535" w14:textId="4B8A34EB"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79" w:history="1">
        <w:r w:rsidR="006635B0" w:rsidRPr="006F50E8">
          <w:rPr>
            <w:rStyle w:val="Lienhypertexte"/>
          </w:rPr>
          <w:t>ARTICLE 11 : OPPOSABILITE DE LA CESSION</w:t>
        </w:r>
        <w:r w:rsidR="006635B0">
          <w:rPr>
            <w:webHidden/>
          </w:rPr>
          <w:tab/>
        </w:r>
        <w:r w:rsidR="006635B0">
          <w:rPr>
            <w:webHidden/>
          </w:rPr>
          <w:fldChar w:fldCharType="begin"/>
        </w:r>
        <w:r w:rsidR="006635B0">
          <w:rPr>
            <w:webHidden/>
          </w:rPr>
          <w:instrText xml:space="preserve"> PAGEREF _Toc207046479 \h </w:instrText>
        </w:r>
        <w:r w:rsidR="006635B0">
          <w:rPr>
            <w:webHidden/>
          </w:rPr>
        </w:r>
        <w:r w:rsidR="006635B0">
          <w:rPr>
            <w:webHidden/>
          </w:rPr>
          <w:fldChar w:fldCharType="separate"/>
        </w:r>
        <w:r w:rsidR="00EF0760">
          <w:rPr>
            <w:webHidden/>
          </w:rPr>
          <w:t>15</w:t>
        </w:r>
        <w:r w:rsidR="006635B0">
          <w:rPr>
            <w:webHidden/>
          </w:rPr>
          <w:fldChar w:fldCharType="end"/>
        </w:r>
      </w:hyperlink>
    </w:p>
    <w:p w14:paraId="36244694" w14:textId="414B720C" w:rsidR="006635B0" w:rsidRPr="006635B0" w:rsidRDefault="00000000" w:rsidP="006635B0">
      <w:pPr>
        <w:pStyle w:val="TM1"/>
        <w:rPr>
          <w:rFonts w:asciiTheme="minorHAnsi" w:eastAsiaTheme="minorEastAsia" w:hAnsiTheme="minorHAnsi" w:cstheme="minorBidi"/>
          <w:b w:val="0"/>
          <w:bCs w:val="0"/>
          <w:kern w:val="2"/>
          <w:sz w:val="24"/>
          <w:szCs w:val="24"/>
          <w:lang w:eastAsia="fr-FR"/>
          <w14:ligatures w14:val="standardContextual"/>
        </w:rPr>
      </w:pPr>
      <w:hyperlink w:anchor="_Toc207046480" w:history="1">
        <w:r w:rsidR="006635B0" w:rsidRPr="006F50E8">
          <w:rPr>
            <w:rStyle w:val="Lienhypertexte"/>
          </w:rPr>
          <w:t>ARTICLE 13 : NOTIFICATIONS – ELECTION DE DOMICILE</w:t>
        </w:r>
        <w:r w:rsidR="006635B0">
          <w:rPr>
            <w:webHidden/>
          </w:rPr>
          <w:tab/>
        </w:r>
        <w:r w:rsidR="006635B0">
          <w:rPr>
            <w:webHidden/>
          </w:rPr>
          <w:fldChar w:fldCharType="begin"/>
        </w:r>
        <w:r w:rsidR="006635B0">
          <w:rPr>
            <w:webHidden/>
          </w:rPr>
          <w:instrText xml:space="preserve"> PAGEREF _Toc207046480 \h </w:instrText>
        </w:r>
        <w:r w:rsidR="006635B0">
          <w:rPr>
            <w:webHidden/>
          </w:rPr>
        </w:r>
        <w:r w:rsidR="006635B0">
          <w:rPr>
            <w:webHidden/>
          </w:rPr>
          <w:fldChar w:fldCharType="separate"/>
        </w:r>
        <w:r w:rsidR="00EF0760">
          <w:rPr>
            <w:webHidden/>
          </w:rPr>
          <w:t>15</w:t>
        </w:r>
        <w:r w:rsidR="006635B0">
          <w:rPr>
            <w:webHidden/>
          </w:rPr>
          <w:fldChar w:fldCharType="end"/>
        </w:r>
      </w:hyperlink>
    </w:p>
    <w:p w14:paraId="0BC7750C" w14:textId="23EF697E"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89" w:history="1">
        <w:r w:rsidR="006635B0" w:rsidRPr="006F50E8">
          <w:rPr>
            <w:rStyle w:val="Lienhypertexte"/>
          </w:rPr>
          <w:t>ARTICLE 14 : CONFIDENTIALITE</w:t>
        </w:r>
        <w:r w:rsidR="006635B0">
          <w:rPr>
            <w:webHidden/>
          </w:rPr>
          <w:tab/>
        </w:r>
        <w:r w:rsidR="006635B0">
          <w:rPr>
            <w:webHidden/>
          </w:rPr>
          <w:fldChar w:fldCharType="begin"/>
        </w:r>
        <w:r w:rsidR="006635B0">
          <w:rPr>
            <w:webHidden/>
          </w:rPr>
          <w:instrText xml:space="preserve"> PAGEREF _Toc207046489 \h </w:instrText>
        </w:r>
        <w:r w:rsidR="006635B0">
          <w:rPr>
            <w:webHidden/>
          </w:rPr>
        </w:r>
        <w:r w:rsidR="006635B0">
          <w:rPr>
            <w:webHidden/>
          </w:rPr>
          <w:fldChar w:fldCharType="separate"/>
        </w:r>
        <w:r w:rsidR="00EF0760">
          <w:rPr>
            <w:webHidden/>
          </w:rPr>
          <w:t>16</w:t>
        </w:r>
        <w:r w:rsidR="006635B0">
          <w:rPr>
            <w:webHidden/>
          </w:rPr>
          <w:fldChar w:fldCharType="end"/>
        </w:r>
      </w:hyperlink>
    </w:p>
    <w:p w14:paraId="7DE21630" w14:textId="74FAF19C"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90" w:history="1">
        <w:r w:rsidR="006635B0" w:rsidRPr="006F50E8">
          <w:rPr>
            <w:rStyle w:val="Lienhypertexte"/>
          </w:rPr>
          <w:t>ARTICLE 16 : DIFFEREND – ATTRIBUTION DE COMPETENCE – DROIT APPLICABLE</w:t>
        </w:r>
        <w:r w:rsidR="006635B0">
          <w:rPr>
            <w:webHidden/>
          </w:rPr>
          <w:tab/>
        </w:r>
        <w:r w:rsidR="006635B0">
          <w:rPr>
            <w:webHidden/>
          </w:rPr>
          <w:fldChar w:fldCharType="begin"/>
        </w:r>
        <w:r w:rsidR="006635B0">
          <w:rPr>
            <w:webHidden/>
          </w:rPr>
          <w:instrText xml:space="preserve"> PAGEREF _Toc207046490 \h </w:instrText>
        </w:r>
        <w:r w:rsidR="006635B0">
          <w:rPr>
            <w:webHidden/>
          </w:rPr>
        </w:r>
        <w:r w:rsidR="006635B0">
          <w:rPr>
            <w:webHidden/>
          </w:rPr>
          <w:fldChar w:fldCharType="separate"/>
        </w:r>
        <w:r w:rsidR="00EF0760">
          <w:rPr>
            <w:webHidden/>
          </w:rPr>
          <w:t>17</w:t>
        </w:r>
        <w:r w:rsidR="006635B0">
          <w:rPr>
            <w:webHidden/>
          </w:rPr>
          <w:fldChar w:fldCharType="end"/>
        </w:r>
      </w:hyperlink>
    </w:p>
    <w:p w14:paraId="657A1E8E" w14:textId="454F6D86"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91" w:history="1">
        <w:r w:rsidR="006635B0" w:rsidRPr="006F50E8">
          <w:rPr>
            <w:rStyle w:val="Lienhypertexte"/>
          </w:rPr>
          <w:t>ARTICLE 17 : AFFIRMATION DE SINCERITE</w:t>
        </w:r>
        <w:r w:rsidR="006635B0">
          <w:rPr>
            <w:webHidden/>
          </w:rPr>
          <w:tab/>
        </w:r>
        <w:r w:rsidR="006635B0">
          <w:rPr>
            <w:webHidden/>
          </w:rPr>
          <w:fldChar w:fldCharType="begin"/>
        </w:r>
        <w:r w:rsidR="006635B0">
          <w:rPr>
            <w:webHidden/>
          </w:rPr>
          <w:instrText xml:space="preserve"> PAGEREF _Toc207046491 \h </w:instrText>
        </w:r>
        <w:r w:rsidR="006635B0">
          <w:rPr>
            <w:webHidden/>
          </w:rPr>
        </w:r>
        <w:r w:rsidR="006635B0">
          <w:rPr>
            <w:webHidden/>
          </w:rPr>
          <w:fldChar w:fldCharType="separate"/>
        </w:r>
        <w:r w:rsidR="00EF0760">
          <w:rPr>
            <w:webHidden/>
          </w:rPr>
          <w:t>17</w:t>
        </w:r>
        <w:r w:rsidR="006635B0">
          <w:rPr>
            <w:webHidden/>
          </w:rPr>
          <w:fldChar w:fldCharType="end"/>
        </w:r>
      </w:hyperlink>
    </w:p>
    <w:p w14:paraId="18F315D0" w14:textId="3C6E9D69"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92" w:history="1">
        <w:r w:rsidR="006635B0" w:rsidRPr="006F50E8">
          <w:rPr>
            <w:rStyle w:val="Lienhypertexte"/>
          </w:rPr>
          <w:t>ARTICLE 18 : SIGNATURE ELECTRONIQUE</w:t>
        </w:r>
        <w:r w:rsidR="006635B0">
          <w:rPr>
            <w:webHidden/>
          </w:rPr>
          <w:tab/>
        </w:r>
        <w:r w:rsidR="006635B0">
          <w:rPr>
            <w:webHidden/>
          </w:rPr>
          <w:fldChar w:fldCharType="begin"/>
        </w:r>
        <w:r w:rsidR="006635B0">
          <w:rPr>
            <w:webHidden/>
          </w:rPr>
          <w:instrText xml:space="preserve"> PAGEREF _Toc207046492 \h </w:instrText>
        </w:r>
        <w:r w:rsidR="006635B0">
          <w:rPr>
            <w:webHidden/>
          </w:rPr>
        </w:r>
        <w:r w:rsidR="006635B0">
          <w:rPr>
            <w:webHidden/>
          </w:rPr>
          <w:fldChar w:fldCharType="separate"/>
        </w:r>
        <w:r w:rsidR="00EF0760">
          <w:rPr>
            <w:webHidden/>
          </w:rPr>
          <w:t>18</w:t>
        </w:r>
        <w:r w:rsidR="006635B0">
          <w:rPr>
            <w:webHidden/>
          </w:rPr>
          <w:fldChar w:fldCharType="end"/>
        </w:r>
      </w:hyperlink>
    </w:p>
    <w:p w14:paraId="40989970" w14:textId="70C8AE7C" w:rsidR="006635B0"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7046493" w:history="1">
        <w:r w:rsidR="006635B0" w:rsidRPr="006F50E8">
          <w:rPr>
            <w:rStyle w:val="Lienhypertexte"/>
          </w:rPr>
          <w:t>ARTICLE 19 : ANNEXES</w:t>
        </w:r>
        <w:r w:rsidR="006635B0">
          <w:rPr>
            <w:webHidden/>
          </w:rPr>
          <w:tab/>
        </w:r>
        <w:r w:rsidR="006635B0">
          <w:rPr>
            <w:webHidden/>
          </w:rPr>
          <w:fldChar w:fldCharType="begin"/>
        </w:r>
        <w:r w:rsidR="006635B0">
          <w:rPr>
            <w:webHidden/>
          </w:rPr>
          <w:instrText xml:space="preserve"> PAGEREF _Toc207046493 \h </w:instrText>
        </w:r>
        <w:r w:rsidR="006635B0">
          <w:rPr>
            <w:webHidden/>
          </w:rPr>
        </w:r>
        <w:r w:rsidR="006635B0">
          <w:rPr>
            <w:webHidden/>
          </w:rPr>
          <w:fldChar w:fldCharType="separate"/>
        </w:r>
        <w:r w:rsidR="00EF0760">
          <w:rPr>
            <w:webHidden/>
          </w:rPr>
          <w:t>19</w:t>
        </w:r>
        <w:r w:rsidR="006635B0">
          <w:rPr>
            <w:webHidden/>
          </w:rPr>
          <w:fldChar w:fldCharType="end"/>
        </w:r>
      </w:hyperlink>
    </w:p>
    <w:p w14:paraId="49A53421" w14:textId="39434577" w:rsidR="007E54C4" w:rsidRPr="00DA22FE" w:rsidRDefault="007E54C4" w:rsidP="007E54C4">
      <w:pPr>
        <w:spacing w:after="0" w:line="240" w:lineRule="auto"/>
        <w:jc w:val="both"/>
        <w:rPr>
          <w:rFonts w:asciiTheme="majorHAnsi" w:hAnsiTheme="majorHAnsi" w:cs="Calibri"/>
          <w:snapToGrid w:val="0"/>
        </w:rPr>
      </w:pPr>
      <w:r w:rsidRPr="00DA22FE">
        <w:rPr>
          <w:rFonts w:asciiTheme="majorHAnsi" w:hAnsiTheme="majorHAnsi" w:cs="Calibri"/>
          <w:snapToGrid w:val="0"/>
        </w:rPr>
        <w:fldChar w:fldCharType="end"/>
      </w:r>
    </w:p>
    <w:p w14:paraId="61CDB3B9" w14:textId="77777777" w:rsidR="007E54C4" w:rsidRPr="00DA22FE" w:rsidRDefault="007E54C4" w:rsidP="007E54C4">
      <w:pPr>
        <w:spacing w:after="0" w:line="240" w:lineRule="auto"/>
        <w:jc w:val="both"/>
        <w:rPr>
          <w:rFonts w:asciiTheme="majorHAnsi" w:hAnsiTheme="majorHAnsi" w:cs="Calibri"/>
          <w:snapToGrid w:val="0"/>
        </w:rPr>
      </w:pPr>
    </w:p>
    <w:p w14:paraId="29C70421" w14:textId="77777777" w:rsidR="007E54C4" w:rsidRPr="00DA22FE" w:rsidRDefault="007E54C4" w:rsidP="007E3558">
      <w:pPr>
        <w:spacing w:line="276" w:lineRule="auto"/>
        <w:jc w:val="right"/>
        <w:rPr>
          <w:rFonts w:asciiTheme="majorHAnsi" w:eastAsia="Times New Roman" w:hAnsiTheme="majorHAnsi" w:cs="Calibri"/>
          <w:b/>
        </w:rPr>
      </w:pPr>
    </w:p>
    <w:p w14:paraId="47EDC860" w14:textId="77777777" w:rsidR="007E54C4" w:rsidRPr="00DA22FE" w:rsidRDefault="007E54C4" w:rsidP="007E3558">
      <w:pPr>
        <w:spacing w:line="276" w:lineRule="auto"/>
        <w:jc w:val="right"/>
        <w:rPr>
          <w:rFonts w:asciiTheme="majorHAnsi" w:eastAsia="Times New Roman" w:hAnsiTheme="majorHAnsi" w:cs="Calibri"/>
          <w:b/>
        </w:rPr>
      </w:pPr>
    </w:p>
    <w:p w14:paraId="3BF9018B" w14:textId="77777777" w:rsidR="007E54C4" w:rsidRPr="00DA22FE" w:rsidRDefault="007E54C4" w:rsidP="007E3558">
      <w:pPr>
        <w:spacing w:line="276" w:lineRule="auto"/>
        <w:jc w:val="right"/>
        <w:rPr>
          <w:rFonts w:asciiTheme="majorHAnsi" w:eastAsia="Times New Roman" w:hAnsiTheme="majorHAnsi" w:cs="Calibri"/>
          <w:b/>
        </w:rPr>
      </w:pPr>
    </w:p>
    <w:p w14:paraId="2018630C" w14:textId="77777777" w:rsidR="007E54C4" w:rsidRPr="00DA22FE" w:rsidRDefault="007E54C4" w:rsidP="007E3558">
      <w:pPr>
        <w:spacing w:line="276" w:lineRule="auto"/>
        <w:jc w:val="right"/>
        <w:rPr>
          <w:rFonts w:asciiTheme="majorHAnsi" w:eastAsia="Times New Roman" w:hAnsiTheme="majorHAnsi" w:cs="Calibri"/>
          <w:b/>
        </w:rPr>
      </w:pPr>
    </w:p>
    <w:p w14:paraId="2ABAFC8F" w14:textId="77777777" w:rsidR="007E54C4" w:rsidRPr="00DA22FE" w:rsidRDefault="007E54C4" w:rsidP="007E3558">
      <w:pPr>
        <w:spacing w:line="276" w:lineRule="auto"/>
        <w:jc w:val="right"/>
        <w:rPr>
          <w:rFonts w:asciiTheme="majorHAnsi" w:eastAsia="Times New Roman" w:hAnsiTheme="majorHAnsi" w:cs="Calibri"/>
          <w:b/>
        </w:rPr>
      </w:pPr>
    </w:p>
    <w:p w14:paraId="266A0792" w14:textId="77777777" w:rsidR="007E54C4" w:rsidRPr="00DA22FE" w:rsidRDefault="007E54C4" w:rsidP="007E3558">
      <w:pPr>
        <w:spacing w:line="276" w:lineRule="auto"/>
        <w:jc w:val="right"/>
        <w:rPr>
          <w:rFonts w:asciiTheme="majorHAnsi" w:eastAsia="Times New Roman" w:hAnsiTheme="majorHAnsi" w:cs="Calibri"/>
          <w:b/>
        </w:rPr>
      </w:pPr>
    </w:p>
    <w:p w14:paraId="44C79D75" w14:textId="77777777" w:rsidR="007E54C4" w:rsidRPr="00DA22FE" w:rsidRDefault="007E54C4" w:rsidP="007E3558">
      <w:pPr>
        <w:spacing w:line="276" w:lineRule="auto"/>
        <w:jc w:val="right"/>
        <w:rPr>
          <w:rFonts w:asciiTheme="majorHAnsi" w:eastAsia="Times New Roman" w:hAnsiTheme="majorHAnsi" w:cs="Calibri"/>
          <w:b/>
        </w:rPr>
      </w:pPr>
    </w:p>
    <w:p w14:paraId="7AE57A0B" w14:textId="77777777" w:rsidR="007E54C4" w:rsidRPr="00DA22FE" w:rsidRDefault="007E54C4" w:rsidP="007E3558">
      <w:pPr>
        <w:spacing w:line="276" w:lineRule="auto"/>
        <w:jc w:val="right"/>
        <w:rPr>
          <w:rFonts w:asciiTheme="majorHAnsi" w:hAnsiTheme="majorHAnsi" w:cs="Calibri"/>
          <w:kern w:val="28"/>
        </w:rPr>
      </w:pPr>
    </w:p>
    <w:p w14:paraId="19829032" w14:textId="77777777" w:rsidR="00CD3202" w:rsidRPr="00DA22FE" w:rsidRDefault="00CD3202" w:rsidP="002216DA">
      <w:pPr>
        <w:spacing w:after="0" w:line="240" w:lineRule="auto"/>
        <w:jc w:val="center"/>
        <w:rPr>
          <w:rFonts w:asciiTheme="majorHAnsi" w:hAnsiTheme="majorHAnsi" w:cs="Calibri"/>
        </w:rPr>
      </w:pPr>
      <w:r w:rsidRPr="00DA22FE">
        <w:rPr>
          <w:rFonts w:asciiTheme="majorHAnsi" w:eastAsia="Times New Roman" w:hAnsiTheme="majorHAnsi" w:cs="Calibri"/>
          <w:lang w:eastAsia="fr-FR"/>
        </w:rPr>
        <w:br w:type="page"/>
      </w:r>
      <w:bookmarkStart w:id="6" w:name="_Hlk176943211"/>
      <w:r w:rsidRPr="00DA22FE">
        <w:rPr>
          <w:rFonts w:asciiTheme="majorHAnsi" w:hAnsiTheme="majorHAnsi" w:cs="Calibri"/>
          <w:b/>
          <w:bCs/>
        </w:rPr>
        <w:lastRenderedPageBreak/>
        <w:t>IL EST PREALABLEMENT PROCEDE AUX DEFINITIONS SUIVANTES</w:t>
      </w:r>
      <w:r w:rsidRPr="00DA22FE">
        <w:rPr>
          <w:rFonts w:asciiTheme="majorHAnsi" w:hAnsiTheme="majorHAnsi" w:cs="Calibri"/>
        </w:rPr>
        <w:t> :</w:t>
      </w:r>
      <w:bookmarkStart w:id="7" w:name="_Toc202840022"/>
    </w:p>
    <w:p w14:paraId="40E2975F" w14:textId="77777777" w:rsidR="00CD3202" w:rsidRPr="00DA22FE" w:rsidRDefault="00CD3202" w:rsidP="00364146">
      <w:pPr>
        <w:spacing w:after="0" w:line="240" w:lineRule="auto"/>
        <w:jc w:val="both"/>
        <w:rPr>
          <w:rFonts w:asciiTheme="majorHAnsi" w:hAnsiTheme="majorHAnsi" w:cs="Calibri"/>
        </w:rPr>
      </w:pPr>
    </w:p>
    <w:bookmarkEnd w:id="7"/>
    <w:p w14:paraId="6671C40C" w14:textId="11B16629" w:rsidR="0089502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Le préambule et les annexes (ci-après « </w:t>
      </w:r>
      <w:r w:rsidRPr="00DA22FE">
        <w:rPr>
          <w:rFonts w:asciiTheme="majorHAnsi" w:hAnsiTheme="majorHAnsi" w:cs="Calibri"/>
          <w:b/>
        </w:rPr>
        <w:t>Annexe(s)</w:t>
      </w:r>
      <w:r w:rsidRPr="00DA22FE">
        <w:rPr>
          <w:rFonts w:asciiTheme="majorHAnsi" w:hAnsiTheme="majorHAnsi" w:cs="Calibri"/>
        </w:rPr>
        <w:t xml:space="preserve"> ») font partie intégrante du présent acte </w:t>
      </w:r>
      <w:r w:rsidR="001D022A">
        <w:rPr>
          <w:rFonts w:asciiTheme="majorHAnsi" w:hAnsiTheme="majorHAnsi" w:cs="Calibri"/>
        </w:rPr>
        <w:t xml:space="preserve">                                    </w:t>
      </w:r>
      <w:r w:rsidRPr="00DA22FE">
        <w:rPr>
          <w:rFonts w:asciiTheme="majorHAnsi" w:hAnsiTheme="majorHAnsi" w:cs="Calibri"/>
        </w:rPr>
        <w:t>(ci-après l’« </w:t>
      </w:r>
      <w:r w:rsidRPr="00DA22FE">
        <w:rPr>
          <w:rFonts w:asciiTheme="majorHAnsi" w:hAnsiTheme="majorHAnsi" w:cs="Calibri"/>
          <w:b/>
        </w:rPr>
        <w:t xml:space="preserve">Acte de </w:t>
      </w:r>
      <w:r w:rsidR="00D207DF" w:rsidRPr="00DA22FE">
        <w:rPr>
          <w:rFonts w:asciiTheme="majorHAnsi" w:hAnsiTheme="majorHAnsi" w:cs="Calibri"/>
          <w:b/>
        </w:rPr>
        <w:t>Cession</w:t>
      </w:r>
      <w:r w:rsidRPr="00DA22FE">
        <w:rPr>
          <w:rFonts w:asciiTheme="majorHAnsi" w:hAnsiTheme="majorHAnsi" w:cs="Calibri"/>
          <w:b/>
        </w:rPr>
        <w:t xml:space="preserve"> Définitif </w:t>
      </w:r>
      <w:r w:rsidRPr="00DA22FE">
        <w:rPr>
          <w:rFonts w:asciiTheme="majorHAnsi" w:hAnsiTheme="majorHAnsi" w:cs="Calibri"/>
        </w:rPr>
        <w:t>»)</w:t>
      </w:r>
      <w:r w:rsidR="0052222E" w:rsidRPr="00DA22FE">
        <w:rPr>
          <w:rFonts w:asciiTheme="majorHAnsi" w:hAnsiTheme="majorHAnsi" w:cs="Calibri"/>
        </w:rPr>
        <w:t xml:space="preserve">, </w:t>
      </w:r>
      <w:r w:rsidRPr="00DA22FE">
        <w:rPr>
          <w:rFonts w:asciiTheme="majorHAnsi" w:hAnsiTheme="majorHAnsi" w:cs="Calibri"/>
        </w:rPr>
        <w:t>ont la même portée contractuelle</w:t>
      </w:r>
      <w:r w:rsidR="0052222E" w:rsidRPr="00DA22FE">
        <w:rPr>
          <w:rFonts w:asciiTheme="majorHAnsi" w:hAnsiTheme="majorHAnsi" w:cs="Calibri"/>
        </w:rPr>
        <w:t xml:space="preserve"> et forme un tout unique et indissociable.</w:t>
      </w:r>
    </w:p>
    <w:p w14:paraId="45A72179" w14:textId="77777777" w:rsidR="00895022" w:rsidRPr="00DA22FE" w:rsidRDefault="00895022" w:rsidP="00364146">
      <w:pPr>
        <w:spacing w:after="0" w:line="240" w:lineRule="auto"/>
        <w:jc w:val="both"/>
        <w:rPr>
          <w:rFonts w:asciiTheme="majorHAnsi" w:hAnsiTheme="majorHAnsi" w:cs="Calibri"/>
        </w:rPr>
      </w:pPr>
    </w:p>
    <w:p w14:paraId="4FD5DCBF" w14:textId="357ADE18"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Toute référence à un article (ci-après « </w:t>
      </w:r>
      <w:r w:rsidRPr="00DA22FE">
        <w:rPr>
          <w:rFonts w:asciiTheme="majorHAnsi" w:hAnsiTheme="majorHAnsi" w:cs="Calibri"/>
          <w:b/>
        </w:rPr>
        <w:t>Article</w:t>
      </w:r>
      <w:r w:rsidRPr="00DA22FE">
        <w:rPr>
          <w:rFonts w:asciiTheme="majorHAnsi" w:hAnsiTheme="majorHAnsi" w:cs="Calibri"/>
        </w:rPr>
        <w:t xml:space="preserve"> ») ou à une Annexe constitue, sauf stipulation expresse contraire, une référence à un Article ou à une Annexe de l’Acte de </w:t>
      </w:r>
      <w:r w:rsidR="00D207DF" w:rsidRPr="00DA22FE">
        <w:rPr>
          <w:rFonts w:asciiTheme="majorHAnsi" w:hAnsiTheme="majorHAnsi" w:cs="Calibri"/>
        </w:rPr>
        <w:t>Cession</w:t>
      </w:r>
      <w:r w:rsidRPr="00DA22FE">
        <w:rPr>
          <w:rFonts w:asciiTheme="majorHAnsi" w:hAnsiTheme="majorHAnsi" w:cs="Calibri"/>
        </w:rPr>
        <w:t xml:space="preserve"> Définitif.</w:t>
      </w:r>
    </w:p>
    <w:p w14:paraId="5A825EEE" w14:textId="77777777" w:rsidR="00CD3202" w:rsidRPr="00DA22FE" w:rsidRDefault="00CD3202" w:rsidP="00364146">
      <w:pPr>
        <w:spacing w:after="0" w:line="240" w:lineRule="auto"/>
        <w:jc w:val="both"/>
        <w:rPr>
          <w:rFonts w:asciiTheme="majorHAnsi" w:hAnsiTheme="majorHAnsi" w:cs="Calibri"/>
        </w:rPr>
      </w:pPr>
    </w:p>
    <w:p w14:paraId="40185533" w14:textId="1ABCCE48" w:rsidR="00041300"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Les intitulés des Articles et paragraphes de l’Acte de </w:t>
      </w:r>
      <w:r w:rsidR="00D207DF" w:rsidRPr="00DA22FE">
        <w:rPr>
          <w:rFonts w:asciiTheme="majorHAnsi" w:hAnsiTheme="majorHAnsi" w:cs="Calibri"/>
        </w:rPr>
        <w:t>Cession</w:t>
      </w:r>
      <w:r w:rsidRPr="00DA22FE">
        <w:rPr>
          <w:rFonts w:asciiTheme="majorHAnsi" w:hAnsiTheme="majorHAnsi" w:cs="Calibri"/>
        </w:rPr>
        <w:t xml:space="preserve"> Définitif ne figurent que pour plus de commodité et n'affectent en aucune manière le sens des dispositions auxquelles ils font référence.</w:t>
      </w:r>
    </w:p>
    <w:p w14:paraId="241D1A99" w14:textId="77777777" w:rsidR="00CD3202" w:rsidRPr="00DA22FE" w:rsidRDefault="00CD3202" w:rsidP="00364146">
      <w:pPr>
        <w:spacing w:after="0" w:line="240" w:lineRule="auto"/>
        <w:jc w:val="both"/>
        <w:rPr>
          <w:rFonts w:asciiTheme="majorHAnsi" w:hAnsiTheme="majorHAnsi" w:cs="Calibri"/>
        </w:rPr>
      </w:pPr>
    </w:p>
    <w:p w14:paraId="0B9234B4" w14:textId="075B03F6"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Les termes utilisés en première lettre majuscule au présent Acte de </w:t>
      </w:r>
      <w:r w:rsidR="00D207DF" w:rsidRPr="00DA22FE">
        <w:rPr>
          <w:rFonts w:asciiTheme="majorHAnsi" w:hAnsiTheme="majorHAnsi" w:cs="Calibri"/>
        </w:rPr>
        <w:t>Cession</w:t>
      </w:r>
      <w:r w:rsidRPr="00DA22FE">
        <w:rPr>
          <w:rFonts w:asciiTheme="majorHAnsi" w:hAnsiTheme="majorHAnsi" w:cs="Calibri"/>
        </w:rPr>
        <w:t xml:space="preserve"> Définitif auront le sens qui leur a été attribué par les Parties dans </w:t>
      </w:r>
      <w:r w:rsidR="00895022" w:rsidRPr="00DA22FE">
        <w:rPr>
          <w:rFonts w:asciiTheme="majorHAnsi" w:hAnsiTheme="majorHAnsi" w:cs="Calibri"/>
        </w:rPr>
        <w:t>l’acte dénommé</w:t>
      </w:r>
      <w:r w:rsidRPr="00DA22FE">
        <w:rPr>
          <w:rFonts w:asciiTheme="majorHAnsi" w:hAnsiTheme="majorHAnsi" w:cs="Calibri"/>
        </w:rPr>
        <w:t xml:space="preserve"> </w:t>
      </w:r>
      <w:r w:rsidR="00895022" w:rsidRPr="00DA22FE">
        <w:rPr>
          <w:rFonts w:asciiTheme="majorHAnsi" w:hAnsiTheme="majorHAnsi" w:cs="Calibri"/>
        </w:rPr>
        <w:t>« </w:t>
      </w:r>
      <w:r w:rsidR="00895022" w:rsidRPr="00DA22FE">
        <w:rPr>
          <w:rFonts w:asciiTheme="majorHAnsi" w:hAnsiTheme="majorHAnsi" w:cs="Calibri"/>
          <w:i/>
          <w:iCs/>
        </w:rPr>
        <w:t>Promesse synallagmatique d</w:t>
      </w:r>
      <w:r w:rsidR="00892840">
        <w:rPr>
          <w:rFonts w:asciiTheme="majorHAnsi" w:hAnsiTheme="majorHAnsi" w:cs="Calibri"/>
          <w:i/>
          <w:iCs/>
        </w:rPr>
        <w:t>’achat et de</w:t>
      </w:r>
      <w:r w:rsidR="00895022" w:rsidRPr="00DA22FE">
        <w:rPr>
          <w:rFonts w:asciiTheme="majorHAnsi" w:hAnsiTheme="majorHAnsi" w:cs="Calibri"/>
          <w:i/>
          <w:iCs/>
        </w:rPr>
        <w:t xml:space="preserve"> cession </w:t>
      </w:r>
      <w:r w:rsidR="00892840">
        <w:rPr>
          <w:rFonts w:asciiTheme="majorHAnsi" w:hAnsiTheme="majorHAnsi" w:cs="Calibri"/>
          <w:i/>
          <w:iCs/>
        </w:rPr>
        <w:t>de 10 667 parts sociales</w:t>
      </w:r>
      <w:r w:rsidR="00895022" w:rsidRPr="00DA22FE">
        <w:rPr>
          <w:rFonts w:asciiTheme="majorHAnsi" w:hAnsiTheme="majorHAnsi" w:cs="Calibri"/>
          <w:i/>
          <w:iCs/>
        </w:rPr>
        <w:t xml:space="preserve"> </w:t>
      </w:r>
      <w:r w:rsidR="00892840">
        <w:rPr>
          <w:rFonts w:asciiTheme="majorHAnsi" w:hAnsiTheme="majorHAnsi" w:cs="Calibri"/>
          <w:i/>
          <w:iCs/>
        </w:rPr>
        <w:t>de la société Adequa</w:t>
      </w:r>
      <w:r w:rsidR="00895022" w:rsidRPr="00DA22FE">
        <w:rPr>
          <w:rFonts w:asciiTheme="majorHAnsi" w:hAnsiTheme="majorHAnsi" w:cs="Calibri"/>
          <w:i/>
          <w:iCs/>
        </w:rPr>
        <w:t xml:space="preserve"> sous Conditions Préalables</w:t>
      </w:r>
      <w:r w:rsidR="00895022" w:rsidRPr="00DA22FE">
        <w:rPr>
          <w:rFonts w:asciiTheme="majorHAnsi" w:hAnsiTheme="majorHAnsi" w:cs="Calibri"/>
        </w:rPr>
        <w:t xml:space="preserve"> » signé le </w:t>
      </w:r>
      <w:r w:rsidR="00892840">
        <w:rPr>
          <w:rFonts w:asciiTheme="majorHAnsi" w:hAnsiTheme="majorHAnsi" w:cs="Calibri"/>
        </w:rPr>
        <w:t>15</w:t>
      </w:r>
      <w:r w:rsidR="00895022" w:rsidRPr="00DA22FE">
        <w:rPr>
          <w:rFonts w:asciiTheme="majorHAnsi" w:hAnsiTheme="majorHAnsi" w:cs="Calibri"/>
        </w:rPr>
        <w:t>/04/2025</w:t>
      </w:r>
      <w:r w:rsidRPr="00DA22FE">
        <w:rPr>
          <w:rFonts w:asciiTheme="majorHAnsi" w:hAnsiTheme="majorHAnsi" w:cs="Calibri"/>
        </w:rPr>
        <w:t xml:space="preserve"> (ci-après le « </w:t>
      </w:r>
      <w:r w:rsidRPr="00DA22FE">
        <w:rPr>
          <w:rFonts w:asciiTheme="majorHAnsi" w:hAnsiTheme="majorHAnsi" w:cs="Calibri"/>
          <w:b/>
        </w:rPr>
        <w:t>Protocole</w:t>
      </w:r>
      <w:r w:rsidRPr="00DA22FE">
        <w:rPr>
          <w:rFonts w:asciiTheme="majorHAnsi" w:hAnsiTheme="majorHAnsi" w:cs="Calibri"/>
        </w:rPr>
        <w:t> »</w:t>
      </w:r>
      <w:r w:rsidR="004D3FD2" w:rsidRPr="00DA22FE">
        <w:rPr>
          <w:rFonts w:asciiTheme="majorHAnsi" w:hAnsiTheme="majorHAnsi" w:cs="Calibri"/>
        </w:rPr>
        <w:t xml:space="preserve"> ou « </w:t>
      </w:r>
      <w:r w:rsidR="004D3FD2" w:rsidRPr="00DA22FE">
        <w:rPr>
          <w:rFonts w:asciiTheme="majorHAnsi" w:hAnsiTheme="majorHAnsi" w:cs="Calibri"/>
          <w:b/>
          <w:bCs/>
        </w:rPr>
        <w:t>le Contrat</w:t>
      </w:r>
      <w:r w:rsidR="004D3FD2" w:rsidRPr="00DA22FE">
        <w:rPr>
          <w:rFonts w:asciiTheme="majorHAnsi" w:hAnsiTheme="majorHAnsi" w:cs="Calibri"/>
        </w:rPr>
        <w:t> »</w:t>
      </w:r>
      <w:r w:rsidRPr="00DA22FE">
        <w:rPr>
          <w:rFonts w:asciiTheme="majorHAnsi" w:hAnsiTheme="majorHAnsi" w:cs="Calibri"/>
        </w:rPr>
        <w:t>), à moins qu’ils ne soient expressément définis</w:t>
      </w:r>
      <w:r w:rsidR="0052222E" w:rsidRPr="00DA22FE">
        <w:rPr>
          <w:rFonts w:asciiTheme="majorHAnsi" w:hAnsiTheme="majorHAnsi" w:cs="Calibri"/>
        </w:rPr>
        <w:t xml:space="preserve"> </w:t>
      </w:r>
      <w:r w:rsidRPr="00DA22FE">
        <w:rPr>
          <w:rFonts w:asciiTheme="majorHAnsi" w:hAnsiTheme="majorHAnsi" w:cs="Calibri"/>
        </w:rPr>
        <w:t xml:space="preserve">dans l’Acte de </w:t>
      </w:r>
      <w:r w:rsidR="00D207DF" w:rsidRPr="00DA22FE">
        <w:rPr>
          <w:rFonts w:asciiTheme="majorHAnsi" w:hAnsiTheme="majorHAnsi" w:cs="Calibri"/>
        </w:rPr>
        <w:t>Cession</w:t>
      </w:r>
      <w:r w:rsidRPr="00DA22FE">
        <w:rPr>
          <w:rFonts w:asciiTheme="majorHAnsi" w:hAnsiTheme="majorHAnsi" w:cs="Calibri"/>
        </w:rPr>
        <w:t xml:space="preserve"> Définitif.</w:t>
      </w:r>
    </w:p>
    <w:p w14:paraId="04DF9065" w14:textId="77777777" w:rsidR="00927CBB" w:rsidRPr="00DA22FE" w:rsidRDefault="00927CBB" w:rsidP="00364146">
      <w:pPr>
        <w:spacing w:after="0" w:line="240" w:lineRule="auto"/>
        <w:jc w:val="both"/>
        <w:rPr>
          <w:rFonts w:asciiTheme="majorHAnsi" w:hAnsiTheme="majorHAnsi" w:cs="Calibri"/>
        </w:rPr>
      </w:pPr>
    </w:p>
    <w:p w14:paraId="6936157C" w14:textId="152D233B" w:rsidR="00927CBB" w:rsidRPr="00DA22FE" w:rsidRDefault="00927CBB" w:rsidP="00364146">
      <w:pPr>
        <w:spacing w:after="0" w:line="240" w:lineRule="auto"/>
        <w:jc w:val="both"/>
        <w:rPr>
          <w:rFonts w:asciiTheme="majorHAnsi" w:hAnsiTheme="majorHAnsi" w:cs="Calibri"/>
        </w:rPr>
      </w:pPr>
      <w:r w:rsidRPr="00DA22FE">
        <w:rPr>
          <w:rFonts w:asciiTheme="majorHAnsi" w:hAnsiTheme="majorHAnsi" w:cs="Calibri"/>
        </w:rPr>
        <w:t>Les Parties conviennent expressément que les stipulations du Protocole prévalent sur celles de l’Acte de Cession Définitif en cas de contradiction</w:t>
      </w:r>
      <w:r w:rsidR="00EA5176" w:rsidRPr="00DA22FE">
        <w:rPr>
          <w:rFonts w:asciiTheme="majorHAnsi" w:hAnsiTheme="majorHAnsi" w:cs="Calibri"/>
        </w:rPr>
        <w:t xml:space="preserve"> et/ou omissions</w:t>
      </w:r>
      <w:r w:rsidRPr="00DA22FE">
        <w:rPr>
          <w:rFonts w:asciiTheme="majorHAnsi" w:hAnsiTheme="majorHAnsi" w:cs="Calibri"/>
        </w:rPr>
        <w:t xml:space="preserve"> et seront seules considérées comme reflétant l’accord définitif des </w:t>
      </w:r>
      <w:r w:rsidR="00D27AE9" w:rsidRPr="00DA22FE">
        <w:rPr>
          <w:rFonts w:asciiTheme="majorHAnsi" w:hAnsiTheme="majorHAnsi" w:cs="Calibri"/>
        </w:rPr>
        <w:t>P</w:t>
      </w:r>
      <w:r w:rsidRPr="00DA22FE">
        <w:rPr>
          <w:rFonts w:asciiTheme="majorHAnsi" w:hAnsiTheme="majorHAnsi" w:cs="Calibri"/>
        </w:rPr>
        <w:t>arties</w:t>
      </w:r>
      <w:r w:rsidR="00D27AE9" w:rsidRPr="00DA22FE">
        <w:rPr>
          <w:rFonts w:asciiTheme="majorHAnsi" w:hAnsiTheme="majorHAnsi" w:cs="Calibri"/>
        </w:rPr>
        <w:t>.</w:t>
      </w:r>
    </w:p>
    <w:p w14:paraId="02FC9E0F" w14:textId="77777777" w:rsidR="00CD3202" w:rsidRPr="00DA22FE" w:rsidRDefault="00CD3202" w:rsidP="00364146">
      <w:pPr>
        <w:spacing w:after="0" w:line="240" w:lineRule="auto"/>
        <w:jc w:val="both"/>
        <w:rPr>
          <w:rFonts w:asciiTheme="majorHAnsi" w:hAnsiTheme="majorHAnsi" w:cs="Calibri"/>
        </w:rPr>
      </w:pPr>
    </w:p>
    <w:p w14:paraId="30484F8F"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Les définitions données par un terme employé au pluriel s'appliqueront tant à l'ensemble ainsi défini qu'à un ou plusieurs de ses éléments pris individuellement.</w:t>
      </w:r>
    </w:p>
    <w:p w14:paraId="6120FDF0" w14:textId="77777777" w:rsidR="00CD3202" w:rsidRPr="00DA22FE" w:rsidRDefault="00CD3202" w:rsidP="00364146">
      <w:pPr>
        <w:spacing w:after="0" w:line="240" w:lineRule="auto"/>
        <w:jc w:val="both"/>
        <w:rPr>
          <w:rFonts w:asciiTheme="majorHAnsi" w:hAnsiTheme="majorHAnsi" w:cs="Calibri"/>
        </w:rPr>
      </w:pPr>
    </w:p>
    <w:p w14:paraId="49BABAA0"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Les définitions données pour un terme employé au pluriel s'appliqueront également lorsque ce terme sera employé au singulier et </w:t>
      </w:r>
      <w:r w:rsidRPr="00DA22FE">
        <w:rPr>
          <w:rFonts w:asciiTheme="majorHAnsi" w:hAnsiTheme="majorHAnsi" w:cs="Calibri"/>
          <w:i/>
        </w:rPr>
        <w:t>vice versa</w:t>
      </w:r>
      <w:r w:rsidRPr="00DA22FE">
        <w:rPr>
          <w:rFonts w:asciiTheme="majorHAnsi" w:hAnsiTheme="majorHAnsi" w:cs="Calibri"/>
        </w:rPr>
        <w:t>.</w:t>
      </w:r>
    </w:p>
    <w:p w14:paraId="092DCF47" w14:textId="77777777" w:rsidR="00640CE6" w:rsidRPr="00DA22FE" w:rsidRDefault="00640CE6" w:rsidP="00364146">
      <w:pPr>
        <w:spacing w:after="0" w:line="240" w:lineRule="auto"/>
        <w:jc w:val="both"/>
        <w:rPr>
          <w:rFonts w:asciiTheme="majorHAnsi" w:hAnsiTheme="majorHAnsi" w:cs="Calibri"/>
        </w:rPr>
      </w:pPr>
    </w:p>
    <w:p w14:paraId="09D5E677" w14:textId="601532D7" w:rsidR="00640CE6" w:rsidRPr="00DA22FE" w:rsidRDefault="00640CE6" w:rsidP="00640CE6">
      <w:pPr>
        <w:pStyle w:val="Sansinterligne"/>
        <w:jc w:val="both"/>
        <w:rPr>
          <w:rFonts w:asciiTheme="majorHAnsi" w:eastAsia="Calibri" w:hAnsiTheme="majorHAnsi" w:cs="Calibri"/>
        </w:rPr>
      </w:pPr>
      <w:r w:rsidRPr="00DA22FE">
        <w:rPr>
          <w:rFonts w:asciiTheme="majorHAnsi" w:eastAsia="Calibri" w:hAnsiTheme="majorHAnsi" w:cs="Calibri"/>
        </w:rPr>
        <w:t>Toute référence à une disposition légale ou réglementaire s’entend d’une référence à une disposition légale ou réglementaire telle qu’en vigueur à la Date de cession.</w:t>
      </w:r>
    </w:p>
    <w:p w14:paraId="6DF70C70" w14:textId="77777777" w:rsidR="00640CE6" w:rsidRPr="00DA22FE" w:rsidRDefault="00640CE6" w:rsidP="00640CE6">
      <w:pPr>
        <w:pStyle w:val="Sansinterligne"/>
        <w:jc w:val="both"/>
        <w:rPr>
          <w:rFonts w:asciiTheme="majorHAnsi" w:eastAsia="Calibri" w:hAnsiTheme="majorHAnsi" w:cs="Calibri"/>
        </w:rPr>
      </w:pPr>
    </w:p>
    <w:p w14:paraId="39A52125" w14:textId="4BF8CB3F" w:rsidR="00640CE6" w:rsidRPr="00DA22FE" w:rsidRDefault="00640CE6" w:rsidP="00640CE6">
      <w:pPr>
        <w:pStyle w:val="Sansinterligne"/>
        <w:jc w:val="both"/>
        <w:rPr>
          <w:rFonts w:asciiTheme="majorHAnsi" w:eastAsia="Calibri" w:hAnsiTheme="majorHAnsi" w:cs="Calibri"/>
        </w:rPr>
      </w:pPr>
      <w:r w:rsidRPr="00DA22FE">
        <w:rPr>
          <w:rFonts w:asciiTheme="majorHAnsi" w:eastAsia="Calibri" w:hAnsiTheme="majorHAnsi" w:cs="Calibri"/>
        </w:rPr>
        <w:t>Le décompte des délais exprimés en jour, en mois ou en années doit être fait conformément aux dispositions des articles 640 à 642 du code de procédure civile ; à défaut de précision dans l’Acte de Cession Définitif, un jour est décompté en jour calendaire.</w:t>
      </w:r>
    </w:p>
    <w:p w14:paraId="6276FD07" w14:textId="77777777" w:rsidR="00640CE6" w:rsidRPr="00DA22FE" w:rsidRDefault="00640CE6" w:rsidP="00364146">
      <w:pPr>
        <w:spacing w:after="0" w:line="240" w:lineRule="auto"/>
        <w:jc w:val="both"/>
        <w:rPr>
          <w:rFonts w:asciiTheme="majorHAnsi" w:hAnsiTheme="majorHAnsi" w:cs="Calibri"/>
        </w:rPr>
      </w:pPr>
    </w:p>
    <w:p w14:paraId="77361506" w14:textId="77777777" w:rsidR="00DA22FE" w:rsidRDefault="00DA22FE" w:rsidP="00364146">
      <w:pPr>
        <w:spacing w:after="0" w:line="240" w:lineRule="auto"/>
        <w:jc w:val="both"/>
        <w:rPr>
          <w:rFonts w:asciiTheme="majorHAnsi" w:hAnsiTheme="majorHAnsi" w:cs="Calibri"/>
        </w:rPr>
      </w:pPr>
    </w:p>
    <w:p w14:paraId="3244D0D0" w14:textId="77777777" w:rsidR="00DA22FE" w:rsidRDefault="00DA22FE" w:rsidP="00364146">
      <w:pPr>
        <w:spacing w:after="0" w:line="240" w:lineRule="auto"/>
        <w:jc w:val="both"/>
        <w:rPr>
          <w:rFonts w:asciiTheme="majorHAnsi" w:hAnsiTheme="majorHAnsi" w:cs="Calibri"/>
        </w:rPr>
      </w:pPr>
    </w:p>
    <w:p w14:paraId="7669F95E" w14:textId="77777777" w:rsidR="00DA22FE" w:rsidRDefault="00DA22FE" w:rsidP="00364146">
      <w:pPr>
        <w:spacing w:after="0" w:line="240" w:lineRule="auto"/>
        <w:jc w:val="both"/>
        <w:rPr>
          <w:rFonts w:asciiTheme="majorHAnsi" w:hAnsiTheme="majorHAnsi" w:cs="Calibri"/>
        </w:rPr>
      </w:pPr>
    </w:p>
    <w:p w14:paraId="725C3A30" w14:textId="77777777" w:rsidR="00DA22FE" w:rsidRDefault="00DA22FE" w:rsidP="00364146">
      <w:pPr>
        <w:spacing w:after="0" w:line="240" w:lineRule="auto"/>
        <w:jc w:val="both"/>
        <w:rPr>
          <w:rFonts w:asciiTheme="majorHAnsi" w:hAnsiTheme="majorHAnsi" w:cs="Calibri"/>
        </w:rPr>
      </w:pPr>
    </w:p>
    <w:p w14:paraId="142E4818" w14:textId="77777777" w:rsidR="00DA22FE" w:rsidRDefault="00DA22FE" w:rsidP="00364146">
      <w:pPr>
        <w:spacing w:after="0" w:line="240" w:lineRule="auto"/>
        <w:jc w:val="both"/>
        <w:rPr>
          <w:rFonts w:asciiTheme="majorHAnsi" w:hAnsiTheme="majorHAnsi" w:cs="Calibri"/>
        </w:rPr>
      </w:pPr>
    </w:p>
    <w:p w14:paraId="19197911" w14:textId="77777777" w:rsidR="00DA22FE" w:rsidRDefault="00DA22FE" w:rsidP="00364146">
      <w:pPr>
        <w:spacing w:after="0" w:line="240" w:lineRule="auto"/>
        <w:jc w:val="both"/>
        <w:rPr>
          <w:rFonts w:asciiTheme="majorHAnsi" w:hAnsiTheme="majorHAnsi" w:cs="Calibri"/>
        </w:rPr>
      </w:pPr>
    </w:p>
    <w:p w14:paraId="01B16A8E" w14:textId="77777777" w:rsidR="00DA22FE" w:rsidRDefault="00DA22FE" w:rsidP="00364146">
      <w:pPr>
        <w:spacing w:after="0" w:line="240" w:lineRule="auto"/>
        <w:jc w:val="both"/>
        <w:rPr>
          <w:rFonts w:asciiTheme="majorHAnsi" w:hAnsiTheme="majorHAnsi" w:cs="Calibri"/>
        </w:rPr>
      </w:pPr>
    </w:p>
    <w:p w14:paraId="6518646D" w14:textId="77777777" w:rsidR="00DA22FE" w:rsidRDefault="00DA22FE" w:rsidP="00364146">
      <w:pPr>
        <w:spacing w:after="0" w:line="240" w:lineRule="auto"/>
        <w:jc w:val="both"/>
        <w:rPr>
          <w:rFonts w:asciiTheme="majorHAnsi" w:hAnsiTheme="majorHAnsi" w:cs="Calibri"/>
        </w:rPr>
      </w:pPr>
    </w:p>
    <w:p w14:paraId="4817FC8C" w14:textId="77777777" w:rsidR="00DA22FE" w:rsidRDefault="00DA22FE" w:rsidP="00364146">
      <w:pPr>
        <w:spacing w:after="0" w:line="240" w:lineRule="auto"/>
        <w:jc w:val="both"/>
        <w:rPr>
          <w:rFonts w:asciiTheme="majorHAnsi" w:hAnsiTheme="majorHAnsi" w:cs="Calibri"/>
        </w:rPr>
      </w:pPr>
    </w:p>
    <w:p w14:paraId="501B0114" w14:textId="77777777" w:rsidR="00DA22FE" w:rsidRDefault="00DA22FE" w:rsidP="00364146">
      <w:pPr>
        <w:spacing w:after="0" w:line="240" w:lineRule="auto"/>
        <w:jc w:val="both"/>
        <w:rPr>
          <w:rFonts w:asciiTheme="majorHAnsi" w:hAnsiTheme="majorHAnsi" w:cs="Calibri"/>
        </w:rPr>
      </w:pPr>
    </w:p>
    <w:p w14:paraId="5DDCBCC6" w14:textId="77777777" w:rsidR="00DA22FE" w:rsidRDefault="00DA22FE" w:rsidP="00364146">
      <w:pPr>
        <w:spacing w:after="0" w:line="240" w:lineRule="auto"/>
        <w:jc w:val="both"/>
        <w:rPr>
          <w:rFonts w:asciiTheme="majorHAnsi" w:hAnsiTheme="majorHAnsi" w:cs="Calibri"/>
        </w:rPr>
      </w:pPr>
    </w:p>
    <w:p w14:paraId="36D2401A" w14:textId="77777777" w:rsidR="00DA22FE" w:rsidRDefault="00DA22FE" w:rsidP="00364146">
      <w:pPr>
        <w:spacing w:after="0" w:line="240" w:lineRule="auto"/>
        <w:jc w:val="both"/>
        <w:rPr>
          <w:rFonts w:asciiTheme="majorHAnsi" w:hAnsiTheme="majorHAnsi" w:cs="Calibri"/>
        </w:rPr>
      </w:pPr>
    </w:p>
    <w:p w14:paraId="6E4C02AD" w14:textId="77777777" w:rsidR="00DA22FE" w:rsidRDefault="00DA22FE" w:rsidP="00364146">
      <w:pPr>
        <w:spacing w:after="0" w:line="240" w:lineRule="auto"/>
        <w:jc w:val="both"/>
        <w:rPr>
          <w:rFonts w:asciiTheme="majorHAnsi" w:hAnsiTheme="majorHAnsi" w:cs="Calibri"/>
        </w:rPr>
      </w:pPr>
    </w:p>
    <w:p w14:paraId="718BD1DE" w14:textId="77777777" w:rsidR="00DA22FE" w:rsidRDefault="00DA22FE" w:rsidP="00364146">
      <w:pPr>
        <w:spacing w:after="0" w:line="240" w:lineRule="auto"/>
        <w:jc w:val="both"/>
        <w:rPr>
          <w:rFonts w:asciiTheme="majorHAnsi" w:hAnsiTheme="majorHAnsi" w:cs="Calibri"/>
        </w:rPr>
      </w:pPr>
    </w:p>
    <w:p w14:paraId="26B29AC2" w14:textId="77777777" w:rsidR="00DA22FE" w:rsidRDefault="00DA22FE" w:rsidP="00364146">
      <w:pPr>
        <w:spacing w:after="0" w:line="240" w:lineRule="auto"/>
        <w:jc w:val="both"/>
        <w:rPr>
          <w:rFonts w:asciiTheme="majorHAnsi" w:hAnsiTheme="majorHAnsi" w:cs="Calibri"/>
        </w:rPr>
      </w:pPr>
    </w:p>
    <w:p w14:paraId="514F3463" w14:textId="77777777" w:rsidR="00DA22FE" w:rsidRDefault="00DA22FE" w:rsidP="00364146">
      <w:pPr>
        <w:spacing w:after="0" w:line="240" w:lineRule="auto"/>
        <w:jc w:val="both"/>
        <w:rPr>
          <w:rFonts w:asciiTheme="majorHAnsi" w:hAnsiTheme="majorHAnsi" w:cs="Calibri"/>
        </w:rPr>
      </w:pPr>
    </w:p>
    <w:p w14:paraId="7534167E" w14:textId="2CE7BD20" w:rsidR="00CD3202" w:rsidRPr="00DA22FE" w:rsidRDefault="00CD3202" w:rsidP="00364146">
      <w:pPr>
        <w:spacing w:after="0" w:line="240" w:lineRule="auto"/>
        <w:jc w:val="both"/>
        <w:rPr>
          <w:rFonts w:asciiTheme="majorHAnsi" w:hAnsiTheme="majorHAnsi" w:cs="Calibri"/>
          <w:b/>
          <w:u w:val="single"/>
        </w:rPr>
      </w:pPr>
      <w:r w:rsidRPr="00DA22FE">
        <w:rPr>
          <w:rFonts w:asciiTheme="majorHAnsi" w:hAnsiTheme="majorHAnsi" w:cs="Calibri"/>
        </w:rPr>
        <w:lastRenderedPageBreak/>
        <w:t>Outre les termes dont le Protocole donne une définition expresse, les termes suivants auront la signification précisée ci-après lorsque leur première lettre apparaît en majuscule :</w:t>
      </w:r>
    </w:p>
    <w:p w14:paraId="6A4FD75B" w14:textId="77777777" w:rsidR="00CD3202" w:rsidRPr="00DA22FE" w:rsidRDefault="00CD3202" w:rsidP="00364146">
      <w:pPr>
        <w:spacing w:after="0" w:line="240" w:lineRule="auto"/>
        <w:jc w:val="both"/>
        <w:rPr>
          <w:rFonts w:asciiTheme="majorHAnsi" w:hAnsiTheme="majorHAnsi" w:cs="Calibri"/>
          <w:b/>
          <w:u w:val="single"/>
        </w:rPr>
      </w:pPr>
    </w:p>
    <w:tbl>
      <w:tblPr>
        <w:tblW w:w="7938" w:type="dxa"/>
        <w:tblLayout w:type="fixed"/>
        <w:tblLook w:val="01E0" w:firstRow="1" w:lastRow="1" w:firstColumn="1" w:lastColumn="1" w:noHBand="0" w:noVBand="0"/>
      </w:tblPr>
      <w:tblGrid>
        <w:gridCol w:w="2677"/>
        <w:gridCol w:w="5261"/>
      </w:tblGrid>
      <w:tr w:rsidR="00CD3202" w:rsidRPr="00DA22FE" w14:paraId="00A7005E" w14:textId="77777777" w:rsidTr="00BC2DD0">
        <w:trPr>
          <w:cantSplit/>
        </w:trPr>
        <w:tc>
          <w:tcPr>
            <w:tcW w:w="2677" w:type="dxa"/>
            <w:hideMark/>
          </w:tcPr>
          <w:p w14:paraId="1405BA5E" w14:textId="7186F106"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Acte de </w:t>
            </w:r>
            <w:r w:rsidR="00D207DF" w:rsidRPr="00DA22FE">
              <w:rPr>
                <w:rFonts w:asciiTheme="majorHAnsi" w:hAnsiTheme="majorHAnsi" w:cs="Calibri"/>
              </w:rPr>
              <w:t>Cession</w:t>
            </w:r>
            <w:r w:rsidRPr="00DA22FE">
              <w:rPr>
                <w:rFonts w:asciiTheme="majorHAnsi" w:hAnsiTheme="majorHAnsi" w:cs="Calibri"/>
              </w:rPr>
              <w:t xml:space="preserve"> Définitif</w:t>
            </w:r>
          </w:p>
        </w:tc>
        <w:tc>
          <w:tcPr>
            <w:tcW w:w="5261" w:type="dxa"/>
          </w:tcPr>
          <w:p w14:paraId="21B78B45" w14:textId="468ADC39" w:rsidR="002F0FCE"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désigne le présent acte</w:t>
            </w:r>
            <w:r w:rsidR="004D3FD2" w:rsidRPr="00DA22FE">
              <w:rPr>
                <w:rFonts w:asciiTheme="majorHAnsi" w:hAnsiTheme="majorHAnsi" w:cs="Calibri"/>
              </w:rPr>
              <w:t xml:space="preserve"> et ses Annexes qui forment un tout unique et indissociable</w:t>
            </w:r>
            <w:r w:rsidR="00C60A8B">
              <w:rPr>
                <w:rFonts w:asciiTheme="majorHAnsi" w:hAnsiTheme="majorHAnsi" w:cs="Calibri"/>
              </w:rPr>
              <w:t>.</w:t>
            </w:r>
          </w:p>
          <w:p w14:paraId="287DE42B" w14:textId="76039DC0" w:rsidR="00CD1431" w:rsidRPr="00DA22FE" w:rsidRDefault="00CD1431" w:rsidP="00364146">
            <w:pPr>
              <w:spacing w:after="0" w:line="240" w:lineRule="auto"/>
              <w:jc w:val="both"/>
              <w:rPr>
                <w:rFonts w:asciiTheme="majorHAnsi" w:hAnsiTheme="majorHAnsi" w:cs="Calibri"/>
              </w:rPr>
            </w:pPr>
          </w:p>
        </w:tc>
      </w:tr>
      <w:tr w:rsidR="00CD3202" w:rsidRPr="00892840" w14:paraId="4CD6353A" w14:textId="77777777" w:rsidTr="00BC2DD0">
        <w:tc>
          <w:tcPr>
            <w:tcW w:w="2677" w:type="dxa"/>
            <w:hideMark/>
          </w:tcPr>
          <w:p w14:paraId="21C5D936" w14:textId="07A5C12A" w:rsidR="00CD3202" w:rsidRPr="00DA22FE" w:rsidRDefault="00892840" w:rsidP="00364146">
            <w:pPr>
              <w:spacing w:after="0" w:line="240" w:lineRule="auto"/>
              <w:jc w:val="both"/>
              <w:rPr>
                <w:rFonts w:asciiTheme="majorHAnsi" w:hAnsiTheme="majorHAnsi" w:cs="Calibri"/>
              </w:rPr>
            </w:pPr>
            <w:r>
              <w:rPr>
                <w:rFonts w:asciiTheme="majorHAnsi" w:hAnsiTheme="majorHAnsi" w:cs="Calibri"/>
              </w:rPr>
              <w:t>Parts</w:t>
            </w:r>
          </w:p>
        </w:tc>
        <w:tc>
          <w:tcPr>
            <w:tcW w:w="5261" w:type="dxa"/>
            <w:hideMark/>
          </w:tcPr>
          <w:p w14:paraId="65FE01B0" w14:textId="3333E9A5" w:rsidR="00A3359B" w:rsidRPr="00892840" w:rsidRDefault="00892840" w:rsidP="00892840">
            <w:pPr>
              <w:spacing w:line="276" w:lineRule="auto"/>
              <w:jc w:val="both"/>
              <w:rPr>
                <w:rFonts w:asciiTheme="majorHAnsi" w:hAnsiTheme="majorHAnsi" w:cs="Calibri"/>
              </w:rPr>
            </w:pPr>
            <w:r w:rsidRPr="00892840">
              <w:rPr>
                <w:rFonts w:asciiTheme="majorHAnsi" w:hAnsiTheme="majorHAnsi" w:cs="Calibri"/>
              </w:rPr>
              <w:t>Désignent 10 667 part sociales en pleine propriété, entièrement libérées, d’une valeur nominale de 10,00 € chacune, détenues par Monsieur Olivier DELETOILLE dans le capital de la Société numérotées de 1 à 50 et de 151 à 10 767.</w:t>
            </w:r>
          </w:p>
          <w:p w14:paraId="63299216" w14:textId="77777777" w:rsidR="00CD3202" w:rsidRPr="00892840" w:rsidRDefault="00CD3202" w:rsidP="00364146">
            <w:pPr>
              <w:spacing w:after="0" w:line="240" w:lineRule="auto"/>
              <w:jc w:val="both"/>
              <w:rPr>
                <w:rFonts w:asciiTheme="majorHAnsi" w:hAnsiTheme="majorHAnsi" w:cs="Calibri"/>
                <w:highlight w:val="yellow"/>
              </w:rPr>
            </w:pPr>
          </w:p>
        </w:tc>
      </w:tr>
      <w:tr w:rsidR="00CD3202" w:rsidRPr="00DA22FE" w14:paraId="01C0215D" w14:textId="77777777" w:rsidTr="00BC2DD0">
        <w:trPr>
          <w:cantSplit/>
        </w:trPr>
        <w:tc>
          <w:tcPr>
            <w:tcW w:w="2677" w:type="dxa"/>
            <w:hideMark/>
          </w:tcPr>
          <w:p w14:paraId="4D976A00" w14:textId="77777777" w:rsidR="00CD3202" w:rsidRDefault="00CD3202" w:rsidP="00364146">
            <w:pPr>
              <w:spacing w:after="0" w:line="240" w:lineRule="auto"/>
              <w:jc w:val="both"/>
              <w:rPr>
                <w:rFonts w:asciiTheme="majorHAnsi" w:hAnsiTheme="majorHAnsi" w:cs="Calibri"/>
              </w:rPr>
            </w:pPr>
            <w:r w:rsidRPr="00DA22FE">
              <w:rPr>
                <w:rFonts w:asciiTheme="majorHAnsi" w:hAnsiTheme="majorHAnsi" w:cs="Calibri"/>
              </w:rPr>
              <w:t>Annexes</w:t>
            </w:r>
          </w:p>
          <w:p w14:paraId="209FAAE3" w14:textId="77777777" w:rsidR="00917FF1" w:rsidRDefault="00917FF1" w:rsidP="00364146">
            <w:pPr>
              <w:spacing w:after="0" w:line="240" w:lineRule="auto"/>
              <w:jc w:val="both"/>
              <w:rPr>
                <w:rFonts w:asciiTheme="majorHAnsi" w:hAnsiTheme="majorHAnsi" w:cs="Calibri"/>
              </w:rPr>
            </w:pPr>
          </w:p>
          <w:p w14:paraId="068979BC" w14:textId="77777777" w:rsidR="00892840" w:rsidRDefault="00892840" w:rsidP="00364146">
            <w:pPr>
              <w:spacing w:after="0" w:line="240" w:lineRule="auto"/>
              <w:jc w:val="both"/>
              <w:rPr>
                <w:rFonts w:asciiTheme="majorHAnsi" w:hAnsiTheme="majorHAnsi" w:cs="Calibri"/>
              </w:rPr>
            </w:pPr>
          </w:p>
          <w:p w14:paraId="2B3D8D0B" w14:textId="2DBEA9EB" w:rsidR="00917FF1" w:rsidRDefault="00917FF1" w:rsidP="00364146">
            <w:pPr>
              <w:spacing w:after="0" w:line="240" w:lineRule="auto"/>
              <w:jc w:val="both"/>
              <w:rPr>
                <w:rFonts w:asciiTheme="majorHAnsi" w:hAnsiTheme="majorHAnsi" w:cs="Calibri"/>
              </w:rPr>
            </w:pPr>
            <w:r>
              <w:rPr>
                <w:rFonts w:asciiTheme="majorHAnsi" w:hAnsiTheme="majorHAnsi" w:cs="Calibri"/>
              </w:rPr>
              <w:t>Cédant</w:t>
            </w:r>
          </w:p>
          <w:p w14:paraId="2E2DA19D" w14:textId="77777777" w:rsidR="00917FF1" w:rsidRDefault="00917FF1" w:rsidP="00364146">
            <w:pPr>
              <w:spacing w:after="0" w:line="240" w:lineRule="auto"/>
              <w:jc w:val="both"/>
              <w:rPr>
                <w:rFonts w:asciiTheme="majorHAnsi" w:hAnsiTheme="majorHAnsi" w:cs="Calibri"/>
              </w:rPr>
            </w:pPr>
          </w:p>
          <w:p w14:paraId="60A456F1" w14:textId="77777777" w:rsidR="00917FF1" w:rsidRPr="00892840" w:rsidRDefault="00917FF1" w:rsidP="00364146">
            <w:pPr>
              <w:spacing w:after="0" w:line="240" w:lineRule="auto"/>
              <w:jc w:val="both"/>
              <w:rPr>
                <w:rFonts w:asciiTheme="majorHAnsi" w:hAnsiTheme="majorHAnsi" w:cs="Calibri"/>
                <w:sz w:val="10"/>
                <w:szCs w:val="10"/>
              </w:rPr>
            </w:pPr>
          </w:p>
          <w:p w14:paraId="50C4C6BD" w14:textId="0203A382" w:rsidR="00917FF1" w:rsidRPr="00DA22FE" w:rsidRDefault="00917FF1" w:rsidP="00364146">
            <w:pPr>
              <w:spacing w:after="0" w:line="240" w:lineRule="auto"/>
              <w:jc w:val="both"/>
              <w:rPr>
                <w:rFonts w:asciiTheme="majorHAnsi" w:hAnsiTheme="majorHAnsi" w:cs="Calibri"/>
              </w:rPr>
            </w:pPr>
            <w:r>
              <w:rPr>
                <w:rFonts w:asciiTheme="majorHAnsi" w:hAnsiTheme="majorHAnsi" w:cs="Calibri"/>
              </w:rPr>
              <w:t>Cessionnaire</w:t>
            </w:r>
          </w:p>
        </w:tc>
        <w:tc>
          <w:tcPr>
            <w:tcW w:w="5261" w:type="dxa"/>
          </w:tcPr>
          <w:p w14:paraId="41B35616" w14:textId="5D0AF542" w:rsidR="00CD3202"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désigne les Annexes jointes à l’Acte de </w:t>
            </w:r>
            <w:r w:rsidR="00D207DF" w:rsidRPr="00DA22FE">
              <w:rPr>
                <w:rFonts w:asciiTheme="majorHAnsi" w:hAnsiTheme="majorHAnsi" w:cs="Calibri"/>
              </w:rPr>
              <w:t>Cession</w:t>
            </w:r>
            <w:r w:rsidRPr="00DA22FE">
              <w:rPr>
                <w:rFonts w:asciiTheme="majorHAnsi" w:hAnsiTheme="majorHAnsi" w:cs="Calibri"/>
              </w:rPr>
              <w:t xml:space="preserve"> Définitif</w:t>
            </w:r>
            <w:r w:rsidR="00892840">
              <w:rPr>
                <w:rFonts w:asciiTheme="majorHAnsi" w:hAnsiTheme="majorHAnsi" w:cs="Calibri"/>
              </w:rPr>
              <w:t>.</w:t>
            </w:r>
          </w:p>
          <w:p w14:paraId="7C840C29" w14:textId="77777777" w:rsidR="00917FF1" w:rsidRDefault="00917FF1" w:rsidP="00364146">
            <w:pPr>
              <w:spacing w:after="0" w:line="240" w:lineRule="auto"/>
              <w:jc w:val="both"/>
              <w:rPr>
                <w:rFonts w:asciiTheme="majorHAnsi" w:hAnsiTheme="majorHAnsi" w:cs="Calibri"/>
              </w:rPr>
            </w:pPr>
          </w:p>
          <w:p w14:paraId="40A20365" w14:textId="6656FD4B" w:rsidR="00917FF1" w:rsidRPr="00892840" w:rsidRDefault="00892840" w:rsidP="00892840">
            <w:pPr>
              <w:suppressAutoHyphens/>
              <w:spacing w:before="120" w:after="120" w:line="276" w:lineRule="auto"/>
              <w:jc w:val="both"/>
              <w:rPr>
                <w:rFonts w:asciiTheme="majorHAnsi" w:hAnsiTheme="majorHAnsi" w:cs="Calibri"/>
              </w:rPr>
            </w:pPr>
            <w:r w:rsidRPr="00892840">
              <w:rPr>
                <w:rFonts w:asciiTheme="majorHAnsi" w:hAnsiTheme="majorHAnsi" w:cs="Calibri"/>
              </w:rPr>
              <w:t>Désigne Monsieur Olivier DELETOILLE comme désigné à l’en-tête de l’Acte de Cession Définitif</w:t>
            </w:r>
          </w:p>
          <w:p w14:paraId="2809243E" w14:textId="69972E4A" w:rsidR="00917FF1" w:rsidRPr="00DA22FE" w:rsidRDefault="00892840" w:rsidP="00364146">
            <w:pPr>
              <w:spacing w:after="0" w:line="240" w:lineRule="auto"/>
              <w:jc w:val="both"/>
              <w:rPr>
                <w:rFonts w:asciiTheme="majorHAnsi" w:hAnsiTheme="majorHAnsi" w:cs="Calibri"/>
              </w:rPr>
            </w:pPr>
            <w:r w:rsidRPr="002C6B99">
              <w:rPr>
                <w:rFonts w:asciiTheme="majorHAnsi" w:hAnsiTheme="majorHAnsi" w:cs="Calibri"/>
              </w:rPr>
              <w:t>Désigne la société « CELEA » comme désigné à l’en-tête de l’Acte de Cession Définitif.</w:t>
            </w:r>
          </w:p>
        </w:tc>
      </w:tr>
      <w:tr w:rsidR="00CD3202" w:rsidRPr="00DA22FE" w14:paraId="6719E62B" w14:textId="77777777" w:rsidTr="00BC2DD0">
        <w:trPr>
          <w:cantSplit/>
        </w:trPr>
        <w:tc>
          <w:tcPr>
            <w:tcW w:w="2677" w:type="dxa"/>
          </w:tcPr>
          <w:p w14:paraId="42CCA129" w14:textId="77777777" w:rsidR="00CD3202" w:rsidRPr="00DA22FE" w:rsidRDefault="00CD3202" w:rsidP="00364146">
            <w:pPr>
              <w:spacing w:after="0" w:line="240" w:lineRule="auto"/>
              <w:jc w:val="both"/>
              <w:rPr>
                <w:rFonts w:asciiTheme="majorHAnsi" w:hAnsiTheme="majorHAnsi" w:cs="Calibri"/>
              </w:rPr>
            </w:pPr>
          </w:p>
        </w:tc>
        <w:tc>
          <w:tcPr>
            <w:tcW w:w="5261" w:type="dxa"/>
          </w:tcPr>
          <w:p w14:paraId="3F4F7A76" w14:textId="77777777" w:rsidR="00CD3202" w:rsidRPr="00DA22FE" w:rsidRDefault="00CD3202" w:rsidP="00364146">
            <w:pPr>
              <w:spacing w:after="0" w:line="240" w:lineRule="auto"/>
              <w:jc w:val="both"/>
              <w:rPr>
                <w:rFonts w:asciiTheme="majorHAnsi" w:hAnsiTheme="majorHAnsi" w:cs="Calibri"/>
              </w:rPr>
            </w:pPr>
          </w:p>
        </w:tc>
      </w:tr>
      <w:tr w:rsidR="00CD3202" w:rsidRPr="00DA22FE" w14:paraId="52AF66FF" w14:textId="77777777" w:rsidTr="00BC2DD0">
        <w:trPr>
          <w:cantSplit/>
        </w:trPr>
        <w:tc>
          <w:tcPr>
            <w:tcW w:w="2677" w:type="dxa"/>
          </w:tcPr>
          <w:p w14:paraId="40178C79"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Articles</w:t>
            </w:r>
          </w:p>
          <w:p w14:paraId="679FEFA3" w14:textId="267CCF48" w:rsidR="00336D16" w:rsidRPr="00DA22FE" w:rsidRDefault="00336D16" w:rsidP="00364146">
            <w:pPr>
              <w:spacing w:after="0" w:line="240" w:lineRule="auto"/>
              <w:jc w:val="both"/>
              <w:rPr>
                <w:rFonts w:asciiTheme="majorHAnsi" w:hAnsiTheme="majorHAnsi" w:cs="Calibri"/>
              </w:rPr>
            </w:pPr>
          </w:p>
        </w:tc>
        <w:tc>
          <w:tcPr>
            <w:tcW w:w="5261" w:type="dxa"/>
          </w:tcPr>
          <w:p w14:paraId="7DB92F41" w14:textId="2B0A14C4"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désigne les Articles de l’Acte de </w:t>
            </w:r>
            <w:r w:rsidR="00D207DF" w:rsidRPr="00DA22FE">
              <w:rPr>
                <w:rFonts w:asciiTheme="majorHAnsi" w:hAnsiTheme="majorHAnsi" w:cs="Calibri"/>
              </w:rPr>
              <w:t>Cession</w:t>
            </w:r>
            <w:r w:rsidRPr="00DA22FE">
              <w:rPr>
                <w:rFonts w:asciiTheme="majorHAnsi" w:hAnsiTheme="majorHAnsi" w:cs="Calibri"/>
              </w:rPr>
              <w:t xml:space="preserve"> Définitif.</w:t>
            </w:r>
          </w:p>
          <w:p w14:paraId="4456D829" w14:textId="77777777" w:rsidR="00CD3202" w:rsidRPr="00DA22FE" w:rsidRDefault="00CD3202" w:rsidP="00892840">
            <w:pPr>
              <w:spacing w:after="0" w:line="240" w:lineRule="auto"/>
              <w:jc w:val="both"/>
              <w:rPr>
                <w:rFonts w:asciiTheme="majorHAnsi" w:hAnsiTheme="majorHAnsi" w:cs="Calibri"/>
              </w:rPr>
            </w:pPr>
          </w:p>
        </w:tc>
      </w:tr>
      <w:tr w:rsidR="00CD3202" w:rsidRPr="00DA22FE" w14:paraId="1FE936B2" w14:textId="77777777" w:rsidTr="002C6B99">
        <w:trPr>
          <w:trHeight w:val="661"/>
        </w:trPr>
        <w:tc>
          <w:tcPr>
            <w:tcW w:w="2677" w:type="dxa"/>
          </w:tcPr>
          <w:p w14:paraId="2E0F3721" w14:textId="6446EF27" w:rsidR="00CD3202" w:rsidRPr="00DA22FE" w:rsidRDefault="00D207DF" w:rsidP="00364146">
            <w:pPr>
              <w:spacing w:after="0" w:line="240" w:lineRule="auto"/>
              <w:jc w:val="both"/>
              <w:rPr>
                <w:rFonts w:asciiTheme="majorHAnsi" w:hAnsiTheme="majorHAnsi" w:cs="Calibri"/>
              </w:rPr>
            </w:pPr>
            <w:r w:rsidRPr="00DA22FE">
              <w:rPr>
                <w:rFonts w:asciiTheme="majorHAnsi" w:hAnsiTheme="majorHAnsi" w:cs="Calibri"/>
              </w:rPr>
              <w:t>Cession</w:t>
            </w:r>
          </w:p>
        </w:tc>
        <w:tc>
          <w:tcPr>
            <w:tcW w:w="5261" w:type="dxa"/>
          </w:tcPr>
          <w:p w14:paraId="18C2B572" w14:textId="03D917FC"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désigne la </w:t>
            </w:r>
            <w:r w:rsidR="00D207DF" w:rsidRPr="00DA22FE">
              <w:rPr>
                <w:rFonts w:asciiTheme="majorHAnsi" w:hAnsiTheme="majorHAnsi" w:cs="Calibri"/>
              </w:rPr>
              <w:t>Cession</w:t>
            </w:r>
            <w:r w:rsidRPr="00DA22FE">
              <w:rPr>
                <w:rFonts w:asciiTheme="majorHAnsi" w:hAnsiTheme="majorHAnsi" w:cs="Calibri"/>
              </w:rPr>
              <w:t xml:space="preserve"> par </w:t>
            </w:r>
            <w:r w:rsidR="00AE7506" w:rsidRPr="00DA22FE">
              <w:rPr>
                <w:rFonts w:asciiTheme="majorHAnsi" w:hAnsiTheme="majorHAnsi" w:cs="Calibri"/>
              </w:rPr>
              <w:t>le Cédant</w:t>
            </w:r>
            <w:r w:rsidRPr="00DA22FE">
              <w:rPr>
                <w:rFonts w:asciiTheme="majorHAnsi" w:hAnsiTheme="majorHAnsi" w:cs="Calibri"/>
              </w:rPr>
              <w:t xml:space="preserve"> </w:t>
            </w:r>
            <w:r w:rsidR="00892840">
              <w:rPr>
                <w:rFonts w:asciiTheme="majorHAnsi" w:hAnsiTheme="majorHAnsi" w:cs="Calibri"/>
              </w:rPr>
              <w:t>des Parts</w:t>
            </w:r>
            <w:r w:rsidRPr="00DA22FE">
              <w:rPr>
                <w:rFonts w:asciiTheme="majorHAnsi" w:hAnsiTheme="majorHAnsi" w:cs="Calibri"/>
              </w:rPr>
              <w:t xml:space="preserve"> composant le capital de</w:t>
            </w:r>
            <w:r w:rsidR="00892840">
              <w:rPr>
                <w:rFonts w:asciiTheme="majorHAnsi" w:hAnsiTheme="majorHAnsi" w:cs="Calibri"/>
              </w:rPr>
              <w:t xml:space="preserve"> la</w:t>
            </w:r>
            <w:r w:rsidRPr="00DA22FE">
              <w:rPr>
                <w:rFonts w:asciiTheme="majorHAnsi" w:hAnsiTheme="majorHAnsi" w:cs="Calibri"/>
              </w:rPr>
              <w:t xml:space="preserve"> Société au profit du </w:t>
            </w:r>
            <w:r w:rsidR="00D207DF" w:rsidRPr="00DA22FE">
              <w:rPr>
                <w:rFonts w:asciiTheme="majorHAnsi" w:hAnsiTheme="majorHAnsi" w:cs="Calibri"/>
              </w:rPr>
              <w:t>Cession</w:t>
            </w:r>
            <w:r w:rsidRPr="00DA22FE">
              <w:rPr>
                <w:rFonts w:asciiTheme="majorHAnsi" w:hAnsiTheme="majorHAnsi" w:cs="Calibri"/>
              </w:rPr>
              <w:t>naire.</w:t>
            </w:r>
          </w:p>
          <w:p w14:paraId="00B7A2B2" w14:textId="77777777" w:rsidR="00CD3202" w:rsidRPr="00DA22FE" w:rsidRDefault="00CD3202" w:rsidP="00364146">
            <w:pPr>
              <w:spacing w:after="0" w:line="240" w:lineRule="auto"/>
              <w:jc w:val="both"/>
              <w:rPr>
                <w:rFonts w:asciiTheme="majorHAnsi" w:hAnsiTheme="majorHAnsi" w:cs="Calibri"/>
              </w:rPr>
            </w:pPr>
          </w:p>
        </w:tc>
      </w:tr>
      <w:tr w:rsidR="00CD3202" w:rsidRPr="00DA22FE" w14:paraId="6BBDC386" w14:textId="77777777" w:rsidTr="00BC2DD0">
        <w:trPr>
          <w:cantSplit/>
        </w:trPr>
        <w:tc>
          <w:tcPr>
            <w:tcW w:w="2677" w:type="dxa"/>
            <w:hideMark/>
          </w:tcPr>
          <w:p w14:paraId="46767EB5" w14:textId="732D99DC"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Date de </w:t>
            </w:r>
            <w:r w:rsidR="00955EC9" w:rsidRPr="00DA22FE">
              <w:rPr>
                <w:rFonts w:asciiTheme="majorHAnsi" w:hAnsiTheme="majorHAnsi" w:cs="Calibri"/>
              </w:rPr>
              <w:t>cession</w:t>
            </w:r>
          </w:p>
        </w:tc>
        <w:tc>
          <w:tcPr>
            <w:tcW w:w="5261" w:type="dxa"/>
          </w:tcPr>
          <w:p w14:paraId="4AE7B9E6" w14:textId="174C385D"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désigne la date de ce jour, soit le </w:t>
            </w:r>
            <w:r w:rsidR="00FB14E8">
              <w:rPr>
                <w:rFonts w:asciiTheme="majorHAnsi" w:hAnsiTheme="majorHAnsi" w:cs="Calibri"/>
              </w:rPr>
              <w:t>2</w:t>
            </w:r>
            <w:r w:rsidR="00EF0760">
              <w:rPr>
                <w:rFonts w:asciiTheme="majorHAnsi" w:hAnsiTheme="majorHAnsi" w:cs="Calibri"/>
              </w:rPr>
              <w:t>7</w:t>
            </w:r>
            <w:r w:rsidR="00892840">
              <w:rPr>
                <w:rFonts w:asciiTheme="majorHAnsi" w:hAnsiTheme="majorHAnsi" w:cs="Calibri"/>
              </w:rPr>
              <w:t xml:space="preserve"> septembre 2025</w:t>
            </w:r>
            <w:r w:rsidR="000856E7">
              <w:rPr>
                <w:rFonts w:asciiTheme="majorHAnsi" w:hAnsiTheme="majorHAnsi" w:cs="Calibri"/>
              </w:rPr>
              <w:t xml:space="preserve">, avec un effet translatif de propriété et de jouissance des </w:t>
            </w:r>
            <w:r w:rsidR="0034769D">
              <w:rPr>
                <w:rFonts w:asciiTheme="majorHAnsi" w:hAnsiTheme="majorHAnsi" w:cs="Calibri"/>
              </w:rPr>
              <w:t xml:space="preserve">Parts </w:t>
            </w:r>
            <w:r w:rsidR="00892840">
              <w:rPr>
                <w:rFonts w:asciiTheme="majorHAnsi" w:hAnsiTheme="majorHAnsi" w:cs="Calibri"/>
              </w:rPr>
              <w:t xml:space="preserve">à compter </w:t>
            </w:r>
            <w:r w:rsidR="00FB14E8">
              <w:rPr>
                <w:rFonts w:asciiTheme="majorHAnsi" w:hAnsiTheme="majorHAnsi" w:cs="Calibri"/>
              </w:rPr>
              <w:t>du 30 septembre 2025.</w:t>
            </w:r>
          </w:p>
          <w:p w14:paraId="36D385B8" w14:textId="77777777" w:rsidR="00CD3202" w:rsidRPr="00DA22FE" w:rsidRDefault="00CD3202" w:rsidP="00364146">
            <w:pPr>
              <w:spacing w:after="0" w:line="240" w:lineRule="auto"/>
              <w:jc w:val="both"/>
              <w:rPr>
                <w:rFonts w:asciiTheme="majorHAnsi" w:hAnsiTheme="majorHAnsi" w:cs="Calibri"/>
              </w:rPr>
            </w:pPr>
          </w:p>
        </w:tc>
      </w:tr>
      <w:tr w:rsidR="00CD3202" w:rsidRPr="00DA22FE" w14:paraId="578FBBB6" w14:textId="77777777" w:rsidTr="00BC2DD0">
        <w:tc>
          <w:tcPr>
            <w:tcW w:w="2677" w:type="dxa"/>
            <w:hideMark/>
          </w:tcPr>
          <w:p w14:paraId="5E6B76B8"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Partie(s)</w:t>
            </w:r>
          </w:p>
        </w:tc>
        <w:tc>
          <w:tcPr>
            <w:tcW w:w="5261" w:type="dxa"/>
          </w:tcPr>
          <w:p w14:paraId="344890C4" w14:textId="497999A5" w:rsidR="00CD3202"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désigne ensemble le </w:t>
            </w:r>
            <w:r w:rsidR="00D207DF" w:rsidRPr="00DA22FE">
              <w:rPr>
                <w:rFonts w:asciiTheme="majorHAnsi" w:hAnsiTheme="majorHAnsi" w:cs="Calibri"/>
              </w:rPr>
              <w:t>Cession</w:t>
            </w:r>
            <w:r w:rsidRPr="00DA22FE">
              <w:rPr>
                <w:rFonts w:asciiTheme="majorHAnsi" w:hAnsiTheme="majorHAnsi" w:cs="Calibri"/>
              </w:rPr>
              <w:t>naire et le Cédant ou individuellement l'un d'entre eux.</w:t>
            </w:r>
          </w:p>
          <w:p w14:paraId="7B506DC3" w14:textId="49FB6772" w:rsidR="00917FF1" w:rsidRPr="00DA22FE" w:rsidRDefault="00917FF1" w:rsidP="00364146">
            <w:pPr>
              <w:spacing w:after="0" w:line="240" w:lineRule="auto"/>
              <w:jc w:val="both"/>
              <w:rPr>
                <w:rFonts w:asciiTheme="majorHAnsi" w:hAnsiTheme="majorHAnsi" w:cs="Calibri"/>
              </w:rPr>
            </w:pPr>
          </w:p>
        </w:tc>
      </w:tr>
      <w:tr w:rsidR="00CD3202" w:rsidRPr="00DA22FE" w14:paraId="1532D2EC" w14:textId="77777777" w:rsidTr="00892840">
        <w:trPr>
          <w:trHeight w:val="1771"/>
        </w:trPr>
        <w:tc>
          <w:tcPr>
            <w:tcW w:w="2677" w:type="dxa"/>
            <w:hideMark/>
          </w:tcPr>
          <w:p w14:paraId="79B568A9" w14:textId="2BB990FF"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Protocole</w:t>
            </w:r>
            <w:r w:rsidR="004D3FD2" w:rsidRPr="00DA22FE">
              <w:rPr>
                <w:rFonts w:asciiTheme="majorHAnsi" w:hAnsiTheme="majorHAnsi" w:cs="Calibri"/>
              </w:rPr>
              <w:t xml:space="preserve"> / Contrat</w:t>
            </w:r>
          </w:p>
          <w:p w14:paraId="220D8C37" w14:textId="77777777" w:rsidR="007B1878" w:rsidRPr="00DA22FE" w:rsidRDefault="007B1878" w:rsidP="00364146">
            <w:pPr>
              <w:spacing w:after="0" w:line="240" w:lineRule="auto"/>
              <w:jc w:val="both"/>
              <w:rPr>
                <w:rFonts w:asciiTheme="majorHAnsi" w:hAnsiTheme="majorHAnsi" w:cs="Calibri"/>
              </w:rPr>
            </w:pPr>
          </w:p>
          <w:p w14:paraId="3F22ABCE" w14:textId="77777777" w:rsidR="007B1878" w:rsidRPr="00DA22FE" w:rsidRDefault="007B1878" w:rsidP="00364146">
            <w:pPr>
              <w:spacing w:after="0" w:line="240" w:lineRule="auto"/>
              <w:jc w:val="both"/>
              <w:rPr>
                <w:rFonts w:asciiTheme="majorHAnsi" w:hAnsiTheme="majorHAnsi" w:cs="Calibri"/>
              </w:rPr>
            </w:pPr>
          </w:p>
          <w:p w14:paraId="63842F78" w14:textId="77777777" w:rsidR="004D3FD2" w:rsidRPr="00DA22FE" w:rsidRDefault="004D3FD2" w:rsidP="00364146">
            <w:pPr>
              <w:spacing w:after="0" w:line="240" w:lineRule="auto"/>
              <w:jc w:val="both"/>
              <w:rPr>
                <w:rFonts w:asciiTheme="majorHAnsi" w:hAnsiTheme="majorHAnsi" w:cs="Calibri"/>
              </w:rPr>
            </w:pPr>
          </w:p>
          <w:p w14:paraId="64C305E0" w14:textId="77777777" w:rsidR="004D3FD2" w:rsidRPr="00DA22FE" w:rsidRDefault="004D3FD2" w:rsidP="00364146">
            <w:pPr>
              <w:spacing w:after="0" w:line="240" w:lineRule="auto"/>
              <w:jc w:val="both"/>
              <w:rPr>
                <w:rFonts w:asciiTheme="majorHAnsi" w:hAnsiTheme="majorHAnsi" w:cs="Calibri"/>
              </w:rPr>
            </w:pPr>
          </w:p>
          <w:p w14:paraId="40212848" w14:textId="4F5D743D" w:rsidR="007B1878" w:rsidRPr="00DA22FE" w:rsidRDefault="00897858" w:rsidP="00364146">
            <w:pPr>
              <w:spacing w:after="0" w:line="240" w:lineRule="auto"/>
              <w:jc w:val="both"/>
              <w:rPr>
                <w:rFonts w:asciiTheme="majorHAnsi" w:hAnsiTheme="majorHAnsi" w:cs="Calibri"/>
              </w:rPr>
            </w:pPr>
            <w:r w:rsidRPr="00DA22FE">
              <w:rPr>
                <w:rFonts w:asciiTheme="majorHAnsi" w:hAnsiTheme="majorHAnsi" w:cs="Calibri"/>
              </w:rPr>
              <w:t>S</w:t>
            </w:r>
            <w:r w:rsidR="00E033CE" w:rsidRPr="00DA22FE">
              <w:rPr>
                <w:rFonts w:asciiTheme="majorHAnsi" w:hAnsiTheme="majorHAnsi" w:cs="Calibri"/>
              </w:rPr>
              <w:t>ociété</w:t>
            </w:r>
          </w:p>
        </w:tc>
        <w:tc>
          <w:tcPr>
            <w:tcW w:w="5261" w:type="dxa"/>
          </w:tcPr>
          <w:p w14:paraId="531332F6" w14:textId="44C186CE" w:rsidR="00CD3202" w:rsidRPr="00DA22FE" w:rsidRDefault="00CD3202" w:rsidP="00724E4C">
            <w:pPr>
              <w:spacing w:after="0" w:line="240" w:lineRule="auto"/>
              <w:jc w:val="both"/>
              <w:rPr>
                <w:rFonts w:asciiTheme="majorHAnsi" w:hAnsiTheme="majorHAnsi" w:cs="Calibri"/>
              </w:rPr>
            </w:pPr>
            <w:r w:rsidRPr="00DA22FE">
              <w:rPr>
                <w:rFonts w:asciiTheme="majorHAnsi" w:hAnsiTheme="majorHAnsi" w:cs="Calibri"/>
              </w:rPr>
              <w:t xml:space="preserve">désigne </w:t>
            </w:r>
            <w:r w:rsidR="004D3FD2" w:rsidRPr="00DA22FE">
              <w:rPr>
                <w:rFonts w:asciiTheme="majorHAnsi" w:hAnsiTheme="majorHAnsi" w:cs="Calibri"/>
              </w:rPr>
              <w:t>l’acte dénommé « </w:t>
            </w:r>
            <w:r w:rsidR="00892840" w:rsidRPr="00DA22FE">
              <w:rPr>
                <w:rFonts w:asciiTheme="majorHAnsi" w:hAnsiTheme="majorHAnsi" w:cs="Calibri"/>
                <w:i/>
                <w:iCs/>
              </w:rPr>
              <w:t>Promesse synallagmatique d</w:t>
            </w:r>
            <w:r w:rsidR="00892840">
              <w:rPr>
                <w:rFonts w:asciiTheme="majorHAnsi" w:hAnsiTheme="majorHAnsi" w:cs="Calibri"/>
                <w:i/>
                <w:iCs/>
              </w:rPr>
              <w:t>’achat et de</w:t>
            </w:r>
            <w:r w:rsidR="00892840" w:rsidRPr="00DA22FE">
              <w:rPr>
                <w:rFonts w:asciiTheme="majorHAnsi" w:hAnsiTheme="majorHAnsi" w:cs="Calibri"/>
                <w:i/>
                <w:iCs/>
              </w:rPr>
              <w:t xml:space="preserve"> cession </w:t>
            </w:r>
            <w:r w:rsidR="00892840">
              <w:rPr>
                <w:rFonts w:asciiTheme="majorHAnsi" w:hAnsiTheme="majorHAnsi" w:cs="Calibri"/>
                <w:i/>
                <w:iCs/>
              </w:rPr>
              <w:t>de 10 667 parts sociales</w:t>
            </w:r>
            <w:r w:rsidR="00892840" w:rsidRPr="00DA22FE">
              <w:rPr>
                <w:rFonts w:asciiTheme="majorHAnsi" w:hAnsiTheme="majorHAnsi" w:cs="Calibri"/>
                <w:i/>
                <w:iCs/>
              </w:rPr>
              <w:t xml:space="preserve"> </w:t>
            </w:r>
            <w:r w:rsidR="00892840">
              <w:rPr>
                <w:rFonts w:asciiTheme="majorHAnsi" w:hAnsiTheme="majorHAnsi" w:cs="Calibri"/>
                <w:i/>
                <w:iCs/>
              </w:rPr>
              <w:t>de la société Adequa</w:t>
            </w:r>
            <w:r w:rsidR="00892840" w:rsidRPr="00DA22FE">
              <w:rPr>
                <w:rFonts w:asciiTheme="majorHAnsi" w:hAnsiTheme="majorHAnsi" w:cs="Calibri"/>
                <w:i/>
                <w:iCs/>
              </w:rPr>
              <w:t xml:space="preserve"> sous Conditions Préalables</w:t>
            </w:r>
            <w:r w:rsidR="00892840" w:rsidRPr="00DA22FE">
              <w:rPr>
                <w:rFonts w:asciiTheme="majorHAnsi" w:hAnsiTheme="majorHAnsi" w:cs="Calibri"/>
              </w:rPr>
              <w:t> </w:t>
            </w:r>
            <w:r w:rsidR="004D3FD2" w:rsidRPr="00DA22FE">
              <w:rPr>
                <w:rFonts w:asciiTheme="majorHAnsi" w:hAnsiTheme="majorHAnsi" w:cs="Calibri"/>
              </w:rPr>
              <w:t xml:space="preserve">» signé le </w:t>
            </w:r>
            <w:r w:rsidR="00892840">
              <w:rPr>
                <w:rFonts w:asciiTheme="majorHAnsi" w:hAnsiTheme="majorHAnsi" w:cs="Calibri"/>
              </w:rPr>
              <w:t xml:space="preserve">             15</w:t>
            </w:r>
            <w:r w:rsidR="004D3FD2" w:rsidRPr="00DA22FE">
              <w:rPr>
                <w:rFonts w:asciiTheme="majorHAnsi" w:hAnsiTheme="majorHAnsi" w:cs="Calibri"/>
              </w:rPr>
              <w:t xml:space="preserve"> avril 2025</w:t>
            </w:r>
            <w:r w:rsidR="00892840">
              <w:rPr>
                <w:rFonts w:asciiTheme="majorHAnsi" w:hAnsiTheme="majorHAnsi" w:cs="Calibri"/>
              </w:rPr>
              <w:t xml:space="preserve"> entre les Parties.</w:t>
            </w:r>
          </w:p>
          <w:p w14:paraId="3408ADAC" w14:textId="77777777" w:rsidR="007B1878" w:rsidRPr="00DA22FE" w:rsidRDefault="007B1878" w:rsidP="00364146">
            <w:pPr>
              <w:spacing w:after="0" w:line="240" w:lineRule="auto"/>
              <w:jc w:val="both"/>
              <w:rPr>
                <w:rFonts w:asciiTheme="majorHAnsi" w:hAnsiTheme="majorHAnsi" w:cs="Calibri"/>
              </w:rPr>
            </w:pPr>
          </w:p>
          <w:p w14:paraId="43B11FE8" w14:textId="3030FC59" w:rsidR="00CD3202" w:rsidRDefault="00E033CE" w:rsidP="00892840">
            <w:pPr>
              <w:spacing w:after="0" w:line="240" w:lineRule="auto"/>
              <w:ind w:left="55"/>
              <w:jc w:val="both"/>
              <w:rPr>
                <w:rFonts w:asciiTheme="majorHAnsi" w:hAnsiTheme="majorHAnsi" w:cs="Calibri"/>
              </w:rPr>
            </w:pPr>
            <w:r w:rsidRPr="00DA22FE">
              <w:rPr>
                <w:rFonts w:asciiTheme="majorHAnsi" w:hAnsiTheme="majorHAnsi" w:cs="Calibri"/>
              </w:rPr>
              <w:t>D</w:t>
            </w:r>
            <w:r w:rsidR="007B1878" w:rsidRPr="00DA22FE">
              <w:rPr>
                <w:rFonts w:asciiTheme="majorHAnsi" w:hAnsiTheme="majorHAnsi" w:cs="Calibri"/>
              </w:rPr>
              <w:t xml:space="preserve">ésigne </w:t>
            </w:r>
            <w:r w:rsidR="00892840">
              <w:rPr>
                <w:rFonts w:asciiTheme="majorHAnsi" w:hAnsiTheme="majorHAnsi" w:cs="Calibri"/>
              </w:rPr>
              <w:t xml:space="preserve">la société </w:t>
            </w:r>
            <w:r w:rsidR="002C6B99">
              <w:rPr>
                <w:rFonts w:asciiTheme="majorHAnsi" w:hAnsiTheme="majorHAnsi" w:cs="Calibri"/>
              </w:rPr>
              <w:t>« </w:t>
            </w:r>
            <w:r w:rsidR="00892840">
              <w:rPr>
                <w:rFonts w:asciiTheme="majorHAnsi" w:hAnsiTheme="majorHAnsi" w:cs="Calibri"/>
              </w:rPr>
              <w:t>ADEQUA</w:t>
            </w:r>
            <w:r w:rsidR="002C6B99">
              <w:rPr>
                <w:rFonts w:asciiTheme="majorHAnsi" w:hAnsiTheme="majorHAnsi" w:cs="Calibri"/>
              </w:rPr>
              <w:t> »</w:t>
            </w:r>
            <w:r w:rsidR="00892840">
              <w:rPr>
                <w:rFonts w:asciiTheme="majorHAnsi" w:hAnsiTheme="majorHAnsi" w:cs="Calibri"/>
              </w:rPr>
              <w:t xml:space="preserve"> comme désignée à</w:t>
            </w:r>
            <w:r w:rsidR="002C6B99">
              <w:rPr>
                <w:rFonts w:asciiTheme="majorHAnsi" w:hAnsiTheme="majorHAnsi" w:cs="Calibri"/>
              </w:rPr>
              <w:t xml:space="preserve">              </w:t>
            </w:r>
            <w:r w:rsidR="00892840">
              <w:rPr>
                <w:rFonts w:asciiTheme="majorHAnsi" w:hAnsiTheme="majorHAnsi" w:cs="Calibri"/>
              </w:rPr>
              <w:t xml:space="preserve"> l’en-tête de l’Acte de Cession Définitif.</w:t>
            </w:r>
          </w:p>
          <w:p w14:paraId="2296FB49" w14:textId="1B8EF436" w:rsidR="00892840" w:rsidRPr="00DA22FE" w:rsidRDefault="00892840" w:rsidP="00892840">
            <w:pPr>
              <w:spacing w:after="0" w:line="240" w:lineRule="auto"/>
              <w:ind w:left="55"/>
              <w:jc w:val="both"/>
              <w:rPr>
                <w:rFonts w:asciiTheme="majorHAnsi" w:hAnsiTheme="majorHAnsi" w:cs="Calibri"/>
              </w:rPr>
            </w:pPr>
          </w:p>
        </w:tc>
      </w:tr>
      <w:tr w:rsidR="00A365DC" w:rsidRPr="00DA22FE" w14:paraId="4DE34261" w14:textId="77777777" w:rsidTr="00BC2DD0">
        <w:tc>
          <w:tcPr>
            <w:tcW w:w="2677" w:type="dxa"/>
            <w:hideMark/>
          </w:tcPr>
          <w:p w14:paraId="5DB124AE" w14:textId="77777777" w:rsidR="00C60A8B" w:rsidRPr="00892840" w:rsidRDefault="00C60A8B" w:rsidP="00364146">
            <w:pPr>
              <w:spacing w:after="0" w:line="240" w:lineRule="auto"/>
              <w:jc w:val="both"/>
              <w:rPr>
                <w:rFonts w:asciiTheme="majorHAnsi" w:hAnsiTheme="majorHAnsi" w:cs="Calibri"/>
                <w:sz w:val="2"/>
                <w:szCs w:val="2"/>
                <w:lang w:eastAsia="fr-FR"/>
              </w:rPr>
            </w:pPr>
          </w:p>
          <w:p w14:paraId="0E1B442D" w14:textId="3FB69A74" w:rsidR="00693E39" w:rsidRPr="00DA22FE" w:rsidRDefault="00693E39" w:rsidP="00364146">
            <w:pPr>
              <w:spacing w:after="0" w:line="240" w:lineRule="auto"/>
              <w:jc w:val="both"/>
              <w:rPr>
                <w:rFonts w:asciiTheme="majorHAnsi" w:hAnsiTheme="majorHAnsi" w:cs="Calibri"/>
                <w:lang w:eastAsia="fr-FR"/>
              </w:rPr>
            </w:pPr>
            <w:r w:rsidRPr="00DA22FE">
              <w:rPr>
                <w:rFonts w:asciiTheme="majorHAnsi" w:hAnsiTheme="majorHAnsi" w:cs="Calibri"/>
                <w:lang w:eastAsia="fr-FR"/>
              </w:rPr>
              <w:t>Rédacteur de l’acte</w:t>
            </w:r>
          </w:p>
          <w:p w14:paraId="59D27270" w14:textId="02A8CD21" w:rsidR="00693E39" w:rsidRPr="00DA22FE" w:rsidRDefault="00693E39" w:rsidP="00364146">
            <w:pPr>
              <w:spacing w:after="0" w:line="240" w:lineRule="auto"/>
              <w:jc w:val="both"/>
              <w:rPr>
                <w:rFonts w:asciiTheme="majorHAnsi" w:hAnsiTheme="majorHAnsi" w:cs="Calibri"/>
              </w:rPr>
            </w:pPr>
          </w:p>
        </w:tc>
        <w:tc>
          <w:tcPr>
            <w:tcW w:w="5261" w:type="dxa"/>
          </w:tcPr>
          <w:p w14:paraId="797D1032" w14:textId="1E6CB349" w:rsidR="00693E39" w:rsidRPr="00DA22FE" w:rsidRDefault="00892840" w:rsidP="00364146">
            <w:pPr>
              <w:spacing w:line="276" w:lineRule="auto"/>
              <w:jc w:val="both"/>
              <w:rPr>
                <w:rFonts w:asciiTheme="majorHAnsi" w:hAnsiTheme="majorHAnsi" w:cs="Calibri"/>
              </w:rPr>
            </w:pPr>
            <w:r>
              <w:rPr>
                <w:rFonts w:asciiTheme="majorHAnsi" w:hAnsiTheme="majorHAnsi" w:cs="Calibri"/>
              </w:rPr>
              <w:t>Désigne les Parties.</w:t>
            </w:r>
          </w:p>
        </w:tc>
      </w:tr>
    </w:tbl>
    <w:p w14:paraId="4EE57CE2" w14:textId="77777777" w:rsidR="00CD3202" w:rsidRPr="00DA22FE" w:rsidRDefault="00CD3202" w:rsidP="002216DA">
      <w:pPr>
        <w:spacing w:after="0" w:line="240" w:lineRule="auto"/>
        <w:jc w:val="center"/>
        <w:rPr>
          <w:rFonts w:asciiTheme="majorHAnsi" w:hAnsiTheme="majorHAnsi" w:cs="Calibri"/>
          <w:snapToGrid w:val="0"/>
        </w:rPr>
      </w:pPr>
      <w:r w:rsidRPr="00DA22FE">
        <w:rPr>
          <w:rFonts w:asciiTheme="majorHAnsi" w:hAnsiTheme="majorHAnsi" w:cs="Calibri"/>
          <w:b/>
          <w:bCs/>
          <w:snapToGrid w:val="0"/>
        </w:rPr>
        <w:t>IL A ENSUITE ETE EXPOSE ET CONVENU CE QUI SUIT</w:t>
      </w:r>
      <w:r w:rsidRPr="00DA22FE">
        <w:rPr>
          <w:rFonts w:asciiTheme="majorHAnsi" w:hAnsiTheme="majorHAnsi" w:cs="Calibri"/>
          <w:snapToGrid w:val="0"/>
        </w:rPr>
        <w:t> :</w:t>
      </w:r>
    </w:p>
    <w:p w14:paraId="4C7887A7" w14:textId="77777777" w:rsidR="00AC422F" w:rsidRPr="00DA22FE" w:rsidRDefault="00AC422F" w:rsidP="00364146">
      <w:pPr>
        <w:spacing w:after="0" w:line="240" w:lineRule="auto"/>
        <w:jc w:val="both"/>
        <w:rPr>
          <w:rFonts w:asciiTheme="majorHAnsi" w:hAnsiTheme="majorHAnsi" w:cs="Calibri"/>
          <w:snapToGrid w:val="0"/>
        </w:rPr>
      </w:pPr>
    </w:p>
    <w:p w14:paraId="4EF3905E" w14:textId="67D7F07A" w:rsidR="00CD3202" w:rsidRPr="002C6B99" w:rsidRDefault="00971A82" w:rsidP="00364146">
      <w:pPr>
        <w:spacing w:after="0" w:line="240" w:lineRule="auto"/>
        <w:jc w:val="both"/>
        <w:rPr>
          <w:rFonts w:asciiTheme="majorHAnsi" w:hAnsiTheme="majorHAnsi" w:cs="Calibri"/>
          <w:snapToGrid w:val="0"/>
        </w:rPr>
      </w:pPr>
      <w:r>
        <w:rPr>
          <w:rFonts w:asciiTheme="majorHAnsi" w:hAnsiTheme="majorHAnsi" w:cs="Calibri"/>
          <w:b/>
          <w:bCs/>
          <w:snapToGrid w:val="0"/>
        </w:rPr>
        <w:t>(</w:t>
      </w:r>
      <w:r w:rsidR="00626460">
        <w:rPr>
          <w:rFonts w:asciiTheme="majorHAnsi" w:hAnsiTheme="majorHAnsi" w:cs="Calibri"/>
          <w:b/>
          <w:bCs/>
          <w:snapToGrid w:val="0"/>
        </w:rPr>
        <w:t>A</w:t>
      </w:r>
      <w:r>
        <w:rPr>
          <w:rFonts w:asciiTheme="majorHAnsi" w:hAnsiTheme="majorHAnsi" w:cs="Calibri"/>
          <w:b/>
          <w:bCs/>
          <w:snapToGrid w:val="0"/>
        </w:rPr>
        <w:t>)</w:t>
      </w:r>
      <w:r w:rsidR="00AC422F" w:rsidRPr="00DA22FE">
        <w:rPr>
          <w:rFonts w:asciiTheme="majorHAnsi" w:hAnsiTheme="majorHAnsi" w:cs="Calibri"/>
          <w:snapToGrid w:val="0"/>
        </w:rPr>
        <w:t xml:space="preserve"> - </w:t>
      </w:r>
      <w:r w:rsidR="00CD3202" w:rsidRPr="00DA22FE">
        <w:rPr>
          <w:rFonts w:asciiTheme="majorHAnsi" w:hAnsiTheme="majorHAnsi" w:cs="Calibri"/>
          <w:snapToGrid w:val="0"/>
        </w:rPr>
        <w:t xml:space="preserve">Aux termes </w:t>
      </w:r>
      <w:r w:rsidR="009A620B" w:rsidRPr="00DA22FE">
        <w:rPr>
          <w:rFonts w:asciiTheme="majorHAnsi" w:hAnsiTheme="majorHAnsi" w:cs="Calibri"/>
          <w:snapToGrid w:val="0"/>
        </w:rPr>
        <w:t xml:space="preserve">du Protocole, </w:t>
      </w:r>
      <w:r w:rsidR="00AE7506" w:rsidRPr="00DA22FE">
        <w:rPr>
          <w:rFonts w:asciiTheme="majorHAnsi" w:hAnsiTheme="majorHAnsi" w:cs="Calibri"/>
        </w:rPr>
        <w:t>le Cédan</w:t>
      </w:r>
      <w:r w:rsidR="002C6B99">
        <w:rPr>
          <w:rFonts w:asciiTheme="majorHAnsi" w:hAnsiTheme="majorHAnsi" w:cs="Calibri"/>
        </w:rPr>
        <w:t>t a</w:t>
      </w:r>
      <w:r w:rsidR="00CD3202" w:rsidRPr="00DA22FE">
        <w:rPr>
          <w:rFonts w:asciiTheme="majorHAnsi" w:hAnsiTheme="majorHAnsi" w:cs="Calibri"/>
        </w:rPr>
        <w:t xml:space="preserve"> convenu de céder </w:t>
      </w:r>
      <w:r w:rsidR="000425B3" w:rsidRPr="00DA22FE">
        <w:rPr>
          <w:rFonts w:asciiTheme="majorHAnsi" w:hAnsiTheme="majorHAnsi" w:cs="Calibri"/>
        </w:rPr>
        <w:t>au Cessionnaire</w:t>
      </w:r>
      <w:r w:rsidR="00CD3202" w:rsidRPr="00DA22FE">
        <w:rPr>
          <w:rFonts w:asciiTheme="majorHAnsi" w:hAnsiTheme="majorHAnsi" w:cs="Calibri"/>
        </w:rPr>
        <w:t xml:space="preserve">, qui s’est engagé à acquérir, sous </w:t>
      </w:r>
      <w:r w:rsidR="009A620B" w:rsidRPr="00DA22FE">
        <w:rPr>
          <w:rFonts w:asciiTheme="majorHAnsi" w:hAnsiTheme="majorHAnsi" w:cs="Calibri"/>
        </w:rPr>
        <w:t xml:space="preserve">réserve de la réalisation de diverses conditions essentielles et suspensives </w:t>
      </w:r>
      <w:r w:rsidR="00DA22FE">
        <w:rPr>
          <w:rFonts w:asciiTheme="majorHAnsi" w:hAnsiTheme="majorHAnsi" w:cs="Calibri"/>
        </w:rPr>
        <w:t xml:space="preserve">                                     </w:t>
      </w:r>
      <w:r w:rsidR="009A620B" w:rsidRPr="00DA22FE">
        <w:rPr>
          <w:rFonts w:asciiTheme="majorHAnsi" w:hAnsiTheme="majorHAnsi" w:cs="Calibri"/>
        </w:rPr>
        <w:t>(ci-dénommés ensemble « </w:t>
      </w:r>
      <w:r w:rsidR="009A620B" w:rsidRPr="00DA22FE">
        <w:rPr>
          <w:rFonts w:asciiTheme="majorHAnsi" w:hAnsiTheme="majorHAnsi" w:cs="Calibri"/>
          <w:b/>
          <w:bCs/>
        </w:rPr>
        <w:t>Conditions Préalables</w:t>
      </w:r>
      <w:r w:rsidR="009A620B" w:rsidRPr="00DA22FE">
        <w:rPr>
          <w:rFonts w:asciiTheme="majorHAnsi" w:hAnsiTheme="majorHAnsi" w:cs="Calibri"/>
        </w:rPr>
        <w:t> »)</w:t>
      </w:r>
      <w:r w:rsidR="00CD3202" w:rsidRPr="00DA22FE">
        <w:rPr>
          <w:rFonts w:asciiTheme="majorHAnsi" w:hAnsiTheme="majorHAnsi" w:cs="Calibri"/>
        </w:rPr>
        <w:t xml:space="preserve">, </w:t>
      </w:r>
      <w:r w:rsidR="002C6B99">
        <w:rPr>
          <w:rFonts w:asciiTheme="majorHAnsi" w:hAnsiTheme="majorHAnsi" w:cs="Calibri"/>
        </w:rPr>
        <w:t>les Parts</w:t>
      </w:r>
      <w:r w:rsidR="00CD3202" w:rsidRPr="00DA22FE">
        <w:rPr>
          <w:rFonts w:asciiTheme="majorHAnsi" w:hAnsiTheme="majorHAnsi" w:cs="Calibri"/>
        </w:rPr>
        <w:t xml:space="preserve"> d</w:t>
      </w:r>
      <w:r w:rsidR="00E033CE" w:rsidRPr="00DA22FE">
        <w:rPr>
          <w:rFonts w:asciiTheme="majorHAnsi" w:hAnsiTheme="majorHAnsi" w:cs="Calibri"/>
        </w:rPr>
        <w:t>e</w:t>
      </w:r>
      <w:r w:rsidR="002C6B99">
        <w:rPr>
          <w:rFonts w:asciiTheme="majorHAnsi" w:hAnsiTheme="majorHAnsi" w:cs="Calibri"/>
        </w:rPr>
        <w:t xml:space="preserve"> la</w:t>
      </w:r>
      <w:r w:rsidR="00E033CE" w:rsidRPr="00DA22FE">
        <w:rPr>
          <w:rFonts w:asciiTheme="majorHAnsi" w:hAnsiTheme="majorHAnsi" w:cs="Calibri"/>
        </w:rPr>
        <w:t xml:space="preserve"> </w:t>
      </w:r>
      <w:r w:rsidR="00CD3202" w:rsidRPr="00DA22FE">
        <w:rPr>
          <w:rFonts w:asciiTheme="majorHAnsi" w:hAnsiTheme="majorHAnsi" w:cs="Calibri"/>
        </w:rPr>
        <w:t>Société</w:t>
      </w:r>
      <w:r w:rsidR="00635760" w:rsidRPr="00DA22FE">
        <w:rPr>
          <w:rFonts w:asciiTheme="majorHAnsi" w:hAnsiTheme="majorHAnsi" w:cs="Calibri"/>
        </w:rPr>
        <w:t>.</w:t>
      </w:r>
    </w:p>
    <w:p w14:paraId="65CC6AE3" w14:textId="77777777" w:rsidR="00CD3202" w:rsidRPr="00DA22FE" w:rsidRDefault="00CD3202" w:rsidP="00364146">
      <w:pPr>
        <w:spacing w:after="0" w:line="240" w:lineRule="auto"/>
        <w:jc w:val="both"/>
        <w:rPr>
          <w:rFonts w:asciiTheme="majorHAnsi" w:hAnsiTheme="majorHAnsi" w:cs="Calibri"/>
          <w:snapToGrid w:val="0"/>
        </w:rPr>
      </w:pPr>
    </w:p>
    <w:p w14:paraId="6E2D622D" w14:textId="5F6D1392" w:rsidR="00CD3202" w:rsidRDefault="00971A82" w:rsidP="00364146">
      <w:pPr>
        <w:spacing w:after="0" w:line="240" w:lineRule="auto"/>
        <w:jc w:val="both"/>
        <w:rPr>
          <w:rFonts w:asciiTheme="majorHAnsi" w:hAnsiTheme="majorHAnsi" w:cs="Calibri"/>
          <w:snapToGrid w:val="0"/>
        </w:rPr>
      </w:pPr>
      <w:r>
        <w:rPr>
          <w:rFonts w:asciiTheme="majorHAnsi" w:hAnsiTheme="majorHAnsi" w:cs="Calibri"/>
          <w:b/>
          <w:snapToGrid w:val="0"/>
        </w:rPr>
        <w:t>(</w:t>
      </w:r>
      <w:r w:rsidR="002C6B99">
        <w:rPr>
          <w:rFonts w:asciiTheme="majorHAnsi" w:hAnsiTheme="majorHAnsi" w:cs="Calibri"/>
          <w:b/>
          <w:snapToGrid w:val="0"/>
        </w:rPr>
        <w:t>B</w:t>
      </w:r>
      <w:r>
        <w:rPr>
          <w:rFonts w:asciiTheme="majorHAnsi" w:hAnsiTheme="majorHAnsi" w:cs="Calibri"/>
          <w:b/>
          <w:snapToGrid w:val="0"/>
        </w:rPr>
        <w:t>)</w:t>
      </w:r>
      <w:r w:rsidR="00CD3202" w:rsidRPr="00DA22FE">
        <w:rPr>
          <w:rFonts w:asciiTheme="majorHAnsi" w:hAnsiTheme="majorHAnsi" w:cs="Calibri"/>
          <w:b/>
          <w:snapToGrid w:val="0"/>
        </w:rPr>
        <w:t xml:space="preserve"> </w:t>
      </w:r>
      <w:r w:rsidR="00CD3202" w:rsidRPr="00F75EF7">
        <w:rPr>
          <w:rFonts w:asciiTheme="majorHAnsi" w:hAnsiTheme="majorHAnsi" w:cs="Calibri"/>
          <w:bCs/>
          <w:snapToGrid w:val="0"/>
        </w:rPr>
        <w:t>-</w:t>
      </w:r>
      <w:r w:rsidR="00CD3202" w:rsidRPr="00DA22FE">
        <w:rPr>
          <w:rFonts w:asciiTheme="majorHAnsi" w:hAnsiTheme="majorHAnsi" w:cs="Calibri"/>
          <w:snapToGrid w:val="0"/>
        </w:rPr>
        <w:t xml:space="preserve"> Les </w:t>
      </w:r>
      <w:r w:rsidR="004D3FD2" w:rsidRPr="00DA22FE">
        <w:rPr>
          <w:rFonts w:asciiTheme="majorHAnsi" w:hAnsiTheme="majorHAnsi" w:cs="Calibri"/>
          <w:snapToGrid w:val="0"/>
        </w:rPr>
        <w:t>Parties</w:t>
      </w:r>
      <w:r w:rsidR="00CD3202" w:rsidRPr="00DA22FE">
        <w:rPr>
          <w:rFonts w:asciiTheme="majorHAnsi" w:hAnsiTheme="majorHAnsi" w:cs="Calibri"/>
          <w:snapToGrid w:val="0"/>
        </w:rPr>
        <w:t xml:space="preserve"> se sont rapproché</w:t>
      </w:r>
      <w:r w:rsidR="00CE6010" w:rsidRPr="00DA22FE">
        <w:rPr>
          <w:rFonts w:asciiTheme="majorHAnsi" w:hAnsiTheme="majorHAnsi" w:cs="Calibri"/>
          <w:snapToGrid w:val="0"/>
        </w:rPr>
        <w:t>s</w:t>
      </w:r>
      <w:r w:rsidR="00CD3202" w:rsidRPr="00DA22FE">
        <w:rPr>
          <w:rFonts w:asciiTheme="majorHAnsi" w:hAnsiTheme="majorHAnsi" w:cs="Calibri"/>
          <w:snapToGrid w:val="0"/>
        </w:rPr>
        <w:t xml:space="preserve"> à l’effet de constater la réalisation des </w:t>
      </w:r>
      <w:r w:rsidR="000805A7" w:rsidRPr="00DA22FE">
        <w:rPr>
          <w:rFonts w:asciiTheme="majorHAnsi" w:hAnsiTheme="majorHAnsi" w:cs="Calibri"/>
          <w:snapToGrid w:val="0"/>
        </w:rPr>
        <w:t>Conditions Préalables,</w:t>
      </w:r>
      <w:r w:rsidR="00CD3202" w:rsidRPr="00DA22FE">
        <w:rPr>
          <w:rFonts w:asciiTheme="majorHAnsi" w:hAnsiTheme="majorHAnsi" w:cs="Calibri"/>
          <w:snapToGrid w:val="0"/>
        </w:rPr>
        <w:t xml:space="preserve"> réitérer dans toutes ses dispositions le Protocole</w:t>
      </w:r>
      <w:r w:rsidR="000425B3" w:rsidRPr="00DA22FE">
        <w:rPr>
          <w:rFonts w:asciiTheme="majorHAnsi" w:hAnsiTheme="majorHAnsi" w:cs="Calibri"/>
          <w:snapToGrid w:val="0"/>
        </w:rPr>
        <w:t xml:space="preserve"> </w:t>
      </w:r>
      <w:r w:rsidR="00CD3202" w:rsidRPr="00DA22FE">
        <w:rPr>
          <w:rFonts w:asciiTheme="majorHAnsi" w:hAnsiTheme="majorHAnsi" w:cs="Calibri"/>
          <w:snapToGrid w:val="0"/>
        </w:rPr>
        <w:t xml:space="preserve">et constater la réalisation définitive de la </w:t>
      </w:r>
      <w:r w:rsidR="00D207DF" w:rsidRPr="00DA22FE">
        <w:rPr>
          <w:rFonts w:asciiTheme="majorHAnsi" w:hAnsiTheme="majorHAnsi" w:cs="Calibri"/>
          <w:snapToGrid w:val="0"/>
        </w:rPr>
        <w:t>Cession</w:t>
      </w:r>
      <w:r w:rsidR="00CD3202" w:rsidRPr="00DA22FE">
        <w:rPr>
          <w:rFonts w:asciiTheme="majorHAnsi" w:hAnsiTheme="majorHAnsi" w:cs="Calibri"/>
          <w:snapToGrid w:val="0"/>
        </w:rPr>
        <w:t>.</w:t>
      </w:r>
    </w:p>
    <w:p w14:paraId="406BF6E4" w14:textId="77777777" w:rsidR="00AC4367" w:rsidRPr="00DA22FE" w:rsidRDefault="00AC4367" w:rsidP="00364146">
      <w:pPr>
        <w:spacing w:after="0" w:line="240" w:lineRule="auto"/>
        <w:jc w:val="both"/>
        <w:rPr>
          <w:rFonts w:asciiTheme="majorHAnsi" w:hAnsiTheme="majorHAnsi" w:cs="Calibri"/>
          <w:snapToGrid w:val="0"/>
        </w:rPr>
      </w:pPr>
    </w:p>
    <w:p w14:paraId="7CA11774" w14:textId="77777777" w:rsidR="00CD3202" w:rsidRPr="00DA22FE" w:rsidRDefault="00CD3202" w:rsidP="004D3FD2">
      <w:pPr>
        <w:spacing w:after="0" w:line="240" w:lineRule="auto"/>
        <w:jc w:val="center"/>
        <w:rPr>
          <w:rFonts w:asciiTheme="majorHAnsi" w:hAnsiTheme="majorHAnsi" w:cs="Calibri"/>
          <w:snapToGrid w:val="0"/>
        </w:rPr>
      </w:pPr>
      <w:r w:rsidRPr="00DA22FE">
        <w:rPr>
          <w:rFonts w:asciiTheme="majorHAnsi" w:hAnsiTheme="majorHAnsi" w:cs="Calibri"/>
          <w:b/>
          <w:bCs/>
          <w:snapToGrid w:val="0"/>
        </w:rPr>
        <w:lastRenderedPageBreak/>
        <w:t>CECI RAPPELE, IL A ETE CONSTATE, REITERE ET CONVENU CE QUI SUIT</w:t>
      </w:r>
      <w:r w:rsidRPr="00DA22FE">
        <w:rPr>
          <w:rFonts w:asciiTheme="majorHAnsi" w:hAnsiTheme="majorHAnsi" w:cs="Calibri"/>
          <w:snapToGrid w:val="0"/>
        </w:rPr>
        <w:t> :</w:t>
      </w:r>
    </w:p>
    <w:p w14:paraId="59A94529" w14:textId="77777777" w:rsidR="007E54C4" w:rsidRPr="00DA22FE" w:rsidRDefault="007E54C4" w:rsidP="004D3FD2">
      <w:pPr>
        <w:spacing w:after="0" w:line="240" w:lineRule="auto"/>
        <w:jc w:val="center"/>
        <w:rPr>
          <w:rFonts w:asciiTheme="majorHAnsi" w:hAnsiTheme="majorHAnsi" w:cs="Calibri"/>
          <w:snapToGrid w:val="0"/>
        </w:rPr>
      </w:pPr>
    </w:p>
    <w:p w14:paraId="5C81A046" w14:textId="37ED1A85" w:rsidR="004532CA" w:rsidRPr="00DA22FE" w:rsidRDefault="00C47FCD" w:rsidP="009B3F9C">
      <w:pPr>
        <w:pStyle w:val="Titre1"/>
        <w:keepLines w:val="0"/>
        <w:tabs>
          <w:tab w:val="left" w:pos="2410"/>
        </w:tabs>
        <w:spacing w:before="0" w:after="0" w:line="240" w:lineRule="auto"/>
        <w:ind w:left="-65"/>
        <w:jc w:val="both"/>
        <w:rPr>
          <w:rFonts w:cs="Calibri"/>
          <w:b/>
          <w:bCs/>
          <w:color w:val="auto"/>
          <w:sz w:val="22"/>
          <w:szCs w:val="22"/>
          <w:u w:val="single"/>
        </w:rPr>
      </w:pPr>
      <w:bookmarkStart w:id="8" w:name="_Toc207046468"/>
      <w:bookmarkEnd w:id="6"/>
      <w:r w:rsidRPr="00DA22FE">
        <w:rPr>
          <w:rFonts w:cs="Calibri"/>
          <w:b/>
          <w:bCs/>
          <w:color w:val="auto"/>
          <w:sz w:val="22"/>
          <w:szCs w:val="22"/>
          <w:u w:val="single"/>
        </w:rPr>
        <w:t xml:space="preserve">ARTICLE 1 : </w:t>
      </w:r>
      <w:r w:rsidR="00CD3202" w:rsidRPr="00DA22FE">
        <w:rPr>
          <w:rFonts w:cs="Calibri"/>
          <w:b/>
          <w:bCs/>
          <w:color w:val="auto"/>
          <w:sz w:val="22"/>
          <w:szCs w:val="22"/>
          <w:u w:val="single"/>
        </w:rPr>
        <w:t>CONSTATATION DE LA REALISATION DES CONDITIONS</w:t>
      </w:r>
      <w:r w:rsidR="009A620B" w:rsidRPr="00DA22FE">
        <w:rPr>
          <w:rFonts w:cs="Calibri"/>
          <w:b/>
          <w:bCs/>
          <w:color w:val="auto"/>
          <w:sz w:val="22"/>
          <w:szCs w:val="22"/>
          <w:u w:val="single"/>
        </w:rPr>
        <w:t xml:space="preserve"> </w:t>
      </w:r>
      <w:r w:rsidR="0025593F" w:rsidRPr="00DA22FE">
        <w:rPr>
          <w:rFonts w:cs="Calibri"/>
          <w:b/>
          <w:bCs/>
          <w:color w:val="auto"/>
          <w:sz w:val="22"/>
          <w:szCs w:val="22"/>
          <w:u w:val="single"/>
        </w:rPr>
        <w:t>SUSPENSIVES</w:t>
      </w:r>
      <w:bookmarkEnd w:id="8"/>
    </w:p>
    <w:p w14:paraId="6A5E4280" w14:textId="33CBEBE2" w:rsidR="00105FBE" w:rsidRPr="00DA22FE" w:rsidRDefault="002E72DC" w:rsidP="002810F9">
      <w:pPr>
        <w:pStyle w:val="NormalWeb"/>
        <w:jc w:val="both"/>
        <w:rPr>
          <w:rStyle w:val="lev"/>
          <w:rFonts w:asciiTheme="majorHAnsi" w:eastAsiaTheme="majorEastAsia" w:hAnsiTheme="majorHAnsi" w:cs="Calibri"/>
          <w:sz w:val="22"/>
          <w:szCs w:val="22"/>
        </w:rPr>
      </w:pPr>
      <w:r w:rsidRPr="00DA22FE">
        <w:rPr>
          <w:rStyle w:val="lev"/>
          <w:rFonts w:asciiTheme="majorHAnsi" w:eastAsiaTheme="majorEastAsia" w:hAnsiTheme="majorHAnsi" w:cs="Calibri"/>
          <w:sz w:val="22"/>
          <w:szCs w:val="22"/>
        </w:rPr>
        <w:t>1.a</w:t>
      </w:r>
      <w:r w:rsidR="00C91113">
        <w:rPr>
          <w:rStyle w:val="lev"/>
          <w:rFonts w:asciiTheme="majorHAnsi" w:eastAsiaTheme="majorEastAsia" w:hAnsiTheme="majorHAnsi" w:cs="Calibri"/>
          <w:sz w:val="22"/>
          <w:szCs w:val="22"/>
        </w:rPr>
        <w:t>.</w:t>
      </w:r>
      <w:r w:rsidRPr="00DA22FE">
        <w:rPr>
          <w:rStyle w:val="lev"/>
          <w:rFonts w:asciiTheme="majorHAnsi" w:eastAsiaTheme="majorEastAsia" w:hAnsiTheme="majorHAnsi" w:cs="Calibri"/>
          <w:sz w:val="22"/>
          <w:szCs w:val="22"/>
        </w:rPr>
        <w:t xml:space="preserve"> </w:t>
      </w:r>
      <w:r w:rsidR="00105FBE" w:rsidRPr="00DA22FE">
        <w:rPr>
          <w:rStyle w:val="lev"/>
          <w:rFonts w:asciiTheme="majorHAnsi" w:eastAsiaTheme="majorEastAsia" w:hAnsiTheme="majorHAnsi" w:cs="Calibri"/>
          <w:sz w:val="22"/>
          <w:szCs w:val="22"/>
        </w:rPr>
        <w:t>Obtention d’un financement bancaire</w:t>
      </w:r>
    </w:p>
    <w:p w14:paraId="7A7DA360" w14:textId="64C53929" w:rsidR="009A620B" w:rsidRPr="002C395B" w:rsidRDefault="00221C68" w:rsidP="002810F9">
      <w:pPr>
        <w:pStyle w:val="NormalWeb"/>
        <w:jc w:val="both"/>
        <w:rPr>
          <w:rFonts w:asciiTheme="majorHAnsi" w:hAnsiTheme="majorHAnsi" w:cs="Calibri"/>
          <w:sz w:val="22"/>
          <w:szCs w:val="22"/>
        </w:rPr>
      </w:pPr>
      <w:r w:rsidRPr="00DA22FE">
        <w:rPr>
          <w:rFonts w:asciiTheme="majorHAnsi" w:hAnsiTheme="majorHAnsi" w:cs="Calibri"/>
          <w:sz w:val="22"/>
          <w:szCs w:val="22"/>
        </w:rPr>
        <w:t xml:space="preserve">Le </w:t>
      </w:r>
      <w:r w:rsidR="00D207DF" w:rsidRPr="00DA22FE">
        <w:rPr>
          <w:rFonts w:asciiTheme="majorHAnsi" w:hAnsiTheme="majorHAnsi" w:cs="Calibri"/>
          <w:sz w:val="22"/>
          <w:szCs w:val="22"/>
        </w:rPr>
        <w:t>Cession</w:t>
      </w:r>
      <w:r w:rsidRPr="00DA22FE">
        <w:rPr>
          <w:rFonts w:asciiTheme="majorHAnsi" w:hAnsiTheme="majorHAnsi" w:cs="Calibri"/>
          <w:sz w:val="22"/>
          <w:szCs w:val="22"/>
        </w:rPr>
        <w:t>naire</w:t>
      </w:r>
      <w:r w:rsidR="00105FBE" w:rsidRPr="00DA22FE">
        <w:rPr>
          <w:rFonts w:asciiTheme="majorHAnsi" w:hAnsiTheme="majorHAnsi" w:cs="Calibri"/>
          <w:sz w:val="22"/>
          <w:szCs w:val="22"/>
        </w:rPr>
        <w:t xml:space="preserve"> a sollicité auprès </w:t>
      </w:r>
      <w:r w:rsidR="00E05CEB" w:rsidRPr="00DA22FE">
        <w:rPr>
          <w:rFonts w:asciiTheme="majorHAnsi" w:hAnsiTheme="majorHAnsi" w:cs="Calibri"/>
          <w:sz w:val="22"/>
          <w:szCs w:val="22"/>
        </w:rPr>
        <w:t>d’établissements</w:t>
      </w:r>
      <w:r w:rsidR="00105FBE" w:rsidRPr="00DA22FE">
        <w:rPr>
          <w:rFonts w:asciiTheme="majorHAnsi" w:hAnsiTheme="majorHAnsi" w:cs="Calibri"/>
          <w:sz w:val="22"/>
          <w:szCs w:val="22"/>
        </w:rPr>
        <w:t xml:space="preserve"> de crédit notoires un financement d’un montant maximal de </w:t>
      </w:r>
      <w:r w:rsidR="002C6B99">
        <w:rPr>
          <w:rFonts w:asciiTheme="majorHAnsi" w:hAnsiTheme="majorHAnsi" w:cs="Calibri"/>
          <w:sz w:val="22"/>
          <w:szCs w:val="22"/>
        </w:rPr>
        <w:t xml:space="preserve">980 000,00 </w:t>
      </w:r>
      <w:r w:rsidR="00105FBE" w:rsidRPr="00DA22FE">
        <w:rPr>
          <w:rFonts w:ascii="Aptos Display" w:hAnsi="Aptos Display" w:cs="Aptos Display"/>
          <w:sz w:val="22"/>
          <w:szCs w:val="22"/>
        </w:rPr>
        <w:t>€</w:t>
      </w:r>
      <w:r w:rsidR="00105FBE" w:rsidRPr="00DA22FE">
        <w:rPr>
          <w:rFonts w:asciiTheme="majorHAnsi" w:hAnsiTheme="majorHAnsi" w:cs="Calibri"/>
          <w:sz w:val="22"/>
          <w:szCs w:val="22"/>
        </w:rPr>
        <w:t xml:space="preserve">, sur </w:t>
      </w:r>
      <w:r w:rsidR="002C6B99">
        <w:rPr>
          <w:rFonts w:asciiTheme="majorHAnsi" w:hAnsiTheme="majorHAnsi" w:cs="Calibri"/>
          <w:sz w:val="22"/>
          <w:szCs w:val="22"/>
        </w:rPr>
        <w:t>dix (10)</w:t>
      </w:r>
      <w:r w:rsidR="00105FBE" w:rsidRPr="00DA22FE">
        <w:rPr>
          <w:rFonts w:asciiTheme="majorHAnsi" w:hAnsiTheme="majorHAnsi" w:cs="Calibri"/>
          <w:sz w:val="22"/>
          <w:szCs w:val="22"/>
        </w:rPr>
        <w:t xml:space="preserve"> ann</w:t>
      </w:r>
      <w:r w:rsidR="00105FBE" w:rsidRPr="00DA22FE">
        <w:rPr>
          <w:rFonts w:ascii="Aptos Display" w:hAnsi="Aptos Display" w:cs="Aptos Display"/>
          <w:sz w:val="22"/>
          <w:szCs w:val="22"/>
        </w:rPr>
        <w:t>é</w:t>
      </w:r>
      <w:r w:rsidR="00105FBE" w:rsidRPr="00DA22FE">
        <w:rPr>
          <w:rFonts w:asciiTheme="majorHAnsi" w:hAnsiTheme="majorHAnsi" w:cs="Calibri"/>
          <w:sz w:val="22"/>
          <w:szCs w:val="22"/>
        </w:rPr>
        <w:t xml:space="preserve">es </w:t>
      </w:r>
      <w:r w:rsidR="00105FBE" w:rsidRPr="00DA22FE">
        <w:rPr>
          <w:rFonts w:ascii="Aptos Display" w:hAnsi="Aptos Display" w:cs="Aptos Display"/>
          <w:sz w:val="22"/>
          <w:szCs w:val="22"/>
        </w:rPr>
        <w:t>à</w:t>
      </w:r>
      <w:r w:rsidR="00105FBE" w:rsidRPr="00DA22FE">
        <w:rPr>
          <w:rFonts w:asciiTheme="majorHAnsi" w:hAnsiTheme="majorHAnsi" w:cs="Calibri"/>
          <w:sz w:val="22"/>
          <w:szCs w:val="22"/>
        </w:rPr>
        <w:t xml:space="preserve"> un taux n</w:t>
      </w:r>
      <w:r w:rsidR="00105FBE" w:rsidRPr="00DA22FE">
        <w:rPr>
          <w:rFonts w:ascii="Aptos Display" w:hAnsi="Aptos Display" w:cs="Aptos Display"/>
          <w:sz w:val="22"/>
          <w:szCs w:val="22"/>
        </w:rPr>
        <w:t>’</w:t>
      </w:r>
      <w:r w:rsidR="00105FBE" w:rsidRPr="00DA22FE">
        <w:rPr>
          <w:rFonts w:asciiTheme="majorHAnsi" w:hAnsiTheme="majorHAnsi" w:cs="Calibri"/>
          <w:sz w:val="22"/>
          <w:szCs w:val="22"/>
        </w:rPr>
        <w:t>exc</w:t>
      </w:r>
      <w:r w:rsidR="00105FBE" w:rsidRPr="00DA22FE">
        <w:rPr>
          <w:rFonts w:ascii="Aptos Display" w:hAnsi="Aptos Display" w:cs="Aptos Display"/>
          <w:sz w:val="22"/>
          <w:szCs w:val="22"/>
        </w:rPr>
        <w:t>é</w:t>
      </w:r>
      <w:r w:rsidR="00105FBE" w:rsidRPr="00DA22FE">
        <w:rPr>
          <w:rFonts w:asciiTheme="majorHAnsi" w:hAnsiTheme="majorHAnsi" w:cs="Calibri"/>
          <w:sz w:val="22"/>
          <w:szCs w:val="22"/>
        </w:rPr>
        <w:t xml:space="preserve">dant pas </w:t>
      </w:r>
      <w:r w:rsidR="002C6B99">
        <w:rPr>
          <w:rFonts w:asciiTheme="majorHAnsi" w:hAnsiTheme="majorHAnsi" w:cs="Calibri"/>
          <w:sz w:val="22"/>
          <w:szCs w:val="22"/>
        </w:rPr>
        <w:t>3,30</w:t>
      </w:r>
      <w:r w:rsidR="00105FBE" w:rsidRPr="00DA22FE">
        <w:rPr>
          <w:rFonts w:ascii="Arial" w:hAnsi="Arial" w:cs="Arial"/>
          <w:sz w:val="22"/>
          <w:szCs w:val="22"/>
        </w:rPr>
        <w:t> </w:t>
      </w:r>
      <w:r w:rsidR="00105FBE" w:rsidRPr="00DA22FE">
        <w:rPr>
          <w:rFonts w:asciiTheme="majorHAnsi" w:hAnsiTheme="majorHAnsi" w:cs="Calibri"/>
          <w:sz w:val="22"/>
          <w:szCs w:val="22"/>
        </w:rPr>
        <w:t xml:space="preserve">% (hors frais de dossier et assurance), et a </w:t>
      </w:r>
      <w:r w:rsidR="00105FBE" w:rsidRPr="002C395B">
        <w:rPr>
          <w:rFonts w:asciiTheme="majorHAnsi" w:hAnsiTheme="majorHAnsi" w:cs="Calibri"/>
          <w:sz w:val="22"/>
          <w:szCs w:val="22"/>
        </w:rPr>
        <w:t>justifi</w:t>
      </w:r>
      <w:r w:rsidR="00105FBE" w:rsidRPr="002C395B">
        <w:rPr>
          <w:rFonts w:ascii="Aptos Display" w:hAnsi="Aptos Display" w:cs="Aptos Display"/>
          <w:sz w:val="22"/>
          <w:szCs w:val="22"/>
        </w:rPr>
        <w:t>é</w:t>
      </w:r>
      <w:r w:rsidR="00105FBE" w:rsidRPr="002C395B">
        <w:rPr>
          <w:rFonts w:asciiTheme="majorHAnsi" w:hAnsiTheme="majorHAnsi" w:cs="Calibri"/>
          <w:sz w:val="22"/>
          <w:szCs w:val="22"/>
        </w:rPr>
        <w:t xml:space="preserve"> du d</w:t>
      </w:r>
      <w:r w:rsidR="00105FBE" w:rsidRPr="002C395B">
        <w:rPr>
          <w:rFonts w:ascii="Aptos Display" w:hAnsi="Aptos Display" w:cs="Aptos Display"/>
          <w:sz w:val="22"/>
          <w:szCs w:val="22"/>
        </w:rPr>
        <w:t>é</w:t>
      </w:r>
      <w:r w:rsidR="00105FBE" w:rsidRPr="002C395B">
        <w:rPr>
          <w:rFonts w:asciiTheme="majorHAnsi" w:hAnsiTheme="majorHAnsi" w:cs="Calibri"/>
          <w:sz w:val="22"/>
          <w:szCs w:val="22"/>
        </w:rPr>
        <w:t>p</w:t>
      </w:r>
      <w:r w:rsidR="00105FBE" w:rsidRPr="002C395B">
        <w:rPr>
          <w:rFonts w:ascii="Aptos Display" w:hAnsi="Aptos Display" w:cs="Aptos Display"/>
          <w:sz w:val="22"/>
          <w:szCs w:val="22"/>
        </w:rPr>
        <w:t>ô</w:t>
      </w:r>
      <w:r w:rsidR="00105FBE" w:rsidRPr="002C395B">
        <w:rPr>
          <w:rFonts w:asciiTheme="majorHAnsi" w:hAnsiTheme="majorHAnsi" w:cs="Calibri"/>
          <w:sz w:val="22"/>
          <w:szCs w:val="22"/>
        </w:rPr>
        <w:t xml:space="preserve">t de sa demande </w:t>
      </w:r>
      <w:r w:rsidR="00C91113">
        <w:rPr>
          <w:rFonts w:asciiTheme="majorHAnsi" w:hAnsiTheme="majorHAnsi" w:cs="Calibri"/>
          <w:sz w:val="22"/>
          <w:szCs w:val="22"/>
        </w:rPr>
        <w:t xml:space="preserve">auprès du Cédant </w:t>
      </w:r>
      <w:r w:rsidR="00105FBE" w:rsidRPr="002C395B">
        <w:rPr>
          <w:rFonts w:asciiTheme="majorHAnsi" w:hAnsiTheme="majorHAnsi" w:cs="Calibri"/>
          <w:sz w:val="22"/>
          <w:szCs w:val="22"/>
        </w:rPr>
        <w:t xml:space="preserve">suivant la signature du </w:t>
      </w:r>
      <w:r w:rsidR="0057032C" w:rsidRPr="002C395B">
        <w:rPr>
          <w:rFonts w:asciiTheme="majorHAnsi" w:hAnsiTheme="majorHAnsi" w:cs="Calibri"/>
          <w:sz w:val="22"/>
          <w:szCs w:val="22"/>
        </w:rPr>
        <w:t>Protocole</w:t>
      </w:r>
      <w:r w:rsidR="00105FBE" w:rsidRPr="002C395B">
        <w:rPr>
          <w:rFonts w:asciiTheme="majorHAnsi" w:hAnsiTheme="majorHAnsi" w:cs="Calibri"/>
          <w:sz w:val="22"/>
          <w:szCs w:val="22"/>
        </w:rPr>
        <w:t xml:space="preserve">. </w:t>
      </w:r>
    </w:p>
    <w:p w14:paraId="6F21C548" w14:textId="13C3FAB5" w:rsidR="003C0385" w:rsidRPr="00DA22FE" w:rsidRDefault="004532CA" w:rsidP="002810F9">
      <w:pPr>
        <w:pStyle w:val="NormalWeb"/>
        <w:jc w:val="both"/>
        <w:rPr>
          <w:rFonts w:asciiTheme="majorHAnsi" w:hAnsiTheme="majorHAnsi" w:cs="Calibri"/>
          <w:sz w:val="22"/>
          <w:szCs w:val="22"/>
        </w:rPr>
      </w:pPr>
      <w:r w:rsidRPr="002C395B">
        <w:rPr>
          <w:rFonts w:asciiTheme="majorHAnsi" w:hAnsiTheme="majorHAnsi" w:cs="Calibri"/>
          <w:sz w:val="22"/>
          <w:szCs w:val="22"/>
        </w:rPr>
        <w:t xml:space="preserve">Le </w:t>
      </w:r>
      <w:r w:rsidR="00D207DF" w:rsidRPr="002C395B">
        <w:rPr>
          <w:rFonts w:asciiTheme="majorHAnsi" w:hAnsiTheme="majorHAnsi" w:cs="Calibri"/>
          <w:sz w:val="22"/>
          <w:szCs w:val="22"/>
        </w:rPr>
        <w:t>Cession</w:t>
      </w:r>
      <w:r w:rsidRPr="002C395B">
        <w:rPr>
          <w:rFonts w:asciiTheme="majorHAnsi" w:hAnsiTheme="majorHAnsi" w:cs="Calibri"/>
          <w:sz w:val="22"/>
          <w:szCs w:val="22"/>
        </w:rPr>
        <w:t xml:space="preserve">naire a obtenu </w:t>
      </w:r>
      <w:r w:rsidR="008C0B00" w:rsidRPr="002C395B">
        <w:rPr>
          <w:rFonts w:asciiTheme="majorHAnsi" w:hAnsiTheme="majorHAnsi" w:cs="Calibri"/>
          <w:sz w:val="22"/>
          <w:szCs w:val="22"/>
        </w:rPr>
        <w:t>une proposition de</w:t>
      </w:r>
      <w:r w:rsidR="0057032C" w:rsidRPr="002C395B">
        <w:rPr>
          <w:rFonts w:asciiTheme="majorHAnsi" w:hAnsiTheme="majorHAnsi" w:cs="Calibri"/>
          <w:sz w:val="22"/>
          <w:szCs w:val="22"/>
        </w:rPr>
        <w:t xml:space="preserve"> financemen</w:t>
      </w:r>
      <w:r w:rsidR="008C0B00" w:rsidRPr="002C395B">
        <w:rPr>
          <w:rFonts w:asciiTheme="majorHAnsi" w:hAnsiTheme="majorHAnsi" w:cs="Calibri"/>
          <w:sz w:val="22"/>
          <w:szCs w:val="22"/>
        </w:rPr>
        <w:t xml:space="preserve">t </w:t>
      </w:r>
      <w:r w:rsidR="0057032C" w:rsidRPr="002C395B">
        <w:rPr>
          <w:rFonts w:asciiTheme="majorHAnsi" w:hAnsiTheme="majorHAnsi" w:cs="Calibri"/>
          <w:sz w:val="22"/>
          <w:szCs w:val="22"/>
        </w:rPr>
        <w:t>bancaire auprès d</w:t>
      </w:r>
      <w:r w:rsidR="002B1224" w:rsidRPr="002C395B">
        <w:rPr>
          <w:rFonts w:asciiTheme="majorHAnsi" w:hAnsiTheme="majorHAnsi" w:cs="Calibri"/>
          <w:sz w:val="22"/>
          <w:szCs w:val="22"/>
        </w:rPr>
        <w:t>e la banque</w:t>
      </w:r>
      <w:r w:rsidR="00E05CEB" w:rsidRPr="002C395B">
        <w:rPr>
          <w:rFonts w:asciiTheme="majorHAnsi" w:hAnsiTheme="majorHAnsi" w:cs="Calibri"/>
          <w:sz w:val="22"/>
          <w:szCs w:val="22"/>
        </w:rPr>
        <w:t xml:space="preserve"> </w:t>
      </w:r>
      <w:r w:rsidR="002C395B">
        <w:rPr>
          <w:rFonts w:asciiTheme="majorHAnsi" w:hAnsiTheme="majorHAnsi" w:cs="Calibri"/>
          <w:sz w:val="22"/>
          <w:szCs w:val="22"/>
        </w:rPr>
        <w:t xml:space="preserve">                             </w:t>
      </w:r>
      <w:r w:rsidR="00283A72" w:rsidRPr="002C395B">
        <w:rPr>
          <w:rFonts w:asciiTheme="majorHAnsi" w:hAnsiTheme="majorHAnsi" w:cs="Calibri"/>
          <w:sz w:val="22"/>
          <w:szCs w:val="22"/>
        </w:rPr>
        <w:t>« </w:t>
      </w:r>
      <w:r w:rsidR="00E05CEB" w:rsidRPr="002C395B">
        <w:rPr>
          <w:rFonts w:asciiTheme="majorHAnsi" w:hAnsiTheme="majorHAnsi" w:cs="Calibri"/>
          <w:sz w:val="22"/>
          <w:szCs w:val="22"/>
        </w:rPr>
        <w:t xml:space="preserve">CREDIT </w:t>
      </w:r>
      <w:r w:rsidR="002C6B99">
        <w:rPr>
          <w:rFonts w:asciiTheme="majorHAnsi" w:hAnsiTheme="majorHAnsi" w:cs="Calibri"/>
          <w:sz w:val="22"/>
          <w:szCs w:val="22"/>
        </w:rPr>
        <w:t>AGRICOLE</w:t>
      </w:r>
      <w:r w:rsidR="00283A72" w:rsidRPr="002C395B">
        <w:rPr>
          <w:rFonts w:asciiTheme="majorHAnsi" w:hAnsiTheme="majorHAnsi" w:cs="Calibri"/>
          <w:sz w:val="22"/>
          <w:szCs w:val="22"/>
        </w:rPr>
        <w:t> »</w:t>
      </w:r>
      <w:r w:rsidR="00E05CEB" w:rsidRPr="002C395B">
        <w:rPr>
          <w:rFonts w:asciiTheme="majorHAnsi" w:hAnsiTheme="majorHAnsi" w:cs="Calibri"/>
          <w:sz w:val="22"/>
          <w:szCs w:val="22"/>
        </w:rPr>
        <w:t xml:space="preserve"> </w:t>
      </w:r>
      <w:r w:rsidR="0057032C" w:rsidRPr="002C395B">
        <w:rPr>
          <w:rFonts w:asciiTheme="majorHAnsi" w:hAnsiTheme="majorHAnsi" w:cs="Calibri"/>
          <w:sz w:val="22"/>
          <w:szCs w:val="22"/>
        </w:rPr>
        <w:t xml:space="preserve">en date du </w:t>
      </w:r>
      <w:r w:rsidR="002C6B99">
        <w:rPr>
          <w:rFonts w:asciiTheme="majorHAnsi" w:hAnsiTheme="majorHAnsi" w:cs="Calibri"/>
          <w:sz w:val="22"/>
          <w:szCs w:val="22"/>
        </w:rPr>
        <w:t>04 juin 2025</w:t>
      </w:r>
      <w:r w:rsidR="0057032C" w:rsidRPr="002C395B">
        <w:rPr>
          <w:rFonts w:asciiTheme="majorHAnsi" w:hAnsiTheme="majorHAnsi" w:cs="Calibri"/>
          <w:sz w:val="22"/>
          <w:szCs w:val="22"/>
        </w:rPr>
        <w:t xml:space="preserve"> </w:t>
      </w:r>
      <w:r w:rsidR="009A620B" w:rsidRPr="002C395B">
        <w:rPr>
          <w:rFonts w:asciiTheme="majorHAnsi" w:hAnsiTheme="majorHAnsi" w:cs="Calibri"/>
          <w:sz w:val="22"/>
          <w:szCs w:val="22"/>
        </w:rPr>
        <w:t>et a régulièrement ratifié le contrat de prêt auprès de l’établissement bancaire susnommé.</w:t>
      </w:r>
    </w:p>
    <w:p w14:paraId="2FD73375" w14:textId="2066EB08" w:rsidR="002E72DC" w:rsidRPr="00DA22FE" w:rsidRDefault="00105FBE" w:rsidP="002810F9">
      <w:pPr>
        <w:pStyle w:val="NormalWeb"/>
        <w:jc w:val="both"/>
        <w:rPr>
          <w:rFonts w:asciiTheme="majorHAnsi" w:hAnsiTheme="majorHAnsi" w:cs="Calibri"/>
          <w:sz w:val="22"/>
          <w:szCs w:val="22"/>
        </w:rPr>
      </w:pPr>
      <w:r w:rsidRPr="00DA22FE">
        <w:rPr>
          <w:rFonts w:asciiTheme="majorHAnsi" w:hAnsiTheme="majorHAnsi" w:cs="Calibri"/>
          <w:sz w:val="22"/>
          <w:szCs w:val="22"/>
        </w:rPr>
        <w:t>Les Parties constatent en conséquence la levée de la condition suspensive prévue à l’article 4(</w:t>
      </w:r>
      <w:r w:rsidR="002C6B99">
        <w:rPr>
          <w:rFonts w:asciiTheme="majorHAnsi" w:hAnsiTheme="majorHAnsi" w:cs="Calibri"/>
          <w:sz w:val="22"/>
          <w:szCs w:val="22"/>
        </w:rPr>
        <w:t>d</w:t>
      </w:r>
      <w:r w:rsidRPr="00DA22FE">
        <w:rPr>
          <w:rFonts w:asciiTheme="majorHAnsi" w:hAnsiTheme="majorHAnsi" w:cs="Calibri"/>
          <w:sz w:val="22"/>
          <w:szCs w:val="22"/>
        </w:rPr>
        <w:t>) du Protocole.</w:t>
      </w:r>
    </w:p>
    <w:p w14:paraId="4628CD58" w14:textId="45B2978F" w:rsidR="00BB7706" w:rsidRPr="00DA22FE" w:rsidRDefault="00085858" w:rsidP="00364146">
      <w:pPr>
        <w:spacing w:after="0" w:line="240" w:lineRule="auto"/>
        <w:jc w:val="both"/>
        <w:rPr>
          <w:rFonts w:asciiTheme="majorHAnsi" w:eastAsia="Times New Roman" w:hAnsiTheme="majorHAnsi" w:cs="Calibri"/>
          <w:b/>
          <w:bCs/>
          <w:lang w:eastAsia="fr-FR"/>
        </w:rPr>
      </w:pPr>
      <w:r w:rsidRPr="00DA22FE">
        <w:rPr>
          <w:rFonts w:asciiTheme="majorHAnsi" w:eastAsia="Times New Roman" w:hAnsiTheme="majorHAnsi" w:cs="Calibri"/>
          <w:b/>
          <w:bCs/>
          <w:lang w:eastAsia="fr-FR"/>
        </w:rPr>
        <w:t>1.</w:t>
      </w:r>
      <w:r w:rsidR="002C6B99">
        <w:rPr>
          <w:rFonts w:asciiTheme="majorHAnsi" w:eastAsia="Times New Roman" w:hAnsiTheme="majorHAnsi" w:cs="Calibri"/>
          <w:b/>
          <w:bCs/>
          <w:lang w:eastAsia="fr-FR"/>
        </w:rPr>
        <w:t>b</w:t>
      </w:r>
      <w:r w:rsidR="002E72DC" w:rsidRPr="00DA22FE">
        <w:rPr>
          <w:rFonts w:asciiTheme="majorHAnsi" w:eastAsia="Times New Roman" w:hAnsiTheme="majorHAnsi" w:cs="Calibri"/>
          <w:b/>
          <w:bCs/>
          <w:lang w:eastAsia="fr-FR"/>
        </w:rPr>
        <w:t>. Finalisation de la documentation contractuelle</w:t>
      </w:r>
    </w:p>
    <w:p w14:paraId="2CB3E2E2" w14:textId="265A7865" w:rsidR="00085858" w:rsidRPr="00DA22FE" w:rsidRDefault="00085858" w:rsidP="00364146">
      <w:pPr>
        <w:spacing w:after="0" w:line="240" w:lineRule="auto"/>
        <w:jc w:val="both"/>
        <w:rPr>
          <w:rFonts w:asciiTheme="majorHAnsi" w:eastAsia="Times New Roman" w:hAnsiTheme="majorHAnsi" w:cs="Calibri"/>
          <w:lang w:eastAsia="fr-FR"/>
        </w:rPr>
      </w:pPr>
    </w:p>
    <w:p w14:paraId="0A9C5909" w14:textId="1F8324C3" w:rsidR="00085858" w:rsidRPr="00DA22FE" w:rsidRDefault="009A620B" w:rsidP="00364146">
      <w:pPr>
        <w:spacing w:after="0" w:line="240" w:lineRule="auto"/>
        <w:jc w:val="both"/>
        <w:rPr>
          <w:rFonts w:asciiTheme="majorHAnsi" w:eastAsia="Times New Roman" w:hAnsiTheme="majorHAnsi" w:cs="Calibri"/>
          <w:lang w:eastAsia="fr-FR"/>
        </w:rPr>
      </w:pPr>
      <w:r w:rsidRPr="00DA22FE">
        <w:rPr>
          <w:rFonts w:asciiTheme="majorHAnsi" w:eastAsia="Times New Roman" w:hAnsiTheme="majorHAnsi" w:cs="Calibri"/>
          <w:lang w:eastAsia="fr-FR"/>
        </w:rPr>
        <w:t>À la Date de cession,</w:t>
      </w:r>
      <w:r w:rsidR="002E72DC" w:rsidRPr="00DA22FE">
        <w:rPr>
          <w:rFonts w:asciiTheme="majorHAnsi" w:eastAsia="Times New Roman" w:hAnsiTheme="majorHAnsi" w:cs="Calibri"/>
          <w:lang w:eastAsia="fr-FR"/>
        </w:rPr>
        <w:t xml:space="preserve"> les conventions accessoires, accords et documents juridiques afférents à la </w:t>
      </w:r>
      <w:r w:rsidR="00D207DF" w:rsidRPr="00DA22FE">
        <w:rPr>
          <w:rFonts w:asciiTheme="majorHAnsi" w:eastAsia="Times New Roman" w:hAnsiTheme="majorHAnsi" w:cs="Calibri"/>
          <w:lang w:eastAsia="fr-FR"/>
        </w:rPr>
        <w:t>Cession</w:t>
      </w:r>
      <w:r w:rsidR="002E72DC" w:rsidRPr="00DA22FE">
        <w:rPr>
          <w:rFonts w:asciiTheme="majorHAnsi" w:eastAsia="Times New Roman" w:hAnsiTheme="majorHAnsi" w:cs="Calibri"/>
          <w:lang w:eastAsia="fr-FR"/>
        </w:rPr>
        <w:t xml:space="preserve"> ont été finalisés, </w:t>
      </w:r>
      <w:r w:rsidR="005F2E1A" w:rsidRPr="00DA22FE">
        <w:rPr>
          <w:rFonts w:asciiTheme="majorHAnsi" w:eastAsia="Times New Roman" w:hAnsiTheme="majorHAnsi" w:cs="Calibri"/>
          <w:lang w:eastAsia="fr-FR"/>
        </w:rPr>
        <w:t xml:space="preserve">et sont </w:t>
      </w:r>
      <w:r w:rsidR="002E72DC" w:rsidRPr="00DA22FE">
        <w:rPr>
          <w:rFonts w:asciiTheme="majorHAnsi" w:eastAsia="Times New Roman" w:hAnsiTheme="majorHAnsi" w:cs="Calibri"/>
          <w:lang w:eastAsia="fr-FR"/>
        </w:rPr>
        <w:t>conformes aux usages du secteur.</w:t>
      </w:r>
    </w:p>
    <w:p w14:paraId="30E851EC" w14:textId="4A1E6292" w:rsidR="002E72DC" w:rsidRPr="00DA22FE" w:rsidRDefault="002E72DC" w:rsidP="00364146">
      <w:pPr>
        <w:spacing w:after="0" w:line="240" w:lineRule="auto"/>
        <w:jc w:val="both"/>
        <w:rPr>
          <w:rFonts w:asciiTheme="majorHAnsi" w:eastAsia="Times New Roman" w:hAnsiTheme="majorHAnsi" w:cs="Calibri"/>
          <w:lang w:eastAsia="fr-FR"/>
        </w:rPr>
      </w:pPr>
      <w:r w:rsidRPr="00DA22FE">
        <w:rPr>
          <w:rFonts w:asciiTheme="majorHAnsi" w:eastAsia="Times New Roman" w:hAnsiTheme="majorHAnsi" w:cs="Calibri"/>
          <w:lang w:eastAsia="fr-FR"/>
        </w:rPr>
        <w:br/>
        <w:t>Les Parties constatent en conséquence la levée de la condition suspensive prévue à l’article 4(</w:t>
      </w:r>
      <w:r w:rsidR="002C6B99">
        <w:rPr>
          <w:rFonts w:asciiTheme="majorHAnsi" w:eastAsia="Times New Roman" w:hAnsiTheme="majorHAnsi" w:cs="Calibri"/>
          <w:lang w:eastAsia="fr-FR"/>
        </w:rPr>
        <w:t>e</w:t>
      </w:r>
      <w:r w:rsidRPr="00DA22FE">
        <w:rPr>
          <w:rFonts w:asciiTheme="majorHAnsi" w:eastAsia="Times New Roman" w:hAnsiTheme="majorHAnsi" w:cs="Calibri"/>
          <w:lang w:eastAsia="fr-FR"/>
        </w:rPr>
        <w:t>) du Protocole.</w:t>
      </w:r>
    </w:p>
    <w:p w14:paraId="12E5057A" w14:textId="371E7CDC" w:rsidR="005F2E1A" w:rsidRPr="00DA22FE" w:rsidRDefault="005F2E1A" w:rsidP="006507E6">
      <w:pPr>
        <w:spacing w:before="100" w:beforeAutospacing="1" w:after="100" w:afterAutospacing="1" w:line="240" w:lineRule="auto"/>
        <w:jc w:val="both"/>
        <w:rPr>
          <w:rFonts w:asciiTheme="majorHAnsi" w:eastAsia="Times New Roman" w:hAnsiTheme="majorHAnsi" w:cs="Calibri"/>
          <w:lang w:eastAsia="fr-FR"/>
        </w:rPr>
      </w:pPr>
      <w:r w:rsidRPr="00DA22FE">
        <w:rPr>
          <w:rFonts w:asciiTheme="majorHAnsi" w:eastAsia="Times New Roman" w:hAnsiTheme="majorHAnsi" w:cs="Calibri"/>
          <w:b/>
          <w:bCs/>
          <w:lang w:eastAsia="fr-FR"/>
        </w:rPr>
        <w:t>1.</w:t>
      </w:r>
      <w:r w:rsidR="00C91113">
        <w:rPr>
          <w:rFonts w:asciiTheme="majorHAnsi" w:eastAsia="Times New Roman" w:hAnsiTheme="majorHAnsi" w:cs="Calibri"/>
          <w:b/>
          <w:bCs/>
          <w:lang w:eastAsia="fr-FR"/>
        </w:rPr>
        <w:t>c</w:t>
      </w:r>
      <w:r w:rsidR="002E72DC" w:rsidRPr="00DA22FE">
        <w:rPr>
          <w:rFonts w:asciiTheme="majorHAnsi" w:eastAsia="Times New Roman" w:hAnsiTheme="majorHAnsi" w:cs="Calibri"/>
          <w:b/>
          <w:bCs/>
          <w:lang w:eastAsia="fr-FR"/>
        </w:rPr>
        <w:t>. Agrément statutaire</w:t>
      </w:r>
      <w:r w:rsidR="002C6B99">
        <w:rPr>
          <w:rFonts w:asciiTheme="majorHAnsi" w:eastAsia="Times New Roman" w:hAnsiTheme="majorHAnsi" w:cs="Calibri"/>
          <w:b/>
          <w:bCs/>
          <w:lang w:eastAsia="fr-FR"/>
        </w:rPr>
        <w:t xml:space="preserve"> - P</w:t>
      </w:r>
      <w:r w:rsidR="002E72DC" w:rsidRPr="00DA22FE">
        <w:rPr>
          <w:rFonts w:asciiTheme="majorHAnsi" w:eastAsia="Times New Roman" w:hAnsiTheme="majorHAnsi" w:cs="Calibri"/>
          <w:b/>
          <w:bCs/>
          <w:lang w:eastAsia="fr-FR"/>
        </w:rPr>
        <w:t>urge des restrictions</w:t>
      </w:r>
      <w:r w:rsidR="0025593F" w:rsidRPr="00DA22FE">
        <w:rPr>
          <w:rFonts w:asciiTheme="majorHAnsi" w:eastAsia="Times New Roman" w:hAnsiTheme="majorHAnsi" w:cs="Calibri"/>
          <w:b/>
          <w:bCs/>
          <w:lang w:eastAsia="fr-FR"/>
        </w:rPr>
        <w:t xml:space="preserve"> </w:t>
      </w:r>
      <w:r w:rsidR="002C6B99">
        <w:rPr>
          <w:rFonts w:asciiTheme="majorHAnsi" w:eastAsia="Times New Roman" w:hAnsiTheme="majorHAnsi" w:cs="Calibri"/>
          <w:b/>
          <w:bCs/>
          <w:lang w:eastAsia="fr-FR"/>
        </w:rPr>
        <w:t xml:space="preserve">limitant la cessibilité des Parts </w:t>
      </w:r>
      <w:r w:rsidR="0025593F" w:rsidRPr="00DA22FE">
        <w:rPr>
          <w:rFonts w:asciiTheme="majorHAnsi" w:eastAsia="Times New Roman" w:hAnsiTheme="majorHAnsi" w:cs="Calibri"/>
          <w:b/>
          <w:bCs/>
          <w:lang w:eastAsia="fr-FR"/>
        </w:rPr>
        <w:t xml:space="preserve">et </w:t>
      </w:r>
      <w:r w:rsidR="002C6B99">
        <w:rPr>
          <w:rFonts w:asciiTheme="majorHAnsi" w:eastAsia="Times New Roman" w:hAnsiTheme="majorHAnsi" w:cs="Calibri"/>
          <w:b/>
          <w:bCs/>
          <w:lang w:eastAsia="fr-FR"/>
        </w:rPr>
        <w:t>modification des organes de direction</w:t>
      </w:r>
    </w:p>
    <w:p w14:paraId="5390709C" w14:textId="051FB7BF" w:rsidR="000425B3" w:rsidRPr="00DA22FE" w:rsidRDefault="000425B3" w:rsidP="006507E6">
      <w:pPr>
        <w:spacing w:before="100" w:beforeAutospacing="1" w:after="100" w:afterAutospacing="1" w:line="240" w:lineRule="auto"/>
        <w:jc w:val="both"/>
        <w:rPr>
          <w:rFonts w:asciiTheme="majorHAnsi" w:eastAsia="Times New Roman" w:hAnsiTheme="majorHAnsi" w:cs="Calibri"/>
          <w:lang w:eastAsia="fr-FR"/>
        </w:rPr>
      </w:pPr>
      <w:r w:rsidRPr="00DA22FE">
        <w:rPr>
          <w:rFonts w:asciiTheme="majorHAnsi" w:eastAsia="Times New Roman" w:hAnsiTheme="majorHAnsi" w:cs="Calibri"/>
          <w:lang w:eastAsia="fr-FR"/>
        </w:rPr>
        <w:t xml:space="preserve">Suivant décisions de </w:t>
      </w:r>
      <w:r w:rsidR="002C6B99">
        <w:rPr>
          <w:rFonts w:asciiTheme="majorHAnsi" w:eastAsia="Times New Roman" w:hAnsiTheme="majorHAnsi" w:cs="Calibri"/>
          <w:lang w:eastAsia="fr-FR"/>
        </w:rPr>
        <w:t>l’assemblée générale extraordinaire</w:t>
      </w:r>
      <w:r w:rsidRPr="00DA22FE">
        <w:rPr>
          <w:rFonts w:asciiTheme="majorHAnsi" w:eastAsia="Times New Roman" w:hAnsiTheme="majorHAnsi" w:cs="Calibri"/>
          <w:lang w:eastAsia="fr-FR"/>
        </w:rPr>
        <w:t xml:space="preserve"> en </w:t>
      </w:r>
      <w:r w:rsidRPr="003030C7">
        <w:rPr>
          <w:rFonts w:asciiTheme="majorHAnsi" w:eastAsia="Times New Roman" w:hAnsiTheme="majorHAnsi" w:cs="Calibri"/>
          <w:lang w:eastAsia="fr-FR"/>
        </w:rPr>
        <w:t xml:space="preserve">date du </w:t>
      </w:r>
      <w:r w:rsidR="003030C7" w:rsidRPr="003030C7">
        <w:rPr>
          <w:rFonts w:asciiTheme="majorHAnsi" w:eastAsia="Times New Roman" w:hAnsiTheme="majorHAnsi" w:cs="Calibri"/>
          <w:lang w:eastAsia="fr-FR"/>
        </w:rPr>
        <w:t>11</w:t>
      </w:r>
      <w:r w:rsidRPr="003030C7">
        <w:rPr>
          <w:rFonts w:asciiTheme="majorHAnsi" w:eastAsia="Times New Roman" w:hAnsiTheme="majorHAnsi" w:cs="Calibri"/>
          <w:lang w:eastAsia="fr-FR"/>
        </w:rPr>
        <w:t>/</w:t>
      </w:r>
      <w:r w:rsidR="002C6B99" w:rsidRPr="003030C7">
        <w:rPr>
          <w:rFonts w:asciiTheme="majorHAnsi" w:eastAsia="Times New Roman" w:hAnsiTheme="majorHAnsi" w:cs="Calibri"/>
          <w:lang w:eastAsia="fr-FR"/>
        </w:rPr>
        <w:t>09</w:t>
      </w:r>
      <w:r w:rsidRPr="003030C7">
        <w:rPr>
          <w:rFonts w:asciiTheme="majorHAnsi" w:eastAsia="Times New Roman" w:hAnsiTheme="majorHAnsi" w:cs="Calibri"/>
          <w:lang w:eastAsia="fr-FR"/>
        </w:rPr>
        <w:t xml:space="preserve">/2025 </w:t>
      </w:r>
      <w:r w:rsidR="002C6B99" w:rsidRPr="003030C7">
        <w:rPr>
          <w:rFonts w:asciiTheme="majorHAnsi" w:eastAsia="Times New Roman" w:hAnsiTheme="majorHAnsi" w:cs="Calibri"/>
          <w:lang w:eastAsia="fr-FR"/>
        </w:rPr>
        <w:t>de la Société</w:t>
      </w:r>
      <w:r w:rsidR="005F2E1A" w:rsidRPr="003030C7">
        <w:rPr>
          <w:rFonts w:asciiTheme="majorHAnsi" w:eastAsia="Times New Roman" w:hAnsiTheme="majorHAnsi" w:cs="Calibri"/>
          <w:lang w:eastAsia="fr-FR"/>
        </w:rPr>
        <w:t>,</w:t>
      </w:r>
      <w:r w:rsidR="006507E6" w:rsidRPr="003030C7">
        <w:rPr>
          <w:rFonts w:asciiTheme="majorHAnsi" w:eastAsia="Times New Roman" w:hAnsiTheme="majorHAnsi" w:cs="Calibri"/>
          <w:lang w:eastAsia="fr-FR"/>
        </w:rPr>
        <w:t xml:space="preserve"> </w:t>
      </w:r>
      <w:r w:rsidR="002E72DC" w:rsidRPr="003030C7">
        <w:rPr>
          <w:rFonts w:asciiTheme="majorHAnsi" w:eastAsia="Times New Roman" w:hAnsiTheme="majorHAnsi" w:cs="Calibri"/>
          <w:lang w:eastAsia="fr-FR"/>
        </w:rPr>
        <w:t xml:space="preserve">l’agrément statutaire a été obtenu et </w:t>
      </w:r>
      <w:r w:rsidRPr="003030C7">
        <w:rPr>
          <w:rFonts w:asciiTheme="majorHAnsi" w:eastAsia="Times New Roman" w:hAnsiTheme="majorHAnsi" w:cs="Calibri"/>
          <w:lang w:eastAsia="fr-FR"/>
        </w:rPr>
        <w:t>la purge de toutes les restrictions existantes</w:t>
      </w:r>
      <w:r w:rsidRPr="00993268">
        <w:rPr>
          <w:rFonts w:asciiTheme="majorHAnsi" w:eastAsia="Times New Roman" w:hAnsiTheme="majorHAnsi" w:cs="Calibri"/>
          <w:lang w:eastAsia="fr-FR"/>
        </w:rPr>
        <w:t xml:space="preserve"> dans </w:t>
      </w:r>
      <w:r w:rsidR="002C6B99">
        <w:rPr>
          <w:rFonts w:asciiTheme="majorHAnsi" w:eastAsia="Times New Roman" w:hAnsiTheme="majorHAnsi" w:cs="Calibri"/>
          <w:lang w:eastAsia="fr-FR"/>
        </w:rPr>
        <w:t>la Société</w:t>
      </w:r>
      <w:r w:rsidRPr="00993268">
        <w:rPr>
          <w:rFonts w:asciiTheme="majorHAnsi" w:eastAsia="Times New Roman" w:hAnsiTheme="majorHAnsi" w:cs="Calibri"/>
          <w:lang w:eastAsia="fr-FR"/>
        </w:rPr>
        <w:t xml:space="preserve"> limitant la cessibilité des </w:t>
      </w:r>
      <w:r w:rsidR="002C6B99">
        <w:rPr>
          <w:rFonts w:asciiTheme="majorHAnsi" w:eastAsia="Times New Roman" w:hAnsiTheme="majorHAnsi" w:cs="Calibri"/>
          <w:lang w:eastAsia="fr-FR"/>
        </w:rPr>
        <w:t>Parts</w:t>
      </w:r>
      <w:r w:rsidRPr="00993268">
        <w:rPr>
          <w:rFonts w:asciiTheme="majorHAnsi" w:eastAsia="Times New Roman" w:hAnsiTheme="majorHAnsi" w:cs="Calibri"/>
          <w:lang w:eastAsia="fr-FR"/>
        </w:rPr>
        <w:t xml:space="preserve"> (</w:t>
      </w:r>
      <w:r w:rsidR="002C6B99">
        <w:rPr>
          <w:rFonts w:asciiTheme="majorHAnsi" w:eastAsia="Times New Roman" w:hAnsiTheme="majorHAnsi" w:cs="Calibri"/>
          <w:lang w:eastAsia="fr-FR"/>
        </w:rPr>
        <w:t>procédure d’agrément)</w:t>
      </w:r>
      <w:r w:rsidRPr="00DA22FE">
        <w:rPr>
          <w:rFonts w:asciiTheme="majorHAnsi" w:eastAsia="Times New Roman" w:hAnsiTheme="majorHAnsi" w:cs="Calibri"/>
          <w:lang w:eastAsia="fr-FR"/>
        </w:rPr>
        <w:t xml:space="preserve"> a été effectuée,</w:t>
      </w:r>
      <w:r w:rsidR="002E72DC" w:rsidRPr="00DA22FE">
        <w:rPr>
          <w:rFonts w:asciiTheme="majorHAnsi" w:eastAsia="Times New Roman" w:hAnsiTheme="majorHAnsi" w:cs="Calibri"/>
          <w:lang w:eastAsia="fr-FR"/>
        </w:rPr>
        <w:t xml:space="preserve"> autorisant ainsi la </w:t>
      </w:r>
      <w:r w:rsidR="00D207DF" w:rsidRPr="00DA22FE">
        <w:rPr>
          <w:rFonts w:asciiTheme="majorHAnsi" w:eastAsia="Times New Roman" w:hAnsiTheme="majorHAnsi" w:cs="Calibri"/>
          <w:lang w:eastAsia="fr-FR"/>
        </w:rPr>
        <w:t>Cession</w:t>
      </w:r>
      <w:r w:rsidR="002E72DC" w:rsidRPr="00DA22FE">
        <w:rPr>
          <w:rFonts w:asciiTheme="majorHAnsi" w:eastAsia="Times New Roman" w:hAnsiTheme="majorHAnsi" w:cs="Calibri"/>
          <w:lang w:eastAsia="fr-FR"/>
        </w:rPr>
        <w:t xml:space="preserve"> au profit </w:t>
      </w:r>
      <w:r w:rsidRPr="00DA22FE">
        <w:rPr>
          <w:rFonts w:asciiTheme="majorHAnsi" w:eastAsia="Times New Roman" w:hAnsiTheme="majorHAnsi" w:cs="Calibri"/>
          <w:lang w:eastAsia="fr-FR"/>
        </w:rPr>
        <w:t>du Cessionnaire.</w:t>
      </w:r>
    </w:p>
    <w:p w14:paraId="43BF813D" w14:textId="072372E0" w:rsidR="0025593F" w:rsidRPr="00DA22FE" w:rsidRDefault="0025593F" w:rsidP="006507E6">
      <w:pPr>
        <w:spacing w:before="100" w:beforeAutospacing="1" w:after="100" w:afterAutospacing="1" w:line="240" w:lineRule="auto"/>
        <w:jc w:val="both"/>
        <w:rPr>
          <w:rFonts w:asciiTheme="majorHAnsi" w:eastAsia="Times New Roman" w:hAnsiTheme="majorHAnsi" w:cs="Calibri"/>
          <w:lang w:eastAsia="fr-FR"/>
        </w:rPr>
      </w:pPr>
      <w:r w:rsidRPr="00DA22FE">
        <w:rPr>
          <w:rFonts w:asciiTheme="majorHAnsi" w:eastAsia="Times New Roman" w:hAnsiTheme="majorHAnsi" w:cs="Calibri"/>
          <w:lang w:eastAsia="fr-FR"/>
        </w:rPr>
        <w:t xml:space="preserve">Il </w:t>
      </w:r>
      <w:r w:rsidR="003B6191" w:rsidRPr="00DA22FE">
        <w:rPr>
          <w:rFonts w:asciiTheme="majorHAnsi" w:eastAsia="Times New Roman" w:hAnsiTheme="majorHAnsi" w:cs="Calibri"/>
          <w:lang w:eastAsia="fr-FR"/>
        </w:rPr>
        <w:t xml:space="preserve">a </w:t>
      </w:r>
      <w:r w:rsidRPr="00DA22FE">
        <w:rPr>
          <w:rFonts w:asciiTheme="majorHAnsi" w:eastAsia="Times New Roman" w:hAnsiTheme="majorHAnsi" w:cs="Calibri"/>
          <w:lang w:eastAsia="fr-FR"/>
        </w:rPr>
        <w:t>été constaté corrélativement la démission du</w:t>
      </w:r>
      <w:r w:rsidR="002C6B99">
        <w:rPr>
          <w:rFonts w:asciiTheme="majorHAnsi" w:eastAsia="Times New Roman" w:hAnsiTheme="majorHAnsi" w:cs="Calibri"/>
          <w:lang w:eastAsia="fr-FR"/>
        </w:rPr>
        <w:t xml:space="preserve"> Cédant en sa qualité de Cogérant</w:t>
      </w:r>
      <w:r w:rsidRPr="00DA22FE">
        <w:rPr>
          <w:rFonts w:asciiTheme="majorHAnsi" w:eastAsia="Times New Roman" w:hAnsiTheme="majorHAnsi" w:cs="Calibri"/>
          <w:lang w:eastAsia="fr-FR"/>
        </w:rPr>
        <w:t xml:space="preserve"> sur présentation d’une lettre de démission (sans indemnité, frais ni préavis) et la nomination </w:t>
      </w:r>
      <w:r w:rsidR="002C6B99">
        <w:rPr>
          <w:rFonts w:asciiTheme="majorHAnsi" w:eastAsia="Times New Roman" w:hAnsiTheme="majorHAnsi" w:cs="Calibri"/>
          <w:lang w:eastAsia="fr-FR"/>
        </w:rPr>
        <w:t>de Monsieur Julien CARON</w:t>
      </w:r>
      <w:r w:rsidRPr="00DA22FE">
        <w:rPr>
          <w:rFonts w:asciiTheme="majorHAnsi" w:eastAsia="Times New Roman" w:hAnsiTheme="majorHAnsi" w:cs="Calibri"/>
          <w:lang w:eastAsia="fr-FR"/>
        </w:rPr>
        <w:t xml:space="preserve"> en qualité de </w:t>
      </w:r>
      <w:r w:rsidR="002C6B99">
        <w:rPr>
          <w:rFonts w:asciiTheme="majorHAnsi" w:eastAsia="Times New Roman" w:hAnsiTheme="majorHAnsi" w:cs="Calibri"/>
          <w:lang w:eastAsia="fr-FR"/>
        </w:rPr>
        <w:t>nouveau Cogérant de la Société.</w:t>
      </w:r>
    </w:p>
    <w:p w14:paraId="673CF287" w14:textId="602D08AC" w:rsidR="000425B3" w:rsidRPr="00DA22FE" w:rsidRDefault="000425B3" w:rsidP="000425B3">
      <w:pPr>
        <w:spacing w:before="100" w:beforeAutospacing="1" w:after="100" w:afterAutospacing="1" w:line="240" w:lineRule="auto"/>
        <w:jc w:val="both"/>
        <w:rPr>
          <w:rFonts w:asciiTheme="majorHAnsi" w:eastAsia="Times New Roman" w:hAnsiTheme="majorHAnsi" w:cs="Calibri"/>
          <w:lang w:eastAsia="fr-FR"/>
        </w:rPr>
      </w:pPr>
      <w:r w:rsidRPr="00DA22FE">
        <w:rPr>
          <w:rFonts w:asciiTheme="majorHAnsi" w:eastAsia="Times New Roman" w:hAnsiTheme="majorHAnsi" w:cs="Calibri"/>
          <w:lang w:eastAsia="fr-FR"/>
        </w:rPr>
        <w:t xml:space="preserve">Une copie </w:t>
      </w:r>
      <w:r w:rsidR="002C6B99">
        <w:rPr>
          <w:rFonts w:asciiTheme="majorHAnsi" w:eastAsia="Times New Roman" w:hAnsiTheme="majorHAnsi" w:cs="Calibri"/>
          <w:lang w:eastAsia="fr-FR"/>
        </w:rPr>
        <w:t>du procès-verbal de la Société</w:t>
      </w:r>
      <w:r w:rsidRPr="00DA22FE">
        <w:rPr>
          <w:rFonts w:asciiTheme="majorHAnsi" w:eastAsia="Times New Roman" w:hAnsiTheme="majorHAnsi" w:cs="Calibri"/>
          <w:lang w:eastAsia="fr-FR"/>
        </w:rPr>
        <w:t xml:space="preserve"> </w:t>
      </w:r>
      <w:r w:rsidR="00634D7F" w:rsidRPr="00DA22FE">
        <w:rPr>
          <w:rFonts w:asciiTheme="majorHAnsi" w:eastAsia="Times New Roman" w:hAnsiTheme="majorHAnsi" w:cs="Calibri"/>
          <w:lang w:eastAsia="fr-FR"/>
        </w:rPr>
        <w:t xml:space="preserve">et de la lettre de démission du </w:t>
      </w:r>
      <w:r w:rsidR="002C6B99">
        <w:rPr>
          <w:rFonts w:asciiTheme="majorHAnsi" w:eastAsia="Times New Roman" w:hAnsiTheme="majorHAnsi" w:cs="Calibri"/>
          <w:lang w:eastAsia="fr-FR"/>
        </w:rPr>
        <w:t>Cédant</w:t>
      </w:r>
      <w:r w:rsidR="00634D7F" w:rsidRPr="00DA22FE">
        <w:rPr>
          <w:rFonts w:asciiTheme="majorHAnsi" w:eastAsia="Times New Roman" w:hAnsiTheme="majorHAnsi" w:cs="Calibri"/>
          <w:lang w:eastAsia="fr-FR"/>
        </w:rPr>
        <w:t xml:space="preserve"> </w:t>
      </w:r>
      <w:r w:rsidRPr="00DA22FE">
        <w:rPr>
          <w:rFonts w:asciiTheme="majorHAnsi" w:eastAsia="Times New Roman" w:hAnsiTheme="majorHAnsi" w:cs="Calibri"/>
          <w:lang w:eastAsia="fr-FR"/>
        </w:rPr>
        <w:t xml:space="preserve">figurent en annexe. </w:t>
      </w:r>
      <w:r w:rsidRPr="00DA22FE">
        <w:rPr>
          <w:rFonts w:asciiTheme="majorHAnsi" w:eastAsia="Times New Roman" w:hAnsiTheme="majorHAnsi" w:cs="Calibri"/>
          <w:b/>
          <w:bCs/>
          <w:lang w:eastAsia="fr-FR"/>
        </w:rPr>
        <w:t>(Annexe n°</w:t>
      </w:r>
      <w:r w:rsidR="00EF4746" w:rsidRPr="00DA22FE">
        <w:rPr>
          <w:rFonts w:asciiTheme="majorHAnsi" w:eastAsia="Times New Roman" w:hAnsiTheme="majorHAnsi" w:cs="Calibri"/>
          <w:b/>
          <w:bCs/>
          <w:lang w:eastAsia="fr-FR"/>
        </w:rPr>
        <w:t>1</w:t>
      </w:r>
      <w:r w:rsidR="00C91113">
        <w:rPr>
          <w:rFonts w:asciiTheme="majorHAnsi" w:eastAsia="Times New Roman" w:hAnsiTheme="majorHAnsi" w:cs="Calibri"/>
          <w:b/>
          <w:bCs/>
          <w:lang w:eastAsia="fr-FR"/>
        </w:rPr>
        <w:t>c</w:t>
      </w:r>
      <w:r w:rsidRPr="00DA22FE">
        <w:rPr>
          <w:rFonts w:asciiTheme="majorHAnsi" w:eastAsia="Times New Roman" w:hAnsiTheme="majorHAnsi" w:cs="Calibri"/>
          <w:b/>
          <w:bCs/>
          <w:lang w:eastAsia="fr-FR"/>
        </w:rPr>
        <w:t>)</w:t>
      </w:r>
    </w:p>
    <w:p w14:paraId="5B9B870D" w14:textId="7216884D" w:rsidR="002E72DC" w:rsidRPr="00DA22FE" w:rsidRDefault="006E27DA" w:rsidP="006507E6">
      <w:pPr>
        <w:spacing w:before="100" w:beforeAutospacing="1" w:after="100" w:afterAutospacing="1" w:line="240" w:lineRule="auto"/>
        <w:jc w:val="both"/>
        <w:rPr>
          <w:rFonts w:asciiTheme="majorHAnsi" w:eastAsia="Times New Roman" w:hAnsiTheme="majorHAnsi" w:cs="Calibri"/>
          <w:lang w:eastAsia="fr-FR"/>
        </w:rPr>
      </w:pPr>
      <w:r w:rsidRPr="00DA22FE">
        <w:rPr>
          <w:rFonts w:asciiTheme="majorHAnsi" w:eastAsia="Times New Roman" w:hAnsiTheme="majorHAnsi" w:cs="Calibri"/>
          <w:lang w:eastAsia="fr-FR"/>
        </w:rPr>
        <w:t xml:space="preserve"> </w:t>
      </w:r>
      <w:r w:rsidR="002E72DC" w:rsidRPr="00DA22FE">
        <w:rPr>
          <w:rFonts w:asciiTheme="majorHAnsi" w:eastAsia="Times New Roman" w:hAnsiTheme="majorHAnsi" w:cs="Calibri"/>
          <w:lang w:eastAsia="fr-FR"/>
        </w:rPr>
        <w:t>Les Parties constatent en conséquence la levée de la condition suspensive prévue à l’article 4(</w:t>
      </w:r>
      <w:r w:rsidR="002C6B99">
        <w:rPr>
          <w:rFonts w:asciiTheme="majorHAnsi" w:eastAsia="Times New Roman" w:hAnsiTheme="majorHAnsi" w:cs="Calibri"/>
          <w:lang w:eastAsia="fr-FR"/>
        </w:rPr>
        <w:t>i</w:t>
      </w:r>
      <w:r w:rsidR="002E72DC" w:rsidRPr="00DA22FE">
        <w:rPr>
          <w:rFonts w:asciiTheme="majorHAnsi" w:eastAsia="Times New Roman" w:hAnsiTheme="majorHAnsi" w:cs="Calibri"/>
          <w:lang w:eastAsia="fr-FR"/>
        </w:rPr>
        <w:t>)</w:t>
      </w:r>
      <w:r w:rsidR="002C6B99">
        <w:rPr>
          <w:rFonts w:asciiTheme="majorHAnsi" w:eastAsia="Times New Roman" w:hAnsiTheme="majorHAnsi" w:cs="Calibri"/>
          <w:lang w:eastAsia="fr-FR"/>
        </w:rPr>
        <w:t xml:space="preserve"> et 4 (j)</w:t>
      </w:r>
      <w:r w:rsidR="0025593F" w:rsidRPr="00DA22FE">
        <w:rPr>
          <w:rFonts w:asciiTheme="majorHAnsi" w:eastAsia="Times New Roman" w:hAnsiTheme="majorHAnsi" w:cs="Calibri"/>
          <w:lang w:eastAsia="fr-FR"/>
        </w:rPr>
        <w:t xml:space="preserve"> </w:t>
      </w:r>
      <w:r w:rsidR="002E72DC" w:rsidRPr="00DA22FE">
        <w:rPr>
          <w:rFonts w:asciiTheme="majorHAnsi" w:eastAsia="Times New Roman" w:hAnsiTheme="majorHAnsi" w:cs="Calibri"/>
          <w:lang w:eastAsia="fr-FR"/>
        </w:rPr>
        <w:t>du Protocole.</w:t>
      </w:r>
    </w:p>
    <w:p w14:paraId="52317FF6" w14:textId="1B4839F7" w:rsidR="00826961" w:rsidRPr="00C91113" w:rsidRDefault="005F2E1A" w:rsidP="00364146">
      <w:pPr>
        <w:spacing w:after="0" w:line="240" w:lineRule="auto"/>
        <w:jc w:val="both"/>
        <w:rPr>
          <w:rFonts w:asciiTheme="majorHAnsi" w:eastAsia="Times New Roman" w:hAnsiTheme="majorHAnsi" w:cs="Calibri"/>
          <w:b/>
          <w:bCs/>
          <w:lang w:eastAsia="fr-FR"/>
        </w:rPr>
      </w:pPr>
      <w:r w:rsidRPr="00DA22FE">
        <w:rPr>
          <w:rFonts w:asciiTheme="majorHAnsi" w:eastAsia="Times New Roman" w:hAnsiTheme="majorHAnsi" w:cs="Calibri"/>
          <w:b/>
          <w:bCs/>
          <w:lang w:eastAsia="fr-FR"/>
        </w:rPr>
        <w:t>1.</w:t>
      </w:r>
      <w:r w:rsidR="00C91113">
        <w:rPr>
          <w:rFonts w:asciiTheme="majorHAnsi" w:eastAsia="Times New Roman" w:hAnsiTheme="majorHAnsi" w:cs="Calibri"/>
          <w:b/>
          <w:bCs/>
          <w:lang w:eastAsia="fr-FR"/>
        </w:rPr>
        <w:t>d</w:t>
      </w:r>
      <w:r w:rsidR="002E72DC" w:rsidRPr="00DA22FE">
        <w:rPr>
          <w:rFonts w:asciiTheme="majorHAnsi" w:eastAsia="Times New Roman" w:hAnsiTheme="majorHAnsi" w:cs="Calibri"/>
          <w:b/>
          <w:bCs/>
          <w:lang w:eastAsia="fr-FR"/>
        </w:rPr>
        <w:t xml:space="preserve">. </w:t>
      </w:r>
      <w:r w:rsidR="00C91113">
        <w:rPr>
          <w:rFonts w:asciiTheme="majorHAnsi" w:eastAsia="Times New Roman" w:hAnsiTheme="majorHAnsi" w:cs="Calibri"/>
          <w:b/>
          <w:bCs/>
          <w:lang w:eastAsia="fr-FR"/>
        </w:rPr>
        <w:t>Absence de survenance d’un Changement significatif défavorable</w:t>
      </w:r>
    </w:p>
    <w:p w14:paraId="4DEBCF97" w14:textId="13FA5EAD" w:rsidR="0025593F" w:rsidRDefault="00C91113" w:rsidP="0025593F">
      <w:pPr>
        <w:spacing w:before="100" w:beforeAutospacing="1" w:after="100" w:afterAutospacing="1" w:line="240" w:lineRule="auto"/>
        <w:jc w:val="both"/>
        <w:rPr>
          <w:rFonts w:asciiTheme="majorHAnsi" w:eastAsia="Times New Roman" w:hAnsiTheme="majorHAnsi" w:cs="Calibri"/>
          <w:lang w:eastAsia="fr-FR"/>
        </w:rPr>
      </w:pPr>
      <w:r>
        <w:rPr>
          <w:rFonts w:asciiTheme="majorHAnsi" w:eastAsia="Times New Roman" w:hAnsiTheme="majorHAnsi" w:cs="Calibri"/>
          <w:lang w:eastAsia="fr-FR"/>
        </w:rPr>
        <w:t>Les Parties confirment l’absence de survenance d’un Changement significatif défavorable tel que défini dans le Protocole et constatent en conséquence la levée de la condition suspensive à l’article 4(h) du Protocole.</w:t>
      </w:r>
    </w:p>
    <w:p w14:paraId="0204EE82" w14:textId="77777777" w:rsidR="00C91113" w:rsidRDefault="00C91113" w:rsidP="0025593F">
      <w:pPr>
        <w:spacing w:before="100" w:beforeAutospacing="1" w:after="100" w:afterAutospacing="1" w:line="240" w:lineRule="auto"/>
        <w:jc w:val="both"/>
        <w:rPr>
          <w:rFonts w:asciiTheme="majorHAnsi" w:eastAsia="Times New Roman" w:hAnsiTheme="majorHAnsi" w:cs="Calibri"/>
          <w:lang w:eastAsia="fr-FR"/>
        </w:rPr>
      </w:pPr>
    </w:p>
    <w:p w14:paraId="055ED58B" w14:textId="0305ADC7" w:rsidR="00C91113" w:rsidRDefault="00C91113" w:rsidP="00C91113">
      <w:pPr>
        <w:spacing w:after="0" w:line="240" w:lineRule="auto"/>
        <w:jc w:val="both"/>
        <w:rPr>
          <w:rFonts w:asciiTheme="majorHAnsi" w:eastAsia="Times New Roman" w:hAnsiTheme="majorHAnsi" w:cs="Calibri"/>
          <w:b/>
          <w:bCs/>
          <w:lang w:eastAsia="fr-FR"/>
        </w:rPr>
      </w:pPr>
      <w:r w:rsidRPr="00DA22FE">
        <w:rPr>
          <w:rFonts w:asciiTheme="majorHAnsi" w:eastAsia="Times New Roman" w:hAnsiTheme="majorHAnsi" w:cs="Calibri"/>
          <w:b/>
          <w:bCs/>
          <w:lang w:eastAsia="fr-FR"/>
        </w:rPr>
        <w:lastRenderedPageBreak/>
        <w:t>1.</w:t>
      </w:r>
      <w:r>
        <w:rPr>
          <w:rFonts w:asciiTheme="majorHAnsi" w:eastAsia="Times New Roman" w:hAnsiTheme="majorHAnsi" w:cs="Calibri"/>
          <w:b/>
          <w:bCs/>
          <w:lang w:eastAsia="fr-FR"/>
        </w:rPr>
        <w:t>e</w:t>
      </w:r>
      <w:r w:rsidRPr="00DA22FE">
        <w:rPr>
          <w:rFonts w:asciiTheme="majorHAnsi" w:eastAsia="Times New Roman" w:hAnsiTheme="majorHAnsi" w:cs="Calibri"/>
          <w:b/>
          <w:bCs/>
          <w:lang w:eastAsia="fr-FR"/>
        </w:rPr>
        <w:t xml:space="preserve">. </w:t>
      </w:r>
      <w:r>
        <w:rPr>
          <w:rFonts w:asciiTheme="majorHAnsi" w:eastAsia="Times New Roman" w:hAnsiTheme="majorHAnsi" w:cs="Calibri"/>
          <w:b/>
          <w:bCs/>
          <w:lang w:eastAsia="fr-FR"/>
        </w:rPr>
        <w:t>Absence de Sûretés affectant les Parts</w:t>
      </w:r>
    </w:p>
    <w:p w14:paraId="6CF89832" w14:textId="2DD09055" w:rsidR="00C91113" w:rsidRDefault="00C91113" w:rsidP="00C91113">
      <w:pPr>
        <w:spacing w:before="100" w:beforeAutospacing="1" w:after="100" w:afterAutospacing="1" w:line="240" w:lineRule="auto"/>
        <w:jc w:val="both"/>
        <w:rPr>
          <w:rFonts w:asciiTheme="majorHAnsi" w:eastAsia="Times New Roman" w:hAnsiTheme="majorHAnsi" w:cs="Calibri"/>
          <w:lang w:eastAsia="fr-FR"/>
        </w:rPr>
      </w:pPr>
      <w:r>
        <w:rPr>
          <w:rFonts w:asciiTheme="majorHAnsi" w:eastAsia="Times New Roman" w:hAnsiTheme="majorHAnsi" w:cs="Calibri"/>
          <w:lang w:eastAsia="fr-FR"/>
        </w:rPr>
        <w:t>Les Parties confirment l’absence de toutes Sûretés affectant les Parts et constatent en conséquence la levée de la condition suspensive à l’article 4(g) du Protocole.</w:t>
      </w:r>
    </w:p>
    <w:p w14:paraId="1EEC1F02" w14:textId="5192724B" w:rsidR="00C91113" w:rsidRDefault="00C91113" w:rsidP="00C91113">
      <w:pPr>
        <w:spacing w:after="0" w:line="240" w:lineRule="auto"/>
        <w:jc w:val="both"/>
        <w:rPr>
          <w:rFonts w:asciiTheme="majorHAnsi" w:eastAsia="Times New Roman" w:hAnsiTheme="majorHAnsi" w:cs="Calibri"/>
          <w:b/>
          <w:bCs/>
          <w:lang w:eastAsia="fr-FR"/>
        </w:rPr>
      </w:pPr>
      <w:r w:rsidRPr="00DA22FE">
        <w:rPr>
          <w:rFonts w:asciiTheme="majorHAnsi" w:eastAsia="Times New Roman" w:hAnsiTheme="majorHAnsi" w:cs="Calibri"/>
          <w:b/>
          <w:bCs/>
          <w:lang w:eastAsia="fr-FR"/>
        </w:rPr>
        <w:t>1.</w:t>
      </w:r>
      <w:r>
        <w:rPr>
          <w:rFonts w:asciiTheme="majorHAnsi" w:eastAsia="Times New Roman" w:hAnsiTheme="majorHAnsi" w:cs="Calibri"/>
          <w:b/>
          <w:bCs/>
          <w:lang w:eastAsia="fr-FR"/>
        </w:rPr>
        <w:t>f</w:t>
      </w:r>
      <w:r w:rsidRPr="00DA22FE">
        <w:rPr>
          <w:rFonts w:asciiTheme="majorHAnsi" w:eastAsia="Times New Roman" w:hAnsiTheme="majorHAnsi" w:cs="Calibri"/>
          <w:b/>
          <w:bCs/>
          <w:lang w:eastAsia="fr-FR"/>
        </w:rPr>
        <w:t xml:space="preserve">. </w:t>
      </w:r>
      <w:r>
        <w:rPr>
          <w:rFonts w:asciiTheme="majorHAnsi" w:eastAsia="Times New Roman" w:hAnsiTheme="majorHAnsi" w:cs="Calibri"/>
          <w:b/>
          <w:bCs/>
          <w:lang w:eastAsia="fr-FR"/>
        </w:rPr>
        <w:t>Obtention de l’accord exprès du conjoint du Cédant pour la cession des Parts en application de l’article 1424 du Code civil</w:t>
      </w:r>
    </w:p>
    <w:p w14:paraId="3EB916A8" w14:textId="77777777" w:rsidR="00C91113" w:rsidRDefault="00C91113" w:rsidP="00C91113">
      <w:pPr>
        <w:spacing w:after="0" w:line="240" w:lineRule="auto"/>
        <w:jc w:val="both"/>
        <w:rPr>
          <w:rFonts w:asciiTheme="majorHAnsi" w:eastAsia="Times New Roman" w:hAnsiTheme="majorHAnsi" w:cs="Calibri"/>
          <w:b/>
          <w:bCs/>
          <w:lang w:eastAsia="fr-FR"/>
        </w:rPr>
      </w:pPr>
    </w:p>
    <w:p w14:paraId="697E872F" w14:textId="61DF2EF5" w:rsidR="00C91113" w:rsidRDefault="00C91113" w:rsidP="00C91113">
      <w:pPr>
        <w:spacing w:after="0" w:line="240" w:lineRule="auto"/>
        <w:jc w:val="both"/>
        <w:rPr>
          <w:rFonts w:asciiTheme="majorHAnsi" w:eastAsia="Times New Roman" w:hAnsiTheme="majorHAnsi" w:cs="Calibri"/>
        </w:rPr>
      </w:pPr>
      <w:r>
        <w:rPr>
          <w:rFonts w:asciiTheme="majorHAnsi" w:eastAsia="Times New Roman" w:hAnsiTheme="majorHAnsi" w:cs="Calibri"/>
          <w:lang w:eastAsia="fr-FR"/>
        </w:rPr>
        <w:t xml:space="preserve">Par courrier en date </w:t>
      </w:r>
      <w:r w:rsidRPr="0034769D">
        <w:rPr>
          <w:rFonts w:asciiTheme="majorHAnsi" w:eastAsia="Times New Roman" w:hAnsiTheme="majorHAnsi" w:cs="Calibri"/>
          <w:lang w:eastAsia="fr-FR"/>
        </w:rPr>
        <w:t xml:space="preserve">du </w:t>
      </w:r>
      <w:r w:rsidR="0034769D" w:rsidRPr="0034769D">
        <w:rPr>
          <w:rFonts w:asciiTheme="majorHAnsi" w:eastAsia="Times New Roman" w:hAnsiTheme="majorHAnsi" w:cs="Calibri"/>
          <w:lang w:eastAsia="fr-FR"/>
        </w:rPr>
        <w:t>08</w:t>
      </w:r>
      <w:r w:rsidRPr="0034769D">
        <w:rPr>
          <w:rFonts w:asciiTheme="majorHAnsi" w:eastAsia="Times New Roman" w:hAnsiTheme="majorHAnsi" w:cs="Calibri"/>
          <w:lang w:eastAsia="fr-FR"/>
        </w:rPr>
        <w:t xml:space="preserve">/09/2025, </w:t>
      </w:r>
      <w:r w:rsidRPr="0034769D">
        <w:rPr>
          <w:rFonts w:asciiTheme="majorHAnsi" w:eastAsia="Times New Roman" w:hAnsiTheme="majorHAnsi" w:cs="Calibri"/>
        </w:rPr>
        <w:t>Madame Emmanuelle Marie Agnès FOURNET, épouse DELETOILLE, née le 27 avril 1965 à Cucq</w:t>
      </w:r>
      <w:r w:rsidRPr="002E6480">
        <w:rPr>
          <w:rFonts w:asciiTheme="majorHAnsi" w:eastAsia="Times New Roman" w:hAnsiTheme="majorHAnsi" w:cs="Calibri"/>
        </w:rPr>
        <w:t xml:space="preserve"> (62)</w:t>
      </w:r>
      <w:r>
        <w:rPr>
          <w:rFonts w:asciiTheme="majorHAnsi" w:eastAsia="Times New Roman" w:hAnsiTheme="majorHAnsi" w:cs="Calibri"/>
        </w:rPr>
        <w:t xml:space="preserve"> a expressément autorisé le Cédant à procéder à la Cession des Parts en application de l’article 1424 du code civil et donné mandat à ce dernier pour recueillir le </w:t>
      </w:r>
      <w:r w:rsidR="00AE48BD">
        <w:rPr>
          <w:rFonts w:asciiTheme="majorHAnsi" w:eastAsia="Times New Roman" w:hAnsiTheme="majorHAnsi" w:cs="Calibri"/>
        </w:rPr>
        <w:t>Prix des parts</w:t>
      </w:r>
      <w:r>
        <w:rPr>
          <w:rFonts w:asciiTheme="majorHAnsi" w:eastAsia="Times New Roman" w:hAnsiTheme="majorHAnsi" w:cs="Calibri"/>
        </w:rPr>
        <w:t xml:space="preserve"> au nom et pour le compte de la communauté.</w:t>
      </w:r>
    </w:p>
    <w:p w14:paraId="3CDF92B4" w14:textId="77777777" w:rsidR="00C91113" w:rsidRDefault="00C91113" w:rsidP="00C91113">
      <w:pPr>
        <w:spacing w:after="0" w:line="240" w:lineRule="auto"/>
        <w:jc w:val="both"/>
        <w:rPr>
          <w:rFonts w:asciiTheme="majorHAnsi" w:eastAsia="Times New Roman" w:hAnsiTheme="majorHAnsi" w:cs="Calibri"/>
        </w:rPr>
      </w:pPr>
    </w:p>
    <w:p w14:paraId="2A21B2E2" w14:textId="5CFE9A3B" w:rsidR="00C91113" w:rsidRPr="00C91113" w:rsidRDefault="00C91113" w:rsidP="00C91113">
      <w:pPr>
        <w:spacing w:after="0" w:line="240" w:lineRule="auto"/>
        <w:jc w:val="both"/>
        <w:rPr>
          <w:rFonts w:asciiTheme="majorHAnsi" w:eastAsia="Times New Roman" w:hAnsiTheme="majorHAnsi" w:cs="Calibri"/>
          <w:lang w:eastAsia="fr-FR"/>
        </w:rPr>
      </w:pPr>
      <w:r>
        <w:rPr>
          <w:rFonts w:asciiTheme="majorHAnsi" w:eastAsia="Times New Roman" w:hAnsiTheme="majorHAnsi" w:cs="Calibri"/>
        </w:rPr>
        <w:t xml:space="preserve">Une copie de ce courrier figure en annexe. </w:t>
      </w:r>
      <w:r w:rsidRPr="00DA22FE">
        <w:rPr>
          <w:rFonts w:asciiTheme="majorHAnsi" w:eastAsia="Times New Roman" w:hAnsiTheme="majorHAnsi" w:cs="Calibri"/>
          <w:b/>
          <w:bCs/>
          <w:lang w:eastAsia="fr-FR"/>
        </w:rPr>
        <w:t>(Annexe n°1</w:t>
      </w:r>
      <w:r>
        <w:rPr>
          <w:rFonts w:asciiTheme="majorHAnsi" w:eastAsia="Times New Roman" w:hAnsiTheme="majorHAnsi" w:cs="Calibri"/>
          <w:b/>
          <w:bCs/>
          <w:lang w:eastAsia="fr-FR"/>
        </w:rPr>
        <w:t>f</w:t>
      </w:r>
      <w:r w:rsidRPr="00DA22FE">
        <w:rPr>
          <w:rFonts w:asciiTheme="majorHAnsi" w:eastAsia="Times New Roman" w:hAnsiTheme="majorHAnsi" w:cs="Calibri"/>
          <w:b/>
          <w:bCs/>
          <w:lang w:eastAsia="fr-FR"/>
        </w:rPr>
        <w:t>)</w:t>
      </w:r>
    </w:p>
    <w:p w14:paraId="75D4E4AA" w14:textId="635AB2FB" w:rsidR="00C91113" w:rsidRPr="00DA22FE" w:rsidRDefault="00C91113" w:rsidP="00C91113">
      <w:pPr>
        <w:spacing w:before="100" w:beforeAutospacing="1" w:after="100" w:afterAutospacing="1" w:line="240" w:lineRule="auto"/>
        <w:jc w:val="both"/>
        <w:rPr>
          <w:rFonts w:asciiTheme="majorHAnsi" w:eastAsia="Times New Roman" w:hAnsiTheme="majorHAnsi" w:cs="Calibri"/>
          <w:lang w:eastAsia="fr-FR"/>
        </w:rPr>
      </w:pPr>
      <w:r w:rsidRPr="00DA22FE">
        <w:rPr>
          <w:rFonts w:asciiTheme="majorHAnsi" w:eastAsia="Times New Roman" w:hAnsiTheme="majorHAnsi" w:cs="Calibri"/>
          <w:lang w:eastAsia="fr-FR"/>
        </w:rPr>
        <w:t>Les Parties constatent en conséquence la levée de la condition suspensive prévue à l’article 4(</w:t>
      </w:r>
      <w:r>
        <w:rPr>
          <w:rFonts w:asciiTheme="majorHAnsi" w:eastAsia="Times New Roman" w:hAnsiTheme="majorHAnsi" w:cs="Calibri"/>
          <w:lang w:eastAsia="fr-FR"/>
        </w:rPr>
        <w:t>f</w:t>
      </w:r>
      <w:r w:rsidRPr="00DA22FE">
        <w:rPr>
          <w:rFonts w:asciiTheme="majorHAnsi" w:eastAsia="Times New Roman" w:hAnsiTheme="majorHAnsi" w:cs="Calibri"/>
          <w:lang w:eastAsia="fr-FR"/>
        </w:rPr>
        <w:t>)</w:t>
      </w:r>
      <w:r>
        <w:rPr>
          <w:rFonts w:asciiTheme="majorHAnsi" w:eastAsia="Times New Roman" w:hAnsiTheme="majorHAnsi" w:cs="Calibri"/>
          <w:lang w:eastAsia="fr-FR"/>
        </w:rPr>
        <w:t xml:space="preserve"> </w:t>
      </w:r>
      <w:r w:rsidRPr="00DA22FE">
        <w:rPr>
          <w:rFonts w:asciiTheme="majorHAnsi" w:eastAsia="Times New Roman" w:hAnsiTheme="majorHAnsi" w:cs="Calibri"/>
          <w:lang w:eastAsia="fr-FR"/>
        </w:rPr>
        <w:t>du Protocole.</w:t>
      </w:r>
    </w:p>
    <w:p w14:paraId="52DB3186" w14:textId="46E0F1F2" w:rsidR="00CD3202" w:rsidRPr="00DA22FE" w:rsidRDefault="00C47FCD" w:rsidP="000803E4">
      <w:pPr>
        <w:pStyle w:val="Titre1"/>
        <w:keepLines w:val="0"/>
        <w:tabs>
          <w:tab w:val="left" w:pos="2410"/>
        </w:tabs>
        <w:spacing w:before="0" w:after="0" w:line="240" w:lineRule="auto"/>
        <w:ind w:left="-65"/>
        <w:jc w:val="both"/>
        <w:rPr>
          <w:rFonts w:cs="Calibri"/>
          <w:b/>
          <w:bCs/>
          <w:color w:val="auto"/>
          <w:sz w:val="22"/>
          <w:szCs w:val="22"/>
          <w:u w:val="single"/>
        </w:rPr>
      </w:pPr>
      <w:bookmarkStart w:id="9" w:name="_Toc207046469"/>
      <w:bookmarkStart w:id="10" w:name="_Hlk92704659"/>
      <w:r w:rsidRPr="00DA22FE">
        <w:rPr>
          <w:rFonts w:cs="Calibri"/>
          <w:b/>
          <w:bCs/>
          <w:color w:val="auto"/>
          <w:sz w:val="22"/>
          <w:szCs w:val="22"/>
          <w:u w:val="single"/>
        </w:rPr>
        <w:t xml:space="preserve">ARTICLE 2 : </w:t>
      </w:r>
      <w:r w:rsidR="00CD3202" w:rsidRPr="00DA22FE">
        <w:rPr>
          <w:rFonts w:cs="Calibri"/>
          <w:b/>
          <w:bCs/>
          <w:color w:val="auto"/>
          <w:sz w:val="22"/>
          <w:szCs w:val="22"/>
          <w:u w:val="single"/>
        </w:rPr>
        <w:t>CONSTATATION DE LA REALISATION DES AUTRES CONDITIONS</w:t>
      </w:r>
      <w:bookmarkEnd w:id="9"/>
    </w:p>
    <w:p w14:paraId="4BFC5541" w14:textId="77777777" w:rsidR="000803E4" w:rsidRPr="00DA22FE" w:rsidRDefault="000803E4" w:rsidP="000803E4">
      <w:pPr>
        <w:pStyle w:val="Sansinterligne"/>
        <w:rPr>
          <w:rFonts w:asciiTheme="majorHAnsi" w:hAnsiTheme="majorHAnsi"/>
        </w:rPr>
      </w:pPr>
    </w:p>
    <w:bookmarkEnd w:id="10"/>
    <w:p w14:paraId="19D84BCE" w14:textId="21316BA1" w:rsidR="008075CE" w:rsidRPr="00DA22FE" w:rsidRDefault="008075CE" w:rsidP="00364146">
      <w:pPr>
        <w:spacing w:after="0" w:line="240" w:lineRule="auto"/>
        <w:jc w:val="both"/>
        <w:rPr>
          <w:rFonts w:asciiTheme="majorHAnsi" w:hAnsiTheme="majorHAnsi" w:cs="Calibri"/>
          <w:b/>
          <w:bCs/>
        </w:rPr>
      </w:pPr>
      <w:r w:rsidRPr="00DA22FE">
        <w:rPr>
          <w:rFonts w:asciiTheme="majorHAnsi" w:hAnsiTheme="majorHAnsi" w:cs="Calibri"/>
          <w:b/>
          <w:bCs/>
        </w:rPr>
        <w:t>2.</w:t>
      </w:r>
      <w:r w:rsidR="00C91113">
        <w:rPr>
          <w:rFonts w:asciiTheme="majorHAnsi" w:hAnsiTheme="majorHAnsi" w:cs="Calibri"/>
          <w:b/>
          <w:bCs/>
        </w:rPr>
        <w:t>1</w:t>
      </w:r>
      <w:r w:rsidRPr="00DA22FE">
        <w:rPr>
          <w:rFonts w:asciiTheme="majorHAnsi" w:hAnsiTheme="majorHAnsi" w:cs="Calibri"/>
          <w:b/>
          <w:bCs/>
        </w:rPr>
        <w:t xml:space="preserve">. Autres conditions </w:t>
      </w:r>
      <w:r w:rsidR="0052222E" w:rsidRPr="00DA22FE">
        <w:rPr>
          <w:rFonts w:asciiTheme="majorHAnsi" w:hAnsiTheme="majorHAnsi" w:cs="Calibri"/>
          <w:b/>
          <w:bCs/>
        </w:rPr>
        <w:t>essentielles</w:t>
      </w:r>
      <w:r w:rsidR="00C16BE3" w:rsidRPr="00DA22FE">
        <w:rPr>
          <w:rFonts w:asciiTheme="majorHAnsi" w:hAnsiTheme="majorHAnsi" w:cs="Calibri"/>
          <w:b/>
          <w:bCs/>
        </w:rPr>
        <w:t xml:space="preserve"> et déterminantes</w:t>
      </w:r>
      <w:r w:rsidR="0052222E" w:rsidRPr="00DA22FE">
        <w:rPr>
          <w:rFonts w:asciiTheme="majorHAnsi" w:hAnsiTheme="majorHAnsi" w:cs="Calibri"/>
          <w:b/>
          <w:bCs/>
        </w:rPr>
        <w:t xml:space="preserve"> </w:t>
      </w:r>
      <w:r w:rsidR="000B2B2C" w:rsidRPr="00DA22FE">
        <w:rPr>
          <w:rFonts w:asciiTheme="majorHAnsi" w:hAnsiTheme="majorHAnsi" w:cs="Calibri"/>
          <w:b/>
          <w:bCs/>
        </w:rPr>
        <w:t>du Protocole</w:t>
      </w:r>
      <w:r w:rsidR="00DC0A3A" w:rsidRPr="00DA22FE">
        <w:rPr>
          <w:rFonts w:asciiTheme="majorHAnsi" w:hAnsiTheme="majorHAnsi" w:cs="Calibri"/>
          <w:b/>
          <w:bCs/>
        </w:rPr>
        <w:t>.</w:t>
      </w:r>
    </w:p>
    <w:p w14:paraId="5F01925E" w14:textId="77777777" w:rsidR="000B2B2C" w:rsidRPr="00DA22FE" w:rsidRDefault="000B2B2C" w:rsidP="00364146">
      <w:pPr>
        <w:spacing w:after="0" w:line="240" w:lineRule="auto"/>
        <w:jc w:val="both"/>
        <w:rPr>
          <w:rFonts w:asciiTheme="majorHAnsi" w:hAnsiTheme="majorHAnsi" w:cs="Calibri"/>
        </w:rPr>
      </w:pPr>
    </w:p>
    <w:p w14:paraId="50562946" w14:textId="60181002" w:rsidR="004534BC" w:rsidRPr="00DA22FE" w:rsidRDefault="004534BC" w:rsidP="00364146">
      <w:pPr>
        <w:spacing w:after="0" w:line="240" w:lineRule="auto"/>
        <w:jc w:val="both"/>
        <w:rPr>
          <w:rFonts w:asciiTheme="majorHAnsi" w:hAnsiTheme="majorHAnsi" w:cs="Calibri"/>
        </w:rPr>
      </w:pPr>
      <w:r w:rsidRPr="00DA22FE">
        <w:rPr>
          <w:rFonts w:asciiTheme="majorHAnsi" w:hAnsiTheme="majorHAnsi" w:cs="Calibri"/>
        </w:rPr>
        <w:t xml:space="preserve">Les Parties reconnaissent, chacune pour ce qui la concerne, que </w:t>
      </w:r>
      <w:r w:rsidR="00C16BE3" w:rsidRPr="00DA22FE">
        <w:rPr>
          <w:rFonts w:asciiTheme="majorHAnsi" w:hAnsiTheme="majorHAnsi" w:cs="Calibri"/>
        </w:rPr>
        <w:t xml:space="preserve">les autres </w:t>
      </w:r>
      <w:r w:rsidRPr="00DA22FE">
        <w:rPr>
          <w:rFonts w:asciiTheme="majorHAnsi" w:hAnsiTheme="majorHAnsi" w:cs="Calibri"/>
        </w:rPr>
        <w:t>conditions essentielles</w:t>
      </w:r>
      <w:r w:rsidR="00C16BE3" w:rsidRPr="00DA22FE">
        <w:rPr>
          <w:rFonts w:asciiTheme="majorHAnsi" w:hAnsiTheme="majorHAnsi" w:cs="Calibri"/>
        </w:rPr>
        <w:t xml:space="preserve"> et déterminantes</w:t>
      </w:r>
      <w:r w:rsidRPr="00DA22FE">
        <w:rPr>
          <w:rFonts w:asciiTheme="majorHAnsi" w:hAnsiTheme="majorHAnsi" w:cs="Calibri"/>
        </w:rPr>
        <w:t xml:space="preserve"> prévues au Protocole </w:t>
      </w:r>
      <w:r w:rsidR="00C16BE3" w:rsidRPr="00DA22FE">
        <w:rPr>
          <w:rFonts w:asciiTheme="majorHAnsi" w:hAnsiTheme="majorHAnsi" w:cs="Calibri"/>
        </w:rPr>
        <w:t>ont été réalisées</w:t>
      </w:r>
      <w:r w:rsidRPr="00DA22FE">
        <w:rPr>
          <w:rFonts w:asciiTheme="majorHAnsi" w:hAnsiTheme="majorHAnsi" w:cs="Calibri"/>
        </w:rPr>
        <w:t>, à savoir :</w:t>
      </w:r>
    </w:p>
    <w:p w14:paraId="6E3714A6" w14:textId="77777777" w:rsidR="004534BC" w:rsidRPr="00283FF9" w:rsidRDefault="004534BC" w:rsidP="00364146">
      <w:pPr>
        <w:spacing w:after="0" w:line="240" w:lineRule="auto"/>
        <w:jc w:val="both"/>
        <w:rPr>
          <w:rFonts w:asciiTheme="majorHAnsi" w:hAnsiTheme="majorHAnsi" w:cs="Calibri"/>
          <w:sz w:val="10"/>
          <w:szCs w:val="10"/>
        </w:rPr>
      </w:pPr>
    </w:p>
    <w:p w14:paraId="147A36A7" w14:textId="2D0BD1C5" w:rsidR="004534BC" w:rsidRDefault="000B3B9F">
      <w:pPr>
        <w:numPr>
          <w:ilvl w:val="0"/>
          <w:numId w:val="6"/>
        </w:numPr>
        <w:spacing w:after="0" w:line="240" w:lineRule="auto"/>
        <w:jc w:val="both"/>
        <w:rPr>
          <w:rFonts w:asciiTheme="majorHAnsi" w:hAnsiTheme="majorHAnsi" w:cs="Calibri"/>
        </w:rPr>
      </w:pPr>
      <w:r>
        <w:rPr>
          <w:rFonts w:asciiTheme="majorHAnsi" w:hAnsiTheme="majorHAnsi" w:cs="Calibri"/>
        </w:rPr>
        <w:t>Le Cédant</w:t>
      </w:r>
      <w:r w:rsidR="004534BC" w:rsidRPr="00DA22FE">
        <w:rPr>
          <w:rFonts w:asciiTheme="majorHAnsi" w:hAnsiTheme="majorHAnsi" w:cs="Calibri"/>
        </w:rPr>
        <w:t xml:space="preserve"> exerce toujours les fonctions de</w:t>
      </w:r>
      <w:r>
        <w:rPr>
          <w:rFonts w:asciiTheme="majorHAnsi" w:hAnsiTheme="majorHAnsi" w:cs="Calibri"/>
        </w:rPr>
        <w:t xml:space="preserve"> Cogérant de la Société</w:t>
      </w:r>
      <w:r w:rsidR="004534BC" w:rsidRPr="00DA22FE">
        <w:rPr>
          <w:rFonts w:asciiTheme="majorHAnsi" w:hAnsiTheme="majorHAnsi" w:cs="Calibri"/>
        </w:rPr>
        <w:t xml:space="preserve"> à la </w:t>
      </w:r>
      <w:r w:rsidR="00FF6070" w:rsidRPr="00DA22FE">
        <w:rPr>
          <w:rFonts w:asciiTheme="majorHAnsi" w:hAnsiTheme="majorHAnsi" w:cs="Calibri"/>
        </w:rPr>
        <w:t>D</w:t>
      </w:r>
      <w:r w:rsidR="004534BC" w:rsidRPr="00DA22FE">
        <w:rPr>
          <w:rFonts w:asciiTheme="majorHAnsi" w:hAnsiTheme="majorHAnsi" w:cs="Calibri"/>
        </w:rPr>
        <w:t>ate de</w:t>
      </w:r>
      <w:r w:rsidR="00FF6070" w:rsidRPr="00DA22FE">
        <w:rPr>
          <w:rFonts w:asciiTheme="majorHAnsi" w:hAnsiTheme="majorHAnsi" w:cs="Calibri"/>
        </w:rPr>
        <w:t xml:space="preserve"> cession</w:t>
      </w:r>
      <w:r w:rsidR="004534BC" w:rsidRPr="00DA22FE">
        <w:rPr>
          <w:rFonts w:asciiTheme="majorHAnsi" w:hAnsiTheme="majorHAnsi" w:cs="Calibri"/>
        </w:rPr>
        <w:t xml:space="preserve"> ;</w:t>
      </w:r>
    </w:p>
    <w:p w14:paraId="26768280" w14:textId="77777777" w:rsidR="000B3B9F" w:rsidRPr="008A4BCA" w:rsidRDefault="000B3B9F" w:rsidP="000B3B9F">
      <w:pPr>
        <w:spacing w:after="0" w:line="240" w:lineRule="auto"/>
        <w:ind w:left="360"/>
        <w:jc w:val="both"/>
        <w:rPr>
          <w:rFonts w:asciiTheme="majorHAnsi" w:hAnsiTheme="majorHAnsi" w:cs="Calibri"/>
          <w:sz w:val="10"/>
          <w:szCs w:val="10"/>
        </w:rPr>
      </w:pPr>
    </w:p>
    <w:p w14:paraId="48043C6A" w14:textId="49181CEF" w:rsidR="000B3B9F" w:rsidRDefault="000B3B9F">
      <w:pPr>
        <w:numPr>
          <w:ilvl w:val="0"/>
          <w:numId w:val="6"/>
        </w:numPr>
        <w:spacing w:after="0" w:line="240" w:lineRule="auto"/>
        <w:jc w:val="both"/>
        <w:rPr>
          <w:rFonts w:asciiTheme="majorHAnsi" w:hAnsiTheme="majorHAnsi" w:cs="Calibri"/>
        </w:rPr>
      </w:pPr>
      <w:r>
        <w:rPr>
          <w:rFonts w:asciiTheme="majorHAnsi" w:hAnsiTheme="majorHAnsi" w:cs="Calibri"/>
        </w:rPr>
        <w:t>Que la Société procèdera au remboursement intégral du compte-courant d’associé inscrit à la Date de cession au moyen d’un virement bancaire établi au nom du Cédant au montant qui apparaîtra dans le Bilan.</w:t>
      </w:r>
    </w:p>
    <w:p w14:paraId="48DDF29D" w14:textId="77777777" w:rsidR="000B3B9F" w:rsidRPr="008A4BCA" w:rsidRDefault="000B3B9F" w:rsidP="000B3B9F">
      <w:pPr>
        <w:spacing w:after="0" w:line="240" w:lineRule="auto"/>
        <w:ind w:left="360"/>
        <w:jc w:val="both"/>
        <w:rPr>
          <w:rFonts w:asciiTheme="majorHAnsi" w:hAnsiTheme="majorHAnsi" w:cs="Calibri"/>
          <w:sz w:val="10"/>
          <w:szCs w:val="10"/>
        </w:rPr>
      </w:pPr>
    </w:p>
    <w:p w14:paraId="13403A4B" w14:textId="4954D1D3" w:rsidR="000B3B9F" w:rsidRPr="00DA22FE" w:rsidRDefault="000B3B9F" w:rsidP="000B3B9F">
      <w:pPr>
        <w:spacing w:after="0" w:line="240" w:lineRule="auto"/>
        <w:ind w:left="360"/>
        <w:jc w:val="both"/>
        <w:rPr>
          <w:rFonts w:asciiTheme="majorHAnsi" w:hAnsiTheme="majorHAnsi" w:cs="Calibri"/>
        </w:rPr>
      </w:pPr>
      <w:r>
        <w:rPr>
          <w:rFonts w:asciiTheme="majorHAnsi" w:hAnsiTheme="majorHAnsi" w:cs="Calibri"/>
        </w:rPr>
        <w:t>La Société devra en justifier auprès du Cessionnaire par tous moyens au plus tard dans les cinq (5) jours ouvrés à compter de la date d’arrêté du Bilan</w:t>
      </w:r>
      <w:r w:rsidR="006635B0">
        <w:rPr>
          <w:rFonts w:asciiTheme="majorHAnsi" w:hAnsiTheme="majorHAnsi" w:cs="Calibri"/>
        </w:rPr>
        <w:t xml:space="preserve"> établi</w:t>
      </w:r>
      <w:r>
        <w:rPr>
          <w:rFonts w:asciiTheme="majorHAnsi" w:hAnsiTheme="majorHAnsi" w:cs="Calibri"/>
        </w:rPr>
        <w:t xml:space="preserve"> conformément aux Principes comptables français.</w:t>
      </w:r>
    </w:p>
    <w:p w14:paraId="66F4CC2A" w14:textId="77777777" w:rsidR="0052222E" w:rsidRPr="008A4BCA" w:rsidRDefault="0052222E" w:rsidP="0052222E">
      <w:pPr>
        <w:spacing w:after="0" w:line="240" w:lineRule="auto"/>
        <w:ind w:left="360"/>
        <w:jc w:val="both"/>
        <w:rPr>
          <w:rFonts w:asciiTheme="majorHAnsi" w:hAnsiTheme="majorHAnsi" w:cs="Calibri"/>
          <w:sz w:val="10"/>
          <w:szCs w:val="10"/>
        </w:rPr>
      </w:pPr>
    </w:p>
    <w:p w14:paraId="2F8F5E70" w14:textId="5A468781" w:rsidR="004534BC" w:rsidRPr="00DA22FE" w:rsidRDefault="004534BC">
      <w:pPr>
        <w:numPr>
          <w:ilvl w:val="0"/>
          <w:numId w:val="6"/>
        </w:numPr>
        <w:spacing w:after="0" w:line="240" w:lineRule="auto"/>
        <w:jc w:val="both"/>
        <w:rPr>
          <w:rFonts w:asciiTheme="majorHAnsi" w:hAnsiTheme="majorHAnsi" w:cs="Calibri"/>
        </w:rPr>
      </w:pPr>
      <w:r w:rsidRPr="00DA22FE">
        <w:rPr>
          <w:rFonts w:asciiTheme="majorHAnsi" w:hAnsiTheme="majorHAnsi" w:cs="Calibri"/>
        </w:rPr>
        <w:t>(4.1.</w:t>
      </w:r>
      <w:r w:rsidR="000B3B9F">
        <w:rPr>
          <w:rFonts w:asciiTheme="majorHAnsi" w:hAnsiTheme="majorHAnsi" w:cs="Calibri"/>
        </w:rPr>
        <w:t>a</w:t>
      </w:r>
      <w:r w:rsidRPr="00DA22FE">
        <w:rPr>
          <w:rFonts w:asciiTheme="majorHAnsi" w:hAnsiTheme="majorHAnsi" w:cs="Calibri"/>
        </w:rPr>
        <w:t xml:space="preserve">) Monsieur </w:t>
      </w:r>
      <w:r w:rsidR="000B3B9F">
        <w:rPr>
          <w:rFonts w:asciiTheme="majorHAnsi" w:hAnsiTheme="majorHAnsi" w:cs="Calibri"/>
        </w:rPr>
        <w:t>Julien CARON</w:t>
      </w:r>
      <w:r w:rsidRPr="00DA22FE">
        <w:rPr>
          <w:rFonts w:asciiTheme="majorHAnsi" w:hAnsiTheme="majorHAnsi" w:cs="Calibri"/>
        </w:rPr>
        <w:t xml:space="preserve"> est vivant et n’est atteint d’aucune invalidité à la </w:t>
      </w:r>
      <w:r w:rsidR="0052222E" w:rsidRPr="00DA22FE">
        <w:rPr>
          <w:rFonts w:asciiTheme="majorHAnsi" w:hAnsiTheme="majorHAnsi" w:cs="Calibri"/>
        </w:rPr>
        <w:t>Date de</w:t>
      </w:r>
      <w:r w:rsidR="00283A72">
        <w:rPr>
          <w:rFonts w:asciiTheme="majorHAnsi" w:hAnsiTheme="majorHAnsi" w:cs="Calibri"/>
        </w:rPr>
        <w:t xml:space="preserve">                    </w:t>
      </w:r>
      <w:r w:rsidR="0052222E" w:rsidRPr="00DA22FE">
        <w:rPr>
          <w:rFonts w:asciiTheme="majorHAnsi" w:hAnsiTheme="majorHAnsi" w:cs="Calibri"/>
        </w:rPr>
        <w:t xml:space="preserve"> cession</w:t>
      </w:r>
      <w:r w:rsidRPr="00DA22FE">
        <w:rPr>
          <w:rFonts w:asciiTheme="majorHAnsi" w:hAnsiTheme="majorHAnsi" w:cs="Calibri"/>
        </w:rPr>
        <w:t xml:space="preserve"> ;</w:t>
      </w:r>
    </w:p>
    <w:p w14:paraId="3675BB7A" w14:textId="77777777" w:rsidR="0052222E" w:rsidRPr="00283FF9" w:rsidRDefault="0052222E" w:rsidP="0052222E">
      <w:pPr>
        <w:spacing w:after="0" w:line="240" w:lineRule="auto"/>
        <w:ind w:left="360"/>
        <w:jc w:val="both"/>
        <w:rPr>
          <w:rFonts w:asciiTheme="majorHAnsi" w:hAnsiTheme="majorHAnsi" w:cs="Calibri"/>
          <w:sz w:val="10"/>
          <w:szCs w:val="10"/>
        </w:rPr>
      </w:pPr>
    </w:p>
    <w:p w14:paraId="5C892F73" w14:textId="315B8223" w:rsidR="00A40DAD" w:rsidRPr="00DA22FE" w:rsidRDefault="004534BC">
      <w:pPr>
        <w:numPr>
          <w:ilvl w:val="0"/>
          <w:numId w:val="6"/>
        </w:numPr>
        <w:spacing w:after="0" w:line="240" w:lineRule="auto"/>
        <w:jc w:val="both"/>
        <w:rPr>
          <w:rFonts w:asciiTheme="majorHAnsi" w:hAnsiTheme="majorHAnsi" w:cs="Calibri"/>
        </w:rPr>
      </w:pPr>
      <w:r w:rsidRPr="00DA22FE">
        <w:rPr>
          <w:rFonts w:asciiTheme="majorHAnsi" w:hAnsiTheme="majorHAnsi" w:cs="Calibri"/>
        </w:rPr>
        <w:t>(4.1.</w:t>
      </w:r>
      <w:r w:rsidR="000B3B9F">
        <w:rPr>
          <w:rFonts w:asciiTheme="majorHAnsi" w:hAnsiTheme="majorHAnsi" w:cs="Calibri"/>
        </w:rPr>
        <w:t>c</w:t>
      </w:r>
      <w:r w:rsidRPr="00DA22FE">
        <w:rPr>
          <w:rFonts w:asciiTheme="majorHAnsi" w:hAnsiTheme="majorHAnsi" w:cs="Calibri"/>
        </w:rPr>
        <w:t xml:space="preserve">) Le </w:t>
      </w:r>
      <w:r w:rsidR="000B3B9F">
        <w:rPr>
          <w:rFonts w:asciiTheme="majorHAnsi" w:hAnsiTheme="majorHAnsi" w:cs="Calibri"/>
        </w:rPr>
        <w:t>Cédant</w:t>
      </w:r>
      <w:r w:rsidRPr="00DA22FE">
        <w:rPr>
          <w:rFonts w:asciiTheme="majorHAnsi" w:hAnsiTheme="majorHAnsi" w:cs="Calibri"/>
        </w:rPr>
        <w:t xml:space="preserve"> a valablement renoncé à l’ensemble des pouvoirs qu’il détenait dans l</w:t>
      </w:r>
      <w:r w:rsidR="000B3B9F">
        <w:rPr>
          <w:rFonts w:asciiTheme="majorHAnsi" w:hAnsiTheme="majorHAnsi" w:cs="Calibri"/>
        </w:rPr>
        <w:t>a</w:t>
      </w:r>
      <w:r w:rsidRPr="00DA22FE">
        <w:rPr>
          <w:rFonts w:asciiTheme="majorHAnsi" w:hAnsiTheme="majorHAnsi" w:cs="Calibri"/>
        </w:rPr>
        <w:t xml:space="preserve"> Société</w:t>
      </w:r>
      <w:r w:rsidR="00C16BE3" w:rsidRPr="00DA22FE">
        <w:rPr>
          <w:rFonts w:asciiTheme="majorHAnsi" w:hAnsiTheme="majorHAnsi" w:cs="Calibri"/>
        </w:rPr>
        <w:t xml:space="preserve"> en relation avec les comptes ouverts au nom d</w:t>
      </w:r>
      <w:r w:rsidR="000B3B9F">
        <w:rPr>
          <w:rFonts w:asciiTheme="majorHAnsi" w:hAnsiTheme="majorHAnsi" w:cs="Calibri"/>
        </w:rPr>
        <w:t>e la Société</w:t>
      </w:r>
      <w:r w:rsidR="00C16BE3" w:rsidRPr="00DA22FE">
        <w:rPr>
          <w:rFonts w:asciiTheme="majorHAnsi" w:hAnsiTheme="majorHAnsi" w:cs="Calibri"/>
        </w:rPr>
        <w:t xml:space="preserve"> auprès des établissements bancaires et a remis au Cessionnaire l’ensemble des moyens de paiement (carte bleue, chéquier, code d’accès aux comptes bancaires en ligne) ; </w:t>
      </w:r>
    </w:p>
    <w:p w14:paraId="26B656C6" w14:textId="77777777" w:rsidR="0052222E" w:rsidRPr="00DD4AF2" w:rsidRDefault="0052222E" w:rsidP="0052222E">
      <w:pPr>
        <w:spacing w:after="0" w:line="240" w:lineRule="auto"/>
        <w:ind w:left="360"/>
        <w:jc w:val="both"/>
        <w:rPr>
          <w:rFonts w:asciiTheme="majorHAnsi" w:hAnsiTheme="majorHAnsi" w:cs="Calibri"/>
          <w:sz w:val="10"/>
          <w:szCs w:val="10"/>
        </w:rPr>
      </w:pPr>
    </w:p>
    <w:p w14:paraId="18D8E6B0" w14:textId="6F8838C2" w:rsidR="00A05063" w:rsidRDefault="000B3B9F">
      <w:pPr>
        <w:numPr>
          <w:ilvl w:val="0"/>
          <w:numId w:val="6"/>
        </w:numPr>
        <w:spacing w:after="0" w:line="240" w:lineRule="auto"/>
        <w:jc w:val="both"/>
        <w:rPr>
          <w:rFonts w:asciiTheme="majorHAnsi" w:hAnsiTheme="majorHAnsi" w:cs="Calibri"/>
        </w:rPr>
      </w:pPr>
      <w:r>
        <w:rPr>
          <w:rFonts w:asciiTheme="majorHAnsi" w:hAnsiTheme="majorHAnsi" w:cs="Calibri"/>
        </w:rPr>
        <w:t xml:space="preserve">Que le Cédant n’a pas notifié le projet de cession aux autres associés de la Société et à la Société elle-même en application de l’article L223-14 du code de commerce dans les formes prévues à l’article R223-11 du même code ; </w:t>
      </w:r>
    </w:p>
    <w:p w14:paraId="24057FEC" w14:textId="77777777" w:rsidR="000B3B9F" w:rsidRPr="00DD4AF2" w:rsidRDefault="000B3B9F" w:rsidP="000B3B9F">
      <w:pPr>
        <w:spacing w:after="0" w:line="240" w:lineRule="auto"/>
        <w:ind w:left="360"/>
        <w:jc w:val="both"/>
        <w:rPr>
          <w:rFonts w:asciiTheme="majorHAnsi" w:hAnsiTheme="majorHAnsi" w:cs="Calibri"/>
          <w:sz w:val="10"/>
          <w:szCs w:val="10"/>
        </w:rPr>
      </w:pPr>
    </w:p>
    <w:p w14:paraId="05544E76" w14:textId="7A4CB51E" w:rsidR="000B3B9F" w:rsidRDefault="000B3B9F" w:rsidP="000B3B9F">
      <w:pPr>
        <w:spacing w:after="0" w:line="240" w:lineRule="auto"/>
        <w:ind w:left="360"/>
        <w:jc w:val="both"/>
        <w:rPr>
          <w:rFonts w:asciiTheme="majorHAnsi" w:hAnsiTheme="majorHAnsi" w:cs="Calibri"/>
        </w:rPr>
      </w:pPr>
      <w:r>
        <w:rPr>
          <w:rFonts w:asciiTheme="majorHAnsi" w:hAnsiTheme="majorHAnsi" w:cs="Calibri"/>
        </w:rPr>
        <w:t>Néanmoins, les associés de la Société et la Société elle-même ont ratifié un acte de renonciation à tout recours afin de couvrir la nullité en application des dispositions précitées préalablement à la signature de l’Acte de Cession Définitif, le Cessionnaire déclarant expressément se satisfaire</w:t>
      </w:r>
      <w:r w:rsidR="00DD4AF2">
        <w:rPr>
          <w:rFonts w:asciiTheme="majorHAnsi" w:hAnsiTheme="majorHAnsi" w:cs="Calibri"/>
        </w:rPr>
        <w:t xml:space="preserve"> de cette situation.</w:t>
      </w:r>
    </w:p>
    <w:p w14:paraId="35BB1FE3" w14:textId="77777777" w:rsidR="00DD4AF2" w:rsidRDefault="00DD4AF2" w:rsidP="000B3B9F">
      <w:pPr>
        <w:spacing w:after="0" w:line="240" w:lineRule="auto"/>
        <w:ind w:left="360"/>
        <w:jc w:val="both"/>
        <w:rPr>
          <w:rFonts w:asciiTheme="majorHAnsi" w:hAnsiTheme="majorHAnsi" w:cs="Calibri"/>
        </w:rPr>
      </w:pPr>
    </w:p>
    <w:p w14:paraId="10446F30" w14:textId="28BFF219" w:rsidR="00DD4AF2" w:rsidRDefault="00DD4AF2" w:rsidP="00DD4AF2">
      <w:pPr>
        <w:spacing w:after="0" w:line="240" w:lineRule="auto"/>
        <w:ind w:left="360"/>
        <w:jc w:val="both"/>
        <w:rPr>
          <w:rFonts w:asciiTheme="majorHAnsi" w:hAnsiTheme="majorHAnsi" w:cs="Calibri"/>
        </w:rPr>
      </w:pPr>
      <w:r w:rsidRPr="00DD4AF2">
        <w:rPr>
          <w:rFonts w:asciiTheme="majorHAnsi" w:hAnsiTheme="majorHAnsi" w:cs="Calibri"/>
        </w:rPr>
        <w:t xml:space="preserve">Une copie de ces actes de renonciation figure en annexe. </w:t>
      </w:r>
      <w:r w:rsidRPr="00DD4AF2">
        <w:rPr>
          <w:rFonts w:asciiTheme="majorHAnsi" w:hAnsiTheme="majorHAnsi" w:cs="Calibri"/>
          <w:b/>
          <w:bCs/>
        </w:rPr>
        <w:t>(Annexe n°2.1)</w:t>
      </w:r>
    </w:p>
    <w:p w14:paraId="05CC7EAD" w14:textId="02AC1CEE" w:rsidR="002829D7" w:rsidRPr="00DA22FE" w:rsidRDefault="00C47FCD" w:rsidP="002829D7">
      <w:pPr>
        <w:pStyle w:val="Titre1"/>
        <w:jc w:val="both"/>
        <w:rPr>
          <w:rFonts w:cs="Calibri"/>
          <w:b/>
          <w:bCs/>
          <w:color w:val="auto"/>
          <w:sz w:val="22"/>
          <w:szCs w:val="22"/>
          <w:u w:val="single"/>
        </w:rPr>
      </w:pPr>
      <w:bookmarkStart w:id="11" w:name="_Toc207046470"/>
      <w:r w:rsidRPr="00DA22FE">
        <w:rPr>
          <w:rFonts w:cs="Calibri"/>
          <w:b/>
          <w:bCs/>
          <w:color w:val="auto"/>
          <w:sz w:val="22"/>
          <w:szCs w:val="22"/>
          <w:u w:val="single"/>
        </w:rPr>
        <w:lastRenderedPageBreak/>
        <w:t xml:space="preserve">ARTICLE </w:t>
      </w:r>
      <w:r w:rsidR="00DD4AF2">
        <w:rPr>
          <w:rFonts w:cs="Calibri"/>
          <w:b/>
          <w:bCs/>
          <w:color w:val="auto"/>
          <w:sz w:val="22"/>
          <w:szCs w:val="22"/>
          <w:u w:val="single"/>
        </w:rPr>
        <w:t>3</w:t>
      </w:r>
      <w:r w:rsidRPr="00DA22FE">
        <w:rPr>
          <w:rFonts w:cs="Calibri"/>
          <w:b/>
          <w:bCs/>
          <w:color w:val="auto"/>
          <w:sz w:val="22"/>
          <w:szCs w:val="22"/>
          <w:u w:val="single"/>
        </w:rPr>
        <w:t> </w:t>
      </w:r>
      <w:r w:rsidR="00B32F97" w:rsidRPr="00DA22FE">
        <w:rPr>
          <w:rFonts w:cs="Calibri"/>
          <w:b/>
          <w:bCs/>
          <w:color w:val="auto"/>
          <w:sz w:val="22"/>
          <w:szCs w:val="22"/>
          <w:u w:val="single"/>
        </w:rPr>
        <w:t xml:space="preserve">: </w:t>
      </w:r>
      <w:r w:rsidR="00CD3202" w:rsidRPr="00DA22FE">
        <w:rPr>
          <w:rFonts w:cs="Calibri"/>
          <w:b/>
          <w:bCs/>
          <w:color w:val="auto"/>
          <w:sz w:val="22"/>
          <w:szCs w:val="22"/>
          <w:u w:val="single"/>
        </w:rPr>
        <w:t>REITERATION</w:t>
      </w:r>
      <w:r w:rsidR="00D43FC0" w:rsidRPr="00DA22FE">
        <w:rPr>
          <w:rFonts w:cs="Calibri"/>
          <w:b/>
          <w:bCs/>
          <w:color w:val="auto"/>
          <w:sz w:val="22"/>
          <w:szCs w:val="22"/>
          <w:u w:val="single"/>
        </w:rPr>
        <w:t xml:space="preserve"> DES DECLARATIONS ET ENGAGEMENT DU</w:t>
      </w:r>
      <w:r w:rsidR="00DD4AF2">
        <w:rPr>
          <w:rFonts w:cs="Calibri"/>
          <w:b/>
          <w:bCs/>
          <w:color w:val="auto"/>
          <w:sz w:val="22"/>
          <w:szCs w:val="22"/>
          <w:u w:val="single"/>
        </w:rPr>
        <w:t xml:space="preserve"> CEDANT ET DU CESSIONNAIRE</w:t>
      </w:r>
      <w:bookmarkEnd w:id="11"/>
    </w:p>
    <w:p w14:paraId="6BF841AA" w14:textId="77777777" w:rsidR="00216ED3" w:rsidRDefault="00216ED3" w:rsidP="00364146">
      <w:pPr>
        <w:spacing w:after="0" w:line="240" w:lineRule="auto"/>
        <w:jc w:val="both"/>
        <w:rPr>
          <w:rFonts w:asciiTheme="majorHAnsi" w:hAnsiTheme="majorHAnsi" w:cs="Calibri"/>
          <w:snapToGrid w:val="0"/>
        </w:rPr>
      </w:pPr>
    </w:p>
    <w:p w14:paraId="20A55620" w14:textId="396A7681" w:rsidR="00DD4AF2" w:rsidRPr="00DA22FE" w:rsidRDefault="00DD4AF2" w:rsidP="00DD4AF2">
      <w:pPr>
        <w:spacing w:after="0" w:line="240" w:lineRule="auto"/>
        <w:jc w:val="both"/>
        <w:rPr>
          <w:rFonts w:asciiTheme="majorHAnsi" w:hAnsiTheme="majorHAnsi" w:cs="Calibri"/>
          <w:b/>
          <w:bCs/>
        </w:rPr>
      </w:pPr>
      <w:r>
        <w:rPr>
          <w:rFonts w:asciiTheme="majorHAnsi" w:hAnsiTheme="majorHAnsi" w:cs="Calibri"/>
          <w:b/>
          <w:bCs/>
        </w:rPr>
        <w:t>3</w:t>
      </w:r>
      <w:r w:rsidRPr="00DA22FE">
        <w:rPr>
          <w:rFonts w:asciiTheme="majorHAnsi" w:hAnsiTheme="majorHAnsi" w:cs="Calibri"/>
          <w:b/>
          <w:bCs/>
        </w:rPr>
        <w:t>.</w:t>
      </w:r>
      <w:r>
        <w:rPr>
          <w:rFonts w:asciiTheme="majorHAnsi" w:hAnsiTheme="majorHAnsi" w:cs="Calibri"/>
          <w:b/>
          <w:bCs/>
        </w:rPr>
        <w:t>1</w:t>
      </w:r>
      <w:r w:rsidRPr="00DA22FE">
        <w:rPr>
          <w:rFonts w:asciiTheme="majorHAnsi" w:hAnsiTheme="majorHAnsi" w:cs="Calibri"/>
          <w:b/>
          <w:bCs/>
        </w:rPr>
        <w:t xml:space="preserve">. </w:t>
      </w:r>
      <w:r>
        <w:rPr>
          <w:rFonts w:asciiTheme="majorHAnsi" w:hAnsiTheme="majorHAnsi" w:cs="Calibri"/>
          <w:b/>
          <w:bCs/>
        </w:rPr>
        <w:t>Déclarations du Cédant</w:t>
      </w:r>
    </w:p>
    <w:p w14:paraId="4C70DB99" w14:textId="77777777" w:rsidR="00DD4AF2" w:rsidRDefault="00DD4AF2" w:rsidP="00364146">
      <w:pPr>
        <w:spacing w:after="0" w:line="240" w:lineRule="auto"/>
        <w:jc w:val="both"/>
        <w:rPr>
          <w:rFonts w:asciiTheme="majorHAnsi" w:hAnsiTheme="majorHAnsi" w:cs="Calibri"/>
          <w:snapToGrid w:val="0"/>
        </w:rPr>
      </w:pPr>
    </w:p>
    <w:p w14:paraId="0A20C0F5" w14:textId="43F66D94" w:rsidR="00CD3202" w:rsidRPr="00DA22FE" w:rsidRDefault="00D43FC0" w:rsidP="00364146">
      <w:pPr>
        <w:spacing w:after="0" w:line="240" w:lineRule="auto"/>
        <w:jc w:val="both"/>
        <w:rPr>
          <w:rFonts w:asciiTheme="majorHAnsi" w:hAnsiTheme="majorHAnsi" w:cs="Calibri"/>
          <w:snapToGrid w:val="0"/>
        </w:rPr>
      </w:pPr>
      <w:r w:rsidRPr="00DA22FE">
        <w:rPr>
          <w:rFonts w:asciiTheme="majorHAnsi" w:hAnsiTheme="majorHAnsi" w:cs="Calibri"/>
          <w:snapToGrid w:val="0"/>
        </w:rPr>
        <w:t>En application de l’article 5 du Protocole, le Cédant réitère</w:t>
      </w:r>
      <w:r w:rsidR="00DD4AF2">
        <w:rPr>
          <w:rFonts w:asciiTheme="majorHAnsi" w:hAnsiTheme="majorHAnsi" w:cs="Calibri"/>
          <w:snapToGrid w:val="0"/>
        </w:rPr>
        <w:t xml:space="preserve"> </w:t>
      </w:r>
      <w:r w:rsidRPr="00DA22FE">
        <w:rPr>
          <w:rFonts w:asciiTheme="majorHAnsi" w:hAnsiTheme="majorHAnsi" w:cs="Calibri"/>
          <w:snapToGrid w:val="0"/>
        </w:rPr>
        <w:t xml:space="preserve">vis-à-vis de l’ensemble des Parties : </w:t>
      </w:r>
    </w:p>
    <w:p w14:paraId="14456D36" w14:textId="77777777" w:rsidR="00D43FC0" w:rsidRPr="00DA22FE" w:rsidRDefault="00D43FC0" w:rsidP="00364146">
      <w:pPr>
        <w:spacing w:after="0" w:line="240" w:lineRule="auto"/>
        <w:jc w:val="both"/>
        <w:rPr>
          <w:rFonts w:asciiTheme="majorHAnsi" w:hAnsiTheme="majorHAnsi" w:cs="Calibri"/>
          <w:snapToGrid w:val="0"/>
        </w:rPr>
      </w:pPr>
    </w:p>
    <w:p w14:paraId="4668DA8A" w14:textId="054B8606" w:rsidR="00D43FC0" w:rsidRPr="00DA22FE"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 xml:space="preserve">Qu’il dispose de la capacité juridique et de tous les pouvoirs/autorisations nécessaires pour conclure l’Acte de Cession Définitif ;  </w:t>
      </w:r>
    </w:p>
    <w:p w14:paraId="3F94BB2C" w14:textId="77777777" w:rsidR="00D43FC0" w:rsidRPr="00DA22FE" w:rsidRDefault="00D43FC0" w:rsidP="00D43FC0">
      <w:pPr>
        <w:pStyle w:val="Paragraphedeliste"/>
        <w:ind w:left="360"/>
        <w:jc w:val="both"/>
        <w:rPr>
          <w:rFonts w:asciiTheme="majorHAnsi" w:hAnsiTheme="majorHAnsi" w:cs="Calibri"/>
          <w:snapToGrid w:val="0"/>
        </w:rPr>
      </w:pPr>
    </w:p>
    <w:p w14:paraId="47DD550F" w14:textId="0686AF55" w:rsidR="00D43FC0"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Que l’origine de propriété des</w:t>
      </w:r>
      <w:r w:rsidR="00DD4AF2">
        <w:rPr>
          <w:rFonts w:asciiTheme="majorHAnsi" w:hAnsiTheme="majorHAnsi" w:cs="Calibri"/>
          <w:snapToGrid w:val="0"/>
        </w:rPr>
        <w:t xml:space="preserve"> Parts</w:t>
      </w:r>
      <w:r w:rsidRPr="00DA22FE">
        <w:rPr>
          <w:rFonts w:asciiTheme="majorHAnsi" w:hAnsiTheme="majorHAnsi" w:cs="Calibri"/>
          <w:snapToGrid w:val="0"/>
        </w:rPr>
        <w:t xml:space="preserve"> qu’il</w:t>
      </w:r>
      <w:r w:rsidR="00DD4AF2">
        <w:rPr>
          <w:rFonts w:asciiTheme="majorHAnsi" w:hAnsiTheme="majorHAnsi" w:cs="Calibri"/>
          <w:snapToGrid w:val="0"/>
        </w:rPr>
        <w:t xml:space="preserve"> </w:t>
      </w:r>
      <w:r w:rsidRPr="00DA22FE">
        <w:rPr>
          <w:rFonts w:asciiTheme="majorHAnsi" w:hAnsiTheme="majorHAnsi" w:cs="Calibri"/>
          <w:snapToGrid w:val="0"/>
        </w:rPr>
        <w:t xml:space="preserve">détient résulte de ce qui est </w:t>
      </w:r>
      <w:r w:rsidR="00DD4AF2" w:rsidRPr="00DD4AF2">
        <w:rPr>
          <w:rFonts w:asciiTheme="majorHAnsi" w:hAnsiTheme="majorHAnsi" w:cs="Calibri"/>
          <w:snapToGrid w:val="0"/>
        </w:rPr>
        <w:t xml:space="preserve">énoncé dans les statuts de la Société et dans l’acte de cession de parts sociales du 24 octobre 2022 conclu avec la société « VALTA » dont le </w:t>
      </w:r>
      <w:r w:rsidR="00DD4AF2">
        <w:rPr>
          <w:rFonts w:asciiTheme="majorHAnsi" w:hAnsiTheme="majorHAnsi" w:cs="Calibri"/>
          <w:snapToGrid w:val="0"/>
        </w:rPr>
        <w:t>Cessionnaire</w:t>
      </w:r>
      <w:r w:rsidR="00DD4AF2" w:rsidRPr="00DD4AF2">
        <w:rPr>
          <w:rFonts w:asciiTheme="majorHAnsi" w:hAnsiTheme="majorHAnsi" w:cs="Calibri"/>
          <w:snapToGrid w:val="0"/>
        </w:rPr>
        <w:t xml:space="preserve"> reconnaît en avoir pleine connaissance pour en disposer d’une copie ;</w:t>
      </w:r>
    </w:p>
    <w:p w14:paraId="0EFAB70B" w14:textId="77777777" w:rsidR="00DD4AF2" w:rsidRDefault="00DD4AF2" w:rsidP="00DD4AF2">
      <w:pPr>
        <w:pStyle w:val="Paragraphedeliste"/>
        <w:spacing w:line="256" w:lineRule="auto"/>
        <w:ind w:left="360"/>
        <w:jc w:val="both"/>
        <w:rPr>
          <w:rFonts w:asciiTheme="majorHAnsi" w:hAnsiTheme="majorHAnsi" w:cs="Calibri"/>
          <w:snapToGrid w:val="0"/>
        </w:rPr>
      </w:pPr>
    </w:p>
    <w:p w14:paraId="6E5F68B5" w14:textId="482B227B" w:rsidR="00D43FC0" w:rsidRPr="00DA22FE"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Que l</w:t>
      </w:r>
      <w:r w:rsidR="00DD4AF2">
        <w:rPr>
          <w:rFonts w:asciiTheme="majorHAnsi" w:hAnsiTheme="majorHAnsi" w:cs="Calibri"/>
          <w:snapToGrid w:val="0"/>
        </w:rPr>
        <w:t>a</w:t>
      </w:r>
      <w:r w:rsidRPr="00DA22FE">
        <w:rPr>
          <w:rFonts w:asciiTheme="majorHAnsi" w:hAnsiTheme="majorHAnsi" w:cs="Calibri"/>
          <w:snapToGrid w:val="0"/>
        </w:rPr>
        <w:t xml:space="preserve"> Société </w:t>
      </w:r>
      <w:r w:rsidR="00DD4AF2">
        <w:rPr>
          <w:rFonts w:asciiTheme="majorHAnsi" w:hAnsiTheme="majorHAnsi" w:cs="Calibri"/>
          <w:snapToGrid w:val="0"/>
        </w:rPr>
        <w:t>est</w:t>
      </w:r>
      <w:r w:rsidRPr="00DA22FE">
        <w:rPr>
          <w:rFonts w:asciiTheme="majorHAnsi" w:hAnsiTheme="majorHAnsi" w:cs="Calibri"/>
          <w:snapToGrid w:val="0"/>
        </w:rPr>
        <w:t xml:space="preserve"> valablement constituée et existe valablement conformément aux lois et /ou règlements l</w:t>
      </w:r>
      <w:r w:rsidR="00DD4AF2">
        <w:rPr>
          <w:rFonts w:asciiTheme="majorHAnsi" w:hAnsiTheme="majorHAnsi" w:cs="Calibri"/>
          <w:snapToGrid w:val="0"/>
        </w:rPr>
        <w:t>a</w:t>
      </w:r>
      <w:r w:rsidRPr="00DA22FE">
        <w:rPr>
          <w:rFonts w:asciiTheme="majorHAnsi" w:hAnsiTheme="majorHAnsi" w:cs="Calibri"/>
          <w:snapToGrid w:val="0"/>
        </w:rPr>
        <w:t xml:space="preserve"> régissant ; aucune demande ou cause de nullité, de dissolution ne pouvant affecter </w:t>
      </w:r>
      <w:r w:rsidR="00DD4AF2">
        <w:rPr>
          <w:rFonts w:asciiTheme="majorHAnsi" w:hAnsiTheme="majorHAnsi" w:cs="Calibri"/>
          <w:snapToGrid w:val="0"/>
        </w:rPr>
        <w:t>son</w:t>
      </w:r>
      <w:r w:rsidRPr="00DA22FE">
        <w:rPr>
          <w:rFonts w:asciiTheme="majorHAnsi" w:hAnsiTheme="majorHAnsi" w:cs="Calibri"/>
          <w:snapToGrid w:val="0"/>
        </w:rPr>
        <w:t xml:space="preserve"> existence ou la continuité de </w:t>
      </w:r>
      <w:r w:rsidR="00DD4AF2">
        <w:rPr>
          <w:rFonts w:asciiTheme="majorHAnsi" w:hAnsiTheme="majorHAnsi" w:cs="Calibri"/>
          <w:snapToGrid w:val="0"/>
        </w:rPr>
        <w:t>ses</w:t>
      </w:r>
      <w:r w:rsidRPr="00DA22FE">
        <w:rPr>
          <w:rFonts w:asciiTheme="majorHAnsi" w:hAnsiTheme="majorHAnsi" w:cs="Calibri"/>
          <w:snapToGrid w:val="0"/>
        </w:rPr>
        <w:t xml:space="preserve"> activités n’est intervenue,</w:t>
      </w:r>
    </w:p>
    <w:p w14:paraId="5D40C7E3" w14:textId="77777777" w:rsidR="00D43FC0" w:rsidRPr="00DA22FE" w:rsidRDefault="00D43FC0" w:rsidP="00D43FC0">
      <w:pPr>
        <w:pStyle w:val="Paragraphedeliste"/>
        <w:ind w:left="360"/>
        <w:jc w:val="both"/>
        <w:rPr>
          <w:rFonts w:asciiTheme="majorHAnsi" w:hAnsiTheme="majorHAnsi" w:cs="Calibri"/>
          <w:snapToGrid w:val="0"/>
        </w:rPr>
      </w:pPr>
    </w:p>
    <w:p w14:paraId="13D3C748" w14:textId="0B769B12" w:rsidR="00F94C8C" w:rsidRPr="000138A4"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Que l</w:t>
      </w:r>
      <w:r w:rsidR="00DD4AF2">
        <w:rPr>
          <w:rFonts w:asciiTheme="majorHAnsi" w:hAnsiTheme="majorHAnsi" w:cs="Calibri"/>
          <w:snapToGrid w:val="0"/>
        </w:rPr>
        <w:t>a</w:t>
      </w:r>
      <w:r w:rsidRPr="00DA22FE">
        <w:rPr>
          <w:rFonts w:asciiTheme="majorHAnsi" w:hAnsiTheme="majorHAnsi" w:cs="Calibri"/>
          <w:snapToGrid w:val="0"/>
        </w:rPr>
        <w:t xml:space="preserve"> Société </w:t>
      </w:r>
      <w:r w:rsidR="00DD4AF2">
        <w:rPr>
          <w:rFonts w:asciiTheme="majorHAnsi" w:hAnsiTheme="majorHAnsi" w:cs="Calibri"/>
          <w:snapToGrid w:val="0"/>
        </w:rPr>
        <w:t>n’est</w:t>
      </w:r>
      <w:r w:rsidRPr="00DA22FE">
        <w:rPr>
          <w:rFonts w:asciiTheme="majorHAnsi" w:hAnsiTheme="majorHAnsi" w:cs="Calibri"/>
          <w:snapToGrid w:val="0"/>
        </w:rPr>
        <w:t xml:space="preserve"> pas en état de cessation de paiement, déconfiture, faillite personnelle, mise en redressement ou liquidation judiciaire au titre des lois applicables et qu’il n’a pas été demandé l’ouverture d’une procédure de sauvegarde ou de conciliation ou la nomination d’un mandataire ad hoc au titre des lois applicables et qu’aucune procédure d’alerte n’a été initié par un commissaire aux comptes en application des articles L. 234-1 à L. 234-4 du code de commerce ; </w:t>
      </w:r>
    </w:p>
    <w:p w14:paraId="741F63E7" w14:textId="77777777" w:rsidR="00D43FC0" w:rsidRPr="00DA22FE" w:rsidRDefault="00D43FC0" w:rsidP="00D43FC0">
      <w:pPr>
        <w:pStyle w:val="Paragraphedeliste"/>
        <w:ind w:left="360"/>
        <w:jc w:val="both"/>
        <w:rPr>
          <w:rFonts w:asciiTheme="majorHAnsi" w:hAnsiTheme="majorHAnsi" w:cs="Calibri"/>
          <w:snapToGrid w:val="0"/>
        </w:rPr>
      </w:pPr>
    </w:p>
    <w:p w14:paraId="73487E7D" w14:textId="625F6D85" w:rsidR="00D43FC0" w:rsidRPr="00DA22FE"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 xml:space="preserve">Que l’Acte de Cession Définitif constitue un engagement valable, ferme et irrévocable de sa part et qui le lie conformément à ses termes ; </w:t>
      </w:r>
    </w:p>
    <w:p w14:paraId="3F297F11" w14:textId="77777777" w:rsidR="00D43FC0" w:rsidRPr="00DA22FE" w:rsidRDefault="00D43FC0" w:rsidP="00D43FC0">
      <w:pPr>
        <w:pStyle w:val="Paragraphedeliste"/>
        <w:ind w:left="360"/>
        <w:jc w:val="both"/>
        <w:rPr>
          <w:rFonts w:asciiTheme="majorHAnsi" w:hAnsiTheme="majorHAnsi" w:cs="Calibri"/>
          <w:snapToGrid w:val="0"/>
        </w:rPr>
      </w:pPr>
    </w:p>
    <w:p w14:paraId="35FC7A2E" w14:textId="12BE111B" w:rsidR="00D43FC0" w:rsidRPr="00DA22FE"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 xml:space="preserve">Que la signature et l’exécution de l’Acte de Cession Définitif ne contrevient à aucun accord, aucune loi ou décision administrative, judiciaire ou arbitrale le concernant ; </w:t>
      </w:r>
    </w:p>
    <w:p w14:paraId="31E809BC" w14:textId="77777777" w:rsidR="00D43FC0" w:rsidRPr="00DA22FE" w:rsidRDefault="00D43FC0" w:rsidP="00D43FC0">
      <w:pPr>
        <w:pStyle w:val="Paragraphedeliste"/>
        <w:ind w:left="360"/>
        <w:jc w:val="both"/>
        <w:rPr>
          <w:rFonts w:asciiTheme="majorHAnsi" w:hAnsiTheme="majorHAnsi" w:cs="Calibri"/>
          <w:snapToGrid w:val="0"/>
        </w:rPr>
      </w:pPr>
    </w:p>
    <w:p w14:paraId="2DCA2EAA" w14:textId="629DECED" w:rsidR="00D43FC0" w:rsidRPr="00DA22FE"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 xml:space="preserve">Qu’il est propriétaire des </w:t>
      </w:r>
      <w:r w:rsidR="00DD4AF2">
        <w:rPr>
          <w:rFonts w:asciiTheme="majorHAnsi" w:hAnsiTheme="majorHAnsi" w:cs="Calibri"/>
          <w:snapToGrid w:val="0"/>
        </w:rPr>
        <w:t>Parts</w:t>
      </w:r>
      <w:r w:rsidRPr="00DA22FE">
        <w:rPr>
          <w:rFonts w:asciiTheme="majorHAnsi" w:hAnsiTheme="majorHAnsi" w:cs="Calibri"/>
          <w:snapToGrid w:val="0"/>
        </w:rPr>
        <w:t xml:space="preserve"> ; </w:t>
      </w:r>
    </w:p>
    <w:p w14:paraId="406D0088" w14:textId="77777777" w:rsidR="00D43FC0" w:rsidRPr="00DA22FE" w:rsidRDefault="00D43FC0" w:rsidP="00D43FC0">
      <w:pPr>
        <w:pStyle w:val="Paragraphedeliste"/>
        <w:ind w:left="360"/>
        <w:jc w:val="both"/>
        <w:rPr>
          <w:rFonts w:asciiTheme="majorHAnsi" w:hAnsiTheme="majorHAnsi" w:cs="Calibri"/>
          <w:snapToGrid w:val="0"/>
        </w:rPr>
      </w:pPr>
    </w:p>
    <w:p w14:paraId="30BA33E7" w14:textId="091E6839" w:rsidR="00D43FC0" w:rsidRPr="00DA22FE"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 xml:space="preserve">Que les </w:t>
      </w:r>
      <w:r w:rsidR="00DD4AF2">
        <w:rPr>
          <w:rFonts w:asciiTheme="majorHAnsi" w:hAnsiTheme="majorHAnsi" w:cs="Calibri"/>
          <w:snapToGrid w:val="0"/>
        </w:rPr>
        <w:t xml:space="preserve">Parts </w:t>
      </w:r>
      <w:r w:rsidRPr="00DA22FE">
        <w:rPr>
          <w:rFonts w:asciiTheme="majorHAnsi" w:hAnsiTheme="majorHAnsi" w:cs="Calibri"/>
          <w:snapToGrid w:val="0"/>
        </w:rPr>
        <w:t xml:space="preserve">qu’il détient à la </w:t>
      </w:r>
      <w:r w:rsidR="003B6191" w:rsidRPr="00DA22FE">
        <w:rPr>
          <w:rFonts w:asciiTheme="majorHAnsi" w:hAnsiTheme="majorHAnsi" w:cs="Calibri"/>
          <w:snapToGrid w:val="0"/>
        </w:rPr>
        <w:t>Date de cession</w:t>
      </w:r>
      <w:r w:rsidRPr="00DA22FE">
        <w:rPr>
          <w:rFonts w:asciiTheme="majorHAnsi" w:hAnsiTheme="majorHAnsi" w:cs="Calibri"/>
          <w:snapToGrid w:val="0"/>
        </w:rPr>
        <w:t xml:space="preserve"> sont intégralement libérées, valablement émises et libres de toute(s) Sûreté(s), usufruit, privilège, nantissement, option d’achat ou droit de préemption et exempts de tout litige susceptible de restreindre ou d’empêcher l’acquisition et que l’Acte de Cession Définitif est insusceptible de contestation par un quelconque tiers ; </w:t>
      </w:r>
    </w:p>
    <w:p w14:paraId="109CE12A" w14:textId="77777777" w:rsidR="00F94C8C" w:rsidRPr="00DA22FE" w:rsidRDefault="00F94C8C" w:rsidP="00F94C8C">
      <w:pPr>
        <w:pStyle w:val="Paragraphedeliste"/>
        <w:spacing w:line="256" w:lineRule="auto"/>
        <w:ind w:left="360"/>
        <w:jc w:val="both"/>
        <w:rPr>
          <w:rFonts w:asciiTheme="majorHAnsi" w:hAnsiTheme="majorHAnsi" w:cs="Calibri"/>
          <w:snapToGrid w:val="0"/>
        </w:rPr>
      </w:pPr>
    </w:p>
    <w:p w14:paraId="4DD70B0E" w14:textId="1213BE39" w:rsidR="00D43FC0" w:rsidRPr="00DA22FE"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Qu’il ne détien</w:t>
      </w:r>
      <w:r w:rsidR="00DD4AF2">
        <w:rPr>
          <w:rFonts w:asciiTheme="majorHAnsi" w:hAnsiTheme="majorHAnsi" w:cs="Calibri"/>
          <w:snapToGrid w:val="0"/>
        </w:rPr>
        <w:t>t</w:t>
      </w:r>
      <w:r w:rsidRPr="00DA22FE">
        <w:rPr>
          <w:rFonts w:asciiTheme="majorHAnsi" w:hAnsiTheme="majorHAnsi" w:cs="Calibri"/>
          <w:snapToGrid w:val="0"/>
        </w:rPr>
        <w:t xml:space="preserve"> ni l’un quelconque de </w:t>
      </w:r>
      <w:r w:rsidR="00DD4AF2">
        <w:rPr>
          <w:rFonts w:asciiTheme="majorHAnsi" w:hAnsiTheme="majorHAnsi" w:cs="Calibri"/>
          <w:snapToGrid w:val="0"/>
        </w:rPr>
        <w:t>ses</w:t>
      </w:r>
      <w:r w:rsidRPr="00DA22FE">
        <w:rPr>
          <w:rFonts w:asciiTheme="majorHAnsi" w:hAnsiTheme="majorHAnsi" w:cs="Calibri"/>
          <w:snapToGrid w:val="0"/>
        </w:rPr>
        <w:t xml:space="preserve"> Affiliés, un quelconque droit ou actif, nécessaire ou utile à l’activité de</w:t>
      </w:r>
      <w:r w:rsidR="00DD4AF2">
        <w:rPr>
          <w:rFonts w:asciiTheme="majorHAnsi" w:hAnsiTheme="majorHAnsi" w:cs="Calibri"/>
          <w:snapToGrid w:val="0"/>
        </w:rPr>
        <w:t xml:space="preserve"> la</w:t>
      </w:r>
      <w:r w:rsidRPr="00DA22FE">
        <w:rPr>
          <w:rFonts w:asciiTheme="majorHAnsi" w:hAnsiTheme="majorHAnsi" w:cs="Calibri"/>
          <w:snapToGrid w:val="0"/>
        </w:rPr>
        <w:t xml:space="preserve"> Société ; </w:t>
      </w:r>
    </w:p>
    <w:p w14:paraId="4DCFE809" w14:textId="77777777" w:rsidR="00D43FC0" w:rsidRPr="00DA22FE" w:rsidRDefault="00D43FC0" w:rsidP="00D43FC0">
      <w:pPr>
        <w:pStyle w:val="Paragraphedeliste"/>
        <w:ind w:left="360"/>
        <w:jc w:val="both"/>
        <w:rPr>
          <w:rFonts w:asciiTheme="majorHAnsi" w:hAnsiTheme="majorHAnsi" w:cs="Calibri"/>
          <w:snapToGrid w:val="0"/>
        </w:rPr>
      </w:pPr>
    </w:p>
    <w:p w14:paraId="3C0573D7" w14:textId="16EF96AF" w:rsidR="00D43FC0" w:rsidRDefault="00D43FC0">
      <w:pPr>
        <w:pStyle w:val="Paragraphedeliste"/>
        <w:numPr>
          <w:ilvl w:val="0"/>
          <w:numId w:val="10"/>
        </w:numPr>
        <w:spacing w:line="256" w:lineRule="auto"/>
        <w:ind w:left="360"/>
        <w:jc w:val="both"/>
        <w:rPr>
          <w:rFonts w:asciiTheme="majorHAnsi" w:hAnsiTheme="majorHAnsi" w:cs="Calibri"/>
          <w:snapToGrid w:val="0"/>
        </w:rPr>
      </w:pPr>
      <w:r w:rsidRPr="00DA22FE">
        <w:rPr>
          <w:rFonts w:asciiTheme="majorHAnsi" w:hAnsiTheme="majorHAnsi" w:cs="Calibri"/>
          <w:snapToGrid w:val="0"/>
        </w:rPr>
        <w:t>Qu’il</w:t>
      </w:r>
      <w:r w:rsidR="00DD4AF2">
        <w:rPr>
          <w:rFonts w:asciiTheme="majorHAnsi" w:hAnsiTheme="majorHAnsi" w:cs="Calibri"/>
          <w:snapToGrid w:val="0"/>
        </w:rPr>
        <w:t xml:space="preserve"> </w:t>
      </w:r>
      <w:r w:rsidRPr="00DA22FE">
        <w:rPr>
          <w:rFonts w:asciiTheme="majorHAnsi" w:hAnsiTheme="majorHAnsi" w:cs="Calibri"/>
          <w:snapToGrid w:val="0"/>
        </w:rPr>
        <w:t xml:space="preserve">a accompli toute action le concernant, aux fins de réalisation de la Cession ; </w:t>
      </w:r>
    </w:p>
    <w:p w14:paraId="10E9B870" w14:textId="77777777" w:rsidR="00BE25AA" w:rsidRDefault="00BE25AA" w:rsidP="00BE25AA">
      <w:pPr>
        <w:pStyle w:val="Paragraphedeliste"/>
        <w:spacing w:line="256" w:lineRule="auto"/>
        <w:ind w:left="360"/>
        <w:jc w:val="both"/>
        <w:rPr>
          <w:rFonts w:asciiTheme="majorHAnsi" w:hAnsiTheme="majorHAnsi" w:cs="Calibri"/>
          <w:snapToGrid w:val="0"/>
        </w:rPr>
      </w:pPr>
    </w:p>
    <w:p w14:paraId="30C22733" w14:textId="63B6C6D9" w:rsidR="00BE25AA" w:rsidRPr="00DA22FE" w:rsidRDefault="00BE25AA">
      <w:pPr>
        <w:pStyle w:val="Paragraphedeliste"/>
        <w:numPr>
          <w:ilvl w:val="0"/>
          <w:numId w:val="10"/>
        </w:numPr>
        <w:spacing w:line="256" w:lineRule="auto"/>
        <w:ind w:left="360"/>
        <w:jc w:val="both"/>
        <w:rPr>
          <w:rFonts w:asciiTheme="majorHAnsi" w:hAnsiTheme="majorHAnsi" w:cs="Calibri"/>
          <w:snapToGrid w:val="0"/>
        </w:rPr>
      </w:pPr>
      <w:r>
        <w:rPr>
          <w:rFonts w:asciiTheme="majorHAnsi" w:hAnsiTheme="majorHAnsi" w:cs="Calibri"/>
          <w:snapToGrid w:val="0"/>
        </w:rPr>
        <w:t xml:space="preserve">Qu’il a dirigé la Société en sa qualité de Cogérant selon le Cours Normal des Affaires. </w:t>
      </w:r>
    </w:p>
    <w:p w14:paraId="6CED7F47" w14:textId="77777777" w:rsidR="00971A82" w:rsidRDefault="00971A82" w:rsidP="00D43FC0">
      <w:pPr>
        <w:pStyle w:val="Paragraphedeliste"/>
        <w:ind w:left="360"/>
        <w:jc w:val="both"/>
        <w:rPr>
          <w:rFonts w:asciiTheme="majorHAnsi" w:hAnsiTheme="majorHAnsi" w:cs="Calibri"/>
          <w:snapToGrid w:val="0"/>
        </w:rPr>
      </w:pPr>
    </w:p>
    <w:p w14:paraId="717A280A" w14:textId="77777777" w:rsidR="000138A4" w:rsidRDefault="000138A4" w:rsidP="00D43FC0">
      <w:pPr>
        <w:pStyle w:val="Paragraphedeliste"/>
        <w:ind w:left="360"/>
        <w:jc w:val="both"/>
        <w:rPr>
          <w:rFonts w:asciiTheme="majorHAnsi" w:hAnsiTheme="majorHAnsi" w:cs="Calibri"/>
          <w:snapToGrid w:val="0"/>
        </w:rPr>
      </w:pPr>
    </w:p>
    <w:p w14:paraId="36D64D40" w14:textId="77777777" w:rsidR="000138A4" w:rsidRDefault="000138A4" w:rsidP="00D43FC0">
      <w:pPr>
        <w:pStyle w:val="Paragraphedeliste"/>
        <w:ind w:left="360"/>
        <w:jc w:val="both"/>
        <w:rPr>
          <w:rFonts w:asciiTheme="majorHAnsi" w:hAnsiTheme="majorHAnsi" w:cs="Calibri"/>
          <w:snapToGrid w:val="0"/>
        </w:rPr>
      </w:pPr>
    </w:p>
    <w:p w14:paraId="6A87D848" w14:textId="77777777" w:rsidR="00DD4AF2" w:rsidRDefault="00DD4AF2" w:rsidP="00D43FC0">
      <w:pPr>
        <w:pStyle w:val="Paragraphedeliste"/>
        <w:ind w:left="360"/>
        <w:jc w:val="both"/>
        <w:rPr>
          <w:rFonts w:asciiTheme="majorHAnsi" w:hAnsiTheme="majorHAnsi" w:cs="Calibri"/>
          <w:snapToGrid w:val="0"/>
        </w:rPr>
      </w:pPr>
    </w:p>
    <w:p w14:paraId="70731453" w14:textId="4B1A19DC" w:rsidR="00DD4AF2" w:rsidRPr="00DA22FE" w:rsidRDefault="00DD4AF2" w:rsidP="00DD4AF2">
      <w:pPr>
        <w:spacing w:after="0" w:line="240" w:lineRule="auto"/>
        <w:jc w:val="both"/>
        <w:rPr>
          <w:rFonts w:asciiTheme="majorHAnsi" w:hAnsiTheme="majorHAnsi" w:cs="Calibri"/>
          <w:b/>
          <w:bCs/>
        </w:rPr>
      </w:pPr>
      <w:r>
        <w:rPr>
          <w:rFonts w:asciiTheme="majorHAnsi" w:hAnsiTheme="majorHAnsi" w:cs="Calibri"/>
          <w:b/>
          <w:bCs/>
        </w:rPr>
        <w:lastRenderedPageBreak/>
        <w:t>3</w:t>
      </w:r>
      <w:r w:rsidRPr="00DA22FE">
        <w:rPr>
          <w:rFonts w:asciiTheme="majorHAnsi" w:hAnsiTheme="majorHAnsi" w:cs="Calibri"/>
          <w:b/>
          <w:bCs/>
        </w:rPr>
        <w:t>.</w:t>
      </w:r>
      <w:r>
        <w:rPr>
          <w:rFonts w:asciiTheme="majorHAnsi" w:hAnsiTheme="majorHAnsi" w:cs="Calibri"/>
          <w:b/>
          <w:bCs/>
        </w:rPr>
        <w:t>2</w:t>
      </w:r>
      <w:r w:rsidRPr="00DA22FE">
        <w:rPr>
          <w:rFonts w:asciiTheme="majorHAnsi" w:hAnsiTheme="majorHAnsi" w:cs="Calibri"/>
          <w:b/>
          <w:bCs/>
        </w:rPr>
        <w:t xml:space="preserve">. </w:t>
      </w:r>
      <w:r>
        <w:rPr>
          <w:rFonts w:asciiTheme="majorHAnsi" w:hAnsiTheme="majorHAnsi" w:cs="Calibri"/>
          <w:b/>
          <w:bCs/>
        </w:rPr>
        <w:t>Déclarations du Cessionnaire</w:t>
      </w:r>
    </w:p>
    <w:p w14:paraId="2CCD183D" w14:textId="77777777" w:rsidR="00DD4AF2" w:rsidRDefault="00DD4AF2" w:rsidP="00DD4AF2">
      <w:pPr>
        <w:spacing w:after="0" w:line="240" w:lineRule="auto"/>
        <w:jc w:val="both"/>
        <w:rPr>
          <w:rFonts w:asciiTheme="majorHAnsi" w:hAnsiTheme="majorHAnsi" w:cs="Calibri"/>
          <w:snapToGrid w:val="0"/>
        </w:rPr>
      </w:pPr>
    </w:p>
    <w:p w14:paraId="07FE5C42" w14:textId="03D34EDF" w:rsidR="00DD4AF2" w:rsidRDefault="00DD4AF2" w:rsidP="00DD4AF2">
      <w:pPr>
        <w:spacing w:after="0" w:line="240" w:lineRule="auto"/>
        <w:jc w:val="both"/>
        <w:rPr>
          <w:rFonts w:asciiTheme="majorHAnsi" w:hAnsiTheme="majorHAnsi" w:cs="Calibri"/>
          <w:snapToGrid w:val="0"/>
        </w:rPr>
      </w:pPr>
      <w:r w:rsidRPr="00DA22FE">
        <w:rPr>
          <w:rFonts w:asciiTheme="majorHAnsi" w:hAnsiTheme="majorHAnsi" w:cs="Calibri"/>
          <w:snapToGrid w:val="0"/>
        </w:rPr>
        <w:t>En application de l’article 5 du Protocole, le C</w:t>
      </w:r>
      <w:r w:rsidR="00AE48BD">
        <w:rPr>
          <w:rFonts w:asciiTheme="majorHAnsi" w:hAnsiTheme="majorHAnsi" w:cs="Calibri"/>
          <w:snapToGrid w:val="0"/>
        </w:rPr>
        <w:t xml:space="preserve">essionnaire </w:t>
      </w:r>
      <w:r w:rsidRPr="00DA22FE">
        <w:rPr>
          <w:rFonts w:asciiTheme="majorHAnsi" w:hAnsiTheme="majorHAnsi" w:cs="Calibri"/>
          <w:snapToGrid w:val="0"/>
        </w:rPr>
        <w:t>réitère</w:t>
      </w:r>
      <w:r>
        <w:rPr>
          <w:rFonts w:asciiTheme="majorHAnsi" w:hAnsiTheme="majorHAnsi" w:cs="Calibri"/>
          <w:snapToGrid w:val="0"/>
        </w:rPr>
        <w:t xml:space="preserve"> </w:t>
      </w:r>
      <w:r w:rsidRPr="00DA22FE">
        <w:rPr>
          <w:rFonts w:asciiTheme="majorHAnsi" w:hAnsiTheme="majorHAnsi" w:cs="Calibri"/>
          <w:snapToGrid w:val="0"/>
        </w:rPr>
        <w:t xml:space="preserve">vis-à-vis de l’ensemble des Parties : </w:t>
      </w:r>
    </w:p>
    <w:p w14:paraId="6506E315" w14:textId="77777777" w:rsidR="00DD4AF2" w:rsidRDefault="00DD4AF2" w:rsidP="00DD4AF2">
      <w:pPr>
        <w:spacing w:after="0" w:line="240" w:lineRule="auto"/>
        <w:jc w:val="both"/>
        <w:rPr>
          <w:rFonts w:asciiTheme="majorHAnsi" w:hAnsiTheme="majorHAnsi" w:cs="Calibri"/>
          <w:snapToGrid w:val="0"/>
        </w:rPr>
      </w:pPr>
    </w:p>
    <w:p w14:paraId="004D1F82" w14:textId="31633E2F" w:rsidR="00DD4AF2" w:rsidRPr="00DD4AF2" w:rsidRDefault="00DD4AF2">
      <w:pPr>
        <w:pStyle w:val="Paragraphedeliste"/>
        <w:numPr>
          <w:ilvl w:val="0"/>
          <w:numId w:val="14"/>
        </w:numPr>
        <w:spacing w:line="256" w:lineRule="auto"/>
        <w:ind w:left="360"/>
        <w:jc w:val="both"/>
        <w:rPr>
          <w:rFonts w:asciiTheme="majorHAnsi" w:hAnsiTheme="majorHAnsi" w:cs="Calibri"/>
          <w:snapToGrid w:val="0"/>
        </w:rPr>
      </w:pPr>
      <w:r w:rsidRPr="00DD4AF2">
        <w:rPr>
          <w:rFonts w:asciiTheme="majorHAnsi" w:hAnsiTheme="majorHAnsi" w:cs="Calibri"/>
          <w:snapToGrid w:val="0"/>
        </w:rPr>
        <w:t xml:space="preserve">Qu’il dispose de la capacité juridique et de tous les pouvoirs et/ou autorisations nécessaires pour conclure et exécuter </w:t>
      </w:r>
      <w:r w:rsidR="00AE48BD">
        <w:rPr>
          <w:rFonts w:asciiTheme="majorHAnsi" w:hAnsiTheme="majorHAnsi" w:cs="Calibri"/>
          <w:snapToGrid w:val="0"/>
        </w:rPr>
        <w:t>l’Acte de Cession Définitif ;</w:t>
      </w:r>
      <w:r w:rsidRPr="00DD4AF2">
        <w:rPr>
          <w:rFonts w:asciiTheme="majorHAnsi" w:hAnsiTheme="majorHAnsi" w:cs="Calibri"/>
          <w:snapToGrid w:val="0"/>
        </w:rPr>
        <w:t xml:space="preserve"> </w:t>
      </w:r>
    </w:p>
    <w:p w14:paraId="29BE60D8" w14:textId="77777777" w:rsidR="00DD4AF2" w:rsidRPr="00DD4AF2" w:rsidRDefault="00DD4AF2" w:rsidP="00AE48BD">
      <w:pPr>
        <w:pStyle w:val="Paragraphedeliste"/>
        <w:ind w:left="65"/>
        <w:jc w:val="both"/>
        <w:rPr>
          <w:rFonts w:asciiTheme="majorHAnsi" w:hAnsiTheme="majorHAnsi" w:cs="Calibri"/>
          <w:snapToGrid w:val="0"/>
        </w:rPr>
      </w:pPr>
    </w:p>
    <w:p w14:paraId="0796152B" w14:textId="2E1336F3" w:rsidR="00DD4AF2" w:rsidRPr="00DD4AF2" w:rsidRDefault="00DD4AF2">
      <w:pPr>
        <w:pStyle w:val="Paragraphedeliste"/>
        <w:numPr>
          <w:ilvl w:val="0"/>
          <w:numId w:val="14"/>
        </w:numPr>
        <w:spacing w:line="256" w:lineRule="auto"/>
        <w:ind w:left="360"/>
        <w:jc w:val="both"/>
        <w:rPr>
          <w:rFonts w:asciiTheme="majorHAnsi" w:hAnsiTheme="majorHAnsi" w:cs="Calibri"/>
          <w:snapToGrid w:val="0"/>
        </w:rPr>
      </w:pPr>
      <w:r w:rsidRPr="00DD4AF2">
        <w:rPr>
          <w:rFonts w:asciiTheme="majorHAnsi" w:hAnsiTheme="majorHAnsi" w:cs="Calibri"/>
          <w:snapToGrid w:val="0"/>
        </w:rPr>
        <w:t xml:space="preserve">Que la signature et l’exécution </w:t>
      </w:r>
      <w:r w:rsidR="00AE48BD">
        <w:rPr>
          <w:rFonts w:asciiTheme="majorHAnsi" w:hAnsiTheme="majorHAnsi" w:cs="Calibri"/>
          <w:snapToGrid w:val="0"/>
        </w:rPr>
        <w:t>de l’Acte de Cession Définitif ne</w:t>
      </w:r>
      <w:r w:rsidRPr="00DD4AF2">
        <w:rPr>
          <w:rFonts w:asciiTheme="majorHAnsi" w:hAnsiTheme="majorHAnsi" w:cs="Calibri"/>
          <w:snapToGrid w:val="0"/>
        </w:rPr>
        <w:t xml:space="preserve"> contreviennent à aucun accord, aucune loi ou décision administrative, judiciaire ou arbitrale le concernant ; </w:t>
      </w:r>
    </w:p>
    <w:p w14:paraId="23B6B431" w14:textId="77777777" w:rsidR="00DD4AF2" w:rsidRPr="00DD4AF2" w:rsidRDefault="00DD4AF2" w:rsidP="00AE48BD">
      <w:pPr>
        <w:pStyle w:val="Paragraphedeliste"/>
        <w:ind w:left="65"/>
        <w:jc w:val="both"/>
        <w:rPr>
          <w:rFonts w:asciiTheme="majorHAnsi" w:hAnsiTheme="majorHAnsi" w:cs="Calibri"/>
          <w:snapToGrid w:val="0"/>
        </w:rPr>
      </w:pPr>
    </w:p>
    <w:p w14:paraId="332B7DAA" w14:textId="77777777" w:rsidR="00DD4AF2" w:rsidRPr="00DD4AF2" w:rsidRDefault="00DD4AF2">
      <w:pPr>
        <w:pStyle w:val="Paragraphedeliste"/>
        <w:numPr>
          <w:ilvl w:val="0"/>
          <w:numId w:val="14"/>
        </w:numPr>
        <w:spacing w:line="256" w:lineRule="auto"/>
        <w:ind w:left="360"/>
        <w:jc w:val="both"/>
        <w:rPr>
          <w:rFonts w:asciiTheme="majorHAnsi" w:hAnsiTheme="majorHAnsi" w:cs="Calibri"/>
          <w:snapToGrid w:val="0"/>
        </w:rPr>
      </w:pPr>
      <w:r w:rsidRPr="00DD4AF2">
        <w:rPr>
          <w:rFonts w:asciiTheme="majorHAnsi" w:hAnsiTheme="majorHAnsi" w:cs="Calibri"/>
          <w:snapToGrid w:val="0"/>
        </w:rPr>
        <w:t>Qu’il n’est pas en déconfiture, sous le coup d’une procédure de redressement ou de liquidation judiciaire au titre des lois applicables ;</w:t>
      </w:r>
    </w:p>
    <w:p w14:paraId="2680AFA3" w14:textId="77777777" w:rsidR="00DD4AF2" w:rsidRPr="00DD4AF2" w:rsidRDefault="00DD4AF2" w:rsidP="00AE48BD">
      <w:pPr>
        <w:pStyle w:val="Paragraphedeliste"/>
        <w:ind w:left="65"/>
        <w:jc w:val="both"/>
        <w:rPr>
          <w:rFonts w:asciiTheme="majorHAnsi" w:hAnsiTheme="majorHAnsi" w:cs="Calibri"/>
          <w:snapToGrid w:val="0"/>
        </w:rPr>
      </w:pPr>
    </w:p>
    <w:p w14:paraId="0F22DCD8" w14:textId="6D19295C" w:rsidR="00DD4AF2" w:rsidRPr="00AE48BD" w:rsidRDefault="00DD4AF2">
      <w:pPr>
        <w:pStyle w:val="Paragraphedeliste"/>
        <w:numPr>
          <w:ilvl w:val="0"/>
          <w:numId w:val="14"/>
        </w:numPr>
        <w:spacing w:line="256" w:lineRule="auto"/>
        <w:ind w:left="360"/>
        <w:jc w:val="both"/>
        <w:rPr>
          <w:rFonts w:asciiTheme="majorHAnsi" w:hAnsiTheme="majorHAnsi" w:cs="Calibri"/>
          <w:snapToGrid w:val="0"/>
        </w:rPr>
      </w:pPr>
      <w:r w:rsidRPr="00AE48BD">
        <w:rPr>
          <w:rFonts w:asciiTheme="majorHAnsi" w:hAnsiTheme="majorHAnsi" w:cs="Calibri"/>
          <w:snapToGrid w:val="0"/>
        </w:rPr>
        <w:t xml:space="preserve">Qu’il </w:t>
      </w:r>
      <w:r w:rsidR="00782643">
        <w:rPr>
          <w:rFonts w:asciiTheme="majorHAnsi" w:hAnsiTheme="majorHAnsi" w:cs="Calibri"/>
          <w:snapToGrid w:val="0"/>
        </w:rPr>
        <w:t xml:space="preserve">a </w:t>
      </w:r>
      <w:r w:rsidRPr="00AE48BD">
        <w:rPr>
          <w:rFonts w:asciiTheme="majorHAnsi" w:hAnsiTheme="majorHAnsi" w:cs="Calibri"/>
          <w:snapToGrid w:val="0"/>
        </w:rPr>
        <w:t>dispos</w:t>
      </w:r>
      <w:r w:rsidR="00782643">
        <w:rPr>
          <w:rFonts w:asciiTheme="majorHAnsi" w:hAnsiTheme="majorHAnsi" w:cs="Calibri"/>
          <w:snapToGrid w:val="0"/>
        </w:rPr>
        <w:t>é</w:t>
      </w:r>
      <w:r w:rsidRPr="00AE48BD">
        <w:rPr>
          <w:rFonts w:asciiTheme="majorHAnsi" w:hAnsiTheme="majorHAnsi" w:cs="Calibri"/>
          <w:snapToGrid w:val="0"/>
        </w:rPr>
        <w:t xml:space="preserve"> d’un apport en numéraire suffisant </w:t>
      </w:r>
      <w:r w:rsidR="00782643">
        <w:rPr>
          <w:rFonts w:asciiTheme="majorHAnsi" w:hAnsiTheme="majorHAnsi" w:cs="Calibri"/>
          <w:snapToGrid w:val="0"/>
        </w:rPr>
        <w:t>lui ayant permis</w:t>
      </w:r>
      <w:r w:rsidRPr="00AE48BD">
        <w:rPr>
          <w:rFonts w:asciiTheme="majorHAnsi" w:hAnsiTheme="majorHAnsi" w:cs="Calibri"/>
          <w:snapToGrid w:val="0"/>
        </w:rPr>
        <w:t xml:space="preserve"> d’accéder aux financement requis pour procéder au règlement du Prix des parts et aux frais d’acquisition dans les conditions et selon les modalités telles que stipulées au sein du </w:t>
      </w:r>
      <w:r w:rsidR="00AE48BD" w:rsidRPr="00AE48BD">
        <w:rPr>
          <w:rFonts w:asciiTheme="majorHAnsi" w:hAnsiTheme="majorHAnsi" w:cs="Calibri"/>
          <w:snapToGrid w:val="0"/>
        </w:rPr>
        <w:t>Protocole</w:t>
      </w:r>
      <w:r w:rsidR="00AE48BD">
        <w:rPr>
          <w:rFonts w:asciiTheme="majorHAnsi" w:hAnsiTheme="majorHAnsi" w:cs="Calibri"/>
          <w:snapToGrid w:val="0"/>
        </w:rPr>
        <w:t>.</w:t>
      </w:r>
    </w:p>
    <w:p w14:paraId="33D53BE4" w14:textId="2BE3C8CD" w:rsidR="00CD3202" w:rsidRPr="00DA22FE" w:rsidRDefault="00C47FCD" w:rsidP="00364146">
      <w:pPr>
        <w:pStyle w:val="Titre1"/>
        <w:keepLines w:val="0"/>
        <w:tabs>
          <w:tab w:val="left" w:pos="2410"/>
        </w:tabs>
        <w:spacing w:before="0" w:after="0" w:line="240" w:lineRule="auto"/>
        <w:jc w:val="both"/>
        <w:rPr>
          <w:rFonts w:cs="Calibri"/>
          <w:b/>
          <w:bCs/>
          <w:color w:val="auto"/>
          <w:sz w:val="22"/>
          <w:szCs w:val="22"/>
          <w:u w:val="single"/>
        </w:rPr>
      </w:pPr>
      <w:bookmarkStart w:id="12" w:name="_Toc207046471"/>
      <w:r w:rsidRPr="00DA22FE">
        <w:rPr>
          <w:rFonts w:cs="Calibri"/>
          <w:b/>
          <w:bCs/>
          <w:color w:val="auto"/>
          <w:sz w:val="22"/>
          <w:szCs w:val="22"/>
          <w:u w:val="single"/>
        </w:rPr>
        <w:t xml:space="preserve">ARTICLE </w:t>
      </w:r>
      <w:r w:rsidR="008A4BCA">
        <w:rPr>
          <w:rFonts w:cs="Calibri"/>
          <w:b/>
          <w:bCs/>
          <w:color w:val="auto"/>
          <w:sz w:val="22"/>
          <w:szCs w:val="22"/>
          <w:u w:val="single"/>
        </w:rPr>
        <w:t>4</w:t>
      </w:r>
      <w:r w:rsidRPr="00DA22FE">
        <w:rPr>
          <w:rFonts w:cs="Calibri"/>
          <w:b/>
          <w:bCs/>
          <w:color w:val="auto"/>
          <w:sz w:val="22"/>
          <w:szCs w:val="22"/>
          <w:u w:val="single"/>
        </w:rPr>
        <w:t> </w:t>
      </w:r>
      <w:r w:rsidR="00B32F97" w:rsidRPr="00DA22FE">
        <w:rPr>
          <w:rFonts w:cs="Calibri"/>
          <w:b/>
          <w:bCs/>
          <w:color w:val="auto"/>
          <w:sz w:val="22"/>
          <w:szCs w:val="22"/>
          <w:u w:val="single"/>
        </w:rPr>
        <w:t xml:space="preserve">: </w:t>
      </w:r>
      <w:r w:rsidR="00CD3202" w:rsidRPr="00DA22FE">
        <w:rPr>
          <w:rFonts w:cs="Calibri"/>
          <w:b/>
          <w:bCs/>
          <w:color w:val="auto"/>
          <w:sz w:val="22"/>
          <w:szCs w:val="22"/>
          <w:u w:val="single"/>
        </w:rPr>
        <w:t>REALISATION</w:t>
      </w:r>
      <w:bookmarkEnd w:id="12"/>
    </w:p>
    <w:p w14:paraId="166764FC" w14:textId="77777777" w:rsidR="00CD3202" w:rsidRPr="00DA22FE" w:rsidRDefault="00CD3202" w:rsidP="00364146">
      <w:pPr>
        <w:spacing w:after="0" w:line="240" w:lineRule="auto"/>
        <w:jc w:val="both"/>
        <w:rPr>
          <w:rFonts w:asciiTheme="majorHAnsi" w:hAnsiTheme="majorHAnsi" w:cs="Calibri"/>
        </w:rPr>
      </w:pPr>
    </w:p>
    <w:p w14:paraId="1799D225" w14:textId="508E32C4" w:rsidR="00CD3202" w:rsidRPr="00DA22FE" w:rsidRDefault="008A4BCA" w:rsidP="00364146">
      <w:pPr>
        <w:spacing w:after="0" w:line="240" w:lineRule="auto"/>
        <w:jc w:val="both"/>
        <w:rPr>
          <w:rFonts w:asciiTheme="majorHAnsi" w:hAnsiTheme="majorHAnsi" w:cs="Calibri"/>
          <w:b/>
          <w:bCs/>
        </w:rPr>
      </w:pPr>
      <w:r>
        <w:rPr>
          <w:rFonts w:asciiTheme="majorHAnsi" w:hAnsiTheme="majorHAnsi" w:cs="Calibri"/>
          <w:b/>
          <w:bCs/>
        </w:rPr>
        <w:t>4</w:t>
      </w:r>
      <w:r w:rsidR="00CD3202" w:rsidRPr="00DA22FE">
        <w:rPr>
          <w:rFonts w:asciiTheme="majorHAnsi" w:hAnsiTheme="majorHAnsi" w:cs="Calibri"/>
          <w:b/>
          <w:bCs/>
        </w:rPr>
        <w:t xml:space="preserve">.1 </w:t>
      </w:r>
      <w:r w:rsidR="00CD3202" w:rsidRPr="00DA22FE">
        <w:rPr>
          <w:rFonts w:asciiTheme="majorHAnsi" w:hAnsiTheme="majorHAnsi" w:cs="Calibri"/>
          <w:b/>
          <w:bCs/>
        </w:rPr>
        <w:tab/>
        <w:t xml:space="preserve">Réalisation de la </w:t>
      </w:r>
      <w:r w:rsidR="00D207DF" w:rsidRPr="00DA22FE">
        <w:rPr>
          <w:rFonts w:asciiTheme="majorHAnsi" w:hAnsiTheme="majorHAnsi" w:cs="Calibri"/>
          <w:b/>
          <w:bCs/>
        </w:rPr>
        <w:t>Cession</w:t>
      </w:r>
    </w:p>
    <w:p w14:paraId="6697971F" w14:textId="77777777" w:rsidR="008D5319" w:rsidRPr="00DA22FE" w:rsidRDefault="008D5319" w:rsidP="00364146">
      <w:pPr>
        <w:spacing w:after="0" w:line="240" w:lineRule="auto"/>
        <w:jc w:val="both"/>
        <w:rPr>
          <w:rFonts w:asciiTheme="majorHAnsi" w:hAnsiTheme="majorHAnsi" w:cs="Calibri"/>
          <w:u w:val="single"/>
        </w:rPr>
      </w:pPr>
    </w:p>
    <w:p w14:paraId="6F6A4228" w14:textId="5C82D73C" w:rsidR="00D0172D" w:rsidRPr="00DA22FE" w:rsidRDefault="008D5319" w:rsidP="00364146">
      <w:pPr>
        <w:spacing w:after="0" w:line="240" w:lineRule="auto"/>
        <w:jc w:val="both"/>
        <w:rPr>
          <w:rFonts w:asciiTheme="majorHAnsi" w:hAnsiTheme="majorHAnsi" w:cs="Calibri"/>
        </w:rPr>
      </w:pPr>
      <w:r w:rsidRPr="00DA22FE">
        <w:rPr>
          <w:rFonts w:asciiTheme="majorHAnsi" w:hAnsiTheme="majorHAnsi" w:cs="Calibri"/>
        </w:rPr>
        <w:t xml:space="preserve">En conséquence de ce qui précède, il est cédé ce jour par </w:t>
      </w:r>
      <w:r w:rsidR="00AE7506" w:rsidRPr="00DA22FE">
        <w:rPr>
          <w:rFonts w:asciiTheme="majorHAnsi" w:hAnsiTheme="majorHAnsi" w:cs="Calibri"/>
          <w:b/>
          <w:bCs/>
        </w:rPr>
        <w:t>le Cédant</w:t>
      </w:r>
      <w:r w:rsidRPr="00DA22FE">
        <w:rPr>
          <w:rFonts w:asciiTheme="majorHAnsi" w:hAnsiTheme="majorHAnsi" w:cs="Calibri"/>
        </w:rPr>
        <w:t xml:space="preserve">, au </w:t>
      </w:r>
      <w:r w:rsidR="00D207DF" w:rsidRPr="00DA22FE">
        <w:rPr>
          <w:rFonts w:asciiTheme="majorHAnsi" w:hAnsiTheme="majorHAnsi" w:cs="Calibri"/>
          <w:b/>
          <w:bCs/>
        </w:rPr>
        <w:t>Cession</w:t>
      </w:r>
      <w:r w:rsidRPr="00DA22FE">
        <w:rPr>
          <w:rFonts w:asciiTheme="majorHAnsi" w:hAnsiTheme="majorHAnsi" w:cs="Calibri"/>
          <w:b/>
          <w:bCs/>
        </w:rPr>
        <w:t>naire</w:t>
      </w:r>
      <w:r w:rsidRPr="00DA22FE">
        <w:rPr>
          <w:rFonts w:asciiTheme="majorHAnsi" w:hAnsiTheme="majorHAnsi" w:cs="Calibri"/>
        </w:rPr>
        <w:t>, sous les garanties ordinaires de fait et de droit, ainsi que sous les conditions convenues</w:t>
      </w:r>
      <w:r w:rsidR="00FA16D8" w:rsidRPr="00DA22FE">
        <w:rPr>
          <w:rFonts w:asciiTheme="majorHAnsi" w:hAnsiTheme="majorHAnsi" w:cs="Calibri"/>
        </w:rPr>
        <w:t xml:space="preserve"> dans l’</w:t>
      </w:r>
      <w:r w:rsidR="00735EBC" w:rsidRPr="00DA22FE">
        <w:rPr>
          <w:rFonts w:asciiTheme="majorHAnsi" w:hAnsiTheme="majorHAnsi" w:cs="Calibri"/>
        </w:rPr>
        <w:t>A</w:t>
      </w:r>
      <w:r w:rsidR="00FA16D8" w:rsidRPr="00DA22FE">
        <w:rPr>
          <w:rFonts w:asciiTheme="majorHAnsi" w:hAnsiTheme="majorHAnsi" w:cs="Calibri"/>
        </w:rPr>
        <w:t xml:space="preserve">cte </w:t>
      </w:r>
      <w:r w:rsidR="00735EBC" w:rsidRPr="00DA22FE">
        <w:rPr>
          <w:rFonts w:asciiTheme="majorHAnsi" w:hAnsiTheme="majorHAnsi" w:cs="Calibri"/>
        </w:rPr>
        <w:t>de Cession Définitif</w:t>
      </w:r>
      <w:r w:rsidR="00FA16D8" w:rsidRPr="00DA22FE">
        <w:rPr>
          <w:rFonts w:asciiTheme="majorHAnsi" w:hAnsiTheme="majorHAnsi" w:cs="Calibri"/>
        </w:rPr>
        <w:t xml:space="preserve"> </w:t>
      </w:r>
      <w:r w:rsidRPr="00DA22FE">
        <w:rPr>
          <w:rFonts w:asciiTheme="majorHAnsi" w:hAnsiTheme="majorHAnsi" w:cs="Calibri"/>
        </w:rPr>
        <w:t>et au Protocole réitéré aux présentes</w:t>
      </w:r>
      <w:r w:rsidR="00D0172D" w:rsidRPr="00DA22FE">
        <w:rPr>
          <w:rFonts w:asciiTheme="majorHAnsi" w:hAnsiTheme="majorHAnsi" w:cs="Calibri"/>
        </w:rPr>
        <w:t xml:space="preserve"> : </w:t>
      </w:r>
    </w:p>
    <w:p w14:paraId="0EDC6670" w14:textId="77777777" w:rsidR="00D0172D" w:rsidRPr="00DA22FE" w:rsidRDefault="00D0172D" w:rsidP="00364146">
      <w:pPr>
        <w:spacing w:after="0" w:line="240" w:lineRule="auto"/>
        <w:jc w:val="both"/>
        <w:rPr>
          <w:rFonts w:asciiTheme="majorHAnsi" w:hAnsiTheme="majorHAnsi" w:cs="Calibri"/>
        </w:rPr>
      </w:pPr>
    </w:p>
    <w:p w14:paraId="0873DBB4" w14:textId="34A24718" w:rsidR="00C01C98" w:rsidRPr="00DA22FE" w:rsidRDefault="008A4BCA" w:rsidP="00364146">
      <w:pPr>
        <w:spacing w:after="0" w:line="240" w:lineRule="auto"/>
        <w:jc w:val="both"/>
        <w:rPr>
          <w:rFonts w:asciiTheme="majorHAnsi" w:hAnsiTheme="majorHAnsi" w:cs="Calibri"/>
        </w:rPr>
      </w:pPr>
      <w:r>
        <w:rPr>
          <w:rFonts w:asciiTheme="majorHAnsi" w:hAnsiTheme="majorHAnsi" w:cs="Calibri"/>
        </w:rPr>
        <w:t>L</w:t>
      </w:r>
      <w:r w:rsidR="00B66142" w:rsidRPr="00DA22FE">
        <w:rPr>
          <w:rFonts w:asciiTheme="majorHAnsi" w:hAnsiTheme="majorHAnsi" w:cs="Calibri"/>
        </w:rPr>
        <w:t>a</w:t>
      </w:r>
      <w:r w:rsidR="008D5319" w:rsidRPr="00DA22FE">
        <w:rPr>
          <w:rFonts w:asciiTheme="majorHAnsi" w:hAnsiTheme="majorHAnsi" w:cs="Calibri"/>
        </w:rPr>
        <w:t xml:space="preserve"> pleine propriété de </w:t>
      </w:r>
      <w:r>
        <w:rPr>
          <w:rFonts w:asciiTheme="majorHAnsi" w:hAnsiTheme="majorHAnsi" w:cs="Calibri"/>
          <w:b/>
          <w:bCs/>
        </w:rPr>
        <w:t>DIX MILLE SIX CENT SOIXANTE SEPT</w:t>
      </w:r>
      <w:r w:rsidR="008D5319" w:rsidRPr="00DA22FE">
        <w:rPr>
          <w:rFonts w:asciiTheme="majorHAnsi" w:hAnsiTheme="majorHAnsi" w:cs="Calibri"/>
          <w:b/>
          <w:bCs/>
        </w:rPr>
        <w:t xml:space="preserve"> (1</w:t>
      </w:r>
      <w:r>
        <w:rPr>
          <w:rFonts w:asciiTheme="majorHAnsi" w:hAnsiTheme="majorHAnsi" w:cs="Calibri"/>
          <w:b/>
          <w:bCs/>
        </w:rPr>
        <w:t>0</w:t>
      </w:r>
      <w:r w:rsidR="008D5319" w:rsidRPr="00DA22FE">
        <w:rPr>
          <w:rFonts w:ascii="Arial" w:hAnsi="Arial" w:cs="Arial"/>
          <w:b/>
          <w:bCs/>
        </w:rPr>
        <w:t> </w:t>
      </w:r>
      <w:r>
        <w:rPr>
          <w:rFonts w:asciiTheme="majorHAnsi" w:hAnsiTheme="majorHAnsi" w:cs="Calibri"/>
          <w:b/>
          <w:bCs/>
        </w:rPr>
        <w:t>667</w:t>
      </w:r>
      <w:r w:rsidR="008D5319" w:rsidRPr="00DA22FE">
        <w:rPr>
          <w:rFonts w:asciiTheme="majorHAnsi" w:hAnsiTheme="majorHAnsi" w:cs="Calibri"/>
          <w:b/>
          <w:bCs/>
        </w:rPr>
        <w:t xml:space="preserve">) </w:t>
      </w:r>
      <w:r>
        <w:rPr>
          <w:rFonts w:asciiTheme="majorHAnsi" w:hAnsiTheme="majorHAnsi" w:cs="Calibri"/>
          <w:b/>
          <w:bCs/>
        </w:rPr>
        <w:t xml:space="preserve">Parts </w:t>
      </w:r>
      <w:r w:rsidR="008D5319" w:rsidRPr="00DA22FE">
        <w:rPr>
          <w:rFonts w:asciiTheme="majorHAnsi" w:hAnsiTheme="majorHAnsi" w:cs="Calibri"/>
        </w:rPr>
        <w:t xml:space="preserve">de la </w:t>
      </w:r>
      <w:r w:rsidR="00A66D8A" w:rsidRPr="00DA22FE">
        <w:rPr>
          <w:rFonts w:asciiTheme="majorHAnsi" w:hAnsiTheme="majorHAnsi" w:cs="Calibri"/>
        </w:rPr>
        <w:t>S</w:t>
      </w:r>
      <w:r w:rsidR="008D5319" w:rsidRPr="00DA22FE">
        <w:rPr>
          <w:rFonts w:asciiTheme="majorHAnsi" w:hAnsiTheme="majorHAnsi" w:cs="Calibri"/>
        </w:rPr>
        <w:t>ociété</w:t>
      </w:r>
      <w:r w:rsidR="009D07F9" w:rsidRPr="00DA22FE">
        <w:rPr>
          <w:rFonts w:asciiTheme="majorHAnsi" w:hAnsiTheme="majorHAnsi" w:cs="Calibri"/>
        </w:rPr>
        <w:t xml:space="preserve"> </w:t>
      </w:r>
      <w:r>
        <w:rPr>
          <w:rFonts w:asciiTheme="majorHAnsi" w:hAnsiTheme="majorHAnsi" w:cs="Calibri"/>
          <w:b/>
          <w:bCs/>
        </w:rPr>
        <w:t>ADEQUA</w:t>
      </w:r>
      <w:r w:rsidR="008D5319" w:rsidRPr="00DA22FE">
        <w:rPr>
          <w:rFonts w:asciiTheme="majorHAnsi" w:hAnsiTheme="majorHAnsi" w:cs="Calibri"/>
        </w:rPr>
        <w:t>,</w:t>
      </w:r>
      <w:r>
        <w:rPr>
          <w:rFonts w:asciiTheme="majorHAnsi" w:hAnsiTheme="majorHAnsi" w:cs="Calibri"/>
        </w:rPr>
        <w:t xml:space="preserve"> entièrement libérées, numérotées de 1 à 50 et 151 à 10 767, </w:t>
      </w:r>
      <w:r w:rsidR="00735EBC" w:rsidRPr="00DA22FE">
        <w:rPr>
          <w:rFonts w:asciiTheme="majorHAnsi" w:hAnsiTheme="majorHAnsi" w:cs="Calibri"/>
        </w:rPr>
        <w:t>libres de toutes Sûretés,</w:t>
      </w:r>
      <w:r w:rsidR="008D5319" w:rsidRPr="00DA22FE">
        <w:rPr>
          <w:rFonts w:asciiTheme="majorHAnsi" w:hAnsiTheme="majorHAnsi" w:cs="Calibri"/>
        </w:rPr>
        <w:t xml:space="preserve"> représentant </w:t>
      </w:r>
      <w:r w:rsidR="008D5319" w:rsidRPr="00DA22FE">
        <w:rPr>
          <w:rFonts w:asciiTheme="majorHAnsi" w:hAnsiTheme="majorHAnsi" w:cs="Calibri"/>
          <w:b/>
          <w:bCs/>
        </w:rPr>
        <w:t>1</w:t>
      </w:r>
      <w:r>
        <w:rPr>
          <w:rFonts w:asciiTheme="majorHAnsi" w:hAnsiTheme="majorHAnsi" w:cs="Calibri"/>
          <w:b/>
          <w:bCs/>
        </w:rPr>
        <w:t>6,67</w:t>
      </w:r>
      <w:r w:rsidR="008D5319" w:rsidRPr="00DA22FE">
        <w:rPr>
          <w:rFonts w:asciiTheme="majorHAnsi" w:hAnsiTheme="majorHAnsi" w:cs="Calibri"/>
          <w:b/>
          <w:bCs/>
        </w:rPr>
        <w:t xml:space="preserve"> % du capital et des droits de vote</w:t>
      </w:r>
      <w:r w:rsidR="008D5319" w:rsidRPr="00DA22FE">
        <w:rPr>
          <w:rFonts w:asciiTheme="majorHAnsi" w:hAnsiTheme="majorHAnsi" w:cs="Calibri"/>
        </w:rPr>
        <w:t>, ainsi que tous les droits présents ou futurs y afférents.</w:t>
      </w:r>
    </w:p>
    <w:p w14:paraId="2E7F4AF3" w14:textId="77777777" w:rsidR="005F4879" w:rsidRPr="00DA22FE" w:rsidRDefault="005F4879" w:rsidP="00364146">
      <w:pPr>
        <w:spacing w:after="0" w:line="240" w:lineRule="auto"/>
        <w:ind w:left="720"/>
        <w:jc w:val="both"/>
        <w:rPr>
          <w:rFonts w:asciiTheme="majorHAnsi" w:hAnsiTheme="majorHAnsi" w:cs="Calibri"/>
        </w:rPr>
      </w:pPr>
    </w:p>
    <w:p w14:paraId="79B7240B" w14:textId="1F6A31A1" w:rsidR="00CD3202" w:rsidRPr="00DA22FE" w:rsidRDefault="008A4BCA" w:rsidP="00364146">
      <w:pPr>
        <w:spacing w:after="0" w:line="240" w:lineRule="auto"/>
        <w:jc w:val="both"/>
        <w:rPr>
          <w:rFonts w:asciiTheme="majorHAnsi" w:hAnsiTheme="majorHAnsi" w:cs="Calibri"/>
          <w:b/>
          <w:bCs/>
        </w:rPr>
      </w:pPr>
      <w:r>
        <w:rPr>
          <w:rFonts w:asciiTheme="majorHAnsi" w:hAnsiTheme="majorHAnsi" w:cs="Calibri"/>
          <w:b/>
          <w:bCs/>
        </w:rPr>
        <w:t>4</w:t>
      </w:r>
      <w:r w:rsidR="00CD3202" w:rsidRPr="00DA22FE">
        <w:rPr>
          <w:rFonts w:asciiTheme="majorHAnsi" w:hAnsiTheme="majorHAnsi" w:cs="Calibri"/>
          <w:b/>
          <w:bCs/>
        </w:rPr>
        <w:t xml:space="preserve">.2 </w:t>
      </w:r>
      <w:r w:rsidR="00CD3202" w:rsidRPr="00DA22FE">
        <w:rPr>
          <w:rFonts w:asciiTheme="majorHAnsi" w:hAnsiTheme="majorHAnsi" w:cs="Calibri"/>
          <w:b/>
          <w:bCs/>
        </w:rPr>
        <w:tab/>
        <w:t xml:space="preserve">Transfert de propriété - </w:t>
      </w:r>
      <w:r>
        <w:rPr>
          <w:rFonts w:asciiTheme="majorHAnsi" w:hAnsiTheme="majorHAnsi" w:cs="Calibri"/>
          <w:b/>
          <w:bCs/>
        </w:rPr>
        <w:t>J</w:t>
      </w:r>
      <w:r w:rsidR="00CD3202" w:rsidRPr="00DA22FE">
        <w:rPr>
          <w:rFonts w:asciiTheme="majorHAnsi" w:hAnsiTheme="majorHAnsi" w:cs="Calibri"/>
          <w:b/>
          <w:bCs/>
        </w:rPr>
        <w:t>ouissance</w:t>
      </w:r>
    </w:p>
    <w:p w14:paraId="01EEB94E" w14:textId="77777777" w:rsidR="00CD3202" w:rsidRPr="00DA22FE" w:rsidRDefault="00CD3202" w:rsidP="00364146">
      <w:pPr>
        <w:spacing w:after="0" w:line="240" w:lineRule="auto"/>
        <w:jc w:val="both"/>
        <w:rPr>
          <w:rFonts w:asciiTheme="majorHAnsi" w:hAnsiTheme="majorHAnsi" w:cs="Calibri"/>
        </w:rPr>
      </w:pPr>
    </w:p>
    <w:p w14:paraId="723BF72E" w14:textId="44BED6C6" w:rsidR="00735EBC"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 </w:t>
      </w:r>
      <w:r w:rsidR="00D207DF" w:rsidRPr="00DA22FE">
        <w:rPr>
          <w:rFonts w:asciiTheme="majorHAnsi" w:hAnsiTheme="majorHAnsi" w:cs="Calibri"/>
        </w:rPr>
        <w:t>Cession</w:t>
      </w:r>
      <w:r w:rsidRPr="00DA22FE">
        <w:rPr>
          <w:rFonts w:asciiTheme="majorHAnsi" w:hAnsiTheme="majorHAnsi" w:cs="Calibri"/>
        </w:rPr>
        <w:t xml:space="preserve">naire sera propriétaire des </w:t>
      </w:r>
      <w:r w:rsidR="008A4BCA">
        <w:rPr>
          <w:rFonts w:asciiTheme="majorHAnsi" w:hAnsiTheme="majorHAnsi" w:cs="Calibri"/>
        </w:rPr>
        <w:t>Parts</w:t>
      </w:r>
      <w:r w:rsidRPr="00DA22FE">
        <w:rPr>
          <w:rFonts w:asciiTheme="majorHAnsi" w:hAnsiTheme="majorHAnsi" w:cs="Calibri"/>
        </w:rPr>
        <w:t xml:space="preserve"> qui lui sont cédées</w:t>
      </w:r>
      <w:r w:rsidR="00735EBC" w:rsidRPr="00DA22FE">
        <w:rPr>
          <w:rFonts w:asciiTheme="majorHAnsi" w:hAnsiTheme="majorHAnsi" w:cs="Calibri"/>
        </w:rPr>
        <w:t>, contre paiement du Prix de</w:t>
      </w:r>
      <w:r w:rsidR="00294188" w:rsidRPr="00DA22FE">
        <w:rPr>
          <w:rFonts w:asciiTheme="majorHAnsi" w:hAnsiTheme="majorHAnsi" w:cs="Calibri"/>
        </w:rPr>
        <w:t xml:space="preserve">s </w:t>
      </w:r>
      <w:r w:rsidR="008A4BCA">
        <w:rPr>
          <w:rFonts w:asciiTheme="majorHAnsi" w:hAnsiTheme="majorHAnsi" w:cs="Calibri"/>
        </w:rPr>
        <w:t>part</w:t>
      </w:r>
      <w:r w:rsidR="00294188" w:rsidRPr="00DA22FE">
        <w:rPr>
          <w:rFonts w:asciiTheme="majorHAnsi" w:hAnsiTheme="majorHAnsi" w:cs="Calibri"/>
        </w:rPr>
        <w:t>s</w:t>
      </w:r>
      <w:r w:rsidR="00735EBC" w:rsidRPr="00DA22FE">
        <w:rPr>
          <w:rFonts w:asciiTheme="majorHAnsi" w:hAnsiTheme="majorHAnsi" w:cs="Calibri"/>
        </w:rPr>
        <w:t>,</w:t>
      </w:r>
      <w:r w:rsidRPr="00DA22FE">
        <w:rPr>
          <w:rFonts w:asciiTheme="majorHAnsi" w:hAnsiTheme="majorHAnsi" w:cs="Calibri"/>
        </w:rPr>
        <w:t xml:space="preserve"> à compter de </w:t>
      </w:r>
      <w:r w:rsidR="00E80FFE">
        <w:rPr>
          <w:rFonts w:asciiTheme="majorHAnsi" w:hAnsiTheme="majorHAnsi" w:cs="Calibri"/>
        </w:rPr>
        <w:t>la Date de cession.</w:t>
      </w:r>
      <w:r w:rsidRPr="00DA22FE">
        <w:rPr>
          <w:rFonts w:asciiTheme="majorHAnsi" w:hAnsiTheme="majorHAnsi" w:cs="Calibri"/>
        </w:rPr>
        <w:t xml:space="preserve"> </w:t>
      </w:r>
    </w:p>
    <w:p w14:paraId="236154F6" w14:textId="77777777" w:rsidR="00735EBC" w:rsidRPr="00DA22FE" w:rsidRDefault="00735EBC" w:rsidP="00364146">
      <w:pPr>
        <w:spacing w:after="0" w:line="240" w:lineRule="auto"/>
        <w:jc w:val="both"/>
        <w:rPr>
          <w:rFonts w:asciiTheme="majorHAnsi" w:hAnsiTheme="majorHAnsi" w:cs="Calibri"/>
        </w:rPr>
      </w:pPr>
    </w:p>
    <w:p w14:paraId="3E4789D4" w14:textId="182B5CB1"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Il sera subrogé dans tous les droits et obligations attachées aux </w:t>
      </w:r>
      <w:r w:rsidR="008A4BCA">
        <w:rPr>
          <w:rFonts w:asciiTheme="majorHAnsi" w:hAnsiTheme="majorHAnsi" w:cs="Calibri"/>
        </w:rPr>
        <w:t xml:space="preserve">Parts </w:t>
      </w:r>
      <w:r w:rsidRPr="00DA22FE">
        <w:rPr>
          <w:rFonts w:asciiTheme="majorHAnsi" w:hAnsiTheme="majorHAnsi" w:cs="Calibri"/>
        </w:rPr>
        <w:t>qui lui sont cédées.</w:t>
      </w:r>
    </w:p>
    <w:p w14:paraId="597F4F1A" w14:textId="77777777" w:rsidR="00CD3202" w:rsidRPr="00DA22FE" w:rsidRDefault="00CD3202" w:rsidP="00364146">
      <w:pPr>
        <w:spacing w:after="0" w:line="240" w:lineRule="auto"/>
        <w:jc w:val="both"/>
        <w:rPr>
          <w:rFonts w:asciiTheme="majorHAnsi" w:hAnsiTheme="majorHAnsi" w:cs="Calibri"/>
        </w:rPr>
      </w:pPr>
    </w:p>
    <w:p w14:paraId="040A7510" w14:textId="0547759E" w:rsidR="00CD3202" w:rsidRPr="00DA22FE" w:rsidRDefault="00CD3202" w:rsidP="00364146">
      <w:pPr>
        <w:spacing w:after="0" w:line="240" w:lineRule="auto"/>
        <w:jc w:val="both"/>
        <w:rPr>
          <w:rFonts w:asciiTheme="majorHAnsi" w:hAnsiTheme="majorHAnsi" w:cs="Calibri"/>
          <w:snapToGrid w:val="0"/>
        </w:rPr>
      </w:pPr>
      <w:r w:rsidRPr="00DA22FE">
        <w:rPr>
          <w:rFonts w:asciiTheme="majorHAnsi" w:hAnsiTheme="majorHAnsi" w:cs="Calibri"/>
        </w:rPr>
        <w:t xml:space="preserve">Le </w:t>
      </w:r>
      <w:r w:rsidR="00D207DF" w:rsidRPr="00DA22FE">
        <w:rPr>
          <w:rFonts w:asciiTheme="majorHAnsi" w:hAnsiTheme="majorHAnsi" w:cs="Calibri"/>
        </w:rPr>
        <w:t>Cession</w:t>
      </w:r>
      <w:r w:rsidRPr="00DA22FE">
        <w:rPr>
          <w:rFonts w:asciiTheme="majorHAnsi" w:hAnsiTheme="majorHAnsi" w:cs="Calibri"/>
        </w:rPr>
        <w:t xml:space="preserve">naire </w:t>
      </w:r>
      <w:r w:rsidRPr="00DA22FE">
        <w:rPr>
          <w:rFonts w:asciiTheme="majorHAnsi" w:hAnsiTheme="majorHAnsi" w:cs="Calibri"/>
          <w:snapToGrid w:val="0"/>
        </w:rPr>
        <w:t xml:space="preserve">aura la jouissance des </w:t>
      </w:r>
      <w:r w:rsidR="008A4BCA">
        <w:rPr>
          <w:rFonts w:asciiTheme="majorHAnsi" w:hAnsiTheme="majorHAnsi" w:cs="Calibri"/>
          <w:snapToGrid w:val="0"/>
        </w:rPr>
        <w:t>Parts</w:t>
      </w:r>
      <w:r w:rsidRPr="00DA22FE">
        <w:rPr>
          <w:rFonts w:asciiTheme="majorHAnsi" w:hAnsiTheme="majorHAnsi" w:cs="Calibri"/>
          <w:snapToGrid w:val="0"/>
        </w:rPr>
        <w:t xml:space="preserve"> cédées à cette même date. </w:t>
      </w:r>
    </w:p>
    <w:p w14:paraId="73274A24" w14:textId="77777777" w:rsidR="00735EBC" w:rsidRPr="00DA22FE" w:rsidRDefault="00735EBC" w:rsidP="00364146">
      <w:pPr>
        <w:spacing w:after="0" w:line="240" w:lineRule="auto"/>
        <w:jc w:val="both"/>
        <w:rPr>
          <w:rFonts w:asciiTheme="majorHAnsi" w:hAnsiTheme="majorHAnsi" w:cs="Calibri"/>
          <w:snapToGrid w:val="0"/>
        </w:rPr>
      </w:pPr>
    </w:p>
    <w:p w14:paraId="45795874" w14:textId="4EACC87F" w:rsidR="00735EBC" w:rsidRPr="00DA22FE" w:rsidRDefault="00CD3202" w:rsidP="00364146">
      <w:pPr>
        <w:spacing w:after="0" w:line="240" w:lineRule="auto"/>
        <w:jc w:val="both"/>
        <w:rPr>
          <w:rFonts w:asciiTheme="majorHAnsi" w:hAnsiTheme="majorHAnsi" w:cs="Calibri"/>
          <w:snapToGrid w:val="0"/>
        </w:rPr>
      </w:pPr>
      <w:r w:rsidRPr="00DA22FE">
        <w:rPr>
          <w:rFonts w:asciiTheme="majorHAnsi" w:hAnsiTheme="majorHAnsi" w:cs="Calibri"/>
          <w:snapToGrid w:val="0"/>
        </w:rPr>
        <w:t xml:space="preserve">Les </w:t>
      </w:r>
      <w:r w:rsidR="008A4BCA">
        <w:rPr>
          <w:rFonts w:asciiTheme="majorHAnsi" w:hAnsiTheme="majorHAnsi" w:cs="Calibri"/>
          <w:snapToGrid w:val="0"/>
        </w:rPr>
        <w:t>Parts</w:t>
      </w:r>
      <w:r w:rsidRPr="00DA22FE">
        <w:rPr>
          <w:rFonts w:asciiTheme="majorHAnsi" w:hAnsiTheme="majorHAnsi" w:cs="Calibri"/>
          <w:snapToGrid w:val="0"/>
        </w:rPr>
        <w:t xml:space="preserve"> sont cédées </w:t>
      </w:r>
      <w:r w:rsidR="00F56565" w:rsidRPr="00DA22FE">
        <w:rPr>
          <w:rFonts w:asciiTheme="majorHAnsi" w:hAnsiTheme="majorHAnsi" w:cs="Calibri"/>
          <w:snapToGrid w:val="0"/>
        </w:rPr>
        <w:t>avec tous les Droits Attachés.</w:t>
      </w:r>
    </w:p>
    <w:p w14:paraId="5A0C7B25" w14:textId="77777777" w:rsidR="00CD3202" w:rsidRPr="00DA22FE" w:rsidRDefault="00CD3202" w:rsidP="00364146">
      <w:pPr>
        <w:spacing w:after="0" w:line="240" w:lineRule="auto"/>
        <w:jc w:val="both"/>
        <w:rPr>
          <w:rFonts w:asciiTheme="majorHAnsi" w:hAnsiTheme="majorHAnsi" w:cs="Calibri"/>
          <w:snapToGrid w:val="0"/>
        </w:rPr>
      </w:pPr>
    </w:p>
    <w:p w14:paraId="5BB61BF2" w14:textId="2B82BF2E" w:rsidR="00CD3202" w:rsidRPr="00DA22FE" w:rsidRDefault="00CD3202" w:rsidP="00364146">
      <w:pPr>
        <w:spacing w:after="0" w:line="240" w:lineRule="auto"/>
        <w:jc w:val="both"/>
        <w:rPr>
          <w:rFonts w:asciiTheme="majorHAnsi" w:hAnsiTheme="majorHAnsi" w:cs="Calibri"/>
          <w:snapToGrid w:val="0"/>
        </w:rPr>
      </w:pPr>
      <w:r w:rsidRPr="00DA22FE">
        <w:rPr>
          <w:rFonts w:asciiTheme="majorHAnsi" w:hAnsiTheme="majorHAnsi" w:cs="Calibri"/>
          <w:snapToGrid w:val="0"/>
        </w:rPr>
        <w:t xml:space="preserve">En conséquence, le </w:t>
      </w:r>
      <w:r w:rsidR="00D207DF" w:rsidRPr="00DA22FE">
        <w:rPr>
          <w:rFonts w:asciiTheme="majorHAnsi" w:hAnsiTheme="majorHAnsi" w:cs="Calibri"/>
          <w:snapToGrid w:val="0"/>
        </w:rPr>
        <w:t>Cession</w:t>
      </w:r>
      <w:r w:rsidRPr="00DA22FE">
        <w:rPr>
          <w:rFonts w:asciiTheme="majorHAnsi" w:hAnsiTheme="majorHAnsi" w:cs="Calibri"/>
          <w:snapToGrid w:val="0"/>
        </w:rPr>
        <w:t>naire aura seul droit à toute distribution de dividendes, réserves ou autre répartition décidée par l</w:t>
      </w:r>
      <w:r w:rsidR="008A4BCA">
        <w:rPr>
          <w:rFonts w:asciiTheme="majorHAnsi" w:hAnsiTheme="majorHAnsi" w:cs="Calibri"/>
          <w:snapToGrid w:val="0"/>
        </w:rPr>
        <w:t>a</w:t>
      </w:r>
      <w:r w:rsidRPr="00DA22FE">
        <w:rPr>
          <w:rFonts w:asciiTheme="majorHAnsi" w:hAnsiTheme="majorHAnsi" w:cs="Calibri"/>
          <w:snapToGrid w:val="0"/>
        </w:rPr>
        <w:t xml:space="preserve"> Société</w:t>
      </w:r>
      <w:r w:rsidR="00C915D1" w:rsidRPr="00DA22FE">
        <w:rPr>
          <w:rFonts w:asciiTheme="majorHAnsi" w:hAnsiTheme="majorHAnsi" w:cs="Calibri"/>
          <w:snapToGrid w:val="0"/>
        </w:rPr>
        <w:t xml:space="preserve"> </w:t>
      </w:r>
      <w:r w:rsidRPr="00DA22FE">
        <w:rPr>
          <w:rFonts w:asciiTheme="majorHAnsi" w:hAnsiTheme="majorHAnsi" w:cs="Calibri"/>
          <w:snapToGrid w:val="0"/>
        </w:rPr>
        <w:t>à compter de</w:t>
      </w:r>
      <w:r w:rsidR="00F56565" w:rsidRPr="00DA22FE">
        <w:rPr>
          <w:rFonts w:asciiTheme="majorHAnsi" w:hAnsiTheme="majorHAnsi" w:cs="Calibri"/>
          <w:snapToGrid w:val="0"/>
        </w:rPr>
        <w:t xml:space="preserve"> la Date de cession.</w:t>
      </w:r>
    </w:p>
    <w:p w14:paraId="38A51047" w14:textId="77777777" w:rsidR="00971A82" w:rsidRPr="00DA22FE" w:rsidRDefault="00971A82" w:rsidP="00364146">
      <w:pPr>
        <w:spacing w:after="0" w:line="240" w:lineRule="auto"/>
        <w:jc w:val="both"/>
        <w:rPr>
          <w:rFonts w:asciiTheme="majorHAnsi" w:hAnsiTheme="majorHAnsi" w:cs="Calibri"/>
          <w:snapToGrid w:val="0"/>
        </w:rPr>
      </w:pPr>
    </w:p>
    <w:p w14:paraId="745B0A1F" w14:textId="674C2360" w:rsidR="00CD3202" w:rsidRPr="00DA22FE" w:rsidRDefault="008A4BCA" w:rsidP="00364146">
      <w:pPr>
        <w:spacing w:after="0" w:line="240" w:lineRule="auto"/>
        <w:jc w:val="both"/>
        <w:rPr>
          <w:rFonts w:asciiTheme="majorHAnsi" w:hAnsiTheme="majorHAnsi" w:cs="Calibri"/>
          <w:b/>
          <w:bCs/>
          <w:snapToGrid w:val="0"/>
        </w:rPr>
      </w:pPr>
      <w:r>
        <w:rPr>
          <w:rFonts w:asciiTheme="majorHAnsi" w:hAnsiTheme="majorHAnsi" w:cs="Calibri"/>
          <w:b/>
          <w:bCs/>
          <w:snapToGrid w:val="0"/>
        </w:rPr>
        <w:t>4</w:t>
      </w:r>
      <w:r w:rsidR="00CD3202" w:rsidRPr="00DA22FE">
        <w:rPr>
          <w:rFonts w:asciiTheme="majorHAnsi" w:hAnsiTheme="majorHAnsi" w:cs="Calibri"/>
          <w:b/>
          <w:bCs/>
          <w:snapToGrid w:val="0"/>
        </w:rPr>
        <w:t>.3</w:t>
      </w:r>
      <w:r w:rsidR="00CD3202" w:rsidRPr="00DA22FE">
        <w:rPr>
          <w:rFonts w:asciiTheme="majorHAnsi" w:hAnsiTheme="majorHAnsi" w:cs="Calibri"/>
          <w:b/>
          <w:bCs/>
          <w:snapToGrid w:val="0"/>
        </w:rPr>
        <w:tab/>
        <w:t>Prix de</w:t>
      </w:r>
      <w:r w:rsidR="00294188" w:rsidRPr="00DA22FE">
        <w:rPr>
          <w:rFonts w:asciiTheme="majorHAnsi" w:hAnsiTheme="majorHAnsi" w:cs="Calibri"/>
          <w:b/>
          <w:bCs/>
          <w:snapToGrid w:val="0"/>
        </w:rPr>
        <w:t xml:space="preserve">s </w:t>
      </w:r>
      <w:r>
        <w:rPr>
          <w:rFonts w:asciiTheme="majorHAnsi" w:hAnsiTheme="majorHAnsi" w:cs="Calibri"/>
          <w:b/>
          <w:bCs/>
          <w:snapToGrid w:val="0"/>
        </w:rPr>
        <w:t>parts</w:t>
      </w:r>
    </w:p>
    <w:p w14:paraId="63A04716" w14:textId="5C48D8AB" w:rsidR="00CD3202" w:rsidRPr="00DA22FE" w:rsidRDefault="00006A78" w:rsidP="00006A78">
      <w:pPr>
        <w:tabs>
          <w:tab w:val="left" w:pos="3130"/>
        </w:tabs>
        <w:spacing w:after="0" w:line="240" w:lineRule="auto"/>
        <w:jc w:val="both"/>
        <w:rPr>
          <w:rFonts w:asciiTheme="majorHAnsi" w:hAnsiTheme="majorHAnsi" w:cs="Calibri"/>
          <w:snapToGrid w:val="0"/>
        </w:rPr>
      </w:pPr>
      <w:r w:rsidRPr="00DA22FE">
        <w:rPr>
          <w:rFonts w:asciiTheme="majorHAnsi" w:hAnsiTheme="majorHAnsi" w:cs="Calibri"/>
          <w:snapToGrid w:val="0"/>
        </w:rPr>
        <w:tab/>
      </w:r>
    </w:p>
    <w:p w14:paraId="3057EAEE" w14:textId="5F10DB78" w:rsidR="000617EF" w:rsidRPr="00DA22FE" w:rsidRDefault="00CD3202" w:rsidP="00364146">
      <w:pPr>
        <w:autoSpaceDE w:val="0"/>
        <w:autoSpaceDN w:val="0"/>
        <w:adjustRightInd w:val="0"/>
        <w:spacing w:after="0" w:line="240" w:lineRule="auto"/>
        <w:jc w:val="both"/>
        <w:rPr>
          <w:rFonts w:asciiTheme="majorHAnsi" w:hAnsiTheme="majorHAnsi" w:cs="Calibri"/>
        </w:rPr>
      </w:pPr>
      <w:r w:rsidRPr="00DA22FE">
        <w:rPr>
          <w:rFonts w:asciiTheme="majorHAnsi" w:hAnsiTheme="majorHAnsi" w:cs="Calibri"/>
          <w:snapToGrid w:val="0"/>
        </w:rPr>
        <w:t xml:space="preserve">Il est rappelé qu’aux termes du Protocole, la </w:t>
      </w:r>
      <w:r w:rsidR="00D207DF" w:rsidRPr="00DA22FE">
        <w:rPr>
          <w:rFonts w:asciiTheme="majorHAnsi" w:hAnsiTheme="majorHAnsi" w:cs="Calibri"/>
          <w:snapToGrid w:val="0"/>
        </w:rPr>
        <w:t>Cession</w:t>
      </w:r>
      <w:r w:rsidRPr="00DA22FE">
        <w:rPr>
          <w:rFonts w:asciiTheme="majorHAnsi" w:hAnsiTheme="majorHAnsi" w:cs="Calibri"/>
          <w:snapToGrid w:val="0"/>
        </w:rPr>
        <w:t xml:space="preserve"> de</w:t>
      </w:r>
      <w:r w:rsidR="008A4BCA">
        <w:rPr>
          <w:rFonts w:asciiTheme="majorHAnsi" w:hAnsiTheme="majorHAnsi" w:cs="Calibri"/>
          <w:snapToGrid w:val="0"/>
        </w:rPr>
        <w:t xml:space="preserve">s Parts </w:t>
      </w:r>
      <w:r w:rsidRPr="00DA22FE">
        <w:rPr>
          <w:rFonts w:asciiTheme="majorHAnsi" w:hAnsiTheme="majorHAnsi" w:cs="Calibri"/>
          <w:snapToGrid w:val="0"/>
        </w:rPr>
        <w:t xml:space="preserve">a </w:t>
      </w:r>
      <w:r w:rsidRPr="00DA22FE">
        <w:rPr>
          <w:rFonts w:asciiTheme="majorHAnsi" w:hAnsiTheme="majorHAnsi" w:cs="Calibri"/>
        </w:rPr>
        <w:t>été consentie et acceptée</w:t>
      </w:r>
      <w:r w:rsidR="0037261C" w:rsidRPr="00DA22FE">
        <w:rPr>
          <w:rFonts w:asciiTheme="majorHAnsi" w:hAnsiTheme="majorHAnsi" w:cs="Calibri"/>
        </w:rPr>
        <w:t xml:space="preserve">, </w:t>
      </w:r>
      <w:r w:rsidRPr="00DA22FE">
        <w:rPr>
          <w:rFonts w:asciiTheme="majorHAnsi" w:hAnsiTheme="majorHAnsi" w:cs="Calibri"/>
        </w:rPr>
        <w:t xml:space="preserve">moyennant un Prix </w:t>
      </w:r>
      <w:r w:rsidR="00294188" w:rsidRPr="00DA22FE">
        <w:rPr>
          <w:rFonts w:asciiTheme="majorHAnsi" w:hAnsiTheme="majorHAnsi" w:cs="Calibri"/>
        </w:rPr>
        <w:t xml:space="preserve">des </w:t>
      </w:r>
      <w:r w:rsidR="008A4BCA">
        <w:rPr>
          <w:rFonts w:asciiTheme="majorHAnsi" w:hAnsiTheme="majorHAnsi" w:cs="Calibri"/>
        </w:rPr>
        <w:t>parts</w:t>
      </w:r>
      <w:r w:rsidRPr="00DA22FE">
        <w:rPr>
          <w:rFonts w:asciiTheme="majorHAnsi" w:hAnsiTheme="majorHAnsi" w:cs="Calibri"/>
        </w:rPr>
        <w:t xml:space="preserve"> constitué d’un Prix </w:t>
      </w:r>
      <w:r w:rsidR="008A4BCA">
        <w:rPr>
          <w:rFonts w:asciiTheme="majorHAnsi" w:hAnsiTheme="majorHAnsi" w:cs="Calibri"/>
        </w:rPr>
        <w:t>provisoire</w:t>
      </w:r>
      <w:r w:rsidR="00294188" w:rsidRPr="00DA22FE">
        <w:rPr>
          <w:rFonts w:asciiTheme="majorHAnsi" w:hAnsiTheme="majorHAnsi" w:cs="Calibri"/>
        </w:rPr>
        <w:t xml:space="preserve"> et d’un Prix définitif.</w:t>
      </w:r>
    </w:p>
    <w:p w14:paraId="1E47B59E" w14:textId="77777777" w:rsidR="000617EF" w:rsidRPr="00DA22FE" w:rsidRDefault="000617EF" w:rsidP="00364146">
      <w:pPr>
        <w:autoSpaceDE w:val="0"/>
        <w:autoSpaceDN w:val="0"/>
        <w:adjustRightInd w:val="0"/>
        <w:spacing w:after="0" w:line="240" w:lineRule="auto"/>
        <w:jc w:val="both"/>
        <w:rPr>
          <w:rFonts w:asciiTheme="majorHAnsi" w:hAnsiTheme="majorHAnsi" w:cs="Calibri"/>
        </w:rPr>
      </w:pPr>
    </w:p>
    <w:p w14:paraId="063802C2" w14:textId="77777777" w:rsidR="00B44C90" w:rsidRDefault="00B44C90" w:rsidP="00364146">
      <w:pPr>
        <w:autoSpaceDE w:val="0"/>
        <w:autoSpaceDN w:val="0"/>
        <w:adjustRightInd w:val="0"/>
        <w:spacing w:after="0" w:line="240" w:lineRule="auto"/>
        <w:jc w:val="both"/>
        <w:rPr>
          <w:rFonts w:asciiTheme="majorHAnsi" w:hAnsiTheme="majorHAnsi" w:cs="Calibri"/>
          <w:b/>
          <w:bCs/>
          <w:u w:val="single"/>
        </w:rPr>
      </w:pPr>
    </w:p>
    <w:p w14:paraId="63DEFE87" w14:textId="77777777" w:rsidR="00B44C90" w:rsidRDefault="00B44C90" w:rsidP="00364146">
      <w:pPr>
        <w:autoSpaceDE w:val="0"/>
        <w:autoSpaceDN w:val="0"/>
        <w:adjustRightInd w:val="0"/>
        <w:spacing w:after="0" w:line="240" w:lineRule="auto"/>
        <w:jc w:val="both"/>
        <w:rPr>
          <w:rFonts w:asciiTheme="majorHAnsi" w:hAnsiTheme="majorHAnsi" w:cs="Calibri"/>
          <w:b/>
          <w:bCs/>
          <w:u w:val="single"/>
        </w:rPr>
      </w:pPr>
    </w:p>
    <w:p w14:paraId="722743D3" w14:textId="77777777" w:rsidR="00B44C90" w:rsidRDefault="00B44C90" w:rsidP="00364146">
      <w:pPr>
        <w:autoSpaceDE w:val="0"/>
        <w:autoSpaceDN w:val="0"/>
        <w:adjustRightInd w:val="0"/>
        <w:spacing w:after="0" w:line="240" w:lineRule="auto"/>
        <w:jc w:val="both"/>
        <w:rPr>
          <w:rFonts w:asciiTheme="majorHAnsi" w:hAnsiTheme="majorHAnsi" w:cs="Calibri"/>
          <w:b/>
          <w:bCs/>
          <w:u w:val="single"/>
        </w:rPr>
      </w:pPr>
    </w:p>
    <w:p w14:paraId="26162FBC" w14:textId="27FEFA83" w:rsidR="00A01322" w:rsidRPr="00DA22FE" w:rsidRDefault="00B44C90" w:rsidP="00364146">
      <w:pPr>
        <w:autoSpaceDE w:val="0"/>
        <w:autoSpaceDN w:val="0"/>
        <w:adjustRightInd w:val="0"/>
        <w:spacing w:after="0" w:line="240" w:lineRule="auto"/>
        <w:jc w:val="both"/>
        <w:rPr>
          <w:rFonts w:asciiTheme="majorHAnsi" w:hAnsiTheme="majorHAnsi" w:cs="Calibri"/>
          <w:b/>
          <w:bCs/>
        </w:rPr>
      </w:pPr>
      <w:r>
        <w:rPr>
          <w:rFonts w:asciiTheme="majorHAnsi" w:hAnsiTheme="majorHAnsi" w:cs="Calibri"/>
          <w:b/>
          <w:bCs/>
        </w:rPr>
        <w:lastRenderedPageBreak/>
        <w:t>4</w:t>
      </w:r>
      <w:r w:rsidR="00A01322" w:rsidRPr="00DA22FE">
        <w:rPr>
          <w:rFonts w:asciiTheme="majorHAnsi" w:hAnsiTheme="majorHAnsi" w:cs="Calibri"/>
          <w:b/>
          <w:bCs/>
        </w:rPr>
        <w:t>.</w:t>
      </w:r>
      <w:r w:rsidR="00216AF8" w:rsidRPr="00DA22FE">
        <w:rPr>
          <w:rFonts w:asciiTheme="majorHAnsi" w:hAnsiTheme="majorHAnsi" w:cs="Calibri"/>
          <w:b/>
          <w:bCs/>
        </w:rPr>
        <w:t>3</w:t>
      </w:r>
      <w:r w:rsidR="00A01322" w:rsidRPr="00DA22FE">
        <w:rPr>
          <w:rFonts w:asciiTheme="majorHAnsi" w:hAnsiTheme="majorHAnsi" w:cs="Calibri"/>
          <w:b/>
          <w:bCs/>
        </w:rPr>
        <w:t>.1 Prix de base</w:t>
      </w:r>
    </w:p>
    <w:p w14:paraId="1E07E1E1" w14:textId="77777777" w:rsidR="00A01322" w:rsidRPr="00DA22FE" w:rsidRDefault="00A01322" w:rsidP="00364146">
      <w:pPr>
        <w:autoSpaceDE w:val="0"/>
        <w:autoSpaceDN w:val="0"/>
        <w:adjustRightInd w:val="0"/>
        <w:spacing w:after="0" w:line="240" w:lineRule="auto"/>
        <w:jc w:val="both"/>
        <w:rPr>
          <w:rFonts w:asciiTheme="majorHAnsi" w:hAnsiTheme="majorHAnsi" w:cs="Calibri"/>
          <w:b/>
          <w:bCs/>
        </w:rPr>
      </w:pPr>
    </w:p>
    <w:p w14:paraId="360401DA" w14:textId="32B7A3F0" w:rsidR="00B44C90" w:rsidRPr="00B8473E" w:rsidRDefault="00B44C90" w:rsidP="00B44C90">
      <w:pPr>
        <w:jc w:val="both"/>
        <w:rPr>
          <w:rFonts w:asciiTheme="majorHAnsi" w:hAnsiTheme="majorHAnsi" w:cs="Calibri"/>
          <w:snapToGrid w:val="0"/>
        </w:rPr>
      </w:pPr>
      <w:r w:rsidRPr="00B8473E">
        <w:rPr>
          <w:rFonts w:asciiTheme="majorHAnsi" w:hAnsiTheme="majorHAnsi" w:cs="Calibri"/>
          <w:snapToGrid w:val="0"/>
        </w:rPr>
        <w:t>Le prix global des Parts est provisoirement arrêté à la somme de neuf cent quatre-vingt-trois mille trois cent trente-trois euros (983 333,00 €) (ci-après « </w:t>
      </w:r>
      <w:r w:rsidRPr="006635B0">
        <w:rPr>
          <w:rFonts w:asciiTheme="majorHAnsi" w:hAnsiTheme="majorHAnsi" w:cs="Calibri"/>
          <w:b/>
          <w:bCs/>
          <w:snapToGrid w:val="0"/>
        </w:rPr>
        <w:t>le Prix provisoire</w:t>
      </w:r>
      <w:r w:rsidRPr="00B8473E">
        <w:rPr>
          <w:rFonts w:asciiTheme="majorHAnsi" w:hAnsiTheme="majorHAnsi" w:cs="Calibri"/>
          <w:snapToGrid w:val="0"/>
        </w:rPr>
        <w:t> ») soit un prix provisoire par part sociale de 92,184588 €.</w:t>
      </w:r>
    </w:p>
    <w:p w14:paraId="52C7CA35" w14:textId="77777777" w:rsidR="00B44C90" w:rsidRPr="00B8473E" w:rsidRDefault="00B44C90" w:rsidP="00B44C90">
      <w:pPr>
        <w:jc w:val="both"/>
        <w:rPr>
          <w:rFonts w:asciiTheme="majorHAnsi" w:hAnsiTheme="majorHAnsi" w:cs="Calibri"/>
          <w:snapToGrid w:val="0"/>
        </w:rPr>
      </w:pPr>
      <w:r w:rsidRPr="00B8473E">
        <w:rPr>
          <w:rFonts w:asciiTheme="majorHAnsi" w:hAnsiTheme="majorHAnsi" w:cs="Calibri"/>
          <w:snapToGrid w:val="0"/>
        </w:rPr>
        <w:t xml:space="preserve">Le Prix provisoire a été déterminé entre les Parties sur la base d’une méthode de calcul composée : </w:t>
      </w:r>
    </w:p>
    <w:p w14:paraId="55A52E11" w14:textId="77777777" w:rsidR="00B44C90" w:rsidRPr="00B8473E" w:rsidRDefault="00B44C90">
      <w:pPr>
        <w:pStyle w:val="Paragraphedeliste"/>
        <w:numPr>
          <w:ilvl w:val="0"/>
          <w:numId w:val="15"/>
        </w:numPr>
        <w:spacing w:line="256" w:lineRule="auto"/>
        <w:ind w:left="360"/>
        <w:jc w:val="both"/>
        <w:rPr>
          <w:rFonts w:asciiTheme="majorHAnsi" w:hAnsiTheme="majorHAnsi" w:cs="Calibri"/>
          <w:snapToGrid w:val="0"/>
        </w:rPr>
      </w:pPr>
      <w:r w:rsidRPr="00B8473E">
        <w:rPr>
          <w:rFonts w:asciiTheme="majorHAnsi" w:hAnsiTheme="majorHAnsi" w:cs="Calibri"/>
          <w:snapToGrid w:val="0"/>
        </w:rPr>
        <w:t>Du montant estimé des capitaux propres de la Société (ligne DL du Cerfa DGFIP n°2051) tel qu’évalué à la clôture de l’exercice devant intervenir au 30/09/2025, pour un montant prévisionnel de 1 495 725,00 € ;</w:t>
      </w:r>
    </w:p>
    <w:p w14:paraId="3CE521B6" w14:textId="77777777" w:rsidR="00B44C90" w:rsidRPr="00B8473E" w:rsidRDefault="00B44C90" w:rsidP="00B44C90">
      <w:pPr>
        <w:pStyle w:val="Paragraphedeliste"/>
        <w:ind w:left="360"/>
        <w:jc w:val="both"/>
        <w:rPr>
          <w:rFonts w:asciiTheme="majorHAnsi" w:hAnsiTheme="majorHAnsi" w:cs="Calibri"/>
          <w:snapToGrid w:val="0"/>
        </w:rPr>
      </w:pPr>
    </w:p>
    <w:p w14:paraId="3D4B0D4C" w14:textId="77777777" w:rsidR="00B44C90" w:rsidRPr="00B8473E" w:rsidRDefault="00B44C90">
      <w:pPr>
        <w:pStyle w:val="Paragraphedeliste"/>
        <w:numPr>
          <w:ilvl w:val="0"/>
          <w:numId w:val="15"/>
        </w:numPr>
        <w:spacing w:line="256" w:lineRule="auto"/>
        <w:ind w:left="360"/>
        <w:jc w:val="both"/>
        <w:rPr>
          <w:rFonts w:asciiTheme="majorHAnsi" w:hAnsiTheme="majorHAnsi" w:cs="Calibri"/>
          <w:snapToGrid w:val="0"/>
        </w:rPr>
      </w:pPr>
      <w:r w:rsidRPr="00B8473E">
        <w:rPr>
          <w:rFonts w:asciiTheme="majorHAnsi" w:hAnsiTheme="majorHAnsi" w:cs="Calibri"/>
          <w:snapToGrid w:val="0"/>
        </w:rPr>
        <w:t>Majorée de la valeur vénale du fonds commercial de la Société déterminé en fonction du portefeuille client estimé à la clôture de l’exercice devant intervenir au 30/09/2025 pour un montant prévisionnel de 4 921 275,00 € ;</w:t>
      </w:r>
    </w:p>
    <w:p w14:paraId="0349EFB5" w14:textId="77777777" w:rsidR="00B44C90" w:rsidRPr="00B8473E" w:rsidRDefault="00B44C90" w:rsidP="00B44C90">
      <w:pPr>
        <w:pStyle w:val="Paragraphedeliste"/>
        <w:ind w:left="0"/>
        <w:jc w:val="both"/>
        <w:rPr>
          <w:rFonts w:asciiTheme="majorHAnsi" w:hAnsiTheme="majorHAnsi" w:cs="Calibri"/>
          <w:snapToGrid w:val="0"/>
        </w:rPr>
      </w:pPr>
    </w:p>
    <w:p w14:paraId="467DB717" w14:textId="77777777" w:rsidR="00B44C90" w:rsidRPr="00B8473E" w:rsidRDefault="00B44C90" w:rsidP="00B44C90">
      <w:pPr>
        <w:pStyle w:val="Paragraphedeliste"/>
        <w:ind w:left="360"/>
        <w:jc w:val="both"/>
        <w:rPr>
          <w:rFonts w:asciiTheme="majorHAnsi" w:hAnsiTheme="majorHAnsi" w:cs="Calibri"/>
          <w:snapToGrid w:val="0"/>
        </w:rPr>
      </w:pPr>
      <w:r w:rsidRPr="00B8473E">
        <w:rPr>
          <w:rFonts w:asciiTheme="majorHAnsi" w:hAnsiTheme="majorHAnsi" w:cs="Calibri"/>
          <w:snapToGrid w:val="0"/>
        </w:rPr>
        <w:t>Dont le terme « portefeuille client » signifie : l’ensemble des honoraires liés aux contrats de mission signés, sous réserve qu’ils n’aient pas été dénoncés ou résiliés à la date du 30 septembre 2025 retraité de tout honoraire lié à des missions exceptionnelles (c’est-à-dire les missions non prévues par les contrats de mission en vigueur)</w:t>
      </w:r>
    </w:p>
    <w:p w14:paraId="5FE5BA02" w14:textId="77777777" w:rsidR="00B44C90" w:rsidRPr="00B8473E" w:rsidRDefault="00B44C90" w:rsidP="00B44C90">
      <w:pPr>
        <w:pStyle w:val="Paragraphedeliste"/>
        <w:ind w:left="360"/>
        <w:jc w:val="both"/>
        <w:rPr>
          <w:rFonts w:asciiTheme="majorHAnsi" w:hAnsiTheme="majorHAnsi" w:cs="Calibri"/>
          <w:snapToGrid w:val="0"/>
        </w:rPr>
      </w:pPr>
    </w:p>
    <w:p w14:paraId="0B1DC89B" w14:textId="77777777" w:rsidR="00B44C90" w:rsidRPr="00B8473E" w:rsidRDefault="00B44C90" w:rsidP="00B44C90">
      <w:pPr>
        <w:pStyle w:val="Paragraphedeliste"/>
        <w:ind w:left="360"/>
        <w:jc w:val="both"/>
        <w:rPr>
          <w:rFonts w:asciiTheme="majorHAnsi" w:hAnsiTheme="majorHAnsi" w:cs="Calibri"/>
          <w:snapToGrid w:val="0"/>
        </w:rPr>
      </w:pPr>
      <w:r w:rsidRPr="00B8473E">
        <w:rPr>
          <w:rFonts w:asciiTheme="majorHAnsi" w:hAnsiTheme="majorHAnsi" w:cs="Calibri"/>
          <w:snapToGrid w:val="0"/>
        </w:rPr>
        <w:t>Dont le terme « fonds commercial » signifie : éléments immatériels concourant à l’exploitation et à la pérennité de l’activité notamment : la clientèle et le portefeuille de contrats de missions en cours au 30/09/2025 ; la notoriété et l’image de marque de la Société ; les relations établies avec les partenaires, fournisseurs et sous-traitants et les éventuels droits au bail et autres éléments concourant à la valeur économique de la Société, comptabilisé dans un compte « 207 » selon le plan comptable général en application du règlement ANC 2014-03.</w:t>
      </w:r>
    </w:p>
    <w:p w14:paraId="10A588AD" w14:textId="77777777" w:rsidR="00B44C90" w:rsidRPr="00B8473E" w:rsidRDefault="00B44C90" w:rsidP="00B44C90">
      <w:pPr>
        <w:pStyle w:val="Paragraphedeliste"/>
        <w:ind w:left="630"/>
        <w:jc w:val="both"/>
        <w:rPr>
          <w:rFonts w:asciiTheme="majorHAnsi" w:hAnsiTheme="majorHAnsi" w:cs="Calibri"/>
          <w:snapToGrid w:val="0"/>
        </w:rPr>
      </w:pPr>
    </w:p>
    <w:p w14:paraId="39790853" w14:textId="77777777" w:rsidR="00B44C90" w:rsidRPr="00B8473E" w:rsidRDefault="00B44C90">
      <w:pPr>
        <w:pStyle w:val="Paragraphedeliste"/>
        <w:numPr>
          <w:ilvl w:val="0"/>
          <w:numId w:val="15"/>
        </w:numPr>
        <w:suppressAutoHyphens/>
        <w:spacing w:before="120" w:after="120" w:line="276" w:lineRule="auto"/>
        <w:ind w:left="360"/>
        <w:jc w:val="both"/>
        <w:rPr>
          <w:rFonts w:asciiTheme="majorHAnsi" w:hAnsiTheme="majorHAnsi" w:cs="Calibri"/>
          <w:snapToGrid w:val="0"/>
        </w:rPr>
      </w:pPr>
      <w:r w:rsidRPr="00B8473E">
        <w:rPr>
          <w:rFonts w:asciiTheme="majorHAnsi" w:hAnsiTheme="majorHAnsi" w:cs="Calibri"/>
          <w:snapToGrid w:val="0"/>
        </w:rPr>
        <w:t>Minoré de la valeur nette comptable du fonds commercial arrêtée à la clôture de l’exercice devant intervenir au 30/09/2025, pour un montant de 517 000,00 € ;</w:t>
      </w:r>
    </w:p>
    <w:p w14:paraId="734129D2" w14:textId="77777777" w:rsidR="00B44C90" w:rsidRPr="00B8473E" w:rsidRDefault="00B44C90" w:rsidP="00B44C90">
      <w:pPr>
        <w:pStyle w:val="Paragraphedeliste"/>
        <w:suppressAutoHyphens/>
        <w:spacing w:before="120" w:after="120" w:line="276" w:lineRule="auto"/>
        <w:ind w:left="360"/>
        <w:jc w:val="both"/>
        <w:rPr>
          <w:rFonts w:asciiTheme="majorHAnsi" w:hAnsiTheme="majorHAnsi" w:cs="Calibri"/>
          <w:snapToGrid w:val="0"/>
        </w:rPr>
      </w:pPr>
    </w:p>
    <w:p w14:paraId="7791EC25" w14:textId="77777777" w:rsidR="00B8473E" w:rsidRDefault="00B44C90">
      <w:pPr>
        <w:pStyle w:val="Paragraphedeliste"/>
        <w:numPr>
          <w:ilvl w:val="0"/>
          <w:numId w:val="15"/>
        </w:numPr>
        <w:suppressAutoHyphens/>
        <w:spacing w:before="120" w:after="120" w:line="276" w:lineRule="auto"/>
        <w:ind w:left="360"/>
        <w:jc w:val="both"/>
        <w:rPr>
          <w:rFonts w:asciiTheme="majorHAnsi" w:hAnsiTheme="majorHAnsi" w:cs="Calibri"/>
          <w:snapToGrid w:val="0"/>
        </w:rPr>
      </w:pPr>
      <w:r w:rsidRPr="00B8473E">
        <w:rPr>
          <w:rFonts w:asciiTheme="majorHAnsi" w:hAnsiTheme="majorHAnsi" w:cs="Calibri"/>
          <w:snapToGrid w:val="0"/>
        </w:rPr>
        <w:t>Le tout, divisé par SIX (6)</w:t>
      </w:r>
    </w:p>
    <w:p w14:paraId="341D4ACB" w14:textId="77777777" w:rsidR="00B8473E" w:rsidRPr="00B8473E" w:rsidRDefault="00B8473E" w:rsidP="00B8473E">
      <w:pPr>
        <w:pStyle w:val="Paragraphedeliste"/>
        <w:rPr>
          <w:rFonts w:asciiTheme="majorHAnsi" w:hAnsiTheme="majorHAnsi" w:cs="Calibri"/>
          <w:b/>
          <w:bCs/>
        </w:rPr>
      </w:pPr>
    </w:p>
    <w:p w14:paraId="6164F63A" w14:textId="33A711C3" w:rsidR="00B8473E" w:rsidRPr="00B8473E" w:rsidRDefault="00B8473E" w:rsidP="00B8473E">
      <w:pPr>
        <w:pStyle w:val="Paragraphedeliste"/>
        <w:suppressAutoHyphens/>
        <w:spacing w:before="120" w:after="120" w:line="276" w:lineRule="auto"/>
        <w:ind w:left="0"/>
        <w:jc w:val="both"/>
        <w:rPr>
          <w:rFonts w:asciiTheme="majorHAnsi" w:hAnsiTheme="majorHAnsi" w:cs="Calibri"/>
          <w:snapToGrid w:val="0"/>
        </w:rPr>
      </w:pPr>
      <w:r w:rsidRPr="00B8473E">
        <w:rPr>
          <w:rFonts w:asciiTheme="majorHAnsi" w:hAnsiTheme="majorHAnsi" w:cs="Calibri"/>
          <w:b/>
          <w:bCs/>
        </w:rPr>
        <w:t>4.3.</w:t>
      </w:r>
      <w:r>
        <w:rPr>
          <w:rFonts w:asciiTheme="majorHAnsi" w:hAnsiTheme="majorHAnsi" w:cs="Calibri"/>
          <w:b/>
          <w:bCs/>
        </w:rPr>
        <w:t>2</w:t>
      </w:r>
      <w:r w:rsidRPr="00B8473E">
        <w:rPr>
          <w:rFonts w:asciiTheme="majorHAnsi" w:hAnsiTheme="majorHAnsi" w:cs="Calibri"/>
          <w:b/>
          <w:bCs/>
        </w:rPr>
        <w:t xml:space="preserve"> Prix </w:t>
      </w:r>
      <w:r>
        <w:rPr>
          <w:rFonts w:asciiTheme="majorHAnsi" w:hAnsiTheme="majorHAnsi" w:cs="Calibri"/>
          <w:b/>
          <w:bCs/>
        </w:rPr>
        <w:t>définitif</w:t>
      </w:r>
    </w:p>
    <w:p w14:paraId="01B92FFC" w14:textId="03BC468A" w:rsidR="00B8473E" w:rsidRPr="00B8473E" w:rsidRDefault="00B8473E" w:rsidP="00B8473E">
      <w:pPr>
        <w:suppressAutoHyphens/>
        <w:spacing w:before="120" w:after="120" w:line="276" w:lineRule="auto"/>
        <w:jc w:val="both"/>
        <w:rPr>
          <w:rFonts w:asciiTheme="majorHAnsi" w:hAnsiTheme="majorHAnsi" w:cs="Calibri"/>
          <w:snapToGrid w:val="0"/>
        </w:rPr>
      </w:pPr>
      <w:r w:rsidRPr="00B8473E">
        <w:rPr>
          <w:rFonts w:asciiTheme="majorHAnsi" w:hAnsiTheme="majorHAnsi" w:cs="Calibri"/>
          <w:snapToGrid w:val="0"/>
        </w:rPr>
        <w:t>Le Prix provisoire sera révisé pour aboutir au prix définitif (ci-après «</w:t>
      </w:r>
      <w:r w:rsidR="006635B0">
        <w:rPr>
          <w:rFonts w:asciiTheme="majorHAnsi" w:hAnsiTheme="majorHAnsi" w:cs="Calibri"/>
          <w:snapToGrid w:val="0"/>
        </w:rPr>
        <w:t xml:space="preserve"> </w:t>
      </w:r>
      <w:r w:rsidR="006635B0" w:rsidRPr="006635B0">
        <w:rPr>
          <w:rFonts w:asciiTheme="majorHAnsi" w:hAnsiTheme="majorHAnsi" w:cs="Calibri"/>
          <w:b/>
          <w:bCs/>
          <w:snapToGrid w:val="0"/>
        </w:rPr>
        <w:t>le</w:t>
      </w:r>
      <w:r w:rsidRPr="00B8473E">
        <w:rPr>
          <w:rFonts w:asciiTheme="majorHAnsi" w:hAnsiTheme="majorHAnsi" w:cs="Calibri"/>
          <w:snapToGrid w:val="0"/>
        </w:rPr>
        <w:t> </w:t>
      </w:r>
      <w:r w:rsidRPr="006635B0">
        <w:rPr>
          <w:rFonts w:asciiTheme="majorHAnsi" w:hAnsiTheme="majorHAnsi" w:cs="Calibri"/>
          <w:b/>
          <w:bCs/>
          <w:snapToGrid w:val="0"/>
        </w:rPr>
        <w:t>Prix définitif</w:t>
      </w:r>
      <w:r w:rsidRPr="00B8473E">
        <w:rPr>
          <w:rFonts w:asciiTheme="majorHAnsi" w:hAnsiTheme="majorHAnsi" w:cs="Calibri"/>
          <w:snapToGrid w:val="0"/>
        </w:rPr>
        <w:t> ») qui sera fixé selon la méthode de calcul suivante, sur la base du bilan de l’exercice clos le 30/09/2025 de la Société                                 (ci-après « </w:t>
      </w:r>
      <w:r w:rsidRPr="006635B0">
        <w:rPr>
          <w:rFonts w:asciiTheme="majorHAnsi" w:hAnsiTheme="majorHAnsi" w:cs="Calibri"/>
          <w:b/>
          <w:bCs/>
          <w:snapToGrid w:val="0"/>
        </w:rPr>
        <w:t>le Bilan</w:t>
      </w:r>
      <w:r w:rsidRPr="00B8473E">
        <w:rPr>
          <w:rFonts w:asciiTheme="majorHAnsi" w:hAnsiTheme="majorHAnsi" w:cs="Calibri"/>
          <w:snapToGrid w:val="0"/>
        </w:rPr>
        <w:t xml:space="preserve"> ») soit : </w:t>
      </w:r>
    </w:p>
    <w:p w14:paraId="38727F3C" w14:textId="77777777" w:rsidR="00B8473E" w:rsidRPr="00B8473E" w:rsidRDefault="00B8473E">
      <w:pPr>
        <w:pStyle w:val="Paragraphedeliste"/>
        <w:numPr>
          <w:ilvl w:val="0"/>
          <w:numId w:val="15"/>
        </w:numPr>
        <w:spacing w:line="256" w:lineRule="auto"/>
        <w:ind w:left="360"/>
        <w:jc w:val="both"/>
        <w:rPr>
          <w:rFonts w:asciiTheme="majorHAnsi" w:hAnsiTheme="majorHAnsi" w:cs="Calibri"/>
          <w:snapToGrid w:val="0"/>
        </w:rPr>
      </w:pPr>
      <w:r w:rsidRPr="00B8473E">
        <w:rPr>
          <w:rFonts w:asciiTheme="majorHAnsi" w:hAnsiTheme="majorHAnsi" w:cs="Calibri"/>
          <w:snapToGrid w:val="0"/>
        </w:rPr>
        <w:t>Du montant définitif des capitaux propres de la Société (ligne DL du Cerfa DGFIP n°2051) arrêtée au 30/09/2025, date du Bilan ;</w:t>
      </w:r>
    </w:p>
    <w:p w14:paraId="1B87EC7B" w14:textId="77777777" w:rsidR="00B8473E" w:rsidRPr="00B8473E" w:rsidRDefault="00B8473E" w:rsidP="00B8473E">
      <w:pPr>
        <w:pStyle w:val="Paragraphedeliste"/>
        <w:ind w:left="360"/>
        <w:jc w:val="both"/>
        <w:rPr>
          <w:rFonts w:asciiTheme="majorHAnsi" w:hAnsiTheme="majorHAnsi" w:cs="Calibri"/>
          <w:snapToGrid w:val="0"/>
        </w:rPr>
      </w:pPr>
    </w:p>
    <w:p w14:paraId="4887E055" w14:textId="77777777" w:rsidR="00B8473E" w:rsidRPr="00B8473E" w:rsidRDefault="00B8473E">
      <w:pPr>
        <w:pStyle w:val="Paragraphedeliste"/>
        <w:numPr>
          <w:ilvl w:val="0"/>
          <w:numId w:val="15"/>
        </w:numPr>
        <w:spacing w:line="256" w:lineRule="auto"/>
        <w:ind w:left="360"/>
        <w:jc w:val="both"/>
        <w:rPr>
          <w:rFonts w:asciiTheme="majorHAnsi" w:hAnsiTheme="majorHAnsi" w:cs="Calibri"/>
          <w:snapToGrid w:val="0"/>
        </w:rPr>
      </w:pPr>
      <w:r w:rsidRPr="00B8473E">
        <w:rPr>
          <w:rFonts w:asciiTheme="majorHAnsi" w:hAnsiTheme="majorHAnsi" w:cs="Calibri"/>
          <w:snapToGrid w:val="0"/>
        </w:rPr>
        <w:t>Majorée de la valeur vénale définitive du fonds commercial de la Société déterminée en fonction du portefeuille client arrêté au 30/09/2025 date du Bilan ;</w:t>
      </w:r>
    </w:p>
    <w:p w14:paraId="1FB5F8D1" w14:textId="77777777" w:rsidR="00B8473E" w:rsidRPr="00B8473E" w:rsidRDefault="00B8473E" w:rsidP="00B8473E">
      <w:pPr>
        <w:pStyle w:val="Paragraphedeliste"/>
        <w:ind w:left="0"/>
        <w:rPr>
          <w:rFonts w:asciiTheme="majorHAnsi" w:hAnsiTheme="majorHAnsi" w:cs="Calibri"/>
          <w:snapToGrid w:val="0"/>
        </w:rPr>
      </w:pPr>
    </w:p>
    <w:p w14:paraId="23173EE6" w14:textId="77777777" w:rsidR="00B8473E" w:rsidRPr="00B8473E" w:rsidRDefault="00B8473E" w:rsidP="00B8473E">
      <w:pPr>
        <w:pStyle w:val="Paragraphedeliste"/>
        <w:ind w:left="360"/>
        <w:jc w:val="both"/>
        <w:rPr>
          <w:rFonts w:asciiTheme="majorHAnsi" w:hAnsiTheme="majorHAnsi" w:cs="Calibri"/>
          <w:snapToGrid w:val="0"/>
        </w:rPr>
      </w:pPr>
      <w:r w:rsidRPr="00B8473E">
        <w:rPr>
          <w:rFonts w:asciiTheme="majorHAnsi" w:hAnsiTheme="majorHAnsi" w:cs="Calibri"/>
          <w:snapToGrid w:val="0"/>
        </w:rPr>
        <w:t>Dont le terme « portefeuille client » signifie : l’ensemble des honoraires liés aux contrats de mission signés, sous réserve qu’ils n’aient pas été dénoncés ou résiliés à la date du 30 septembre 2025 retraité de tout honoraire lié à des missions exceptionnelles (c’est-à-dire les missions non prévues par les contrats de mission en vigueur)</w:t>
      </w:r>
    </w:p>
    <w:p w14:paraId="737B92DE" w14:textId="77777777" w:rsidR="00B8473E" w:rsidRPr="00B8473E" w:rsidRDefault="00B8473E" w:rsidP="00B8473E">
      <w:pPr>
        <w:pStyle w:val="Paragraphedeliste"/>
        <w:ind w:left="360"/>
        <w:jc w:val="both"/>
        <w:rPr>
          <w:rFonts w:asciiTheme="majorHAnsi" w:hAnsiTheme="majorHAnsi" w:cs="Calibri"/>
          <w:snapToGrid w:val="0"/>
        </w:rPr>
      </w:pPr>
      <w:r w:rsidRPr="00B8473E">
        <w:rPr>
          <w:rFonts w:asciiTheme="majorHAnsi" w:hAnsiTheme="majorHAnsi" w:cs="Calibri"/>
          <w:snapToGrid w:val="0"/>
        </w:rPr>
        <w:lastRenderedPageBreak/>
        <w:t>Dont le terme « fonds commercial » signifie : éléments immatériels concourant à l’exploitation et à la pérennité de l’activité notamment : la clientèle et le portefeuille de contrats de missions en cours au 30/09/2025 ; la notoriété et l’image de marque de la Société ; les relations établies avec les partenaires, fournisseurs et sous-traitants et les éventuels droits au bail et autres éléments concourant à la valeur économique de la Société, comptabilisé dans un compte « 207 » selon le plan comptable général en application du règlement ANC 2014-03.</w:t>
      </w:r>
    </w:p>
    <w:p w14:paraId="66BE513F" w14:textId="77777777" w:rsidR="00B8473E" w:rsidRPr="00B8473E" w:rsidRDefault="00B8473E" w:rsidP="00B8473E">
      <w:pPr>
        <w:pStyle w:val="Paragraphedeliste"/>
        <w:ind w:left="630"/>
        <w:jc w:val="both"/>
        <w:rPr>
          <w:rFonts w:asciiTheme="majorHAnsi" w:hAnsiTheme="majorHAnsi" w:cs="Calibri"/>
          <w:snapToGrid w:val="0"/>
        </w:rPr>
      </w:pPr>
    </w:p>
    <w:p w14:paraId="2E3FCECE" w14:textId="77777777" w:rsidR="00B8473E" w:rsidRPr="00B8473E" w:rsidRDefault="00B8473E">
      <w:pPr>
        <w:pStyle w:val="Paragraphedeliste"/>
        <w:numPr>
          <w:ilvl w:val="0"/>
          <w:numId w:val="15"/>
        </w:numPr>
        <w:suppressAutoHyphens/>
        <w:spacing w:before="120" w:after="120" w:line="276" w:lineRule="auto"/>
        <w:ind w:left="360"/>
        <w:jc w:val="both"/>
        <w:rPr>
          <w:rFonts w:asciiTheme="majorHAnsi" w:hAnsiTheme="majorHAnsi" w:cs="Calibri"/>
          <w:snapToGrid w:val="0"/>
        </w:rPr>
      </w:pPr>
      <w:r w:rsidRPr="00B8473E">
        <w:rPr>
          <w:rFonts w:asciiTheme="majorHAnsi" w:hAnsiTheme="majorHAnsi" w:cs="Calibri"/>
          <w:snapToGrid w:val="0"/>
        </w:rPr>
        <w:t>Minoré de la valeur nette comptable du fonds commercial arrêtée au 30/09/2025, date du Bilan de la Société pour un montant de 517 000,00 € ;</w:t>
      </w:r>
    </w:p>
    <w:p w14:paraId="60ED8468" w14:textId="77777777" w:rsidR="00B8473E" w:rsidRPr="00B8473E" w:rsidRDefault="00B8473E" w:rsidP="00B8473E">
      <w:pPr>
        <w:pStyle w:val="Paragraphedeliste"/>
        <w:suppressAutoHyphens/>
        <w:spacing w:before="120" w:after="120" w:line="276" w:lineRule="auto"/>
        <w:ind w:left="360"/>
        <w:jc w:val="both"/>
        <w:rPr>
          <w:rFonts w:asciiTheme="majorHAnsi" w:hAnsiTheme="majorHAnsi" w:cs="Calibri"/>
          <w:snapToGrid w:val="0"/>
        </w:rPr>
      </w:pPr>
    </w:p>
    <w:p w14:paraId="12FD863D" w14:textId="77777777" w:rsidR="00B8473E" w:rsidRPr="00B8473E" w:rsidRDefault="00B8473E">
      <w:pPr>
        <w:pStyle w:val="Paragraphedeliste"/>
        <w:numPr>
          <w:ilvl w:val="0"/>
          <w:numId w:val="15"/>
        </w:numPr>
        <w:suppressAutoHyphens/>
        <w:spacing w:before="120" w:after="120" w:line="276" w:lineRule="auto"/>
        <w:ind w:left="360"/>
        <w:jc w:val="both"/>
        <w:rPr>
          <w:rFonts w:asciiTheme="majorHAnsi" w:hAnsiTheme="majorHAnsi" w:cs="Calibri"/>
          <w:snapToGrid w:val="0"/>
        </w:rPr>
      </w:pPr>
      <w:r w:rsidRPr="00B8473E">
        <w:rPr>
          <w:rFonts w:asciiTheme="majorHAnsi" w:hAnsiTheme="majorHAnsi" w:cs="Calibri"/>
          <w:snapToGrid w:val="0"/>
        </w:rPr>
        <w:t>Le tout, divisé par SIX (6).</w:t>
      </w:r>
    </w:p>
    <w:p w14:paraId="265C5B5C" w14:textId="1F3D6E42" w:rsidR="00A01322" w:rsidRPr="00DA22FE" w:rsidRDefault="00080DD5" w:rsidP="00364146">
      <w:pPr>
        <w:autoSpaceDE w:val="0"/>
        <w:autoSpaceDN w:val="0"/>
        <w:adjustRightInd w:val="0"/>
        <w:spacing w:after="0" w:line="240" w:lineRule="auto"/>
        <w:jc w:val="both"/>
        <w:rPr>
          <w:rFonts w:asciiTheme="majorHAnsi" w:hAnsiTheme="majorHAnsi" w:cs="Calibri"/>
          <w:b/>
          <w:bCs/>
        </w:rPr>
      </w:pPr>
      <w:r>
        <w:rPr>
          <w:rFonts w:asciiTheme="majorHAnsi" w:hAnsiTheme="majorHAnsi" w:cs="Calibri"/>
          <w:b/>
          <w:bCs/>
        </w:rPr>
        <w:t>4</w:t>
      </w:r>
      <w:r w:rsidR="00A01322" w:rsidRPr="00DA22FE">
        <w:rPr>
          <w:rFonts w:asciiTheme="majorHAnsi" w:hAnsiTheme="majorHAnsi" w:cs="Calibri"/>
          <w:b/>
          <w:bCs/>
        </w:rPr>
        <w:t>.</w:t>
      </w:r>
      <w:r w:rsidR="00216AF8" w:rsidRPr="00DA22FE">
        <w:rPr>
          <w:rFonts w:asciiTheme="majorHAnsi" w:hAnsiTheme="majorHAnsi" w:cs="Calibri"/>
          <w:b/>
          <w:bCs/>
        </w:rPr>
        <w:t>3</w:t>
      </w:r>
      <w:r w:rsidR="00A01322" w:rsidRPr="00DA22FE">
        <w:rPr>
          <w:rFonts w:asciiTheme="majorHAnsi" w:hAnsiTheme="majorHAnsi" w:cs="Calibri"/>
          <w:b/>
          <w:bCs/>
        </w:rPr>
        <w:t xml:space="preserve">.3 Quittancement du Prix des </w:t>
      </w:r>
      <w:r>
        <w:rPr>
          <w:rFonts w:asciiTheme="majorHAnsi" w:hAnsiTheme="majorHAnsi" w:cs="Calibri"/>
          <w:b/>
          <w:bCs/>
        </w:rPr>
        <w:t>parts</w:t>
      </w:r>
    </w:p>
    <w:p w14:paraId="5CA13D53" w14:textId="77777777" w:rsidR="00A01322" w:rsidRPr="00DA22FE" w:rsidRDefault="00A01322" w:rsidP="00364146">
      <w:pPr>
        <w:autoSpaceDE w:val="0"/>
        <w:autoSpaceDN w:val="0"/>
        <w:adjustRightInd w:val="0"/>
        <w:spacing w:after="0" w:line="240" w:lineRule="auto"/>
        <w:jc w:val="both"/>
        <w:rPr>
          <w:rFonts w:asciiTheme="majorHAnsi" w:hAnsiTheme="majorHAnsi" w:cs="Calibri"/>
        </w:rPr>
      </w:pPr>
    </w:p>
    <w:p w14:paraId="3D256F1D" w14:textId="369CDC13" w:rsidR="00EA5176" w:rsidRPr="00DA22FE" w:rsidRDefault="00EA5176" w:rsidP="00EA5176">
      <w:pPr>
        <w:autoSpaceDE w:val="0"/>
        <w:autoSpaceDN w:val="0"/>
        <w:adjustRightInd w:val="0"/>
        <w:spacing w:after="0" w:line="240" w:lineRule="auto"/>
        <w:jc w:val="both"/>
        <w:rPr>
          <w:rFonts w:asciiTheme="majorHAnsi" w:hAnsiTheme="majorHAnsi" w:cs="Calibri"/>
        </w:rPr>
      </w:pPr>
      <w:r w:rsidRPr="00DA22FE">
        <w:rPr>
          <w:rFonts w:asciiTheme="majorHAnsi" w:hAnsiTheme="majorHAnsi" w:cs="Calibri"/>
        </w:rPr>
        <w:t xml:space="preserve">Le Prix </w:t>
      </w:r>
      <w:r w:rsidR="00F27B31" w:rsidRPr="00DA22FE">
        <w:rPr>
          <w:rFonts w:asciiTheme="majorHAnsi" w:hAnsiTheme="majorHAnsi" w:cs="Calibri"/>
        </w:rPr>
        <w:t xml:space="preserve">des </w:t>
      </w:r>
      <w:r w:rsidR="00080DD5">
        <w:rPr>
          <w:rFonts w:asciiTheme="majorHAnsi" w:hAnsiTheme="majorHAnsi" w:cs="Calibri"/>
        </w:rPr>
        <w:t>parts</w:t>
      </w:r>
      <w:r w:rsidRPr="00DA22FE">
        <w:rPr>
          <w:rFonts w:asciiTheme="majorHAnsi" w:hAnsiTheme="majorHAnsi" w:cs="Calibri"/>
        </w:rPr>
        <w:t xml:space="preserve"> (Prix </w:t>
      </w:r>
      <w:r w:rsidR="00080DD5">
        <w:rPr>
          <w:rFonts w:asciiTheme="majorHAnsi" w:hAnsiTheme="majorHAnsi" w:cs="Calibri"/>
        </w:rPr>
        <w:t>provisoire</w:t>
      </w:r>
      <w:r w:rsidRPr="00DA22FE">
        <w:rPr>
          <w:rFonts w:asciiTheme="majorHAnsi" w:hAnsiTheme="majorHAnsi" w:cs="Calibri"/>
        </w:rPr>
        <w:t xml:space="preserve"> + Prix définitif) sera définitivement arrêté et quittancé au plus tard </w:t>
      </w:r>
      <w:r w:rsidR="00283FF9">
        <w:rPr>
          <w:rFonts w:asciiTheme="majorHAnsi" w:hAnsiTheme="majorHAnsi" w:cs="Calibri"/>
        </w:rPr>
        <w:t xml:space="preserve">                      </w:t>
      </w:r>
      <w:r w:rsidRPr="00DA22FE">
        <w:rPr>
          <w:rFonts w:asciiTheme="majorHAnsi" w:hAnsiTheme="majorHAnsi" w:cs="Calibri"/>
        </w:rPr>
        <w:t xml:space="preserve">le </w:t>
      </w:r>
      <w:r w:rsidR="00080DD5">
        <w:rPr>
          <w:rFonts w:asciiTheme="majorHAnsi" w:hAnsiTheme="majorHAnsi" w:cs="Calibri"/>
        </w:rPr>
        <w:t>31 janvier 2026</w:t>
      </w:r>
      <w:r w:rsidRPr="00DA22FE">
        <w:rPr>
          <w:rFonts w:asciiTheme="majorHAnsi" w:hAnsiTheme="majorHAnsi" w:cs="Calibri"/>
        </w:rPr>
        <w:t xml:space="preserve">, après prise en compte des ajustements liés </w:t>
      </w:r>
      <w:r w:rsidR="00080DD5">
        <w:rPr>
          <w:rFonts w:asciiTheme="majorHAnsi" w:hAnsiTheme="majorHAnsi" w:cs="Calibri"/>
        </w:rPr>
        <w:t>au Bilan</w:t>
      </w:r>
      <w:r w:rsidRPr="00DA22FE">
        <w:rPr>
          <w:rFonts w:asciiTheme="majorHAnsi" w:hAnsiTheme="majorHAnsi" w:cs="Calibri"/>
        </w:rPr>
        <w:t xml:space="preserve"> selon les conditions et modalités prévues dans le Protocole.</w:t>
      </w:r>
    </w:p>
    <w:p w14:paraId="776B910B" w14:textId="77777777" w:rsidR="002829D7" w:rsidRPr="00DA22FE" w:rsidRDefault="002829D7" w:rsidP="00364146">
      <w:pPr>
        <w:spacing w:after="0" w:line="240" w:lineRule="auto"/>
        <w:jc w:val="both"/>
        <w:rPr>
          <w:rFonts w:asciiTheme="majorHAnsi" w:hAnsiTheme="majorHAnsi" w:cs="Calibri"/>
          <w:snapToGrid w:val="0"/>
        </w:rPr>
      </w:pPr>
    </w:p>
    <w:p w14:paraId="7CDB6A6D" w14:textId="13C46D93" w:rsidR="00F93464" w:rsidRPr="00DA22FE" w:rsidRDefault="00080DD5" w:rsidP="00364146">
      <w:pPr>
        <w:spacing w:after="0" w:line="240" w:lineRule="auto"/>
        <w:jc w:val="both"/>
        <w:rPr>
          <w:rFonts w:asciiTheme="majorHAnsi" w:hAnsiTheme="majorHAnsi" w:cs="Calibri"/>
          <w:b/>
          <w:bCs/>
          <w:snapToGrid w:val="0"/>
        </w:rPr>
      </w:pPr>
      <w:r>
        <w:rPr>
          <w:rFonts w:asciiTheme="majorHAnsi" w:hAnsiTheme="majorHAnsi" w:cs="Calibri"/>
          <w:b/>
          <w:bCs/>
          <w:snapToGrid w:val="0"/>
        </w:rPr>
        <w:t>4</w:t>
      </w:r>
      <w:r w:rsidR="00216AF8" w:rsidRPr="00DA22FE">
        <w:rPr>
          <w:rFonts w:asciiTheme="majorHAnsi" w:hAnsiTheme="majorHAnsi" w:cs="Calibri"/>
          <w:b/>
          <w:bCs/>
          <w:snapToGrid w:val="0"/>
        </w:rPr>
        <w:t xml:space="preserve">.4 </w:t>
      </w:r>
      <w:r w:rsidR="00EF3F62">
        <w:rPr>
          <w:rFonts w:asciiTheme="majorHAnsi" w:hAnsiTheme="majorHAnsi" w:cs="Calibri"/>
          <w:b/>
          <w:bCs/>
          <w:snapToGrid w:val="0"/>
        </w:rPr>
        <w:t xml:space="preserve"> </w:t>
      </w:r>
      <w:r w:rsidR="00216AF8" w:rsidRPr="00DA22FE">
        <w:rPr>
          <w:rFonts w:asciiTheme="majorHAnsi" w:hAnsiTheme="majorHAnsi" w:cs="Calibri"/>
          <w:b/>
          <w:bCs/>
          <w:snapToGrid w:val="0"/>
        </w:rPr>
        <w:t xml:space="preserve"> </w:t>
      </w:r>
      <w:r w:rsidR="00EF3F62">
        <w:rPr>
          <w:rFonts w:asciiTheme="majorHAnsi" w:hAnsiTheme="majorHAnsi" w:cs="Calibri"/>
          <w:b/>
          <w:bCs/>
          <w:snapToGrid w:val="0"/>
        </w:rPr>
        <w:tab/>
      </w:r>
      <w:r w:rsidR="00216AF8" w:rsidRPr="00DA22FE">
        <w:rPr>
          <w:rFonts w:asciiTheme="majorHAnsi" w:hAnsiTheme="majorHAnsi" w:cs="Calibri"/>
          <w:b/>
          <w:bCs/>
          <w:snapToGrid w:val="0"/>
        </w:rPr>
        <w:t xml:space="preserve">Paiement du </w:t>
      </w:r>
      <w:r>
        <w:rPr>
          <w:rFonts w:asciiTheme="majorHAnsi" w:hAnsiTheme="majorHAnsi" w:cs="Calibri"/>
          <w:b/>
          <w:bCs/>
          <w:snapToGrid w:val="0"/>
        </w:rPr>
        <w:t>P</w:t>
      </w:r>
      <w:r w:rsidR="00216AF8" w:rsidRPr="00DA22FE">
        <w:rPr>
          <w:rFonts w:asciiTheme="majorHAnsi" w:hAnsiTheme="majorHAnsi" w:cs="Calibri"/>
          <w:b/>
          <w:bCs/>
          <w:snapToGrid w:val="0"/>
        </w:rPr>
        <w:t xml:space="preserve">rix </w:t>
      </w:r>
      <w:r>
        <w:rPr>
          <w:rFonts w:asciiTheme="majorHAnsi" w:hAnsiTheme="majorHAnsi" w:cs="Calibri"/>
          <w:b/>
          <w:bCs/>
          <w:snapToGrid w:val="0"/>
        </w:rPr>
        <w:t>provisoire</w:t>
      </w:r>
    </w:p>
    <w:p w14:paraId="6618CB93" w14:textId="77777777" w:rsidR="00F93464" w:rsidRPr="00DA22FE" w:rsidRDefault="00F93464" w:rsidP="00364146">
      <w:pPr>
        <w:spacing w:after="0" w:line="240" w:lineRule="auto"/>
        <w:jc w:val="both"/>
        <w:rPr>
          <w:rFonts w:asciiTheme="majorHAnsi" w:hAnsiTheme="majorHAnsi" w:cs="Calibri"/>
          <w:b/>
          <w:bCs/>
          <w:snapToGrid w:val="0"/>
        </w:rPr>
      </w:pPr>
    </w:p>
    <w:p w14:paraId="6AA928D7" w14:textId="55740AEE" w:rsidR="00F93464" w:rsidRPr="00DA22FE" w:rsidRDefault="005148A4" w:rsidP="00364146">
      <w:pPr>
        <w:jc w:val="both"/>
        <w:rPr>
          <w:rFonts w:asciiTheme="majorHAnsi" w:hAnsiTheme="majorHAnsi" w:cs="Calibri"/>
        </w:rPr>
      </w:pPr>
      <w:r w:rsidRPr="00DA22FE">
        <w:rPr>
          <w:rFonts w:asciiTheme="majorHAnsi" w:hAnsiTheme="majorHAnsi" w:cs="Calibri"/>
        </w:rPr>
        <w:t xml:space="preserve">Le </w:t>
      </w:r>
      <w:r w:rsidR="00080DD5">
        <w:rPr>
          <w:rStyle w:val="lev"/>
          <w:rFonts w:asciiTheme="majorHAnsi" w:hAnsiTheme="majorHAnsi" w:cs="Calibri"/>
          <w:b w:val="0"/>
          <w:bCs w:val="0"/>
        </w:rPr>
        <w:t>P</w:t>
      </w:r>
      <w:r w:rsidRPr="00DA22FE">
        <w:rPr>
          <w:rStyle w:val="lev"/>
          <w:rFonts w:asciiTheme="majorHAnsi" w:hAnsiTheme="majorHAnsi" w:cs="Calibri"/>
          <w:b w:val="0"/>
          <w:bCs w:val="0"/>
        </w:rPr>
        <w:t xml:space="preserve">rix </w:t>
      </w:r>
      <w:r w:rsidR="00080DD5">
        <w:rPr>
          <w:rStyle w:val="lev"/>
          <w:rFonts w:asciiTheme="majorHAnsi" w:hAnsiTheme="majorHAnsi" w:cs="Calibri"/>
          <w:b w:val="0"/>
          <w:bCs w:val="0"/>
        </w:rPr>
        <w:t xml:space="preserve">provisoire </w:t>
      </w:r>
      <w:r w:rsidRPr="00DA22FE">
        <w:rPr>
          <w:rStyle w:val="lev"/>
          <w:rFonts w:asciiTheme="majorHAnsi" w:hAnsiTheme="majorHAnsi" w:cs="Calibri"/>
          <w:b w:val="0"/>
          <w:bCs w:val="0"/>
        </w:rPr>
        <w:t>est payé comptant</w:t>
      </w:r>
      <w:r w:rsidRPr="00DA22FE">
        <w:rPr>
          <w:rFonts w:asciiTheme="majorHAnsi" w:hAnsiTheme="majorHAnsi" w:cs="Calibri"/>
        </w:rPr>
        <w:t xml:space="preserve">, au moyen d’un </w:t>
      </w:r>
      <w:r w:rsidR="005E3025">
        <w:rPr>
          <w:rStyle w:val="lev"/>
          <w:rFonts w:asciiTheme="majorHAnsi" w:hAnsiTheme="majorHAnsi" w:cs="Calibri"/>
          <w:b w:val="0"/>
          <w:bCs w:val="0"/>
        </w:rPr>
        <w:t>virement bancaire</w:t>
      </w:r>
      <w:r w:rsidR="00E80FFE">
        <w:rPr>
          <w:rStyle w:val="lev"/>
          <w:rFonts w:asciiTheme="majorHAnsi" w:hAnsiTheme="majorHAnsi" w:cs="Calibri"/>
          <w:b w:val="0"/>
          <w:bCs w:val="0"/>
        </w:rPr>
        <w:t>,</w:t>
      </w:r>
      <w:r w:rsidRPr="00DA22FE">
        <w:rPr>
          <w:rStyle w:val="lev"/>
          <w:rFonts w:asciiTheme="majorHAnsi" w:hAnsiTheme="majorHAnsi" w:cs="Calibri"/>
          <w:b w:val="0"/>
          <w:bCs w:val="0"/>
        </w:rPr>
        <w:t xml:space="preserve"> effectué par le </w:t>
      </w:r>
      <w:r w:rsidR="00D207DF" w:rsidRPr="00DA22FE">
        <w:rPr>
          <w:rStyle w:val="lev"/>
          <w:rFonts w:asciiTheme="majorHAnsi" w:hAnsiTheme="majorHAnsi" w:cs="Calibri"/>
          <w:b w:val="0"/>
          <w:bCs w:val="0"/>
        </w:rPr>
        <w:t>Cession</w:t>
      </w:r>
      <w:r w:rsidRPr="00DA22FE">
        <w:rPr>
          <w:rStyle w:val="lev"/>
          <w:rFonts w:asciiTheme="majorHAnsi" w:hAnsiTheme="majorHAnsi" w:cs="Calibri"/>
          <w:b w:val="0"/>
          <w:bCs w:val="0"/>
        </w:rPr>
        <w:t xml:space="preserve">naire au profit </w:t>
      </w:r>
      <w:r w:rsidR="00080DD5">
        <w:rPr>
          <w:rStyle w:val="lev"/>
          <w:rFonts w:asciiTheme="majorHAnsi" w:hAnsiTheme="majorHAnsi" w:cs="Calibri"/>
          <w:b w:val="0"/>
          <w:bCs w:val="0"/>
        </w:rPr>
        <w:t>du Cédant</w:t>
      </w:r>
      <w:r w:rsidR="00080DD5">
        <w:rPr>
          <w:rFonts w:asciiTheme="majorHAnsi" w:hAnsiTheme="majorHAnsi" w:cs="Calibri"/>
        </w:rPr>
        <w:t xml:space="preserve"> </w:t>
      </w:r>
      <w:r w:rsidR="005E3025" w:rsidRPr="00DA22FE">
        <w:rPr>
          <w:rFonts w:asciiTheme="majorHAnsi" w:hAnsiTheme="majorHAnsi" w:cs="Calibri"/>
        </w:rPr>
        <w:t>comme</w:t>
      </w:r>
      <w:r w:rsidRPr="00DA22FE">
        <w:rPr>
          <w:rFonts w:asciiTheme="majorHAnsi" w:hAnsiTheme="majorHAnsi" w:cs="Calibri"/>
        </w:rPr>
        <w:t xml:space="preserve"> suit :</w:t>
      </w:r>
    </w:p>
    <w:p w14:paraId="72698A4E" w14:textId="269799E7" w:rsidR="00F93464" w:rsidRPr="00DA22FE" w:rsidRDefault="005148A4">
      <w:pPr>
        <w:pStyle w:val="Paragraphedeliste"/>
        <w:numPr>
          <w:ilvl w:val="1"/>
          <w:numId w:val="4"/>
        </w:numPr>
        <w:ind w:left="360"/>
        <w:jc w:val="both"/>
        <w:rPr>
          <w:rFonts w:asciiTheme="majorHAnsi" w:hAnsiTheme="majorHAnsi" w:cs="Calibri"/>
        </w:rPr>
      </w:pPr>
      <w:r w:rsidRPr="00DA22FE">
        <w:rPr>
          <w:rFonts w:asciiTheme="majorHAnsi" w:hAnsiTheme="majorHAnsi" w:cs="Calibri"/>
        </w:rPr>
        <w:t xml:space="preserve">À </w:t>
      </w:r>
      <w:r w:rsidRPr="00DA22FE">
        <w:rPr>
          <w:rStyle w:val="lev"/>
          <w:rFonts w:asciiTheme="majorHAnsi" w:hAnsiTheme="majorHAnsi" w:cs="Calibri"/>
          <w:b w:val="0"/>
          <w:bCs w:val="0"/>
        </w:rPr>
        <w:t xml:space="preserve">Monsieur </w:t>
      </w:r>
      <w:r w:rsidR="00080DD5">
        <w:rPr>
          <w:rStyle w:val="lev"/>
          <w:rFonts w:asciiTheme="majorHAnsi" w:hAnsiTheme="majorHAnsi" w:cs="Calibri"/>
          <w:b w:val="0"/>
          <w:bCs w:val="0"/>
        </w:rPr>
        <w:t>Olivier DELETOILLE</w:t>
      </w:r>
      <w:r w:rsidRPr="00DA22FE">
        <w:rPr>
          <w:rFonts w:asciiTheme="majorHAnsi" w:hAnsiTheme="majorHAnsi" w:cs="Calibri"/>
        </w:rPr>
        <w:t xml:space="preserve">, la somme de </w:t>
      </w:r>
      <w:r w:rsidR="00080DD5" w:rsidRPr="00080DD5">
        <w:rPr>
          <w:rFonts w:asciiTheme="majorHAnsi" w:hAnsiTheme="majorHAnsi" w:cs="Calibri"/>
          <w:b/>
          <w:bCs/>
          <w:snapToGrid w:val="0"/>
        </w:rPr>
        <w:t>neuf cent quatre-vingt-trois mille trois cent trente-trois euros</w:t>
      </w:r>
      <w:r w:rsidR="00080DD5" w:rsidRPr="00B8473E">
        <w:rPr>
          <w:rFonts w:asciiTheme="majorHAnsi" w:hAnsiTheme="majorHAnsi" w:cs="Calibri"/>
          <w:snapToGrid w:val="0"/>
        </w:rPr>
        <w:t xml:space="preserve"> (983 333,00 €) </w:t>
      </w:r>
      <w:r w:rsidRPr="00DA22FE">
        <w:rPr>
          <w:rFonts w:asciiTheme="majorHAnsi" w:hAnsiTheme="majorHAnsi" w:cs="Calibri"/>
        </w:rPr>
        <w:t xml:space="preserve">au titre de la </w:t>
      </w:r>
      <w:r w:rsidR="00D207DF" w:rsidRPr="00DA22FE">
        <w:rPr>
          <w:rStyle w:val="lev"/>
          <w:rFonts w:asciiTheme="majorHAnsi" w:hAnsiTheme="majorHAnsi" w:cs="Calibri"/>
          <w:b w:val="0"/>
          <w:bCs w:val="0"/>
        </w:rPr>
        <w:t>Cession</w:t>
      </w:r>
      <w:r w:rsidRPr="00DA22FE">
        <w:rPr>
          <w:rStyle w:val="lev"/>
          <w:rFonts w:asciiTheme="majorHAnsi" w:hAnsiTheme="majorHAnsi" w:cs="Calibri"/>
          <w:b w:val="0"/>
          <w:bCs w:val="0"/>
        </w:rPr>
        <w:t xml:space="preserve"> </w:t>
      </w:r>
      <w:r w:rsidR="00080DD5">
        <w:rPr>
          <w:rStyle w:val="lev"/>
          <w:rFonts w:asciiTheme="majorHAnsi" w:hAnsiTheme="majorHAnsi" w:cs="Calibri"/>
          <w:b w:val="0"/>
          <w:bCs w:val="0"/>
        </w:rPr>
        <w:t>des Parts de la Société.</w:t>
      </w:r>
    </w:p>
    <w:p w14:paraId="6D5D4D08" w14:textId="77777777" w:rsidR="004B5220" w:rsidRDefault="00AE7506" w:rsidP="004B5220">
      <w:pPr>
        <w:jc w:val="both"/>
        <w:rPr>
          <w:rFonts w:asciiTheme="majorHAnsi" w:hAnsiTheme="majorHAnsi" w:cs="Calibri"/>
          <w:snapToGrid w:val="0"/>
        </w:rPr>
      </w:pPr>
      <w:r w:rsidRPr="00DA22FE">
        <w:rPr>
          <w:rFonts w:asciiTheme="majorHAnsi" w:hAnsiTheme="majorHAnsi" w:cs="Calibri"/>
        </w:rPr>
        <w:t>Le Cédant</w:t>
      </w:r>
      <w:r w:rsidR="00080DD5">
        <w:rPr>
          <w:rFonts w:asciiTheme="majorHAnsi" w:hAnsiTheme="majorHAnsi" w:cs="Calibri"/>
        </w:rPr>
        <w:t xml:space="preserve"> </w:t>
      </w:r>
      <w:r w:rsidR="005148A4" w:rsidRPr="00DA22FE">
        <w:rPr>
          <w:rFonts w:asciiTheme="majorHAnsi" w:hAnsiTheme="majorHAnsi" w:cs="Calibri"/>
        </w:rPr>
        <w:t xml:space="preserve">donne </w:t>
      </w:r>
      <w:r w:rsidR="005148A4" w:rsidRPr="00DA22FE">
        <w:rPr>
          <w:rStyle w:val="lev"/>
          <w:rFonts w:asciiTheme="majorHAnsi" w:hAnsiTheme="majorHAnsi" w:cs="Calibri"/>
          <w:b w:val="0"/>
          <w:bCs w:val="0"/>
        </w:rPr>
        <w:t xml:space="preserve">bonne et valable quittance au </w:t>
      </w:r>
      <w:r w:rsidR="00D207DF" w:rsidRPr="00DA22FE">
        <w:rPr>
          <w:rStyle w:val="lev"/>
          <w:rFonts w:asciiTheme="majorHAnsi" w:hAnsiTheme="majorHAnsi" w:cs="Calibri"/>
          <w:b w:val="0"/>
          <w:bCs w:val="0"/>
        </w:rPr>
        <w:t>Cession</w:t>
      </w:r>
      <w:r w:rsidR="005148A4" w:rsidRPr="00DA22FE">
        <w:rPr>
          <w:rStyle w:val="lev"/>
          <w:rFonts w:asciiTheme="majorHAnsi" w:hAnsiTheme="majorHAnsi" w:cs="Calibri"/>
          <w:b w:val="0"/>
          <w:bCs w:val="0"/>
        </w:rPr>
        <w:t xml:space="preserve">naire pour le prix ci-dessus </w:t>
      </w:r>
      <w:r w:rsidR="001D2699" w:rsidRPr="00DA22FE">
        <w:rPr>
          <w:rStyle w:val="lev"/>
          <w:rFonts w:asciiTheme="majorHAnsi" w:hAnsiTheme="majorHAnsi" w:cs="Calibri"/>
          <w:b w:val="0"/>
          <w:bCs w:val="0"/>
        </w:rPr>
        <w:t>payé</w:t>
      </w:r>
      <w:r w:rsidR="005148A4" w:rsidRPr="00DA22FE">
        <w:rPr>
          <w:rFonts w:asciiTheme="majorHAnsi" w:hAnsiTheme="majorHAnsi" w:cs="Calibri"/>
        </w:rPr>
        <w:t xml:space="preserve">, soit la </w:t>
      </w:r>
      <w:r w:rsidR="005148A4" w:rsidRPr="00DA22FE">
        <w:rPr>
          <w:rStyle w:val="lev"/>
          <w:rFonts w:asciiTheme="majorHAnsi" w:hAnsiTheme="majorHAnsi" w:cs="Calibri"/>
          <w:b w:val="0"/>
          <w:bCs w:val="0"/>
        </w:rPr>
        <w:t xml:space="preserve">somme globale de </w:t>
      </w:r>
      <w:r w:rsidR="00080DD5" w:rsidRPr="00080DD5">
        <w:rPr>
          <w:rFonts w:asciiTheme="majorHAnsi" w:hAnsiTheme="majorHAnsi" w:cs="Calibri"/>
          <w:b/>
          <w:bCs/>
          <w:snapToGrid w:val="0"/>
        </w:rPr>
        <w:t>neuf cent quatre-vingt-trois mille trois cent trente-trois euros</w:t>
      </w:r>
      <w:r w:rsidR="00080DD5" w:rsidRPr="00B8473E">
        <w:rPr>
          <w:rFonts w:asciiTheme="majorHAnsi" w:hAnsiTheme="majorHAnsi" w:cs="Calibri"/>
          <w:snapToGrid w:val="0"/>
        </w:rPr>
        <w:t xml:space="preserve"> (983 333,00 €)</w:t>
      </w:r>
      <w:r w:rsidR="004B5220">
        <w:rPr>
          <w:rFonts w:asciiTheme="majorHAnsi" w:hAnsiTheme="majorHAnsi" w:cs="Calibri"/>
          <w:snapToGrid w:val="0"/>
        </w:rPr>
        <w:t>.</w:t>
      </w:r>
    </w:p>
    <w:p w14:paraId="1731D48B" w14:textId="2F0D5B81" w:rsidR="00B65E69" w:rsidRPr="004B5220" w:rsidRDefault="004B5220" w:rsidP="004B5220">
      <w:pPr>
        <w:jc w:val="both"/>
        <w:rPr>
          <w:rFonts w:asciiTheme="majorHAnsi" w:hAnsiTheme="majorHAnsi" w:cs="Calibri"/>
        </w:rPr>
      </w:pPr>
      <w:r>
        <w:rPr>
          <w:rFonts w:asciiTheme="majorHAnsi" w:hAnsiTheme="majorHAnsi" w:cs="Calibri"/>
          <w:snapToGrid w:val="0"/>
        </w:rPr>
        <w:tab/>
      </w:r>
      <w:r>
        <w:rPr>
          <w:rFonts w:asciiTheme="majorHAnsi" w:hAnsiTheme="majorHAnsi" w:cs="Calibri"/>
          <w:snapToGrid w:val="0"/>
        </w:rPr>
        <w:tab/>
      </w:r>
      <w:r>
        <w:rPr>
          <w:rFonts w:asciiTheme="majorHAnsi" w:hAnsiTheme="majorHAnsi" w:cs="Calibri"/>
          <w:snapToGrid w:val="0"/>
        </w:rPr>
        <w:tab/>
      </w:r>
      <w:r>
        <w:rPr>
          <w:rFonts w:asciiTheme="majorHAnsi" w:hAnsiTheme="majorHAnsi" w:cs="Calibri"/>
          <w:snapToGrid w:val="0"/>
        </w:rPr>
        <w:tab/>
      </w:r>
      <w:r>
        <w:rPr>
          <w:rFonts w:asciiTheme="majorHAnsi" w:hAnsiTheme="majorHAnsi" w:cs="Calibri"/>
          <w:snapToGrid w:val="0"/>
        </w:rPr>
        <w:tab/>
      </w:r>
      <w:r>
        <w:rPr>
          <w:rFonts w:asciiTheme="majorHAnsi" w:hAnsiTheme="majorHAnsi" w:cs="Calibri"/>
          <w:snapToGrid w:val="0"/>
        </w:rPr>
        <w:tab/>
      </w:r>
      <w:r>
        <w:rPr>
          <w:rFonts w:asciiTheme="majorHAnsi" w:hAnsiTheme="majorHAnsi" w:cs="Calibri"/>
          <w:snapToGrid w:val="0"/>
        </w:rPr>
        <w:tab/>
        <w:t xml:space="preserve">   </w:t>
      </w:r>
      <w:r w:rsidR="00B65E69" w:rsidRPr="00DA22FE">
        <w:rPr>
          <w:rFonts w:asciiTheme="majorHAnsi" w:eastAsia="Times New Roman" w:hAnsiTheme="majorHAnsi" w:cs="Calibri"/>
          <w:u w:val="single"/>
          <w:lang w:eastAsia="fr-FR"/>
        </w:rPr>
        <w:t>Dont quittance</w:t>
      </w:r>
      <w:r>
        <w:rPr>
          <w:rFonts w:asciiTheme="majorHAnsi" w:eastAsia="Times New Roman" w:hAnsiTheme="majorHAnsi" w:cs="Calibri"/>
          <w:u w:val="single"/>
          <w:lang w:eastAsia="fr-FR"/>
        </w:rPr>
        <w:t xml:space="preserve"> sous réserve d’encaissement</w:t>
      </w:r>
      <w:r w:rsidR="00B65E69" w:rsidRPr="00DA22FE">
        <w:rPr>
          <w:rFonts w:asciiTheme="majorHAnsi" w:eastAsia="Times New Roman" w:hAnsiTheme="majorHAnsi" w:cs="Calibri"/>
          <w:u w:val="single"/>
          <w:lang w:eastAsia="fr-FR"/>
        </w:rPr>
        <w:t>.</w:t>
      </w:r>
    </w:p>
    <w:p w14:paraId="42D5452C" w14:textId="231E7E29" w:rsidR="00CD3202" w:rsidRPr="00DA22FE" w:rsidRDefault="008055EC" w:rsidP="00364146">
      <w:pPr>
        <w:pStyle w:val="Titre1"/>
        <w:keepLines w:val="0"/>
        <w:tabs>
          <w:tab w:val="left" w:pos="2410"/>
        </w:tabs>
        <w:spacing w:before="0" w:after="0" w:line="240" w:lineRule="auto"/>
        <w:jc w:val="both"/>
        <w:rPr>
          <w:rFonts w:cs="Calibri"/>
          <w:b/>
          <w:bCs/>
          <w:color w:val="auto"/>
          <w:sz w:val="22"/>
          <w:szCs w:val="22"/>
          <w:u w:val="single"/>
        </w:rPr>
      </w:pPr>
      <w:bookmarkStart w:id="13" w:name="_Toc488811083"/>
      <w:bookmarkStart w:id="14" w:name="_Toc202840036"/>
      <w:bookmarkStart w:id="15" w:name="_Toc207046472"/>
      <w:r w:rsidRPr="00DA22FE">
        <w:rPr>
          <w:rFonts w:cs="Calibri"/>
          <w:b/>
          <w:bCs/>
          <w:color w:val="auto"/>
          <w:sz w:val="22"/>
          <w:szCs w:val="22"/>
          <w:u w:val="single"/>
        </w:rPr>
        <w:t xml:space="preserve">ARTICLE </w:t>
      </w:r>
      <w:r w:rsidR="00080DD5">
        <w:rPr>
          <w:rFonts w:cs="Calibri"/>
          <w:b/>
          <w:bCs/>
          <w:color w:val="auto"/>
          <w:sz w:val="22"/>
          <w:szCs w:val="22"/>
          <w:u w:val="single"/>
        </w:rPr>
        <w:t>5</w:t>
      </w:r>
      <w:r w:rsidRPr="00DA22FE">
        <w:rPr>
          <w:rFonts w:cs="Calibri"/>
          <w:b/>
          <w:bCs/>
          <w:color w:val="auto"/>
          <w:sz w:val="22"/>
          <w:szCs w:val="22"/>
          <w:u w:val="single"/>
        </w:rPr>
        <w:t xml:space="preserve"> : </w:t>
      </w:r>
      <w:r w:rsidR="00CD3202" w:rsidRPr="00DA22FE">
        <w:rPr>
          <w:rFonts w:cs="Calibri"/>
          <w:b/>
          <w:bCs/>
          <w:color w:val="auto"/>
          <w:sz w:val="22"/>
          <w:szCs w:val="22"/>
          <w:u w:val="single"/>
        </w:rPr>
        <w:t xml:space="preserve">DOCUMENTS </w:t>
      </w:r>
      <w:bookmarkEnd w:id="13"/>
      <w:bookmarkEnd w:id="14"/>
      <w:r w:rsidR="00CD3202" w:rsidRPr="00DA22FE">
        <w:rPr>
          <w:rFonts w:cs="Calibri"/>
          <w:b/>
          <w:bCs/>
          <w:color w:val="auto"/>
          <w:sz w:val="22"/>
          <w:szCs w:val="22"/>
          <w:u w:val="single"/>
        </w:rPr>
        <w:t xml:space="preserve">REMIS </w:t>
      </w:r>
      <w:r w:rsidR="00A84841" w:rsidRPr="00DA22FE">
        <w:rPr>
          <w:rFonts w:cs="Calibri"/>
          <w:b/>
          <w:bCs/>
          <w:color w:val="auto"/>
          <w:sz w:val="22"/>
          <w:szCs w:val="22"/>
          <w:u w:val="single"/>
        </w:rPr>
        <w:t>AU CESSIONNAIRE</w:t>
      </w:r>
      <w:bookmarkEnd w:id="15"/>
      <w:r w:rsidR="00A84841" w:rsidRPr="00DA22FE">
        <w:rPr>
          <w:rFonts w:cs="Calibri"/>
          <w:b/>
          <w:bCs/>
          <w:color w:val="auto"/>
          <w:sz w:val="22"/>
          <w:szCs w:val="22"/>
          <w:u w:val="single"/>
        </w:rPr>
        <w:t> </w:t>
      </w:r>
    </w:p>
    <w:p w14:paraId="0ACB6E12" w14:textId="77777777" w:rsidR="00CD3202" w:rsidRPr="00DA22FE" w:rsidRDefault="00CD3202" w:rsidP="00364146">
      <w:pPr>
        <w:spacing w:after="0" w:line="240" w:lineRule="auto"/>
        <w:jc w:val="both"/>
        <w:rPr>
          <w:rFonts w:asciiTheme="majorHAnsi" w:hAnsiTheme="majorHAnsi" w:cs="Calibri"/>
        </w:rPr>
      </w:pPr>
    </w:p>
    <w:p w14:paraId="713016BC" w14:textId="3BC3F962" w:rsidR="00993FF1" w:rsidRPr="00DA22FE" w:rsidRDefault="00993FF1" w:rsidP="00F94C8C">
      <w:pPr>
        <w:pStyle w:val="Paragraphedeliste"/>
        <w:spacing w:after="0"/>
        <w:ind w:left="0"/>
        <w:jc w:val="both"/>
        <w:rPr>
          <w:rFonts w:asciiTheme="majorHAnsi" w:hAnsiTheme="majorHAnsi" w:cs="Calibri"/>
        </w:rPr>
      </w:pPr>
      <w:r w:rsidRPr="00DA22FE">
        <w:rPr>
          <w:rFonts w:asciiTheme="majorHAnsi" w:hAnsiTheme="majorHAnsi" w:cs="Calibri"/>
        </w:rPr>
        <w:t xml:space="preserve">Il est remis ce jour par </w:t>
      </w:r>
      <w:r w:rsidR="00AE7506" w:rsidRPr="00DA22FE">
        <w:rPr>
          <w:rFonts w:asciiTheme="majorHAnsi" w:hAnsiTheme="majorHAnsi" w:cs="Calibri"/>
        </w:rPr>
        <w:t>le Cédant</w:t>
      </w:r>
      <w:r w:rsidRPr="00DA22FE">
        <w:rPr>
          <w:rFonts w:asciiTheme="majorHAnsi" w:hAnsiTheme="majorHAnsi" w:cs="Calibri"/>
          <w:b/>
          <w:bCs/>
        </w:rPr>
        <w:t xml:space="preserve"> </w:t>
      </w:r>
      <w:r w:rsidRPr="00DA22FE">
        <w:rPr>
          <w:rFonts w:asciiTheme="majorHAnsi" w:hAnsiTheme="majorHAnsi" w:cs="Calibri"/>
        </w:rPr>
        <w:t xml:space="preserve">au </w:t>
      </w:r>
      <w:r w:rsidR="00D207DF" w:rsidRPr="00DA22FE">
        <w:rPr>
          <w:rFonts w:asciiTheme="majorHAnsi" w:hAnsiTheme="majorHAnsi" w:cs="Calibri"/>
        </w:rPr>
        <w:t>Cession</w:t>
      </w:r>
      <w:r w:rsidRPr="00DA22FE">
        <w:rPr>
          <w:rFonts w:asciiTheme="majorHAnsi" w:hAnsiTheme="majorHAnsi" w:cs="Calibri"/>
        </w:rPr>
        <w:t>naire, qui le reconnaît expressément :</w:t>
      </w:r>
    </w:p>
    <w:p w14:paraId="448F72C8" w14:textId="77777777" w:rsidR="00993FF1" w:rsidRPr="00DA22FE" w:rsidRDefault="00993FF1" w:rsidP="00364146">
      <w:pPr>
        <w:pStyle w:val="Paragraphedeliste"/>
        <w:spacing w:after="0"/>
        <w:jc w:val="both"/>
        <w:rPr>
          <w:rFonts w:asciiTheme="majorHAnsi" w:hAnsiTheme="majorHAnsi" w:cs="Calibri"/>
        </w:rPr>
      </w:pPr>
    </w:p>
    <w:p w14:paraId="44B47FC8" w14:textId="7AB3DA94" w:rsidR="00F94C8C" w:rsidRPr="00DA22FE" w:rsidRDefault="00993FF1">
      <w:pPr>
        <w:pStyle w:val="Paragraphedeliste"/>
        <w:numPr>
          <w:ilvl w:val="0"/>
          <w:numId w:val="11"/>
        </w:numPr>
        <w:spacing w:after="0"/>
        <w:jc w:val="both"/>
        <w:rPr>
          <w:rFonts w:asciiTheme="majorHAnsi" w:hAnsiTheme="majorHAnsi" w:cs="Calibri"/>
        </w:rPr>
      </w:pPr>
      <w:r w:rsidRPr="00DA22FE">
        <w:rPr>
          <w:rFonts w:asciiTheme="majorHAnsi" w:hAnsiTheme="majorHAnsi" w:cs="Calibri"/>
        </w:rPr>
        <w:t xml:space="preserve">L’extrait K-Bis à jour et les statuts actualisés </w:t>
      </w:r>
      <w:r w:rsidR="00283FF9">
        <w:rPr>
          <w:rFonts w:asciiTheme="majorHAnsi" w:hAnsiTheme="majorHAnsi" w:cs="Calibri"/>
        </w:rPr>
        <w:t>de la Société</w:t>
      </w:r>
      <w:r w:rsidRPr="00DA22FE">
        <w:rPr>
          <w:rFonts w:asciiTheme="majorHAnsi" w:hAnsiTheme="majorHAnsi" w:cs="Calibri"/>
        </w:rPr>
        <w:t xml:space="preserve"> ;</w:t>
      </w:r>
      <w:r w:rsidR="005F4879" w:rsidRPr="00DA22FE">
        <w:rPr>
          <w:rFonts w:asciiTheme="majorHAnsi" w:hAnsiTheme="majorHAnsi" w:cs="Calibri"/>
        </w:rPr>
        <w:t xml:space="preserve"> </w:t>
      </w:r>
    </w:p>
    <w:p w14:paraId="3B4FB45B" w14:textId="7BC6D86D" w:rsidR="00283FF9" w:rsidRPr="00DA22FE" w:rsidRDefault="005F4879" w:rsidP="00283FF9">
      <w:pPr>
        <w:pStyle w:val="Paragraphedeliste"/>
        <w:spacing w:after="0"/>
        <w:ind w:left="360"/>
        <w:jc w:val="both"/>
        <w:rPr>
          <w:rFonts w:asciiTheme="majorHAnsi" w:hAnsiTheme="majorHAnsi" w:cs="Calibri"/>
        </w:rPr>
      </w:pPr>
      <w:r w:rsidRPr="00DA22FE">
        <w:rPr>
          <w:rFonts w:asciiTheme="majorHAnsi" w:hAnsiTheme="majorHAnsi" w:cs="Calibri"/>
        </w:rPr>
        <w:t xml:space="preserve"> </w:t>
      </w:r>
    </w:p>
    <w:p w14:paraId="00595490" w14:textId="36803AD2" w:rsidR="00993FF1" w:rsidRPr="00DA22FE" w:rsidRDefault="00993FF1">
      <w:pPr>
        <w:pStyle w:val="Paragraphedeliste"/>
        <w:numPr>
          <w:ilvl w:val="0"/>
          <w:numId w:val="11"/>
        </w:numPr>
        <w:spacing w:after="0"/>
        <w:jc w:val="both"/>
        <w:rPr>
          <w:rFonts w:asciiTheme="majorHAnsi" w:hAnsiTheme="majorHAnsi" w:cs="Calibri"/>
        </w:rPr>
      </w:pPr>
      <w:r w:rsidRPr="00DA22FE">
        <w:rPr>
          <w:rFonts w:asciiTheme="majorHAnsi" w:hAnsiTheme="majorHAnsi" w:cs="Calibri"/>
        </w:rPr>
        <w:t xml:space="preserve">L’Acte de </w:t>
      </w:r>
      <w:r w:rsidR="00D207DF" w:rsidRPr="00DA22FE">
        <w:rPr>
          <w:rFonts w:asciiTheme="majorHAnsi" w:hAnsiTheme="majorHAnsi" w:cs="Calibri"/>
        </w:rPr>
        <w:t>Cession</w:t>
      </w:r>
      <w:r w:rsidRPr="00DA22FE">
        <w:rPr>
          <w:rFonts w:asciiTheme="majorHAnsi" w:hAnsiTheme="majorHAnsi" w:cs="Calibri"/>
        </w:rPr>
        <w:t xml:space="preserve"> Définitif dûment signé</w:t>
      </w:r>
      <w:r w:rsidR="001D022A">
        <w:rPr>
          <w:rFonts w:asciiTheme="majorHAnsi" w:hAnsiTheme="majorHAnsi" w:cs="Calibri"/>
        </w:rPr>
        <w:t xml:space="preserve"> </w:t>
      </w:r>
      <w:r w:rsidRPr="00DA22FE">
        <w:rPr>
          <w:rFonts w:asciiTheme="majorHAnsi" w:hAnsiTheme="majorHAnsi" w:cs="Calibri"/>
        </w:rPr>
        <w:t>;</w:t>
      </w:r>
    </w:p>
    <w:p w14:paraId="276CDB4A" w14:textId="77777777" w:rsidR="00F94C8C" w:rsidRPr="00DA22FE" w:rsidRDefault="00F94C8C" w:rsidP="00F94C8C">
      <w:pPr>
        <w:pStyle w:val="Paragraphedeliste"/>
        <w:spacing w:after="0"/>
        <w:ind w:left="360"/>
        <w:jc w:val="both"/>
        <w:rPr>
          <w:rFonts w:asciiTheme="majorHAnsi" w:hAnsiTheme="majorHAnsi" w:cs="Calibri"/>
        </w:rPr>
      </w:pPr>
    </w:p>
    <w:p w14:paraId="7E0DB78E" w14:textId="6C79A155" w:rsidR="00993FF1" w:rsidRPr="00DA22FE" w:rsidRDefault="00283FF9">
      <w:pPr>
        <w:pStyle w:val="Paragraphedeliste"/>
        <w:numPr>
          <w:ilvl w:val="0"/>
          <w:numId w:val="11"/>
        </w:numPr>
        <w:spacing w:after="0"/>
        <w:jc w:val="both"/>
        <w:rPr>
          <w:rFonts w:asciiTheme="majorHAnsi" w:hAnsiTheme="majorHAnsi" w:cs="Calibri"/>
        </w:rPr>
      </w:pPr>
      <w:r>
        <w:rPr>
          <w:rFonts w:asciiTheme="majorHAnsi" w:hAnsiTheme="majorHAnsi" w:cs="Calibri"/>
        </w:rPr>
        <w:t xml:space="preserve">L’attestation de dépôt d’un original de l’acte de cession des Parts au siège social de la Société conformément aux dispositions de l’article L221.14 alinéa 1er du Code de commerce ; </w:t>
      </w:r>
    </w:p>
    <w:p w14:paraId="33E19913" w14:textId="77777777" w:rsidR="00F94C8C" w:rsidRPr="00DA22FE" w:rsidRDefault="00F94C8C" w:rsidP="00F94C8C">
      <w:pPr>
        <w:pStyle w:val="Paragraphedeliste"/>
        <w:spacing w:after="0"/>
        <w:ind w:left="360"/>
        <w:jc w:val="both"/>
        <w:rPr>
          <w:rFonts w:asciiTheme="majorHAnsi" w:hAnsiTheme="majorHAnsi" w:cs="Calibri"/>
        </w:rPr>
      </w:pPr>
    </w:p>
    <w:p w14:paraId="2D901062" w14:textId="0EBEFBFF" w:rsidR="00993FF1" w:rsidRPr="00283FF9" w:rsidRDefault="00993FF1">
      <w:pPr>
        <w:pStyle w:val="Paragraphedeliste"/>
        <w:numPr>
          <w:ilvl w:val="0"/>
          <w:numId w:val="11"/>
        </w:numPr>
        <w:spacing w:after="0"/>
        <w:jc w:val="both"/>
        <w:rPr>
          <w:rFonts w:asciiTheme="majorHAnsi" w:hAnsiTheme="majorHAnsi" w:cs="Calibri"/>
        </w:rPr>
      </w:pPr>
      <w:r w:rsidRPr="00DA22FE">
        <w:rPr>
          <w:rFonts w:asciiTheme="majorHAnsi" w:hAnsiTheme="majorHAnsi" w:cs="Calibri"/>
        </w:rPr>
        <w:t>Les registres sociaux complets et à jour de</w:t>
      </w:r>
      <w:r w:rsidR="00283FF9">
        <w:rPr>
          <w:rFonts w:asciiTheme="majorHAnsi" w:hAnsiTheme="majorHAnsi" w:cs="Calibri"/>
        </w:rPr>
        <w:t xml:space="preserve"> la</w:t>
      </w:r>
      <w:r w:rsidRPr="00DA22FE">
        <w:rPr>
          <w:rFonts w:asciiTheme="majorHAnsi" w:hAnsiTheme="majorHAnsi" w:cs="Calibri"/>
        </w:rPr>
        <w:t xml:space="preserve"> Société, y compris le registre d’assemblées</w:t>
      </w:r>
      <w:r w:rsidR="00283FF9">
        <w:rPr>
          <w:rFonts w:asciiTheme="majorHAnsi" w:hAnsiTheme="majorHAnsi" w:cs="Calibri"/>
        </w:rPr>
        <w:t xml:space="preserve"> et</w:t>
      </w:r>
      <w:r w:rsidRPr="00DA22FE">
        <w:rPr>
          <w:rFonts w:asciiTheme="majorHAnsi" w:hAnsiTheme="majorHAnsi" w:cs="Calibri"/>
        </w:rPr>
        <w:t xml:space="preserve"> les feuilles de présence</w:t>
      </w:r>
      <w:r w:rsidR="00283FF9">
        <w:rPr>
          <w:rFonts w:asciiTheme="majorHAnsi" w:hAnsiTheme="majorHAnsi" w:cs="Calibri"/>
        </w:rPr>
        <w:t xml:space="preserve"> ; </w:t>
      </w:r>
    </w:p>
    <w:p w14:paraId="3B378444" w14:textId="77777777" w:rsidR="00F94C8C" w:rsidRPr="00DA22FE" w:rsidRDefault="00F94C8C" w:rsidP="00F94C8C">
      <w:pPr>
        <w:pStyle w:val="Paragraphedeliste"/>
        <w:spacing w:after="0"/>
        <w:ind w:left="360"/>
        <w:jc w:val="both"/>
        <w:rPr>
          <w:rFonts w:asciiTheme="majorHAnsi" w:hAnsiTheme="majorHAnsi" w:cs="Calibri"/>
        </w:rPr>
      </w:pPr>
    </w:p>
    <w:p w14:paraId="0AD1570C" w14:textId="539ED220" w:rsidR="00993FF1" w:rsidRPr="00DA22FE" w:rsidRDefault="00993FF1">
      <w:pPr>
        <w:pStyle w:val="Paragraphedeliste"/>
        <w:numPr>
          <w:ilvl w:val="0"/>
          <w:numId w:val="11"/>
        </w:numPr>
        <w:spacing w:after="0"/>
        <w:jc w:val="both"/>
        <w:rPr>
          <w:rFonts w:asciiTheme="majorHAnsi" w:hAnsiTheme="majorHAnsi" w:cs="Calibri"/>
        </w:rPr>
      </w:pPr>
      <w:r w:rsidRPr="00DA22FE">
        <w:rPr>
          <w:rFonts w:asciiTheme="majorHAnsi" w:hAnsiTheme="majorHAnsi" w:cs="Calibri"/>
        </w:rPr>
        <w:t xml:space="preserve">La lettre de démission de Monsieur </w:t>
      </w:r>
      <w:r w:rsidR="00283FF9">
        <w:rPr>
          <w:rFonts w:asciiTheme="majorHAnsi" w:hAnsiTheme="majorHAnsi" w:cs="Calibri"/>
        </w:rPr>
        <w:t>Olivier DELETOILLE</w:t>
      </w:r>
      <w:r w:rsidRPr="00DA22FE">
        <w:rPr>
          <w:rFonts w:asciiTheme="majorHAnsi" w:hAnsiTheme="majorHAnsi" w:cs="Calibri"/>
        </w:rPr>
        <w:t xml:space="preserve"> de </w:t>
      </w:r>
      <w:r w:rsidR="00F94C8C" w:rsidRPr="00DA22FE">
        <w:rPr>
          <w:rFonts w:asciiTheme="majorHAnsi" w:hAnsiTheme="majorHAnsi" w:cs="Calibri"/>
        </w:rPr>
        <w:t>ses fonctions de</w:t>
      </w:r>
      <w:r w:rsidR="00283FF9">
        <w:rPr>
          <w:rFonts w:asciiTheme="majorHAnsi" w:hAnsiTheme="majorHAnsi" w:cs="Calibri"/>
        </w:rPr>
        <w:t xml:space="preserve"> Cogérant</w:t>
      </w:r>
      <w:r w:rsidR="009257D3" w:rsidRPr="00DA22FE">
        <w:rPr>
          <w:rFonts w:asciiTheme="majorHAnsi" w:hAnsiTheme="majorHAnsi" w:cs="Calibri"/>
        </w:rPr>
        <w:t> ;</w:t>
      </w:r>
    </w:p>
    <w:p w14:paraId="5312C2AB" w14:textId="77777777" w:rsidR="00F94C8C" w:rsidRDefault="00F94C8C" w:rsidP="00F94C8C">
      <w:pPr>
        <w:pStyle w:val="Paragraphedeliste"/>
        <w:spacing w:after="0"/>
        <w:ind w:left="360"/>
        <w:jc w:val="both"/>
        <w:rPr>
          <w:rFonts w:asciiTheme="majorHAnsi" w:hAnsiTheme="majorHAnsi" w:cs="Calibri"/>
        </w:rPr>
      </w:pPr>
    </w:p>
    <w:p w14:paraId="1B3BEE16" w14:textId="77777777" w:rsidR="00283FF9" w:rsidRDefault="00283FF9" w:rsidP="00F94C8C">
      <w:pPr>
        <w:pStyle w:val="Paragraphedeliste"/>
        <w:spacing w:after="0"/>
        <w:ind w:left="360"/>
        <w:jc w:val="both"/>
        <w:rPr>
          <w:rFonts w:asciiTheme="majorHAnsi" w:hAnsiTheme="majorHAnsi" w:cs="Calibri"/>
        </w:rPr>
      </w:pPr>
    </w:p>
    <w:p w14:paraId="0729B91E" w14:textId="77777777" w:rsidR="00283FF9" w:rsidRDefault="00283FF9" w:rsidP="00F94C8C">
      <w:pPr>
        <w:pStyle w:val="Paragraphedeliste"/>
        <w:spacing w:after="0"/>
        <w:ind w:left="360"/>
        <w:jc w:val="both"/>
        <w:rPr>
          <w:rFonts w:asciiTheme="majorHAnsi" w:hAnsiTheme="majorHAnsi" w:cs="Calibri"/>
        </w:rPr>
      </w:pPr>
    </w:p>
    <w:p w14:paraId="712F0A47" w14:textId="77777777" w:rsidR="00283FF9" w:rsidRDefault="00283FF9" w:rsidP="00F94C8C">
      <w:pPr>
        <w:pStyle w:val="Paragraphedeliste"/>
        <w:spacing w:after="0"/>
        <w:ind w:left="360"/>
        <w:jc w:val="both"/>
        <w:rPr>
          <w:rFonts w:asciiTheme="majorHAnsi" w:hAnsiTheme="majorHAnsi" w:cs="Calibri"/>
        </w:rPr>
      </w:pPr>
    </w:p>
    <w:p w14:paraId="02BF3FCD" w14:textId="77777777" w:rsidR="00283FF9" w:rsidRPr="00DA22FE" w:rsidRDefault="00283FF9" w:rsidP="00F94C8C">
      <w:pPr>
        <w:pStyle w:val="Paragraphedeliste"/>
        <w:spacing w:after="0"/>
        <w:ind w:left="360"/>
        <w:jc w:val="both"/>
        <w:rPr>
          <w:rFonts w:asciiTheme="majorHAnsi" w:hAnsiTheme="majorHAnsi" w:cs="Calibri"/>
        </w:rPr>
      </w:pPr>
    </w:p>
    <w:p w14:paraId="1CB47401" w14:textId="601DF469" w:rsidR="00F94C8C" w:rsidRDefault="00283FF9">
      <w:pPr>
        <w:pStyle w:val="Paragraphedeliste"/>
        <w:numPr>
          <w:ilvl w:val="0"/>
          <w:numId w:val="11"/>
        </w:numPr>
        <w:spacing w:after="0"/>
        <w:jc w:val="both"/>
        <w:rPr>
          <w:rFonts w:asciiTheme="majorHAnsi" w:hAnsiTheme="majorHAnsi" w:cs="Calibri"/>
        </w:rPr>
      </w:pPr>
      <w:r>
        <w:rPr>
          <w:rFonts w:asciiTheme="majorHAnsi" w:hAnsiTheme="majorHAnsi" w:cs="Calibri"/>
        </w:rPr>
        <w:lastRenderedPageBreak/>
        <w:t>Le procès-verbal constatant</w:t>
      </w:r>
      <w:r w:rsidR="00176D09" w:rsidRPr="00DA22FE">
        <w:rPr>
          <w:rFonts w:asciiTheme="majorHAnsi" w:hAnsiTheme="majorHAnsi" w:cs="Calibri"/>
        </w:rPr>
        <w:t xml:space="preserve"> : </w:t>
      </w:r>
    </w:p>
    <w:p w14:paraId="5394C7A2" w14:textId="77777777" w:rsidR="00283FF9" w:rsidRPr="00283FF9" w:rsidRDefault="00283FF9" w:rsidP="00283FF9">
      <w:pPr>
        <w:pStyle w:val="Paragraphedeliste"/>
        <w:spacing w:after="0"/>
        <w:ind w:left="360"/>
        <w:jc w:val="both"/>
        <w:rPr>
          <w:rFonts w:asciiTheme="majorHAnsi" w:hAnsiTheme="majorHAnsi" w:cs="Calibri"/>
        </w:rPr>
      </w:pPr>
    </w:p>
    <w:p w14:paraId="34BD3C52" w14:textId="0227CD7C" w:rsidR="00993FF1" w:rsidRDefault="00993FF1" w:rsidP="00F94C8C">
      <w:pPr>
        <w:pStyle w:val="Paragraphedeliste"/>
        <w:spacing w:after="0"/>
        <w:ind w:left="360"/>
        <w:jc w:val="both"/>
        <w:rPr>
          <w:rFonts w:asciiTheme="majorHAnsi" w:hAnsiTheme="majorHAnsi" w:cs="Calibri"/>
        </w:rPr>
      </w:pPr>
      <w:r w:rsidRPr="00DA22FE">
        <w:rPr>
          <w:rFonts w:asciiTheme="majorHAnsi" w:hAnsiTheme="majorHAnsi" w:cs="Calibri"/>
        </w:rPr>
        <w:t>(i</w:t>
      </w:r>
      <w:r w:rsidR="005652D5">
        <w:rPr>
          <w:rFonts w:asciiTheme="majorHAnsi" w:hAnsiTheme="majorHAnsi" w:cs="Calibri"/>
        </w:rPr>
        <w:t>)</w:t>
      </w:r>
      <w:r w:rsidRPr="00DA22FE">
        <w:rPr>
          <w:rFonts w:asciiTheme="majorHAnsi" w:hAnsiTheme="majorHAnsi" w:cs="Calibri"/>
        </w:rPr>
        <w:t xml:space="preserve"> la</w:t>
      </w:r>
      <w:r w:rsidR="00BC3322" w:rsidRPr="00DA22FE">
        <w:rPr>
          <w:rFonts w:asciiTheme="majorHAnsi" w:hAnsiTheme="majorHAnsi" w:cs="Calibri"/>
        </w:rPr>
        <w:t xml:space="preserve"> démission du</w:t>
      </w:r>
      <w:r w:rsidR="00283FF9">
        <w:rPr>
          <w:rFonts w:asciiTheme="majorHAnsi" w:hAnsiTheme="majorHAnsi" w:cs="Calibri"/>
        </w:rPr>
        <w:t xml:space="preserve"> Cédant</w:t>
      </w:r>
      <w:r w:rsidR="00BC3322" w:rsidRPr="00DA22FE">
        <w:rPr>
          <w:rFonts w:asciiTheme="majorHAnsi" w:hAnsiTheme="majorHAnsi" w:cs="Calibri"/>
        </w:rPr>
        <w:t xml:space="preserve"> et la</w:t>
      </w:r>
      <w:r w:rsidRPr="00DA22FE">
        <w:rPr>
          <w:rFonts w:asciiTheme="majorHAnsi" w:hAnsiTheme="majorHAnsi" w:cs="Calibri"/>
        </w:rPr>
        <w:t xml:space="preserve"> nomination d</w:t>
      </w:r>
      <w:r w:rsidR="00283FF9">
        <w:rPr>
          <w:rFonts w:asciiTheme="majorHAnsi" w:hAnsiTheme="majorHAnsi" w:cs="Calibri"/>
        </w:rPr>
        <w:t>e Monsieur Julien CARON</w:t>
      </w:r>
      <w:r w:rsidRPr="00DA22FE">
        <w:rPr>
          <w:rFonts w:asciiTheme="majorHAnsi" w:hAnsiTheme="majorHAnsi" w:cs="Calibri"/>
        </w:rPr>
        <w:t xml:space="preserve"> en qualité de </w:t>
      </w:r>
      <w:r w:rsidR="00283FF9">
        <w:rPr>
          <w:rFonts w:asciiTheme="majorHAnsi" w:hAnsiTheme="majorHAnsi" w:cs="Calibri"/>
        </w:rPr>
        <w:t>Cogérant</w:t>
      </w:r>
      <w:r w:rsidRPr="00DA22FE">
        <w:rPr>
          <w:rFonts w:asciiTheme="majorHAnsi" w:hAnsiTheme="majorHAnsi" w:cs="Calibri"/>
        </w:rPr>
        <w:t xml:space="preserve"> ;</w:t>
      </w:r>
    </w:p>
    <w:p w14:paraId="138D3048" w14:textId="77777777" w:rsidR="005652D5" w:rsidRPr="00DA22FE" w:rsidRDefault="005652D5" w:rsidP="00F94C8C">
      <w:pPr>
        <w:pStyle w:val="Paragraphedeliste"/>
        <w:spacing w:after="0"/>
        <w:ind w:left="360"/>
        <w:jc w:val="both"/>
        <w:rPr>
          <w:rFonts w:asciiTheme="majorHAnsi" w:hAnsiTheme="majorHAnsi" w:cs="Calibri"/>
        </w:rPr>
      </w:pPr>
    </w:p>
    <w:p w14:paraId="5ABFDF24" w14:textId="4C02C99D" w:rsidR="00993FF1" w:rsidRDefault="00993FF1" w:rsidP="00F94C8C">
      <w:pPr>
        <w:pStyle w:val="Paragraphedeliste"/>
        <w:spacing w:after="0"/>
        <w:ind w:left="360"/>
        <w:jc w:val="both"/>
        <w:rPr>
          <w:rFonts w:asciiTheme="majorHAnsi" w:hAnsiTheme="majorHAnsi" w:cs="Calibri"/>
        </w:rPr>
      </w:pPr>
      <w:r w:rsidRPr="00DA22FE">
        <w:rPr>
          <w:rFonts w:asciiTheme="majorHAnsi" w:hAnsiTheme="majorHAnsi" w:cs="Calibri"/>
        </w:rPr>
        <w:t xml:space="preserve">(ii) la purge de toute clause statutaire restrictive à la libre cessibilité des </w:t>
      </w:r>
      <w:r w:rsidR="00283FF9">
        <w:rPr>
          <w:rFonts w:asciiTheme="majorHAnsi" w:hAnsiTheme="majorHAnsi" w:cs="Calibri"/>
        </w:rPr>
        <w:t>Parts et mise à jour corrélative des statuts</w:t>
      </w:r>
      <w:r w:rsidR="005652D5">
        <w:rPr>
          <w:rFonts w:asciiTheme="majorHAnsi" w:hAnsiTheme="majorHAnsi" w:cs="Calibri"/>
        </w:rPr>
        <w:t>.</w:t>
      </w:r>
    </w:p>
    <w:p w14:paraId="444E4B6E" w14:textId="77777777" w:rsidR="00283FF9" w:rsidRPr="00DA22FE" w:rsidRDefault="00283FF9" w:rsidP="00F94C8C">
      <w:pPr>
        <w:pStyle w:val="Paragraphedeliste"/>
        <w:spacing w:after="0"/>
        <w:ind w:left="360"/>
        <w:jc w:val="both"/>
        <w:rPr>
          <w:rFonts w:asciiTheme="majorHAnsi" w:hAnsiTheme="majorHAnsi" w:cs="Calibri"/>
        </w:rPr>
      </w:pPr>
    </w:p>
    <w:p w14:paraId="0DE0619D" w14:textId="3F0FDA50" w:rsidR="00993FF1" w:rsidRPr="00DA22FE" w:rsidRDefault="00993FF1">
      <w:pPr>
        <w:pStyle w:val="Paragraphedeliste"/>
        <w:numPr>
          <w:ilvl w:val="0"/>
          <w:numId w:val="11"/>
        </w:numPr>
        <w:spacing w:after="0"/>
        <w:jc w:val="both"/>
        <w:rPr>
          <w:rFonts w:asciiTheme="majorHAnsi" w:hAnsiTheme="majorHAnsi" w:cs="Calibri"/>
        </w:rPr>
      </w:pPr>
      <w:r w:rsidRPr="00DA22FE">
        <w:rPr>
          <w:rFonts w:asciiTheme="majorHAnsi" w:hAnsiTheme="majorHAnsi" w:cs="Calibri"/>
        </w:rPr>
        <w:t xml:space="preserve">Les contrats de travail et le registre du personnel de l’ensemble des salariés </w:t>
      </w:r>
      <w:r w:rsidR="006635B0">
        <w:rPr>
          <w:rFonts w:asciiTheme="majorHAnsi" w:hAnsiTheme="majorHAnsi" w:cs="Calibri"/>
        </w:rPr>
        <w:t>de la Société</w:t>
      </w:r>
      <w:r w:rsidRPr="00DA22FE">
        <w:rPr>
          <w:rFonts w:asciiTheme="majorHAnsi" w:hAnsiTheme="majorHAnsi" w:cs="Calibri"/>
        </w:rPr>
        <w:t xml:space="preserve"> ;</w:t>
      </w:r>
    </w:p>
    <w:p w14:paraId="1A054A7B" w14:textId="77777777" w:rsidR="005C6400" w:rsidRDefault="005C6400" w:rsidP="005C6400">
      <w:pPr>
        <w:pStyle w:val="Paragraphedeliste"/>
        <w:spacing w:after="0"/>
        <w:ind w:left="360"/>
        <w:jc w:val="both"/>
        <w:rPr>
          <w:rFonts w:asciiTheme="majorHAnsi" w:hAnsiTheme="majorHAnsi" w:cs="Calibri"/>
        </w:rPr>
      </w:pPr>
    </w:p>
    <w:p w14:paraId="636C48F6" w14:textId="4E1095D4" w:rsidR="00993FF1" w:rsidRPr="00DA22FE" w:rsidRDefault="00993FF1">
      <w:pPr>
        <w:pStyle w:val="Paragraphedeliste"/>
        <w:numPr>
          <w:ilvl w:val="0"/>
          <w:numId w:val="11"/>
        </w:numPr>
        <w:spacing w:after="0"/>
        <w:jc w:val="both"/>
        <w:rPr>
          <w:rFonts w:asciiTheme="majorHAnsi" w:hAnsiTheme="majorHAnsi" w:cs="Calibri"/>
        </w:rPr>
      </w:pPr>
      <w:r w:rsidRPr="00DA22FE">
        <w:rPr>
          <w:rFonts w:asciiTheme="majorHAnsi" w:hAnsiTheme="majorHAnsi" w:cs="Calibri"/>
        </w:rPr>
        <w:t>La remise de tous les moyens de paiement de</w:t>
      </w:r>
      <w:r w:rsidR="00283FF9">
        <w:rPr>
          <w:rFonts w:asciiTheme="majorHAnsi" w:hAnsiTheme="majorHAnsi" w:cs="Calibri"/>
        </w:rPr>
        <w:t xml:space="preserve"> la</w:t>
      </w:r>
      <w:r w:rsidRPr="00DA22FE">
        <w:rPr>
          <w:rFonts w:asciiTheme="majorHAnsi" w:hAnsiTheme="majorHAnsi" w:cs="Calibri"/>
        </w:rPr>
        <w:t xml:space="preserve"> Société (chèques, cartes bancaires, accès aux comptes en ligne), ainsi que l’information des établissements bancaires pour mise à jour des procurations ;</w:t>
      </w:r>
    </w:p>
    <w:p w14:paraId="737801A8" w14:textId="77777777" w:rsidR="00F94C8C" w:rsidRPr="00DA22FE" w:rsidRDefault="00F94C8C" w:rsidP="00F94C8C">
      <w:pPr>
        <w:pStyle w:val="Paragraphedeliste"/>
        <w:spacing w:after="0"/>
        <w:ind w:left="360"/>
        <w:jc w:val="both"/>
        <w:rPr>
          <w:rFonts w:asciiTheme="majorHAnsi" w:hAnsiTheme="majorHAnsi" w:cs="Calibri"/>
        </w:rPr>
      </w:pPr>
    </w:p>
    <w:p w14:paraId="70DDE64A" w14:textId="6639B4AF" w:rsidR="00993FF1" w:rsidRPr="00DA22FE" w:rsidRDefault="00993FF1">
      <w:pPr>
        <w:pStyle w:val="Paragraphedeliste"/>
        <w:numPr>
          <w:ilvl w:val="0"/>
          <w:numId w:val="11"/>
        </w:numPr>
        <w:spacing w:after="0"/>
        <w:jc w:val="both"/>
        <w:rPr>
          <w:rFonts w:asciiTheme="majorHAnsi" w:hAnsiTheme="majorHAnsi" w:cs="Calibri"/>
        </w:rPr>
      </w:pPr>
      <w:r w:rsidRPr="00DA22FE">
        <w:rPr>
          <w:rFonts w:asciiTheme="majorHAnsi" w:hAnsiTheme="majorHAnsi" w:cs="Calibri"/>
        </w:rPr>
        <w:t>Une copie conforme de tous les contrats d’exploitation conclus pour les besoins de l’activité de</w:t>
      </w:r>
      <w:r w:rsidR="00283FF9">
        <w:rPr>
          <w:rFonts w:asciiTheme="majorHAnsi" w:hAnsiTheme="majorHAnsi" w:cs="Calibri"/>
        </w:rPr>
        <w:t xml:space="preserve"> la</w:t>
      </w:r>
      <w:r w:rsidRPr="00DA22FE">
        <w:rPr>
          <w:rFonts w:asciiTheme="majorHAnsi" w:hAnsiTheme="majorHAnsi" w:cs="Calibri"/>
        </w:rPr>
        <w:t xml:space="preserve"> Société</w:t>
      </w:r>
      <w:r w:rsidR="00283FF9">
        <w:rPr>
          <w:rFonts w:asciiTheme="majorHAnsi" w:hAnsiTheme="majorHAnsi" w:cs="Calibri"/>
        </w:rPr>
        <w:t>.</w:t>
      </w:r>
    </w:p>
    <w:p w14:paraId="092287E2" w14:textId="77D17383" w:rsidR="00884352" w:rsidRDefault="00884352" w:rsidP="00364146">
      <w:pPr>
        <w:spacing w:after="0" w:line="240" w:lineRule="auto"/>
        <w:jc w:val="both"/>
        <w:rPr>
          <w:rFonts w:asciiTheme="majorHAnsi" w:hAnsiTheme="majorHAnsi" w:cs="Calibri"/>
        </w:rPr>
      </w:pPr>
    </w:p>
    <w:p w14:paraId="4123C909" w14:textId="77777777" w:rsidR="00283FF9" w:rsidRDefault="00283FF9" w:rsidP="00283FF9">
      <w:pPr>
        <w:pStyle w:val="Titre1"/>
        <w:keepLines w:val="0"/>
        <w:tabs>
          <w:tab w:val="left" w:pos="2410"/>
        </w:tabs>
        <w:spacing w:before="0" w:after="0" w:line="240" w:lineRule="auto"/>
        <w:jc w:val="both"/>
        <w:rPr>
          <w:rFonts w:cs="Calibri"/>
          <w:b/>
          <w:bCs/>
          <w:color w:val="auto"/>
          <w:sz w:val="22"/>
          <w:szCs w:val="22"/>
          <w:u w:val="single"/>
        </w:rPr>
      </w:pPr>
      <w:bookmarkStart w:id="16" w:name="_Toc207046473"/>
      <w:r w:rsidRPr="00DA22FE">
        <w:rPr>
          <w:rFonts w:cs="Calibri"/>
          <w:b/>
          <w:bCs/>
          <w:color w:val="auto"/>
          <w:sz w:val="22"/>
          <w:szCs w:val="22"/>
          <w:u w:val="single"/>
        </w:rPr>
        <w:t xml:space="preserve">ARTICLE </w:t>
      </w:r>
      <w:r>
        <w:rPr>
          <w:rFonts w:cs="Calibri"/>
          <w:b/>
          <w:bCs/>
          <w:color w:val="auto"/>
          <w:sz w:val="22"/>
          <w:szCs w:val="22"/>
          <w:u w:val="single"/>
        </w:rPr>
        <w:t>6</w:t>
      </w:r>
      <w:r w:rsidRPr="00DA22FE">
        <w:rPr>
          <w:rFonts w:cs="Calibri"/>
          <w:b/>
          <w:bCs/>
          <w:color w:val="auto"/>
          <w:sz w:val="22"/>
          <w:szCs w:val="22"/>
          <w:u w:val="single"/>
        </w:rPr>
        <w:t xml:space="preserve"> : </w:t>
      </w:r>
      <w:r>
        <w:rPr>
          <w:rFonts w:cs="Calibri"/>
          <w:b/>
          <w:bCs/>
          <w:color w:val="auto"/>
          <w:sz w:val="22"/>
          <w:szCs w:val="22"/>
          <w:u w:val="single"/>
        </w:rPr>
        <w:t>ABSENCE DE GARANTIE D’ACTIF ET DE PASSIF</w:t>
      </w:r>
      <w:bookmarkEnd w:id="16"/>
    </w:p>
    <w:p w14:paraId="0FAE79DA" w14:textId="77777777" w:rsidR="00283FF9" w:rsidRDefault="00283FF9" w:rsidP="00283FF9">
      <w:pPr>
        <w:pStyle w:val="Titre1"/>
        <w:keepLines w:val="0"/>
        <w:tabs>
          <w:tab w:val="left" w:pos="2410"/>
        </w:tabs>
        <w:spacing w:before="0" w:after="0" w:line="240" w:lineRule="auto"/>
        <w:jc w:val="both"/>
        <w:rPr>
          <w:rFonts w:cs="Calibri"/>
          <w:b/>
          <w:bCs/>
          <w:color w:val="auto"/>
          <w:sz w:val="22"/>
          <w:szCs w:val="22"/>
          <w:u w:val="single"/>
        </w:rPr>
      </w:pPr>
    </w:p>
    <w:p w14:paraId="1EE7360D" w14:textId="6CE53F27" w:rsidR="00283FF9" w:rsidRPr="00283FF9" w:rsidRDefault="00283FF9" w:rsidP="00283FF9">
      <w:pPr>
        <w:pStyle w:val="Titre1"/>
        <w:keepLines w:val="0"/>
        <w:tabs>
          <w:tab w:val="left" w:pos="2410"/>
        </w:tabs>
        <w:spacing w:before="0" w:after="0" w:line="240" w:lineRule="auto"/>
        <w:jc w:val="both"/>
        <w:rPr>
          <w:rFonts w:eastAsia="Calibri" w:cs="Calibri"/>
          <w:color w:val="auto"/>
          <w:sz w:val="22"/>
          <w:szCs w:val="22"/>
        </w:rPr>
      </w:pPr>
      <w:bookmarkStart w:id="17" w:name="_Toc207046474"/>
      <w:r w:rsidRPr="00283FF9">
        <w:rPr>
          <w:rFonts w:eastAsia="Calibri" w:cs="Calibri"/>
          <w:color w:val="auto"/>
          <w:sz w:val="22"/>
          <w:szCs w:val="22"/>
        </w:rPr>
        <w:t xml:space="preserve">Le Cessionnaire reconnaît pleinement être informé qu’une convention d’actif et de passif sert à traiter les difficultés surgissant postérieurement à la </w:t>
      </w:r>
      <w:r>
        <w:rPr>
          <w:rFonts w:eastAsia="Calibri" w:cs="Calibri"/>
          <w:color w:val="auto"/>
          <w:sz w:val="22"/>
          <w:szCs w:val="22"/>
        </w:rPr>
        <w:t>C</w:t>
      </w:r>
      <w:r w:rsidRPr="00283FF9">
        <w:rPr>
          <w:rFonts w:eastAsia="Calibri" w:cs="Calibri"/>
          <w:color w:val="auto"/>
          <w:sz w:val="22"/>
          <w:szCs w:val="22"/>
        </w:rPr>
        <w:t xml:space="preserve">ession, mais dont l’origine relève de la gestion des dirigeants en fonction avant la </w:t>
      </w:r>
      <w:r>
        <w:rPr>
          <w:rFonts w:eastAsia="Calibri" w:cs="Calibri"/>
          <w:color w:val="auto"/>
          <w:sz w:val="22"/>
          <w:szCs w:val="22"/>
        </w:rPr>
        <w:t>C</w:t>
      </w:r>
      <w:r w:rsidRPr="00283FF9">
        <w:rPr>
          <w:rFonts w:eastAsia="Calibri" w:cs="Calibri"/>
          <w:color w:val="auto"/>
          <w:sz w:val="22"/>
          <w:szCs w:val="22"/>
        </w:rPr>
        <w:t>ession.</w:t>
      </w:r>
      <w:bookmarkEnd w:id="17"/>
    </w:p>
    <w:p w14:paraId="4313E453" w14:textId="27116338" w:rsidR="00283FF9" w:rsidRDefault="00283FF9" w:rsidP="00283FF9">
      <w:pPr>
        <w:pStyle w:val="Titre1"/>
        <w:keepLines w:val="0"/>
        <w:tabs>
          <w:tab w:val="left" w:pos="2410"/>
        </w:tabs>
        <w:spacing w:before="0" w:after="0" w:line="240" w:lineRule="auto"/>
        <w:jc w:val="both"/>
        <w:rPr>
          <w:rFonts w:cs="Calibri"/>
          <w:b/>
          <w:bCs/>
          <w:color w:val="auto"/>
          <w:sz w:val="22"/>
          <w:szCs w:val="22"/>
          <w:u w:val="single"/>
        </w:rPr>
      </w:pPr>
    </w:p>
    <w:p w14:paraId="419F11D3" w14:textId="38844892" w:rsidR="00283FF9" w:rsidRPr="00283FF9" w:rsidRDefault="00283FF9" w:rsidP="00283FF9">
      <w:pPr>
        <w:widowControl w:val="0"/>
        <w:jc w:val="both"/>
        <w:rPr>
          <w:rFonts w:asciiTheme="majorHAnsi" w:hAnsiTheme="majorHAnsi" w:cs="Calibri"/>
        </w:rPr>
      </w:pPr>
      <w:r w:rsidRPr="00283FF9">
        <w:rPr>
          <w:rFonts w:asciiTheme="majorHAnsi" w:hAnsiTheme="majorHAnsi" w:cs="Calibri"/>
        </w:rPr>
        <w:t xml:space="preserve">La </w:t>
      </w:r>
      <w:r>
        <w:rPr>
          <w:rFonts w:asciiTheme="majorHAnsi" w:hAnsiTheme="majorHAnsi" w:cs="Calibri"/>
        </w:rPr>
        <w:t>Cession</w:t>
      </w:r>
      <w:r w:rsidRPr="00283FF9">
        <w:rPr>
          <w:rFonts w:asciiTheme="majorHAnsi" w:hAnsiTheme="majorHAnsi" w:cs="Calibri"/>
        </w:rPr>
        <w:t xml:space="preserve"> est acceptée par le </w:t>
      </w:r>
      <w:r>
        <w:rPr>
          <w:rFonts w:asciiTheme="majorHAnsi" w:hAnsiTheme="majorHAnsi" w:cs="Calibri"/>
        </w:rPr>
        <w:t>Cessionnaire</w:t>
      </w:r>
      <w:r w:rsidRPr="00283FF9">
        <w:rPr>
          <w:rFonts w:asciiTheme="majorHAnsi" w:hAnsiTheme="majorHAnsi" w:cs="Calibri"/>
        </w:rPr>
        <w:t xml:space="preserve"> sans garantie d’actif et de passif de la part du</w:t>
      </w:r>
      <w:r>
        <w:rPr>
          <w:rFonts w:asciiTheme="majorHAnsi" w:hAnsiTheme="majorHAnsi" w:cs="Calibri"/>
        </w:rPr>
        <w:t xml:space="preserve"> Cédant</w:t>
      </w:r>
      <w:r w:rsidRPr="00283FF9">
        <w:rPr>
          <w:rFonts w:asciiTheme="majorHAnsi" w:hAnsiTheme="majorHAnsi" w:cs="Calibri"/>
        </w:rPr>
        <w:t xml:space="preserve">, </w:t>
      </w:r>
      <w:r>
        <w:rPr>
          <w:rFonts w:asciiTheme="majorHAnsi" w:hAnsiTheme="majorHAnsi" w:cs="Calibri"/>
        </w:rPr>
        <w:t xml:space="preserve">                   </w:t>
      </w:r>
      <w:r w:rsidRPr="00283FF9">
        <w:rPr>
          <w:rFonts w:asciiTheme="majorHAnsi" w:hAnsiTheme="majorHAnsi" w:cs="Calibri"/>
        </w:rPr>
        <w:t>le</w:t>
      </w:r>
      <w:r>
        <w:rPr>
          <w:rFonts w:asciiTheme="majorHAnsi" w:hAnsiTheme="majorHAnsi" w:cs="Calibri"/>
        </w:rPr>
        <w:t xml:space="preserve"> Cessionnaire</w:t>
      </w:r>
      <w:r w:rsidRPr="00283FF9">
        <w:rPr>
          <w:rFonts w:asciiTheme="majorHAnsi" w:hAnsiTheme="majorHAnsi" w:cs="Calibri"/>
        </w:rPr>
        <w:t xml:space="preserve"> déclarant parfaitement connaître la situation tant active que passive de la Société.</w:t>
      </w:r>
    </w:p>
    <w:p w14:paraId="0E7BACFD" w14:textId="26D188CD" w:rsidR="00283FF9" w:rsidRPr="00283FF9" w:rsidRDefault="00283FF9" w:rsidP="00283FF9">
      <w:pPr>
        <w:widowControl w:val="0"/>
        <w:jc w:val="both"/>
        <w:rPr>
          <w:rFonts w:asciiTheme="majorHAnsi" w:hAnsiTheme="majorHAnsi" w:cs="Calibri"/>
        </w:rPr>
      </w:pPr>
      <w:r w:rsidRPr="00283FF9">
        <w:rPr>
          <w:rFonts w:asciiTheme="majorHAnsi" w:hAnsiTheme="majorHAnsi" w:cs="Calibri"/>
        </w:rPr>
        <w:t xml:space="preserve">Le </w:t>
      </w:r>
      <w:r>
        <w:rPr>
          <w:rFonts w:asciiTheme="majorHAnsi" w:hAnsiTheme="majorHAnsi" w:cs="Calibri"/>
        </w:rPr>
        <w:t>Cessionnaire</w:t>
      </w:r>
      <w:r w:rsidRPr="00283FF9">
        <w:rPr>
          <w:rFonts w:asciiTheme="majorHAnsi" w:hAnsiTheme="majorHAnsi" w:cs="Calibri"/>
        </w:rPr>
        <w:t xml:space="preserve"> déclare être pleinement informé des conséquences de l’absence de garantie d’actif et de passif et des risques encourus.</w:t>
      </w:r>
    </w:p>
    <w:p w14:paraId="69F06AB9" w14:textId="4C0A2721" w:rsidR="00CD3202" w:rsidRPr="00DA22FE" w:rsidRDefault="00C47FCD" w:rsidP="00F94C8C">
      <w:pPr>
        <w:pStyle w:val="Titre1"/>
        <w:keepLines w:val="0"/>
        <w:tabs>
          <w:tab w:val="left" w:pos="2410"/>
        </w:tabs>
        <w:spacing w:before="0" w:after="0" w:line="240" w:lineRule="auto"/>
        <w:jc w:val="both"/>
        <w:rPr>
          <w:rFonts w:cs="Calibri"/>
          <w:b/>
          <w:bCs/>
          <w:color w:val="auto"/>
          <w:sz w:val="22"/>
          <w:szCs w:val="22"/>
          <w:u w:val="single"/>
        </w:rPr>
      </w:pPr>
      <w:bookmarkStart w:id="18" w:name="_Toc207046475"/>
      <w:r w:rsidRPr="00DA22FE">
        <w:rPr>
          <w:rFonts w:cs="Calibri"/>
          <w:b/>
          <w:bCs/>
          <w:color w:val="auto"/>
          <w:sz w:val="22"/>
          <w:szCs w:val="22"/>
          <w:u w:val="single"/>
        </w:rPr>
        <w:t xml:space="preserve">ARTICLE </w:t>
      </w:r>
      <w:r w:rsidR="00283FF9">
        <w:rPr>
          <w:rFonts w:cs="Calibri"/>
          <w:b/>
          <w:bCs/>
          <w:color w:val="auto"/>
          <w:sz w:val="22"/>
          <w:szCs w:val="22"/>
          <w:u w:val="single"/>
        </w:rPr>
        <w:t>7</w:t>
      </w:r>
      <w:r w:rsidRPr="00DA22FE">
        <w:rPr>
          <w:rFonts w:cs="Calibri"/>
          <w:b/>
          <w:bCs/>
          <w:color w:val="auto"/>
          <w:sz w:val="22"/>
          <w:szCs w:val="22"/>
          <w:u w:val="single"/>
        </w:rPr>
        <w:t xml:space="preserve"> : </w:t>
      </w:r>
      <w:r w:rsidR="00CD3202" w:rsidRPr="00DA22FE">
        <w:rPr>
          <w:rFonts w:cs="Calibri"/>
          <w:b/>
          <w:bCs/>
          <w:color w:val="auto"/>
          <w:sz w:val="22"/>
          <w:szCs w:val="22"/>
          <w:u w:val="single"/>
        </w:rPr>
        <w:t xml:space="preserve">TRANSMISSION DES DROITS ET OBLIGATIONS AUX HERITIERS </w:t>
      </w:r>
      <w:r w:rsidR="001A28B1" w:rsidRPr="00DA22FE">
        <w:rPr>
          <w:rFonts w:cs="Calibri"/>
          <w:b/>
          <w:bCs/>
          <w:color w:val="auto"/>
          <w:sz w:val="22"/>
          <w:szCs w:val="22"/>
          <w:u w:val="single"/>
        </w:rPr>
        <w:t xml:space="preserve">DU </w:t>
      </w:r>
      <w:r w:rsidR="00CD3202" w:rsidRPr="00DA22FE">
        <w:rPr>
          <w:rFonts w:cs="Calibri"/>
          <w:b/>
          <w:bCs/>
          <w:color w:val="auto"/>
          <w:sz w:val="22"/>
          <w:szCs w:val="22"/>
          <w:u w:val="single"/>
        </w:rPr>
        <w:t>CEDANT</w:t>
      </w:r>
      <w:bookmarkEnd w:id="18"/>
    </w:p>
    <w:p w14:paraId="473B3BEF" w14:textId="77777777" w:rsidR="00CD3202" w:rsidRPr="00DA22FE" w:rsidRDefault="00CD3202" w:rsidP="00364146">
      <w:pPr>
        <w:spacing w:after="0" w:line="240" w:lineRule="auto"/>
        <w:jc w:val="both"/>
        <w:rPr>
          <w:rFonts w:asciiTheme="majorHAnsi" w:hAnsiTheme="majorHAnsi" w:cs="Calibri"/>
        </w:rPr>
      </w:pPr>
    </w:p>
    <w:p w14:paraId="2D66DE89" w14:textId="4F67D958" w:rsidR="00A84841"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Les héritiers et ayants droit </w:t>
      </w:r>
      <w:r w:rsidR="00BC3322" w:rsidRPr="00DA22FE">
        <w:rPr>
          <w:rFonts w:asciiTheme="majorHAnsi" w:hAnsiTheme="majorHAnsi" w:cs="Calibri"/>
        </w:rPr>
        <w:t>du</w:t>
      </w:r>
      <w:r w:rsidR="00AC2D4A" w:rsidRPr="00DA22FE">
        <w:rPr>
          <w:rFonts w:asciiTheme="majorHAnsi" w:hAnsiTheme="majorHAnsi" w:cs="Calibri"/>
        </w:rPr>
        <w:t xml:space="preserve"> Cédant</w:t>
      </w:r>
      <w:r w:rsidRPr="00DA22FE">
        <w:rPr>
          <w:rFonts w:asciiTheme="majorHAnsi" w:hAnsiTheme="majorHAnsi" w:cs="Calibri"/>
        </w:rPr>
        <w:t xml:space="preserve"> seront solidairement et indivisément tenus à l'entière exécution des engagements contractés ci-dessus. </w:t>
      </w:r>
    </w:p>
    <w:p w14:paraId="24CA980B" w14:textId="77777777" w:rsidR="00A84841" w:rsidRPr="00DA22FE" w:rsidRDefault="00A84841" w:rsidP="00364146">
      <w:pPr>
        <w:spacing w:after="0" w:line="240" w:lineRule="auto"/>
        <w:jc w:val="both"/>
        <w:rPr>
          <w:rFonts w:asciiTheme="majorHAnsi" w:hAnsiTheme="majorHAnsi" w:cs="Calibri"/>
        </w:rPr>
      </w:pPr>
    </w:p>
    <w:p w14:paraId="46771BE9" w14:textId="5E740AAE"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 </w:t>
      </w:r>
      <w:r w:rsidR="00D207DF" w:rsidRPr="00DA22FE">
        <w:rPr>
          <w:rFonts w:asciiTheme="majorHAnsi" w:hAnsiTheme="majorHAnsi" w:cs="Calibri"/>
        </w:rPr>
        <w:t>Cession</w:t>
      </w:r>
      <w:r w:rsidRPr="00DA22FE">
        <w:rPr>
          <w:rFonts w:asciiTheme="majorHAnsi" w:hAnsiTheme="majorHAnsi" w:cs="Calibri"/>
        </w:rPr>
        <w:t>naire sera dispensé de la notification prévue à l’article 877 du Code Civil.</w:t>
      </w:r>
    </w:p>
    <w:p w14:paraId="4B2C0237" w14:textId="77777777" w:rsidR="005E3025" w:rsidRPr="00DA22FE" w:rsidRDefault="005E3025" w:rsidP="00364146">
      <w:pPr>
        <w:spacing w:after="0" w:line="240" w:lineRule="auto"/>
        <w:jc w:val="both"/>
        <w:rPr>
          <w:rFonts w:asciiTheme="majorHAnsi" w:hAnsiTheme="majorHAnsi" w:cs="Calibri"/>
        </w:rPr>
      </w:pPr>
    </w:p>
    <w:p w14:paraId="7B609E11" w14:textId="36B8BD65"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De ce fait, la présence, parmi tous héritiers, ayants droit et représentants </w:t>
      </w:r>
      <w:r w:rsidR="00AC2D4A" w:rsidRPr="00DA22FE">
        <w:rPr>
          <w:rFonts w:asciiTheme="majorHAnsi" w:hAnsiTheme="majorHAnsi" w:cs="Calibri"/>
        </w:rPr>
        <w:t>d</w:t>
      </w:r>
      <w:r w:rsidR="00283FF9">
        <w:rPr>
          <w:rFonts w:asciiTheme="majorHAnsi" w:hAnsiTheme="majorHAnsi" w:cs="Calibri"/>
        </w:rPr>
        <w:t>u</w:t>
      </w:r>
      <w:r w:rsidR="00AC2D4A" w:rsidRPr="00DA22FE">
        <w:rPr>
          <w:rFonts w:asciiTheme="majorHAnsi" w:hAnsiTheme="majorHAnsi" w:cs="Calibri"/>
        </w:rPr>
        <w:t xml:space="preserve"> Cédant</w:t>
      </w:r>
      <w:r w:rsidRPr="00DA22FE">
        <w:rPr>
          <w:rFonts w:asciiTheme="majorHAnsi" w:hAnsiTheme="majorHAnsi" w:cs="Calibri"/>
        </w:rPr>
        <w:t xml:space="preserve">, de mineurs ou autres incapables, ne pourra faire obstacle à l’application de l’Acte de </w:t>
      </w:r>
      <w:r w:rsidR="00D207DF" w:rsidRPr="00DA22FE">
        <w:rPr>
          <w:rFonts w:asciiTheme="majorHAnsi" w:hAnsiTheme="majorHAnsi" w:cs="Calibri"/>
        </w:rPr>
        <w:t>Cession</w:t>
      </w:r>
      <w:r w:rsidRPr="00DA22FE">
        <w:rPr>
          <w:rFonts w:asciiTheme="majorHAnsi" w:hAnsiTheme="majorHAnsi" w:cs="Calibri"/>
        </w:rPr>
        <w:t xml:space="preserve"> Définitif, les mineurs ou incapables devant être valablement représentés par leurs tuteurs ou administrateurs qui auront tous pouvoirs et qualités pour signer tous actes afférents à sa bonne exécution.</w:t>
      </w:r>
    </w:p>
    <w:p w14:paraId="449CF201" w14:textId="77777777" w:rsidR="00CD3202" w:rsidRDefault="00CD3202" w:rsidP="00364146">
      <w:pPr>
        <w:spacing w:after="0" w:line="240" w:lineRule="auto"/>
        <w:jc w:val="both"/>
        <w:rPr>
          <w:rFonts w:asciiTheme="majorHAnsi" w:hAnsiTheme="majorHAnsi" w:cs="Calibri"/>
        </w:rPr>
      </w:pPr>
    </w:p>
    <w:p w14:paraId="53FCE5B5" w14:textId="77C51589" w:rsidR="00CD3202" w:rsidRPr="00DA22FE" w:rsidRDefault="00C47FCD"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19" w:name="_Toc207046476"/>
      <w:r w:rsidRPr="00DA22FE">
        <w:rPr>
          <w:rFonts w:cs="Calibri"/>
          <w:b/>
          <w:bCs/>
          <w:color w:val="auto"/>
          <w:sz w:val="22"/>
          <w:szCs w:val="22"/>
          <w:u w:val="single"/>
        </w:rPr>
        <w:t xml:space="preserve">ARTICLE </w:t>
      </w:r>
      <w:r w:rsidR="00283FF9">
        <w:rPr>
          <w:rFonts w:cs="Calibri"/>
          <w:b/>
          <w:bCs/>
          <w:color w:val="auto"/>
          <w:sz w:val="22"/>
          <w:szCs w:val="22"/>
          <w:u w:val="single"/>
        </w:rPr>
        <w:t>8</w:t>
      </w:r>
      <w:r w:rsidRPr="00DA22FE">
        <w:rPr>
          <w:rFonts w:cs="Calibri"/>
          <w:b/>
          <w:bCs/>
          <w:color w:val="auto"/>
          <w:sz w:val="22"/>
          <w:szCs w:val="22"/>
          <w:u w:val="single"/>
        </w:rPr>
        <w:t xml:space="preserve"> : </w:t>
      </w:r>
      <w:r w:rsidR="00CD3202" w:rsidRPr="00DA22FE">
        <w:rPr>
          <w:rFonts w:cs="Calibri"/>
          <w:b/>
          <w:bCs/>
          <w:color w:val="auto"/>
          <w:sz w:val="22"/>
          <w:szCs w:val="22"/>
          <w:u w:val="single"/>
        </w:rPr>
        <w:t>LUTTE CONTRE LE BLANCHIMENT DE CAPITAUX ET CONTRE LE FINANCEMENT DU TERRORISME</w:t>
      </w:r>
      <w:bookmarkEnd w:id="19"/>
    </w:p>
    <w:p w14:paraId="28052653" w14:textId="77777777" w:rsidR="00CD3202" w:rsidRPr="00DA22FE" w:rsidRDefault="00CD3202" w:rsidP="00364146">
      <w:pPr>
        <w:spacing w:after="0" w:line="240" w:lineRule="auto"/>
        <w:jc w:val="both"/>
        <w:rPr>
          <w:rFonts w:asciiTheme="majorHAnsi" w:hAnsiTheme="majorHAnsi" w:cs="Calibri"/>
        </w:rPr>
      </w:pPr>
    </w:p>
    <w:p w14:paraId="689C0243"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Chaque Partie déclare en application de la réglementation sur la lutte contre le blanchiment de capitaux et contre le financement du terrorisme que :</w:t>
      </w:r>
    </w:p>
    <w:p w14:paraId="440FA273" w14:textId="77777777" w:rsidR="00CD3202" w:rsidRPr="00DA22FE" w:rsidRDefault="00CD3202" w:rsidP="00364146">
      <w:pPr>
        <w:spacing w:after="0" w:line="240" w:lineRule="auto"/>
        <w:jc w:val="both"/>
        <w:rPr>
          <w:rFonts w:asciiTheme="majorHAnsi" w:hAnsiTheme="majorHAnsi" w:cs="Calibri"/>
        </w:rPr>
      </w:pPr>
    </w:p>
    <w:p w14:paraId="26D7F503" w14:textId="588F385E" w:rsidR="00CD3202" w:rsidRPr="00DA22FE" w:rsidRDefault="00CD3202">
      <w:pPr>
        <w:pStyle w:val="Paragraphedeliste"/>
        <w:numPr>
          <w:ilvl w:val="0"/>
          <w:numId w:val="2"/>
        </w:numPr>
        <w:spacing w:after="0" w:line="240" w:lineRule="auto"/>
        <w:contextualSpacing w:val="0"/>
        <w:jc w:val="both"/>
        <w:rPr>
          <w:rFonts w:asciiTheme="majorHAnsi" w:hAnsiTheme="majorHAnsi" w:cs="Calibri"/>
        </w:rPr>
      </w:pPr>
      <w:r w:rsidRPr="00DA22FE">
        <w:rPr>
          <w:rFonts w:asciiTheme="majorHAnsi" w:hAnsiTheme="majorHAnsi" w:cs="Calibri"/>
        </w:rPr>
        <w:t xml:space="preserve">l’origine des fonds qui sont versés pour l’acquisition des </w:t>
      </w:r>
      <w:r w:rsidR="0075648B">
        <w:rPr>
          <w:rFonts w:asciiTheme="majorHAnsi" w:hAnsiTheme="majorHAnsi" w:cs="Calibri"/>
        </w:rPr>
        <w:t>Part</w:t>
      </w:r>
      <w:r w:rsidR="00635760" w:rsidRPr="00DA22FE">
        <w:rPr>
          <w:rFonts w:asciiTheme="majorHAnsi" w:hAnsiTheme="majorHAnsi" w:cs="Calibri"/>
        </w:rPr>
        <w:t>s</w:t>
      </w:r>
      <w:r w:rsidRPr="00DA22FE">
        <w:rPr>
          <w:rFonts w:asciiTheme="majorHAnsi" w:hAnsiTheme="majorHAnsi" w:cs="Calibri"/>
        </w:rPr>
        <w:t xml:space="preserve"> de</w:t>
      </w:r>
      <w:r w:rsidR="0075648B">
        <w:rPr>
          <w:rFonts w:asciiTheme="majorHAnsi" w:hAnsiTheme="majorHAnsi" w:cs="Calibri"/>
        </w:rPr>
        <w:t xml:space="preserve"> la</w:t>
      </w:r>
      <w:r w:rsidRPr="00DA22FE">
        <w:rPr>
          <w:rFonts w:asciiTheme="majorHAnsi" w:hAnsiTheme="majorHAnsi" w:cs="Calibri"/>
        </w:rPr>
        <w:t xml:space="preserve"> Société est licite et ne provient pas d’une activité contraire à la législation qui lui est applicable notamment aux dispositions relatives à la lutte contre le blanchiment de capitaux et le financement des activités terroristes ;</w:t>
      </w:r>
    </w:p>
    <w:p w14:paraId="45DF48C2" w14:textId="77777777" w:rsidR="00CD3202" w:rsidRDefault="00CD3202" w:rsidP="00364146">
      <w:pPr>
        <w:pStyle w:val="Paragraphedeliste"/>
        <w:spacing w:after="0" w:line="240" w:lineRule="auto"/>
        <w:ind w:left="360"/>
        <w:contextualSpacing w:val="0"/>
        <w:jc w:val="both"/>
        <w:rPr>
          <w:rFonts w:asciiTheme="majorHAnsi" w:hAnsiTheme="majorHAnsi" w:cs="Calibri"/>
        </w:rPr>
      </w:pPr>
    </w:p>
    <w:p w14:paraId="0035071B" w14:textId="77777777" w:rsidR="0075648B" w:rsidRPr="00DA22FE" w:rsidRDefault="0075648B" w:rsidP="00364146">
      <w:pPr>
        <w:pStyle w:val="Paragraphedeliste"/>
        <w:spacing w:after="0" w:line="240" w:lineRule="auto"/>
        <w:ind w:left="360"/>
        <w:contextualSpacing w:val="0"/>
        <w:jc w:val="both"/>
        <w:rPr>
          <w:rFonts w:asciiTheme="majorHAnsi" w:hAnsiTheme="majorHAnsi" w:cs="Calibri"/>
        </w:rPr>
      </w:pPr>
    </w:p>
    <w:p w14:paraId="21F71E0F" w14:textId="77777777" w:rsidR="00CD3202" w:rsidRPr="00DA22FE" w:rsidRDefault="00CD3202">
      <w:pPr>
        <w:pStyle w:val="Paragraphedeliste"/>
        <w:numPr>
          <w:ilvl w:val="0"/>
          <w:numId w:val="2"/>
        </w:numPr>
        <w:spacing w:after="0" w:line="240" w:lineRule="auto"/>
        <w:contextualSpacing w:val="0"/>
        <w:jc w:val="both"/>
        <w:rPr>
          <w:rFonts w:asciiTheme="majorHAnsi" w:hAnsiTheme="majorHAnsi" w:cs="Calibri"/>
        </w:rPr>
      </w:pPr>
      <w:r w:rsidRPr="00DA22FE">
        <w:rPr>
          <w:rFonts w:asciiTheme="majorHAnsi" w:hAnsiTheme="majorHAnsi" w:cs="Calibri"/>
        </w:rPr>
        <w:lastRenderedPageBreak/>
        <w:t>elle n’a pas facilité par tout moyen la justification mensongère de l’origine des biens ou revenus de l’auteur d’un crime ou d’un délit ayant procuré à celui-ci un profit direct ou indirect ni apporter un concours à une opération de placement, de dissimulation ou de conversion du produit direct ou indirect d’un crime ou d’un délit, ou au financement d’une activité terroriste ;</w:t>
      </w:r>
    </w:p>
    <w:p w14:paraId="2048E84A" w14:textId="77777777" w:rsidR="00CD3202" w:rsidRPr="00DA22FE" w:rsidRDefault="00CD3202" w:rsidP="00364146">
      <w:pPr>
        <w:spacing w:after="0" w:line="240" w:lineRule="auto"/>
        <w:jc w:val="both"/>
        <w:rPr>
          <w:rFonts w:asciiTheme="majorHAnsi" w:hAnsiTheme="majorHAnsi" w:cs="Calibri"/>
        </w:rPr>
      </w:pPr>
    </w:p>
    <w:p w14:paraId="28041342" w14:textId="77777777" w:rsidR="00CD3202" w:rsidRPr="00DA22FE" w:rsidRDefault="00CD3202">
      <w:pPr>
        <w:pStyle w:val="Paragraphedeliste"/>
        <w:numPr>
          <w:ilvl w:val="0"/>
          <w:numId w:val="2"/>
        </w:numPr>
        <w:spacing w:after="0" w:line="240" w:lineRule="auto"/>
        <w:contextualSpacing w:val="0"/>
        <w:jc w:val="both"/>
        <w:rPr>
          <w:rFonts w:asciiTheme="majorHAnsi" w:hAnsiTheme="majorHAnsi" w:cs="Calibri"/>
        </w:rPr>
      </w:pPr>
      <w:r w:rsidRPr="00DA22FE">
        <w:rPr>
          <w:rFonts w:asciiTheme="majorHAnsi" w:hAnsiTheme="majorHAnsi" w:cs="Calibri"/>
        </w:rPr>
        <w:t>elle s’engage à transmettre aux autorités compétentes toute anomalie suspecte et tout soupçon de blanchiment de capitaux et/ou de financement du terrorisme ;</w:t>
      </w:r>
    </w:p>
    <w:p w14:paraId="3F63A38B" w14:textId="77777777" w:rsidR="00CD3202" w:rsidRPr="00DA22FE" w:rsidRDefault="00CD3202" w:rsidP="00364146">
      <w:pPr>
        <w:spacing w:after="0" w:line="240" w:lineRule="auto"/>
        <w:jc w:val="both"/>
        <w:rPr>
          <w:rFonts w:asciiTheme="majorHAnsi" w:hAnsiTheme="majorHAnsi" w:cs="Calibri"/>
        </w:rPr>
      </w:pPr>
    </w:p>
    <w:p w14:paraId="5814683C" w14:textId="4F6464B6" w:rsidR="00CD3202" w:rsidRPr="00DA22FE" w:rsidRDefault="00CD3202">
      <w:pPr>
        <w:pStyle w:val="Paragraphedeliste"/>
        <w:numPr>
          <w:ilvl w:val="0"/>
          <w:numId w:val="2"/>
        </w:numPr>
        <w:spacing w:after="0" w:line="240" w:lineRule="auto"/>
        <w:contextualSpacing w:val="0"/>
        <w:jc w:val="both"/>
        <w:rPr>
          <w:rFonts w:asciiTheme="majorHAnsi" w:hAnsiTheme="majorHAnsi" w:cs="Calibri"/>
        </w:rPr>
      </w:pPr>
      <w:r w:rsidRPr="00DA22FE">
        <w:rPr>
          <w:rFonts w:asciiTheme="majorHAnsi" w:hAnsiTheme="majorHAnsi" w:cs="Calibri"/>
        </w:rPr>
        <w:t>elle s’engage à répondre à toute demande d’information de la part des autorités compétentes nécessaire au respect des obligations légales et réglementaires en matière de prévention du blanchiment de capitaux et de lutte contre le financement du terrorisme.</w:t>
      </w:r>
    </w:p>
    <w:p w14:paraId="21EFA70E" w14:textId="77777777" w:rsidR="00CD3202" w:rsidRPr="00DA22FE" w:rsidRDefault="00CD3202" w:rsidP="00364146">
      <w:pPr>
        <w:spacing w:after="0" w:line="240" w:lineRule="auto"/>
        <w:jc w:val="both"/>
        <w:rPr>
          <w:rFonts w:asciiTheme="majorHAnsi" w:hAnsiTheme="majorHAnsi" w:cs="Calibri"/>
        </w:rPr>
      </w:pPr>
    </w:p>
    <w:p w14:paraId="01E89516" w14:textId="6D349023" w:rsidR="00CD3202" w:rsidRPr="00DA22FE" w:rsidRDefault="00C47FCD"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20" w:name="_Toc207046477"/>
      <w:r w:rsidRPr="00DA22FE">
        <w:rPr>
          <w:rFonts w:cs="Calibri"/>
          <w:b/>
          <w:bCs/>
          <w:color w:val="auto"/>
          <w:sz w:val="22"/>
          <w:szCs w:val="22"/>
          <w:u w:val="single"/>
        </w:rPr>
        <w:t xml:space="preserve">ARTICLE </w:t>
      </w:r>
      <w:r w:rsidR="0075648B">
        <w:rPr>
          <w:rFonts w:cs="Calibri"/>
          <w:b/>
          <w:bCs/>
          <w:color w:val="auto"/>
          <w:sz w:val="22"/>
          <w:szCs w:val="22"/>
          <w:u w:val="single"/>
        </w:rPr>
        <w:t>9</w:t>
      </w:r>
      <w:r w:rsidRPr="00DA22FE">
        <w:rPr>
          <w:rFonts w:cs="Calibri"/>
          <w:b/>
          <w:bCs/>
          <w:color w:val="auto"/>
          <w:sz w:val="22"/>
          <w:szCs w:val="22"/>
          <w:u w:val="single"/>
        </w:rPr>
        <w:t xml:space="preserve"> : </w:t>
      </w:r>
      <w:r w:rsidR="00CD3202" w:rsidRPr="00DA22FE">
        <w:rPr>
          <w:rFonts w:cs="Calibri"/>
          <w:b/>
          <w:bCs/>
          <w:color w:val="auto"/>
          <w:sz w:val="22"/>
          <w:szCs w:val="22"/>
          <w:u w:val="single"/>
        </w:rPr>
        <w:t>CAPACITE DES SIGNATAIRES</w:t>
      </w:r>
      <w:bookmarkEnd w:id="20"/>
    </w:p>
    <w:p w14:paraId="52AC2E07" w14:textId="77777777" w:rsidR="00CD3202" w:rsidRPr="00DA22FE" w:rsidRDefault="00CD3202" w:rsidP="00364146">
      <w:pPr>
        <w:spacing w:after="0" w:line="240" w:lineRule="auto"/>
        <w:jc w:val="both"/>
        <w:rPr>
          <w:rFonts w:asciiTheme="majorHAnsi" w:hAnsiTheme="majorHAnsi" w:cs="Calibri"/>
        </w:rPr>
      </w:pPr>
    </w:p>
    <w:p w14:paraId="2E9F771C" w14:textId="03A8A435" w:rsidR="00493F2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Chaque signataire de l’Acte de </w:t>
      </w:r>
      <w:r w:rsidR="00D207DF" w:rsidRPr="00DA22FE">
        <w:rPr>
          <w:rFonts w:asciiTheme="majorHAnsi" w:hAnsiTheme="majorHAnsi" w:cs="Calibri"/>
        </w:rPr>
        <w:t>Cession</w:t>
      </w:r>
      <w:r w:rsidRPr="00DA22FE">
        <w:rPr>
          <w:rFonts w:asciiTheme="majorHAnsi" w:hAnsiTheme="majorHAnsi" w:cs="Calibri"/>
        </w:rPr>
        <w:t xml:space="preserve"> Définitif déclare et garantit disposer de tous pouvoirs, habilitation(s) et capacité(s) nécessaire(s) pour la signature et l'exécution dudit Acte de </w:t>
      </w:r>
      <w:r w:rsidR="00D207DF" w:rsidRPr="00DA22FE">
        <w:rPr>
          <w:rFonts w:asciiTheme="majorHAnsi" w:hAnsiTheme="majorHAnsi" w:cs="Calibri"/>
        </w:rPr>
        <w:t>Cession</w:t>
      </w:r>
      <w:r w:rsidRPr="00DA22FE">
        <w:rPr>
          <w:rFonts w:asciiTheme="majorHAnsi" w:hAnsiTheme="majorHAnsi" w:cs="Calibri"/>
        </w:rPr>
        <w:t xml:space="preserve"> Définitif.</w:t>
      </w:r>
    </w:p>
    <w:p w14:paraId="112EFA9D" w14:textId="77777777" w:rsidR="004B053D" w:rsidRPr="00DA22FE" w:rsidRDefault="004B053D" w:rsidP="00364146">
      <w:pPr>
        <w:spacing w:after="0" w:line="240" w:lineRule="auto"/>
        <w:jc w:val="both"/>
        <w:rPr>
          <w:rFonts w:asciiTheme="majorHAnsi" w:hAnsiTheme="majorHAnsi" w:cs="Calibri"/>
        </w:rPr>
      </w:pPr>
    </w:p>
    <w:p w14:paraId="2836CAF1" w14:textId="1839577B" w:rsidR="00CD3202" w:rsidRPr="00DA22FE" w:rsidRDefault="00C47FCD"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21" w:name="_Toc207046478"/>
      <w:r w:rsidRPr="00DA22FE">
        <w:rPr>
          <w:rFonts w:cs="Calibri"/>
          <w:b/>
          <w:bCs/>
          <w:color w:val="auto"/>
          <w:sz w:val="22"/>
          <w:szCs w:val="22"/>
          <w:u w:val="single"/>
        </w:rPr>
        <w:t>ARTICLE 1</w:t>
      </w:r>
      <w:r w:rsidR="00E748F1">
        <w:rPr>
          <w:rFonts w:cs="Calibri"/>
          <w:b/>
          <w:bCs/>
          <w:color w:val="auto"/>
          <w:sz w:val="22"/>
          <w:szCs w:val="22"/>
          <w:u w:val="single"/>
        </w:rPr>
        <w:t>0</w:t>
      </w:r>
      <w:r w:rsidRPr="00DA22FE">
        <w:rPr>
          <w:rFonts w:cs="Calibri"/>
          <w:b/>
          <w:bCs/>
          <w:color w:val="auto"/>
          <w:sz w:val="22"/>
          <w:szCs w:val="22"/>
          <w:u w:val="single"/>
        </w:rPr>
        <w:t xml:space="preserve"> : </w:t>
      </w:r>
      <w:r w:rsidR="00CD3202" w:rsidRPr="00DA22FE">
        <w:rPr>
          <w:rFonts w:cs="Calibri"/>
          <w:b/>
          <w:bCs/>
          <w:color w:val="auto"/>
          <w:sz w:val="22"/>
          <w:szCs w:val="22"/>
          <w:u w:val="single"/>
        </w:rPr>
        <w:t>FRAIS</w:t>
      </w:r>
      <w:r w:rsidR="005E3025">
        <w:rPr>
          <w:rFonts w:cs="Calibri"/>
          <w:b/>
          <w:bCs/>
          <w:color w:val="auto"/>
          <w:sz w:val="22"/>
          <w:szCs w:val="22"/>
          <w:u w:val="single"/>
        </w:rPr>
        <w:t>,</w:t>
      </w:r>
      <w:r w:rsidR="00CD3202" w:rsidRPr="00DA22FE">
        <w:rPr>
          <w:rFonts w:cs="Calibri"/>
          <w:b/>
          <w:bCs/>
          <w:color w:val="auto"/>
          <w:sz w:val="22"/>
          <w:szCs w:val="22"/>
          <w:u w:val="single"/>
        </w:rPr>
        <w:t xml:space="preserve"> DROITS ET HONORAIRES</w:t>
      </w:r>
      <w:bookmarkEnd w:id="21"/>
    </w:p>
    <w:p w14:paraId="59145AE3" w14:textId="77777777" w:rsidR="00CD3202" w:rsidRPr="00DA22FE" w:rsidRDefault="00CD3202" w:rsidP="00364146">
      <w:pPr>
        <w:spacing w:after="0" w:line="240" w:lineRule="auto"/>
        <w:jc w:val="both"/>
        <w:rPr>
          <w:rFonts w:asciiTheme="majorHAnsi" w:hAnsiTheme="majorHAnsi" w:cs="Calibri"/>
        </w:rPr>
      </w:pPr>
    </w:p>
    <w:p w14:paraId="22BBF1E8" w14:textId="48D987AE" w:rsidR="005462BD" w:rsidRPr="00DA22FE" w:rsidRDefault="005462BD" w:rsidP="00364146">
      <w:pPr>
        <w:spacing w:after="0" w:line="240" w:lineRule="auto"/>
        <w:jc w:val="both"/>
        <w:rPr>
          <w:rFonts w:asciiTheme="majorHAnsi" w:hAnsiTheme="majorHAnsi" w:cs="Calibri"/>
          <w:u w:val="single"/>
        </w:rPr>
      </w:pPr>
      <w:r w:rsidRPr="00DA22FE">
        <w:rPr>
          <w:rFonts w:asciiTheme="majorHAnsi" w:hAnsiTheme="majorHAnsi" w:cs="Calibri"/>
          <w:u w:val="single"/>
        </w:rPr>
        <w:t>Honoraires :</w:t>
      </w:r>
    </w:p>
    <w:p w14:paraId="44E5103D" w14:textId="77777777" w:rsidR="005462BD" w:rsidRPr="00DA22FE" w:rsidRDefault="005462BD" w:rsidP="00364146">
      <w:pPr>
        <w:spacing w:after="0" w:line="240" w:lineRule="auto"/>
        <w:jc w:val="both"/>
        <w:rPr>
          <w:rFonts w:asciiTheme="majorHAnsi" w:hAnsiTheme="majorHAnsi" w:cs="Calibri"/>
        </w:rPr>
      </w:pPr>
    </w:p>
    <w:p w14:paraId="7CEFA069" w14:textId="16B2573B"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Chaque Partie prendra en charge les honoraires de ses conseils, en ce compris ceux correspondant à la rédaction de</w:t>
      </w:r>
      <w:r w:rsidR="009A1A9E" w:rsidRPr="00DA22FE">
        <w:rPr>
          <w:rFonts w:asciiTheme="majorHAnsi" w:hAnsiTheme="majorHAnsi" w:cs="Calibri"/>
        </w:rPr>
        <w:t xml:space="preserve"> l’Acte de Cession Définitif </w:t>
      </w:r>
      <w:r w:rsidRPr="00DA22FE">
        <w:rPr>
          <w:rFonts w:asciiTheme="majorHAnsi" w:hAnsiTheme="majorHAnsi" w:cs="Calibri"/>
        </w:rPr>
        <w:t xml:space="preserve">et de </w:t>
      </w:r>
      <w:r w:rsidR="00CF292B" w:rsidRPr="00DA22FE">
        <w:rPr>
          <w:rFonts w:asciiTheme="majorHAnsi" w:hAnsiTheme="majorHAnsi" w:cs="Calibri"/>
        </w:rPr>
        <w:t>se</w:t>
      </w:r>
      <w:r w:rsidRPr="00DA22FE">
        <w:rPr>
          <w:rFonts w:asciiTheme="majorHAnsi" w:hAnsiTheme="majorHAnsi" w:cs="Calibri"/>
        </w:rPr>
        <w:t>s suites.</w:t>
      </w:r>
    </w:p>
    <w:p w14:paraId="0FE9D635" w14:textId="77777777" w:rsidR="00CD3202" w:rsidRPr="00DA22FE" w:rsidRDefault="00CD3202" w:rsidP="00364146">
      <w:pPr>
        <w:spacing w:after="0" w:line="240" w:lineRule="auto"/>
        <w:jc w:val="both"/>
        <w:rPr>
          <w:rFonts w:asciiTheme="majorHAnsi" w:hAnsiTheme="majorHAnsi" w:cs="Calibri"/>
        </w:rPr>
      </w:pPr>
    </w:p>
    <w:p w14:paraId="15C1A15B" w14:textId="1CAD3B2F" w:rsidR="005462BD" w:rsidRPr="00DA22FE" w:rsidRDefault="005462BD" w:rsidP="00364146">
      <w:pPr>
        <w:spacing w:after="0" w:line="240" w:lineRule="auto"/>
        <w:jc w:val="both"/>
        <w:rPr>
          <w:rFonts w:asciiTheme="majorHAnsi" w:hAnsiTheme="majorHAnsi" w:cs="Calibri"/>
          <w:u w:val="single"/>
        </w:rPr>
      </w:pPr>
      <w:r w:rsidRPr="00DA22FE">
        <w:rPr>
          <w:rFonts w:asciiTheme="majorHAnsi" w:hAnsiTheme="majorHAnsi" w:cs="Calibri"/>
          <w:u w:val="single"/>
        </w:rPr>
        <w:t>Enregistrement</w:t>
      </w:r>
      <w:r w:rsidR="000328B5" w:rsidRPr="00DA22FE">
        <w:rPr>
          <w:rFonts w:asciiTheme="majorHAnsi" w:hAnsiTheme="majorHAnsi" w:cs="Calibri"/>
          <w:u w:val="single"/>
        </w:rPr>
        <w:t xml:space="preserve"> : </w:t>
      </w:r>
    </w:p>
    <w:p w14:paraId="1701335E" w14:textId="77777777" w:rsidR="005462BD" w:rsidRPr="00DA22FE" w:rsidRDefault="005462BD" w:rsidP="00364146">
      <w:pPr>
        <w:spacing w:after="0" w:line="240" w:lineRule="auto"/>
        <w:jc w:val="both"/>
        <w:rPr>
          <w:rFonts w:asciiTheme="majorHAnsi" w:hAnsiTheme="majorHAnsi" w:cs="Calibri"/>
        </w:rPr>
      </w:pPr>
    </w:p>
    <w:p w14:paraId="4914D3DA" w14:textId="3CC7EA4B" w:rsidR="00663F46" w:rsidRPr="00DA22FE" w:rsidRDefault="00AE7506" w:rsidP="00364146">
      <w:pPr>
        <w:spacing w:after="0" w:line="240" w:lineRule="auto"/>
        <w:jc w:val="both"/>
        <w:rPr>
          <w:rFonts w:asciiTheme="majorHAnsi" w:hAnsiTheme="majorHAnsi" w:cs="Calibri"/>
        </w:rPr>
      </w:pPr>
      <w:r w:rsidRPr="00DA22FE">
        <w:rPr>
          <w:rFonts w:asciiTheme="majorHAnsi" w:hAnsiTheme="majorHAnsi" w:cs="Calibri"/>
        </w:rPr>
        <w:t>Le Cédant</w:t>
      </w:r>
      <w:r w:rsidR="00663F46" w:rsidRPr="00DA22FE">
        <w:rPr>
          <w:rFonts w:asciiTheme="majorHAnsi" w:hAnsiTheme="majorHAnsi" w:cs="Calibri"/>
        </w:rPr>
        <w:t xml:space="preserve"> et le </w:t>
      </w:r>
      <w:r w:rsidR="00D207DF" w:rsidRPr="00DA22FE">
        <w:rPr>
          <w:rFonts w:asciiTheme="majorHAnsi" w:hAnsiTheme="majorHAnsi" w:cs="Calibri"/>
        </w:rPr>
        <w:t>Cession</w:t>
      </w:r>
      <w:r w:rsidR="00663F46" w:rsidRPr="00DA22FE">
        <w:rPr>
          <w:rFonts w:asciiTheme="majorHAnsi" w:hAnsiTheme="majorHAnsi" w:cs="Calibri"/>
        </w:rPr>
        <w:t>naire déclarent :</w:t>
      </w:r>
    </w:p>
    <w:p w14:paraId="3F102E0F" w14:textId="77777777" w:rsidR="00663F46" w:rsidRPr="00DA22FE" w:rsidRDefault="00663F46" w:rsidP="00364146">
      <w:pPr>
        <w:spacing w:after="0" w:line="240" w:lineRule="auto"/>
        <w:jc w:val="both"/>
        <w:rPr>
          <w:rFonts w:asciiTheme="majorHAnsi" w:hAnsiTheme="majorHAnsi" w:cs="Calibri"/>
        </w:rPr>
      </w:pPr>
    </w:p>
    <w:p w14:paraId="6AC3C373" w14:textId="6AC68F89" w:rsidR="00663F46" w:rsidRPr="00DA22FE" w:rsidRDefault="00663F46">
      <w:pPr>
        <w:numPr>
          <w:ilvl w:val="0"/>
          <w:numId w:val="5"/>
        </w:numPr>
        <w:tabs>
          <w:tab w:val="clear" w:pos="720"/>
          <w:tab w:val="num" w:pos="360"/>
        </w:tabs>
        <w:spacing w:after="0" w:line="240" w:lineRule="auto"/>
        <w:ind w:left="360"/>
        <w:jc w:val="both"/>
        <w:rPr>
          <w:rFonts w:asciiTheme="majorHAnsi" w:hAnsiTheme="majorHAnsi" w:cs="Calibri"/>
        </w:rPr>
      </w:pPr>
      <w:r w:rsidRPr="00DA22FE">
        <w:rPr>
          <w:rFonts w:asciiTheme="majorHAnsi" w:hAnsiTheme="majorHAnsi" w:cs="Calibri"/>
        </w:rPr>
        <w:t>Que l</w:t>
      </w:r>
      <w:r w:rsidR="0075648B">
        <w:rPr>
          <w:rFonts w:asciiTheme="majorHAnsi" w:hAnsiTheme="majorHAnsi" w:cs="Calibri"/>
        </w:rPr>
        <w:t xml:space="preserve">a </w:t>
      </w:r>
      <w:r w:rsidRPr="00DA22FE">
        <w:rPr>
          <w:rFonts w:asciiTheme="majorHAnsi" w:hAnsiTheme="majorHAnsi" w:cs="Calibri"/>
        </w:rPr>
        <w:t xml:space="preserve">Société </w:t>
      </w:r>
      <w:r w:rsidR="0075648B">
        <w:rPr>
          <w:rFonts w:asciiTheme="majorHAnsi" w:hAnsiTheme="majorHAnsi" w:cs="Calibri"/>
        </w:rPr>
        <w:t>est</w:t>
      </w:r>
      <w:r w:rsidRPr="00DA22FE">
        <w:rPr>
          <w:rFonts w:asciiTheme="majorHAnsi" w:hAnsiTheme="majorHAnsi" w:cs="Calibri"/>
        </w:rPr>
        <w:t xml:space="preserve"> assujettie à l'impôt sur les sociétés ;</w:t>
      </w:r>
    </w:p>
    <w:p w14:paraId="732DEFFC" w14:textId="77777777" w:rsidR="00663F46" w:rsidRPr="00DA22FE" w:rsidRDefault="00663F46" w:rsidP="00BC3322">
      <w:pPr>
        <w:spacing w:after="0" w:line="240" w:lineRule="auto"/>
        <w:jc w:val="both"/>
        <w:rPr>
          <w:rFonts w:asciiTheme="majorHAnsi" w:hAnsiTheme="majorHAnsi" w:cs="Calibri"/>
        </w:rPr>
      </w:pPr>
    </w:p>
    <w:p w14:paraId="445C9540" w14:textId="52EDBC1B" w:rsidR="00663F46" w:rsidRPr="00DA22FE" w:rsidRDefault="00663F46">
      <w:pPr>
        <w:numPr>
          <w:ilvl w:val="0"/>
          <w:numId w:val="5"/>
        </w:numPr>
        <w:tabs>
          <w:tab w:val="clear" w:pos="720"/>
          <w:tab w:val="num" w:pos="360"/>
        </w:tabs>
        <w:spacing w:after="0" w:line="240" w:lineRule="auto"/>
        <w:ind w:left="360"/>
        <w:jc w:val="both"/>
        <w:rPr>
          <w:rFonts w:asciiTheme="majorHAnsi" w:hAnsiTheme="majorHAnsi" w:cs="Calibri"/>
        </w:rPr>
      </w:pPr>
      <w:r w:rsidRPr="00DA22FE">
        <w:rPr>
          <w:rFonts w:asciiTheme="majorHAnsi" w:hAnsiTheme="majorHAnsi" w:cs="Calibri"/>
        </w:rPr>
        <w:t xml:space="preserve">Que </w:t>
      </w:r>
      <w:r w:rsidR="00AE7506" w:rsidRPr="00DA22FE">
        <w:rPr>
          <w:rFonts w:asciiTheme="majorHAnsi" w:hAnsiTheme="majorHAnsi" w:cs="Calibri"/>
        </w:rPr>
        <w:t>le Cédant</w:t>
      </w:r>
      <w:r w:rsidRPr="00DA22FE">
        <w:rPr>
          <w:rFonts w:asciiTheme="majorHAnsi" w:hAnsiTheme="majorHAnsi" w:cs="Calibri"/>
        </w:rPr>
        <w:t xml:space="preserve"> </w:t>
      </w:r>
      <w:r w:rsidR="00A84841" w:rsidRPr="00DA22FE">
        <w:rPr>
          <w:rFonts w:asciiTheme="majorHAnsi" w:hAnsiTheme="majorHAnsi" w:cs="Calibri"/>
        </w:rPr>
        <w:t>est</w:t>
      </w:r>
      <w:r w:rsidRPr="00DA22FE">
        <w:rPr>
          <w:rFonts w:asciiTheme="majorHAnsi" w:hAnsiTheme="majorHAnsi" w:cs="Calibri"/>
        </w:rPr>
        <w:t xml:space="preserve"> libre, sur le plan fiscal, de tout engagement de conservation des </w:t>
      </w:r>
      <w:r w:rsidR="0075648B">
        <w:rPr>
          <w:rFonts w:asciiTheme="majorHAnsi" w:hAnsiTheme="majorHAnsi" w:cs="Calibri"/>
        </w:rPr>
        <w:t>Parts</w:t>
      </w:r>
      <w:r w:rsidR="00784198" w:rsidRPr="00DA22FE">
        <w:rPr>
          <w:rFonts w:asciiTheme="majorHAnsi" w:hAnsiTheme="majorHAnsi" w:cs="Calibri"/>
        </w:rPr>
        <w:t xml:space="preserve"> cédées</w:t>
      </w:r>
      <w:r w:rsidRPr="00DA22FE">
        <w:rPr>
          <w:rFonts w:asciiTheme="majorHAnsi" w:hAnsiTheme="majorHAnsi" w:cs="Calibri"/>
        </w:rPr>
        <w:t> ;</w:t>
      </w:r>
    </w:p>
    <w:p w14:paraId="2ED69816" w14:textId="77777777" w:rsidR="00663F46" w:rsidRPr="00DA22FE" w:rsidRDefault="00663F46" w:rsidP="00BC3322">
      <w:pPr>
        <w:spacing w:after="0" w:line="240" w:lineRule="auto"/>
        <w:jc w:val="both"/>
        <w:rPr>
          <w:rFonts w:asciiTheme="majorHAnsi" w:hAnsiTheme="majorHAnsi" w:cs="Calibri"/>
        </w:rPr>
      </w:pPr>
    </w:p>
    <w:p w14:paraId="799543AE" w14:textId="223AE229" w:rsidR="00663F46" w:rsidRDefault="00663F46">
      <w:pPr>
        <w:numPr>
          <w:ilvl w:val="0"/>
          <w:numId w:val="5"/>
        </w:numPr>
        <w:tabs>
          <w:tab w:val="clear" w:pos="720"/>
          <w:tab w:val="num" w:pos="360"/>
        </w:tabs>
        <w:spacing w:after="0" w:line="240" w:lineRule="auto"/>
        <w:ind w:left="360"/>
        <w:jc w:val="both"/>
        <w:rPr>
          <w:rFonts w:asciiTheme="majorHAnsi" w:hAnsiTheme="majorHAnsi" w:cs="Calibri"/>
        </w:rPr>
      </w:pPr>
      <w:r w:rsidRPr="00DA22FE">
        <w:rPr>
          <w:rFonts w:asciiTheme="majorHAnsi" w:hAnsiTheme="majorHAnsi" w:cs="Calibri"/>
        </w:rPr>
        <w:t xml:space="preserve">Que la possession des </w:t>
      </w:r>
      <w:r w:rsidR="0075648B">
        <w:rPr>
          <w:rFonts w:asciiTheme="majorHAnsi" w:hAnsiTheme="majorHAnsi" w:cs="Calibri"/>
        </w:rPr>
        <w:t>Parts</w:t>
      </w:r>
      <w:r w:rsidR="00A84841" w:rsidRPr="00DA22FE">
        <w:rPr>
          <w:rFonts w:asciiTheme="majorHAnsi" w:hAnsiTheme="majorHAnsi" w:cs="Calibri"/>
        </w:rPr>
        <w:t xml:space="preserve"> </w:t>
      </w:r>
      <w:r w:rsidRPr="00DA22FE">
        <w:rPr>
          <w:rFonts w:asciiTheme="majorHAnsi" w:hAnsiTheme="majorHAnsi" w:cs="Calibri"/>
        </w:rPr>
        <w:t>cédées ne confère ni en droit ni en fait la jouissance de droits immobiliers.</w:t>
      </w:r>
    </w:p>
    <w:p w14:paraId="41C4E1A4" w14:textId="77777777" w:rsidR="00454CF8" w:rsidRDefault="00454CF8" w:rsidP="00454CF8">
      <w:pPr>
        <w:spacing w:after="0" w:line="240" w:lineRule="auto"/>
        <w:ind w:left="360"/>
        <w:jc w:val="both"/>
        <w:rPr>
          <w:rFonts w:asciiTheme="majorHAnsi" w:hAnsiTheme="majorHAnsi" w:cs="Calibri"/>
        </w:rPr>
      </w:pPr>
    </w:p>
    <w:p w14:paraId="674E1E58" w14:textId="0CBBF4A3" w:rsidR="00663F46" w:rsidRPr="00DA22FE" w:rsidRDefault="00663F46" w:rsidP="00364146">
      <w:pPr>
        <w:spacing w:after="0" w:line="240" w:lineRule="auto"/>
        <w:jc w:val="both"/>
        <w:rPr>
          <w:rFonts w:asciiTheme="majorHAnsi" w:hAnsiTheme="majorHAnsi" w:cs="Calibri"/>
        </w:rPr>
      </w:pPr>
      <w:r w:rsidRPr="00DA22FE">
        <w:rPr>
          <w:rFonts w:asciiTheme="majorHAnsi" w:hAnsiTheme="majorHAnsi" w:cs="Calibri"/>
        </w:rPr>
        <w:t xml:space="preserve">Les </w:t>
      </w:r>
      <w:r w:rsidR="004B053D" w:rsidRPr="00DA22FE">
        <w:rPr>
          <w:rFonts w:asciiTheme="majorHAnsi" w:hAnsiTheme="majorHAnsi" w:cs="Calibri"/>
        </w:rPr>
        <w:t>P</w:t>
      </w:r>
      <w:r w:rsidRPr="00DA22FE">
        <w:rPr>
          <w:rFonts w:asciiTheme="majorHAnsi" w:hAnsiTheme="majorHAnsi" w:cs="Calibri"/>
        </w:rPr>
        <w:t xml:space="preserve">arties déclarent que la </w:t>
      </w:r>
      <w:r w:rsidR="00D207DF" w:rsidRPr="00DA22FE">
        <w:rPr>
          <w:rFonts w:asciiTheme="majorHAnsi" w:hAnsiTheme="majorHAnsi" w:cs="Calibri"/>
        </w:rPr>
        <w:t>Cession</w:t>
      </w:r>
      <w:r w:rsidRPr="00DA22FE">
        <w:rPr>
          <w:rFonts w:asciiTheme="majorHAnsi" w:hAnsiTheme="majorHAnsi" w:cs="Calibri"/>
        </w:rPr>
        <w:t xml:space="preserve"> entre dans le champ d'application de l'article 726 </w:t>
      </w:r>
      <w:r w:rsidR="00A84841" w:rsidRPr="00DA22FE">
        <w:rPr>
          <w:rFonts w:asciiTheme="majorHAnsi" w:hAnsiTheme="majorHAnsi" w:cs="Calibri"/>
        </w:rPr>
        <w:t>I</w:t>
      </w:r>
      <w:r w:rsidRPr="00DA22FE">
        <w:rPr>
          <w:rFonts w:asciiTheme="majorHAnsi" w:hAnsiTheme="majorHAnsi" w:cs="Calibri"/>
        </w:rPr>
        <w:t xml:space="preserve"> 1°</w:t>
      </w:r>
      <w:r w:rsidR="00784EFC">
        <w:rPr>
          <w:rFonts w:asciiTheme="majorHAnsi" w:hAnsiTheme="majorHAnsi" w:cs="Calibri"/>
        </w:rPr>
        <w:t xml:space="preserve"> bis </w:t>
      </w:r>
      <w:r w:rsidR="00A84841" w:rsidRPr="00DA22FE">
        <w:rPr>
          <w:rFonts w:asciiTheme="majorHAnsi" w:hAnsiTheme="majorHAnsi" w:cs="Calibri"/>
        </w:rPr>
        <w:t xml:space="preserve">A </w:t>
      </w:r>
      <w:r w:rsidRPr="00DA22FE">
        <w:rPr>
          <w:rFonts w:asciiTheme="majorHAnsi" w:hAnsiTheme="majorHAnsi" w:cs="Calibri"/>
        </w:rPr>
        <w:t>du Code général des impôts.</w:t>
      </w:r>
    </w:p>
    <w:p w14:paraId="3AEF01F1" w14:textId="77777777" w:rsidR="00663F46" w:rsidRDefault="00663F46" w:rsidP="00364146">
      <w:pPr>
        <w:spacing w:after="0" w:line="240" w:lineRule="auto"/>
        <w:jc w:val="both"/>
        <w:rPr>
          <w:rFonts w:asciiTheme="majorHAnsi" w:hAnsiTheme="majorHAnsi" w:cs="Calibri"/>
        </w:rPr>
      </w:pPr>
    </w:p>
    <w:p w14:paraId="461F6A8C" w14:textId="7937A943" w:rsidR="00A8790B" w:rsidRDefault="00A8790B" w:rsidP="00364146">
      <w:pPr>
        <w:spacing w:after="0" w:line="240" w:lineRule="auto"/>
        <w:jc w:val="both"/>
        <w:rPr>
          <w:rFonts w:asciiTheme="majorHAnsi" w:hAnsiTheme="majorHAnsi" w:cs="Calibri"/>
        </w:rPr>
      </w:pPr>
      <w:r w:rsidRPr="00DA22FE">
        <w:rPr>
          <w:rFonts w:asciiTheme="majorHAnsi" w:hAnsiTheme="majorHAnsi" w:cs="Calibri"/>
        </w:rPr>
        <w:t>Il sera</w:t>
      </w:r>
      <w:r w:rsidR="00A84841" w:rsidRPr="00DA22FE">
        <w:rPr>
          <w:rFonts w:asciiTheme="majorHAnsi" w:hAnsiTheme="majorHAnsi" w:cs="Calibri"/>
        </w:rPr>
        <w:t xml:space="preserve"> par conséquent</w:t>
      </w:r>
      <w:r w:rsidRPr="00DA22FE">
        <w:rPr>
          <w:rFonts w:asciiTheme="majorHAnsi" w:hAnsiTheme="majorHAnsi" w:cs="Calibri"/>
        </w:rPr>
        <w:t xml:space="preserve"> perçu un droit de </w:t>
      </w:r>
      <w:r w:rsidR="00784EFC">
        <w:rPr>
          <w:rFonts w:asciiTheme="majorHAnsi" w:hAnsiTheme="majorHAnsi" w:cs="Calibri"/>
        </w:rPr>
        <w:t>3</w:t>
      </w:r>
      <w:r w:rsidRPr="00DA22FE">
        <w:rPr>
          <w:rFonts w:asciiTheme="majorHAnsi" w:hAnsiTheme="majorHAnsi" w:cs="Calibri"/>
        </w:rPr>
        <w:t xml:space="preserve"> % liquidé sur le Prix </w:t>
      </w:r>
      <w:r w:rsidR="0075648B">
        <w:rPr>
          <w:rFonts w:asciiTheme="majorHAnsi" w:hAnsiTheme="majorHAnsi" w:cs="Calibri"/>
        </w:rPr>
        <w:t>provisoire</w:t>
      </w:r>
      <w:r w:rsidR="00A84841" w:rsidRPr="00DA22FE">
        <w:rPr>
          <w:rFonts w:asciiTheme="majorHAnsi" w:hAnsiTheme="majorHAnsi" w:cs="Calibri"/>
        </w:rPr>
        <w:t xml:space="preserve"> </w:t>
      </w:r>
      <w:r w:rsidR="0075648B">
        <w:rPr>
          <w:rFonts w:asciiTheme="majorHAnsi" w:hAnsiTheme="majorHAnsi" w:cs="Calibri"/>
        </w:rPr>
        <w:t>de la Société</w:t>
      </w:r>
      <w:r w:rsidR="00784EFC">
        <w:rPr>
          <w:rFonts w:asciiTheme="majorHAnsi" w:hAnsiTheme="majorHAnsi" w:cs="Calibri"/>
        </w:rPr>
        <w:t xml:space="preserve"> avec prise en compte d’un abattement de 23 000,00 €.</w:t>
      </w:r>
    </w:p>
    <w:p w14:paraId="084DC26B" w14:textId="77777777" w:rsidR="00784EFC" w:rsidRDefault="00784EFC" w:rsidP="00364146">
      <w:pPr>
        <w:spacing w:after="0" w:line="240" w:lineRule="auto"/>
        <w:jc w:val="both"/>
        <w:rPr>
          <w:rFonts w:asciiTheme="majorHAnsi" w:hAnsiTheme="majorHAnsi" w:cs="Calibri"/>
        </w:rPr>
      </w:pPr>
    </w:p>
    <w:p w14:paraId="318D10DE" w14:textId="3E6407B7" w:rsidR="005E0847" w:rsidRDefault="00784EFC" w:rsidP="00364146">
      <w:pPr>
        <w:spacing w:after="0" w:line="240" w:lineRule="auto"/>
        <w:jc w:val="both"/>
        <w:rPr>
          <w:rFonts w:asciiTheme="majorHAnsi" w:hAnsiTheme="majorHAnsi" w:cs="Calibri"/>
        </w:rPr>
      </w:pPr>
      <w:r>
        <w:rPr>
          <w:rFonts w:asciiTheme="majorHAnsi" w:hAnsiTheme="majorHAnsi" w:cs="Calibri"/>
        </w:rPr>
        <w:t>Par ailleurs</w:t>
      </w:r>
      <w:r w:rsidRPr="005E0847">
        <w:rPr>
          <w:rFonts w:asciiTheme="majorHAnsi" w:hAnsiTheme="majorHAnsi" w:cs="Calibri"/>
        </w:rPr>
        <w:t>, les Parties entendent faire application des dispositions de l’article 732 ter du code général des impôts</w:t>
      </w:r>
      <w:r w:rsidR="005E0847" w:rsidRPr="005E0847">
        <w:rPr>
          <w:rFonts w:asciiTheme="majorHAnsi" w:hAnsiTheme="majorHAnsi" w:cs="Calibri"/>
        </w:rPr>
        <w:t xml:space="preserve"> qui dispose qu’il est pratiqué un abattement de 500</w:t>
      </w:r>
      <w:r w:rsidR="005E0847">
        <w:rPr>
          <w:rFonts w:asciiTheme="majorHAnsi" w:hAnsiTheme="majorHAnsi" w:cs="Calibri"/>
        </w:rPr>
        <w:t> </w:t>
      </w:r>
      <w:r w:rsidR="005E0847" w:rsidRPr="005E0847">
        <w:rPr>
          <w:rFonts w:asciiTheme="majorHAnsi" w:hAnsiTheme="majorHAnsi" w:cs="Calibri"/>
        </w:rPr>
        <w:t>000</w:t>
      </w:r>
      <w:r w:rsidR="005E0847">
        <w:rPr>
          <w:rFonts w:asciiTheme="majorHAnsi" w:hAnsiTheme="majorHAnsi" w:cs="Calibri"/>
        </w:rPr>
        <w:t>,00</w:t>
      </w:r>
      <w:r w:rsidR="005E0847" w:rsidRPr="005E0847">
        <w:rPr>
          <w:rFonts w:asciiTheme="majorHAnsi" w:hAnsiTheme="majorHAnsi" w:cs="Calibri"/>
        </w:rPr>
        <w:t xml:space="preserve"> € sur la valeur du fonds ou sur la fraction représentative du fonds comprise dans la valeur des Parts cédées.</w:t>
      </w:r>
    </w:p>
    <w:p w14:paraId="4B87D564" w14:textId="6D524350" w:rsidR="005E0847" w:rsidRDefault="005E0847" w:rsidP="00364146">
      <w:pPr>
        <w:spacing w:after="0" w:line="240" w:lineRule="auto"/>
        <w:jc w:val="both"/>
        <w:rPr>
          <w:rFonts w:asciiTheme="majorHAnsi" w:hAnsiTheme="majorHAnsi" w:cs="Calibri"/>
        </w:rPr>
      </w:pPr>
    </w:p>
    <w:p w14:paraId="12229AF8" w14:textId="77777777" w:rsidR="00BE25AA" w:rsidRDefault="00BE25AA" w:rsidP="00364146">
      <w:pPr>
        <w:spacing w:after="0" w:line="240" w:lineRule="auto"/>
        <w:jc w:val="both"/>
        <w:rPr>
          <w:rFonts w:asciiTheme="majorHAnsi" w:hAnsiTheme="majorHAnsi" w:cs="Calibri"/>
        </w:rPr>
      </w:pPr>
    </w:p>
    <w:p w14:paraId="105877D2" w14:textId="77777777" w:rsidR="00BE25AA" w:rsidRDefault="00BE25AA" w:rsidP="00364146">
      <w:pPr>
        <w:spacing w:after="0" w:line="240" w:lineRule="auto"/>
        <w:jc w:val="both"/>
        <w:rPr>
          <w:rFonts w:asciiTheme="majorHAnsi" w:hAnsiTheme="majorHAnsi" w:cs="Calibri"/>
        </w:rPr>
      </w:pPr>
    </w:p>
    <w:p w14:paraId="77107D10" w14:textId="77777777" w:rsidR="00BE25AA" w:rsidRDefault="00BE25AA" w:rsidP="00364146">
      <w:pPr>
        <w:spacing w:after="0" w:line="240" w:lineRule="auto"/>
        <w:jc w:val="both"/>
        <w:rPr>
          <w:rFonts w:asciiTheme="majorHAnsi" w:hAnsiTheme="majorHAnsi" w:cs="Calibri"/>
        </w:rPr>
      </w:pPr>
    </w:p>
    <w:p w14:paraId="210DC058" w14:textId="77777777" w:rsidR="00BE25AA" w:rsidRDefault="00BE25AA" w:rsidP="00364146">
      <w:pPr>
        <w:spacing w:after="0" w:line="240" w:lineRule="auto"/>
        <w:jc w:val="both"/>
        <w:rPr>
          <w:rFonts w:asciiTheme="majorHAnsi" w:hAnsiTheme="majorHAnsi" w:cs="Calibri"/>
        </w:rPr>
      </w:pPr>
    </w:p>
    <w:p w14:paraId="28CE1B0A" w14:textId="77777777" w:rsidR="00BE25AA" w:rsidRDefault="00BE25AA" w:rsidP="00364146">
      <w:pPr>
        <w:spacing w:after="0" w:line="240" w:lineRule="auto"/>
        <w:jc w:val="both"/>
        <w:rPr>
          <w:rFonts w:asciiTheme="majorHAnsi" w:hAnsiTheme="majorHAnsi" w:cs="Calibri"/>
        </w:rPr>
      </w:pPr>
    </w:p>
    <w:p w14:paraId="374DA073" w14:textId="291A29D7" w:rsidR="005E0847" w:rsidRDefault="005E0847" w:rsidP="00364146">
      <w:pPr>
        <w:spacing w:after="0" w:line="240" w:lineRule="auto"/>
        <w:jc w:val="both"/>
        <w:rPr>
          <w:rFonts w:asciiTheme="majorHAnsi" w:hAnsiTheme="majorHAnsi" w:cs="Calibri"/>
        </w:rPr>
      </w:pPr>
      <w:r>
        <w:rPr>
          <w:rFonts w:asciiTheme="majorHAnsi" w:hAnsiTheme="majorHAnsi" w:cs="Calibri"/>
        </w:rPr>
        <w:lastRenderedPageBreak/>
        <w:t xml:space="preserve">Il est rappelé que cet abattement : </w:t>
      </w:r>
    </w:p>
    <w:p w14:paraId="20ECCCE2" w14:textId="77777777" w:rsidR="005E0847" w:rsidRDefault="005E0847" w:rsidP="005E0847">
      <w:pPr>
        <w:spacing w:after="0" w:line="240" w:lineRule="auto"/>
        <w:jc w:val="both"/>
        <w:rPr>
          <w:rFonts w:asciiTheme="majorHAnsi" w:hAnsiTheme="majorHAnsi" w:cs="Calibri"/>
        </w:rPr>
      </w:pPr>
    </w:p>
    <w:p w14:paraId="6E3C0022" w14:textId="777FA866" w:rsidR="005E0847" w:rsidRDefault="005E0847">
      <w:pPr>
        <w:pStyle w:val="Paragraphedeliste"/>
        <w:numPr>
          <w:ilvl w:val="0"/>
          <w:numId w:val="16"/>
        </w:numPr>
        <w:spacing w:after="0" w:line="240" w:lineRule="auto"/>
        <w:jc w:val="both"/>
        <w:rPr>
          <w:rFonts w:asciiTheme="majorHAnsi" w:hAnsiTheme="majorHAnsi" w:cs="Calibri"/>
        </w:rPr>
      </w:pPr>
      <w:r>
        <w:rPr>
          <w:rFonts w:asciiTheme="majorHAnsi" w:hAnsiTheme="majorHAnsi" w:cs="Calibri"/>
        </w:rPr>
        <w:t>N</w:t>
      </w:r>
      <w:r w:rsidRPr="005E0847">
        <w:rPr>
          <w:rFonts w:asciiTheme="majorHAnsi" w:hAnsiTheme="majorHAnsi" w:cs="Calibri"/>
        </w:rPr>
        <w:t xml:space="preserve">e peut bénéficier qu’à un acquéreur salarié en contrat de travail à durée indéterminée depuis plus de deux ans à temps plein ou titulaire d’un contrat d’apprentissage en cours à la </w:t>
      </w:r>
      <w:r>
        <w:rPr>
          <w:rFonts w:asciiTheme="majorHAnsi" w:hAnsiTheme="majorHAnsi" w:cs="Calibri"/>
        </w:rPr>
        <w:t>Date ce cession</w:t>
      </w:r>
      <w:r w:rsidRPr="005E0847">
        <w:rPr>
          <w:rFonts w:asciiTheme="majorHAnsi" w:hAnsiTheme="majorHAnsi" w:cs="Calibri"/>
        </w:rPr>
        <w:t xml:space="preserve"> conclu avec la </w:t>
      </w:r>
      <w:r>
        <w:rPr>
          <w:rFonts w:asciiTheme="majorHAnsi" w:hAnsiTheme="majorHAnsi" w:cs="Calibri"/>
        </w:rPr>
        <w:t>S</w:t>
      </w:r>
      <w:r w:rsidRPr="005E0847">
        <w:rPr>
          <w:rFonts w:asciiTheme="majorHAnsi" w:hAnsiTheme="majorHAnsi" w:cs="Calibri"/>
        </w:rPr>
        <w:t xml:space="preserve">ociété dont les </w:t>
      </w:r>
      <w:r>
        <w:rPr>
          <w:rFonts w:asciiTheme="majorHAnsi" w:hAnsiTheme="majorHAnsi" w:cs="Calibri"/>
        </w:rPr>
        <w:t>P</w:t>
      </w:r>
      <w:r w:rsidRPr="005E0847">
        <w:rPr>
          <w:rFonts w:asciiTheme="majorHAnsi" w:hAnsiTheme="majorHAnsi" w:cs="Calibri"/>
        </w:rPr>
        <w:t>arts sont cédées ;</w:t>
      </w:r>
      <w:r w:rsidR="004B5220">
        <w:rPr>
          <w:rFonts w:asciiTheme="majorHAnsi" w:hAnsiTheme="majorHAnsi" w:cs="Calibri"/>
        </w:rPr>
        <w:t xml:space="preserve"> </w:t>
      </w:r>
      <w:r w:rsidR="00BE25AA">
        <w:rPr>
          <w:rFonts w:asciiTheme="majorHAnsi" w:hAnsiTheme="majorHAnsi" w:cs="Calibri"/>
        </w:rPr>
        <w:t xml:space="preserve">Il s’applique également en cas d’acquisition par une société unipersonnelle (EURL ou SASU) constituée par ce salarié, conformément à la tolérance administrative issue du BOFIP ; </w:t>
      </w:r>
    </w:p>
    <w:p w14:paraId="689863C6" w14:textId="77777777" w:rsidR="00BE25AA" w:rsidRDefault="00BE25AA" w:rsidP="00BE25AA">
      <w:pPr>
        <w:pStyle w:val="Paragraphedeliste"/>
        <w:spacing w:after="0" w:line="240" w:lineRule="auto"/>
        <w:ind w:left="360"/>
        <w:jc w:val="both"/>
        <w:rPr>
          <w:rFonts w:asciiTheme="majorHAnsi" w:hAnsiTheme="majorHAnsi" w:cs="Calibri"/>
        </w:rPr>
      </w:pPr>
    </w:p>
    <w:p w14:paraId="750B4340" w14:textId="4713AD20" w:rsidR="005E0847" w:rsidRDefault="005E0847">
      <w:pPr>
        <w:pStyle w:val="Paragraphedeliste"/>
        <w:numPr>
          <w:ilvl w:val="0"/>
          <w:numId w:val="16"/>
        </w:numPr>
        <w:spacing w:after="0" w:line="240" w:lineRule="auto"/>
        <w:jc w:val="both"/>
        <w:rPr>
          <w:rFonts w:asciiTheme="majorHAnsi" w:hAnsiTheme="majorHAnsi" w:cs="Calibri"/>
        </w:rPr>
      </w:pPr>
      <w:r>
        <w:rPr>
          <w:rFonts w:asciiTheme="majorHAnsi" w:hAnsiTheme="majorHAnsi" w:cs="Calibri"/>
        </w:rPr>
        <w:t>E</w:t>
      </w:r>
      <w:r w:rsidRPr="005E0847">
        <w:rPr>
          <w:rFonts w:asciiTheme="majorHAnsi" w:hAnsiTheme="majorHAnsi" w:cs="Calibri"/>
        </w:rPr>
        <w:t xml:space="preserve">st subordonné à la condition que le </w:t>
      </w:r>
      <w:r>
        <w:rPr>
          <w:rFonts w:asciiTheme="majorHAnsi" w:hAnsiTheme="majorHAnsi" w:cs="Calibri"/>
        </w:rPr>
        <w:t>C</w:t>
      </w:r>
      <w:r w:rsidRPr="005E0847">
        <w:rPr>
          <w:rFonts w:asciiTheme="majorHAnsi" w:hAnsiTheme="majorHAnsi" w:cs="Calibri"/>
        </w:rPr>
        <w:t xml:space="preserve">édant ait détenue, depuis plus de deux ans, les </w:t>
      </w:r>
      <w:r>
        <w:rPr>
          <w:rFonts w:asciiTheme="majorHAnsi" w:hAnsiTheme="majorHAnsi" w:cs="Calibri"/>
        </w:rPr>
        <w:t xml:space="preserve">Parts </w:t>
      </w:r>
      <w:r w:rsidR="00E748F1">
        <w:rPr>
          <w:rFonts w:asciiTheme="majorHAnsi" w:hAnsiTheme="majorHAnsi" w:cs="Calibri"/>
        </w:rPr>
        <w:t xml:space="preserve">               </w:t>
      </w:r>
      <w:r w:rsidRPr="005E0847">
        <w:rPr>
          <w:rFonts w:asciiTheme="majorHAnsi" w:hAnsiTheme="majorHAnsi" w:cs="Calibri"/>
        </w:rPr>
        <w:t>cédé</w:t>
      </w:r>
      <w:r w:rsidR="00E748F1">
        <w:rPr>
          <w:rFonts w:asciiTheme="majorHAnsi" w:hAnsiTheme="majorHAnsi" w:cs="Calibri"/>
        </w:rPr>
        <w:t>e</w:t>
      </w:r>
      <w:r w:rsidRPr="005E0847">
        <w:rPr>
          <w:rFonts w:asciiTheme="majorHAnsi" w:hAnsiTheme="majorHAnsi" w:cs="Calibri"/>
        </w:rPr>
        <w:t>s ;</w:t>
      </w:r>
    </w:p>
    <w:p w14:paraId="3049BCE7" w14:textId="77777777" w:rsidR="00091271" w:rsidRDefault="00091271" w:rsidP="00091271">
      <w:pPr>
        <w:pStyle w:val="Paragraphedeliste"/>
        <w:spacing w:after="0" w:line="240" w:lineRule="auto"/>
        <w:ind w:left="360"/>
        <w:jc w:val="both"/>
        <w:rPr>
          <w:rFonts w:asciiTheme="majorHAnsi" w:hAnsiTheme="majorHAnsi" w:cs="Calibri"/>
        </w:rPr>
      </w:pPr>
    </w:p>
    <w:p w14:paraId="33D0D850" w14:textId="0B095730" w:rsidR="00091271" w:rsidRDefault="00091271">
      <w:pPr>
        <w:pStyle w:val="Paragraphedeliste"/>
        <w:numPr>
          <w:ilvl w:val="0"/>
          <w:numId w:val="16"/>
        </w:numPr>
        <w:spacing w:after="0" w:line="240" w:lineRule="auto"/>
        <w:jc w:val="both"/>
        <w:rPr>
          <w:rFonts w:asciiTheme="majorHAnsi" w:hAnsiTheme="majorHAnsi" w:cs="Calibri"/>
        </w:rPr>
      </w:pPr>
      <w:r>
        <w:rPr>
          <w:rFonts w:asciiTheme="majorHAnsi" w:hAnsiTheme="majorHAnsi" w:cs="Calibri"/>
        </w:rPr>
        <w:t xml:space="preserve">La Société exerce une activité commerciale, industrielle, artisanale, agricole ou libérale ; </w:t>
      </w:r>
    </w:p>
    <w:p w14:paraId="57654E64" w14:textId="77777777" w:rsidR="005E0847" w:rsidRPr="005E0847" w:rsidRDefault="005E0847" w:rsidP="005E0847">
      <w:pPr>
        <w:pStyle w:val="Paragraphedeliste"/>
        <w:spacing w:after="0" w:line="240" w:lineRule="auto"/>
        <w:ind w:left="360"/>
        <w:jc w:val="both"/>
        <w:rPr>
          <w:rFonts w:asciiTheme="majorHAnsi" w:hAnsiTheme="majorHAnsi" w:cs="Calibri"/>
        </w:rPr>
      </w:pPr>
    </w:p>
    <w:p w14:paraId="4C1FE071" w14:textId="4802E25D" w:rsidR="005E0847" w:rsidRDefault="005E0847">
      <w:pPr>
        <w:pStyle w:val="Paragraphedeliste"/>
        <w:numPr>
          <w:ilvl w:val="0"/>
          <w:numId w:val="16"/>
        </w:numPr>
        <w:spacing w:after="0" w:line="240" w:lineRule="auto"/>
        <w:jc w:val="both"/>
        <w:rPr>
          <w:rFonts w:asciiTheme="majorHAnsi" w:hAnsiTheme="majorHAnsi" w:cs="Calibri"/>
        </w:rPr>
      </w:pPr>
      <w:r>
        <w:rPr>
          <w:rFonts w:asciiTheme="majorHAnsi" w:hAnsiTheme="majorHAnsi" w:cs="Calibri"/>
        </w:rPr>
        <w:t>S</w:t>
      </w:r>
      <w:r w:rsidRPr="005E0847">
        <w:rPr>
          <w:rFonts w:asciiTheme="majorHAnsi" w:hAnsiTheme="majorHAnsi" w:cs="Calibri"/>
        </w:rPr>
        <w:t>uppose que l</w:t>
      </w:r>
      <w:r>
        <w:rPr>
          <w:rFonts w:asciiTheme="majorHAnsi" w:hAnsiTheme="majorHAnsi" w:cs="Calibri"/>
        </w:rPr>
        <w:t xml:space="preserve">e Cessionnaire </w:t>
      </w:r>
      <w:r w:rsidRPr="005E0847">
        <w:rPr>
          <w:rFonts w:asciiTheme="majorHAnsi" w:hAnsiTheme="majorHAnsi" w:cs="Calibri"/>
        </w:rPr>
        <w:t>s’engage à poursuivre son activité professionnelle dans l</w:t>
      </w:r>
      <w:r>
        <w:rPr>
          <w:rFonts w:asciiTheme="majorHAnsi" w:hAnsiTheme="majorHAnsi" w:cs="Calibri"/>
        </w:rPr>
        <w:t xml:space="preserve">a Société </w:t>
      </w:r>
      <w:r w:rsidRPr="005E0847">
        <w:rPr>
          <w:rFonts w:asciiTheme="majorHAnsi" w:hAnsiTheme="majorHAnsi" w:cs="Calibri"/>
        </w:rPr>
        <w:t>et à assurer la direction effective de celle-ci pendant cinq ans ;</w:t>
      </w:r>
    </w:p>
    <w:p w14:paraId="37D50361" w14:textId="77777777" w:rsidR="005E0847" w:rsidRPr="005E0847" w:rsidRDefault="005E0847" w:rsidP="005E0847">
      <w:pPr>
        <w:pStyle w:val="Paragraphedeliste"/>
        <w:spacing w:after="0" w:line="240" w:lineRule="auto"/>
        <w:ind w:left="360"/>
        <w:jc w:val="both"/>
        <w:rPr>
          <w:rFonts w:asciiTheme="majorHAnsi" w:hAnsiTheme="majorHAnsi" w:cs="Calibri"/>
        </w:rPr>
      </w:pPr>
    </w:p>
    <w:p w14:paraId="7DF221FE" w14:textId="390F4910" w:rsidR="005E0847" w:rsidRDefault="005E0847">
      <w:pPr>
        <w:pStyle w:val="Paragraphedeliste"/>
        <w:numPr>
          <w:ilvl w:val="0"/>
          <w:numId w:val="16"/>
        </w:numPr>
        <w:spacing w:after="0" w:line="240" w:lineRule="auto"/>
        <w:jc w:val="both"/>
        <w:rPr>
          <w:rFonts w:asciiTheme="majorHAnsi" w:hAnsiTheme="majorHAnsi" w:cs="Calibri"/>
        </w:rPr>
      </w:pPr>
      <w:r>
        <w:rPr>
          <w:rFonts w:asciiTheme="majorHAnsi" w:hAnsiTheme="majorHAnsi" w:cs="Calibri"/>
        </w:rPr>
        <w:t>E</w:t>
      </w:r>
      <w:r w:rsidRPr="005E0847">
        <w:rPr>
          <w:rFonts w:asciiTheme="majorHAnsi" w:hAnsiTheme="majorHAnsi" w:cs="Calibri"/>
        </w:rPr>
        <w:t xml:space="preserve">st exclusif : aucun reliquat n’est imputable sur les autres éléments d’actif cédés ni sur une cession ultérieure entre les </w:t>
      </w:r>
      <w:r>
        <w:rPr>
          <w:rFonts w:asciiTheme="majorHAnsi" w:hAnsiTheme="majorHAnsi" w:cs="Calibri"/>
        </w:rPr>
        <w:t>Parties.</w:t>
      </w:r>
    </w:p>
    <w:p w14:paraId="418E1194" w14:textId="77777777" w:rsidR="005E0847" w:rsidRPr="005E0847" w:rsidRDefault="005E0847" w:rsidP="005E0847">
      <w:pPr>
        <w:pStyle w:val="Paragraphedeliste"/>
        <w:spacing w:after="0" w:line="240" w:lineRule="auto"/>
        <w:ind w:left="360"/>
        <w:jc w:val="both"/>
        <w:rPr>
          <w:rFonts w:asciiTheme="majorHAnsi" w:hAnsiTheme="majorHAnsi" w:cs="Calibri"/>
        </w:rPr>
      </w:pPr>
    </w:p>
    <w:p w14:paraId="0F26065F" w14:textId="10FD8EE1" w:rsidR="005E0847" w:rsidRDefault="005E0847" w:rsidP="00364146">
      <w:pPr>
        <w:spacing w:after="0" w:line="240" w:lineRule="auto"/>
        <w:jc w:val="both"/>
        <w:rPr>
          <w:rFonts w:asciiTheme="majorHAnsi" w:hAnsiTheme="majorHAnsi" w:cs="Calibri"/>
        </w:rPr>
      </w:pPr>
      <w:r>
        <w:rPr>
          <w:rFonts w:asciiTheme="majorHAnsi" w:hAnsiTheme="majorHAnsi" w:cs="Calibri"/>
        </w:rPr>
        <w:t>Les Parties déclarent</w:t>
      </w:r>
      <w:r w:rsidR="00B85E26">
        <w:rPr>
          <w:rFonts w:asciiTheme="majorHAnsi" w:hAnsiTheme="majorHAnsi" w:cs="Calibri"/>
        </w:rPr>
        <w:t xml:space="preserve"> qu’à la Date de cession,</w:t>
      </w:r>
      <w:r>
        <w:rPr>
          <w:rFonts w:asciiTheme="majorHAnsi" w:hAnsiTheme="majorHAnsi" w:cs="Calibri"/>
        </w:rPr>
        <w:t xml:space="preserve"> l’actif brut total de la Société est </w:t>
      </w:r>
      <w:r w:rsidR="00BE75DE">
        <w:rPr>
          <w:rFonts w:asciiTheme="majorHAnsi" w:hAnsiTheme="majorHAnsi" w:cs="Calibri"/>
        </w:rPr>
        <w:t>estimé</w:t>
      </w:r>
      <w:r>
        <w:rPr>
          <w:rFonts w:asciiTheme="majorHAnsi" w:hAnsiTheme="majorHAnsi" w:cs="Calibri"/>
        </w:rPr>
        <w:t xml:space="preserve"> à </w:t>
      </w:r>
      <w:r w:rsidR="00BE75DE">
        <w:rPr>
          <w:rFonts w:asciiTheme="majorHAnsi" w:hAnsiTheme="majorHAnsi" w:cs="Calibri"/>
        </w:rPr>
        <w:t xml:space="preserve">                       </w:t>
      </w:r>
      <w:r>
        <w:rPr>
          <w:rFonts w:asciiTheme="majorHAnsi" w:hAnsiTheme="majorHAnsi" w:cs="Calibri"/>
        </w:rPr>
        <w:t xml:space="preserve">5 900 000,00 €, comprenant notamment un fonds commercial </w:t>
      </w:r>
      <w:r w:rsidR="00BE75DE">
        <w:rPr>
          <w:rFonts w:asciiTheme="majorHAnsi" w:hAnsiTheme="majorHAnsi" w:cs="Calibri"/>
        </w:rPr>
        <w:t>estimé</w:t>
      </w:r>
      <w:r>
        <w:rPr>
          <w:rFonts w:asciiTheme="majorHAnsi" w:hAnsiTheme="majorHAnsi" w:cs="Calibri"/>
        </w:rPr>
        <w:t xml:space="preserve"> à 4 921 </w:t>
      </w:r>
      <w:r w:rsidR="004B5220">
        <w:rPr>
          <w:rFonts w:asciiTheme="majorHAnsi" w:hAnsiTheme="majorHAnsi" w:cs="Calibri"/>
        </w:rPr>
        <w:t>275</w:t>
      </w:r>
      <w:r>
        <w:rPr>
          <w:rFonts w:asciiTheme="majorHAnsi" w:hAnsiTheme="majorHAnsi" w:cs="Calibri"/>
        </w:rPr>
        <w:t>,00</w:t>
      </w:r>
      <w:r w:rsidR="00BE25AA">
        <w:rPr>
          <w:rFonts w:asciiTheme="majorHAnsi" w:hAnsiTheme="majorHAnsi" w:cs="Calibri"/>
        </w:rPr>
        <w:t xml:space="preserve"> </w:t>
      </w:r>
      <w:r>
        <w:rPr>
          <w:rFonts w:asciiTheme="majorHAnsi" w:hAnsiTheme="majorHAnsi" w:cs="Calibri"/>
        </w:rPr>
        <w:t>€,</w:t>
      </w:r>
      <w:r w:rsidR="00BE75DE">
        <w:rPr>
          <w:rFonts w:asciiTheme="majorHAnsi" w:hAnsiTheme="majorHAnsi" w:cs="Calibri"/>
        </w:rPr>
        <w:t xml:space="preserve">                                                    </w:t>
      </w:r>
      <w:r>
        <w:rPr>
          <w:rFonts w:asciiTheme="majorHAnsi" w:hAnsiTheme="majorHAnsi" w:cs="Calibri"/>
        </w:rPr>
        <w:t xml:space="preserve"> le Prix provisoire se décomposant </w:t>
      </w:r>
      <w:r w:rsidR="00B85E26">
        <w:rPr>
          <w:rFonts w:asciiTheme="majorHAnsi" w:hAnsiTheme="majorHAnsi" w:cs="Calibri"/>
        </w:rPr>
        <w:t xml:space="preserve">par conséquent </w:t>
      </w:r>
      <w:r>
        <w:rPr>
          <w:rFonts w:asciiTheme="majorHAnsi" w:hAnsiTheme="majorHAnsi" w:cs="Calibri"/>
        </w:rPr>
        <w:t xml:space="preserve">comme suit : </w:t>
      </w:r>
    </w:p>
    <w:p w14:paraId="26C1B23C" w14:textId="77777777" w:rsidR="005E0847" w:rsidRDefault="005E0847" w:rsidP="00364146">
      <w:pPr>
        <w:spacing w:after="0" w:line="240" w:lineRule="auto"/>
        <w:jc w:val="both"/>
        <w:rPr>
          <w:rFonts w:asciiTheme="majorHAnsi" w:hAnsiTheme="majorHAnsi" w:cs="Calibri"/>
        </w:rPr>
      </w:pPr>
    </w:p>
    <w:p w14:paraId="18FC0B04" w14:textId="353F241D" w:rsidR="005E0847" w:rsidRDefault="005E0847">
      <w:pPr>
        <w:pStyle w:val="Paragraphedeliste"/>
        <w:numPr>
          <w:ilvl w:val="0"/>
          <w:numId w:val="17"/>
        </w:numPr>
        <w:spacing w:after="0" w:line="240" w:lineRule="auto"/>
        <w:jc w:val="both"/>
        <w:rPr>
          <w:rFonts w:asciiTheme="majorHAnsi" w:hAnsiTheme="majorHAnsi" w:cs="Calibri"/>
        </w:rPr>
      </w:pPr>
      <w:r w:rsidRPr="005E0847">
        <w:rPr>
          <w:rFonts w:asciiTheme="majorHAnsi" w:hAnsiTheme="majorHAnsi" w:cs="Calibri"/>
        </w:rPr>
        <w:t>820</w:t>
      </w:r>
      <w:r w:rsidR="004B5220">
        <w:rPr>
          <w:rFonts w:asciiTheme="majorHAnsi" w:hAnsiTheme="majorHAnsi" w:cs="Calibri"/>
        </w:rPr>
        <w:t> 198,05</w:t>
      </w:r>
      <w:r w:rsidRPr="005E0847">
        <w:rPr>
          <w:rFonts w:asciiTheme="majorHAnsi" w:hAnsiTheme="majorHAnsi" w:cs="Calibri"/>
        </w:rPr>
        <w:t xml:space="preserve"> € correspondant à la fraction représentative du fonds </w:t>
      </w:r>
      <w:r>
        <w:rPr>
          <w:rFonts w:asciiTheme="majorHAnsi" w:hAnsiTheme="majorHAnsi" w:cs="Calibri"/>
        </w:rPr>
        <w:t>commercial ;</w:t>
      </w:r>
    </w:p>
    <w:p w14:paraId="4A8F4FC0" w14:textId="77777777" w:rsidR="005E0847" w:rsidRPr="005E0847" w:rsidRDefault="005E0847" w:rsidP="005E0847">
      <w:pPr>
        <w:pStyle w:val="Paragraphedeliste"/>
        <w:spacing w:after="0" w:line="240" w:lineRule="auto"/>
        <w:ind w:left="360"/>
        <w:jc w:val="both"/>
        <w:rPr>
          <w:rFonts w:asciiTheme="majorHAnsi" w:hAnsiTheme="majorHAnsi" w:cs="Calibri"/>
        </w:rPr>
      </w:pPr>
    </w:p>
    <w:p w14:paraId="183F54B3" w14:textId="07126974" w:rsidR="005E0847" w:rsidRPr="005E0847" w:rsidRDefault="004B5220">
      <w:pPr>
        <w:pStyle w:val="Paragraphedeliste"/>
        <w:numPr>
          <w:ilvl w:val="0"/>
          <w:numId w:val="17"/>
        </w:numPr>
        <w:spacing w:after="0" w:line="240" w:lineRule="auto"/>
        <w:jc w:val="both"/>
        <w:rPr>
          <w:rFonts w:asciiTheme="majorHAnsi" w:hAnsiTheme="majorHAnsi" w:cs="Calibri"/>
        </w:rPr>
      </w:pPr>
      <w:r>
        <w:rPr>
          <w:rFonts w:asciiTheme="majorHAnsi" w:hAnsiTheme="majorHAnsi" w:cs="Calibri"/>
        </w:rPr>
        <w:t>163 134,95</w:t>
      </w:r>
      <w:r w:rsidR="005E0847" w:rsidRPr="005E0847">
        <w:rPr>
          <w:rFonts w:asciiTheme="majorHAnsi" w:hAnsiTheme="majorHAnsi" w:cs="Calibri"/>
        </w:rPr>
        <w:t xml:space="preserve"> € correspondant à la fraction représentative des autres éléments d’actif.</w:t>
      </w:r>
    </w:p>
    <w:p w14:paraId="65289FCC" w14:textId="77777777" w:rsidR="005E0847" w:rsidRDefault="005E0847" w:rsidP="00364146">
      <w:pPr>
        <w:spacing w:after="0" w:line="240" w:lineRule="auto"/>
        <w:jc w:val="both"/>
        <w:rPr>
          <w:rFonts w:asciiTheme="majorHAnsi" w:hAnsiTheme="majorHAnsi" w:cs="Calibri"/>
        </w:rPr>
      </w:pPr>
    </w:p>
    <w:p w14:paraId="42E078BB" w14:textId="13B0A039" w:rsidR="005E0847" w:rsidRPr="00091271" w:rsidRDefault="005E0847" w:rsidP="005E0847">
      <w:pPr>
        <w:spacing w:after="0" w:line="240" w:lineRule="auto"/>
        <w:jc w:val="both"/>
        <w:rPr>
          <w:rFonts w:asciiTheme="majorHAnsi" w:hAnsiTheme="majorHAnsi" w:cs="Calibri"/>
        </w:rPr>
      </w:pPr>
      <w:r w:rsidRPr="005E0847">
        <w:rPr>
          <w:rFonts w:asciiTheme="majorHAnsi" w:hAnsiTheme="majorHAnsi" w:cs="Calibri"/>
          <w:u w:val="single"/>
        </w:rPr>
        <w:t xml:space="preserve"> </w:t>
      </w:r>
      <w:r w:rsidRPr="005E0847">
        <w:rPr>
          <w:rFonts w:asciiTheme="majorHAnsi" w:hAnsiTheme="majorHAnsi" w:cs="Calibri"/>
        </w:rPr>
        <w:t>Application de l’article 732 ter du Code général des impôts</w:t>
      </w:r>
      <w:r w:rsidR="00091271">
        <w:rPr>
          <w:rFonts w:asciiTheme="majorHAnsi" w:hAnsiTheme="majorHAnsi" w:cs="Calibri"/>
        </w:rPr>
        <w:t> :</w:t>
      </w:r>
    </w:p>
    <w:p w14:paraId="583F2A41" w14:textId="77777777" w:rsidR="005E0847" w:rsidRPr="005E0847" w:rsidRDefault="005E0847" w:rsidP="005E0847">
      <w:pPr>
        <w:spacing w:after="0" w:line="240" w:lineRule="auto"/>
        <w:jc w:val="both"/>
        <w:rPr>
          <w:rFonts w:asciiTheme="majorHAnsi" w:hAnsiTheme="majorHAnsi" w:cs="Calibri"/>
        </w:rPr>
      </w:pPr>
    </w:p>
    <w:p w14:paraId="38846DA8" w14:textId="11F28801" w:rsidR="005E0847" w:rsidRDefault="005E0847" w:rsidP="005E0847">
      <w:pPr>
        <w:spacing w:after="0" w:line="240" w:lineRule="auto"/>
        <w:jc w:val="both"/>
        <w:rPr>
          <w:rFonts w:asciiTheme="majorHAnsi" w:hAnsiTheme="majorHAnsi" w:cs="Calibri"/>
        </w:rPr>
      </w:pPr>
      <w:r w:rsidRPr="005E0847">
        <w:rPr>
          <w:rFonts w:asciiTheme="majorHAnsi" w:hAnsiTheme="majorHAnsi" w:cs="Calibri"/>
        </w:rPr>
        <w:t>Conformément à l’article 732 ter du CGI, qui dispose qu’il est pratiqué un abattement de 500</w:t>
      </w:r>
      <w:r>
        <w:rPr>
          <w:rFonts w:asciiTheme="majorHAnsi" w:hAnsiTheme="majorHAnsi" w:cs="Calibri"/>
        </w:rPr>
        <w:t> </w:t>
      </w:r>
      <w:r w:rsidRPr="005E0847">
        <w:rPr>
          <w:rFonts w:asciiTheme="majorHAnsi" w:hAnsiTheme="majorHAnsi" w:cs="Calibri"/>
        </w:rPr>
        <w:t>000</w:t>
      </w:r>
      <w:r>
        <w:rPr>
          <w:rFonts w:asciiTheme="majorHAnsi" w:hAnsiTheme="majorHAnsi" w:cs="Calibri"/>
        </w:rPr>
        <w:t>,00</w:t>
      </w:r>
      <w:r w:rsidRPr="005E0847">
        <w:rPr>
          <w:rFonts w:asciiTheme="majorHAnsi" w:hAnsiTheme="majorHAnsi" w:cs="Calibri"/>
        </w:rPr>
        <w:t xml:space="preserve"> € sur la valeur du fonds ou sur la fraction représentative du fonds comprise dans la valeur des </w:t>
      </w:r>
      <w:r>
        <w:rPr>
          <w:rFonts w:asciiTheme="majorHAnsi" w:hAnsiTheme="majorHAnsi" w:cs="Calibri"/>
        </w:rPr>
        <w:t>Parts</w:t>
      </w:r>
      <w:r w:rsidRPr="005E0847">
        <w:rPr>
          <w:rFonts w:asciiTheme="majorHAnsi" w:hAnsiTheme="majorHAnsi" w:cs="Calibri"/>
        </w:rPr>
        <w:t xml:space="preserve"> cédé</w:t>
      </w:r>
      <w:r>
        <w:rPr>
          <w:rFonts w:asciiTheme="majorHAnsi" w:hAnsiTheme="majorHAnsi" w:cs="Calibri"/>
        </w:rPr>
        <w:t>e</w:t>
      </w:r>
      <w:r w:rsidRPr="005E0847">
        <w:rPr>
          <w:rFonts w:asciiTheme="majorHAnsi" w:hAnsiTheme="majorHAnsi" w:cs="Calibri"/>
        </w:rPr>
        <w:t>s, il est appliqué un abattement de 500</w:t>
      </w:r>
      <w:r w:rsidR="00091271">
        <w:rPr>
          <w:rFonts w:asciiTheme="majorHAnsi" w:hAnsiTheme="majorHAnsi" w:cs="Calibri"/>
        </w:rPr>
        <w:t> </w:t>
      </w:r>
      <w:r w:rsidRPr="005E0847">
        <w:rPr>
          <w:rFonts w:asciiTheme="majorHAnsi" w:hAnsiTheme="majorHAnsi" w:cs="Calibri"/>
        </w:rPr>
        <w:t>000</w:t>
      </w:r>
      <w:r w:rsidR="00091271">
        <w:rPr>
          <w:rFonts w:asciiTheme="majorHAnsi" w:hAnsiTheme="majorHAnsi" w:cs="Calibri"/>
        </w:rPr>
        <w:t>,00</w:t>
      </w:r>
      <w:r w:rsidRPr="005E0847">
        <w:rPr>
          <w:rFonts w:asciiTheme="majorHAnsi" w:hAnsiTheme="majorHAnsi" w:cs="Calibri"/>
        </w:rPr>
        <w:t xml:space="preserve"> € sur la somme de </w:t>
      </w:r>
      <w:r w:rsidR="004B5220">
        <w:rPr>
          <w:rFonts w:asciiTheme="majorHAnsi" w:hAnsiTheme="majorHAnsi" w:cs="Calibri"/>
        </w:rPr>
        <w:t>820 198,05</w:t>
      </w:r>
      <w:r w:rsidRPr="005E0847">
        <w:rPr>
          <w:rFonts w:asciiTheme="majorHAnsi" w:hAnsiTheme="majorHAnsi" w:cs="Calibri"/>
        </w:rPr>
        <w:t xml:space="preserve"> €, ramenant la base taxable à </w:t>
      </w:r>
      <w:r w:rsidR="004B5220">
        <w:rPr>
          <w:rFonts w:asciiTheme="majorHAnsi" w:hAnsiTheme="majorHAnsi" w:cs="Calibri"/>
        </w:rPr>
        <w:t>320 198,05</w:t>
      </w:r>
      <w:r w:rsidRPr="005E0847">
        <w:rPr>
          <w:rFonts w:asciiTheme="majorHAnsi" w:hAnsiTheme="majorHAnsi" w:cs="Calibri"/>
        </w:rPr>
        <w:t xml:space="preserve"> €, soumise au droit proportionnel de 3 %, soit </w:t>
      </w:r>
      <w:r w:rsidR="004B5220">
        <w:rPr>
          <w:rFonts w:asciiTheme="majorHAnsi" w:hAnsiTheme="majorHAnsi" w:cs="Calibri"/>
        </w:rPr>
        <w:t>9</w:t>
      </w:r>
      <w:r w:rsidR="00BE25AA">
        <w:rPr>
          <w:rFonts w:asciiTheme="majorHAnsi" w:hAnsiTheme="majorHAnsi" w:cs="Calibri"/>
        </w:rPr>
        <w:t> 605,94</w:t>
      </w:r>
      <w:r w:rsidRPr="005E0847">
        <w:rPr>
          <w:rFonts w:asciiTheme="majorHAnsi" w:hAnsiTheme="majorHAnsi" w:cs="Calibri"/>
        </w:rPr>
        <w:t xml:space="preserve"> €.</w:t>
      </w:r>
    </w:p>
    <w:p w14:paraId="0EE1029C" w14:textId="77777777" w:rsidR="005E0847" w:rsidRPr="005E0847" w:rsidRDefault="005E0847" w:rsidP="005E0847">
      <w:pPr>
        <w:spacing w:after="0" w:line="240" w:lineRule="auto"/>
        <w:jc w:val="both"/>
        <w:rPr>
          <w:rFonts w:asciiTheme="majorHAnsi" w:hAnsiTheme="majorHAnsi" w:cs="Calibri"/>
        </w:rPr>
      </w:pPr>
    </w:p>
    <w:p w14:paraId="6182C9F9" w14:textId="66DA2953" w:rsidR="005E0847" w:rsidRPr="00091271" w:rsidRDefault="005E0847" w:rsidP="005E0847">
      <w:pPr>
        <w:spacing w:after="0" w:line="240" w:lineRule="auto"/>
        <w:jc w:val="both"/>
        <w:rPr>
          <w:rFonts w:asciiTheme="majorHAnsi" w:hAnsiTheme="majorHAnsi" w:cs="Calibri"/>
        </w:rPr>
      </w:pPr>
      <w:r w:rsidRPr="005E0847">
        <w:rPr>
          <w:rFonts w:asciiTheme="majorHAnsi" w:hAnsiTheme="majorHAnsi" w:cs="Calibri"/>
        </w:rPr>
        <w:t>Application de l’article 726 I-1° bis A du Code général des impôts</w:t>
      </w:r>
      <w:r w:rsidR="00091271">
        <w:rPr>
          <w:rFonts w:asciiTheme="majorHAnsi" w:hAnsiTheme="majorHAnsi" w:cs="Calibri"/>
        </w:rPr>
        <w:t> :</w:t>
      </w:r>
    </w:p>
    <w:p w14:paraId="51A13C3B" w14:textId="77777777" w:rsidR="005E0847" w:rsidRPr="005E0847" w:rsidRDefault="005E0847" w:rsidP="005E0847">
      <w:pPr>
        <w:spacing w:after="0" w:line="240" w:lineRule="auto"/>
        <w:jc w:val="both"/>
        <w:rPr>
          <w:rFonts w:asciiTheme="majorHAnsi" w:hAnsiTheme="majorHAnsi" w:cs="Calibri"/>
        </w:rPr>
      </w:pPr>
    </w:p>
    <w:p w14:paraId="718B4313" w14:textId="14D3FA3F" w:rsidR="005E0847" w:rsidRDefault="005E0847" w:rsidP="005E0847">
      <w:pPr>
        <w:spacing w:after="0" w:line="240" w:lineRule="auto"/>
        <w:jc w:val="both"/>
        <w:rPr>
          <w:rFonts w:asciiTheme="majorHAnsi" w:hAnsiTheme="majorHAnsi" w:cs="Calibri"/>
        </w:rPr>
      </w:pPr>
      <w:r w:rsidRPr="005E0847">
        <w:rPr>
          <w:rFonts w:asciiTheme="majorHAnsi" w:hAnsiTheme="majorHAnsi" w:cs="Calibri"/>
        </w:rPr>
        <w:t xml:space="preserve">Conformément à l’article 726 I-1° bis A du CGI, qui dispose qu’un abattement global de 23 000 € est réparti proportionnellement entre les </w:t>
      </w:r>
      <w:r>
        <w:rPr>
          <w:rFonts w:asciiTheme="majorHAnsi" w:hAnsiTheme="majorHAnsi" w:cs="Calibri"/>
        </w:rPr>
        <w:t>P</w:t>
      </w:r>
      <w:r w:rsidRPr="005E0847">
        <w:rPr>
          <w:rFonts w:asciiTheme="majorHAnsi" w:hAnsiTheme="majorHAnsi" w:cs="Calibri"/>
        </w:rPr>
        <w:t>arts cédées, il est pratiqué un abattement de 3 833,33 €</w:t>
      </w:r>
      <w:r w:rsidR="00091271">
        <w:rPr>
          <w:rFonts w:asciiTheme="majorHAnsi" w:hAnsiTheme="majorHAnsi" w:cs="Calibri"/>
        </w:rPr>
        <w:t xml:space="preserve">                                     </w:t>
      </w:r>
      <w:r w:rsidRPr="005E0847">
        <w:rPr>
          <w:rFonts w:asciiTheme="majorHAnsi" w:hAnsiTheme="majorHAnsi" w:cs="Calibri"/>
        </w:rPr>
        <w:t xml:space="preserve"> (soit 23 000 × 10 667 / 64 002) sur la fraction du prix correspondant aux autres éléments d’actif </w:t>
      </w:r>
      <w:r w:rsidR="00091271">
        <w:rPr>
          <w:rFonts w:asciiTheme="majorHAnsi" w:hAnsiTheme="majorHAnsi" w:cs="Calibri"/>
        </w:rPr>
        <w:t xml:space="preserve">                         </w:t>
      </w:r>
      <w:r w:rsidRPr="005E0847">
        <w:rPr>
          <w:rFonts w:asciiTheme="majorHAnsi" w:hAnsiTheme="majorHAnsi" w:cs="Calibri"/>
        </w:rPr>
        <w:t>(</w:t>
      </w:r>
      <w:r w:rsidR="00BE25AA">
        <w:rPr>
          <w:rFonts w:asciiTheme="majorHAnsi" w:hAnsiTheme="majorHAnsi" w:cs="Calibri"/>
        </w:rPr>
        <w:t>163 134,95</w:t>
      </w:r>
      <w:r w:rsidRPr="005E0847">
        <w:rPr>
          <w:rFonts w:asciiTheme="majorHAnsi" w:hAnsiTheme="majorHAnsi" w:cs="Calibri"/>
        </w:rPr>
        <w:t xml:space="preserve"> €), ramenant la base taxable à 159 3</w:t>
      </w:r>
      <w:r w:rsidR="00BE25AA">
        <w:rPr>
          <w:rFonts w:asciiTheme="majorHAnsi" w:hAnsiTheme="majorHAnsi" w:cs="Calibri"/>
        </w:rPr>
        <w:t>01</w:t>
      </w:r>
      <w:r w:rsidRPr="005E0847">
        <w:rPr>
          <w:rFonts w:asciiTheme="majorHAnsi" w:hAnsiTheme="majorHAnsi" w:cs="Calibri"/>
        </w:rPr>
        <w:t>,</w:t>
      </w:r>
      <w:r w:rsidR="00BE25AA">
        <w:rPr>
          <w:rFonts w:asciiTheme="majorHAnsi" w:hAnsiTheme="majorHAnsi" w:cs="Calibri"/>
        </w:rPr>
        <w:t>62</w:t>
      </w:r>
      <w:r w:rsidRPr="005E0847">
        <w:rPr>
          <w:rFonts w:asciiTheme="majorHAnsi" w:hAnsiTheme="majorHAnsi" w:cs="Calibri"/>
        </w:rPr>
        <w:t xml:space="preserve"> €, soumise au droit proportionnel de 3 %, soit</w:t>
      </w:r>
      <w:r w:rsidR="00091271">
        <w:rPr>
          <w:rFonts w:asciiTheme="majorHAnsi" w:hAnsiTheme="majorHAnsi" w:cs="Calibri"/>
        </w:rPr>
        <w:t xml:space="preserve">                           </w:t>
      </w:r>
      <w:r w:rsidRPr="005E0847">
        <w:rPr>
          <w:rFonts w:asciiTheme="majorHAnsi" w:hAnsiTheme="majorHAnsi" w:cs="Calibri"/>
        </w:rPr>
        <w:t xml:space="preserve"> 4</w:t>
      </w:r>
      <w:r w:rsidR="00BE25AA">
        <w:rPr>
          <w:rFonts w:asciiTheme="majorHAnsi" w:hAnsiTheme="majorHAnsi" w:cs="Calibri"/>
        </w:rPr>
        <w:t> 779,04</w:t>
      </w:r>
      <w:r w:rsidRPr="005E0847">
        <w:rPr>
          <w:rFonts w:asciiTheme="majorHAnsi" w:hAnsiTheme="majorHAnsi" w:cs="Calibri"/>
        </w:rPr>
        <w:t xml:space="preserve"> €.</w:t>
      </w:r>
    </w:p>
    <w:p w14:paraId="0F0BB924" w14:textId="77777777" w:rsidR="005E0847" w:rsidRPr="005E0847" w:rsidRDefault="005E0847" w:rsidP="005E0847">
      <w:pPr>
        <w:spacing w:after="0" w:line="240" w:lineRule="auto"/>
        <w:jc w:val="both"/>
        <w:rPr>
          <w:rFonts w:asciiTheme="majorHAnsi" w:hAnsiTheme="majorHAnsi" w:cs="Calibri"/>
        </w:rPr>
      </w:pPr>
    </w:p>
    <w:p w14:paraId="06992625" w14:textId="36876C11" w:rsidR="005E0847" w:rsidRPr="00091271" w:rsidRDefault="005E0847" w:rsidP="005E0847">
      <w:pPr>
        <w:spacing w:after="0" w:line="240" w:lineRule="auto"/>
        <w:jc w:val="both"/>
        <w:rPr>
          <w:rFonts w:asciiTheme="majorHAnsi" w:hAnsiTheme="majorHAnsi" w:cs="Calibri"/>
        </w:rPr>
      </w:pPr>
      <w:r w:rsidRPr="005E0847">
        <w:rPr>
          <w:rFonts w:asciiTheme="majorHAnsi" w:hAnsiTheme="majorHAnsi" w:cs="Calibri"/>
        </w:rPr>
        <w:t>Droits d’enregistrement dus</w:t>
      </w:r>
      <w:r w:rsidR="00091271">
        <w:rPr>
          <w:rFonts w:asciiTheme="majorHAnsi" w:hAnsiTheme="majorHAnsi" w:cs="Calibri"/>
        </w:rPr>
        <w:t> :</w:t>
      </w:r>
    </w:p>
    <w:p w14:paraId="1E2DDC59" w14:textId="77777777" w:rsidR="005E0847" w:rsidRPr="005E0847" w:rsidRDefault="005E0847" w:rsidP="005E0847">
      <w:pPr>
        <w:spacing w:after="0" w:line="240" w:lineRule="auto"/>
        <w:jc w:val="both"/>
        <w:rPr>
          <w:rFonts w:asciiTheme="majorHAnsi" w:hAnsiTheme="majorHAnsi" w:cs="Calibri"/>
        </w:rPr>
      </w:pPr>
    </w:p>
    <w:p w14:paraId="3C58FED5" w14:textId="348F4CC1" w:rsidR="005E0847" w:rsidRDefault="005E0847" w:rsidP="005E0847">
      <w:pPr>
        <w:spacing w:after="0" w:line="240" w:lineRule="auto"/>
        <w:jc w:val="both"/>
        <w:rPr>
          <w:rFonts w:asciiTheme="majorHAnsi" w:hAnsiTheme="majorHAnsi" w:cs="Calibri"/>
        </w:rPr>
      </w:pPr>
      <w:r w:rsidRPr="005E0847">
        <w:rPr>
          <w:rFonts w:asciiTheme="majorHAnsi" w:hAnsiTheme="majorHAnsi" w:cs="Calibri"/>
        </w:rPr>
        <w:t xml:space="preserve">En conséquence, les droits d’enregistrement afférents à la </w:t>
      </w:r>
      <w:r>
        <w:rPr>
          <w:rFonts w:asciiTheme="majorHAnsi" w:hAnsiTheme="majorHAnsi" w:cs="Calibri"/>
        </w:rPr>
        <w:t>Cession</w:t>
      </w:r>
      <w:r w:rsidRPr="005E0847">
        <w:rPr>
          <w:rFonts w:asciiTheme="majorHAnsi" w:hAnsiTheme="majorHAnsi" w:cs="Calibri"/>
        </w:rPr>
        <w:t xml:space="preserve"> s’élèvent à :</w:t>
      </w:r>
    </w:p>
    <w:p w14:paraId="04813F90" w14:textId="77777777" w:rsidR="005E0847" w:rsidRPr="005E0847" w:rsidRDefault="005E0847" w:rsidP="005E0847">
      <w:pPr>
        <w:spacing w:after="0" w:line="240" w:lineRule="auto"/>
        <w:jc w:val="both"/>
        <w:rPr>
          <w:rFonts w:asciiTheme="majorHAnsi" w:hAnsiTheme="majorHAnsi" w:cs="Calibri"/>
        </w:rPr>
      </w:pPr>
    </w:p>
    <w:p w14:paraId="3D34FD5B" w14:textId="4C94ECAF" w:rsidR="005E0847" w:rsidRDefault="00BE25AA" w:rsidP="005E0847">
      <w:pPr>
        <w:tabs>
          <w:tab w:val="num" w:pos="720"/>
        </w:tabs>
        <w:spacing w:after="0" w:line="240" w:lineRule="auto"/>
        <w:jc w:val="both"/>
        <w:rPr>
          <w:rFonts w:asciiTheme="majorHAnsi" w:hAnsiTheme="majorHAnsi" w:cs="Calibri"/>
        </w:rPr>
      </w:pPr>
      <w:r>
        <w:rPr>
          <w:rFonts w:asciiTheme="majorHAnsi" w:hAnsiTheme="majorHAnsi" w:cs="Calibri"/>
        </w:rPr>
        <w:t>9 605,94</w:t>
      </w:r>
      <w:r w:rsidR="005E0847" w:rsidRPr="005E0847">
        <w:rPr>
          <w:rFonts w:asciiTheme="majorHAnsi" w:hAnsiTheme="majorHAnsi" w:cs="Calibri"/>
        </w:rPr>
        <w:t xml:space="preserve"> € au titre de la fraction représentative du fonds</w:t>
      </w:r>
      <w:r w:rsidR="005E0847">
        <w:rPr>
          <w:rFonts w:asciiTheme="majorHAnsi" w:hAnsiTheme="majorHAnsi" w:cs="Calibri"/>
        </w:rPr>
        <w:t xml:space="preserve"> commercial ;</w:t>
      </w:r>
    </w:p>
    <w:p w14:paraId="01F5A6C4" w14:textId="77777777" w:rsidR="005E0847" w:rsidRPr="005E0847" w:rsidRDefault="005E0847" w:rsidP="005E0847">
      <w:pPr>
        <w:tabs>
          <w:tab w:val="num" w:pos="720"/>
        </w:tabs>
        <w:spacing w:after="0" w:line="240" w:lineRule="auto"/>
        <w:jc w:val="both"/>
        <w:rPr>
          <w:rFonts w:asciiTheme="majorHAnsi" w:hAnsiTheme="majorHAnsi" w:cs="Calibri"/>
        </w:rPr>
      </w:pPr>
    </w:p>
    <w:p w14:paraId="28EEF24B" w14:textId="57000C75" w:rsidR="005E0847" w:rsidRDefault="005E0847" w:rsidP="005E0847">
      <w:pPr>
        <w:tabs>
          <w:tab w:val="num" w:pos="720"/>
        </w:tabs>
        <w:spacing w:after="0" w:line="240" w:lineRule="auto"/>
        <w:jc w:val="both"/>
        <w:rPr>
          <w:rFonts w:asciiTheme="majorHAnsi" w:hAnsiTheme="majorHAnsi" w:cs="Calibri"/>
        </w:rPr>
      </w:pPr>
      <w:r w:rsidRPr="005E0847">
        <w:rPr>
          <w:rFonts w:asciiTheme="majorHAnsi" w:hAnsiTheme="majorHAnsi" w:cs="Calibri"/>
        </w:rPr>
        <w:t>4</w:t>
      </w:r>
      <w:r w:rsidR="00BE25AA">
        <w:rPr>
          <w:rFonts w:asciiTheme="majorHAnsi" w:hAnsiTheme="majorHAnsi" w:cs="Calibri"/>
        </w:rPr>
        <w:t> 779,04</w:t>
      </w:r>
      <w:r w:rsidRPr="005E0847">
        <w:rPr>
          <w:rFonts w:asciiTheme="majorHAnsi" w:hAnsiTheme="majorHAnsi" w:cs="Calibri"/>
        </w:rPr>
        <w:t xml:space="preserve"> € au titre de la fraction représentative des autres éléments d’actif</w:t>
      </w:r>
      <w:r>
        <w:rPr>
          <w:rFonts w:asciiTheme="majorHAnsi" w:hAnsiTheme="majorHAnsi" w:cs="Calibri"/>
        </w:rPr>
        <w:t>.</w:t>
      </w:r>
    </w:p>
    <w:p w14:paraId="4D452DC2" w14:textId="77777777" w:rsidR="005E0847" w:rsidRDefault="005E0847" w:rsidP="00364146">
      <w:pPr>
        <w:spacing w:after="0" w:line="240" w:lineRule="auto"/>
        <w:jc w:val="both"/>
        <w:rPr>
          <w:rFonts w:asciiTheme="majorHAnsi" w:hAnsiTheme="majorHAnsi" w:cs="Calibri"/>
        </w:rPr>
      </w:pPr>
    </w:p>
    <w:p w14:paraId="4B6FD130" w14:textId="77777777" w:rsidR="00BE25AA" w:rsidRDefault="00BE25AA" w:rsidP="00364146">
      <w:pPr>
        <w:spacing w:after="0" w:line="240" w:lineRule="auto"/>
        <w:jc w:val="both"/>
        <w:rPr>
          <w:rFonts w:asciiTheme="majorHAnsi" w:hAnsiTheme="majorHAnsi" w:cs="Calibri"/>
        </w:rPr>
      </w:pPr>
    </w:p>
    <w:p w14:paraId="153579D2" w14:textId="77777777" w:rsidR="00663F46" w:rsidRPr="00DA22FE" w:rsidRDefault="00663F46" w:rsidP="00BE25AA">
      <w:pPr>
        <w:pBdr>
          <w:top w:val="single" w:sz="4" w:space="1" w:color="auto"/>
          <w:left w:val="single" w:sz="4" w:space="4" w:color="auto"/>
          <w:bottom w:val="single" w:sz="4" w:space="1" w:color="auto"/>
          <w:right w:val="single" w:sz="4" w:space="4" w:color="auto"/>
        </w:pBdr>
        <w:spacing w:after="0" w:line="240" w:lineRule="auto"/>
        <w:jc w:val="center"/>
        <w:rPr>
          <w:rFonts w:asciiTheme="majorHAnsi" w:hAnsiTheme="majorHAnsi" w:cs="Calibri"/>
        </w:rPr>
      </w:pPr>
      <w:r w:rsidRPr="00DA22FE">
        <w:rPr>
          <w:rFonts w:asciiTheme="majorHAnsi" w:hAnsiTheme="majorHAnsi" w:cs="Calibri"/>
        </w:rPr>
        <w:lastRenderedPageBreak/>
        <w:t>Après calcul, les droits d’enregistrement s’élèveront à la somme de :</w:t>
      </w:r>
    </w:p>
    <w:p w14:paraId="74108C88" w14:textId="77777777" w:rsidR="00663F46" w:rsidRPr="00DA22FE" w:rsidRDefault="00663F46" w:rsidP="00BE25AA">
      <w:pPr>
        <w:pBdr>
          <w:top w:val="single" w:sz="4" w:space="1" w:color="auto"/>
          <w:left w:val="single" w:sz="4" w:space="4" w:color="auto"/>
          <w:bottom w:val="single" w:sz="4" w:space="1" w:color="auto"/>
          <w:right w:val="single" w:sz="4" w:space="4" w:color="auto"/>
        </w:pBdr>
        <w:spacing w:after="0" w:line="240" w:lineRule="auto"/>
        <w:jc w:val="center"/>
        <w:rPr>
          <w:rFonts w:asciiTheme="majorHAnsi" w:hAnsiTheme="majorHAnsi" w:cs="Calibri"/>
        </w:rPr>
      </w:pPr>
    </w:p>
    <w:p w14:paraId="2EF17EF3" w14:textId="4438E045" w:rsidR="00663F46" w:rsidRPr="00DA22FE" w:rsidRDefault="005E0847" w:rsidP="00BE25AA">
      <w:pPr>
        <w:pBdr>
          <w:top w:val="single" w:sz="4" w:space="1" w:color="auto"/>
          <w:left w:val="single" w:sz="4" w:space="4" w:color="auto"/>
          <w:bottom w:val="single" w:sz="4" w:space="1" w:color="auto"/>
          <w:right w:val="single" w:sz="4" w:space="4" w:color="auto"/>
        </w:pBdr>
        <w:spacing w:after="0" w:line="240" w:lineRule="auto"/>
        <w:jc w:val="center"/>
        <w:rPr>
          <w:rFonts w:asciiTheme="majorHAnsi" w:hAnsiTheme="majorHAnsi" w:cs="Calibri"/>
        </w:rPr>
      </w:pPr>
      <w:r w:rsidRPr="005E0847">
        <w:rPr>
          <w:rFonts w:asciiTheme="majorHAnsi" w:hAnsiTheme="majorHAnsi" w:cs="Calibri"/>
        </w:rPr>
        <w:t>14 384,9</w:t>
      </w:r>
      <w:r w:rsidR="00BE25AA">
        <w:rPr>
          <w:rFonts w:asciiTheme="majorHAnsi" w:hAnsiTheme="majorHAnsi" w:cs="Calibri"/>
        </w:rPr>
        <w:t>8</w:t>
      </w:r>
      <w:r w:rsidRPr="005E0847">
        <w:rPr>
          <w:rFonts w:asciiTheme="majorHAnsi" w:hAnsiTheme="majorHAnsi" w:cs="Calibri"/>
        </w:rPr>
        <w:t xml:space="preserve"> €, arrondi à </w:t>
      </w:r>
      <w:r w:rsidRPr="005E0847">
        <w:rPr>
          <w:rFonts w:asciiTheme="majorHAnsi" w:hAnsiTheme="majorHAnsi" w:cs="Calibri"/>
          <w:b/>
          <w:bCs/>
        </w:rPr>
        <w:t>14</w:t>
      </w:r>
      <w:r>
        <w:rPr>
          <w:rFonts w:asciiTheme="majorHAnsi" w:hAnsiTheme="majorHAnsi" w:cs="Calibri"/>
          <w:b/>
          <w:bCs/>
        </w:rPr>
        <w:t> </w:t>
      </w:r>
      <w:r w:rsidRPr="005E0847">
        <w:rPr>
          <w:rFonts w:asciiTheme="majorHAnsi" w:hAnsiTheme="majorHAnsi" w:cs="Calibri"/>
          <w:b/>
          <w:bCs/>
        </w:rPr>
        <w:t>385</w:t>
      </w:r>
      <w:r>
        <w:rPr>
          <w:rFonts w:asciiTheme="majorHAnsi" w:hAnsiTheme="majorHAnsi" w:cs="Calibri"/>
          <w:b/>
          <w:bCs/>
        </w:rPr>
        <w:t>,00</w:t>
      </w:r>
      <w:r w:rsidRPr="005E0847">
        <w:rPr>
          <w:rFonts w:asciiTheme="majorHAnsi" w:hAnsiTheme="majorHAnsi" w:cs="Calibri"/>
          <w:b/>
          <w:bCs/>
        </w:rPr>
        <w:t xml:space="preserve"> €</w:t>
      </w:r>
      <w:r w:rsidRPr="005E0847">
        <w:rPr>
          <w:rFonts w:asciiTheme="majorHAnsi" w:hAnsiTheme="majorHAnsi" w:cs="Calibri"/>
        </w:rPr>
        <w:t>.</w:t>
      </w:r>
    </w:p>
    <w:p w14:paraId="483704AF" w14:textId="77777777" w:rsidR="00784EFC" w:rsidRDefault="00784EFC" w:rsidP="00364146">
      <w:pPr>
        <w:spacing w:after="0" w:line="240" w:lineRule="auto"/>
        <w:jc w:val="both"/>
        <w:rPr>
          <w:rFonts w:asciiTheme="majorHAnsi" w:hAnsiTheme="majorHAnsi" w:cs="Calibri"/>
        </w:rPr>
      </w:pPr>
    </w:p>
    <w:p w14:paraId="5907C15C" w14:textId="74B9095A" w:rsidR="00AC28EA" w:rsidRPr="00DA22FE" w:rsidRDefault="00AC28EA"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22" w:name="_Toc207046479"/>
      <w:r w:rsidRPr="00DA22FE">
        <w:rPr>
          <w:rFonts w:cs="Calibri"/>
          <w:b/>
          <w:bCs/>
          <w:color w:val="auto"/>
          <w:sz w:val="22"/>
          <w:szCs w:val="22"/>
          <w:u w:val="single"/>
        </w:rPr>
        <w:t>ARTICLE 1</w:t>
      </w:r>
      <w:r w:rsidR="00E748F1">
        <w:rPr>
          <w:rFonts w:cs="Calibri"/>
          <w:b/>
          <w:bCs/>
          <w:color w:val="auto"/>
          <w:sz w:val="22"/>
          <w:szCs w:val="22"/>
          <w:u w:val="single"/>
        </w:rPr>
        <w:t>1</w:t>
      </w:r>
      <w:r w:rsidRPr="00DA22FE">
        <w:rPr>
          <w:rFonts w:cs="Calibri"/>
          <w:b/>
          <w:bCs/>
          <w:color w:val="auto"/>
          <w:sz w:val="22"/>
          <w:szCs w:val="22"/>
          <w:u w:val="single"/>
        </w:rPr>
        <w:t xml:space="preserve"> : OPPOSABILITE DE LA </w:t>
      </w:r>
      <w:r w:rsidR="00D207DF" w:rsidRPr="00DA22FE">
        <w:rPr>
          <w:rFonts w:cs="Calibri"/>
          <w:b/>
          <w:bCs/>
          <w:color w:val="auto"/>
          <w:sz w:val="22"/>
          <w:szCs w:val="22"/>
          <w:u w:val="single"/>
        </w:rPr>
        <w:t>CESSION</w:t>
      </w:r>
      <w:bookmarkEnd w:id="22"/>
    </w:p>
    <w:p w14:paraId="1991C06A" w14:textId="77777777" w:rsidR="00AC28EA" w:rsidRPr="00DA22FE" w:rsidRDefault="00AC28EA" w:rsidP="00364146">
      <w:pPr>
        <w:spacing w:after="0" w:line="240" w:lineRule="auto"/>
        <w:jc w:val="both"/>
        <w:rPr>
          <w:rFonts w:asciiTheme="majorHAnsi" w:hAnsiTheme="majorHAnsi" w:cs="Calibri"/>
          <w:b/>
          <w:bCs/>
        </w:rPr>
      </w:pPr>
    </w:p>
    <w:p w14:paraId="078F5BC2" w14:textId="355F114A" w:rsidR="00AC28EA" w:rsidRPr="00DA22FE" w:rsidRDefault="00AC28EA" w:rsidP="00364146">
      <w:pPr>
        <w:spacing w:after="0" w:line="240" w:lineRule="auto"/>
        <w:jc w:val="both"/>
        <w:rPr>
          <w:rFonts w:asciiTheme="majorHAnsi" w:hAnsiTheme="majorHAnsi" w:cs="Calibri"/>
        </w:rPr>
      </w:pPr>
      <w:r w:rsidRPr="00DA22FE">
        <w:rPr>
          <w:rFonts w:asciiTheme="majorHAnsi" w:hAnsiTheme="majorHAnsi" w:cs="Calibri"/>
        </w:rPr>
        <w:t xml:space="preserve">L’acte de </w:t>
      </w:r>
      <w:r w:rsidR="00D207DF" w:rsidRPr="00DA22FE">
        <w:rPr>
          <w:rFonts w:asciiTheme="majorHAnsi" w:hAnsiTheme="majorHAnsi" w:cs="Calibri"/>
        </w:rPr>
        <w:t>Cession</w:t>
      </w:r>
      <w:r w:rsidRPr="00DA22FE">
        <w:rPr>
          <w:rFonts w:asciiTheme="majorHAnsi" w:hAnsiTheme="majorHAnsi" w:cs="Calibri"/>
        </w:rPr>
        <w:t xml:space="preserve"> </w:t>
      </w:r>
      <w:r w:rsidR="00E748F1">
        <w:rPr>
          <w:rFonts w:asciiTheme="majorHAnsi" w:hAnsiTheme="majorHAnsi" w:cs="Calibri"/>
        </w:rPr>
        <w:t>D</w:t>
      </w:r>
      <w:r w:rsidRPr="00DA22FE">
        <w:rPr>
          <w:rFonts w:asciiTheme="majorHAnsi" w:hAnsiTheme="majorHAnsi" w:cs="Calibri"/>
        </w:rPr>
        <w:t>éfinitif sera opposable :</w:t>
      </w:r>
    </w:p>
    <w:p w14:paraId="21BFCC43" w14:textId="77777777" w:rsidR="00AC28EA" w:rsidRPr="00DA22FE" w:rsidRDefault="00AC28EA" w:rsidP="00364146">
      <w:pPr>
        <w:spacing w:after="0" w:line="240" w:lineRule="auto"/>
        <w:jc w:val="both"/>
        <w:rPr>
          <w:rFonts w:asciiTheme="majorHAnsi" w:hAnsiTheme="majorHAnsi" w:cs="Calibri"/>
        </w:rPr>
      </w:pPr>
    </w:p>
    <w:p w14:paraId="560BF550" w14:textId="14C9BDA7" w:rsidR="00AC28EA" w:rsidRDefault="00AC28EA" w:rsidP="00364146">
      <w:pPr>
        <w:spacing w:after="0" w:line="240" w:lineRule="auto"/>
        <w:jc w:val="both"/>
        <w:rPr>
          <w:rFonts w:asciiTheme="majorHAnsi" w:hAnsiTheme="majorHAnsi" w:cs="Calibri"/>
        </w:rPr>
      </w:pPr>
      <w:r w:rsidRPr="00DA22FE">
        <w:rPr>
          <w:rFonts w:asciiTheme="majorHAnsi" w:hAnsiTheme="majorHAnsi" w:cs="Calibri"/>
        </w:rPr>
        <w:t xml:space="preserve">- </w:t>
      </w:r>
      <w:r w:rsidR="00091271">
        <w:rPr>
          <w:rFonts w:asciiTheme="majorHAnsi" w:hAnsiTheme="majorHAnsi" w:cs="Calibri"/>
          <w:b/>
        </w:rPr>
        <w:t>A la</w:t>
      </w:r>
      <w:r w:rsidR="00A84841" w:rsidRPr="00DA22FE">
        <w:rPr>
          <w:rFonts w:asciiTheme="majorHAnsi" w:hAnsiTheme="majorHAnsi" w:cs="Calibri"/>
          <w:b/>
        </w:rPr>
        <w:t xml:space="preserve"> Société</w:t>
      </w:r>
      <w:r w:rsidRPr="00DA22FE">
        <w:rPr>
          <w:rFonts w:asciiTheme="majorHAnsi" w:hAnsiTheme="majorHAnsi" w:cs="Calibri"/>
          <w:b/>
        </w:rPr>
        <w:t> </w:t>
      </w:r>
      <w:r w:rsidRPr="00DA22FE">
        <w:rPr>
          <w:rFonts w:asciiTheme="majorHAnsi" w:hAnsiTheme="majorHAnsi" w:cs="Calibri"/>
        </w:rPr>
        <w:t xml:space="preserve">: </w:t>
      </w:r>
      <w:r w:rsidR="00B542DA" w:rsidRPr="00DA22FE">
        <w:rPr>
          <w:rFonts w:asciiTheme="majorHAnsi" w:hAnsiTheme="majorHAnsi" w:cs="Calibri"/>
        </w:rPr>
        <w:t>L</w:t>
      </w:r>
      <w:r w:rsidR="00E748F1">
        <w:rPr>
          <w:rFonts w:asciiTheme="majorHAnsi" w:hAnsiTheme="majorHAnsi" w:cs="Calibri"/>
        </w:rPr>
        <w:t>’opposabilité de la Cession</w:t>
      </w:r>
      <w:r w:rsidRPr="00DA22FE">
        <w:rPr>
          <w:rFonts w:asciiTheme="majorHAnsi" w:hAnsiTheme="majorHAnsi" w:cs="Calibri"/>
        </w:rPr>
        <w:t xml:space="preserve"> des </w:t>
      </w:r>
      <w:r w:rsidR="00E748F1">
        <w:rPr>
          <w:rFonts w:asciiTheme="majorHAnsi" w:hAnsiTheme="majorHAnsi" w:cs="Calibri"/>
        </w:rPr>
        <w:t>Parts</w:t>
      </w:r>
      <w:r w:rsidRPr="00DA22FE">
        <w:rPr>
          <w:rFonts w:asciiTheme="majorHAnsi" w:hAnsiTheme="majorHAnsi" w:cs="Calibri"/>
        </w:rPr>
        <w:t xml:space="preserve"> s'opère à l'égard de</w:t>
      </w:r>
      <w:r w:rsidR="00E748F1">
        <w:rPr>
          <w:rFonts w:asciiTheme="majorHAnsi" w:hAnsiTheme="majorHAnsi" w:cs="Calibri"/>
        </w:rPr>
        <w:t xml:space="preserve"> la Société</w:t>
      </w:r>
      <w:r w:rsidRPr="00DA22FE">
        <w:rPr>
          <w:rFonts w:asciiTheme="majorHAnsi" w:hAnsiTheme="majorHAnsi" w:cs="Calibri"/>
        </w:rPr>
        <w:t xml:space="preserve"> par </w:t>
      </w:r>
      <w:r w:rsidR="00E748F1">
        <w:rPr>
          <w:rFonts w:asciiTheme="majorHAnsi" w:hAnsiTheme="majorHAnsi" w:cs="Calibri"/>
        </w:rPr>
        <w:t>le dépôt au siège social d’un original de l’Acte de Cession Définitif contre remise par la gérance d’une attestation de ce dépôt conformément aux statuts et à la législation en vigueur.</w:t>
      </w:r>
    </w:p>
    <w:p w14:paraId="1022FCFF" w14:textId="77777777" w:rsidR="00091271" w:rsidRDefault="00091271" w:rsidP="00364146">
      <w:pPr>
        <w:spacing w:after="0" w:line="240" w:lineRule="auto"/>
        <w:jc w:val="both"/>
        <w:rPr>
          <w:rFonts w:asciiTheme="majorHAnsi" w:hAnsiTheme="majorHAnsi" w:cs="Calibri"/>
        </w:rPr>
      </w:pPr>
    </w:p>
    <w:p w14:paraId="33C0BC9E" w14:textId="28ED9EC8" w:rsidR="00DF4829" w:rsidRPr="00DA22FE" w:rsidRDefault="00AC28EA" w:rsidP="00364146">
      <w:pPr>
        <w:spacing w:after="0" w:line="240" w:lineRule="auto"/>
        <w:jc w:val="both"/>
        <w:rPr>
          <w:rFonts w:asciiTheme="majorHAnsi" w:hAnsiTheme="majorHAnsi" w:cs="Calibri"/>
        </w:rPr>
      </w:pPr>
      <w:r w:rsidRPr="00DA22FE">
        <w:rPr>
          <w:rFonts w:asciiTheme="majorHAnsi" w:hAnsiTheme="majorHAnsi" w:cs="Calibri"/>
        </w:rPr>
        <w:t xml:space="preserve">- </w:t>
      </w:r>
      <w:r w:rsidR="00A84841" w:rsidRPr="00DA22FE">
        <w:rPr>
          <w:rFonts w:asciiTheme="majorHAnsi" w:hAnsiTheme="majorHAnsi" w:cs="Calibri"/>
          <w:b/>
        </w:rPr>
        <w:t>Aux tiers</w:t>
      </w:r>
      <w:r w:rsidRPr="00DA22FE">
        <w:rPr>
          <w:rFonts w:asciiTheme="majorHAnsi" w:hAnsiTheme="majorHAnsi" w:cs="Calibri"/>
          <w:b/>
        </w:rPr>
        <w:t> </w:t>
      </w:r>
      <w:r w:rsidRPr="00DA22FE">
        <w:rPr>
          <w:rFonts w:asciiTheme="majorHAnsi" w:hAnsiTheme="majorHAnsi" w:cs="Calibri"/>
        </w:rPr>
        <w:t xml:space="preserve">: l'opposabilité aux tiers se fera par </w:t>
      </w:r>
      <w:r w:rsidR="00E748F1">
        <w:rPr>
          <w:rFonts w:asciiTheme="majorHAnsi" w:hAnsiTheme="majorHAnsi" w:cs="Calibri"/>
        </w:rPr>
        <w:t>le dépôt des statuts mis à jour, reflétant la Cession, au greffe du tribunal de commerce compétent conformément aux articles R. 123-105 et suivants du Code de commerce.</w:t>
      </w:r>
    </w:p>
    <w:p w14:paraId="36ACE124" w14:textId="77777777" w:rsidR="000328B5" w:rsidRPr="00DA22FE" w:rsidRDefault="000328B5" w:rsidP="00364146">
      <w:pPr>
        <w:spacing w:after="0" w:line="240" w:lineRule="auto"/>
        <w:jc w:val="both"/>
        <w:rPr>
          <w:rFonts w:asciiTheme="majorHAnsi" w:hAnsiTheme="majorHAnsi" w:cs="Calibri"/>
          <w:color w:val="156082" w:themeColor="accent1"/>
        </w:rPr>
      </w:pPr>
    </w:p>
    <w:p w14:paraId="44E60722" w14:textId="4579042C" w:rsidR="004C39B7" w:rsidRPr="00DA22FE" w:rsidRDefault="004C39B7" w:rsidP="00364146">
      <w:pPr>
        <w:spacing w:after="0" w:line="240" w:lineRule="auto"/>
        <w:jc w:val="both"/>
        <w:rPr>
          <w:rFonts w:asciiTheme="majorHAnsi" w:eastAsiaTheme="majorEastAsia" w:hAnsiTheme="majorHAnsi" w:cs="Calibri"/>
          <w:b/>
          <w:bCs/>
          <w:u w:val="single"/>
        </w:rPr>
      </w:pPr>
      <w:r w:rsidRPr="00DA22FE">
        <w:rPr>
          <w:rFonts w:asciiTheme="majorHAnsi" w:eastAsiaTheme="majorEastAsia" w:hAnsiTheme="majorHAnsi" w:cs="Calibri"/>
          <w:b/>
          <w:bCs/>
          <w:u w:val="single"/>
        </w:rPr>
        <w:t>ARTICLE 1</w:t>
      </w:r>
      <w:r w:rsidR="00E748F1">
        <w:rPr>
          <w:rFonts w:asciiTheme="majorHAnsi" w:eastAsiaTheme="majorEastAsia" w:hAnsiTheme="majorHAnsi" w:cs="Calibri"/>
          <w:b/>
          <w:bCs/>
          <w:u w:val="single"/>
        </w:rPr>
        <w:t>2</w:t>
      </w:r>
      <w:r w:rsidRPr="00DA22FE">
        <w:rPr>
          <w:rFonts w:asciiTheme="majorHAnsi" w:eastAsiaTheme="majorEastAsia" w:hAnsiTheme="majorHAnsi" w:cs="Calibri"/>
          <w:b/>
          <w:bCs/>
          <w:u w:val="single"/>
        </w:rPr>
        <w:t xml:space="preserve"> : </w:t>
      </w:r>
      <w:r w:rsidR="00B83490" w:rsidRPr="00DA22FE">
        <w:rPr>
          <w:rFonts w:asciiTheme="majorHAnsi" w:eastAsiaTheme="majorEastAsia" w:hAnsiTheme="majorHAnsi" w:cs="Calibri"/>
          <w:b/>
          <w:bCs/>
          <w:u w:val="single"/>
        </w:rPr>
        <w:t xml:space="preserve">INFORMATION - </w:t>
      </w:r>
      <w:r w:rsidRPr="00DA22FE">
        <w:rPr>
          <w:rFonts w:asciiTheme="majorHAnsi" w:eastAsiaTheme="majorEastAsia" w:hAnsiTheme="majorHAnsi" w:cs="Calibri"/>
          <w:b/>
          <w:bCs/>
          <w:u w:val="single"/>
        </w:rPr>
        <w:t xml:space="preserve">PLUS-VALUES </w:t>
      </w:r>
      <w:r w:rsidR="00091271">
        <w:rPr>
          <w:rFonts w:asciiTheme="majorHAnsi" w:eastAsiaTheme="majorEastAsia" w:hAnsiTheme="majorHAnsi" w:cs="Calibri"/>
          <w:b/>
          <w:bCs/>
          <w:u w:val="single"/>
        </w:rPr>
        <w:t>DU CEDANT</w:t>
      </w:r>
    </w:p>
    <w:p w14:paraId="47AC81E9" w14:textId="77777777" w:rsidR="004C39B7" w:rsidRPr="00DA22FE" w:rsidRDefault="004C39B7" w:rsidP="00364146">
      <w:pPr>
        <w:spacing w:after="0" w:line="240" w:lineRule="auto"/>
        <w:jc w:val="both"/>
        <w:rPr>
          <w:rFonts w:asciiTheme="majorHAnsi" w:hAnsiTheme="majorHAnsi" w:cs="Calibri"/>
        </w:rPr>
      </w:pPr>
    </w:p>
    <w:p w14:paraId="4000AA53" w14:textId="0CB77602" w:rsidR="004C39B7" w:rsidRPr="00DA22FE" w:rsidRDefault="004C39B7" w:rsidP="00364146">
      <w:pPr>
        <w:spacing w:after="0" w:line="240" w:lineRule="auto"/>
        <w:jc w:val="both"/>
        <w:rPr>
          <w:rFonts w:asciiTheme="majorHAnsi" w:hAnsiTheme="majorHAnsi" w:cs="Calibri"/>
        </w:rPr>
      </w:pPr>
      <w:r w:rsidRPr="00DA22FE">
        <w:rPr>
          <w:rFonts w:asciiTheme="majorHAnsi" w:hAnsiTheme="majorHAnsi" w:cs="Calibri"/>
          <w:u w:val="single"/>
        </w:rPr>
        <w:t>Déclaration des plus-values</w:t>
      </w:r>
      <w:r w:rsidRPr="00DA22FE">
        <w:rPr>
          <w:rFonts w:asciiTheme="majorHAnsi" w:hAnsiTheme="majorHAnsi" w:cs="Calibri"/>
        </w:rPr>
        <w:t xml:space="preserve"> : </w:t>
      </w:r>
      <w:r w:rsidR="00AE7506" w:rsidRPr="00DA22FE">
        <w:rPr>
          <w:rFonts w:asciiTheme="majorHAnsi" w:hAnsiTheme="majorHAnsi" w:cs="Calibri"/>
        </w:rPr>
        <w:t>Le Cédant</w:t>
      </w:r>
      <w:r w:rsidRPr="00DA22FE">
        <w:rPr>
          <w:rFonts w:asciiTheme="majorHAnsi" w:hAnsiTheme="majorHAnsi" w:cs="Calibri"/>
        </w:rPr>
        <w:t xml:space="preserve"> déclare être parfaitement informé</w:t>
      </w:r>
      <w:r w:rsidR="00B83490" w:rsidRPr="00DA22FE">
        <w:rPr>
          <w:rFonts w:asciiTheme="majorHAnsi" w:hAnsiTheme="majorHAnsi" w:cs="Calibri"/>
        </w:rPr>
        <w:t xml:space="preserve"> par le Rédacteur de l’acte</w:t>
      </w:r>
      <w:r w:rsidRPr="00DA22FE">
        <w:rPr>
          <w:rFonts w:asciiTheme="majorHAnsi" w:hAnsiTheme="majorHAnsi" w:cs="Calibri"/>
        </w:rPr>
        <w:t xml:space="preserve"> du régime de la plus-value applicable à la </w:t>
      </w:r>
      <w:r w:rsidR="00D207DF" w:rsidRPr="00DA22FE">
        <w:rPr>
          <w:rFonts w:asciiTheme="majorHAnsi" w:hAnsiTheme="majorHAnsi" w:cs="Calibri"/>
        </w:rPr>
        <w:t>Cession</w:t>
      </w:r>
      <w:r w:rsidRPr="00DA22FE">
        <w:rPr>
          <w:rFonts w:asciiTheme="majorHAnsi" w:hAnsiTheme="majorHAnsi" w:cs="Calibri"/>
        </w:rPr>
        <w:t xml:space="preserve"> des </w:t>
      </w:r>
      <w:r w:rsidR="00E748F1">
        <w:rPr>
          <w:rFonts w:asciiTheme="majorHAnsi" w:hAnsiTheme="majorHAnsi" w:cs="Calibri"/>
        </w:rPr>
        <w:t>Parts</w:t>
      </w:r>
      <w:r w:rsidRPr="00DA22FE">
        <w:rPr>
          <w:rFonts w:asciiTheme="majorHAnsi" w:hAnsiTheme="majorHAnsi" w:cs="Calibri"/>
        </w:rPr>
        <w:t xml:space="preserve"> </w:t>
      </w:r>
      <w:r w:rsidR="00B83490" w:rsidRPr="00DA22FE">
        <w:rPr>
          <w:rFonts w:asciiTheme="majorHAnsi" w:hAnsiTheme="majorHAnsi" w:cs="Calibri"/>
        </w:rPr>
        <w:t>le dispensant</w:t>
      </w:r>
      <w:r w:rsidRPr="00DA22FE">
        <w:rPr>
          <w:rFonts w:asciiTheme="majorHAnsi" w:hAnsiTheme="majorHAnsi" w:cs="Calibri"/>
        </w:rPr>
        <w:t xml:space="preserve"> d’en faire plus ample mention, le déchargeant de toute responsabilité à cet égard.</w:t>
      </w:r>
    </w:p>
    <w:p w14:paraId="462D0FF0" w14:textId="77777777" w:rsidR="00DA76F3" w:rsidRPr="00DA22FE" w:rsidRDefault="00DA76F3" w:rsidP="00364146">
      <w:pPr>
        <w:spacing w:after="0" w:line="240" w:lineRule="auto"/>
        <w:jc w:val="both"/>
        <w:rPr>
          <w:rFonts w:asciiTheme="majorHAnsi" w:hAnsiTheme="majorHAnsi" w:cs="Calibri"/>
        </w:rPr>
      </w:pPr>
    </w:p>
    <w:p w14:paraId="7EE68C7B" w14:textId="03478AE4" w:rsidR="00DA76F3" w:rsidRDefault="00DA76F3" w:rsidP="00DA76F3">
      <w:pPr>
        <w:spacing w:after="0" w:line="240" w:lineRule="auto"/>
        <w:jc w:val="both"/>
        <w:rPr>
          <w:rFonts w:asciiTheme="majorHAnsi" w:hAnsiTheme="majorHAnsi" w:cs="Calibri"/>
        </w:rPr>
      </w:pPr>
      <w:r w:rsidRPr="00DA22FE">
        <w:rPr>
          <w:rFonts w:asciiTheme="majorHAnsi" w:hAnsiTheme="majorHAnsi" w:cs="Calibri"/>
        </w:rPr>
        <w:t>L’adresse du service des impôts dont l</w:t>
      </w:r>
      <w:r w:rsidR="00695F8A" w:rsidRPr="00DA22FE">
        <w:rPr>
          <w:rFonts w:asciiTheme="majorHAnsi" w:hAnsiTheme="majorHAnsi" w:cs="Calibri"/>
        </w:rPr>
        <w:t>e</w:t>
      </w:r>
      <w:r w:rsidRPr="00DA22FE">
        <w:rPr>
          <w:rFonts w:asciiTheme="majorHAnsi" w:hAnsiTheme="majorHAnsi" w:cs="Calibri"/>
        </w:rPr>
        <w:t xml:space="preserve"> </w:t>
      </w:r>
      <w:r w:rsidR="00BC3322" w:rsidRPr="00DA22FE">
        <w:rPr>
          <w:rFonts w:asciiTheme="majorHAnsi" w:hAnsiTheme="majorHAnsi" w:cs="Calibri"/>
        </w:rPr>
        <w:t>C</w:t>
      </w:r>
      <w:r w:rsidRPr="00DA22FE">
        <w:rPr>
          <w:rFonts w:asciiTheme="majorHAnsi" w:hAnsiTheme="majorHAnsi" w:cs="Calibri"/>
        </w:rPr>
        <w:t>édan</w:t>
      </w:r>
      <w:r w:rsidR="00283A72">
        <w:rPr>
          <w:rFonts w:asciiTheme="majorHAnsi" w:hAnsiTheme="majorHAnsi" w:cs="Calibri"/>
        </w:rPr>
        <w:t>t</w:t>
      </w:r>
      <w:r w:rsidRPr="00DA22FE">
        <w:rPr>
          <w:rFonts w:asciiTheme="majorHAnsi" w:hAnsiTheme="majorHAnsi" w:cs="Calibri"/>
        </w:rPr>
        <w:t xml:space="preserve"> dépend</w:t>
      </w:r>
      <w:r w:rsidR="00695F8A" w:rsidRPr="00DA22FE">
        <w:rPr>
          <w:rFonts w:asciiTheme="majorHAnsi" w:hAnsiTheme="majorHAnsi" w:cs="Calibri"/>
        </w:rPr>
        <w:t xml:space="preserve"> </w:t>
      </w:r>
      <w:r w:rsidRPr="00DA22FE">
        <w:rPr>
          <w:rFonts w:asciiTheme="majorHAnsi" w:hAnsiTheme="majorHAnsi" w:cs="Calibri"/>
        </w:rPr>
        <w:t xml:space="preserve">pour </w:t>
      </w:r>
      <w:r w:rsidR="00283A72">
        <w:rPr>
          <w:rFonts w:asciiTheme="majorHAnsi" w:hAnsiTheme="majorHAnsi" w:cs="Calibri"/>
        </w:rPr>
        <w:t>sa</w:t>
      </w:r>
      <w:r w:rsidR="00E748F1">
        <w:rPr>
          <w:rFonts w:asciiTheme="majorHAnsi" w:hAnsiTheme="majorHAnsi" w:cs="Calibri"/>
        </w:rPr>
        <w:t xml:space="preserve"> </w:t>
      </w:r>
      <w:r w:rsidRPr="00DA22FE">
        <w:rPr>
          <w:rFonts w:asciiTheme="majorHAnsi" w:hAnsiTheme="majorHAnsi" w:cs="Calibri"/>
        </w:rPr>
        <w:t xml:space="preserve">déclaration de </w:t>
      </w:r>
      <w:r w:rsidR="001D2699" w:rsidRPr="00DA22FE">
        <w:rPr>
          <w:rFonts w:asciiTheme="majorHAnsi" w:hAnsiTheme="majorHAnsi" w:cs="Calibri"/>
        </w:rPr>
        <w:t xml:space="preserve">revenus </w:t>
      </w:r>
      <w:r w:rsidRPr="00DA22FE">
        <w:rPr>
          <w:rFonts w:asciiTheme="majorHAnsi" w:hAnsiTheme="majorHAnsi" w:cs="Calibri"/>
        </w:rPr>
        <w:t xml:space="preserve">est la suivante : </w:t>
      </w:r>
    </w:p>
    <w:p w14:paraId="47E75B9E" w14:textId="77777777" w:rsidR="00E748F1" w:rsidRPr="00DA22FE" w:rsidRDefault="00E748F1" w:rsidP="00DA76F3">
      <w:pPr>
        <w:spacing w:after="0" w:line="240" w:lineRule="auto"/>
        <w:jc w:val="both"/>
        <w:rPr>
          <w:rFonts w:asciiTheme="majorHAnsi" w:hAnsiTheme="majorHAnsi" w:cs="Calibri"/>
        </w:rPr>
      </w:pPr>
    </w:p>
    <w:p w14:paraId="482C1EDD" w14:textId="6575312F" w:rsidR="00493F22" w:rsidRPr="00DA22FE" w:rsidRDefault="00DA76F3" w:rsidP="00493F22">
      <w:pPr>
        <w:spacing w:after="0" w:line="240" w:lineRule="auto"/>
        <w:jc w:val="center"/>
        <w:rPr>
          <w:rFonts w:asciiTheme="majorHAnsi" w:hAnsiTheme="majorHAnsi" w:cs="Calibri"/>
          <w:b/>
        </w:rPr>
      </w:pPr>
      <w:r w:rsidRPr="00DA22FE">
        <w:rPr>
          <w:rFonts w:asciiTheme="majorHAnsi" w:hAnsiTheme="majorHAnsi" w:cs="Calibri"/>
          <w:b/>
        </w:rPr>
        <w:t>CENTRE DES FINANCES PUBLIQUES</w:t>
      </w:r>
      <w:r w:rsidR="00493F22" w:rsidRPr="00DA22FE">
        <w:rPr>
          <w:rFonts w:asciiTheme="majorHAnsi" w:hAnsiTheme="majorHAnsi" w:cs="Calibri"/>
          <w:b/>
        </w:rPr>
        <w:t xml:space="preserve"> - </w:t>
      </w:r>
      <w:r w:rsidR="00493F22" w:rsidRPr="00DA22FE">
        <w:rPr>
          <w:rFonts w:asciiTheme="majorHAnsi" w:hAnsiTheme="majorHAnsi" w:cs="Calibri"/>
          <w:b/>
          <w:bCs/>
        </w:rPr>
        <w:t xml:space="preserve">SIP </w:t>
      </w:r>
      <w:r w:rsidR="00E748F1">
        <w:rPr>
          <w:rFonts w:asciiTheme="majorHAnsi" w:hAnsiTheme="majorHAnsi" w:cs="Calibri"/>
          <w:b/>
          <w:bCs/>
        </w:rPr>
        <w:t>Arras</w:t>
      </w:r>
    </w:p>
    <w:p w14:paraId="176820A7" w14:textId="49EEDF6C" w:rsidR="00493F22" w:rsidRPr="00DA22FE" w:rsidRDefault="00E748F1" w:rsidP="00493F22">
      <w:pPr>
        <w:spacing w:after="0" w:line="240" w:lineRule="auto"/>
        <w:jc w:val="center"/>
        <w:rPr>
          <w:rFonts w:asciiTheme="majorHAnsi" w:hAnsiTheme="majorHAnsi" w:cs="Calibri"/>
          <w:b/>
        </w:rPr>
      </w:pPr>
      <w:r>
        <w:rPr>
          <w:rFonts w:asciiTheme="majorHAnsi" w:hAnsiTheme="majorHAnsi" w:cs="Calibri"/>
          <w:b/>
        </w:rPr>
        <w:t>10, rue Diderot</w:t>
      </w:r>
    </w:p>
    <w:p w14:paraId="4CFC3897" w14:textId="6528995F" w:rsidR="00CD3202" w:rsidRDefault="00E748F1" w:rsidP="00283A72">
      <w:pPr>
        <w:spacing w:after="0" w:line="240" w:lineRule="auto"/>
        <w:jc w:val="center"/>
        <w:rPr>
          <w:rFonts w:asciiTheme="majorHAnsi" w:hAnsiTheme="majorHAnsi" w:cs="Calibri"/>
          <w:b/>
        </w:rPr>
      </w:pPr>
      <w:r>
        <w:rPr>
          <w:rFonts w:asciiTheme="majorHAnsi" w:hAnsiTheme="majorHAnsi" w:cs="Calibri"/>
          <w:b/>
        </w:rPr>
        <w:t>62000 ARRAS</w:t>
      </w:r>
    </w:p>
    <w:p w14:paraId="72C89C51" w14:textId="77777777" w:rsidR="00E62A18" w:rsidRDefault="00E62A18" w:rsidP="00283A72">
      <w:pPr>
        <w:spacing w:after="0" w:line="240" w:lineRule="auto"/>
        <w:jc w:val="center"/>
        <w:rPr>
          <w:rFonts w:asciiTheme="majorHAnsi" w:hAnsiTheme="majorHAnsi" w:cs="Calibri"/>
          <w:b/>
        </w:rPr>
      </w:pPr>
    </w:p>
    <w:p w14:paraId="0313CA9B" w14:textId="0A689D47" w:rsidR="00CD3202" w:rsidRPr="00DA22FE" w:rsidRDefault="00C47FCD"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23" w:name="_Toc207046480"/>
      <w:r w:rsidRPr="00DA22FE">
        <w:rPr>
          <w:rFonts w:cs="Calibri"/>
          <w:b/>
          <w:bCs/>
          <w:color w:val="auto"/>
          <w:sz w:val="22"/>
          <w:szCs w:val="22"/>
          <w:u w:val="single"/>
        </w:rPr>
        <w:t>ARTICLE 1</w:t>
      </w:r>
      <w:r w:rsidR="00E748F1">
        <w:rPr>
          <w:rFonts w:cs="Calibri"/>
          <w:b/>
          <w:bCs/>
          <w:color w:val="auto"/>
          <w:sz w:val="22"/>
          <w:szCs w:val="22"/>
          <w:u w:val="single"/>
        </w:rPr>
        <w:t>3</w:t>
      </w:r>
      <w:r w:rsidRPr="00DA22FE">
        <w:rPr>
          <w:rFonts w:cs="Calibri"/>
          <w:b/>
          <w:bCs/>
          <w:color w:val="auto"/>
          <w:sz w:val="22"/>
          <w:szCs w:val="22"/>
          <w:u w:val="single"/>
        </w:rPr>
        <w:t xml:space="preserve"> : </w:t>
      </w:r>
      <w:r w:rsidR="00CD3202" w:rsidRPr="00DA22FE">
        <w:rPr>
          <w:rFonts w:cs="Calibri"/>
          <w:b/>
          <w:bCs/>
          <w:color w:val="auto"/>
          <w:sz w:val="22"/>
          <w:szCs w:val="22"/>
          <w:u w:val="single"/>
        </w:rPr>
        <w:t>NOTIFICATIONS</w:t>
      </w:r>
      <w:r w:rsidR="001D2699" w:rsidRPr="00DA22FE">
        <w:rPr>
          <w:rFonts w:cs="Calibri"/>
          <w:b/>
          <w:bCs/>
          <w:color w:val="auto"/>
          <w:sz w:val="22"/>
          <w:szCs w:val="22"/>
          <w:u w:val="single"/>
        </w:rPr>
        <w:t xml:space="preserve"> – ELECTION DE DOMICILE</w:t>
      </w:r>
      <w:bookmarkEnd w:id="23"/>
    </w:p>
    <w:p w14:paraId="2950564E" w14:textId="77777777" w:rsidR="00CD3202" w:rsidRPr="00DA22FE" w:rsidRDefault="00CD3202" w:rsidP="00364146">
      <w:pPr>
        <w:spacing w:after="0" w:line="240" w:lineRule="auto"/>
        <w:jc w:val="both"/>
        <w:rPr>
          <w:rFonts w:asciiTheme="majorHAnsi" w:hAnsiTheme="majorHAnsi" w:cs="Calibri"/>
        </w:rPr>
      </w:pPr>
    </w:p>
    <w:p w14:paraId="7E736D06" w14:textId="5C0E8EF0" w:rsidR="004F6E8D" w:rsidRPr="00DA22FE" w:rsidRDefault="004F6E8D" w:rsidP="004F6E8D">
      <w:pPr>
        <w:jc w:val="both"/>
        <w:rPr>
          <w:rFonts w:asciiTheme="majorHAnsi" w:hAnsiTheme="majorHAnsi" w:cs="Calibri"/>
        </w:rPr>
      </w:pPr>
      <w:r w:rsidRPr="00DA22FE">
        <w:rPr>
          <w:rFonts w:asciiTheme="majorHAnsi" w:hAnsiTheme="majorHAnsi" w:cs="Calibri"/>
        </w:rPr>
        <w:t>Pour l'exécution de l’Acte de Cession Définitif, les notifications seront valablement effectuées par l’un ou l'autre des moyens suivants :</w:t>
      </w:r>
    </w:p>
    <w:p w14:paraId="2D2A8AEC" w14:textId="77777777" w:rsidR="004F6E8D" w:rsidRPr="00DA22FE" w:rsidRDefault="004F6E8D">
      <w:pPr>
        <w:pStyle w:val="Titre3"/>
        <w:keepLines w:val="0"/>
        <w:numPr>
          <w:ilvl w:val="0"/>
          <w:numId w:val="8"/>
        </w:numPr>
        <w:tabs>
          <w:tab w:val="left" w:pos="708"/>
        </w:tabs>
        <w:overflowPunct w:val="0"/>
        <w:autoSpaceDE w:val="0"/>
        <w:autoSpaceDN w:val="0"/>
        <w:adjustRightInd w:val="0"/>
        <w:spacing w:before="120" w:after="120" w:line="276" w:lineRule="auto"/>
        <w:ind w:left="360"/>
        <w:jc w:val="both"/>
        <w:textAlignment w:val="baseline"/>
        <w:rPr>
          <w:rFonts w:asciiTheme="majorHAnsi" w:hAnsiTheme="majorHAnsi" w:cs="Calibri"/>
          <w:bCs/>
          <w:iCs/>
          <w:color w:val="000000"/>
          <w:sz w:val="22"/>
          <w:szCs w:val="22"/>
        </w:rPr>
      </w:pPr>
      <w:bookmarkStart w:id="24" w:name="_Toc201819143"/>
      <w:bookmarkStart w:id="25" w:name="_Toc202173442"/>
      <w:bookmarkStart w:id="26" w:name="_Toc202173705"/>
      <w:bookmarkStart w:id="27" w:name="_Toc207046481"/>
      <w:r w:rsidRPr="00DA22FE">
        <w:rPr>
          <w:rFonts w:asciiTheme="majorHAnsi" w:hAnsiTheme="majorHAnsi" w:cs="Calibri"/>
          <w:bCs/>
          <w:iCs/>
          <w:color w:val="000000"/>
          <w:sz w:val="22"/>
          <w:szCs w:val="22"/>
        </w:rPr>
        <w:t>par remise en mains propres contre récépissé daté et signé par le destinataire,</w:t>
      </w:r>
      <w:bookmarkEnd w:id="24"/>
      <w:bookmarkEnd w:id="25"/>
      <w:bookmarkEnd w:id="26"/>
      <w:bookmarkEnd w:id="27"/>
    </w:p>
    <w:p w14:paraId="5420506E" w14:textId="77777777" w:rsidR="004F6E8D" w:rsidRPr="00DA22FE" w:rsidRDefault="004F6E8D">
      <w:pPr>
        <w:pStyle w:val="Titre3"/>
        <w:keepLines w:val="0"/>
        <w:numPr>
          <w:ilvl w:val="0"/>
          <w:numId w:val="8"/>
        </w:numPr>
        <w:tabs>
          <w:tab w:val="left" w:pos="708"/>
        </w:tabs>
        <w:overflowPunct w:val="0"/>
        <w:autoSpaceDE w:val="0"/>
        <w:autoSpaceDN w:val="0"/>
        <w:adjustRightInd w:val="0"/>
        <w:spacing w:before="120" w:after="120" w:line="276" w:lineRule="auto"/>
        <w:ind w:left="360"/>
        <w:jc w:val="both"/>
        <w:textAlignment w:val="baseline"/>
        <w:rPr>
          <w:rFonts w:asciiTheme="majorHAnsi" w:hAnsiTheme="majorHAnsi" w:cs="Calibri"/>
          <w:bCs/>
          <w:iCs/>
          <w:color w:val="000000"/>
          <w:sz w:val="22"/>
          <w:szCs w:val="22"/>
        </w:rPr>
      </w:pPr>
      <w:bookmarkStart w:id="28" w:name="_Toc201819144"/>
      <w:bookmarkStart w:id="29" w:name="_Toc202173443"/>
      <w:bookmarkStart w:id="30" w:name="_Toc202173706"/>
      <w:bookmarkStart w:id="31" w:name="_Toc207046482"/>
      <w:r w:rsidRPr="00DA22FE">
        <w:rPr>
          <w:rFonts w:asciiTheme="majorHAnsi" w:hAnsiTheme="majorHAnsi" w:cs="Calibri"/>
          <w:bCs/>
          <w:iCs/>
          <w:color w:val="000000"/>
          <w:sz w:val="22"/>
          <w:szCs w:val="22"/>
        </w:rPr>
        <w:t>par lettre recommandée avec demande d'avis de réception,</w:t>
      </w:r>
      <w:bookmarkEnd w:id="28"/>
      <w:bookmarkEnd w:id="29"/>
      <w:bookmarkEnd w:id="30"/>
      <w:bookmarkEnd w:id="31"/>
    </w:p>
    <w:p w14:paraId="461477A4" w14:textId="1EC8C1E3" w:rsidR="00DC2CB7" w:rsidRPr="00DA22FE" w:rsidRDefault="004F6E8D">
      <w:pPr>
        <w:pStyle w:val="Titre3"/>
        <w:keepLines w:val="0"/>
        <w:numPr>
          <w:ilvl w:val="0"/>
          <w:numId w:val="8"/>
        </w:numPr>
        <w:tabs>
          <w:tab w:val="left" w:pos="708"/>
        </w:tabs>
        <w:overflowPunct w:val="0"/>
        <w:autoSpaceDE w:val="0"/>
        <w:autoSpaceDN w:val="0"/>
        <w:adjustRightInd w:val="0"/>
        <w:spacing w:before="120" w:after="120" w:line="276" w:lineRule="auto"/>
        <w:ind w:left="360"/>
        <w:jc w:val="both"/>
        <w:textAlignment w:val="baseline"/>
        <w:rPr>
          <w:rFonts w:asciiTheme="majorHAnsi" w:hAnsiTheme="majorHAnsi" w:cs="Calibri"/>
          <w:bCs/>
          <w:iCs/>
          <w:color w:val="000000"/>
          <w:sz w:val="22"/>
          <w:szCs w:val="22"/>
        </w:rPr>
      </w:pPr>
      <w:bookmarkStart w:id="32" w:name="_Toc201819145"/>
      <w:bookmarkStart w:id="33" w:name="_Toc202173444"/>
      <w:bookmarkStart w:id="34" w:name="_Toc202173707"/>
      <w:bookmarkStart w:id="35" w:name="_Toc207046483"/>
      <w:r w:rsidRPr="00DA22FE">
        <w:rPr>
          <w:rFonts w:asciiTheme="majorHAnsi" w:hAnsiTheme="majorHAnsi" w:cs="Calibri"/>
          <w:bCs/>
          <w:iCs/>
          <w:color w:val="000000"/>
          <w:sz w:val="22"/>
          <w:szCs w:val="22"/>
        </w:rPr>
        <w:t>par courrier électronique suivi d'une confirmation adressée dans les deux (2) jours ouvrés par l'un des deux moyens précités.</w:t>
      </w:r>
      <w:bookmarkEnd w:id="32"/>
      <w:bookmarkEnd w:id="33"/>
      <w:bookmarkEnd w:id="34"/>
      <w:bookmarkEnd w:id="35"/>
    </w:p>
    <w:p w14:paraId="624957E0" w14:textId="6E211D83" w:rsidR="00D81476" w:rsidRPr="00DA22FE" w:rsidRDefault="004F6E8D" w:rsidP="004F6E8D">
      <w:pPr>
        <w:suppressAutoHyphens/>
        <w:spacing w:before="120" w:after="120" w:line="276" w:lineRule="auto"/>
        <w:jc w:val="both"/>
        <w:outlineLvl w:val="2"/>
        <w:rPr>
          <w:rFonts w:asciiTheme="majorHAnsi" w:eastAsia="Times New Roman" w:hAnsiTheme="majorHAnsi" w:cs="Calibri"/>
        </w:rPr>
      </w:pPr>
      <w:bookmarkStart w:id="36" w:name="_Toc201819146"/>
      <w:bookmarkStart w:id="37" w:name="_Toc202173445"/>
      <w:bookmarkStart w:id="38" w:name="_Toc202173708"/>
      <w:bookmarkStart w:id="39" w:name="_Toc207046484"/>
      <w:r w:rsidRPr="00DA22FE">
        <w:rPr>
          <w:rFonts w:asciiTheme="majorHAnsi" w:eastAsia="Times New Roman" w:hAnsiTheme="majorHAnsi" w:cs="Calibri"/>
        </w:rPr>
        <w:t>Ces notifications seront réputées avoir été effectuées :</w:t>
      </w:r>
      <w:bookmarkEnd w:id="36"/>
      <w:bookmarkEnd w:id="37"/>
      <w:bookmarkEnd w:id="38"/>
      <w:bookmarkEnd w:id="39"/>
    </w:p>
    <w:p w14:paraId="22D15F01" w14:textId="77777777" w:rsidR="004F6E8D" w:rsidRPr="00DA22FE" w:rsidRDefault="004F6E8D">
      <w:pPr>
        <w:pStyle w:val="Titre3"/>
        <w:keepLines w:val="0"/>
        <w:numPr>
          <w:ilvl w:val="0"/>
          <w:numId w:val="8"/>
        </w:numPr>
        <w:tabs>
          <w:tab w:val="left" w:pos="708"/>
        </w:tabs>
        <w:overflowPunct w:val="0"/>
        <w:autoSpaceDE w:val="0"/>
        <w:autoSpaceDN w:val="0"/>
        <w:adjustRightInd w:val="0"/>
        <w:spacing w:before="120" w:after="120" w:line="276" w:lineRule="auto"/>
        <w:ind w:left="229"/>
        <w:jc w:val="both"/>
        <w:textAlignment w:val="baseline"/>
        <w:rPr>
          <w:rFonts w:asciiTheme="majorHAnsi" w:hAnsiTheme="majorHAnsi" w:cs="Calibri"/>
          <w:bCs/>
          <w:iCs/>
          <w:color w:val="000000"/>
          <w:sz w:val="22"/>
          <w:szCs w:val="22"/>
        </w:rPr>
      </w:pPr>
      <w:bookmarkStart w:id="40" w:name="_Toc201819147"/>
      <w:bookmarkStart w:id="41" w:name="_Toc202173446"/>
      <w:bookmarkStart w:id="42" w:name="_Toc202173709"/>
      <w:bookmarkStart w:id="43" w:name="_Toc207046485"/>
      <w:r w:rsidRPr="00DA22FE">
        <w:rPr>
          <w:rFonts w:asciiTheme="majorHAnsi" w:hAnsiTheme="majorHAnsi" w:cs="Calibri"/>
          <w:bCs/>
          <w:iCs/>
          <w:color w:val="000000"/>
          <w:sz w:val="22"/>
          <w:szCs w:val="22"/>
        </w:rPr>
        <w:t>lorsqu'elles sont remises en mains propres, à la date de signature du récépissé par le destinataire,</w:t>
      </w:r>
      <w:bookmarkEnd w:id="40"/>
      <w:bookmarkEnd w:id="41"/>
      <w:bookmarkEnd w:id="42"/>
      <w:bookmarkEnd w:id="43"/>
    </w:p>
    <w:p w14:paraId="55366228" w14:textId="77777777" w:rsidR="004F6E8D" w:rsidRPr="00DA22FE" w:rsidRDefault="004F6E8D">
      <w:pPr>
        <w:pStyle w:val="Titre3"/>
        <w:keepLines w:val="0"/>
        <w:numPr>
          <w:ilvl w:val="0"/>
          <w:numId w:val="8"/>
        </w:numPr>
        <w:tabs>
          <w:tab w:val="left" w:pos="708"/>
        </w:tabs>
        <w:overflowPunct w:val="0"/>
        <w:autoSpaceDE w:val="0"/>
        <w:autoSpaceDN w:val="0"/>
        <w:adjustRightInd w:val="0"/>
        <w:spacing w:before="120" w:after="120" w:line="276" w:lineRule="auto"/>
        <w:ind w:left="229"/>
        <w:jc w:val="both"/>
        <w:textAlignment w:val="baseline"/>
        <w:rPr>
          <w:rFonts w:asciiTheme="majorHAnsi" w:hAnsiTheme="majorHAnsi" w:cs="Calibri"/>
          <w:bCs/>
          <w:iCs/>
          <w:color w:val="000000"/>
          <w:sz w:val="22"/>
          <w:szCs w:val="22"/>
        </w:rPr>
      </w:pPr>
      <w:bookmarkStart w:id="44" w:name="_Toc201819148"/>
      <w:bookmarkStart w:id="45" w:name="_Toc202173447"/>
      <w:bookmarkStart w:id="46" w:name="_Toc202173710"/>
      <w:bookmarkStart w:id="47" w:name="_Toc207046486"/>
      <w:r w:rsidRPr="00DA22FE">
        <w:rPr>
          <w:rFonts w:asciiTheme="majorHAnsi" w:hAnsiTheme="majorHAnsi" w:cs="Calibri"/>
          <w:bCs/>
          <w:iCs/>
          <w:color w:val="000000"/>
          <w:sz w:val="22"/>
          <w:szCs w:val="22"/>
        </w:rPr>
        <w:t>lorsqu'elles ont été faites par lettre recommandée avec demande d’avis de réception, à la date d'envoi des notifications (le cachet de la poste faisant foi),</w:t>
      </w:r>
      <w:bookmarkEnd w:id="44"/>
      <w:bookmarkEnd w:id="45"/>
      <w:bookmarkEnd w:id="46"/>
      <w:bookmarkEnd w:id="47"/>
    </w:p>
    <w:p w14:paraId="22608C99" w14:textId="77777777" w:rsidR="004F6E8D" w:rsidRPr="00DA22FE" w:rsidRDefault="004F6E8D">
      <w:pPr>
        <w:pStyle w:val="Titre3"/>
        <w:keepLines w:val="0"/>
        <w:numPr>
          <w:ilvl w:val="0"/>
          <w:numId w:val="8"/>
        </w:numPr>
        <w:tabs>
          <w:tab w:val="left" w:pos="708"/>
        </w:tabs>
        <w:overflowPunct w:val="0"/>
        <w:autoSpaceDE w:val="0"/>
        <w:autoSpaceDN w:val="0"/>
        <w:adjustRightInd w:val="0"/>
        <w:spacing w:before="120" w:after="120" w:line="276" w:lineRule="auto"/>
        <w:ind w:left="229"/>
        <w:jc w:val="both"/>
        <w:textAlignment w:val="baseline"/>
        <w:rPr>
          <w:rFonts w:asciiTheme="majorHAnsi" w:hAnsiTheme="majorHAnsi" w:cs="Calibri"/>
          <w:bCs/>
          <w:iCs/>
          <w:color w:val="000000"/>
          <w:sz w:val="22"/>
          <w:szCs w:val="22"/>
        </w:rPr>
      </w:pPr>
      <w:bookmarkStart w:id="48" w:name="_Toc201819149"/>
      <w:bookmarkStart w:id="49" w:name="_Toc202173448"/>
      <w:bookmarkStart w:id="50" w:name="_Toc202173711"/>
      <w:bookmarkStart w:id="51" w:name="_Toc207046487"/>
      <w:r w:rsidRPr="00DA22FE">
        <w:rPr>
          <w:rFonts w:asciiTheme="majorHAnsi" w:hAnsiTheme="majorHAnsi" w:cs="Calibri"/>
          <w:bCs/>
          <w:iCs/>
          <w:color w:val="000000"/>
          <w:sz w:val="22"/>
          <w:szCs w:val="22"/>
        </w:rPr>
        <w:t>lorsqu'elles sont effectuées par courrier électronique, à la date d'envoi du courrier électronique.</w:t>
      </w:r>
      <w:bookmarkEnd w:id="48"/>
      <w:bookmarkEnd w:id="49"/>
      <w:bookmarkEnd w:id="50"/>
      <w:bookmarkEnd w:id="51"/>
    </w:p>
    <w:p w14:paraId="1DDE3227" w14:textId="77777777" w:rsidR="00BE25AA" w:rsidRDefault="00BE25AA" w:rsidP="004F6E8D">
      <w:pPr>
        <w:suppressAutoHyphens/>
        <w:spacing w:before="120" w:after="120" w:line="276" w:lineRule="auto"/>
        <w:jc w:val="both"/>
        <w:outlineLvl w:val="2"/>
        <w:rPr>
          <w:rFonts w:asciiTheme="majorHAnsi" w:eastAsia="Times New Roman" w:hAnsiTheme="majorHAnsi" w:cs="Calibri"/>
        </w:rPr>
      </w:pPr>
      <w:bookmarkStart w:id="52" w:name="_Toc201819150"/>
      <w:bookmarkStart w:id="53" w:name="_Toc202173449"/>
      <w:bookmarkStart w:id="54" w:name="_Toc202173712"/>
      <w:bookmarkStart w:id="55" w:name="_Toc207046488"/>
    </w:p>
    <w:p w14:paraId="7FBD9745" w14:textId="77777777" w:rsidR="00BE25AA" w:rsidRDefault="00BE25AA" w:rsidP="004F6E8D">
      <w:pPr>
        <w:suppressAutoHyphens/>
        <w:spacing w:before="120" w:after="120" w:line="276" w:lineRule="auto"/>
        <w:jc w:val="both"/>
        <w:outlineLvl w:val="2"/>
        <w:rPr>
          <w:rFonts w:asciiTheme="majorHAnsi" w:eastAsia="Times New Roman" w:hAnsiTheme="majorHAnsi" w:cs="Calibri"/>
        </w:rPr>
      </w:pPr>
    </w:p>
    <w:p w14:paraId="6CFE8AEB" w14:textId="4DC6D67E" w:rsidR="004F6E8D" w:rsidRPr="00DA22FE" w:rsidRDefault="004F6E8D" w:rsidP="004F6E8D">
      <w:pPr>
        <w:suppressAutoHyphens/>
        <w:spacing w:before="120" w:after="120" w:line="276" w:lineRule="auto"/>
        <w:jc w:val="both"/>
        <w:outlineLvl w:val="2"/>
        <w:rPr>
          <w:rFonts w:asciiTheme="majorHAnsi" w:eastAsia="Times New Roman" w:hAnsiTheme="majorHAnsi" w:cs="Calibri"/>
        </w:rPr>
      </w:pPr>
      <w:r w:rsidRPr="00DA22FE">
        <w:rPr>
          <w:rFonts w:asciiTheme="majorHAnsi" w:eastAsia="Times New Roman" w:hAnsiTheme="majorHAnsi" w:cs="Calibri"/>
        </w:rPr>
        <w:lastRenderedPageBreak/>
        <w:t>Pour être valable, toute notification devra être faite aux adresses suivantes</w:t>
      </w:r>
      <w:r w:rsidR="00B83490" w:rsidRPr="00DA22FE">
        <w:rPr>
          <w:rFonts w:asciiTheme="majorHAnsi" w:eastAsia="Times New Roman" w:hAnsiTheme="majorHAnsi" w:cs="Calibri"/>
        </w:rPr>
        <w:t xml:space="preserve"> </w:t>
      </w:r>
      <w:r w:rsidRPr="00DA22FE">
        <w:rPr>
          <w:rFonts w:asciiTheme="majorHAnsi" w:eastAsia="Times New Roman" w:hAnsiTheme="majorHAnsi" w:cs="Calibri"/>
        </w:rPr>
        <w:t>(ou à toute autre adresse notifiée par l’une des Parties aux autres Parties</w:t>
      </w:r>
      <w:r w:rsidR="00B83490" w:rsidRPr="00DA22FE">
        <w:rPr>
          <w:rFonts w:asciiTheme="majorHAnsi" w:eastAsia="Times New Roman" w:hAnsiTheme="majorHAnsi" w:cs="Calibri"/>
        </w:rPr>
        <w:t xml:space="preserve">) lesquels font office d’élection de domicile par </w:t>
      </w:r>
      <w:r w:rsidR="00BE25AA">
        <w:rPr>
          <w:rFonts w:asciiTheme="majorHAnsi" w:eastAsia="Times New Roman" w:hAnsiTheme="majorHAnsi" w:cs="Calibri"/>
        </w:rPr>
        <w:t xml:space="preserve"> </w:t>
      </w:r>
      <w:r w:rsidR="00BE25AA" w:rsidRPr="00DA22FE">
        <w:rPr>
          <w:rFonts w:asciiTheme="majorHAnsi" w:eastAsia="Times New Roman" w:hAnsiTheme="majorHAnsi" w:cs="Calibri"/>
        </w:rPr>
        <w:t>les</w:t>
      </w:r>
      <w:r w:rsidR="00BE25AA">
        <w:rPr>
          <w:rFonts w:asciiTheme="majorHAnsi" w:eastAsia="Times New Roman" w:hAnsiTheme="majorHAnsi" w:cs="Calibri"/>
        </w:rPr>
        <w:t xml:space="preserve"> </w:t>
      </w:r>
      <w:r w:rsidR="00BE25AA" w:rsidRPr="00DA22FE">
        <w:rPr>
          <w:rFonts w:asciiTheme="majorHAnsi" w:eastAsia="Times New Roman" w:hAnsiTheme="majorHAnsi" w:cs="Calibri"/>
        </w:rPr>
        <w:t>Parties</w:t>
      </w:r>
      <w:r w:rsidR="00B83490" w:rsidRPr="00DA22FE">
        <w:rPr>
          <w:rFonts w:asciiTheme="majorHAnsi" w:eastAsia="Times New Roman" w:hAnsiTheme="majorHAnsi" w:cs="Calibri"/>
        </w:rPr>
        <w:t xml:space="preserve"> </w:t>
      </w:r>
      <w:r w:rsidRPr="00DA22FE">
        <w:rPr>
          <w:rFonts w:asciiTheme="majorHAnsi" w:eastAsia="Times New Roman" w:hAnsiTheme="majorHAnsi" w:cs="Calibri"/>
        </w:rPr>
        <w:t>:</w:t>
      </w:r>
      <w:bookmarkEnd w:id="52"/>
      <w:bookmarkEnd w:id="53"/>
      <w:bookmarkEnd w:id="54"/>
      <w:bookmarkEnd w:id="55"/>
    </w:p>
    <w:p w14:paraId="7C244231" w14:textId="36D03D73" w:rsidR="004F6E8D" w:rsidRPr="00DA22FE" w:rsidRDefault="004F6E8D" w:rsidP="004F6E8D">
      <w:pPr>
        <w:spacing w:after="0" w:line="276" w:lineRule="auto"/>
        <w:rPr>
          <w:rFonts w:asciiTheme="majorHAnsi" w:hAnsiTheme="majorHAnsi" w:cs="Calibri"/>
          <w:b/>
          <w:bCs/>
          <w:u w:val="single"/>
        </w:rPr>
      </w:pPr>
      <w:r w:rsidRPr="00DA22FE">
        <w:rPr>
          <w:rFonts w:asciiTheme="majorHAnsi" w:hAnsiTheme="majorHAnsi" w:cs="Calibri"/>
          <w:b/>
          <w:bCs/>
          <w:u w:val="single"/>
        </w:rPr>
        <w:t>Pour le Cédant :</w:t>
      </w:r>
    </w:p>
    <w:p w14:paraId="160C5680" w14:textId="77777777" w:rsidR="004F6E8D" w:rsidRPr="00DA22FE" w:rsidRDefault="004F6E8D" w:rsidP="004F6E8D">
      <w:pPr>
        <w:pStyle w:val="Sansinterligne"/>
        <w:rPr>
          <w:rFonts w:asciiTheme="majorHAnsi" w:hAnsiTheme="majorHAnsi" w:cs="Calibri"/>
        </w:rPr>
      </w:pPr>
      <w:r w:rsidRPr="00DA22FE">
        <w:rPr>
          <w:rFonts w:asciiTheme="majorHAnsi" w:hAnsiTheme="majorHAnsi" w:cs="Calibri"/>
        </w:rPr>
        <w:t xml:space="preserve"> </w:t>
      </w:r>
    </w:p>
    <w:p w14:paraId="725F3A59" w14:textId="43C49EF6" w:rsidR="004F6E8D" w:rsidRPr="00DA22FE" w:rsidRDefault="004F6E8D" w:rsidP="004F6E8D">
      <w:pPr>
        <w:spacing w:after="0" w:line="276" w:lineRule="auto"/>
        <w:rPr>
          <w:rFonts w:asciiTheme="majorHAnsi" w:hAnsiTheme="majorHAnsi" w:cs="Calibri"/>
        </w:rPr>
      </w:pPr>
      <w:r w:rsidRPr="00DA22FE">
        <w:rPr>
          <w:rFonts w:asciiTheme="majorHAnsi" w:hAnsiTheme="majorHAnsi" w:cs="Calibri"/>
        </w:rPr>
        <w:t xml:space="preserve">Monsieur </w:t>
      </w:r>
      <w:r w:rsidR="00E748F1">
        <w:rPr>
          <w:rFonts w:asciiTheme="majorHAnsi" w:hAnsiTheme="majorHAnsi" w:cs="Calibri"/>
        </w:rPr>
        <w:t>Olivier DELETOILLE</w:t>
      </w:r>
    </w:p>
    <w:p w14:paraId="538D1BC0" w14:textId="77777777" w:rsidR="00E748F1" w:rsidRPr="00E748F1" w:rsidRDefault="00E748F1" w:rsidP="00E748F1">
      <w:pPr>
        <w:spacing w:after="0" w:line="276" w:lineRule="auto"/>
        <w:rPr>
          <w:rFonts w:asciiTheme="majorHAnsi" w:eastAsiaTheme="majorEastAsia" w:hAnsiTheme="majorHAnsi" w:cs="Calibri"/>
          <w:bCs/>
          <w:iCs/>
          <w:color w:val="000000"/>
        </w:rPr>
      </w:pPr>
      <w:r w:rsidRPr="00E748F1">
        <w:rPr>
          <w:rFonts w:asciiTheme="majorHAnsi" w:eastAsiaTheme="majorEastAsia" w:hAnsiTheme="majorHAnsi" w:cs="Calibri"/>
          <w:bCs/>
          <w:iCs/>
          <w:color w:val="000000"/>
        </w:rPr>
        <w:t>Adresse courrier : 55 D rue Michelet à Arras (62000)</w:t>
      </w:r>
    </w:p>
    <w:p w14:paraId="676E7A20" w14:textId="62E40E97" w:rsidR="00E748F1" w:rsidRPr="00E748F1" w:rsidRDefault="00E748F1" w:rsidP="00E748F1">
      <w:pPr>
        <w:spacing w:after="0" w:line="276" w:lineRule="auto"/>
        <w:rPr>
          <w:rFonts w:asciiTheme="majorHAnsi" w:eastAsiaTheme="majorEastAsia" w:hAnsiTheme="majorHAnsi" w:cs="Calibri"/>
          <w:bCs/>
          <w:iCs/>
          <w:color w:val="000000"/>
        </w:rPr>
      </w:pPr>
      <w:r w:rsidRPr="00E748F1">
        <w:rPr>
          <w:rFonts w:asciiTheme="majorHAnsi" w:eastAsiaTheme="majorEastAsia" w:hAnsiTheme="majorHAnsi" w:cs="Calibri"/>
          <w:bCs/>
          <w:iCs/>
          <w:color w:val="000000"/>
        </w:rPr>
        <w:t xml:space="preserve">Adresse </w:t>
      </w:r>
      <w:r w:rsidR="00B85E26" w:rsidRPr="00E748F1">
        <w:rPr>
          <w:rFonts w:asciiTheme="majorHAnsi" w:eastAsiaTheme="majorEastAsia" w:hAnsiTheme="majorHAnsi" w:cs="Calibri"/>
          <w:bCs/>
          <w:iCs/>
          <w:color w:val="000000"/>
        </w:rPr>
        <w:t>électronique</w:t>
      </w:r>
      <w:r w:rsidRPr="00E748F1">
        <w:rPr>
          <w:rFonts w:asciiTheme="majorHAnsi" w:eastAsiaTheme="majorEastAsia" w:hAnsiTheme="majorHAnsi" w:cs="Calibri"/>
          <w:bCs/>
          <w:iCs/>
          <w:color w:val="000000"/>
        </w:rPr>
        <w:t xml:space="preserve"> : </w:t>
      </w:r>
      <w:hyperlink r:id="rId12" w:history="1">
        <w:r w:rsidRPr="00E748F1">
          <w:rPr>
            <w:rFonts w:asciiTheme="majorHAnsi" w:eastAsiaTheme="majorEastAsia" w:hAnsiTheme="majorHAnsi" w:cs="Calibri"/>
            <w:bCs/>
            <w:iCs/>
            <w:color w:val="000000"/>
          </w:rPr>
          <w:t>odeletoille@adequa.fr</w:t>
        </w:r>
      </w:hyperlink>
      <w:r w:rsidRPr="00E748F1">
        <w:rPr>
          <w:rFonts w:asciiTheme="majorHAnsi" w:eastAsiaTheme="majorEastAsia" w:hAnsiTheme="majorHAnsi" w:cs="Calibri"/>
          <w:bCs/>
          <w:iCs/>
          <w:color w:val="000000"/>
        </w:rPr>
        <w:tab/>
      </w:r>
    </w:p>
    <w:p w14:paraId="7BF499FF" w14:textId="3DF3545C" w:rsidR="004F6E8D" w:rsidRPr="005C6400" w:rsidRDefault="004F6E8D" w:rsidP="004F6E8D">
      <w:pPr>
        <w:spacing w:after="0" w:line="276" w:lineRule="auto"/>
        <w:rPr>
          <w:rFonts w:asciiTheme="majorHAnsi" w:hAnsiTheme="majorHAnsi" w:cs="Calibri"/>
        </w:rPr>
      </w:pPr>
      <w:r w:rsidRPr="00DA22FE">
        <w:rPr>
          <w:rFonts w:asciiTheme="majorHAnsi" w:hAnsiTheme="majorHAnsi" w:cs="Calibri"/>
          <w:b/>
          <w:bCs/>
          <w:u w:val="single"/>
        </w:rPr>
        <w:t>Pour le Cessionnaire</w:t>
      </w:r>
      <w:r w:rsidR="001D2699" w:rsidRPr="00DA22FE">
        <w:rPr>
          <w:rFonts w:asciiTheme="majorHAnsi" w:hAnsiTheme="majorHAnsi" w:cs="Calibri"/>
          <w:b/>
          <w:bCs/>
          <w:u w:val="single"/>
        </w:rPr>
        <w:t> :</w:t>
      </w:r>
    </w:p>
    <w:p w14:paraId="71C4BA4E" w14:textId="77777777" w:rsidR="004F6E8D" w:rsidRPr="00DA22FE" w:rsidRDefault="004F6E8D" w:rsidP="004F6E8D">
      <w:pPr>
        <w:pStyle w:val="Sansinterligne"/>
        <w:rPr>
          <w:rFonts w:asciiTheme="majorHAnsi" w:hAnsiTheme="majorHAnsi" w:cs="Calibri"/>
        </w:rPr>
      </w:pPr>
    </w:p>
    <w:p w14:paraId="4CA20A1C" w14:textId="77777777" w:rsidR="00E748F1" w:rsidRPr="00E748F1" w:rsidRDefault="00E748F1" w:rsidP="00E748F1">
      <w:pPr>
        <w:spacing w:after="0" w:line="276" w:lineRule="auto"/>
        <w:rPr>
          <w:rFonts w:asciiTheme="majorHAnsi" w:eastAsiaTheme="majorEastAsia" w:hAnsiTheme="majorHAnsi" w:cs="Calibri"/>
          <w:bCs/>
          <w:iCs/>
          <w:color w:val="000000"/>
        </w:rPr>
      </w:pPr>
      <w:r w:rsidRPr="00E748F1">
        <w:rPr>
          <w:rFonts w:asciiTheme="majorHAnsi" w:eastAsiaTheme="majorEastAsia" w:hAnsiTheme="majorHAnsi" w:cs="Calibri"/>
          <w:bCs/>
          <w:iCs/>
          <w:color w:val="000000"/>
        </w:rPr>
        <w:t>La société « CELEA »</w:t>
      </w:r>
    </w:p>
    <w:p w14:paraId="7F6AB3ED" w14:textId="77777777" w:rsidR="00E748F1" w:rsidRPr="00E748F1" w:rsidRDefault="00E748F1" w:rsidP="00E748F1">
      <w:pPr>
        <w:spacing w:after="0" w:line="276" w:lineRule="auto"/>
        <w:rPr>
          <w:rFonts w:asciiTheme="majorHAnsi" w:eastAsiaTheme="majorEastAsia" w:hAnsiTheme="majorHAnsi" w:cs="Calibri"/>
          <w:bCs/>
          <w:iCs/>
          <w:color w:val="000000"/>
        </w:rPr>
      </w:pPr>
      <w:r w:rsidRPr="00E748F1">
        <w:rPr>
          <w:rFonts w:asciiTheme="majorHAnsi" w:eastAsiaTheme="majorEastAsia" w:hAnsiTheme="majorHAnsi" w:cs="Calibri"/>
          <w:bCs/>
          <w:iCs/>
          <w:color w:val="000000"/>
        </w:rPr>
        <w:t>Adresse courrier : 4 C rue de la Haute Borne à Berles au Bois (62123)</w:t>
      </w:r>
    </w:p>
    <w:p w14:paraId="3B85908C" w14:textId="15E7E936" w:rsidR="00E748F1" w:rsidRPr="00E748F1" w:rsidRDefault="00E748F1" w:rsidP="00E748F1">
      <w:pPr>
        <w:spacing w:after="0" w:line="276" w:lineRule="auto"/>
        <w:rPr>
          <w:rFonts w:asciiTheme="majorHAnsi" w:eastAsiaTheme="majorEastAsia" w:hAnsiTheme="majorHAnsi" w:cs="Calibri"/>
          <w:bCs/>
          <w:iCs/>
          <w:color w:val="000000"/>
        </w:rPr>
      </w:pPr>
      <w:r w:rsidRPr="00E748F1">
        <w:rPr>
          <w:rFonts w:asciiTheme="majorHAnsi" w:eastAsiaTheme="majorEastAsia" w:hAnsiTheme="majorHAnsi" w:cs="Calibri"/>
          <w:bCs/>
          <w:iCs/>
          <w:color w:val="000000"/>
        </w:rPr>
        <w:t xml:space="preserve">Adresse </w:t>
      </w:r>
      <w:r w:rsidR="00B85E26" w:rsidRPr="00E748F1">
        <w:rPr>
          <w:rFonts w:asciiTheme="majorHAnsi" w:eastAsiaTheme="majorEastAsia" w:hAnsiTheme="majorHAnsi" w:cs="Calibri"/>
          <w:bCs/>
          <w:iCs/>
          <w:color w:val="000000"/>
        </w:rPr>
        <w:t>électronique</w:t>
      </w:r>
      <w:r w:rsidRPr="00E748F1">
        <w:rPr>
          <w:rFonts w:asciiTheme="majorHAnsi" w:eastAsiaTheme="majorEastAsia" w:hAnsiTheme="majorHAnsi" w:cs="Calibri"/>
          <w:bCs/>
          <w:iCs/>
          <w:color w:val="000000"/>
        </w:rPr>
        <w:t xml:space="preserve"> : </w:t>
      </w:r>
      <w:hyperlink r:id="rId13" w:history="1">
        <w:r w:rsidR="006D7149" w:rsidRPr="00432522">
          <w:rPr>
            <w:color w:val="000000"/>
          </w:rPr>
          <w:t>jcaron@adequa.fr</w:t>
        </w:r>
      </w:hyperlink>
    </w:p>
    <w:p w14:paraId="6C0EAC54" w14:textId="77777777" w:rsidR="00DA22FE" w:rsidRPr="00DA22FE" w:rsidRDefault="00DA22FE" w:rsidP="001A6D87">
      <w:pPr>
        <w:pStyle w:val="Titre1"/>
        <w:keepLines w:val="0"/>
        <w:tabs>
          <w:tab w:val="left" w:pos="2410"/>
        </w:tabs>
        <w:spacing w:before="0" w:after="0" w:line="240" w:lineRule="auto"/>
        <w:ind w:left="-65"/>
        <w:jc w:val="both"/>
        <w:rPr>
          <w:rFonts w:cs="Calibri"/>
          <w:b/>
          <w:bCs/>
          <w:color w:val="auto"/>
          <w:sz w:val="12"/>
          <w:szCs w:val="12"/>
          <w:u w:val="single"/>
        </w:rPr>
      </w:pPr>
    </w:p>
    <w:p w14:paraId="4F95713B" w14:textId="6571BF39" w:rsidR="00F10CEA" w:rsidRPr="00DA22FE" w:rsidRDefault="00C47FCD" w:rsidP="001A6D87">
      <w:pPr>
        <w:pStyle w:val="Titre1"/>
        <w:keepLines w:val="0"/>
        <w:tabs>
          <w:tab w:val="left" w:pos="2410"/>
        </w:tabs>
        <w:spacing w:before="0" w:after="0" w:line="240" w:lineRule="auto"/>
        <w:ind w:left="-65"/>
        <w:jc w:val="both"/>
        <w:rPr>
          <w:rFonts w:cs="Calibri"/>
          <w:b/>
          <w:bCs/>
          <w:color w:val="auto"/>
          <w:sz w:val="22"/>
          <w:szCs w:val="22"/>
          <w:u w:val="single"/>
        </w:rPr>
      </w:pPr>
      <w:bookmarkStart w:id="56" w:name="_Toc207046489"/>
      <w:r w:rsidRPr="00DA22FE">
        <w:rPr>
          <w:rFonts w:cs="Calibri"/>
          <w:b/>
          <w:bCs/>
          <w:color w:val="auto"/>
          <w:sz w:val="22"/>
          <w:szCs w:val="22"/>
          <w:u w:val="single"/>
        </w:rPr>
        <w:t>ARTICLE 1</w:t>
      </w:r>
      <w:r w:rsidR="00E748F1">
        <w:rPr>
          <w:rFonts w:cs="Calibri"/>
          <w:b/>
          <w:bCs/>
          <w:color w:val="auto"/>
          <w:sz w:val="22"/>
          <w:szCs w:val="22"/>
          <w:u w:val="single"/>
        </w:rPr>
        <w:t>4</w:t>
      </w:r>
      <w:r w:rsidRPr="00DA22FE">
        <w:rPr>
          <w:rFonts w:cs="Calibri"/>
          <w:b/>
          <w:bCs/>
          <w:color w:val="auto"/>
          <w:sz w:val="22"/>
          <w:szCs w:val="22"/>
          <w:u w:val="single"/>
        </w:rPr>
        <w:t xml:space="preserve"> : </w:t>
      </w:r>
      <w:r w:rsidR="00CD3202" w:rsidRPr="00DA22FE">
        <w:rPr>
          <w:rFonts w:cs="Calibri"/>
          <w:b/>
          <w:bCs/>
          <w:color w:val="auto"/>
          <w:sz w:val="22"/>
          <w:szCs w:val="22"/>
          <w:u w:val="single"/>
        </w:rPr>
        <w:t>CONFIDENTIALITE</w:t>
      </w:r>
      <w:bookmarkEnd w:id="56"/>
    </w:p>
    <w:p w14:paraId="07CAC5F1" w14:textId="77777777" w:rsidR="001D2699" w:rsidRPr="00DA22FE" w:rsidRDefault="001D2699" w:rsidP="001D2699">
      <w:pPr>
        <w:pStyle w:val="Sansinterligne"/>
        <w:rPr>
          <w:rFonts w:asciiTheme="majorHAnsi" w:hAnsiTheme="majorHAnsi"/>
        </w:rPr>
      </w:pPr>
    </w:p>
    <w:p w14:paraId="0FDAFF6F" w14:textId="01A73C8E" w:rsidR="00F10CEA" w:rsidRPr="00DA22FE" w:rsidRDefault="00F10CEA" w:rsidP="00F10CEA">
      <w:pPr>
        <w:jc w:val="both"/>
        <w:rPr>
          <w:rFonts w:asciiTheme="majorHAnsi" w:hAnsiTheme="majorHAnsi"/>
        </w:rPr>
      </w:pPr>
      <w:r w:rsidRPr="00DA22FE">
        <w:rPr>
          <w:rFonts w:asciiTheme="majorHAnsi" w:hAnsiTheme="majorHAnsi"/>
        </w:rPr>
        <w:t xml:space="preserve">Les Parties conviennent de conserver un caractère confidentiel à </w:t>
      </w:r>
      <w:bookmarkStart w:id="57" w:name="_Hlk201138834"/>
      <w:r w:rsidRPr="00DA22FE">
        <w:rPr>
          <w:rFonts w:asciiTheme="majorHAnsi" w:hAnsiTheme="majorHAnsi"/>
        </w:rPr>
        <w:t>l’Acte de Cession Définitif</w:t>
      </w:r>
      <w:bookmarkEnd w:id="57"/>
      <w:r w:rsidRPr="00DA22FE">
        <w:rPr>
          <w:rFonts w:asciiTheme="majorHAnsi" w:hAnsiTheme="majorHAnsi"/>
        </w:rPr>
        <w:t>, ainsi qu’à tous documents et informations qui (i) auraient été obtenue dans le cadre de sa négociation et/ou (ii) qui pourraient en être la suite, à l’exclusion toutefois de tout acte ou document dont la loi impose la publicité, ainsi que des communications indispensables à l’exécution d</w:t>
      </w:r>
      <w:r w:rsidR="009E12C4" w:rsidRPr="00DA22FE">
        <w:rPr>
          <w:rFonts w:asciiTheme="majorHAnsi" w:hAnsiTheme="majorHAnsi"/>
        </w:rPr>
        <w:t>e l’Acte de Cession Définitif.</w:t>
      </w:r>
    </w:p>
    <w:p w14:paraId="5F860E74" w14:textId="215A9DCE" w:rsidR="00F10CEA" w:rsidRDefault="00F10CEA" w:rsidP="00F10CEA">
      <w:pPr>
        <w:jc w:val="both"/>
        <w:rPr>
          <w:rFonts w:asciiTheme="majorHAnsi" w:hAnsiTheme="majorHAnsi"/>
        </w:rPr>
      </w:pPr>
      <w:r w:rsidRPr="00DA22FE">
        <w:rPr>
          <w:rFonts w:asciiTheme="majorHAnsi" w:hAnsiTheme="majorHAnsi"/>
        </w:rPr>
        <w:t xml:space="preserve">Les Parties s’engagent à ne divulguer aucun élément de prix lié </w:t>
      </w:r>
      <w:r w:rsidR="009E12C4" w:rsidRPr="00DA22FE">
        <w:rPr>
          <w:rFonts w:asciiTheme="majorHAnsi" w:hAnsiTheme="majorHAnsi"/>
        </w:rPr>
        <w:t xml:space="preserve">à l’Acte de Cession Définitif </w:t>
      </w:r>
      <w:r w:rsidRPr="00DA22FE">
        <w:rPr>
          <w:rFonts w:asciiTheme="majorHAnsi" w:hAnsiTheme="majorHAnsi"/>
        </w:rPr>
        <w:t>ainsi que toutes données chiffrées.</w:t>
      </w:r>
    </w:p>
    <w:p w14:paraId="4448CA34" w14:textId="77777777" w:rsidR="00F10CEA" w:rsidRPr="00DA22FE" w:rsidRDefault="00F10CEA" w:rsidP="00F10CEA">
      <w:pPr>
        <w:jc w:val="both"/>
        <w:rPr>
          <w:rFonts w:asciiTheme="majorHAnsi" w:hAnsiTheme="majorHAnsi"/>
        </w:rPr>
      </w:pPr>
      <w:r w:rsidRPr="00DA22FE">
        <w:rPr>
          <w:rFonts w:asciiTheme="majorHAnsi" w:hAnsiTheme="majorHAnsi"/>
        </w:rPr>
        <w:t xml:space="preserve">Également, l’obligation de confidentialité ne s’applique pas aux informations : </w:t>
      </w:r>
    </w:p>
    <w:p w14:paraId="37820AB4" w14:textId="77777777" w:rsidR="00F10CEA" w:rsidRPr="00DA22FE" w:rsidRDefault="00F10CEA">
      <w:pPr>
        <w:pStyle w:val="Paragraphedeliste"/>
        <w:numPr>
          <w:ilvl w:val="0"/>
          <w:numId w:val="7"/>
        </w:numPr>
        <w:jc w:val="both"/>
        <w:rPr>
          <w:rFonts w:asciiTheme="majorHAnsi" w:hAnsiTheme="majorHAnsi"/>
        </w:rPr>
      </w:pPr>
      <w:r w:rsidRPr="00DA22FE">
        <w:rPr>
          <w:rFonts w:asciiTheme="majorHAnsi" w:hAnsiTheme="majorHAnsi"/>
        </w:rPr>
        <w:t>Déjà accessibles au public au moment de leur communication ;</w:t>
      </w:r>
    </w:p>
    <w:p w14:paraId="12E15EC1" w14:textId="77777777" w:rsidR="00F10CEA" w:rsidRPr="00DA22FE" w:rsidRDefault="00F10CEA">
      <w:pPr>
        <w:pStyle w:val="Paragraphedeliste"/>
        <w:numPr>
          <w:ilvl w:val="0"/>
          <w:numId w:val="7"/>
        </w:numPr>
        <w:jc w:val="both"/>
        <w:rPr>
          <w:rFonts w:asciiTheme="majorHAnsi" w:hAnsiTheme="majorHAnsi"/>
        </w:rPr>
      </w:pPr>
      <w:r w:rsidRPr="00DA22FE">
        <w:rPr>
          <w:rFonts w:asciiTheme="majorHAnsi" w:hAnsiTheme="majorHAnsi"/>
        </w:rPr>
        <w:t>Divulguées en vertu d’une obligation légale ou réglementaire ;</w:t>
      </w:r>
    </w:p>
    <w:p w14:paraId="6AFCD0E7" w14:textId="77777777" w:rsidR="00F10CEA" w:rsidRPr="00DA22FE" w:rsidRDefault="00F10CEA">
      <w:pPr>
        <w:pStyle w:val="Paragraphedeliste"/>
        <w:numPr>
          <w:ilvl w:val="0"/>
          <w:numId w:val="7"/>
        </w:numPr>
        <w:jc w:val="both"/>
        <w:rPr>
          <w:rFonts w:asciiTheme="majorHAnsi" w:hAnsiTheme="majorHAnsi"/>
        </w:rPr>
      </w:pPr>
      <w:r w:rsidRPr="00DA22FE">
        <w:rPr>
          <w:rFonts w:asciiTheme="majorHAnsi" w:hAnsiTheme="majorHAnsi"/>
        </w:rPr>
        <w:t>Obtenues de manière indépendante par l’une des Parties sans recours aux informations confidentielles de l’autre.</w:t>
      </w:r>
    </w:p>
    <w:p w14:paraId="7FE70FFF" w14:textId="016F74AE" w:rsidR="00F10CEA" w:rsidRPr="00DA22FE" w:rsidRDefault="00F10CEA" w:rsidP="00F10CEA">
      <w:pPr>
        <w:jc w:val="both"/>
        <w:rPr>
          <w:rFonts w:asciiTheme="majorHAnsi" w:hAnsiTheme="majorHAnsi"/>
        </w:rPr>
      </w:pPr>
      <w:r w:rsidRPr="00DA22FE">
        <w:rPr>
          <w:rFonts w:asciiTheme="majorHAnsi" w:hAnsiTheme="majorHAnsi"/>
        </w:rPr>
        <w:t xml:space="preserve">En conséquence, toute </w:t>
      </w:r>
      <w:r w:rsidR="006A0F9C" w:rsidRPr="00DA22FE">
        <w:rPr>
          <w:rFonts w:asciiTheme="majorHAnsi" w:hAnsiTheme="majorHAnsi"/>
        </w:rPr>
        <w:t>P</w:t>
      </w:r>
      <w:r w:rsidRPr="00DA22FE">
        <w:rPr>
          <w:rFonts w:asciiTheme="majorHAnsi" w:hAnsiTheme="majorHAnsi"/>
        </w:rPr>
        <w:t>artie qui ferait perdre à ces documents leur confidentialité, soit directement, soit en obligeant l’autre Partie à les révéler du fait de l’inexécution de ses propres obligations, s’oblige à supporter tout droit ou frais qui en résulterait, et à indemniser l’autre Partie de tout préjudice ou dommage subi de ce fait.</w:t>
      </w:r>
    </w:p>
    <w:p w14:paraId="4D7500EA" w14:textId="77777777" w:rsidR="001D2699" w:rsidRPr="00DA22FE" w:rsidRDefault="00F10CEA" w:rsidP="001D2699">
      <w:pPr>
        <w:jc w:val="both"/>
        <w:rPr>
          <w:rFonts w:asciiTheme="majorHAnsi" w:hAnsiTheme="majorHAnsi"/>
        </w:rPr>
      </w:pPr>
      <w:r w:rsidRPr="00DA22FE">
        <w:rPr>
          <w:rFonts w:asciiTheme="majorHAnsi" w:hAnsiTheme="majorHAnsi"/>
        </w:rPr>
        <w:t xml:space="preserve">Cette obligation restera en vigueur pendant une période de TROIS (3) années à compter de la </w:t>
      </w:r>
      <w:r w:rsidR="001D2699" w:rsidRPr="00DA22FE">
        <w:rPr>
          <w:rFonts w:asciiTheme="majorHAnsi" w:hAnsiTheme="majorHAnsi"/>
        </w:rPr>
        <w:t>Date de cession</w:t>
      </w:r>
      <w:r w:rsidR="00244835" w:rsidRPr="00DA22FE">
        <w:rPr>
          <w:rFonts w:asciiTheme="majorHAnsi" w:hAnsiTheme="majorHAnsi"/>
        </w:rPr>
        <w:t>.</w:t>
      </w:r>
      <w:bookmarkStart w:id="58" w:name="_Toc194930005"/>
    </w:p>
    <w:p w14:paraId="5EF539FE" w14:textId="42F6B62A" w:rsidR="001D2699" w:rsidRPr="00DA22FE" w:rsidRDefault="00E642C1" w:rsidP="001D2699">
      <w:pPr>
        <w:jc w:val="both"/>
        <w:rPr>
          <w:rFonts w:asciiTheme="majorHAnsi" w:eastAsiaTheme="majorEastAsia" w:hAnsiTheme="majorHAnsi" w:cs="Calibri"/>
          <w:b/>
          <w:bCs/>
          <w:u w:val="single"/>
        </w:rPr>
      </w:pPr>
      <w:r w:rsidRPr="00DA22FE">
        <w:rPr>
          <w:rFonts w:asciiTheme="majorHAnsi" w:eastAsiaTheme="majorEastAsia" w:hAnsiTheme="majorHAnsi" w:cs="Calibri"/>
          <w:b/>
          <w:bCs/>
          <w:u w:val="single"/>
        </w:rPr>
        <w:t>ARTICLE 1</w:t>
      </w:r>
      <w:r w:rsidR="00E748F1">
        <w:rPr>
          <w:rFonts w:asciiTheme="majorHAnsi" w:eastAsiaTheme="majorEastAsia" w:hAnsiTheme="majorHAnsi" w:cs="Calibri"/>
          <w:b/>
          <w:bCs/>
          <w:u w:val="single"/>
        </w:rPr>
        <w:t>5</w:t>
      </w:r>
      <w:r w:rsidRPr="00DA22FE">
        <w:rPr>
          <w:rFonts w:asciiTheme="majorHAnsi" w:eastAsiaTheme="majorEastAsia" w:hAnsiTheme="majorHAnsi" w:cs="Calibri"/>
          <w:b/>
          <w:bCs/>
          <w:u w:val="single"/>
        </w:rPr>
        <w:t> : MENTION SUR LA PROTECTION DES DONNEES PERSONNELLES</w:t>
      </w:r>
      <w:bookmarkEnd w:id="58"/>
    </w:p>
    <w:p w14:paraId="27B282D2" w14:textId="22333835" w:rsidR="001D2699" w:rsidRPr="00DA22FE" w:rsidRDefault="00E642C1" w:rsidP="001D2699">
      <w:pPr>
        <w:jc w:val="both"/>
        <w:rPr>
          <w:rFonts w:asciiTheme="majorHAnsi" w:hAnsiTheme="majorHAnsi" w:cs="Calibri"/>
        </w:rPr>
      </w:pPr>
      <w:r w:rsidRPr="00DA22FE">
        <w:rPr>
          <w:rFonts w:asciiTheme="majorHAnsi" w:hAnsiTheme="majorHAnsi" w:cs="Calibri"/>
        </w:rPr>
        <w:t xml:space="preserve">L’Acte de Cession Définitif et ses Annexes, ainsi que les informations recueillies dans ledit </w:t>
      </w:r>
      <w:r w:rsidR="00BF079E" w:rsidRPr="00DA22FE">
        <w:rPr>
          <w:rFonts w:asciiTheme="majorHAnsi" w:hAnsiTheme="majorHAnsi" w:cs="Calibri"/>
        </w:rPr>
        <w:t xml:space="preserve">acte </w:t>
      </w:r>
      <w:r w:rsidRPr="00DA22FE">
        <w:rPr>
          <w:rFonts w:asciiTheme="majorHAnsi" w:hAnsiTheme="majorHAnsi" w:cs="Calibri"/>
        </w:rPr>
        <w:t>font l’objet d’un traitement numérique et d’une conservation sur le système informatique du cabinet d’expertise comptable « </w:t>
      </w:r>
      <w:r w:rsidR="00E748F1">
        <w:rPr>
          <w:rFonts w:asciiTheme="majorHAnsi" w:hAnsiTheme="majorHAnsi" w:cs="Calibri"/>
        </w:rPr>
        <w:t>ADEQUA</w:t>
      </w:r>
      <w:r w:rsidRPr="00DA22FE">
        <w:rPr>
          <w:rFonts w:asciiTheme="majorHAnsi" w:hAnsiTheme="majorHAnsi" w:cs="Calibri"/>
        </w:rPr>
        <w:t> »,</w:t>
      </w:r>
      <w:r w:rsidR="001D2699" w:rsidRPr="00DA22FE">
        <w:rPr>
          <w:rFonts w:asciiTheme="majorHAnsi" w:hAnsiTheme="majorHAnsi" w:cs="Calibri"/>
        </w:rPr>
        <w:t xml:space="preserve"> domicilié </w:t>
      </w:r>
      <w:r w:rsidR="00E748F1" w:rsidRPr="00E748F1">
        <w:rPr>
          <w:rFonts w:asciiTheme="majorHAnsi" w:hAnsiTheme="majorHAnsi" w:cs="Calibri"/>
        </w:rPr>
        <w:t>81, route de Béthune – ZA Le Pacage à Sainte Catherine lez Arras (62223)</w:t>
      </w:r>
      <w:r w:rsidR="006635B0">
        <w:rPr>
          <w:rFonts w:asciiTheme="majorHAnsi" w:hAnsiTheme="majorHAnsi" w:cs="Calibri"/>
        </w:rPr>
        <w:t>.</w:t>
      </w:r>
    </w:p>
    <w:p w14:paraId="2E9D9C16" w14:textId="77777777" w:rsidR="001D2699" w:rsidRDefault="00E642C1" w:rsidP="001D2699">
      <w:pPr>
        <w:jc w:val="both"/>
        <w:rPr>
          <w:rFonts w:asciiTheme="majorHAnsi" w:hAnsiTheme="majorHAnsi" w:cs="Calibri"/>
        </w:rPr>
      </w:pPr>
      <w:r w:rsidRPr="00DA22FE">
        <w:rPr>
          <w:rFonts w:asciiTheme="majorHAnsi" w:hAnsiTheme="majorHAnsi" w:cs="Calibri"/>
        </w:rPr>
        <w:t xml:space="preserve">La communication de ces données aux tiers peut être indispensable afin de mener à bien l’accomplissement de </w:t>
      </w:r>
      <w:r w:rsidR="00BF079E" w:rsidRPr="00DA22FE">
        <w:rPr>
          <w:rFonts w:asciiTheme="majorHAnsi" w:hAnsiTheme="majorHAnsi" w:cs="Calibri"/>
        </w:rPr>
        <w:t>l’Acte de Cession Définitif.</w:t>
      </w:r>
    </w:p>
    <w:p w14:paraId="30B4C2CA" w14:textId="77777777" w:rsidR="00BE25AA" w:rsidRDefault="00BE25AA" w:rsidP="001D2699">
      <w:pPr>
        <w:jc w:val="both"/>
        <w:rPr>
          <w:rFonts w:asciiTheme="majorHAnsi" w:hAnsiTheme="majorHAnsi" w:cs="Calibri"/>
        </w:rPr>
      </w:pPr>
    </w:p>
    <w:p w14:paraId="4C9D329D" w14:textId="77777777" w:rsidR="00BE25AA" w:rsidRPr="00DA22FE" w:rsidRDefault="00BE25AA" w:rsidP="001D2699">
      <w:pPr>
        <w:jc w:val="both"/>
        <w:rPr>
          <w:rFonts w:asciiTheme="majorHAnsi" w:hAnsiTheme="majorHAnsi" w:cs="Calibri"/>
        </w:rPr>
      </w:pPr>
    </w:p>
    <w:p w14:paraId="42D89082" w14:textId="77777777" w:rsidR="001D2699" w:rsidRPr="00DA22FE" w:rsidRDefault="00E642C1" w:rsidP="001D2699">
      <w:pPr>
        <w:jc w:val="both"/>
        <w:rPr>
          <w:rFonts w:asciiTheme="majorHAnsi" w:hAnsiTheme="majorHAnsi" w:cs="Calibri"/>
        </w:rPr>
      </w:pPr>
      <w:r w:rsidRPr="00DA22FE">
        <w:rPr>
          <w:rFonts w:asciiTheme="majorHAnsi" w:hAnsiTheme="majorHAnsi" w:cs="Calibri"/>
        </w:rPr>
        <w:lastRenderedPageBreak/>
        <w:t>À cet effet, ces données sont susceptibles d’être transférées à des tiers, notamment :</w:t>
      </w:r>
    </w:p>
    <w:p w14:paraId="1BF4FB35" w14:textId="77777777" w:rsidR="001D2699" w:rsidRPr="00DA22FE" w:rsidRDefault="00E642C1">
      <w:pPr>
        <w:pStyle w:val="Sansinterligne"/>
        <w:numPr>
          <w:ilvl w:val="0"/>
          <w:numId w:val="12"/>
        </w:numPr>
        <w:rPr>
          <w:rFonts w:asciiTheme="majorHAnsi" w:eastAsia="Calibri" w:hAnsiTheme="majorHAnsi" w:cs="Calibri"/>
        </w:rPr>
      </w:pPr>
      <w:r w:rsidRPr="00DA22FE">
        <w:rPr>
          <w:rFonts w:asciiTheme="majorHAnsi" w:eastAsia="Calibri" w:hAnsiTheme="majorHAnsi" w:cs="Calibri"/>
        </w:rPr>
        <w:t>Les Parties,</w:t>
      </w:r>
    </w:p>
    <w:p w14:paraId="7509D7EF" w14:textId="77777777" w:rsidR="001D2699" w:rsidRDefault="00E642C1">
      <w:pPr>
        <w:pStyle w:val="Sansinterligne"/>
        <w:numPr>
          <w:ilvl w:val="0"/>
          <w:numId w:val="12"/>
        </w:numPr>
        <w:rPr>
          <w:rFonts w:asciiTheme="majorHAnsi" w:eastAsia="Calibri" w:hAnsiTheme="majorHAnsi" w:cs="Calibri"/>
        </w:rPr>
      </w:pPr>
      <w:r w:rsidRPr="00DA22FE">
        <w:rPr>
          <w:rFonts w:asciiTheme="majorHAnsi" w:eastAsia="Calibri" w:hAnsiTheme="majorHAnsi" w:cs="Calibri"/>
        </w:rPr>
        <w:t>les établissements financiers concernés,</w:t>
      </w:r>
    </w:p>
    <w:p w14:paraId="4DB26BC8" w14:textId="77777777" w:rsidR="00E62A18" w:rsidRPr="00F75EF7" w:rsidRDefault="00E62A18">
      <w:pPr>
        <w:pStyle w:val="Sansinterligne"/>
        <w:keepNext/>
        <w:keepLines/>
        <w:numPr>
          <w:ilvl w:val="0"/>
          <w:numId w:val="12"/>
        </w:numPr>
        <w:spacing w:line="256" w:lineRule="auto"/>
        <w:jc w:val="both"/>
        <w:rPr>
          <w:rFonts w:asciiTheme="majorHAnsi" w:hAnsiTheme="majorHAnsi" w:cs="Calibri"/>
        </w:rPr>
      </w:pPr>
      <w:r w:rsidRPr="00DA22FE">
        <w:t>les tiers désignés dans l’acte,</w:t>
      </w:r>
    </w:p>
    <w:p w14:paraId="50DDB863" w14:textId="77777777" w:rsidR="00E62A18" w:rsidRDefault="00E62A18">
      <w:pPr>
        <w:pStyle w:val="Sansinterligne"/>
        <w:keepNext/>
        <w:keepLines/>
        <w:numPr>
          <w:ilvl w:val="0"/>
          <w:numId w:val="12"/>
        </w:numPr>
        <w:spacing w:line="256" w:lineRule="auto"/>
        <w:jc w:val="both"/>
        <w:rPr>
          <w:rFonts w:asciiTheme="majorHAnsi" w:hAnsiTheme="majorHAnsi" w:cs="Calibri"/>
        </w:rPr>
      </w:pPr>
      <w:r w:rsidRPr="00F75EF7">
        <w:rPr>
          <w:rFonts w:asciiTheme="majorHAnsi" w:eastAsia="Calibri" w:hAnsiTheme="majorHAnsi" w:cs="Calibri"/>
        </w:rPr>
        <w:t xml:space="preserve">les administrations ou partenaires légalement habilités, en cas d’exécution de formalités, </w:t>
      </w:r>
      <w:r w:rsidRPr="00F75EF7">
        <w:rPr>
          <w:rFonts w:asciiTheme="majorHAnsi" w:hAnsiTheme="majorHAnsi" w:cs="Calibri"/>
        </w:rPr>
        <w:t xml:space="preserve">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 </w:t>
      </w:r>
    </w:p>
    <w:p w14:paraId="6B30E447" w14:textId="77777777" w:rsidR="00E62A18" w:rsidRDefault="00E62A18" w:rsidP="00E62A18">
      <w:pPr>
        <w:pStyle w:val="Sansinterligne"/>
        <w:ind w:left="360"/>
        <w:rPr>
          <w:rFonts w:asciiTheme="majorHAnsi" w:eastAsia="Calibri" w:hAnsiTheme="majorHAnsi" w:cs="Calibri"/>
        </w:rPr>
      </w:pPr>
    </w:p>
    <w:p w14:paraId="18022635" w14:textId="77777777" w:rsidR="005C6400" w:rsidRDefault="005C6400" w:rsidP="005C6400">
      <w:pPr>
        <w:pStyle w:val="Sansinterligne"/>
        <w:keepNext/>
        <w:keepLines/>
        <w:spacing w:line="256" w:lineRule="auto"/>
        <w:jc w:val="both"/>
        <w:rPr>
          <w:rFonts w:asciiTheme="majorHAnsi" w:hAnsiTheme="majorHAnsi" w:cs="Calibri"/>
        </w:rPr>
      </w:pPr>
      <w:r w:rsidRPr="00F75EF7">
        <w:rPr>
          <w:rFonts w:asciiTheme="majorHAnsi" w:hAnsiTheme="majorHAnsi" w:cs="Calibri"/>
        </w:rPr>
        <w:t>Conformément au Règlement (UE) 2016/679 du 27 avril 2016, les personnes concernées peuvent accéder aux données les concernant directement auprès :</w:t>
      </w:r>
    </w:p>
    <w:p w14:paraId="2580761A" w14:textId="77777777" w:rsidR="005C6400" w:rsidRPr="00F75EF7" w:rsidRDefault="005C6400" w:rsidP="005C6400">
      <w:pPr>
        <w:pStyle w:val="Sansinterligne"/>
        <w:keepNext/>
        <w:keepLines/>
        <w:spacing w:line="256" w:lineRule="auto"/>
        <w:jc w:val="both"/>
        <w:rPr>
          <w:rFonts w:asciiTheme="majorHAnsi" w:hAnsiTheme="majorHAnsi" w:cs="Calibri"/>
        </w:rPr>
      </w:pPr>
    </w:p>
    <w:p w14:paraId="4C3F9BC9" w14:textId="4E289F39" w:rsidR="005C6400" w:rsidRDefault="005C6400">
      <w:pPr>
        <w:keepNext/>
        <w:keepLines/>
        <w:numPr>
          <w:ilvl w:val="0"/>
          <w:numId w:val="9"/>
        </w:numPr>
        <w:spacing w:line="256" w:lineRule="auto"/>
        <w:contextualSpacing/>
        <w:jc w:val="both"/>
        <w:rPr>
          <w:rFonts w:asciiTheme="majorHAnsi" w:hAnsiTheme="majorHAnsi" w:cs="Calibri"/>
        </w:rPr>
      </w:pPr>
      <w:r w:rsidRPr="00DA22FE">
        <w:rPr>
          <w:rFonts w:asciiTheme="majorHAnsi" w:hAnsiTheme="majorHAnsi" w:cs="Calibri"/>
        </w:rPr>
        <w:t xml:space="preserve">du cabinet d’expertise comptable </w:t>
      </w:r>
      <w:r w:rsidR="00E748F1" w:rsidRPr="00DA22FE">
        <w:rPr>
          <w:rFonts w:asciiTheme="majorHAnsi" w:hAnsiTheme="majorHAnsi" w:cs="Calibri"/>
        </w:rPr>
        <w:t>« </w:t>
      </w:r>
      <w:r w:rsidR="00E748F1">
        <w:rPr>
          <w:rFonts w:asciiTheme="majorHAnsi" w:hAnsiTheme="majorHAnsi" w:cs="Calibri"/>
        </w:rPr>
        <w:t>ADEQUA</w:t>
      </w:r>
      <w:r w:rsidR="00E748F1" w:rsidRPr="00DA22FE">
        <w:rPr>
          <w:rFonts w:asciiTheme="majorHAnsi" w:hAnsiTheme="majorHAnsi" w:cs="Calibri"/>
        </w:rPr>
        <w:t xml:space="preserve"> », domicilié </w:t>
      </w:r>
      <w:r w:rsidR="00E748F1" w:rsidRPr="00E748F1">
        <w:rPr>
          <w:rFonts w:asciiTheme="majorHAnsi" w:hAnsiTheme="majorHAnsi" w:cs="Calibri"/>
        </w:rPr>
        <w:t>81, route de Béthune – ZA Le Pacage à Sainte Catherine lez Arras (62223)</w:t>
      </w:r>
    </w:p>
    <w:p w14:paraId="3F484DC7" w14:textId="77777777" w:rsidR="005C6400" w:rsidRPr="00E62A18" w:rsidRDefault="005C6400" w:rsidP="005C6400">
      <w:pPr>
        <w:pStyle w:val="Paragraphedeliste"/>
        <w:keepNext/>
        <w:keepLines/>
        <w:spacing w:line="256" w:lineRule="auto"/>
        <w:ind w:left="0"/>
        <w:jc w:val="both"/>
        <w:rPr>
          <w:rFonts w:asciiTheme="majorHAnsi" w:hAnsiTheme="majorHAnsi" w:cs="Calibri"/>
        </w:rPr>
      </w:pPr>
      <w:r w:rsidRPr="00E62A18">
        <w:rPr>
          <w:rFonts w:asciiTheme="majorHAnsi" w:hAnsiTheme="majorHAnsi" w:cs="Calibri"/>
        </w:rPr>
        <w:t xml:space="preserve">Le cas échéant, les personnes concernées peuvent également obtenir la rectification, l’effacement des données les concernant ou s’opposer pour motif légitime au traitement de ces données, hormis les cas où la réglementation ne permet pas l’exercice de ces droits. </w:t>
      </w:r>
    </w:p>
    <w:p w14:paraId="53DCAA60" w14:textId="77777777" w:rsidR="005C6400" w:rsidRDefault="005C6400" w:rsidP="005C6400">
      <w:pPr>
        <w:pStyle w:val="Paragraphedeliste"/>
        <w:keepNext/>
        <w:keepLines/>
        <w:spacing w:line="256" w:lineRule="auto"/>
        <w:ind w:left="0"/>
        <w:jc w:val="both"/>
        <w:rPr>
          <w:rFonts w:asciiTheme="majorHAnsi" w:hAnsiTheme="majorHAnsi" w:cs="Calibri"/>
        </w:rPr>
      </w:pPr>
    </w:p>
    <w:p w14:paraId="538111F8" w14:textId="77777777" w:rsidR="005C6400" w:rsidRPr="00E62A18" w:rsidRDefault="005C6400" w:rsidP="005C6400">
      <w:pPr>
        <w:pStyle w:val="Paragraphedeliste"/>
        <w:keepNext/>
        <w:keepLines/>
        <w:spacing w:line="256" w:lineRule="auto"/>
        <w:ind w:left="0"/>
        <w:jc w:val="both"/>
        <w:rPr>
          <w:rFonts w:asciiTheme="majorHAnsi" w:hAnsiTheme="majorHAnsi" w:cs="Calibri"/>
        </w:rPr>
      </w:pPr>
      <w:r w:rsidRPr="00E62A18">
        <w:rPr>
          <w:rFonts w:asciiTheme="majorHAnsi" w:hAnsiTheme="majorHAnsi" w:cs="Calibri"/>
        </w:rPr>
        <w:t>Toute réclamation peut être introduite auprès de la Commission Nationale de l’Informatique et des Libertés.</w:t>
      </w:r>
    </w:p>
    <w:p w14:paraId="7FE93FF1" w14:textId="43FE2499" w:rsidR="00CD3202" w:rsidRPr="00DA22FE" w:rsidRDefault="00C47FCD" w:rsidP="00364146">
      <w:pPr>
        <w:pStyle w:val="Titre1"/>
        <w:keepLines w:val="0"/>
        <w:tabs>
          <w:tab w:val="left" w:pos="2410"/>
        </w:tabs>
        <w:spacing w:before="0" w:after="0" w:line="240" w:lineRule="auto"/>
        <w:ind w:left="-65"/>
        <w:jc w:val="both"/>
        <w:rPr>
          <w:rFonts w:cs="Calibri"/>
          <w:sz w:val="22"/>
          <w:szCs w:val="22"/>
          <w:u w:val="single"/>
        </w:rPr>
      </w:pPr>
      <w:bookmarkStart w:id="59" w:name="_Toc207046490"/>
      <w:r w:rsidRPr="00DA22FE">
        <w:rPr>
          <w:rFonts w:cs="Calibri"/>
          <w:b/>
          <w:bCs/>
          <w:color w:val="auto"/>
          <w:sz w:val="22"/>
          <w:szCs w:val="22"/>
          <w:u w:val="single"/>
        </w:rPr>
        <w:t xml:space="preserve">ARTICLE </w:t>
      </w:r>
      <w:r w:rsidR="0039753E" w:rsidRPr="00DA22FE">
        <w:rPr>
          <w:rFonts w:cs="Calibri"/>
          <w:b/>
          <w:bCs/>
          <w:color w:val="auto"/>
          <w:sz w:val="22"/>
          <w:szCs w:val="22"/>
          <w:u w:val="single"/>
        </w:rPr>
        <w:t>1</w:t>
      </w:r>
      <w:r w:rsidR="00E748F1">
        <w:rPr>
          <w:rFonts w:cs="Calibri"/>
          <w:b/>
          <w:bCs/>
          <w:color w:val="auto"/>
          <w:sz w:val="22"/>
          <w:szCs w:val="22"/>
          <w:u w:val="single"/>
        </w:rPr>
        <w:t>6</w:t>
      </w:r>
      <w:r w:rsidR="00493F22" w:rsidRPr="00DA22FE">
        <w:rPr>
          <w:rFonts w:cs="Calibri"/>
          <w:b/>
          <w:bCs/>
          <w:color w:val="auto"/>
          <w:sz w:val="22"/>
          <w:szCs w:val="22"/>
          <w:u w:val="single"/>
        </w:rPr>
        <w:t xml:space="preserve"> </w:t>
      </w:r>
      <w:r w:rsidRPr="00DA22FE">
        <w:rPr>
          <w:rFonts w:cs="Calibri"/>
          <w:b/>
          <w:bCs/>
          <w:color w:val="auto"/>
          <w:sz w:val="22"/>
          <w:szCs w:val="22"/>
          <w:u w:val="single"/>
        </w:rPr>
        <w:t xml:space="preserve">: </w:t>
      </w:r>
      <w:r w:rsidR="00CD3202" w:rsidRPr="00DA22FE">
        <w:rPr>
          <w:rFonts w:cs="Calibri"/>
          <w:b/>
          <w:bCs/>
          <w:color w:val="auto"/>
          <w:sz w:val="22"/>
          <w:szCs w:val="22"/>
          <w:u w:val="single"/>
        </w:rPr>
        <w:t>DIFFEREND – ATTRIBUTION DE COMPETENCE</w:t>
      </w:r>
      <w:r w:rsidR="00B83490" w:rsidRPr="00DA22FE">
        <w:rPr>
          <w:rFonts w:cs="Calibri"/>
          <w:b/>
          <w:bCs/>
          <w:color w:val="auto"/>
          <w:sz w:val="22"/>
          <w:szCs w:val="22"/>
          <w:u w:val="single"/>
        </w:rPr>
        <w:t xml:space="preserve"> – DROIT APPLICABLE</w:t>
      </w:r>
      <w:bookmarkEnd w:id="59"/>
    </w:p>
    <w:p w14:paraId="32470FBD" w14:textId="77777777" w:rsidR="00CD3202" w:rsidRPr="00DA22FE" w:rsidRDefault="00CD3202" w:rsidP="00364146">
      <w:pPr>
        <w:spacing w:after="0" w:line="240" w:lineRule="auto"/>
        <w:jc w:val="both"/>
        <w:rPr>
          <w:rFonts w:asciiTheme="majorHAnsi" w:hAnsiTheme="majorHAnsi" w:cs="Calibri"/>
        </w:rPr>
      </w:pPr>
    </w:p>
    <w:p w14:paraId="1892F271" w14:textId="63370E2A" w:rsidR="00B83490" w:rsidRPr="00DA22FE" w:rsidRDefault="00B83490" w:rsidP="00B83490">
      <w:pPr>
        <w:spacing w:after="0" w:line="240" w:lineRule="auto"/>
        <w:jc w:val="both"/>
        <w:rPr>
          <w:rFonts w:asciiTheme="majorHAnsi" w:hAnsiTheme="majorHAnsi" w:cs="Calibri"/>
        </w:rPr>
      </w:pPr>
      <w:r w:rsidRPr="00DA22FE">
        <w:rPr>
          <w:rFonts w:asciiTheme="majorHAnsi" w:hAnsiTheme="majorHAnsi" w:cs="Calibri"/>
        </w:rPr>
        <w:t>L'interprétation et la validité de l’Acte de Cession Définitif seront régies par le droit français.</w:t>
      </w:r>
    </w:p>
    <w:p w14:paraId="05D0066B" w14:textId="77777777" w:rsidR="00B83490" w:rsidRPr="00DA22FE" w:rsidRDefault="00B83490" w:rsidP="00364146">
      <w:pPr>
        <w:spacing w:after="0" w:line="240" w:lineRule="auto"/>
        <w:jc w:val="both"/>
        <w:rPr>
          <w:rFonts w:asciiTheme="majorHAnsi" w:hAnsiTheme="majorHAnsi" w:cs="Calibri"/>
        </w:rPr>
      </w:pPr>
    </w:p>
    <w:p w14:paraId="6B33A3FE" w14:textId="20A64B92" w:rsidR="00CD3202"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En cas de litige survenant entre les </w:t>
      </w:r>
      <w:r w:rsidRPr="00DA22FE">
        <w:rPr>
          <w:rFonts w:asciiTheme="majorHAnsi" w:hAnsiTheme="majorHAnsi" w:cs="Calibri"/>
          <w:smallCaps/>
        </w:rPr>
        <w:t>P</w:t>
      </w:r>
      <w:r w:rsidRPr="00DA22FE">
        <w:rPr>
          <w:rFonts w:asciiTheme="majorHAnsi" w:hAnsiTheme="majorHAnsi" w:cs="Calibri"/>
        </w:rPr>
        <w:t xml:space="preserve">arties sur l’interprétation ou l’exécution </w:t>
      </w:r>
      <w:r w:rsidR="00B83490" w:rsidRPr="00DA22FE">
        <w:rPr>
          <w:rFonts w:asciiTheme="majorHAnsi" w:hAnsiTheme="majorHAnsi" w:cs="Calibri"/>
        </w:rPr>
        <w:t>de l’Acte de Cession Définitif</w:t>
      </w:r>
      <w:r w:rsidRPr="00DA22FE">
        <w:rPr>
          <w:rFonts w:asciiTheme="majorHAnsi" w:hAnsiTheme="majorHAnsi" w:cs="Calibri"/>
        </w:rPr>
        <w:t xml:space="preserve"> et avant tout recours aux tribunaux compétents, les </w:t>
      </w:r>
      <w:r w:rsidRPr="00DA22FE">
        <w:rPr>
          <w:rFonts w:asciiTheme="majorHAnsi" w:hAnsiTheme="majorHAnsi" w:cs="Calibri"/>
          <w:smallCaps/>
        </w:rPr>
        <w:t>P</w:t>
      </w:r>
      <w:r w:rsidRPr="00DA22FE">
        <w:rPr>
          <w:rFonts w:asciiTheme="majorHAnsi" w:hAnsiTheme="majorHAnsi" w:cs="Calibri"/>
        </w:rPr>
        <w:t>arties s’efforceront de rechercher toutes les solutions amiables pour le règlement dudit litige, dans un délai de trente (30) jours à compter de la notification du litige par l’une des Parties aux autres Parties, la conciliation devant être formalisée par un écrit signé de toutes les</w:t>
      </w:r>
      <w:r w:rsidRPr="00DA22FE">
        <w:rPr>
          <w:rFonts w:asciiTheme="majorHAnsi" w:hAnsiTheme="majorHAnsi" w:cs="Calibri"/>
          <w:smallCaps/>
        </w:rPr>
        <w:t xml:space="preserve"> P</w:t>
      </w:r>
      <w:r w:rsidRPr="00DA22FE">
        <w:rPr>
          <w:rFonts w:asciiTheme="majorHAnsi" w:hAnsiTheme="majorHAnsi" w:cs="Calibri"/>
        </w:rPr>
        <w:t>arties au litige.</w:t>
      </w:r>
    </w:p>
    <w:p w14:paraId="4E9697E9" w14:textId="77777777" w:rsidR="00F75EF7" w:rsidRPr="00DA22FE" w:rsidRDefault="00F75EF7" w:rsidP="00364146">
      <w:pPr>
        <w:spacing w:after="0" w:line="240" w:lineRule="auto"/>
        <w:jc w:val="both"/>
        <w:rPr>
          <w:rFonts w:asciiTheme="majorHAnsi" w:hAnsiTheme="majorHAnsi" w:cs="Calibri"/>
        </w:rPr>
      </w:pPr>
    </w:p>
    <w:p w14:paraId="771F19F6" w14:textId="2224A764" w:rsidR="00CD3202" w:rsidRPr="00DA22FE" w:rsidRDefault="00CD3202" w:rsidP="00364146">
      <w:pPr>
        <w:spacing w:after="0" w:line="240" w:lineRule="auto"/>
        <w:jc w:val="both"/>
        <w:rPr>
          <w:rFonts w:asciiTheme="majorHAnsi" w:hAnsiTheme="majorHAnsi" w:cs="Calibri"/>
          <w:b/>
          <w:bCs/>
        </w:rPr>
      </w:pPr>
      <w:r w:rsidRPr="00DA22FE">
        <w:rPr>
          <w:rFonts w:asciiTheme="majorHAnsi" w:hAnsiTheme="majorHAnsi" w:cs="Calibri"/>
        </w:rPr>
        <w:t xml:space="preserve">Tous différends, réclamations ou procédures relatifs à l'existence, la validité ou l'exécution du Protocole </w:t>
      </w:r>
      <w:r w:rsidR="00AE07F0" w:rsidRPr="00DA22FE">
        <w:rPr>
          <w:rFonts w:asciiTheme="majorHAnsi" w:hAnsiTheme="majorHAnsi" w:cs="Calibri"/>
        </w:rPr>
        <w:t xml:space="preserve">et/ou de l’Acte de Cession définitif </w:t>
      </w:r>
      <w:r w:rsidRPr="00DA22FE">
        <w:rPr>
          <w:rFonts w:asciiTheme="majorHAnsi" w:hAnsiTheme="majorHAnsi" w:cs="Calibri"/>
        </w:rPr>
        <w:t>ou de quelconque de</w:t>
      </w:r>
      <w:r w:rsidR="00AE07F0" w:rsidRPr="00DA22FE">
        <w:rPr>
          <w:rFonts w:asciiTheme="majorHAnsi" w:hAnsiTheme="majorHAnsi" w:cs="Calibri"/>
        </w:rPr>
        <w:t xml:space="preserve"> </w:t>
      </w:r>
      <w:r w:rsidR="00630F2B" w:rsidRPr="00DA22FE">
        <w:rPr>
          <w:rFonts w:asciiTheme="majorHAnsi" w:hAnsiTheme="majorHAnsi" w:cs="Calibri"/>
        </w:rPr>
        <w:t>leurs</w:t>
      </w:r>
      <w:r w:rsidRPr="00DA22FE">
        <w:rPr>
          <w:rFonts w:asciiTheme="majorHAnsi" w:hAnsiTheme="majorHAnsi" w:cs="Calibri"/>
        </w:rPr>
        <w:t xml:space="preserve"> dispositions que les Parties ne pourront résoudre à l'amiable, seront de la compétence exclusive du </w:t>
      </w:r>
      <w:r w:rsidRPr="00DA22FE">
        <w:rPr>
          <w:rFonts w:asciiTheme="majorHAnsi" w:hAnsiTheme="majorHAnsi" w:cs="Calibri"/>
          <w:b/>
          <w:bCs/>
        </w:rPr>
        <w:t xml:space="preserve">Tribunal de Commerce </w:t>
      </w:r>
      <w:r w:rsidR="003C1EF6" w:rsidRPr="00DA22FE">
        <w:rPr>
          <w:rFonts w:asciiTheme="majorHAnsi" w:hAnsiTheme="majorHAnsi" w:cs="Calibri"/>
          <w:b/>
          <w:bCs/>
        </w:rPr>
        <w:t>d</w:t>
      </w:r>
      <w:r w:rsidR="00091271">
        <w:rPr>
          <w:rFonts w:asciiTheme="majorHAnsi" w:hAnsiTheme="majorHAnsi" w:cs="Calibri"/>
          <w:b/>
          <w:bCs/>
        </w:rPr>
        <w:t>’ARRAS</w:t>
      </w:r>
      <w:r w:rsidR="003C1EF6" w:rsidRPr="001D022A">
        <w:rPr>
          <w:rFonts w:asciiTheme="majorHAnsi" w:hAnsiTheme="majorHAnsi" w:cs="Calibri"/>
        </w:rPr>
        <w:t>.</w:t>
      </w:r>
    </w:p>
    <w:p w14:paraId="45C40794" w14:textId="77777777" w:rsidR="00B83490" w:rsidRPr="00DA22FE" w:rsidRDefault="00B83490" w:rsidP="00364146">
      <w:pPr>
        <w:spacing w:after="0" w:line="240" w:lineRule="auto"/>
        <w:jc w:val="both"/>
        <w:rPr>
          <w:rFonts w:asciiTheme="majorHAnsi" w:hAnsiTheme="majorHAnsi" w:cs="Calibri"/>
          <w:b/>
          <w:bCs/>
        </w:rPr>
      </w:pPr>
    </w:p>
    <w:p w14:paraId="63D3AC47" w14:textId="254335BA" w:rsidR="00B83490" w:rsidRPr="00DA22FE" w:rsidRDefault="00B83490" w:rsidP="00B83490">
      <w:pPr>
        <w:pStyle w:val="Titre1"/>
        <w:keepLines w:val="0"/>
        <w:tabs>
          <w:tab w:val="left" w:pos="2410"/>
        </w:tabs>
        <w:spacing w:before="0" w:after="0" w:line="240" w:lineRule="auto"/>
        <w:ind w:left="-65"/>
        <w:jc w:val="both"/>
        <w:rPr>
          <w:rFonts w:cs="Calibri"/>
          <w:b/>
          <w:bCs/>
          <w:color w:val="auto"/>
          <w:sz w:val="22"/>
          <w:szCs w:val="22"/>
          <w:u w:val="single"/>
        </w:rPr>
      </w:pPr>
      <w:bookmarkStart w:id="60" w:name="_Toc207046491"/>
      <w:r w:rsidRPr="00DA22FE">
        <w:rPr>
          <w:rFonts w:cs="Calibri"/>
          <w:b/>
          <w:bCs/>
          <w:color w:val="auto"/>
          <w:sz w:val="22"/>
          <w:szCs w:val="22"/>
          <w:u w:val="single"/>
        </w:rPr>
        <w:t>ARTICLE 1</w:t>
      </w:r>
      <w:r w:rsidR="00E748F1">
        <w:rPr>
          <w:rFonts w:cs="Calibri"/>
          <w:b/>
          <w:bCs/>
          <w:color w:val="auto"/>
          <w:sz w:val="22"/>
          <w:szCs w:val="22"/>
          <w:u w:val="single"/>
        </w:rPr>
        <w:t>7</w:t>
      </w:r>
      <w:r w:rsidRPr="00DA22FE">
        <w:rPr>
          <w:rFonts w:cs="Calibri"/>
          <w:b/>
          <w:bCs/>
          <w:color w:val="auto"/>
          <w:sz w:val="22"/>
          <w:szCs w:val="22"/>
          <w:u w:val="single"/>
        </w:rPr>
        <w:t xml:space="preserve"> : AFFIRMATION DE SINCERITE</w:t>
      </w:r>
      <w:bookmarkEnd w:id="60"/>
    </w:p>
    <w:p w14:paraId="7DF2C9F8" w14:textId="77777777" w:rsidR="00B83490" w:rsidRPr="00DA22FE" w:rsidRDefault="00B83490" w:rsidP="00B83490">
      <w:pPr>
        <w:pStyle w:val="Sansinterligne"/>
        <w:rPr>
          <w:rFonts w:asciiTheme="majorHAnsi" w:hAnsiTheme="majorHAnsi"/>
        </w:rPr>
      </w:pPr>
    </w:p>
    <w:p w14:paraId="6CC9F4CC" w14:textId="11C508B6" w:rsidR="00B83490" w:rsidRPr="00DA22FE" w:rsidRDefault="00B83490" w:rsidP="00B83490">
      <w:pPr>
        <w:pStyle w:val="Retraitcorpsdetexte"/>
        <w:ind w:left="0"/>
        <w:jc w:val="both"/>
        <w:rPr>
          <w:rFonts w:asciiTheme="majorHAnsi" w:hAnsiTheme="majorHAnsi" w:cs="Calibri"/>
        </w:rPr>
      </w:pPr>
      <w:r w:rsidRPr="00DA22FE">
        <w:rPr>
          <w:rFonts w:asciiTheme="majorHAnsi" w:hAnsiTheme="majorHAnsi" w:cs="Calibri"/>
        </w:rPr>
        <w:t xml:space="preserve">Les Parties affirment, sous les peines édictées par l’article 1837 du Code Général des Impôts, que l’Acte de Cession Définitif exprime l’intégralité de la valeur des </w:t>
      </w:r>
      <w:r w:rsidR="00091271">
        <w:rPr>
          <w:rFonts w:asciiTheme="majorHAnsi" w:hAnsiTheme="majorHAnsi" w:cs="Calibri"/>
        </w:rPr>
        <w:t>Parts.</w:t>
      </w:r>
    </w:p>
    <w:p w14:paraId="7F293DDF" w14:textId="742E3B3C" w:rsidR="00B83490" w:rsidRDefault="00B83490" w:rsidP="00B83490">
      <w:pPr>
        <w:pStyle w:val="Retraitcorpsdetexte"/>
        <w:ind w:left="0"/>
        <w:jc w:val="both"/>
        <w:rPr>
          <w:rFonts w:asciiTheme="majorHAnsi" w:hAnsiTheme="majorHAnsi" w:cs="Calibri"/>
        </w:rPr>
      </w:pPr>
      <w:r w:rsidRPr="00DA22FE">
        <w:rPr>
          <w:rFonts w:asciiTheme="majorHAnsi" w:hAnsiTheme="majorHAnsi" w:cs="Calibri"/>
        </w:rPr>
        <w:t xml:space="preserve">Par ailleurs, les Parties affirment que l’Acte de Cession Définitif n’est ni ne contredit ni modifié par aucune contre-lettre contenant augmentation ou diminution de la valeur des </w:t>
      </w:r>
      <w:r w:rsidR="00091271">
        <w:rPr>
          <w:rFonts w:asciiTheme="majorHAnsi" w:hAnsiTheme="majorHAnsi" w:cs="Calibri"/>
        </w:rPr>
        <w:t xml:space="preserve">Parts </w:t>
      </w:r>
      <w:r w:rsidRPr="00DA22FE">
        <w:rPr>
          <w:rFonts w:asciiTheme="majorHAnsi" w:hAnsiTheme="majorHAnsi" w:cs="Calibri"/>
        </w:rPr>
        <w:t>cédées convenue entre les Parties.</w:t>
      </w:r>
    </w:p>
    <w:p w14:paraId="64683D9A" w14:textId="77777777" w:rsidR="00BE25AA" w:rsidRDefault="00BE25AA" w:rsidP="00B83490">
      <w:pPr>
        <w:pStyle w:val="Retraitcorpsdetexte"/>
        <w:ind w:left="0"/>
        <w:jc w:val="both"/>
        <w:rPr>
          <w:rFonts w:asciiTheme="majorHAnsi" w:hAnsiTheme="majorHAnsi" w:cs="Calibri"/>
        </w:rPr>
      </w:pPr>
    </w:p>
    <w:p w14:paraId="1B917FD2" w14:textId="77777777" w:rsidR="00BE25AA" w:rsidRDefault="00BE25AA" w:rsidP="00B83490">
      <w:pPr>
        <w:pStyle w:val="Retraitcorpsdetexte"/>
        <w:ind w:left="0"/>
        <w:jc w:val="both"/>
        <w:rPr>
          <w:rFonts w:asciiTheme="majorHAnsi" w:hAnsiTheme="majorHAnsi" w:cs="Calibri"/>
        </w:rPr>
      </w:pPr>
    </w:p>
    <w:p w14:paraId="1D4FF53B" w14:textId="6DCA2E95" w:rsidR="00091271" w:rsidRDefault="00091271" w:rsidP="00E748F1">
      <w:pPr>
        <w:pStyle w:val="Titre1"/>
        <w:keepLines w:val="0"/>
        <w:tabs>
          <w:tab w:val="left" w:pos="2410"/>
        </w:tabs>
        <w:spacing w:before="0" w:after="0" w:line="240" w:lineRule="auto"/>
        <w:ind w:left="-65"/>
        <w:jc w:val="both"/>
        <w:rPr>
          <w:rFonts w:cs="Calibri"/>
          <w:b/>
          <w:bCs/>
          <w:color w:val="auto"/>
          <w:sz w:val="22"/>
          <w:szCs w:val="22"/>
          <w:u w:val="single"/>
        </w:rPr>
      </w:pPr>
      <w:bookmarkStart w:id="61" w:name="_Toc207046492"/>
      <w:r w:rsidRPr="00DA22FE">
        <w:rPr>
          <w:rFonts w:cs="Calibri"/>
          <w:b/>
          <w:bCs/>
          <w:color w:val="auto"/>
          <w:sz w:val="22"/>
          <w:szCs w:val="22"/>
          <w:u w:val="single"/>
        </w:rPr>
        <w:lastRenderedPageBreak/>
        <w:t xml:space="preserve">ARTICLE </w:t>
      </w:r>
      <w:r w:rsidR="00E748F1">
        <w:rPr>
          <w:rFonts w:cs="Calibri"/>
          <w:b/>
          <w:bCs/>
          <w:color w:val="auto"/>
          <w:sz w:val="22"/>
          <w:szCs w:val="22"/>
          <w:u w:val="single"/>
        </w:rPr>
        <w:t>18</w:t>
      </w:r>
      <w:r w:rsidRPr="00DA22FE">
        <w:rPr>
          <w:rFonts w:cs="Calibri"/>
          <w:b/>
          <w:bCs/>
          <w:color w:val="auto"/>
          <w:sz w:val="22"/>
          <w:szCs w:val="22"/>
          <w:u w:val="single"/>
        </w:rPr>
        <w:t xml:space="preserve"> : </w:t>
      </w:r>
      <w:r>
        <w:rPr>
          <w:rFonts w:cs="Calibri"/>
          <w:b/>
          <w:bCs/>
          <w:color w:val="auto"/>
          <w:sz w:val="22"/>
          <w:szCs w:val="22"/>
          <w:u w:val="single"/>
        </w:rPr>
        <w:t>SIGNATURE ELECTRONIQUE</w:t>
      </w:r>
      <w:bookmarkStart w:id="62" w:name="_Hlk187351422"/>
      <w:bookmarkEnd w:id="61"/>
    </w:p>
    <w:p w14:paraId="7B161EEC" w14:textId="77777777" w:rsidR="00E748F1" w:rsidRPr="00E748F1" w:rsidRDefault="00E748F1" w:rsidP="00E748F1">
      <w:pPr>
        <w:pStyle w:val="Sansinterligne"/>
      </w:pPr>
    </w:p>
    <w:p w14:paraId="29302B03" w14:textId="56AA86E2" w:rsidR="00091271" w:rsidRPr="00091271" w:rsidRDefault="00091271" w:rsidP="00091271">
      <w:pPr>
        <w:jc w:val="both"/>
        <w:rPr>
          <w:rFonts w:asciiTheme="majorHAnsi" w:hAnsiTheme="majorHAnsi" w:cs="Calibri"/>
        </w:rPr>
      </w:pPr>
      <w:r w:rsidRPr="00091271">
        <w:rPr>
          <w:rFonts w:asciiTheme="majorHAnsi" w:hAnsiTheme="majorHAnsi" w:cs="Calibri"/>
        </w:rPr>
        <w:t xml:space="preserve">Conformément aux articles 1366 et 1367 du code civil, </w:t>
      </w:r>
      <w:r>
        <w:rPr>
          <w:rFonts w:asciiTheme="majorHAnsi" w:hAnsiTheme="majorHAnsi" w:cs="Calibri"/>
        </w:rPr>
        <w:t>l’Acte de Cession Définitif</w:t>
      </w:r>
      <w:r w:rsidRPr="00091271">
        <w:rPr>
          <w:rFonts w:asciiTheme="majorHAnsi" w:hAnsiTheme="majorHAnsi" w:cs="Calibri"/>
        </w:rPr>
        <w:t xml:space="preserve"> est signé électroniquement par chacune des Parties mentionnées dans les comparutions </w:t>
      </w:r>
      <w:r>
        <w:rPr>
          <w:rFonts w:asciiTheme="majorHAnsi" w:hAnsiTheme="majorHAnsi" w:cs="Calibri"/>
        </w:rPr>
        <w:t>de l’Acte de Cession Définitif.</w:t>
      </w:r>
      <w:r w:rsidRPr="00091271">
        <w:rPr>
          <w:rFonts w:asciiTheme="majorHAnsi" w:hAnsiTheme="majorHAnsi" w:cs="Calibri"/>
        </w:rPr>
        <w:t xml:space="preserve"> </w:t>
      </w:r>
    </w:p>
    <w:p w14:paraId="37EEE676" w14:textId="4390A26D" w:rsidR="00091271" w:rsidRPr="00091271" w:rsidRDefault="00091271" w:rsidP="00091271">
      <w:pPr>
        <w:jc w:val="both"/>
        <w:rPr>
          <w:rFonts w:asciiTheme="majorHAnsi" w:hAnsiTheme="majorHAnsi" w:cs="Calibri"/>
        </w:rPr>
      </w:pPr>
      <w:r w:rsidRPr="00091271">
        <w:rPr>
          <w:rFonts w:asciiTheme="majorHAnsi" w:hAnsiTheme="majorHAnsi" w:cs="Calibri"/>
        </w:rPr>
        <w:t>Les Parties reconnaissent expressément que des signatures électroniques via la plateforme « jesignexpert.com », lequel service est conforme au règlement eIDAS (UE) 910/2014, ont été utilisées pour la signature</w:t>
      </w:r>
      <w:r>
        <w:rPr>
          <w:rFonts w:asciiTheme="majorHAnsi" w:hAnsiTheme="majorHAnsi" w:cs="Calibri"/>
        </w:rPr>
        <w:t xml:space="preserve"> de</w:t>
      </w:r>
      <w:r w:rsidRPr="00091271">
        <w:rPr>
          <w:rFonts w:asciiTheme="majorHAnsi" w:hAnsiTheme="majorHAnsi" w:cs="Calibri"/>
        </w:rPr>
        <w:t xml:space="preserve"> </w:t>
      </w:r>
      <w:r>
        <w:rPr>
          <w:rFonts w:asciiTheme="majorHAnsi" w:hAnsiTheme="majorHAnsi" w:cs="Calibri"/>
        </w:rPr>
        <w:t xml:space="preserve">l’Acte de Cession Définitif </w:t>
      </w:r>
      <w:r w:rsidRPr="00091271">
        <w:rPr>
          <w:rFonts w:asciiTheme="majorHAnsi" w:hAnsiTheme="majorHAnsi" w:cs="Calibri"/>
        </w:rPr>
        <w:t xml:space="preserve">par ces signataires. </w:t>
      </w:r>
    </w:p>
    <w:p w14:paraId="630C0492" w14:textId="47CD1E0E" w:rsidR="00091271" w:rsidRPr="00091271" w:rsidRDefault="00091271" w:rsidP="00091271">
      <w:pPr>
        <w:jc w:val="both"/>
        <w:rPr>
          <w:rFonts w:asciiTheme="majorHAnsi" w:hAnsiTheme="majorHAnsi" w:cs="Calibri"/>
        </w:rPr>
      </w:pPr>
      <w:r w:rsidRPr="00091271">
        <w:rPr>
          <w:rFonts w:asciiTheme="majorHAnsi" w:hAnsiTheme="majorHAnsi" w:cs="Calibri"/>
        </w:rPr>
        <w:t xml:space="preserve">Chaque Partie reconnaît qu’elle a reçu toutes les informations requises pour la signature électronique </w:t>
      </w:r>
      <w:r>
        <w:rPr>
          <w:rFonts w:asciiTheme="majorHAnsi" w:hAnsiTheme="majorHAnsi" w:cs="Calibri"/>
        </w:rPr>
        <w:t>de l’Acte de Cession Définitif</w:t>
      </w:r>
      <w:r w:rsidRPr="00091271">
        <w:rPr>
          <w:rFonts w:asciiTheme="majorHAnsi" w:hAnsiTheme="majorHAnsi" w:cs="Calibri"/>
        </w:rPr>
        <w:t xml:space="preserve"> et qu’elle a signé </w:t>
      </w:r>
      <w:r>
        <w:rPr>
          <w:rFonts w:asciiTheme="majorHAnsi" w:hAnsiTheme="majorHAnsi" w:cs="Calibri"/>
        </w:rPr>
        <w:t xml:space="preserve">l’Acte de Cession Définitif </w:t>
      </w:r>
      <w:r w:rsidRPr="00091271">
        <w:rPr>
          <w:rFonts w:asciiTheme="majorHAnsi" w:hAnsiTheme="majorHAnsi" w:cs="Calibri"/>
        </w:rPr>
        <w:t xml:space="preserve">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w:t>
      </w:r>
      <w:r>
        <w:rPr>
          <w:rFonts w:asciiTheme="majorHAnsi" w:hAnsiTheme="majorHAnsi" w:cs="Calibri"/>
        </w:rPr>
        <w:t>l’Acte de Cession Définitif.</w:t>
      </w:r>
    </w:p>
    <w:p w14:paraId="5F184EB9" w14:textId="735A7A34" w:rsidR="00091271" w:rsidRPr="00091271" w:rsidRDefault="00091271" w:rsidP="00091271">
      <w:pPr>
        <w:jc w:val="both"/>
        <w:rPr>
          <w:rFonts w:asciiTheme="majorHAnsi" w:hAnsiTheme="majorHAnsi" w:cs="Calibri"/>
        </w:rPr>
      </w:pPr>
      <w:r w:rsidRPr="00091271">
        <w:rPr>
          <w:rFonts w:asciiTheme="majorHAnsi" w:hAnsiTheme="majorHAnsi" w:cs="Calibri"/>
        </w:rPr>
        <w:t xml:space="preserve">En outre, conformément aux dispositions de l’article 1375 du code civil, l’obligation de remise d’un exemplaire original papier à chacune des Parties n’est pas nécessaire comme preuve des engagements et obligations de chaque Partie à cet accord. La remise d’une copie électronique </w:t>
      </w:r>
      <w:r>
        <w:rPr>
          <w:rFonts w:asciiTheme="majorHAnsi" w:hAnsiTheme="majorHAnsi" w:cs="Calibri"/>
        </w:rPr>
        <w:t>de l’Acte de Cession Définitif</w:t>
      </w:r>
      <w:r w:rsidRPr="00091271">
        <w:rPr>
          <w:rFonts w:asciiTheme="majorHAnsi" w:hAnsiTheme="majorHAnsi" w:cs="Calibri"/>
        </w:rPr>
        <w:t xml:space="preserve"> directement par la plateforme « jesignexpert.com » à chacune des Parties constitue une preuve suffisante et irréfutable des engagements et obligations de chaque Partie </w:t>
      </w:r>
      <w:r>
        <w:rPr>
          <w:rFonts w:asciiTheme="majorHAnsi" w:hAnsiTheme="majorHAnsi" w:cs="Calibri"/>
        </w:rPr>
        <w:t>à l’Acte de Cession Définitif.</w:t>
      </w:r>
    </w:p>
    <w:bookmarkEnd w:id="62"/>
    <w:p w14:paraId="1B4A7C15" w14:textId="77777777" w:rsidR="00616C19" w:rsidRDefault="00616C19" w:rsidP="00616C19">
      <w:pPr>
        <w:pStyle w:val="Sansinterligne"/>
      </w:pPr>
    </w:p>
    <w:p w14:paraId="5EB7DC3F" w14:textId="2A540973" w:rsidR="00616C19" w:rsidRDefault="00616C19" w:rsidP="00616C19">
      <w:pPr>
        <w:pStyle w:val="Retraitcorpsdetexte"/>
        <w:ind w:left="0"/>
        <w:jc w:val="center"/>
        <w:rPr>
          <w:rFonts w:asciiTheme="majorHAnsi" w:hAnsiTheme="majorHAnsi" w:cs="Calibri"/>
        </w:rPr>
      </w:pPr>
      <w:r>
        <w:rPr>
          <w:rFonts w:asciiTheme="majorHAnsi" w:hAnsiTheme="majorHAnsi" w:cs="Calibri"/>
        </w:rPr>
        <w:t>************************</w:t>
      </w:r>
    </w:p>
    <w:p w14:paraId="309F9C9E" w14:textId="43B12BA9" w:rsidR="00616C19" w:rsidRDefault="00616C19" w:rsidP="00616C19">
      <w:pPr>
        <w:pStyle w:val="Retraitcorpsdetexte"/>
        <w:ind w:left="0"/>
        <w:jc w:val="center"/>
        <w:rPr>
          <w:rFonts w:asciiTheme="majorHAnsi" w:hAnsiTheme="majorHAnsi" w:cs="Calibri"/>
        </w:rPr>
      </w:pPr>
      <w:r>
        <w:rPr>
          <w:rFonts w:asciiTheme="majorHAnsi" w:hAnsiTheme="majorHAnsi" w:cs="Calibri"/>
        </w:rPr>
        <w:t>FIN DE L’ACTE NORMALISEE</w:t>
      </w:r>
    </w:p>
    <w:p w14:paraId="65160784" w14:textId="77777777" w:rsidR="00616C19" w:rsidRDefault="00616C19" w:rsidP="00616C19">
      <w:pPr>
        <w:pStyle w:val="Retraitcorpsdetexte"/>
        <w:ind w:left="0"/>
        <w:jc w:val="center"/>
        <w:rPr>
          <w:rFonts w:asciiTheme="majorHAnsi" w:hAnsiTheme="majorHAnsi" w:cs="Calibri"/>
        </w:rPr>
      </w:pPr>
    </w:p>
    <w:p w14:paraId="6B961804" w14:textId="77777777" w:rsidR="00616C19" w:rsidRDefault="00616C19" w:rsidP="00616C19">
      <w:pPr>
        <w:pStyle w:val="Retraitcorpsdetexte"/>
        <w:ind w:left="0"/>
        <w:jc w:val="center"/>
        <w:rPr>
          <w:rFonts w:asciiTheme="majorHAnsi" w:hAnsiTheme="majorHAnsi" w:cs="Calibri"/>
        </w:rPr>
      </w:pPr>
    </w:p>
    <w:p w14:paraId="24190FF1" w14:textId="77777777" w:rsidR="00E748F1" w:rsidRDefault="00E748F1" w:rsidP="00616C19">
      <w:pPr>
        <w:pStyle w:val="Retraitcorpsdetexte"/>
        <w:ind w:left="0"/>
        <w:jc w:val="center"/>
        <w:rPr>
          <w:rFonts w:asciiTheme="majorHAnsi" w:hAnsiTheme="majorHAnsi" w:cs="Calibri"/>
        </w:rPr>
      </w:pPr>
    </w:p>
    <w:p w14:paraId="43A0D170" w14:textId="77777777" w:rsidR="00E748F1" w:rsidRDefault="00E748F1" w:rsidP="00616C19">
      <w:pPr>
        <w:pStyle w:val="Retraitcorpsdetexte"/>
        <w:ind w:left="0"/>
        <w:jc w:val="center"/>
        <w:rPr>
          <w:rFonts w:asciiTheme="majorHAnsi" w:hAnsiTheme="majorHAnsi" w:cs="Calibri"/>
        </w:rPr>
      </w:pPr>
    </w:p>
    <w:p w14:paraId="3E3BDDDB" w14:textId="77777777" w:rsidR="00E748F1" w:rsidRDefault="00E748F1" w:rsidP="00616C19">
      <w:pPr>
        <w:pStyle w:val="Retraitcorpsdetexte"/>
        <w:ind w:left="0"/>
        <w:jc w:val="center"/>
        <w:rPr>
          <w:rFonts w:asciiTheme="majorHAnsi" w:hAnsiTheme="majorHAnsi" w:cs="Calibri"/>
        </w:rPr>
      </w:pPr>
    </w:p>
    <w:p w14:paraId="16992545" w14:textId="77777777" w:rsidR="00E748F1" w:rsidRDefault="00E748F1" w:rsidP="00616C19">
      <w:pPr>
        <w:pStyle w:val="Retraitcorpsdetexte"/>
        <w:ind w:left="0"/>
        <w:jc w:val="center"/>
        <w:rPr>
          <w:rFonts w:asciiTheme="majorHAnsi" w:hAnsiTheme="majorHAnsi" w:cs="Calibri"/>
        </w:rPr>
      </w:pPr>
    </w:p>
    <w:p w14:paraId="769F28A0" w14:textId="77777777" w:rsidR="00E748F1" w:rsidRDefault="00E748F1" w:rsidP="00616C19">
      <w:pPr>
        <w:pStyle w:val="Retraitcorpsdetexte"/>
        <w:ind w:left="0"/>
        <w:jc w:val="center"/>
        <w:rPr>
          <w:rFonts w:asciiTheme="majorHAnsi" w:hAnsiTheme="majorHAnsi" w:cs="Calibri"/>
        </w:rPr>
      </w:pPr>
    </w:p>
    <w:p w14:paraId="01BCDF10" w14:textId="77777777" w:rsidR="00E748F1" w:rsidRDefault="00E748F1" w:rsidP="00616C19">
      <w:pPr>
        <w:pStyle w:val="Retraitcorpsdetexte"/>
        <w:ind w:left="0"/>
        <w:jc w:val="center"/>
        <w:rPr>
          <w:rFonts w:asciiTheme="majorHAnsi" w:hAnsiTheme="majorHAnsi" w:cs="Calibri"/>
        </w:rPr>
      </w:pPr>
    </w:p>
    <w:p w14:paraId="48385A67" w14:textId="77777777" w:rsidR="00E748F1" w:rsidRDefault="00E748F1" w:rsidP="00616C19">
      <w:pPr>
        <w:pStyle w:val="Retraitcorpsdetexte"/>
        <w:ind w:left="0"/>
        <w:jc w:val="center"/>
        <w:rPr>
          <w:rFonts w:asciiTheme="majorHAnsi" w:hAnsiTheme="majorHAnsi" w:cs="Calibri"/>
        </w:rPr>
      </w:pPr>
    </w:p>
    <w:p w14:paraId="29BB9F9D" w14:textId="77777777" w:rsidR="00E748F1" w:rsidRDefault="00E748F1" w:rsidP="00616C19">
      <w:pPr>
        <w:pStyle w:val="Retraitcorpsdetexte"/>
        <w:ind w:left="0"/>
        <w:jc w:val="center"/>
        <w:rPr>
          <w:rFonts w:asciiTheme="majorHAnsi" w:hAnsiTheme="majorHAnsi" w:cs="Calibri"/>
        </w:rPr>
      </w:pPr>
    </w:p>
    <w:p w14:paraId="56B05E19" w14:textId="77777777" w:rsidR="00E748F1" w:rsidRDefault="00E748F1" w:rsidP="00616C19">
      <w:pPr>
        <w:pStyle w:val="Retraitcorpsdetexte"/>
        <w:ind w:left="0"/>
        <w:jc w:val="center"/>
        <w:rPr>
          <w:rFonts w:asciiTheme="majorHAnsi" w:hAnsiTheme="majorHAnsi" w:cs="Calibri"/>
        </w:rPr>
      </w:pPr>
    </w:p>
    <w:p w14:paraId="52CB3250" w14:textId="77777777" w:rsidR="00E748F1" w:rsidRDefault="00E748F1" w:rsidP="00616C19">
      <w:pPr>
        <w:pStyle w:val="Retraitcorpsdetexte"/>
        <w:ind w:left="0"/>
        <w:jc w:val="center"/>
        <w:rPr>
          <w:rFonts w:asciiTheme="majorHAnsi" w:hAnsiTheme="majorHAnsi" w:cs="Calibri"/>
        </w:rPr>
      </w:pPr>
    </w:p>
    <w:p w14:paraId="7DD64194" w14:textId="77777777" w:rsidR="00E748F1" w:rsidRDefault="00E748F1" w:rsidP="00616C19">
      <w:pPr>
        <w:pStyle w:val="Retraitcorpsdetexte"/>
        <w:ind w:left="0"/>
        <w:jc w:val="center"/>
        <w:rPr>
          <w:rFonts w:asciiTheme="majorHAnsi" w:hAnsiTheme="majorHAnsi" w:cs="Calibri"/>
        </w:rPr>
      </w:pPr>
    </w:p>
    <w:p w14:paraId="3E582BD2" w14:textId="77777777" w:rsidR="00E748F1" w:rsidRDefault="00E748F1" w:rsidP="00616C19">
      <w:pPr>
        <w:pStyle w:val="Retraitcorpsdetexte"/>
        <w:ind w:left="0"/>
        <w:jc w:val="center"/>
        <w:rPr>
          <w:rFonts w:asciiTheme="majorHAnsi" w:hAnsiTheme="majorHAnsi" w:cs="Calibri"/>
        </w:rPr>
      </w:pPr>
    </w:p>
    <w:p w14:paraId="23B9745D" w14:textId="77777777" w:rsidR="00E748F1" w:rsidRDefault="00E748F1" w:rsidP="00616C19">
      <w:pPr>
        <w:pStyle w:val="Retraitcorpsdetexte"/>
        <w:ind w:left="0"/>
        <w:jc w:val="center"/>
        <w:rPr>
          <w:rFonts w:asciiTheme="majorHAnsi" w:hAnsiTheme="majorHAnsi" w:cs="Calibri"/>
        </w:rPr>
      </w:pPr>
    </w:p>
    <w:p w14:paraId="758BAD9C" w14:textId="77777777" w:rsidR="00E748F1" w:rsidRDefault="00E748F1" w:rsidP="00616C19">
      <w:pPr>
        <w:pStyle w:val="Retraitcorpsdetexte"/>
        <w:ind w:left="0"/>
        <w:jc w:val="center"/>
        <w:rPr>
          <w:rFonts w:asciiTheme="majorHAnsi" w:hAnsiTheme="majorHAnsi" w:cs="Calibri"/>
        </w:rPr>
      </w:pPr>
    </w:p>
    <w:p w14:paraId="71A75FFE" w14:textId="77777777" w:rsidR="00E748F1" w:rsidRDefault="00E748F1" w:rsidP="00616C19">
      <w:pPr>
        <w:pStyle w:val="Retraitcorpsdetexte"/>
        <w:ind w:left="0"/>
        <w:jc w:val="center"/>
        <w:rPr>
          <w:rFonts w:asciiTheme="majorHAnsi" w:hAnsiTheme="majorHAnsi" w:cs="Calibri"/>
        </w:rPr>
      </w:pPr>
    </w:p>
    <w:p w14:paraId="18192ECA" w14:textId="627C188B" w:rsidR="00CD3202" w:rsidRPr="00DA22FE" w:rsidRDefault="00D502E5"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63" w:name="_Toc207046493"/>
      <w:r>
        <w:rPr>
          <w:rFonts w:cs="Calibri"/>
          <w:b/>
          <w:bCs/>
          <w:color w:val="auto"/>
          <w:sz w:val="22"/>
          <w:szCs w:val="22"/>
          <w:u w:val="single"/>
        </w:rPr>
        <w:lastRenderedPageBreak/>
        <w:t>A</w:t>
      </w:r>
      <w:r w:rsidR="00C47FCD" w:rsidRPr="00DA22FE">
        <w:rPr>
          <w:rFonts w:cs="Calibri"/>
          <w:b/>
          <w:bCs/>
          <w:color w:val="auto"/>
          <w:sz w:val="22"/>
          <w:szCs w:val="22"/>
          <w:u w:val="single"/>
        </w:rPr>
        <w:t xml:space="preserve">RTICLE </w:t>
      </w:r>
      <w:r w:rsidR="00E748F1">
        <w:rPr>
          <w:rFonts w:cs="Calibri"/>
          <w:b/>
          <w:bCs/>
          <w:color w:val="auto"/>
          <w:sz w:val="22"/>
          <w:szCs w:val="22"/>
          <w:u w:val="single"/>
        </w:rPr>
        <w:t>19</w:t>
      </w:r>
      <w:r w:rsidR="003556E3" w:rsidRPr="00DA22FE">
        <w:rPr>
          <w:rFonts w:cs="Calibri"/>
          <w:b/>
          <w:bCs/>
          <w:color w:val="auto"/>
          <w:sz w:val="22"/>
          <w:szCs w:val="22"/>
          <w:u w:val="single"/>
        </w:rPr>
        <w:t xml:space="preserve"> </w:t>
      </w:r>
      <w:r w:rsidR="00C47FCD" w:rsidRPr="00DA22FE">
        <w:rPr>
          <w:rFonts w:cs="Calibri"/>
          <w:b/>
          <w:bCs/>
          <w:color w:val="auto"/>
          <w:sz w:val="22"/>
          <w:szCs w:val="22"/>
          <w:u w:val="single"/>
        </w:rPr>
        <w:t xml:space="preserve">: </w:t>
      </w:r>
      <w:r w:rsidR="00CD3202" w:rsidRPr="00DA22FE">
        <w:rPr>
          <w:rFonts w:cs="Calibri"/>
          <w:b/>
          <w:bCs/>
          <w:color w:val="auto"/>
          <w:sz w:val="22"/>
          <w:szCs w:val="22"/>
          <w:u w:val="single"/>
        </w:rPr>
        <w:t>ANNEXES</w:t>
      </w:r>
      <w:bookmarkEnd w:id="63"/>
      <w:r w:rsidR="00B83490" w:rsidRPr="00DA22FE">
        <w:rPr>
          <w:rFonts w:cs="Calibri"/>
          <w:b/>
          <w:bCs/>
          <w:color w:val="auto"/>
          <w:sz w:val="22"/>
          <w:szCs w:val="22"/>
          <w:u w:val="single"/>
        </w:rPr>
        <w:t xml:space="preserve"> </w:t>
      </w:r>
    </w:p>
    <w:p w14:paraId="1924ADAA" w14:textId="77777777" w:rsidR="00CD3202" w:rsidRPr="00DA22FE" w:rsidRDefault="00CD3202" w:rsidP="00364146">
      <w:pPr>
        <w:spacing w:after="0" w:line="240" w:lineRule="auto"/>
        <w:jc w:val="both"/>
        <w:rPr>
          <w:rFonts w:asciiTheme="majorHAnsi" w:hAnsiTheme="majorHAnsi" w:cs="Calibri"/>
        </w:rPr>
      </w:pPr>
    </w:p>
    <w:p w14:paraId="2F2701AA" w14:textId="34223136"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Les Annexes suivantes font partie intégrante de l’Acte de </w:t>
      </w:r>
      <w:r w:rsidR="00D207DF" w:rsidRPr="00DA22FE">
        <w:rPr>
          <w:rFonts w:asciiTheme="majorHAnsi" w:hAnsiTheme="majorHAnsi" w:cs="Calibri"/>
        </w:rPr>
        <w:t>Cession</w:t>
      </w:r>
      <w:r w:rsidRPr="00DA22FE">
        <w:rPr>
          <w:rFonts w:asciiTheme="majorHAnsi" w:hAnsiTheme="majorHAnsi" w:cs="Calibri"/>
        </w:rPr>
        <w:t xml:space="preserve"> Définitif et forment un tout indivisible avec </w:t>
      </w:r>
      <w:r w:rsidR="009B7CA3" w:rsidRPr="00DA22FE">
        <w:rPr>
          <w:rFonts w:asciiTheme="majorHAnsi" w:hAnsiTheme="majorHAnsi" w:cs="Calibri"/>
        </w:rPr>
        <w:t>celui-ci</w:t>
      </w:r>
      <w:r w:rsidRPr="00DA22FE">
        <w:rPr>
          <w:rFonts w:asciiTheme="majorHAnsi" w:hAnsiTheme="majorHAnsi" w:cs="Calibri"/>
        </w:rPr>
        <w:t> :</w:t>
      </w:r>
    </w:p>
    <w:p w14:paraId="0677A55D" w14:textId="77777777" w:rsidR="00CD3202" w:rsidRPr="00DA22FE" w:rsidRDefault="00CD3202" w:rsidP="00364146">
      <w:pPr>
        <w:spacing w:after="0" w:line="240" w:lineRule="auto"/>
        <w:jc w:val="both"/>
        <w:rPr>
          <w:rFonts w:asciiTheme="majorHAnsi" w:hAnsiTheme="majorHAnsi" w:cs="Calibri"/>
        </w:rPr>
      </w:pPr>
    </w:p>
    <w:p w14:paraId="7CB17EDA" w14:textId="3EE0D5D6" w:rsidR="007B7354" w:rsidRDefault="00CD3202">
      <w:pPr>
        <w:pStyle w:val="Paragraphedeliste"/>
        <w:numPr>
          <w:ilvl w:val="0"/>
          <w:numId w:val="13"/>
        </w:numPr>
        <w:spacing w:after="0" w:line="240" w:lineRule="auto"/>
        <w:jc w:val="both"/>
        <w:rPr>
          <w:rFonts w:asciiTheme="majorHAnsi" w:hAnsiTheme="majorHAnsi" w:cs="Calibri"/>
        </w:rPr>
      </w:pPr>
      <w:r w:rsidRPr="005B2A44">
        <w:rPr>
          <w:rFonts w:asciiTheme="majorHAnsi" w:hAnsiTheme="majorHAnsi" w:cs="Calibri"/>
        </w:rPr>
        <w:t>Annexe</w:t>
      </w:r>
      <w:r w:rsidR="00C9257A" w:rsidRPr="005B2A44">
        <w:rPr>
          <w:rFonts w:asciiTheme="majorHAnsi" w:hAnsiTheme="majorHAnsi" w:cs="Calibri"/>
        </w:rPr>
        <w:t xml:space="preserve"> n°</w:t>
      </w:r>
      <w:r w:rsidR="00EF4746" w:rsidRPr="005B2A44">
        <w:rPr>
          <w:rFonts w:asciiTheme="majorHAnsi" w:hAnsiTheme="majorHAnsi" w:cs="Calibri"/>
        </w:rPr>
        <w:t>0</w:t>
      </w:r>
      <w:r w:rsidR="002039DA" w:rsidRPr="005B2A44">
        <w:rPr>
          <w:rFonts w:asciiTheme="majorHAnsi" w:hAnsiTheme="majorHAnsi" w:cs="Calibri"/>
        </w:rPr>
        <w:t xml:space="preserve"> : </w:t>
      </w:r>
      <w:r w:rsidR="001D156A" w:rsidRPr="005B2A44">
        <w:rPr>
          <w:rFonts w:asciiTheme="majorHAnsi" w:hAnsiTheme="majorHAnsi" w:cs="Calibri"/>
        </w:rPr>
        <w:t xml:space="preserve"> </w:t>
      </w:r>
      <w:r w:rsidR="00C9257A" w:rsidRPr="005B2A44">
        <w:rPr>
          <w:rFonts w:asciiTheme="majorHAnsi" w:hAnsiTheme="majorHAnsi" w:cs="Calibri"/>
        </w:rPr>
        <w:t>Extrait k-bis de la société « </w:t>
      </w:r>
      <w:r w:rsidR="006635B0">
        <w:rPr>
          <w:rFonts w:asciiTheme="majorHAnsi" w:hAnsiTheme="majorHAnsi" w:cs="Calibri"/>
        </w:rPr>
        <w:t>CELEA</w:t>
      </w:r>
      <w:r w:rsidR="00C9257A" w:rsidRPr="00616C19">
        <w:rPr>
          <w:rFonts w:asciiTheme="majorHAnsi" w:hAnsiTheme="majorHAnsi" w:cs="Calibri"/>
        </w:rPr>
        <w:t> » ;</w:t>
      </w:r>
    </w:p>
    <w:p w14:paraId="1A32F519" w14:textId="77777777" w:rsidR="005652D5" w:rsidRPr="00616C19" w:rsidRDefault="005652D5" w:rsidP="005652D5">
      <w:pPr>
        <w:pStyle w:val="Paragraphedeliste"/>
        <w:spacing w:after="0" w:line="240" w:lineRule="auto"/>
        <w:ind w:left="360"/>
        <w:jc w:val="both"/>
        <w:rPr>
          <w:rFonts w:asciiTheme="majorHAnsi" w:hAnsiTheme="majorHAnsi" w:cs="Calibri"/>
        </w:rPr>
      </w:pPr>
    </w:p>
    <w:p w14:paraId="10EC4045" w14:textId="7954AD33" w:rsidR="00157ED4" w:rsidRPr="005652D5" w:rsidRDefault="002039DA">
      <w:pPr>
        <w:pStyle w:val="Paragraphedeliste"/>
        <w:numPr>
          <w:ilvl w:val="0"/>
          <w:numId w:val="13"/>
        </w:numPr>
        <w:spacing w:after="0" w:line="240" w:lineRule="auto"/>
        <w:jc w:val="both"/>
        <w:rPr>
          <w:rFonts w:asciiTheme="majorHAnsi" w:hAnsiTheme="majorHAnsi" w:cs="Calibri"/>
        </w:rPr>
      </w:pPr>
      <w:r w:rsidRPr="00616C19">
        <w:rPr>
          <w:rFonts w:asciiTheme="majorHAnsi" w:hAnsiTheme="majorHAnsi" w:cs="Calibri"/>
        </w:rPr>
        <w:t>Annexe</w:t>
      </w:r>
      <w:r w:rsidR="00C9257A" w:rsidRPr="00616C19">
        <w:rPr>
          <w:rFonts w:asciiTheme="majorHAnsi" w:hAnsiTheme="majorHAnsi" w:cs="Calibri"/>
        </w:rPr>
        <w:t xml:space="preserve"> n°</w:t>
      </w:r>
      <w:r w:rsidR="00EF4746" w:rsidRPr="00616C19">
        <w:rPr>
          <w:rFonts w:asciiTheme="majorHAnsi" w:hAnsiTheme="majorHAnsi" w:cs="Calibri"/>
        </w:rPr>
        <w:t>1</w:t>
      </w:r>
      <w:r w:rsidR="005652D5">
        <w:rPr>
          <w:rFonts w:asciiTheme="majorHAnsi" w:hAnsiTheme="majorHAnsi" w:cs="Calibri"/>
        </w:rPr>
        <w:t>c</w:t>
      </w:r>
      <w:r w:rsidR="00C9257A" w:rsidRPr="00616C19">
        <w:rPr>
          <w:rFonts w:asciiTheme="majorHAnsi" w:hAnsiTheme="majorHAnsi" w:cs="Calibri"/>
        </w:rPr>
        <w:t xml:space="preserve"> : </w:t>
      </w:r>
      <w:r w:rsidR="005652D5">
        <w:rPr>
          <w:rFonts w:asciiTheme="majorHAnsi" w:hAnsiTheme="majorHAnsi" w:cs="Calibri"/>
        </w:rPr>
        <w:t>PV de l’AGE</w:t>
      </w:r>
      <w:r w:rsidR="00C9257A" w:rsidRPr="00616C19">
        <w:rPr>
          <w:rFonts w:asciiTheme="majorHAnsi" w:hAnsiTheme="majorHAnsi" w:cs="Calibri"/>
        </w:rPr>
        <w:t xml:space="preserve"> de</w:t>
      </w:r>
      <w:r w:rsidR="005652D5">
        <w:rPr>
          <w:rFonts w:asciiTheme="majorHAnsi" w:hAnsiTheme="majorHAnsi" w:cs="Calibri"/>
        </w:rPr>
        <w:t xml:space="preserve"> la</w:t>
      </w:r>
      <w:r w:rsidR="00C9257A" w:rsidRPr="00616C19">
        <w:rPr>
          <w:rFonts w:asciiTheme="majorHAnsi" w:hAnsiTheme="majorHAnsi" w:cs="Calibri"/>
        </w:rPr>
        <w:t xml:space="preserve"> Société</w:t>
      </w:r>
      <w:r w:rsidR="00C106E0" w:rsidRPr="00616C19">
        <w:rPr>
          <w:rFonts w:asciiTheme="majorHAnsi" w:hAnsiTheme="majorHAnsi" w:cs="Calibri"/>
        </w:rPr>
        <w:t xml:space="preserve"> </w:t>
      </w:r>
      <w:r w:rsidR="00C9257A" w:rsidRPr="00616C19">
        <w:rPr>
          <w:rFonts w:asciiTheme="majorHAnsi" w:hAnsiTheme="majorHAnsi" w:cs="Calibri"/>
        </w:rPr>
        <w:t xml:space="preserve">autorisant la Cession et </w:t>
      </w:r>
      <w:r w:rsidR="00C9257A" w:rsidRPr="00616C19">
        <w:rPr>
          <w:rFonts w:asciiTheme="majorHAnsi" w:eastAsia="Times New Roman" w:hAnsiTheme="majorHAnsi" w:cs="Calibri"/>
          <w:lang w:eastAsia="fr-FR"/>
        </w:rPr>
        <w:t xml:space="preserve">purge de toutes les restrictions existantes limitant la cessibilité des </w:t>
      </w:r>
      <w:r w:rsidR="005652D5">
        <w:rPr>
          <w:rFonts w:asciiTheme="majorHAnsi" w:eastAsia="Times New Roman" w:hAnsiTheme="majorHAnsi" w:cs="Calibri"/>
          <w:lang w:eastAsia="fr-FR"/>
        </w:rPr>
        <w:t>Parts</w:t>
      </w:r>
      <w:r w:rsidR="00C9257A" w:rsidRPr="00616C19">
        <w:rPr>
          <w:rFonts w:asciiTheme="majorHAnsi" w:eastAsia="Times New Roman" w:hAnsiTheme="majorHAnsi" w:cs="Calibri"/>
          <w:lang w:eastAsia="fr-FR"/>
        </w:rPr>
        <w:t xml:space="preserve"> ; </w:t>
      </w:r>
      <w:r w:rsidR="005652D5">
        <w:rPr>
          <w:rFonts w:asciiTheme="majorHAnsi" w:eastAsia="Times New Roman" w:hAnsiTheme="majorHAnsi" w:cs="Calibri"/>
          <w:lang w:eastAsia="fr-FR"/>
        </w:rPr>
        <w:t>Cessation des fonctions de Cogérant</w:t>
      </w:r>
      <w:r w:rsidR="00C9257A" w:rsidRPr="00616C19">
        <w:rPr>
          <w:rFonts w:asciiTheme="majorHAnsi" w:eastAsia="Times New Roman" w:hAnsiTheme="majorHAnsi" w:cs="Calibri"/>
          <w:lang w:eastAsia="fr-FR"/>
        </w:rPr>
        <w:t xml:space="preserve"> du </w:t>
      </w:r>
      <w:r w:rsidR="005652D5">
        <w:rPr>
          <w:rFonts w:asciiTheme="majorHAnsi" w:eastAsia="Times New Roman" w:hAnsiTheme="majorHAnsi" w:cs="Calibri"/>
          <w:lang w:eastAsia="fr-FR"/>
        </w:rPr>
        <w:t>Cédant sur présentation d’une lettre de démission</w:t>
      </w:r>
      <w:r w:rsidR="00C9257A" w:rsidRPr="00616C19">
        <w:rPr>
          <w:rFonts w:asciiTheme="majorHAnsi" w:eastAsia="Times New Roman" w:hAnsiTheme="majorHAnsi" w:cs="Calibri"/>
          <w:lang w:eastAsia="fr-FR"/>
        </w:rPr>
        <w:t xml:space="preserve"> et nomination</w:t>
      </w:r>
      <w:r w:rsidR="005652D5">
        <w:rPr>
          <w:rFonts w:asciiTheme="majorHAnsi" w:eastAsia="Times New Roman" w:hAnsiTheme="majorHAnsi" w:cs="Calibri"/>
          <w:lang w:eastAsia="fr-FR"/>
        </w:rPr>
        <w:t xml:space="preserve"> corrélative</w:t>
      </w:r>
      <w:r w:rsidR="00C9257A" w:rsidRPr="00616C19">
        <w:rPr>
          <w:rFonts w:asciiTheme="majorHAnsi" w:eastAsia="Times New Roman" w:hAnsiTheme="majorHAnsi" w:cs="Calibri"/>
          <w:lang w:eastAsia="fr-FR"/>
        </w:rPr>
        <w:t xml:space="preserve"> d</w:t>
      </w:r>
      <w:r w:rsidR="005652D5">
        <w:rPr>
          <w:rFonts w:asciiTheme="majorHAnsi" w:eastAsia="Times New Roman" w:hAnsiTheme="majorHAnsi" w:cs="Calibri"/>
          <w:lang w:eastAsia="fr-FR"/>
        </w:rPr>
        <w:t>e Monsieur Julien CARON</w:t>
      </w:r>
      <w:r w:rsidR="00C9257A" w:rsidRPr="00616C19">
        <w:rPr>
          <w:rFonts w:asciiTheme="majorHAnsi" w:eastAsia="Times New Roman" w:hAnsiTheme="majorHAnsi" w:cs="Calibri"/>
          <w:lang w:eastAsia="fr-FR"/>
        </w:rPr>
        <w:t xml:space="preserve"> </w:t>
      </w:r>
      <w:r w:rsidR="005652D5">
        <w:rPr>
          <w:rFonts w:asciiTheme="majorHAnsi" w:eastAsia="Times New Roman" w:hAnsiTheme="majorHAnsi" w:cs="Calibri"/>
          <w:lang w:eastAsia="fr-FR"/>
        </w:rPr>
        <w:t>en qualité de Cogérant</w:t>
      </w:r>
      <w:r w:rsidR="00743235" w:rsidRPr="00616C19">
        <w:rPr>
          <w:rFonts w:asciiTheme="majorHAnsi" w:eastAsia="Times New Roman" w:hAnsiTheme="majorHAnsi" w:cs="Calibri"/>
          <w:lang w:eastAsia="fr-FR"/>
        </w:rPr>
        <w:t xml:space="preserve"> de</w:t>
      </w:r>
      <w:r w:rsidR="005652D5">
        <w:rPr>
          <w:rFonts w:asciiTheme="majorHAnsi" w:eastAsia="Times New Roman" w:hAnsiTheme="majorHAnsi" w:cs="Calibri"/>
          <w:lang w:eastAsia="fr-FR"/>
        </w:rPr>
        <w:t xml:space="preserve"> la</w:t>
      </w:r>
      <w:r w:rsidR="00743235" w:rsidRPr="00616C19">
        <w:rPr>
          <w:rFonts w:asciiTheme="majorHAnsi" w:eastAsia="Times New Roman" w:hAnsiTheme="majorHAnsi" w:cs="Calibri"/>
          <w:lang w:eastAsia="fr-FR"/>
        </w:rPr>
        <w:t xml:space="preserve"> Société</w:t>
      </w:r>
      <w:r w:rsidR="00C9257A" w:rsidRPr="00616C19">
        <w:rPr>
          <w:rFonts w:asciiTheme="majorHAnsi" w:eastAsia="Times New Roman" w:hAnsiTheme="majorHAnsi" w:cs="Calibri"/>
          <w:lang w:eastAsia="fr-FR"/>
        </w:rPr>
        <w:t xml:space="preserve"> : </w:t>
      </w:r>
    </w:p>
    <w:p w14:paraId="5D300384" w14:textId="77777777" w:rsidR="005652D5" w:rsidRPr="00616C19" w:rsidRDefault="005652D5" w:rsidP="005652D5">
      <w:pPr>
        <w:pStyle w:val="Paragraphedeliste"/>
        <w:spacing w:after="0" w:line="240" w:lineRule="auto"/>
        <w:ind w:left="360"/>
        <w:jc w:val="both"/>
        <w:rPr>
          <w:rFonts w:asciiTheme="majorHAnsi" w:hAnsiTheme="majorHAnsi" w:cs="Calibri"/>
        </w:rPr>
      </w:pPr>
    </w:p>
    <w:p w14:paraId="66BAC57A" w14:textId="7FB34B30" w:rsidR="002039DA" w:rsidRDefault="002039DA">
      <w:pPr>
        <w:pStyle w:val="Paragraphedeliste"/>
        <w:numPr>
          <w:ilvl w:val="0"/>
          <w:numId w:val="13"/>
        </w:numPr>
        <w:spacing w:after="0" w:line="240" w:lineRule="auto"/>
        <w:jc w:val="both"/>
        <w:rPr>
          <w:rFonts w:asciiTheme="majorHAnsi" w:hAnsiTheme="majorHAnsi" w:cs="Calibri"/>
        </w:rPr>
      </w:pPr>
      <w:r w:rsidRPr="00616C19">
        <w:rPr>
          <w:rFonts w:asciiTheme="majorHAnsi" w:hAnsiTheme="majorHAnsi" w:cs="Calibri"/>
        </w:rPr>
        <w:t xml:space="preserve">Annexe </w:t>
      </w:r>
      <w:r w:rsidR="00F472AD" w:rsidRPr="00616C19">
        <w:rPr>
          <w:rFonts w:asciiTheme="majorHAnsi" w:hAnsiTheme="majorHAnsi" w:cs="Calibri"/>
        </w:rPr>
        <w:t>n°</w:t>
      </w:r>
      <w:r w:rsidR="00EF4746" w:rsidRPr="00616C19">
        <w:rPr>
          <w:rFonts w:asciiTheme="majorHAnsi" w:hAnsiTheme="majorHAnsi" w:cs="Calibri"/>
        </w:rPr>
        <w:t>1</w:t>
      </w:r>
      <w:r w:rsidR="005652D5">
        <w:rPr>
          <w:rFonts w:asciiTheme="majorHAnsi" w:hAnsiTheme="majorHAnsi" w:cs="Calibri"/>
        </w:rPr>
        <w:t>f</w:t>
      </w:r>
      <w:r w:rsidRPr="00616C19">
        <w:rPr>
          <w:rFonts w:asciiTheme="majorHAnsi" w:hAnsiTheme="majorHAnsi" w:cs="Calibri"/>
        </w:rPr>
        <w:t xml:space="preserve"> : </w:t>
      </w:r>
      <w:r w:rsidR="005652D5">
        <w:rPr>
          <w:rFonts w:asciiTheme="majorHAnsi" w:hAnsiTheme="majorHAnsi" w:cs="Calibri"/>
        </w:rPr>
        <w:t xml:space="preserve">Courrier de la conjointe du Cédant autorisant la Cession en application de l’article 1424 du Code civil ; </w:t>
      </w:r>
      <w:r w:rsidR="00C9257A" w:rsidRPr="00616C19">
        <w:rPr>
          <w:rFonts w:asciiTheme="majorHAnsi" w:hAnsiTheme="majorHAnsi" w:cs="Calibri"/>
        </w:rPr>
        <w:t xml:space="preserve"> </w:t>
      </w:r>
    </w:p>
    <w:p w14:paraId="3A14C5A3" w14:textId="77777777" w:rsidR="005652D5" w:rsidRPr="00616C19" w:rsidRDefault="005652D5" w:rsidP="005652D5">
      <w:pPr>
        <w:pStyle w:val="Paragraphedeliste"/>
        <w:spacing w:after="0" w:line="240" w:lineRule="auto"/>
        <w:ind w:left="360"/>
        <w:jc w:val="both"/>
        <w:rPr>
          <w:rFonts w:asciiTheme="majorHAnsi" w:hAnsiTheme="majorHAnsi" w:cs="Calibri"/>
        </w:rPr>
      </w:pPr>
    </w:p>
    <w:p w14:paraId="56749919" w14:textId="45DC797C" w:rsidR="002039DA" w:rsidRDefault="002039DA">
      <w:pPr>
        <w:pStyle w:val="Paragraphedeliste"/>
        <w:numPr>
          <w:ilvl w:val="0"/>
          <w:numId w:val="13"/>
        </w:numPr>
        <w:spacing w:after="0" w:line="240" w:lineRule="auto"/>
        <w:jc w:val="both"/>
        <w:rPr>
          <w:rFonts w:asciiTheme="majorHAnsi" w:hAnsiTheme="majorHAnsi" w:cs="Calibri"/>
        </w:rPr>
      </w:pPr>
      <w:r w:rsidRPr="00616C19">
        <w:rPr>
          <w:rFonts w:asciiTheme="majorHAnsi" w:hAnsiTheme="majorHAnsi" w:cs="Calibri"/>
        </w:rPr>
        <w:t xml:space="preserve">Annexe </w:t>
      </w:r>
      <w:r w:rsidR="00F472AD" w:rsidRPr="00616C19">
        <w:rPr>
          <w:rFonts w:asciiTheme="majorHAnsi" w:hAnsiTheme="majorHAnsi" w:cs="Calibri"/>
        </w:rPr>
        <w:t>n°</w:t>
      </w:r>
      <w:r w:rsidR="005652D5">
        <w:rPr>
          <w:rFonts w:asciiTheme="majorHAnsi" w:hAnsiTheme="majorHAnsi" w:cs="Calibri"/>
        </w:rPr>
        <w:t>2.1</w:t>
      </w:r>
      <w:r w:rsidRPr="00616C19">
        <w:rPr>
          <w:rFonts w:asciiTheme="majorHAnsi" w:hAnsiTheme="majorHAnsi" w:cs="Calibri"/>
        </w:rPr>
        <w:t xml:space="preserve"> : </w:t>
      </w:r>
      <w:r w:rsidR="005652D5">
        <w:rPr>
          <w:rFonts w:asciiTheme="majorHAnsi" w:hAnsiTheme="majorHAnsi" w:cs="Calibri"/>
        </w:rPr>
        <w:t xml:space="preserve">Acte de renonciation des associés de la Société et de la Société elle-même de se prévaloir de la nullité de la cession pour défaut de notification du projet de cession par le Cédant ; </w:t>
      </w:r>
      <w:r w:rsidR="00D71C2E" w:rsidRPr="00616C19">
        <w:rPr>
          <w:rFonts w:asciiTheme="majorHAnsi" w:hAnsiTheme="majorHAnsi" w:cs="Calibri"/>
          <w:lang w:eastAsia="fr-FR"/>
        </w:rPr>
        <w:t xml:space="preserve"> </w:t>
      </w:r>
      <w:r w:rsidR="00F472AD" w:rsidRPr="00616C19">
        <w:rPr>
          <w:rFonts w:asciiTheme="majorHAnsi" w:hAnsiTheme="majorHAnsi" w:cs="Calibri"/>
          <w:lang w:eastAsia="fr-FR"/>
        </w:rPr>
        <w:t xml:space="preserve"> </w:t>
      </w:r>
    </w:p>
    <w:p w14:paraId="25073EFA" w14:textId="77777777" w:rsidR="005652D5" w:rsidRPr="00616C19" w:rsidRDefault="005652D5" w:rsidP="005652D5">
      <w:pPr>
        <w:pStyle w:val="Paragraphedeliste"/>
        <w:spacing w:after="0" w:line="240" w:lineRule="auto"/>
        <w:ind w:left="360"/>
        <w:jc w:val="both"/>
        <w:rPr>
          <w:rFonts w:asciiTheme="majorHAnsi" w:hAnsiTheme="majorHAnsi" w:cs="Calibri"/>
        </w:rPr>
      </w:pPr>
    </w:p>
    <w:p w14:paraId="63CCEF69" w14:textId="77777777" w:rsidR="00616C19" w:rsidRDefault="00616C19" w:rsidP="00616C19">
      <w:pPr>
        <w:spacing w:after="0" w:line="240" w:lineRule="auto"/>
        <w:jc w:val="both"/>
        <w:rPr>
          <w:rFonts w:asciiTheme="majorHAnsi" w:hAnsiTheme="majorHAnsi" w:cs="Calibri"/>
        </w:rPr>
      </w:pPr>
    </w:p>
    <w:p w14:paraId="19B561E6" w14:textId="77777777" w:rsidR="00616C19" w:rsidRDefault="00616C19" w:rsidP="00616C19">
      <w:pPr>
        <w:spacing w:after="0" w:line="240" w:lineRule="auto"/>
        <w:jc w:val="both"/>
        <w:rPr>
          <w:rFonts w:asciiTheme="majorHAnsi" w:hAnsiTheme="majorHAnsi" w:cs="Calibri"/>
        </w:rPr>
      </w:pPr>
    </w:p>
    <w:p w14:paraId="71C6F604" w14:textId="77777777" w:rsidR="00616C19" w:rsidRDefault="00616C19" w:rsidP="00616C19">
      <w:pPr>
        <w:spacing w:after="0" w:line="240" w:lineRule="auto"/>
        <w:jc w:val="both"/>
        <w:rPr>
          <w:rFonts w:asciiTheme="majorHAnsi" w:hAnsiTheme="majorHAnsi" w:cs="Calibri"/>
        </w:rPr>
      </w:pPr>
    </w:p>
    <w:p w14:paraId="35A7A4F5" w14:textId="77777777" w:rsidR="00616C19" w:rsidRDefault="00616C19" w:rsidP="00616C19">
      <w:pPr>
        <w:spacing w:after="0" w:line="240" w:lineRule="auto"/>
        <w:jc w:val="both"/>
        <w:rPr>
          <w:rFonts w:asciiTheme="majorHAnsi" w:hAnsiTheme="majorHAnsi" w:cs="Calibri"/>
        </w:rPr>
      </w:pPr>
    </w:p>
    <w:p w14:paraId="1470F01D" w14:textId="77777777" w:rsidR="00616C19" w:rsidRDefault="00616C19" w:rsidP="00616C19">
      <w:pPr>
        <w:spacing w:after="0" w:line="240" w:lineRule="auto"/>
        <w:jc w:val="both"/>
        <w:rPr>
          <w:rFonts w:asciiTheme="majorHAnsi" w:hAnsiTheme="majorHAnsi" w:cs="Calibri"/>
        </w:rPr>
      </w:pPr>
    </w:p>
    <w:p w14:paraId="78D9EE9E" w14:textId="77777777" w:rsidR="00616C19" w:rsidRDefault="00616C19" w:rsidP="00616C19">
      <w:pPr>
        <w:spacing w:after="0" w:line="240" w:lineRule="auto"/>
        <w:jc w:val="both"/>
        <w:rPr>
          <w:rFonts w:asciiTheme="majorHAnsi" w:hAnsiTheme="majorHAnsi" w:cs="Calibri"/>
        </w:rPr>
      </w:pPr>
    </w:p>
    <w:p w14:paraId="40D47544" w14:textId="77777777" w:rsidR="00616C19" w:rsidRDefault="00616C19" w:rsidP="00616C19">
      <w:pPr>
        <w:spacing w:after="0" w:line="240" w:lineRule="auto"/>
        <w:jc w:val="both"/>
        <w:rPr>
          <w:rFonts w:asciiTheme="majorHAnsi" w:hAnsiTheme="majorHAnsi" w:cs="Calibri"/>
        </w:rPr>
      </w:pPr>
    </w:p>
    <w:p w14:paraId="67C320F9" w14:textId="77777777" w:rsidR="00616C19" w:rsidRDefault="00616C19" w:rsidP="00616C19">
      <w:pPr>
        <w:spacing w:after="0" w:line="240" w:lineRule="auto"/>
        <w:jc w:val="both"/>
        <w:rPr>
          <w:rFonts w:asciiTheme="majorHAnsi" w:hAnsiTheme="majorHAnsi" w:cs="Calibri"/>
        </w:rPr>
      </w:pPr>
    </w:p>
    <w:p w14:paraId="55DD31B8" w14:textId="77777777" w:rsidR="00616C19" w:rsidRDefault="00616C19" w:rsidP="00616C19">
      <w:pPr>
        <w:spacing w:after="0" w:line="240" w:lineRule="auto"/>
        <w:jc w:val="both"/>
        <w:rPr>
          <w:rFonts w:asciiTheme="majorHAnsi" w:hAnsiTheme="majorHAnsi" w:cs="Calibri"/>
        </w:rPr>
      </w:pPr>
    </w:p>
    <w:p w14:paraId="41D607CE" w14:textId="77777777" w:rsidR="00616C19" w:rsidRDefault="00616C19" w:rsidP="00616C19">
      <w:pPr>
        <w:spacing w:after="0" w:line="240" w:lineRule="auto"/>
        <w:jc w:val="both"/>
        <w:rPr>
          <w:rFonts w:asciiTheme="majorHAnsi" w:hAnsiTheme="majorHAnsi" w:cs="Calibri"/>
        </w:rPr>
      </w:pPr>
    </w:p>
    <w:p w14:paraId="62C04A57" w14:textId="77777777" w:rsidR="00616C19" w:rsidRDefault="00616C19" w:rsidP="00616C19">
      <w:pPr>
        <w:spacing w:after="0" w:line="240" w:lineRule="auto"/>
        <w:jc w:val="both"/>
        <w:rPr>
          <w:rFonts w:asciiTheme="majorHAnsi" w:hAnsiTheme="majorHAnsi" w:cs="Calibri"/>
        </w:rPr>
      </w:pPr>
    </w:p>
    <w:p w14:paraId="040DA7C8" w14:textId="77777777" w:rsidR="005652D5" w:rsidRDefault="005652D5" w:rsidP="00616C19">
      <w:pPr>
        <w:spacing w:after="0" w:line="240" w:lineRule="auto"/>
        <w:jc w:val="both"/>
        <w:rPr>
          <w:rFonts w:asciiTheme="majorHAnsi" w:hAnsiTheme="majorHAnsi" w:cs="Calibri"/>
        </w:rPr>
      </w:pPr>
    </w:p>
    <w:p w14:paraId="2BC9FD44" w14:textId="77777777" w:rsidR="005652D5" w:rsidRDefault="005652D5" w:rsidP="00616C19">
      <w:pPr>
        <w:spacing w:after="0" w:line="240" w:lineRule="auto"/>
        <w:jc w:val="both"/>
        <w:rPr>
          <w:rFonts w:asciiTheme="majorHAnsi" w:hAnsiTheme="majorHAnsi" w:cs="Calibri"/>
        </w:rPr>
      </w:pPr>
    </w:p>
    <w:p w14:paraId="1FBC4B6F" w14:textId="77777777" w:rsidR="005652D5" w:rsidRDefault="005652D5" w:rsidP="00616C19">
      <w:pPr>
        <w:spacing w:after="0" w:line="240" w:lineRule="auto"/>
        <w:jc w:val="both"/>
        <w:rPr>
          <w:rFonts w:asciiTheme="majorHAnsi" w:hAnsiTheme="majorHAnsi" w:cs="Calibri"/>
        </w:rPr>
      </w:pPr>
    </w:p>
    <w:p w14:paraId="335F45DE" w14:textId="77777777" w:rsidR="005652D5" w:rsidRDefault="005652D5" w:rsidP="00616C19">
      <w:pPr>
        <w:spacing w:after="0" w:line="240" w:lineRule="auto"/>
        <w:jc w:val="both"/>
        <w:rPr>
          <w:rFonts w:asciiTheme="majorHAnsi" w:hAnsiTheme="majorHAnsi" w:cs="Calibri"/>
        </w:rPr>
      </w:pPr>
    </w:p>
    <w:p w14:paraId="7AB95894" w14:textId="77777777" w:rsidR="005652D5" w:rsidRDefault="005652D5" w:rsidP="00616C19">
      <w:pPr>
        <w:spacing w:after="0" w:line="240" w:lineRule="auto"/>
        <w:jc w:val="both"/>
        <w:rPr>
          <w:rFonts w:asciiTheme="majorHAnsi" w:hAnsiTheme="majorHAnsi" w:cs="Calibri"/>
        </w:rPr>
      </w:pPr>
    </w:p>
    <w:p w14:paraId="07C0FCE1" w14:textId="77777777" w:rsidR="005652D5" w:rsidRDefault="005652D5" w:rsidP="00616C19">
      <w:pPr>
        <w:spacing w:after="0" w:line="240" w:lineRule="auto"/>
        <w:jc w:val="both"/>
        <w:rPr>
          <w:rFonts w:asciiTheme="majorHAnsi" w:hAnsiTheme="majorHAnsi" w:cs="Calibri"/>
        </w:rPr>
      </w:pPr>
    </w:p>
    <w:p w14:paraId="76374A30" w14:textId="77777777" w:rsidR="005652D5" w:rsidRDefault="005652D5" w:rsidP="00616C19">
      <w:pPr>
        <w:spacing w:after="0" w:line="240" w:lineRule="auto"/>
        <w:jc w:val="both"/>
        <w:rPr>
          <w:rFonts w:asciiTheme="majorHAnsi" w:hAnsiTheme="majorHAnsi" w:cs="Calibri"/>
        </w:rPr>
      </w:pPr>
    </w:p>
    <w:p w14:paraId="49F1AA92" w14:textId="77777777" w:rsidR="005652D5" w:rsidRDefault="005652D5" w:rsidP="00616C19">
      <w:pPr>
        <w:spacing w:after="0" w:line="240" w:lineRule="auto"/>
        <w:jc w:val="both"/>
        <w:rPr>
          <w:rFonts w:asciiTheme="majorHAnsi" w:hAnsiTheme="majorHAnsi" w:cs="Calibri"/>
        </w:rPr>
      </w:pPr>
    </w:p>
    <w:p w14:paraId="6B4FD070" w14:textId="77777777" w:rsidR="005652D5" w:rsidRDefault="005652D5" w:rsidP="00616C19">
      <w:pPr>
        <w:spacing w:after="0" w:line="240" w:lineRule="auto"/>
        <w:jc w:val="both"/>
        <w:rPr>
          <w:rFonts w:asciiTheme="majorHAnsi" w:hAnsiTheme="majorHAnsi" w:cs="Calibri"/>
        </w:rPr>
      </w:pPr>
    </w:p>
    <w:p w14:paraId="3BB1F99E" w14:textId="77777777" w:rsidR="005652D5" w:rsidRDefault="005652D5" w:rsidP="00616C19">
      <w:pPr>
        <w:spacing w:after="0" w:line="240" w:lineRule="auto"/>
        <w:jc w:val="both"/>
        <w:rPr>
          <w:rFonts w:asciiTheme="majorHAnsi" w:hAnsiTheme="majorHAnsi" w:cs="Calibri"/>
        </w:rPr>
      </w:pPr>
    </w:p>
    <w:p w14:paraId="6CEE0DBA" w14:textId="77777777" w:rsidR="005652D5" w:rsidRDefault="005652D5" w:rsidP="00616C19">
      <w:pPr>
        <w:spacing w:after="0" w:line="240" w:lineRule="auto"/>
        <w:jc w:val="both"/>
        <w:rPr>
          <w:rFonts w:asciiTheme="majorHAnsi" w:hAnsiTheme="majorHAnsi" w:cs="Calibri"/>
        </w:rPr>
      </w:pPr>
    </w:p>
    <w:p w14:paraId="02E0FE37" w14:textId="77777777" w:rsidR="005652D5" w:rsidRDefault="005652D5" w:rsidP="00616C19">
      <w:pPr>
        <w:spacing w:after="0" w:line="240" w:lineRule="auto"/>
        <w:jc w:val="both"/>
        <w:rPr>
          <w:rFonts w:asciiTheme="majorHAnsi" w:hAnsiTheme="majorHAnsi" w:cs="Calibri"/>
        </w:rPr>
      </w:pPr>
    </w:p>
    <w:p w14:paraId="6F2BA3FA" w14:textId="77777777" w:rsidR="005652D5" w:rsidRDefault="005652D5" w:rsidP="00616C19">
      <w:pPr>
        <w:spacing w:after="0" w:line="240" w:lineRule="auto"/>
        <w:jc w:val="both"/>
        <w:rPr>
          <w:rFonts w:asciiTheme="majorHAnsi" w:hAnsiTheme="majorHAnsi" w:cs="Calibri"/>
        </w:rPr>
      </w:pPr>
    </w:p>
    <w:p w14:paraId="13A18037" w14:textId="77777777" w:rsidR="005652D5" w:rsidRDefault="005652D5" w:rsidP="00616C19">
      <w:pPr>
        <w:spacing w:after="0" w:line="240" w:lineRule="auto"/>
        <w:jc w:val="both"/>
        <w:rPr>
          <w:rFonts w:asciiTheme="majorHAnsi" w:hAnsiTheme="majorHAnsi" w:cs="Calibri"/>
        </w:rPr>
      </w:pPr>
    </w:p>
    <w:p w14:paraId="361A8128" w14:textId="77777777" w:rsidR="005652D5" w:rsidRDefault="005652D5" w:rsidP="00616C19">
      <w:pPr>
        <w:spacing w:after="0" w:line="240" w:lineRule="auto"/>
        <w:jc w:val="both"/>
        <w:rPr>
          <w:rFonts w:asciiTheme="majorHAnsi" w:hAnsiTheme="majorHAnsi" w:cs="Calibri"/>
        </w:rPr>
      </w:pPr>
    </w:p>
    <w:p w14:paraId="04A5F681" w14:textId="77777777" w:rsidR="005652D5" w:rsidRDefault="005652D5" w:rsidP="00616C19">
      <w:pPr>
        <w:spacing w:after="0" w:line="240" w:lineRule="auto"/>
        <w:jc w:val="both"/>
        <w:rPr>
          <w:rFonts w:asciiTheme="majorHAnsi" w:hAnsiTheme="majorHAnsi" w:cs="Calibri"/>
        </w:rPr>
      </w:pPr>
    </w:p>
    <w:p w14:paraId="02744556" w14:textId="77777777" w:rsidR="00616C19" w:rsidRDefault="00616C19" w:rsidP="00616C19">
      <w:pPr>
        <w:spacing w:after="0" w:line="240" w:lineRule="auto"/>
        <w:jc w:val="both"/>
        <w:rPr>
          <w:rFonts w:asciiTheme="majorHAnsi" w:hAnsiTheme="majorHAnsi" w:cs="Calibri"/>
        </w:rPr>
      </w:pPr>
    </w:p>
    <w:p w14:paraId="0151943C" w14:textId="77777777" w:rsidR="00616C19" w:rsidRDefault="00616C19" w:rsidP="00616C19">
      <w:pPr>
        <w:spacing w:after="0" w:line="240" w:lineRule="auto"/>
        <w:jc w:val="both"/>
        <w:rPr>
          <w:rFonts w:asciiTheme="majorHAnsi" w:hAnsiTheme="majorHAnsi" w:cs="Calibri"/>
        </w:rPr>
      </w:pPr>
    </w:p>
    <w:p w14:paraId="591CD546" w14:textId="77777777" w:rsidR="00616C19" w:rsidRDefault="00616C19" w:rsidP="00616C19">
      <w:pPr>
        <w:spacing w:after="0" w:line="240" w:lineRule="auto"/>
        <w:jc w:val="both"/>
        <w:rPr>
          <w:rFonts w:asciiTheme="majorHAnsi" w:hAnsiTheme="majorHAnsi" w:cs="Calibri"/>
        </w:rPr>
      </w:pPr>
    </w:p>
    <w:p w14:paraId="69BD5D37" w14:textId="77777777" w:rsidR="006635B0" w:rsidRDefault="006635B0" w:rsidP="00616C19">
      <w:pPr>
        <w:spacing w:after="0" w:line="240" w:lineRule="auto"/>
        <w:jc w:val="both"/>
        <w:rPr>
          <w:rFonts w:asciiTheme="majorHAnsi" w:hAnsiTheme="majorHAnsi" w:cs="Calibri"/>
        </w:rPr>
      </w:pPr>
    </w:p>
    <w:p w14:paraId="4DF7B786" w14:textId="77777777" w:rsidR="006635B0" w:rsidRDefault="006635B0" w:rsidP="00616C19">
      <w:pPr>
        <w:spacing w:after="0" w:line="240" w:lineRule="auto"/>
        <w:jc w:val="both"/>
        <w:rPr>
          <w:rFonts w:asciiTheme="majorHAnsi" w:hAnsiTheme="majorHAnsi" w:cs="Calibri"/>
        </w:rPr>
      </w:pPr>
    </w:p>
    <w:p w14:paraId="18BCEA0C" w14:textId="77777777" w:rsidR="00616C19" w:rsidRDefault="00616C19" w:rsidP="00616C19">
      <w:pPr>
        <w:spacing w:after="0" w:line="240" w:lineRule="auto"/>
        <w:jc w:val="both"/>
        <w:rPr>
          <w:rFonts w:asciiTheme="majorHAnsi" w:hAnsiTheme="majorHAnsi" w:cs="Calibri"/>
        </w:rPr>
      </w:pPr>
    </w:p>
    <w:p w14:paraId="2F82E600" w14:textId="73EE651F" w:rsidR="00E96D58" w:rsidRPr="00DA22FE" w:rsidRDefault="00E96D58" w:rsidP="00E96D58">
      <w:pPr>
        <w:suppressAutoHyphens/>
        <w:spacing w:before="120" w:after="120" w:line="276" w:lineRule="auto"/>
        <w:jc w:val="both"/>
        <w:rPr>
          <w:rFonts w:asciiTheme="majorHAnsi" w:eastAsia="Times New Roman" w:hAnsiTheme="majorHAnsi" w:cs="Calibri"/>
          <w:b/>
        </w:rPr>
      </w:pPr>
      <w:r w:rsidRPr="00DA22FE">
        <w:rPr>
          <w:rFonts w:asciiTheme="majorHAnsi" w:eastAsia="Times New Roman" w:hAnsiTheme="majorHAnsi" w:cs="Calibri"/>
          <w:b/>
        </w:rPr>
        <w:lastRenderedPageBreak/>
        <w:t xml:space="preserve">Fait à </w:t>
      </w:r>
      <w:r w:rsidR="00091271">
        <w:rPr>
          <w:rFonts w:asciiTheme="majorHAnsi" w:eastAsia="Times New Roman" w:hAnsiTheme="majorHAnsi" w:cs="Calibri"/>
          <w:b/>
        </w:rPr>
        <w:t>SAINTE-CATHERINE,</w:t>
      </w:r>
    </w:p>
    <w:p w14:paraId="4BBE5E66" w14:textId="42455292" w:rsidR="00E96D58" w:rsidRPr="00DA22FE" w:rsidRDefault="00E96D58" w:rsidP="00E96D58">
      <w:pPr>
        <w:suppressAutoHyphens/>
        <w:spacing w:before="120" w:after="120" w:line="276" w:lineRule="auto"/>
        <w:ind w:left="425" w:hanging="425"/>
        <w:jc w:val="both"/>
        <w:rPr>
          <w:rFonts w:asciiTheme="majorHAnsi" w:eastAsia="Times New Roman" w:hAnsiTheme="majorHAnsi" w:cs="Calibri"/>
          <w:b/>
        </w:rPr>
      </w:pPr>
      <w:r w:rsidRPr="003030C7">
        <w:rPr>
          <w:rFonts w:asciiTheme="majorHAnsi" w:eastAsia="Times New Roman" w:hAnsiTheme="majorHAnsi" w:cs="Calibri"/>
          <w:b/>
        </w:rPr>
        <w:t xml:space="preserve">Le </w:t>
      </w:r>
      <w:r w:rsidR="00FB14E8">
        <w:rPr>
          <w:rFonts w:asciiTheme="majorHAnsi" w:eastAsia="Times New Roman" w:hAnsiTheme="majorHAnsi" w:cs="Calibri"/>
          <w:b/>
        </w:rPr>
        <w:t>2</w:t>
      </w:r>
      <w:r w:rsidR="00EF0760">
        <w:rPr>
          <w:rFonts w:asciiTheme="majorHAnsi" w:eastAsia="Times New Roman" w:hAnsiTheme="majorHAnsi" w:cs="Calibri"/>
          <w:b/>
        </w:rPr>
        <w:t>7</w:t>
      </w:r>
      <w:r w:rsidR="005652D5" w:rsidRPr="003030C7">
        <w:rPr>
          <w:rFonts w:asciiTheme="majorHAnsi" w:eastAsia="Times New Roman" w:hAnsiTheme="majorHAnsi" w:cs="Calibri"/>
          <w:b/>
        </w:rPr>
        <w:t xml:space="preserve"> septembre 2025.</w:t>
      </w:r>
      <w:r w:rsidR="00091271">
        <w:rPr>
          <w:rFonts w:asciiTheme="majorHAnsi" w:eastAsia="Times New Roman" w:hAnsiTheme="majorHAnsi" w:cs="Calibri"/>
          <w:b/>
        </w:rPr>
        <w:tab/>
      </w:r>
    </w:p>
    <w:p w14:paraId="61384512" w14:textId="2B8EBC4B" w:rsidR="00E96D58" w:rsidRPr="00DA22FE" w:rsidRDefault="00E96D58" w:rsidP="00E96D58">
      <w:pPr>
        <w:suppressAutoHyphens/>
        <w:spacing w:before="120" w:after="120" w:line="276" w:lineRule="auto"/>
        <w:ind w:left="425" w:hanging="425"/>
        <w:jc w:val="both"/>
        <w:rPr>
          <w:rFonts w:asciiTheme="majorHAnsi" w:eastAsia="Times New Roman" w:hAnsiTheme="majorHAnsi" w:cs="Calibri"/>
          <w:b/>
        </w:rPr>
      </w:pPr>
      <w:r w:rsidRPr="00DA22FE">
        <w:rPr>
          <w:rFonts w:asciiTheme="majorHAnsi" w:eastAsia="Times New Roman" w:hAnsiTheme="majorHAnsi" w:cs="Calibri"/>
          <w:b/>
        </w:rPr>
        <w:t xml:space="preserve">En </w:t>
      </w:r>
      <w:r w:rsidR="00091271">
        <w:rPr>
          <w:rFonts w:asciiTheme="majorHAnsi" w:eastAsia="Times New Roman" w:hAnsiTheme="majorHAnsi" w:cs="Calibri"/>
          <w:b/>
        </w:rPr>
        <w:t>un (1) exemplaire</w:t>
      </w:r>
    </w:p>
    <w:p w14:paraId="46BEB175" w14:textId="77777777" w:rsidR="00E96D58" w:rsidRPr="00DA22FE" w:rsidRDefault="00E96D58" w:rsidP="00E96D58">
      <w:pPr>
        <w:spacing w:after="0" w:line="240" w:lineRule="auto"/>
        <w:rPr>
          <w:rFonts w:asciiTheme="majorHAnsi" w:hAnsiTheme="majorHAnsi" w:cs="Calibri"/>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971"/>
      </w:tblGrid>
      <w:tr w:rsidR="00091271" w:rsidRPr="00D75500" w14:paraId="5F396BAB" w14:textId="77777777" w:rsidTr="00B85E26">
        <w:tc>
          <w:tcPr>
            <w:tcW w:w="4522" w:type="dxa"/>
            <w:tcBorders>
              <w:top w:val="single" w:sz="4" w:space="0" w:color="auto"/>
              <w:left w:val="single" w:sz="4" w:space="0" w:color="auto"/>
              <w:bottom w:val="single" w:sz="4" w:space="0" w:color="auto"/>
              <w:right w:val="single" w:sz="4" w:space="0" w:color="auto"/>
            </w:tcBorders>
            <w:hideMark/>
          </w:tcPr>
          <w:p w14:paraId="40E5F32D" w14:textId="77777777" w:rsidR="00091271" w:rsidRPr="00091271" w:rsidRDefault="00091271" w:rsidP="000160C6">
            <w:pPr>
              <w:suppressAutoHyphens/>
              <w:spacing w:before="120" w:after="120" w:line="276" w:lineRule="auto"/>
              <w:jc w:val="center"/>
              <w:rPr>
                <w:rFonts w:asciiTheme="majorHAnsi" w:eastAsia="Times New Roman" w:hAnsiTheme="majorHAnsi" w:cs="Calibri"/>
                <w:b/>
              </w:rPr>
            </w:pPr>
            <w:r w:rsidRPr="00091271">
              <w:rPr>
                <w:rFonts w:asciiTheme="majorHAnsi" w:eastAsia="Times New Roman" w:hAnsiTheme="majorHAnsi" w:cs="Calibri"/>
                <w:b/>
              </w:rPr>
              <w:t>Noms</w:t>
            </w:r>
          </w:p>
        </w:tc>
        <w:tc>
          <w:tcPr>
            <w:tcW w:w="4971" w:type="dxa"/>
            <w:tcBorders>
              <w:top w:val="single" w:sz="4" w:space="0" w:color="auto"/>
              <w:left w:val="single" w:sz="4" w:space="0" w:color="auto"/>
              <w:bottom w:val="single" w:sz="4" w:space="0" w:color="auto"/>
              <w:right w:val="single" w:sz="4" w:space="0" w:color="auto"/>
            </w:tcBorders>
            <w:hideMark/>
          </w:tcPr>
          <w:p w14:paraId="50AEDBF7" w14:textId="77777777" w:rsidR="00091271" w:rsidRPr="00091271" w:rsidRDefault="00091271" w:rsidP="000160C6">
            <w:pPr>
              <w:suppressAutoHyphens/>
              <w:spacing w:before="120" w:after="120" w:line="276" w:lineRule="auto"/>
              <w:jc w:val="center"/>
              <w:rPr>
                <w:rFonts w:asciiTheme="majorHAnsi" w:eastAsia="Times New Roman" w:hAnsiTheme="majorHAnsi" w:cs="Calibri"/>
                <w:b/>
              </w:rPr>
            </w:pPr>
            <w:r w:rsidRPr="00091271">
              <w:rPr>
                <w:rFonts w:asciiTheme="majorHAnsi" w:eastAsia="Times New Roman" w:hAnsiTheme="majorHAnsi" w:cs="Calibri"/>
                <w:b/>
              </w:rPr>
              <w:t>Signatures</w:t>
            </w:r>
          </w:p>
        </w:tc>
      </w:tr>
      <w:tr w:rsidR="00091271" w:rsidRPr="00772A64" w14:paraId="31177243" w14:textId="77777777" w:rsidTr="00B85E26">
        <w:trPr>
          <w:trHeight w:val="1963"/>
        </w:trPr>
        <w:tc>
          <w:tcPr>
            <w:tcW w:w="4522" w:type="dxa"/>
            <w:tcBorders>
              <w:top w:val="single" w:sz="4" w:space="0" w:color="auto"/>
              <w:left w:val="single" w:sz="4" w:space="0" w:color="auto"/>
              <w:bottom w:val="single" w:sz="4" w:space="0" w:color="auto"/>
              <w:right w:val="single" w:sz="4" w:space="0" w:color="auto"/>
            </w:tcBorders>
          </w:tcPr>
          <w:p w14:paraId="38E47043" w14:textId="77777777" w:rsidR="00091271" w:rsidRPr="00091271" w:rsidRDefault="00091271" w:rsidP="000160C6">
            <w:pPr>
              <w:suppressAutoHyphens/>
              <w:spacing w:after="0" w:line="276" w:lineRule="auto"/>
              <w:jc w:val="center"/>
              <w:rPr>
                <w:rFonts w:asciiTheme="majorHAnsi" w:eastAsia="Times New Roman" w:hAnsiTheme="majorHAnsi" w:cs="Calibri"/>
                <w:b/>
              </w:rPr>
            </w:pPr>
          </w:p>
          <w:p w14:paraId="2EB39ED2" w14:textId="77777777" w:rsidR="00091271" w:rsidRPr="00091271" w:rsidRDefault="00091271" w:rsidP="000160C6">
            <w:pPr>
              <w:pStyle w:val="Corpsdetexte"/>
              <w:tabs>
                <w:tab w:val="left" w:pos="4536"/>
              </w:tabs>
              <w:spacing w:line="276" w:lineRule="auto"/>
              <w:jc w:val="center"/>
              <w:rPr>
                <w:rFonts w:asciiTheme="majorHAnsi" w:eastAsia="Times New Roman" w:hAnsiTheme="majorHAnsi" w:cs="Calibri"/>
                <w:b/>
              </w:rPr>
            </w:pPr>
            <w:r w:rsidRPr="00091271">
              <w:rPr>
                <w:rFonts w:asciiTheme="majorHAnsi" w:eastAsia="Times New Roman" w:hAnsiTheme="majorHAnsi" w:cs="Calibri"/>
                <w:b/>
              </w:rPr>
              <w:t>Monsieur Olivier DELETOILLE</w:t>
            </w:r>
          </w:p>
          <w:p w14:paraId="3BE0A805" w14:textId="77777777" w:rsidR="00091271" w:rsidRPr="00091271" w:rsidRDefault="00091271" w:rsidP="000160C6">
            <w:pPr>
              <w:pStyle w:val="Corpsdetexte"/>
              <w:tabs>
                <w:tab w:val="left" w:pos="4536"/>
              </w:tabs>
              <w:spacing w:line="276" w:lineRule="auto"/>
              <w:jc w:val="center"/>
              <w:rPr>
                <w:rFonts w:asciiTheme="majorHAnsi" w:eastAsia="Times New Roman" w:hAnsiTheme="majorHAnsi" w:cs="Calibri"/>
                <w:b/>
              </w:rPr>
            </w:pPr>
            <w:r w:rsidRPr="00091271">
              <w:rPr>
                <w:rFonts w:asciiTheme="majorHAnsi" w:eastAsia="Times New Roman" w:hAnsiTheme="majorHAnsi" w:cs="Calibri"/>
                <w:b/>
              </w:rPr>
              <w:t>En son nom propre</w:t>
            </w:r>
          </w:p>
          <w:p w14:paraId="349A9777" w14:textId="68DB87EA" w:rsidR="00091271" w:rsidRPr="00091271" w:rsidRDefault="00091271" w:rsidP="000160C6">
            <w:pPr>
              <w:pStyle w:val="Corpsdetexte"/>
              <w:tabs>
                <w:tab w:val="left" w:pos="4536"/>
              </w:tabs>
              <w:spacing w:line="276" w:lineRule="auto"/>
              <w:jc w:val="center"/>
              <w:rPr>
                <w:rFonts w:asciiTheme="majorHAnsi" w:eastAsia="Times New Roman" w:hAnsiTheme="majorHAnsi" w:cs="Calibri"/>
                <w:b/>
              </w:rPr>
            </w:pPr>
            <w:r>
              <w:rPr>
                <w:rFonts w:asciiTheme="majorHAnsi" w:eastAsia="Times New Roman" w:hAnsiTheme="majorHAnsi" w:cs="Calibri"/>
                <w:b/>
              </w:rPr>
              <w:t>Cédant</w:t>
            </w:r>
          </w:p>
          <w:p w14:paraId="29B18D4B" w14:textId="77777777" w:rsidR="00091271" w:rsidRPr="00091271" w:rsidRDefault="00091271" w:rsidP="000160C6">
            <w:pPr>
              <w:pStyle w:val="Corpsdetexte"/>
              <w:tabs>
                <w:tab w:val="left" w:pos="4536"/>
              </w:tabs>
              <w:spacing w:line="276" w:lineRule="auto"/>
              <w:jc w:val="center"/>
              <w:rPr>
                <w:rFonts w:asciiTheme="majorHAnsi" w:eastAsia="Times New Roman" w:hAnsiTheme="majorHAnsi" w:cs="Calibri"/>
                <w:b/>
              </w:rPr>
            </w:pPr>
            <w:r w:rsidRPr="00091271">
              <w:rPr>
                <w:rFonts w:asciiTheme="majorHAnsi" w:eastAsia="Times New Roman" w:hAnsiTheme="majorHAnsi" w:cs="Calibri"/>
                <w:b/>
              </w:rPr>
              <w:t>Et au nom et pour le compte de</w:t>
            </w:r>
          </w:p>
          <w:p w14:paraId="1B8640A7" w14:textId="77777777" w:rsidR="00091271" w:rsidRPr="00091271" w:rsidRDefault="00091271" w:rsidP="000160C6">
            <w:pPr>
              <w:pStyle w:val="Corpsdetexte"/>
              <w:tabs>
                <w:tab w:val="left" w:pos="4536"/>
              </w:tabs>
              <w:spacing w:line="276" w:lineRule="auto"/>
              <w:jc w:val="center"/>
              <w:rPr>
                <w:rFonts w:asciiTheme="majorHAnsi" w:eastAsia="Times New Roman" w:hAnsiTheme="majorHAnsi" w:cs="Calibri"/>
                <w:b/>
              </w:rPr>
            </w:pPr>
            <w:r w:rsidRPr="00091271">
              <w:rPr>
                <w:rFonts w:asciiTheme="majorHAnsi" w:eastAsia="Times New Roman" w:hAnsiTheme="majorHAnsi" w:cs="Calibri"/>
                <w:b/>
              </w:rPr>
              <w:t>« ADEQUA »</w:t>
            </w:r>
          </w:p>
          <w:p w14:paraId="086B084F" w14:textId="77777777" w:rsidR="00091271" w:rsidRPr="00091271" w:rsidRDefault="00091271" w:rsidP="000160C6">
            <w:pPr>
              <w:suppressAutoHyphens/>
              <w:spacing w:after="0" w:line="276" w:lineRule="auto"/>
              <w:jc w:val="both"/>
              <w:rPr>
                <w:rFonts w:asciiTheme="majorHAnsi" w:eastAsia="Times New Roman" w:hAnsiTheme="majorHAnsi" w:cs="Calibri"/>
                <w:b/>
              </w:rPr>
            </w:pPr>
          </w:p>
        </w:tc>
        <w:tc>
          <w:tcPr>
            <w:tcW w:w="4971" w:type="dxa"/>
            <w:tcBorders>
              <w:top w:val="single" w:sz="4" w:space="0" w:color="auto"/>
              <w:left w:val="single" w:sz="4" w:space="0" w:color="auto"/>
              <w:bottom w:val="single" w:sz="4" w:space="0" w:color="auto"/>
              <w:right w:val="single" w:sz="4" w:space="0" w:color="auto"/>
            </w:tcBorders>
          </w:tcPr>
          <w:p w14:paraId="0D2A76AD" w14:textId="77777777" w:rsidR="00091271" w:rsidRPr="00091271" w:rsidRDefault="00091271" w:rsidP="000160C6">
            <w:pPr>
              <w:suppressAutoHyphens/>
              <w:spacing w:before="120" w:after="120" w:line="276" w:lineRule="auto"/>
              <w:jc w:val="both"/>
              <w:rPr>
                <w:rFonts w:asciiTheme="majorHAnsi" w:eastAsia="Times New Roman" w:hAnsiTheme="majorHAnsi" w:cs="Calibri"/>
                <w:b/>
              </w:rPr>
            </w:pPr>
          </w:p>
        </w:tc>
      </w:tr>
      <w:tr w:rsidR="00091271" w:rsidRPr="00D75500" w14:paraId="33309289" w14:textId="77777777" w:rsidTr="00B85E26">
        <w:trPr>
          <w:trHeight w:val="1601"/>
        </w:trPr>
        <w:tc>
          <w:tcPr>
            <w:tcW w:w="4522" w:type="dxa"/>
            <w:tcBorders>
              <w:top w:val="single" w:sz="4" w:space="0" w:color="auto"/>
              <w:left w:val="single" w:sz="4" w:space="0" w:color="auto"/>
              <w:bottom w:val="single" w:sz="4" w:space="0" w:color="auto"/>
              <w:right w:val="single" w:sz="4" w:space="0" w:color="auto"/>
            </w:tcBorders>
          </w:tcPr>
          <w:p w14:paraId="6B873CA5" w14:textId="77777777" w:rsidR="00091271" w:rsidRPr="00091271" w:rsidRDefault="00091271" w:rsidP="000160C6">
            <w:pPr>
              <w:suppressAutoHyphens/>
              <w:spacing w:before="120" w:after="120" w:line="276" w:lineRule="auto"/>
              <w:jc w:val="center"/>
              <w:rPr>
                <w:rFonts w:asciiTheme="majorHAnsi" w:eastAsia="Times New Roman" w:hAnsiTheme="majorHAnsi" w:cs="Calibri"/>
                <w:b/>
              </w:rPr>
            </w:pPr>
          </w:p>
          <w:p w14:paraId="3E2E6AA5" w14:textId="77777777" w:rsidR="00091271" w:rsidRPr="00091271" w:rsidRDefault="00091271" w:rsidP="000160C6">
            <w:pPr>
              <w:pStyle w:val="Corpsdetexte"/>
              <w:tabs>
                <w:tab w:val="left" w:pos="5103"/>
              </w:tabs>
              <w:spacing w:line="276" w:lineRule="auto"/>
              <w:jc w:val="center"/>
              <w:rPr>
                <w:rFonts w:asciiTheme="majorHAnsi" w:eastAsia="Times New Roman" w:hAnsiTheme="majorHAnsi" w:cs="Calibri"/>
                <w:b/>
              </w:rPr>
            </w:pPr>
            <w:r w:rsidRPr="00091271">
              <w:rPr>
                <w:rFonts w:asciiTheme="majorHAnsi" w:eastAsia="Times New Roman" w:hAnsiTheme="majorHAnsi" w:cs="Calibri"/>
                <w:b/>
              </w:rPr>
              <w:t>Monsieur Julien CARON</w:t>
            </w:r>
          </w:p>
          <w:p w14:paraId="15BE1A94" w14:textId="77777777" w:rsidR="00091271" w:rsidRPr="00091271" w:rsidRDefault="00091271" w:rsidP="000160C6">
            <w:pPr>
              <w:pStyle w:val="Corpsdetexte"/>
              <w:tabs>
                <w:tab w:val="left" w:pos="5103"/>
              </w:tabs>
              <w:spacing w:line="276" w:lineRule="auto"/>
              <w:jc w:val="center"/>
              <w:rPr>
                <w:rFonts w:asciiTheme="majorHAnsi" w:eastAsia="Times New Roman" w:hAnsiTheme="majorHAnsi" w:cs="Calibri"/>
                <w:b/>
              </w:rPr>
            </w:pPr>
            <w:r w:rsidRPr="00091271">
              <w:rPr>
                <w:rFonts w:asciiTheme="majorHAnsi" w:eastAsia="Times New Roman" w:hAnsiTheme="majorHAnsi" w:cs="Calibri"/>
                <w:b/>
              </w:rPr>
              <w:t>En son nom propre</w:t>
            </w:r>
          </w:p>
          <w:p w14:paraId="390E630D" w14:textId="77777777" w:rsidR="00091271" w:rsidRPr="00091271" w:rsidRDefault="00091271" w:rsidP="000160C6">
            <w:pPr>
              <w:pStyle w:val="Corpsdetexte"/>
              <w:tabs>
                <w:tab w:val="left" w:pos="5103"/>
              </w:tabs>
              <w:spacing w:line="276" w:lineRule="auto"/>
              <w:jc w:val="center"/>
              <w:rPr>
                <w:rFonts w:asciiTheme="majorHAnsi" w:eastAsia="Times New Roman" w:hAnsiTheme="majorHAnsi" w:cs="Calibri"/>
                <w:b/>
              </w:rPr>
            </w:pPr>
            <w:r w:rsidRPr="00091271">
              <w:rPr>
                <w:rFonts w:asciiTheme="majorHAnsi" w:eastAsia="Times New Roman" w:hAnsiTheme="majorHAnsi" w:cs="Calibri"/>
                <w:b/>
              </w:rPr>
              <w:t>Et au nom et pour le compte de</w:t>
            </w:r>
          </w:p>
          <w:p w14:paraId="77FAC7E8" w14:textId="77777777" w:rsidR="00091271" w:rsidRPr="00091271" w:rsidRDefault="00091271" w:rsidP="000160C6">
            <w:pPr>
              <w:pStyle w:val="Corpsdetexte"/>
              <w:tabs>
                <w:tab w:val="left" w:pos="5103"/>
              </w:tabs>
              <w:spacing w:line="276" w:lineRule="auto"/>
              <w:jc w:val="center"/>
              <w:rPr>
                <w:rFonts w:asciiTheme="majorHAnsi" w:eastAsia="Times New Roman" w:hAnsiTheme="majorHAnsi" w:cs="Calibri"/>
                <w:b/>
              </w:rPr>
            </w:pPr>
            <w:r w:rsidRPr="00091271">
              <w:rPr>
                <w:rFonts w:asciiTheme="majorHAnsi" w:eastAsia="Times New Roman" w:hAnsiTheme="majorHAnsi" w:cs="Calibri"/>
                <w:b/>
              </w:rPr>
              <w:t>« CELEA »</w:t>
            </w:r>
          </w:p>
          <w:p w14:paraId="6AD3F57B" w14:textId="1B239DDC" w:rsidR="00091271" w:rsidRPr="00091271" w:rsidRDefault="00091271" w:rsidP="000160C6">
            <w:pPr>
              <w:pStyle w:val="Corpsdetexte"/>
              <w:tabs>
                <w:tab w:val="left" w:pos="5103"/>
              </w:tabs>
              <w:spacing w:line="276" w:lineRule="auto"/>
              <w:jc w:val="center"/>
              <w:rPr>
                <w:rFonts w:asciiTheme="majorHAnsi" w:eastAsia="Times New Roman" w:hAnsiTheme="majorHAnsi" w:cs="Calibri"/>
                <w:b/>
              </w:rPr>
            </w:pPr>
            <w:r>
              <w:rPr>
                <w:rFonts w:asciiTheme="majorHAnsi" w:eastAsia="Times New Roman" w:hAnsiTheme="majorHAnsi" w:cs="Calibri"/>
                <w:b/>
              </w:rPr>
              <w:t>Cessionnaire</w:t>
            </w:r>
          </w:p>
          <w:p w14:paraId="607D6698" w14:textId="77777777" w:rsidR="00091271" w:rsidRPr="00091271" w:rsidRDefault="00091271" w:rsidP="000160C6">
            <w:pPr>
              <w:pStyle w:val="Corpsdetexte"/>
              <w:tabs>
                <w:tab w:val="left" w:pos="5103"/>
              </w:tabs>
              <w:spacing w:line="276" w:lineRule="auto"/>
              <w:jc w:val="center"/>
              <w:rPr>
                <w:rFonts w:asciiTheme="majorHAnsi" w:eastAsia="Times New Roman" w:hAnsiTheme="majorHAnsi" w:cs="Calibri"/>
                <w:b/>
              </w:rPr>
            </w:pPr>
          </w:p>
        </w:tc>
        <w:tc>
          <w:tcPr>
            <w:tcW w:w="4971" w:type="dxa"/>
            <w:tcBorders>
              <w:top w:val="single" w:sz="4" w:space="0" w:color="auto"/>
              <w:left w:val="single" w:sz="4" w:space="0" w:color="auto"/>
              <w:bottom w:val="single" w:sz="4" w:space="0" w:color="auto"/>
              <w:right w:val="single" w:sz="4" w:space="0" w:color="auto"/>
            </w:tcBorders>
          </w:tcPr>
          <w:p w14:paraId="45D5B93F" w14:textId="77777777" w:rsidR="00091271" w:rsidRPr="00091271" w:rsidRDefault="00091271" w:rsidP="000160C6">
            <w:pPr>
              <w:suppressAutoHyphens/>
              <w:spacing w:before="120" w:after="120" w:line="276" w:lineRule="auto"/>
              <w:jc w:val="both"/>
              <w:rPr>
                <w:rFonts w:asciiTheme="majorHAnsi" w:eastAsia="Times New Roman" w:hAnsiTheme="majorHAnsi" w:cs="Calibri"/>
                <w:b/>
              </w:rPr>
            </w:pPr>
          </w:p>
        </w:tc>
      </w:tr>
    </w:tbl>
    <w:p w14:paraId="64BF2196" w14:textId="77777777" w:rsidR="00E96D58" w:rsidRPr="00DA22FE" w:rsidRDefault="00E96D58" w:rsidP="00E96D58">
      <w:pPr>
        <w:spacing w:line="276" w:lineRule="auto"/>
        <w:jc w:val="center"/>
        <w:rPr>
          <w:rFonts w:asciiTheme="majorHAnsi" w:hAnsiTheme="majorHAnsi" w:cs="Calibri"/>
          <w:b/>
          <w:bCs/>
        </w:rPr>
      </w:pPr>
    </w:p>
    <w:bookmarkEnd w:id="0"/>
    <w:p w14:paraId="27836FA8" w14:textId="77777777" w:rsidR="00F3354A" w:rsidRPr="00DA22FE" w:rsidRDefault="00F3354A" w:rsidP="00364146">
      <w:pPr>
        <w:jc w:val="both"/>
        <w:rPr>
          <w:rFonts w:asciiTheme="majorHAnsi" w:eastAsia="Times New Roman" w:hAnsiTheme="majorHAnsi" w:cs="Calibri"/>
          <w:bCs/>
          <w:snapToGrid w:val="0"/>
          <w:lang w:eastAsia="fr-FR"/>
        </w:rPr>
      </w:pPr>
    </w:p>
    <w:p w14:paraId="14B6A4A1" w14:textId="77777777" w:rsidR="0018064C" w:rsidRPr="00DA22FE" w:rsidRDefault="0018064C" w:rsidP="00364146">
      <w:pPr>
        <w:jc w:val="both"/>
        <w:rPr>
          <w:rFonts w:asciiTheme="majorHAnsi" w:hAnsiTheme="majorHAnsi" w:cs="Calibri"/>
        </w:rPr>
      </w:pPr>
    </w:p>
    <w:sectPr w:rsidR="0018064C" w:rsidRPr="00DA22FE" w:rsidSect="00F25635">
      <w:headerReference w:type="even" r:id="rId14"/>
      <w:headerReference w:type="default" r:id="rId15"/>
      <w:footerReference w:type="even" r:id="rId16"/>
      <w:footerReference w:type="default" r:id="rId17"/>
      <w:headerReference w:type="first" r:id="rId18"/>
      <w:footerReference w:type="first" r:id="rId19"/>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43276E" w14:textId="77777777" w:rsidR="007C37E9" w:rsidRDefault="007C37E9" w:rsidP="00CD3202">
      <w:pPr>
        <w:spacing w:after="0" w:line="240" w:lineRule="auto"/>
      </w:pPr>
      <w:r>
        <w:separator/>
      </w:r>
    </w:p>
  </w:endnote>
  <w:endnote w:type="continuationSeparator" w:id="0">
    <w:p w14:paraId="4C65CE15" w14:textId="77777777" w:rsidR="007C37E9" w:rsidRDefault="007C37E9" w:rsidP="00CD3202">
      <w:pPr>
        <w:spacing w:after="0" w:line="240" w:lineRule="auto"/>
      </w:pPr>
      <w:r>
        <w:continuationSeparator/>
      </w:r>
    </w:p>
  </w:endnote>
  <w:endnote w:type="continuationNotice" w:id="1">
    <w:p w14:paraId="24F2E39B" w14:textId="77777777" w:rsidR="007C37E9" w:rsidRDefault="007C37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EYInterstate Light">
    <w:altName w:val="Calibri"/>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28DC9" w14:textId="77777777" w:rsidR="00AC4367" w:rsidRDefault="00AC436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hAnsiTheme="majorHAnsi"/>
      </w:rPr>
      <w:id w:val="1161663058"/>
      <w:docPartObj>
        <w:docPartGallery w:val="Page Numbers (Bottom of Page)"/>
        <w:docPartUnique/>
      </w:docPartObj>
    </w:sdtPr>
    <w:sdtEndPr>
      <w:rPr>
        <w:b/>
        <w:bCs/>
      </w:rPr>
    </w:sdtEndPr>
    <w:sdtContent>
      <w:p w14:paraId="29793302" w14:textId="6DC464BC" w:rsidR="00F25635" w:rsidRPr="00784EFC" w:rsidRDefault="00F25635">
        <w:pPr>
          <w:pStyle w:val="Pieddepage"/>
          <w:jc w:val="right"/>
          <w:rPr>
            <w:rFonts w:asciiTheme="majorHAnsi" w:hAnsiTheme="majorHAnsi"/>
            <w:b/>
            <w:bCs/>
          </w:rPr>
        </w:pPr>
        <w:r w:rsidRPr="00784EFC">
          <w:rPr>
            <w:rFonts w:asciiTheme="majorHAnsi" w:hAnsiTheme="majorHAnsi"/>
            <w:b/>
            <w:bCs/>
          </w:rPr>
          <w:tab/>
        </w:r>
        <w:r w:rsidRPr="00784EFC">
          <w:rPr>
            <w:rFonts w:asciiTheme="majorHAnsi" w:hAnsiTheme="majorHAnsi"/>
            <w:b/>
            <w:bCs/>
          </w:rPr>
          <w:tab/>
          <w:t xml:space="preserve">Page </w:t>
        </w:r>
        <w:r w:rsidRPr="00784EFC">
          <w:rPr>
            <w:rFonts w:asciiTheme="majorHAnsi" w:hAnsiTheme="majorHAnsi"/>
            <w:b/>
            <w:bCs/>
          </w:rPr>
          <w:fldChar w:fldCharType="begin"/>
        </w:r>
        <w:r w:rsidRPr="00784EFC">
          <w:rPr>
            <w:rFonts w:asciiTheme="majorHAnsi" w:hAnsiTheme="majorHAnsi"/>
            <w:b/>
            <w:bCs/>
          </w:rPr>
          <w:instrText>PAGE   \* MERGEFORMAT</w:instrText>
        </w:r>
        <w:r w:rsidRPr="00784EFC">
          <w:rPr>
            <w:rFonts w:asciiTheme="majorHAnsi" w:hAnsiTheme="majorHAnsi"/>
            <w:b/>
            <w:bCs/>
          </w:rPr>
          <w:fldChar w:fldCharType="separate"/>
        </w:r>
        <w:r w:rsidRPr="00784EFC">
          <w:rPr>
            <w:rFonts w:asciiTheme="majorHAnsi" w:hAnsiTheme="majorHAnsi"/>
            <w:b/>
            <w:bCs/>
          </w:rPr>
          <w:t>2</w:t>
        </w:r>
        <w:r w:rsidRPr="00784EFC">
          <w:rPr>
            <w:rFonts w:asciiTheme="majorHAnsi" w:hAnsiTheme="majorHAnsi"/>
            <w:b/>
            <w:bCs/>
          </w:rPr>
          <w:fldChar w:fldCharType="end"/>
        </w:r>
        <w:r w:rsidRPr="00784EFC">
          <w:rPr>
            <w:rFonts w:asciiTheme="majorHAnsi" w:hAnsiTheme="majorHAnsi"/>
            <w:b/>
            <w:bCs/>
          </w:rPr>
          <w:t>/2</w:t>
        </w:r>
        <w:r w:rsidR="00091271">
          <w:rPr>
            <w:rFonts w:asciiTheme="majorHAnsi" w:hAnsiTheme="majorHAnsi"/>
            <w:b/>
            <w:bCs/>
          </w:rPr>
          <w:t>0</w:t>
        </w:r>
      </w:p>
    </w:sdtContent>
  </w:sdt>
  <w:p w14:paraId="2E879841" w14:textId="77777777" w:rsidR="00F25635" w:rsidRDefault="00F2563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46F27" w14:textId="77777777" w:rsidR="00AC4367" w:rsidRDefault="00AC436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07415E" w14:textId="77777777" w:rsidR="007C37E9" w:rsidRDefault="007C37E9" w:rsidP="00CD3202">
      <w:pPr>
        <w:spacing w:after="0" w:line="240" w:lineRule="auto"/>
      </w:pPr>
      <w:r>
        <w:separator/>
      </w:r>
    </w:p>
  </w:footnote>
  <w:footnote w:type="continuationSeparator" w:id="0">
    <w:p w14:paraId="1747418B" w14:textId="77777777" w:rsidR="007C37E9" w:rsidRDefault="007C37E9" w:rsidP="00CD3202">
      <w:pPr>
        <w:spacing w:after="0" w:line="240" w:lineRule="auto"/>
      </w:pPr>
      <w:r>
        <w:continuationSeparator/>
      </w:r>
    </w:p>
  </w:footnote>
  <w:footnote w:type="continuationNotice" w:id="1">
    <w:p w14:paraId="52D784ED" w14:textId="77777777" w:rsidR="007C37E9" w:rsidRDefault="007C37E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85B4D2" w14:textId="66CD4667" w:rsidR="00AC4367" w:rsidRDefault="00AC436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C5E3F" w14:textId="6C12BB60" w:rsidR="00AC4367" w:rsidRDefault="00AC436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C5B92" w14:textId="3E4E8EE9" w:rsidR="00AC4367" w:rsidRDefault="00AC436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5DD639AC"/>
    <w:styleLink w:val="HEPTA1"/>
    <w:lvl w:ilvl="0">
      <w:start w:val="1"/>
      <w:numFmt w:val="decimal"/>
      <w:lvlText w:val="ARTICLE %1 : "/>
      <w:lvlJc w:val="left"/>
      <w:pPr>
        <w:ind w:left="1559" w:hanging="708"/>
      </w:pPr>
      <w:rPr>
        <w:bCs w:val="0"/>
        <w:i w:val="0"/>
        <w:iCs w:val="0"/>
        <w:caps w:val="0"/>
        <w:smallCaps w:val="0"/>
        <w:strike w:val="0"/>
        <w:dstrike w:val="0"/>
        <w:noProof w:val="0"/>
        <w:vanish w:val="0"/>
        <w:color w:val="000000"/>
        <w:spacing w:val="0"/>
        <w:position w:val="0"/>
        <w:effect w:val="none"/>
        <w:vertAlign w:val="baseline"/>
        <w:em w:val="none"/>
        <w:lang w:eastAsia="x-none"/>
        <w:specVanish w:val="0"/>
      </w:rPr>
    </w:lvl>
    <w:lvl w:ilvl="1">
      <w:start w:val="1"/>
      <w:numFmt w:val="decimal"/>
      <w:lvlText w:val="%1.%2."/>
      <w:lvlJc w:val="left"/>
      <w:pPr>
        <w:ind w:left="1416" w:hanging="708"/>
      </w:pPr>
      <w:rPr>
        <w:rFonts w:ascii="Calibri" w:hAnsi="Calibri" w:cs="Calibri" w:hint="default"/>
        <w:sz w:val="22"/>
      </w:rPr>
    </w:lvl>
    <w:lvl w:ilvl="2">
      <w:start w:val="1"/>
      <w:numFmt w:val="decimal"/>
      <w:lvlText w:val="14.%3."/>
      <w:lvlJc w:val="left"/>
      <w:pPr>
        <w:ind w:left="2124" w:hanging="708"/>
      </w:pPr>
      <w:rPr>
        <w:rFonts w:hint="default"/>
      </w:rPr>
    </w:lvl>
    <w:lvl w:ilvl="3">
      <w:start w:val="1"/>
      <w:numFmt w:val="lowerLetter"/>
      <w:lvlText w:val="%4)"/>
      <w:lvlJc w:val="left"/>
      <w:pPr>
        <w:ind w:left="2832" w:hanging="708"/>
      </w:pPr>
      <w:rPr>
        <w:rFonts w:hint="default"/>
      </w:rPr>
    </w:lvl>
    <w:lvl w:ilvl="4">
      <w:start w:val="1"/>
      <w:numFmt w:val="decimal"/>
      <w:lvlText w:val="(%5)"/>
      <w:lvlJc w:val="left"/>
      <w:pPr>
        <w:ind w:left="3540" w:hanging="708"/>
      </w:pPr>
      <w:rPr>
        <w:rFonts w:hint="default"/>
      </w:rPr>
    </w:lvl>
    <w:lvl w:ilvl="5">
      <w:start w:val="1"/>
      <w:numFmt w:val="lowerLetter"/>
      <w:lvlText w:val="(%6)"/>
      <w:lvlJc w:val="left"/>
      <w:pPr>
        <w:ind w:left="4248" w:hanging="708"/>
      </w:pPr>
      <w:rPr>
        <w:rFonts w:hint="default"/>
      </w:rPr>
    </w:lvl>
    <w:lvl w:ilvl="6">
      <w:start w:val="1"/>
      <w:numFmt w:val="lowerRoman"/>
      <w:lvlText w:val="(%7)"/>
      <w:lvlJc w:val="left"/>
      <w:pPr>
        <w:ind w:left="4956" w:hanging="708"/>
      </w:pPr>
      <w:rPr>
        <w:rFonts w:hint="default"/>
      </w:rPr>
    </w:lvl>
    <w:lvl w:ilvl="7">
      <w:start w:val="1"/>
      <w:numFmt w:val="lowerLetter"/>
      <w:lvlText w:val="(%8)"/>
      <w:lvlJc w:val="left"/>
      <w:pPr>
        <w:ind w:left="5664" w:hanging="708"/>
      </w:pPr>
      <w:rPr>
        <w:rFonts w:hint="default"/>
      </w:rPr>
    </w:lvl>
    <w:lvl w:ilvl="8">
      <w:start w:val="1"/>
      <w:numFmt w:val="lowerRoman"/>
      <w:lvlText w:val="(%9)"/>
      <w:lvlJc w:val="left"/>
      <w:pPr>
        <w:ind w:left="6372" w:hanging="708"/>
      </w:pPr>
      <w:rPr>
        <w:rFonts w:hint="default"/>
      </w:rPr>
    </w:lvl>
  </w:abstractNum>
  <w:abstractNum w:abstractNumId="1" w15:restartNumberingAfterBreak="0">
    <w:nsid w:val="051A765C"/>
    <w:multiLevelType w:val="hybridMultilevel"/>
    <w:tmpl w:val="05E4749E"/>
    <w:lvl w:ilvl="0" w:tplc="277288DE">
      <w:start w:val="1"/>
      <w:numFmt w:val="bullet"/>
      <w:lvlText w:val=""/>
      <w:lvlJc w:val="left"/>
      <w:pPr>
        <w:tabs>
          <w:tab w:val="num" w:pos="360"/>
        </w:tabs>
        <w:ind w:left="36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 w15:restartNumberingAfterBreak="0">
    <w:nsid w:val="05CA4116"/>
    <w:multiLevelType w:val="hybridMultilevel"/>
    <w:tmpl w:val="6D62CD0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38E70CE"/>
    <w:multiLevelType w:val="hybridMultilevel"/>
    <w:tmpl w:val="1F685CA2"/>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5DA0A60"/>
    <w:multiLevelType w:val="hybridMultilevel"/>
    <w:tmpl w:val="76D8B3D6"/>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8C02BB1"/>
    <w:multiLevelType w:val="hybridMultilevel"/>
    <w:tmpl w:val="B56EE984"/>
    <w:lvl w:ilvl="0" w:tplc="040C000B">
      <w:start w:val="1"/>
      <w:numFmt w:val="bullet"/>
      <w:lvlText w:val=""/>
      <w:lvlJc w:val="left"/>
      <w:pPr>
        <w:tabs>
          <w:tab w:val="num" w:pos="720"/>
        </w:tabs>
        <w:ind w:left="720" w:hanging="360"/>
      </w:pPr>
      <w:rPr>
        <w:rFonts w:ascii="Wingdings" w:hAnsi="Wingdings" w:hint="default"/>
      </w:rPr>
    </w:lvl>
    <w:lvl w:ilvl="1" w:tplc="82068BE4">
      <w:start w:val="3"/>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132E2A"/>
    <w:multiLevelType w:val="hybridMultilevel"/>
    <w:tmpl w:val="64E2B932"/>
    <w:lvl w:ilvl="0" w:tplc="44B4102C">
      <w:start w:val="1"/>
      <w:numFmt w:val="decimal"/>
      <w:lvlText w:val="%1."/>
      <w:lvlJc w:val="left"/>
      <w:pPr>
        <w:ind w:left="720" w:hanging="360"/>
      </w:pPr>
      <w:rPr>
        <w:rFonts w:asciiTheme="majorHAnsi" w:hAnsiTheme="majorHAnsi" w:hint="default"/>
        <w:b/>
        <w:bCs/>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7" w15:restartNumberingAfterBreak="0">
    <w:nsid w:val="22F13DD5"/>
    <w:multiLevelType w:val="hybridMultilevel"/>
    <w:tmpl w:val="BE10DBE8"/>
    <w:lvl w:ilvl="0" w:tplc="040C001B">
      <w:start w:val="1"/>
      <w:numFmt w:val="lowerRoman"/>
      <w:lvlText w:val="%1."/>
      <w:lvlJc w:val="right"/>
      <w:pPr>
        <w:ind w:left="921" w:hanging="360"/>
      </w:pPr>
    </w:lvl>
    <w:lvl w:ilvl="1" w:tplc="040C0019" w:tentative="1">
      <w:start w:val="1"/>
      <w:numFmt w:val="lowerLetter"/>
      <w:lvlText w:val="%2."/>
      <w:lvlJc w:val="left"/>
      <w:pPr>
        <w:ind w:left="1641" w:hanging="360"/>
      </w:pPr>
    </w:lvl>
    <w:lvl w:ilvl="2" w:tplc="040C001B" w:tentative="1">
      <w:start w:val="1"/>
      <w:numFmt w:val="lowerRoman"/>
      <w:lvlText w:val="%3."/>
      <w:lvlJc w:val="right"/>
      <w:pPr>
        <w:ind w:left="2361" w:hanging="180"/>
      </w:pPr>
    </w:lvl>
    <w:lvl w:ilvl="3" w:tplc="040C000F" w:tentative="1">
      <w:start w:val="1"/>
      <w:numFmt w:val="decimal"/>
      <w:lvlText w:val="%4."/>
      <w:lvlJc w:val="left"/>
      <w:pPr>
        <w:ind w:left="3081" w:hanging="360"/>
      </w:pPr>
    </w:lvl>
    <w:lvl w:ilvl="4" w:tplc="040C0019" w:tentative="1">
      <w:start w:val="1"/>
      <w:numFmt w:val="lowerLetter"/>
      <w:lvlText w:val="%5."/>
      <w:lvlJc w:val="left"/>
      <w:pPr>
        <w:ind w:left="3801" w:hanging="360"/>
      </w:pPr>
    </w:lvl>
    <w:lvl w:ilvl="5" w:tplc="040C001B" w:tentative="1">
      <w:start w:val="1"/>
      <w:numFmt w:val="lowerRoman"/>
      <w:lvlText w:val="%6."/>
      <w:lvlJc w:val="right"/>
      <w:pPr>
        <w:ind w:left="4521" w:hanging="180"/>
      </w:pPr>
    </w:lvl>
    <w:lvl w:ilvl="6" w:tplc="040C000F" w:tentative="1">
      <w:start w:val="1"/>
      <w:numFmt w:val="decimal"/>
      <w:lvlText w:val="%7."/>
      <w:lvlJc w:val="left"/>
      <w:pPr>
        <w:ind w:left="5241" w:hanging="360"/>
      </w:pPr>
    </w:lvl>
    <w:lvl w:ilvl="7" w:tplc="040C0019" w:tentative="1">
      <w:start w:val="1"/>
      <w:numFmt w:val="lowerLetter"/>
      <w:lvlText w:val="%8."/>
      <w:lvlJc w:val="left"/>
      <w:pPr>
        <w:ind w:left="5961" w:hanging="360"/>
      </w:pPr>
    </w:lvl>
    <w:lvl w:ilvl="8" w:tplc="040C001B" w:tentative="1">
      <w:start w:val="1"/>
      <w:numFmt w:val="lowerRoman"/>
      <w:lvlText w:val="%9."/>
      <w:lvlJc w:val="right"/>
      <w:pPr>
        <w:ind w:left="6681" w:hanging="180"/>
      </w:pPr>
    </w:lvl>
  </w:abstractNum>
  <w:abstractNum w:abstractNumId="8" w15:restartNumberingAfterBreak="0">
    <w:nsid w:val="2BFF1EE7"/>
    <w:multiLevelType w:val="hybridMultilevel"/>
    <w:tmpl w:val="B130194C"/>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9" w15:restartNumberingAfterBreak="0">
    <w:nsid w:val="2CFB4470"/>
    <w:multiLevelType w:val="hybridMultilevel"/>
    <w:tmpl w:val="5A1A186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90C3CBA"/>
    <w:multiLevelType w:val="hybridMultilevel"/>
    <w:tmpl w:val="D6F03B84"/>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452A10F8"/>
    <w:multiLevelType w:val="multilevel"/>
    <w:tmpl w:val="AF281A4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i w:val="0"/>
        <w:i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7124CA0"/>
    <w:multiLevelType w:val="hybridMultilevel"/>
    <w:tmpl w:val="AD4E2B8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3FD5D43"/>
    <w:multiLevelType w:val="hybridMultilevel"/>
    <w:tmpl w:val="AB940160"/>
    <w:lvl w:ilvl="0" w:tplc="41747BA2">
      <w:start w:val="1"/>
      <w:numFmt w:val="upperRoman"/>
      <w:lvlText w:val="%1."/>
      <w:lvlJc w:val="right"/>
      <w:pPr>
        <w:ind w:left="720" w:hanging="360"/>
      </w:pPr>
      <w:rPr>
        <w:rFonts w:hint="default"/>
        <w:b w:val="0"/>
        <w:bCs w:val="0"/>
        <w:strike w:val="0"/>
        <w:dstrike w:val="0"/>
        <w:color w:val="auto"/>
        <w:u w:val="none"/>
        <w:effect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B71BF9"/>
    <w:multiLevelType w:val="multilevel"/>
    <w:tmpl w:val="92F42E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16" w15:restartNumberingAfterBreak="0">
    <w:nsid w:val="7CF63CA8"/>
    <w:multiLevelType w:val="hybridMultilevel"/>
    <w:tmpl w:val="66DC8E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647327471">
    <w:abstractNumId w:val="0"/>
  </w:num>
  <w:num w:numId="2" w16cid:durableId="58096512">
    <w:abstractNumId w:val="1"/>
  </w:num>
  <w:num w:numId="3" w16cid:durableId="10275589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4477547">
    <w:abstractNumId w:val="11"/>
  </w:num>
  <w:num w:numId="5" w16cid:durableId="1662387199">
    <w:abstractNumId w:val="5"/>
  </w:num>
  <w:num w:numId="6" w16cid:durableId="920868914">
    <w:abstractNumId w:val="14"/>
  </w:num>
  <w:num w:numId="7" w16cid:durableId="1903758253">
    <w:abstractNumId w:val="3"/>
  </w:num>
  <w:num w:numId="8" w16cid:durableId="1015308191">
    <w:abstractNumId w:val="15"/>
  </w:num>
  <w:num w:numId="9" w16cid:durableId="239406643">
    <w:abstractNumId w:val="16"/>
  </w:num>
  <w:num w:numId="10" w16cid:durableId="950017109">
    <w:abstractNumId w:val="7"/>
  </w:num>
  <w:num w:numId="11" w16cid:durableId="1000816204">
    <w:abstractNumId w:val="10"/>
  </w:num>
  <w:num w:numId="12" w16cid:durableId="1813054989">
    <w:abstractNumId w:val="12"/>
  </w:num>
  <w:num w:numId="13" w16cid:durableId="755590692">
    <w:abstractNumId w:val="4"/>
  </w:num>
  <w:num w:numId="14" w16cid:durableId="609438538">
    <w:abstractNumId w:val="13"/>
  </w:num>
  <w:num w:numId="15" w16cid:durableId="1823614875">
    <w:abstractNumId w:val="8"/>
  </w:num>
  <w:num w:numId="16" w16cid:durableId="1347514433">
    <w:abstractNumId w:val="9"/>
  </w:num>
  <w:num w:numId="17" w16cid:durableId="613243836">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02"/>
    <w:rsid w:val="00006A78"/>
    <w:rsid w:val="00010859"/>
    <w:rsid w:val="000138A4"/>
    <w:rsid w:val="00015769"/>
    <w:rsid w:val="000229C6"/>
    <w:rsid w:val="0002784A"/>
    <w:rsid w:val="000328B5"/>
    <w:rsid w:val="00034B4B"/>
    <w:rsid w:val="00035CDD"/>
    <w:rsid w:val="000374C7"/>
    <w:rsid w:val="00041300"/>
    <w:rsid w:val="000425B3"/>
    <w:rsid w:val="0005197E"/>
    <w:rsid w:val="00051F6E"/>
    <w:rsid w:val="000528C1"/>
    <w:rsid w:val="00055926"/>
    <w:rsid w:val="000606B8"/>
    <w:rsid w:val="000617EF"/>
    <w:rsid w:val="000750E8"/>
    <w:rsid w:val="00076877"/>
    <w:rsid w:val="000803E4"/>
    <w:rsid w:val="000805A7"/>
    <w:rsid w:val="00080DD5"/>
    <w:rsid w:val="000825E6"/>
    <w:rsid w:val="000856E7"/>
    <w:rsid w:val="00085858"/>
    <w:rsid w:val="000858A8"/>
    <w:rsid w:val="000910C6"/>
    <w:rsid w:val="00091271"/>
    <w:rsid w:val="000931DC"/>
    <w:rsid w:val="000A3C04"/>
    <w:rsid w:val="000B2B2C"/>
    <w:rsid w:val="000B3B9F"/>
    <w:rsid w:val="000C5EED"/>
    <w:rsid w:val="000D6C5C"/>
    <w:rsid w:val="00105FBE"/>
    <w:rsid w:val="00107991"/>
    <w:rsid w:val="001115D2"/>
    <w:rsid w:val="00113F81"/>
    <w:rsid w:val="00133EE4"/>
    <w:rsid w:val="00140A78"/>
    <w:rsid w:val="00143677"/>
    <w:rsid w:val="00144088"/>
    <w:rsid w:val="00154A1C"/>
    <w:rsid w:val="00157ED4"/>
    <w:rsid w:val="00162202"/>
    <w:rsid w:val="00162205"/>
    <w:rsid w:val="0016297C"/>
    <w:rsid w:val="0016568B"/>
    <w:rsid w:val="00176D09"/>
    <w:rsid w:val="0018064C"/>
    <w:rsid w:val="00181BA6"/>
    <w:rsid w:val="00184C69"/>
    <w:rsid w:val="00191122"/>
    <w:rsid w:val="001922FC"/>
    <w:rsid w:val="00194527"/>
    <w:rsid w:val="001A28B1"/>
    <w:rsid w:val="001A6D87"/>
    <w:rsid w:val="001B65B9"/>
    <w:rsid w:val="001C1FF3"/>
    <w:rsid w:val="001D022A"/>
    <w:rsid w:val="001D156A"/>
    <w:rsid w:val="001D2219"/>
    <w:rsid w:val="001D2699"/>
    <w:rsid w:val="001D2F07"/>
    <w:rsid w:val="001D35ED"/>
    <w:rsid w:val="001E2118"/>
    <w:rsid w:val="001E3BBB"/>
    <w:rsid w:val="001E6FF6"/>
    <w:rsid w:val="001F2805"/>
    <w:rsid w:val="001F2936"/>
    <w:rsid w:val="001F296F"/>
    <w:rsid w:val="001F7AAA"/>
    <w:rsid w:val="002039DA"/>
    <w:rsid w:val="00207B00"/>
    <w:rsid w:val="0021529D"/>
    <w:rsid w:val="00216AF8"/>
    <w:rsid w:val="00216ED3"/>
    <w:rsid w:val="002216DA"/>
    <w:rsid w:val="00221C68"/>
    <w:rsid w:val="0022256C"/>
    <w:rsid w:val="00232AC4"/>
    <w:rsid w:val="002414A6"/>
    <w:rsid w:val="00244835"/>
    <w:rsid w:val="0025438D"/>
    <w:rsid w:val="0025593F"/>
    <w:rsid w:val="002760B7"/>
    <w:rsid w:val="00276AE6"/>
    <w:rsid w:val="002810F9"/>
    <w:rsid w:val="002829D7"/>
    <w:rsid w:val="00283A72"/>
    <w:rsid w:val="00283FF9"/>
    <w:rsid w:val="0028760E"/>
    <w:rsid w:val="00294188"/>
    <w:rsid w:val="002A4E3F"/>
    <w:rsid w:val="002A573D"/>
    <w:rsid w:val="002A73C0"/>
    <w:rsid w:val="002B1224"/>
    <w:rsid w:val="002B23D8"/>
    <w:rsid w:val="002B3B65"/>
    <w:rsid w:val="002B4F55"/>
    <w:rsid w:val="002C395B"/>
    <w:rsid w:val="002C6B99"/>
    <w:rsid w:val="002D2902"/>
    <w:rsid w:val="002D6168"/>
    <w:rsid w:val="002E48BF"/>
    <w:rsid w:val="002E59C1"/>
    <w:rsid w:val="002E6480"/>
    <w:rsid w:val="002E72DC"/>
    <w:rsid w:val="002F0211"/>
    <w:rsid w:val="002F0FCE"/>
    <w:rsid w:val="002F2312"/>
    <w:rsid w:val="003019F7"/>
    <w:rsid w:val="003030C7"/>
    <w:rsid w:val="00305589"/>
    <w:rsid w:val="003143BF"/>
    <w:rsid w:val="003164BC"/>
    <w:rsid w:val="00324F17"/>
    <w:rsid w:val="003327E3"/>
    <w:rsid w:val="00332986"/>
    <w:rsid w:val="00334956"/>
    <w:rsid w:val="00335CF2"/>
    <w:rsid w:val="003367AE"/>
    <w:rsid w:val="00336D16"/>
    <w:rsid w:val="003433BC"/>
    <w:rsid w:val="0034769D"/>
    <w:rsid w:val="00353412"/>
    <w:rsid w:val="003556E3"/>
    <w:rsid w:val="003613BE"/>
    <w:rsid w:val="00364146"/>
    <w:rsid w:val="00366D5C"/>
    <w:rsid w:val="0037261C"/>
    <w:rsid w:val="0037358C"/>
    <w:rsid w:val="00377240"/>
    <w:rsid w:val="00381ECA"/>
    <w:rsid w:val="00383DEB"/>
    <w:rsid w:val="0039753E"/>
    <w:rsid w:val="003A3602"/>
    <w:rsid w:val="003A4676"/>
    <w:rsid w:val="003B01F4"/>
    <w:rsid w:val="003B52C6"/>
    <w:rsid w:val="003B6191"/>
    <w:rsid w:val="003C0385"/>
    <w:rsid w:val="003C1EB5"/>
    <w:rsid w:val="003C1EF6"/>
    <w:rsid w:val="003C44F9"/>
    <w:rsid w:val="003D1A2C"/>
    <w:rsid w:val="003D4177"/>
    <w:rsid w:val="003F3340"/>
    <w:rsid w:val="004122A7"/>
    <w:rsid w:val="00414306"/>
    <w:rsid w:val="004162E2"/>
    <w:rsid w:val="004233A5"/>
    <w:rsid w:val="0042381B"/>
    <w:rsid w:val="00425ABA"/>
    <w:rsid w:val="00426D2C"/>
    <w:rsid w:val="004275C6"/>
    <w:rsid w:val="00432522"/>
    <w:rsid w:val="00432BA1"/>
    <w:rsid w:val="0043358B"/>
    <w:rsid w:val="00442BCF"/>
    <w:rsid w:val="004532CA"/>
    <w:rsid w:val="004534BC"/>
    <w:rsid w:val="00454CF8"/>
    <w:rsid w:val="004714DF"/>
    <w:rsid w:val="004726C0"/>
    <w:rsid w:val="004768B1"/>
    <w:rsid w:val="00480F6F"/>
    <w:rsid w:val="0048495F"/>
    <w:rsid w:val="00492866"/>
    <w:rsid w:val="00493F22"/>
    <w:rsid w:val="004948EF"/>
    <w:rsid w:val="00496A6C"/>
    <w:rsid w:val="004A29CE"/>
    <w:rsid w:val="004A3128"/>
    <w:rsid w:val="004B053D"/>
    <w:rsid w:val="004B37A4"/>
    <w:rsid w:val="004B5220"/>
    <w:rsid w:val="004C0C03"/>
    <w:rsid w:val="004C39B7"/>
    <w:rsid w:val="004C4E1D"/>
    <w:rsid w:val="004C62C1"/>
    <w:rsid w:val="004D0FC1"/>
    <w:rsid w:val="004D21BF"/>
    <w:rsid w:val="004D328E"/>
    <w:rsid w:val="004D3FD2"/>
    <w:rsid w:val="004E4D23"/>
    <w:rsid w:val="004F20BF"/>
    <w:rsid w:val="004F6E8D"/>
    <w:rsid w:val="004F7C30"/>
    <w:rsid w:val="00505A7B"/>
    <w:rsid w:val="00512214"/>
    <w:rsid w:val="005148A4"/>
    <w:rsid w:val="00520278"/>
    <w:rsid w:val="0052222E"/>
    <w:rsid w:val="0053762F"/>
    <w:rsid w:val="00542C51"/>
    <w:rsid w:val="00545E0F"/>
    <w:rsid w:val="005462BD"/>
    <w:rsid w:val="0056196F"/>
    <w:rsid w:val="005652D5"/>
    <w:rsid w:val="00565D58"/>
    <w:rsid w:val="00566466"/>
    <w:rsid w:val="0057032C"/>
    <w:rsid w:val="0057392C"/>
    <w:rsid w:val="005757EB"/>
    <w:rsid w:val="0058455E"/>
    <w:rsid w:val="0058525C"/>
    <w:rsid w:val="005862D5"/>
    <w:rsid w:val="005937D8"/>
    <w:rsid w:val="005978CF"/>
    <w:rsid w:val="005A65D2"/>
    <w:rsid w:val="005B2A44"/>
    <w:rsid w:val="005C32D7"/>
    <w:rsid w:val="005C6400"/>
    <w:rsid w:val="005C664B"/>
    <w:rsid w:val="005C6BF2"/>
    <w:rsid w:val="005E0847"/>
    <w:rsid w:val="005E3025"/>
    <w:rsid w:val="005E6959"/>
    <w:rsid w:val="005F2E1A"/>
    <w:rsid w:val="005F4879"/>
    <w:rsid w:val="00603A22"/>
    <w:rsid w:val="00604F4C"/>
    <w:rsid w:val="00606E8D"/>
    <w:rsid w:val="006150EC"/>
    <w:rsid w:val="00616C19"/>
    <w:rsid w:val="00616F33"/>
    <w:rsid w:val="00622261"/>
    <w:rsid w:val="00623444"/>
    <w:rsid w:val="00626460"/>
    <w:rsid w:val="00626BBC"/>
    <w:rsid w:val="00630F2B"/>
    <w:rsid w:val="006335CC"/>
    <w:rsid w:val="00634D7F"/>
    <w:rsid w:val="00635760"/>
    <w:rsid w:val="006405CD"/>
    <w:rsid w:val="00640CE6"/>
    <w:rsid w:val="00644674"/>
    <w:rsid w:val="006474C6"/>
    <w:rsid w:val="006507E6"/>
    <w:rsid w:val="00651458"/>
    <w:rsid w:val="00653CC7"/>
    <w:rsid w:val="00654CF3"/>
    <w:rsid w:val="006566A1"/>
    <w:rsid w:val="00661314"/>
    <w:rsid w:val="00661CA3"/>
    <w:rsid w:val="006635B0"/>
    <w:rsid w:val="006638A5"/>
    <w:rsid w:val="00663F46"/>
    <w:rsid w:val="006772F6"/>
    <w:rsid w:val="0068001F"/>
    <w:rsid w:val="00681314"/>
    <w:rsid w:val="00682272"/>
    <w:rsid w:val="00687A49"/>
    <w:rsid w:val="006911BD"/>
    <w:rsid w:val="0069209F"/>
    <w:rsid w:val="00693E39"/>
    <w:rsid w:val="00694336"/>
    <w:rsid w:val="00695F8A"/>
    <w:rsid w:val="006A0F9C"/>
    <w:rsid w:val="006D1A31"/>
    <w:rsid w:val="006D7149"/>
    <w:rsid w:val="006E09AE"/>
    <w:rsid w:val="006E27DA"/>
    <w:rsid w:val="006E48B4"/>
    <w:rsid w:val="006E6BF8"/>
    <w:rsid w:val="006F03F0"/>
    <w:rsid w:val="006F0FF8"/>
    <w:rsid w:val="0070163E"/>
    <w:rsid w:val="00701D9C"/>
    <w:rsid w:val="007103AD"/>
    <w:rsid w:val="0071208C"/>
    <w:rsid w:val="00724E4C"/>
    <w:rsid w:val="0072678B"/>
    <w:rsid w:val="00726C3C"/>
    <w:rsid w:val="00735B90"/>
    <w:rsid w:val="00735EBC"/>
    <w:rsid w:val="00743235"/>
    <w:rsid w:val="007534A3"/>
    <w:rsid w:val="00754F63"/>
    <w:rsid w:val="0075535E"/>
    <w:rsid w:val="0075648B"/>
    <w:rsid w:val="00773773"/>
    <w:rsid w:val="00773D84"/>
    <w:rsid w:val="00776CE0"/>
    <w:rsid w:val="00782643"/>
    <w:rsid w:val="00784198"/>
    <w:rsid w:val="00784EFC"/>
    <w:rsid w:val="0078635F"/>
    <w:rsid w:val="00790923"/>
    <w:rsid w:val="007969E7"/>
    <w:rsid w:val="007B1878"/>
    <w:rsid w:val="007B7354"/>
    <w:rsid w:val="007C0A57"/>
    <w:rsid w:val="007C0FA4"/>
    <w:rsid w:val="007C37E9"/>
    <w:rsid w:val="007C4CE2"/>
    <w:rsid w:val="007C55B7"/>
    <w:rsid w:val="007D1FE1"/>
    <w:rsid w:val="007D3C54"/>
    <w:rsid w:val="007D55FA"/>
    <w:rsid w:val="007D639F"/>
    <w:rsid w:val="007E3558"/>
    <w:rsid w:val="007E54C4"/>
    <w:rsid w:val="007E67C7"/>
    <w:rsid w:val="007F31EC"/>
    <w:rsid w:val="007F329F"/>
    <w:rsid w:val="00803167"/>
    <w:rsid w:val="008055EC"/>
    <w:rsid w:val="008075CE"/>
    <w:rsid w:val="008126EA"/>
    <w:rsid w:val="00814E1B"/>
    <w:rsid w:val="0082245E"/>
    <w:rsid w:val="008225C4"/>
    <w:rsid w:val="00826961"/>
    <w:rsid w:val="00831EE1"/>
    <w:rsid w:val="00833ED9"/>
    <w:rsid w:val="00842A97"/>
    <w:rsid w:val="008555F2"/>
    <w:rsid w:val="0085742D"/>
    <w:rsid w:val="0086081D"/>
    <w:rsid w:val="008643AF"/>
    <w:rsid w:val="008643D5"/>
    <w:rsid w:val="00866320"/>
    <w:rsid w:val="00873B95"/>
    <w:rsid w:val="00877396"/>
    <w:rsid w:val="00881815"/>
    <w:rsid w:val="008823F9"/>
    <w:rsid w:val="00884352"/>
    <w:rsid w:val="00890889"/>
    <w:rsid w:val="00892840"/>
    <w:rsid w:val="00895022"/>
    <w:rsid w:val="00897858"/>
    <w:rsid w:val="008A080E"/>
    <w:rsid w:val="008A4BCA"/>
    <w:rsid w:val="008A73EC"/>
    <w:rsid w:val="008A7B7A"/>
    <w:rsid w:val="008B669A"/>
    <w:rsid w:val="008C0B00"/>
    <w:rsid w:val="008C1A1E"/>
    <w:rsid w:val="008C3131"/>
    <w:rsid w:val="008C6646"/>
    <w:rsid w:val="008D5319"/>
    <w:rsid w:val="008E1B52"/>
    <w:rsid w:val="008E6AC1"/>
    <w:rsid w:val="008F3358"/>
    <w:rsid w:val="008F418D"/>
    <w:rsid w:val="008F67B7"/>
    <w:rsid w:val="00911DA3"/>
    <w:rsid w:val="00916CE0"/>
    <w:rsid w:val="00917FF1"/>
    <w:rsid w:val="009257D3"/>
    <w:rsid w:val="00927CBB"/>
    <w:rsid w:val="0093001C"/>
    <w:rsid w:val="00930B94"/>
    <w:rsid w:val="00931F1E"/>
    <w:rsid w:val="00941A2E"/>
    <w:rsid w:val="0094772C"/>
    <w:rsid w:val="0095587A"/>
    <w:rsid w:val="00955EC9"/>
    <w:rsid w:val="00967683"/>
    <w:rsid w:val="0097164C"/>
    <w:rsid w:val="00971A82"/>
    <w:rsid w:val="00981DD8"/>
    <w:rsid w:val="009826D1"/>
    <w:rsid w:val="009921D2"/>
    <w:rsid w:val="00993268"/>
    <w:rsid w:val="00993FF1"/>
    <w:rsid w:val="00996614"/>
    <w:rsid w:val="009A1652"/>
    <w:rsid w:val="009A1A9E"/>
    <w:rsid w:val="009A25A6"/>
    <w:rsid w:val="009A620B"/>
    <w:rsid w:val="009A66BF"/>
    <w:rsid w:val="009A7421"/>
    <w:rsid w:val="009B170B"/>
    <w:rsid w:val="009B3F9C"/>
    <w:rsid w:val="009B7A81"/>
    <w:rsid w:val="009B7CA3"/>
    <w:rsid w:val="009C0862"/>
    <w:rsid w:val="009C75E0"/>
    <w:rsid w:val="009D07F9"/>
    <w:rsid w:val="009E07E6"/>
    <w:rsid w:val="009E12C4"/>
    <w:rsid w:val="009E6EF4"/>
    <w:rsid w:val="009E7D93"/>
    <w:rsid w:val="00A01322"/>
    <w:rsid w:val="00A05063"/>
    <w:rsid w:val="00A05E5E"/>
    <w:rsid w:val="00A06421"/>
    <w:rsid w:val="00A07B30"/>
    <w:rsid w:val="00A1032D"/>
    <w:rsid w:val="00A1055B"/>
    <w:rsid w:val="00A148A2"/>
    <w:rsid w:val="00A26033"/>
    <w:rsid w:val="00A26A70"/>
    <w:rsid w:val="00A3359B"/>
    <w:rsid w:val="00A365DC"/>
    <w:rsid w:val="00A366CD"/>
    <w:rsid w:val="00A40DAD"/>
    <w:rsid w:val="00A43738"/>
    <w:rsid w:val="00A45A9D"/>
    <w:rsid w:val="00A4770C"/>
    <w:rsid w:val="00A627AB"/>
    <w:rsid w:val="00A66D8A"/>
    <w:rsid w:val="00A82C8B"/>
    <w:rsid w:val="00A8316F"/>
    <w:rsid w:val="00A84841"/>
    <w:rsid w:val="00A8790B"/>
    <w:rsid w:val="00A9687F"/>
    <w:rsid w:val="00A96FF7"/>
    <w:rsid w:val="00AA44AA"/>
    <w:rsid w:val="00AB622C"/>
    <w:rsid w:val="00AB7B99"/>
    <w:rsid w:val="00AC1B09"/>
    <w:rsid w:val="00AC28EA"/>
    <w:rsid w:val="00AC2D4A"/>
    <w:rsid w:val="00AC422F"/>
    <w:rsid w:val="00AC4367"/>
    <w:rsid w:val="00AC7AFF"/>
    <w:rsid w:val="00AD61CD"/>
    <w:rsid w:val="00AD6DFD"/>
    <w:rsid w:val="00AD72A0"/>
    <w:rsid w:val="00AE07F0"/>
    <w:rsid w:val="00AE48BD"/>
    <w:rsid w:val="00AE4DB8"/>
    <w:rsid w:val="00AE7506"/>
    <w:rsid w:val="00B030A6"/>
    <w:rsid w:val="00B106AF"/>
    <w:rsid w:val="00B11AA2"/>
    <w:rsid w:val="00B17C9D"/>
    <w:rsid w:val="00B2291D"/>
    <w:rsid w:val="00B2749F"/>
    <w:rsid w:val="00B32F97"/>
    <w:rsid w:val="00B40C70"/>
    <w:rsid w:val="00B44C90"/>
    <w:rsid w:val="00B44CC9"/>
    <w:rsid w:val="00B45CB6"/>
    <w:rsid w:val="00B53680"/>
    <w:rsid w:val="00B542DA"/>
    <w:rsid w:val="00B560D2"/>
    <w:rsid w:val="00B62AFD"/>
    <w:rsid w:val="00B65E69"/>
    <w:rsid w:val="00B66142"/>
    <w:rsid w:val="00B673EC"/>
    <w:rsid w:val="00B73141"/>
    <w:rsid w:val="00B73255"/>
    <w:rsid w:val="00B752E7"/>
    <w:rsid w:val="00B7627E"/>
    <w:rsid w:val="00B83490"/>
    <w:rsid w:val="00B8473E"/>
    <w:rsid w:val="00B85E26"/>
    <w:rsid w:val="00B90A6A"/>
    <w:rsid w:val="00B967D3"/>
    <w:rsid w:val="00B96FAC"/>
    <w:rsid w:val="00B976B1"/>
    <w:rsid w:val="00BA08CE"/>
    <w:rsid w:val="00BA2435"/>
    <w:rsid w:val="00BA5800"/>
    <w:rsid w:val="00BA7F9C"/>
    <w:rsid w:val="00BB2F7D"/>
    <w:rsid w:val="00BB57F9"/>
    <w:rsid w:val="00BB7706"/>
    <w:rsid w:val="00BC0CB0"/>
    <w:rsid w:val="00BC3322"/>
    <w:rsid w:val="00BC3D51"/>
    <w:rsid w:val="00BD3961"/>
    <w:rsid w:val="00BE25AA"/>
    <w:rsid w:val="00BE75DE"/>
    <w:rsid w:val="00BF079E"/>
    <w:rsid w:val="00BF7780"/>
    <w:rsid w:val="00C01C98"/>
    <w:rsid w:val="00C06CEC"/>
    <w:rsid w:val="00C106E0"/>
    <w:rsid w:val="00C124E6"/>
    <w:rsid w:val="00C154A6"/>
    <w:rsid w:val="00C16BE3"/>
    <w:rsid w:val="00C301A5"/>
    <w:rsid w:val="00C31CA1"/>
    <w:rsid w:val="00C432CB"/>
    <w:rsid w:val="00C4359B"/>
    <w:rsid w:val="00C47FCD"/>
    <w:rsid w:val="00C5123B"/>
    <w:rsid w:val="00C5316E"/>
    <w:rsid w:val="00C55F6F"/>
    <w:rsid w:val="00C60A8B"/>
    <w:rsid w:val="00C62326"/>
    <w:rsid w:val="00C80838"/>
    <w:rsid w:val="00C83851"/>
    <w:rsid w:val="00C847A5"/>
    <w:rsid w:val="00C85650"/>
    <w:rsid w:val="00C91113"/>
    <w:rsid w:val="00C915D1"/>
    <w:rsid w:val="00C917E5"/>
    <w:rsid w:val="00C9257A"/>
    <w:rsid w:val="00C962BB"/>
    <w:rsid w:val="00C971CF"/>
    <w:rsid w:val="00CA41D0"/>
    <w:rsid w:val="00CA5C49"/>
    <w:rsid w:val="00CA5EEF"/>
    <w:rsid w:val="00CA7AA9"/>
    <w:rsid w:val="00CC277E"/>
    <w:rsid w:val="00CC65B8"/>
    <w:rsid w:val="00CD0A51"/>
    <w:rsid w:val="00CD1431"/>
    <w:rsid w:val="00CD3202"/>
    <w:rsid w:val="00CD586B"/>
    <w:rsid w:val="00CE008B"/>
    <w:rsid w:val="00CE6010"/>
    <w:rsid w:val="00CF2805"/>
    <w:rsid w:val="00CF292B"/>
    <w:rsid w:val="00CF372E"/>
    <w:rsid w:val="00CF6ADE"/>
    <w:rsid w:val="00CF780C"/>
    <w:rsid w:val="00D00E26"/>
    <w:rsid w:val="00D0172D"/>
    <w:rsid w:val="00D01EF3"/>
    <w:rsid w:val="00D038B1"/>
    <w:rsid w:val="00D04834"/>
    <w:rsid w:val="00D05367"/>
    <w:rsid w:val="00D06DF3"/>
    <w:rsid w:val="00D13E9A"/>
    <w:rsid w:val="00D207DF"/>
    <w:rsid w:val="00D26805"/>
    <w:rsid w:val="00D26FF5"/>
    <w:rsid w:val="00D27AE9"/>
    <w:rsid w:val="00D31B60"/>
    <w:rsid w:val="00D37FCC"/>
    <w:rsid w:val="00D4149E"/>
    <w:rsid w:val="00D43FC0"/>
    <w:rsid w:val="00D46673"/>
    <w:rsid w:val="00D502E5"/>
    <w:rsid w:val="00D51B65"/>
    <w:rsid w:val="00D56DED"/>
    <w:rsid w:val="00D60970"/>
    <w:rsid w:val="00D6302A"/>
    <w:rsid w:val="00D65813"/>
    <w:rsid w:val="00D65B2E"/>
    <w:rsid w:val="00D66262"/>
    <w:rsid w:val="00D71C2E"/>
    <w:rsid w:val="00D76356"/>
    <w:rsid w:val="00D81476"/>
    <w:rsid w:val="00D84A0D"/>
    <w:rsid w:val="00D94DFA"/>
    <w:rsid w:val="00D95E8E"/>
    <w:rsid w:val="00DA22FE"/>
    <w:rsid w:val="00DA76F3"/>
    <w:rsid w:val="00DB594C"/>
    <w:rsid w:val="00DC0A3A"/>
    <w:rsid w:val="00DC0F70"/>
    <w:rsid w:val="00DC1C4B"/>
    <w:rsid w:val="00DC2CB7"/>
    <w:rsid w:val="00DC4816"/>
    <w:rsid w:val="00DD0E5B"/>
    <w:rsid w:val="00DD20EB"/>
    <w:rsid w:val="00DD4AF2"/>
    <w:rsid w:val="00DE54A9"/>
    <w:rsid w:val="00DF12EA"/>
    <w:rsid w:val="00DF3795"/>
    <w:rsid w:val="00DF4829"/>
    <w:rsid w:val="00E033CE"/>
    <w:rsid w:val="00E04E22"/>
    <w:rsid w:val="00E05CEB"/>
    <w:rsid w:val="00E07895"/>
    <w:rsid w:val="00E11B58"/>
    <w:rsid w:val="00E17E5D"/>
    <w:rsid w:val="00E21755"/>
    <w:rsid w:val="00E25C1D"/>
    <w:rsid w:val="00E26F86"/>
    <w:rsid w:val="00E42D09"/>
    <w:rsid w:val="00E43033"/>
    <w:rsid w:val="00E46D15"/>
    <w:rsid w:val="00E60735"/>
    <w:rsid w:val="00E623F1"/>
    <w:rsid w:val="00E62A18"/>
    <w:rsid w:val="00E62D19"/>
    <w:rsid w:val="00E642C1"/>
    <w:rsid w:val="00E748F1"/>
    <w:rsid w:val="00E768C1"/>
    <w:rsid w:val="00E80FFE"/>
    <w:rsid w:val="00E93FD0"/>
    <w:rsid w:val="00E96D58"/>
    <w:rsid w:val="00EA5176"/>
    <w:rsid w:val="00EA68B1"/>
    <w:rsid w:val="00ED1E0D"/>
    <w:rsid w:val="00EE1751"/>
    <w:rsid w:val="00EE77B6"/>
    <w:rsid w:val="00EF0760"/>
    <w:rsid w:val="00EF23EF"/>
    <w:rsid w:val="00EF3F62"/>
    <w:rsid w:val="00EF4746"/>
    <w:rsid w:val="00F00047"/>
    <w:rsid w:val="00F01287"/>
    <w:rsid w:val="00F01594"/>
    <w:rsid w:val="00F01CEA"/>
    <w:rsid w:val="00F10CEA"/>
    <w:rsid w:val="00F223DA"/>
    <w:rsid w:val="00F25635"/>
    <w:rsid w:val="00F25E55"/>
    <w:rsid w:val="00F27B31"/>
    <w:rsid w:val="00F310AD"/>
    <w:rsid w:val="00F33530"/>
    <w:rsid w:val="00F3354A"/>
    <w:rsid w:val="00F350F1"/>
    <w:rsid w:val="00F36310"/>
    <w:rsid w:val="00F401B8"/>
    <w:rsid w:val="00F40830"/>
    <w:rsid w:val="00F449A6"/>
    <w:rsid w:val="00F472AD"/>
    <w:rsid w:val="00F552F3"/>
    <w:rsid w:val="00F56565"/>
    <w:rsid w:val="00F570FF"/>
    <w:rsid w:val="00F73491"/>
    <w:rsid w:val="00F75EF7"/>
    <w:rsid w:val="00F763C7"/>
    <w:rsid w:val="00F81ED6"/>
    <w:rsid w:val="00F84BFC"/>
    <w:rsid w:val="00F93464"/>
    <w:rsid w:val="00F94C8C"/>
    <w:rsid w:val="00FA0B58"/>
    <w:rsid w:val="00FA16D8"/>
    <w:rsid w:val="00FA7415"/>
    <w:rsid w:val="00FB14E8"/>
    <w:rsid w:val="00FB4612"/>
    <w:rsid w:val="00FC103E"/>
    <w:rsid w:val="00FC7CF3"/>
    <w:rsid w:val="00FD257E"/>
    <w:rsid w:val="00FD6B2C"/>
    <w:rsid w:val="00FD6E9B"/>
    <w:rsid w:val="00FE310A"/>
    <w:rsid w:val="00FE51D8"/>
    <w:rsid w:val="00FF1F30"/>
    <w:rsid w:val="00FF277B"/>
    <w:rsid w:val="00FF498F"/>
    <w:rsid w:val="00FF6070"/>
    <w:rsid w:val="00FF66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80BC3"/>
  <w15:chartTrackingRefBased/>
  <w15:docId w15:val="{67A9E2C4-1C68-4094-A8DF-E1CD14DF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F63"/>
    <w:pPr>
      <w:spacing w:line="259" w:lineRule="auto"/>
    </w:pPr>
    <w:rPr>
      <w:rFonts w:ascii="Calibri" w:eastAsia="Calibri" w:hAnsi="Calibri" w:cs="Times New Roman"/>
      <w:kern w:val="0"/>
      <w:sz w:val="22"/>
      <w:szCs w:val="22"/>
      <w14:ligatures w14:val="none"/>
    </w:rPr>
  </w:style>
  <w:style w:type="paragraph" w:styleId="Titre1">
    <w:name w:val="heading 1"/>
    <w:aliases w:val="_Titre 1,Niveau 1,Hoofdstukkop,Aktenaam,Lev 1,1,h1,H1"/>
    <w:basedOn w:val="Normal"/>
    <w:next w:val="Normal"/>
    <w:link w:val="Titre1Car"/>
    <w:qFormat/>
    <w:rsid w:val="00CD3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aliases w:val="_Titre 2,Paragraafkop,Niveau 1 1,Lev 2,2,Heading 2 Char1,Heading 2 Char Char,Heading 2 Char1 Char Char,Heading 2 Char Char Char Char,Heading 2 Char Char1,h2,Attribute Heading 2,14pt,body,H2,h2.H2,UNDERRUBRIK 1-2,Para2,h21,h22,ee2,heading 2body"/>
    <w:basedOn w:val="Normal"/>
    <w:next w:val="Normal"/>
    <w:link w:val="Titre2Car"/>
    <w:unhideWhenUsed/>
    <w:qFormat/>
    <w:rsid w:val="00CD3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aliases w:val="Niveau 2"/>
    <w:basedOn w:val="Normal"/>
    <w:next w:val="Normal"/>
    <w:link w:val="Titre3Car"/>
    <w:unhideWhenUsed/>
    <w:qFormat/>
    <w:rsid w:val="00CD32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CD3202"/>
    <w:pPr>
      <w:keepNext/>
      <w:keepLines/>
      <w:spacing w:before="80" w:after="40"/>
      <w:outlineLvl w:val="3"/>
    </w:pPr>
    <w:rPr>
      <w:rFonts w:eastAsiaTheme="majorEastAsia" w:cstheme="majorBidi"/>
      <w:i/>
      <w:iCs/>
      <w:color w:val="0F4761" w:themeColor="accent1" w:themeShade="BF"/>
    </w:rPr>
  </w:style>
  <w:style w:type="paragraph" w:styleId="Titre5">
    <w:name w:val="heading 5"/>
    <w:aliases w:val="_Titre 5,Lev 5,5,H5"/>
    <w:basedOn w:val="Normal"/>
    <w:next w:val="Normal"/>
    <w:link w:val="Titre5Car"/>
    <w:unhideWhenUsed/>
    <w:qFormat/>
    <w:rsid w:val="00CD3202"/>
    <w:pPr>
      <w:keepNext/>
      <w:keepLines/>
      <w:spacing w:before="80" w:after="40"/>
      <w:outlineLvl w:val="4"/>
    </w:pPr>
    <w:rPr>
      <w:rFonts w:eastAsiaTheme="majorEastAsia" w:cstheme="majorBidi"/>
      <w:color w:val="0F4761" w:themeColor="accent1" w:themeShade="BF"/>
    </w:rPr>
  </w:style>
  <w:style w:type="paragraph" w:styleId="Titre6">
    <w:name w:val="heading 6"/>
    <w:aliases w:val="_Titre 6,Lev 6,6,H6"/>
    <w:basedOn w:val="Normal"/>
    <w:next w:val="Normal"/>
    <w:link w:val="Titre6Car"/>
    <w:unhideWhenUsed/>
    <w:qFormat/>
    <w:rsid w:val="00CD3202"/>
    <w:pPr>
      <w:keepNext/>
      <w:keepLines/>
      <w:spacing w:before="40" w:after="0"/>
      <w:outlineLvl w:val="5"/>
    </w:pPr>
    <w:rPr>
      <w:rFonts w:eastAsiaTheme="majorEastAsia" w:cstheme="majorBidi"/>
      <w:i/>
      <w:iCs/>
      <w:color w:val="595959" w:themeColor="text1" w:themeTint="A6"/>
    </w:rPr>
  </w:style>
  <w:style w:type="paragraph" w:styleId="Titre7">
    <w:name w:val="heading 7"/>
    <w:aliases w:val="_Titre 7,Lev 7,7,E1 Marginal,Überschrift 2a,H7"/>
    <w:basedOn w:val="Normal"/>
    <w:next w:val="Normal"/>
    <w:link w:val="Titre7Car"/>
    <w:unhideWhenUsed/>
    <w:qFormat/>
    <w:rsid w:val="00CD3202"/>
    <w:pPr>
      <w:keepNext/>
      <w:keepLines/>
      <w:spacing w:before="40" w:after="0"/>
      <w:outlineLvl w:val="6"/>
    </w:pPr>
    <w:rPr>
      <w:rFonts w:eastAsiaTheme="majorEastAsia" w:cstheme="majorBidi"/>
      <w:color w:val="595959" w:themeColor="text1" w:themeTint="A6"/>
    </w:rPr>
  </w:style>
  <w:style w:type="paragraph" w:styleId="Titre8">
    <w:name w:val="heading 8"/>
    <w:aliases w:val="_Titre 8"/>
    <w:basedOn w:val="Normal"/>
    <w:next w:val="Normal"/>
    <w:link w:val="Titre8Car"/>
    <w:unhideWhenUsed/>
    <w:qFormat/>
    <w:rsid w:val="00CD32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CD32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_Titre 1 Car,Niveau 1 Car,Hoofdstukkop Car,Aktenaam Car,Lev 1 Car,1 Car,h1 Car,H1 Car"/>
    <w:basedOn w:val="Policepardfaut"/>
    <w:link w:val="Titre1"/>
    <w:rsid w:val="00CD3202"/>
    <w:rPr>
      <w:rFonts w:asciiTheme="majorHAnsi" w:eastAsiaTheme="majorEastAsia" w:hAnsiTheme="majorHAnsi" w:cstheme="majorBidi"/>
      <w:color w:val="0F4761" w:themeColor="accent1" w:themeShade="BF"/>
      <w:sz w:val="40"/>
      <w:szCs w:val="40"/>
    </w:rPr>
  </w:style>
  <w:style w:type="character" w:customStyle="1" w:styleId="Titre2Car">
    <w:name w:val="Titre 2 Car"/>
    <w:aliases w:val="_Titre 2 Car,Paragraafkop Car,Niveau 1 1 Car,Lev 2 Car,2 Car,Heading 2 Char1 Car,Heading 2 Char Char Car,Heading 2 Char1 Char Char Car,Heading 2 Char Char Char Char Car,Heading 2 Char Char1 Car,h2 Car,Attribute Heading 2 Car,14pt Car,H2 Car"/>
    <w:basedOn w:val="Policepardfaut"/>
    <w:link w:val="Titre2"/>
    <w:rsid w:val="00CD3202"/>
    <w:rPr>
      <w:rFonts w:asciiTheme="majorHAnsi" w:eastAsiaTheme="majorEastAsia" w:hAnsiTheme="majorHAnsi" w:cstheme="majorBidi"/>
      <w:color w:val="0F4761" w:themeColor="accent1" w:themeShade="BF"/>
      <w:sz w:val="32"/>
      <w:szCs w:val="32"/>
    </w:rPr>
  </w:style>
  <w:style w:type="character" w:customStyle="1" w:styleId="Titre3Car">
    <w:name w:val="Titre 3 Car"/>
    <w:aliases w:val="Niveau 2 Car"/>
    <w:basedOn w:val="Policepardfaut"/>
    <w:link w:val="Titre3"/>
    <w:rsid w:val="00CD32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CD3202"/>
    <w:rPr>
      <w:rFonts w:eastAsiaTheme="majorEastAsia" w:cstheme="majorBidi"/>
      <w:i/>
      <w:iCs/>
      <w:color w:val="0F4761" w:themeColor="accent1" w:themeShade="BF"/>
    </w:rPr>
  </w:style>
  <w:style w:type="character" w:customStyle="1" w:styleId="Titre5Car">
    <w:name w:val="Titre 5 Car"/>
    <w:aliases w:val="_Titre 5 Car,Lev 5 Car,5 Car,H5 Car"/>
    <w:basedOn w:val="Policepardfaut"/>
    <w:link w:val="Titre5"/>
    <w:uiPriority w:val="9"/>
    <w:semiHidden/>
    <w:rsid w:val="00CD3202"/>
    <w:rPr>
      <w:rFonts w:eastAsiaTheme="majorEastAsia" w:cstheme="majorBidi"/>
      <w:color w:val="0F4761" w:themeColor="accent1" w:themeShade="BF"/>
    </w:rPr>
  </w:style>
  <w:style w:type="character" w:customStyle="1" w:styleId="Titre6Car">
    <w:name w:val="Titre 6 Car"/>
    <w:aliases w:val="_Titre 6 Car,Lev 6 Car,6 Car,H6 Car"/>
    <w:basedOn w:val="Policepardfaut"/>
    <w:link w:val="Titre6"/>
    <w:uiPriority w:val="9"/>
    <w:semiHidden/>
    <w:rsid w:val="00CD3202"/>
    <w:rPr>
      <w:rFonts w:eastAsiaTheme="majorEastAsia" w:cstheme="majorBidi"/>
      <w:i/>
      <w:iCs/>
      <w:color w:val="595959" w:themeColor="text1" w:themeTint="A6"/>
    </w:rPr>
  </w:style>
  <w:style w:type="character" w:customStyle="1" w:styleId="Titre7Car">
    <w:name w:val="Titre 7 Car"/>
    <w:aliases w:val="_Titre 7 Car,Lev 7 Car,7 Car,E1 Marginal Car,Überschrift 2a Car,H7 Car"/>
    <w:basedOn w:val="Policepardfaut"/>
    <w:link w:val="Titre7"/>
    <w:uiPriority w:val="9"/>
    <w:semiHidden/>
    <w:rsid w:val="00CD3202"/>
    <w:rPr>
      <w:rFonts w:eastAsiaTheme="majorEastAsia" w:cstheme="majorBidi"/>
      <w:color w:val="595959" w:themeColor="text1" w:themeTint="A6"/>
    </w:rPr>
  </w:style>
  <w:style w:type="character" w:customStyle="1" w:styleId="Titre8Car">
    <w:name w:val="Titre 8 Car"/>
    <w:aliases w:val="_Titre 8 Car"/>
    <w:basedOn w:val="Policepardfaut"/>
    <w:link w:val="Titre8"/>
    <w:uiPriority w:val="9"/>
    <w:semiHidden/>
    <w:rsid w:val="00CD32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3202"/>
    <w:rPr>
      <w:rFonts w:eastAsiaTheme="majorEastAsia" w:cstheme="majorBidi"/>
      <w:color w:val="272727" w:themeColor="text1" w:themeTint="D8"/>
    </w:rPr>
  </w:style>
  <w:style w:type="paragraph" w:styleId="Titre">
    <w:name w:val="Title"/>
    <w:basedOn w:val="Normal"/>
    <w:next w:val="Normal"/>
    <w:link w:val="TitreCar"/>
    <w:uiPriority w:val="10"/>
    <w:qFormat/>
    <w:rsid w:val="00CD3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32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32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32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3202"/>
    <w:pPr>
      <w:spacing w:before="160"/>
      <w:jc w:val="center"/>
    </w:pPr>
    <w:rPr>
      <w:i/>
      <w:iCs/>
      <w:color w:val="404040" w:themeColor="text1" w:themeTint="BF"/>
    </w:rPr>
  </w:style>
  <w:style w:type="character" w:customStyle="1" w:styleId="CitationCar">
    <w:name w:val="Citation Car"/>
    <w:basedOn w:val="Policepardfaut"/>
    <w:link w:val="Citation"/>
    <w:uiPriority w:val="29"/>
    <w:rsid w:val="00CD3202"/>
    <w:rPr>
      <w:i/>
      <w:iCs/>
      <w:color w:val="404040" w:themeColor="text1" w:themeTint="BF"/>
    </w:rPr>
  </w:style>
  <w:style w:type="paragraph" w:styleId="Paragraphedeliste">
    <w:name w:val="List Paragraph"/>
    <w:aliases w:val="Bullet point,PBM ART,Liste Tiret,#Listenabsatz,Titre Article,Post Heading 4bis,SPA - Articles,1st level - Bullet List Paragraph,6 pt paragraphe carré,Bullet EY,List L1,Listes,Normal bullet 2,Paragraph,Puce focus,SD JURIDIQUE TITRE 5"/>
    <w:basedOn w:val="Normal"/>
    <w:link w:val="ParagraphedelisteCar"/>
    <w:uiPriority w:val="34"/>
    <w:qFormat/>
    <w:rsid w:val="00CD3202"/>
    <w:pPr>
      <w:ind w:left="720"/>
      <w:contextualSpacing/>
    </w:pPr>
  </w:style>
  <w:style w:type="character" w:styleId="Accentuationintense">
    <w:name w:val="Intense Emphasis"/>
    <w:basedOn w:val="Policepardfaut"/>
    <w:uiPriority w:val="21"/>
    <w:qFormat/>
    <w:rsid w:val="00CD3202"/>
    <w:rPr>
      <w:i/>
      <w:iCs/>
      <w:color w:val="0F4761" w:themeColor="accent1" w:themeShade="BF"/>
    </w:rPr>
  </w:style>
  <w:style w:type="paragraph" w:styleId="Citationintense">
    <w:name w:val="Intense Quote"/>
    <w:basedOn w:val="Normal"/>
    <w:next w:val="Normal"/>
    <w:link w:val="CitationintenseCar"/>
    <w:uiPriority w:val="30"/>
    <w:qFormat/>
    <w:rsid w:val="00CD3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D3202"/>
    <w:rPr>
      <w:i/>
      <w:iCs/>
      <w:color w:val="0F4761" w:themeColor="accent1" w:themeShade="BF"/>
    </w:rPr>
  </w:style>
  <w:style w:type="character" w:styleId="Rfrenceintense">
    <w:name w:val="Intense Reference"/>
    <w:basedOn w:val="Policepardfaut"/>
    <w:uiPriority w:val="32"/>
    <w:qFormat/>
    <w:rsid w:val="00CD3202"/>
    <w:rPr>
      <w:b/>
      <w:bCs/>
      <w:smallCaps/>
      <w:color w:val="0F4761" w:themeColor="accent1" w:themeShade="BF"/>
      <w:spacing w:val="5"/>
    </w:rPr>
  </w:style>
  <w:style w:type="paragraph" w:customStyle="1" w:styleId="CoverDet">
    <w:name w:val="CoverDet"/>
    <w:basedOn w:val="Normal"/>
    <w:rsid w:val="00CD3202"/>
    <w:pPr>
      <w:spacing w:before="240" w:after="240" w:line="240" w:lineRule="auto"/>
      <w:jc w:val="center"/>
    </w:pPr>
    <w:rPr>
      <w:rFonts w:eastAsia="Batang" w:cs="Calibri"/>
      <w:szCs w:val="24"/>
      <w:lang w:val="en-GB"/>
    </w:rPr>
  </w:style>
  <w:style w:type="paragraph" w:customStyle="1" w:styleId="CoverLogo">
    <w:name w:val="CoverLogo"/>
    <w:basedOn w:val="Normal"/>
    <w:rsid w:val="00CD3202"/>
    <w:pPr>
      <w:spacing w:after="120" w:line="240" w:lineRule="auto"/>
      <w:jc w:val="center"/>
    </w:pPr>
    <w:rPr>
      <w:rFonts w:eastAsia="Batang" w:cs="Calibri"/>
      <w:szCs w:val="24"/>
      <w:lang w:val="en-GB"/>
    </w:rPr>
  </w:style>
  <w:style w:type="paragraph" w:customStyle="1" w:styleId="CoverParties">
    <w:name w:val="CoverParties"/>
    <w:basedOn w:val="Normal"/>
    <w:rsid w:val="00CD3202"/>
    <w:pPr>
      <w:spacing w:before="240" w:after="240" w:line="240" w:lineRule="auto"/>
      <w:ind w:left="720" w:hanging="720"/>
      <w:jc w:val="both"/>
    </w:pPr>
    <w:rPr>
      <w:rFonts w:eastAsia="Batang" w:cs="Calibri"/>
      <w:szCs w:val="24"/>
      <w:lang w:val="en-GB"/>
    </w:rPr>
  </w:style>
  <w:style w:type="paragraph" w:customStyle="1" w:styleId="CoverWarning">
    <w:name w:val="CoverWarning"/>
    <w:rsid w:val="00CD3202"/>
    <w:pPr>
      <w:spacing w:after="0" w:line="240" w:lineRule="auto"/>
      <w:jc w:val="center"/>
    </w:pPr>
    <w:rPr>
      <w:rFonts w:ascii="Times New Roman" w:eastAsia="Batang" w:hAnsi="Times New Roman" w:cs="Times New Roman"/>
      <w:b/>
      <w:kern w:val="0"/>
      <w:lang w:val="en-GB"/>
      <w14:ligatures w14:val="none"/>
    </w:rPr>
  </w:style>
  <w:style w:type="paragraph" w:styleId="Corpsdetexte2">
    <w:name w:val="Body Text 2"/>
    <w:basedOn w:val="Normal"/>
    <w:link w:val="Corpsdetexte2Car"/>
    <w:rsid w:val="00CD3202"/>
    <w:pPr>
      <w:spacing w:before="120" w:after="120" w:line="240" w:lineRule="auto"/>
      <w:jc w:val="center"/>
    </w:pPr>
    <w:rPr>
      <w:rFonts w:ascii="Times New Roman" w:eastAsia="Times New Roman" w:hAnsi="Times New Roman"/>
      <w:kern w:val="28"/>
      <w:sz w:val="24"/>
      <w:szCs w:val="20"/>
      <w:lang w:val="x-none" w:eastAsia="fr-FR"/>
    </w:rPr>
  </w:style>
  <w:style w:type="character" w:customStyle="1" w:styleId="Corpsdetexte2Car">
    <w:name w:val="Corps de texte 2 Car"/>
    <w:basedOn w:val="Policepardfaut"/>
    <w:link w:val="Corpsdetexte2"/>
    <w:rsid w:val="00CD3202"/>
    <w:rPr>
      <w:rFonts w:ascii="Times New Roman" w:eastAsia="Times New Roman" w:hAnsi="Times New Roman" w:cs="Times New Roman"/>
      <w:kern w:val="28"/>
      <w:szCs w:val="20"/>
      <w:lang w:val="x-none" w:eastAsia="fr-FR"/>
      <w14:ligatures w14:val="none"/>
    </w:rPr>
  </w:style>
  <w:style w:type="paragraph" w:styleId="Pieddepage">
    <w:name w:val="footer"/>
    <w:basedOn w:val="Normal"/>
    <w:link w:val="PieddepageCar"/>
    <w:uiPriority w:val="99"/>
    <w:unhideWhenUsed/>
    <w:rsid w:val="00CD32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3202"/>
    <w:rPr>
      <w:rFonts w:ascii="Calibri" w:eastAsia="Calibri" w:hAnsi="Calibri" w:cs="Times New Roman"/>
      <w:kern w:val="0"/>
      <w:sz w:val="22"/>
      <w:szCs w:val="22"/>
      <w14:ligatures w14:val="none"/>
    </w:rPr>
  </w:style>
  <w:style w:type="paragraph" w:customStyle="1" w:styleId="Contrat">
    <w:name w:val="Contrat"/>
    <w:basedOn w:val="Normal"/>
    <w:rsid w:val="00CD3202"/>
    <w:pPr>
      <w:spacing w:after="0" w:line="240" w:lineRule="auto"/>
      <w:jc w:val="both"/>
    </w:pPr>
    <w:rPr>
      <w:rFonts w:ascii="Times New Roman" w:eastAsia="Times New Roman" w:hAnsi="Times New Roman"/>
      <w:sz w:val="24"/>
      <w:szCs w:val="20"/>
      <w:lang w:eastAsia="fr-FR"/>
    </w:rPr>
  </w:style>
  <w:style w:type="numbering" w:customStyle="1" w:styleId="HEPTA1">
    <w:name w:val="HEPTA1"/>
    <w:uiPriority w:val="99"/>
    <w:rsid w:val="00CD3202"/>
    <w:pPr>
      <w:numPr>
        <w:numId w:val="1"/>
      </w:numPr>
    </w:pPr>
  </w:style>
  <w:style w:type="character" w:customStyle="1" w:styleId="ParagraphedelisteCar">
    <w:name w:val="Paragraphe de liste Car"/>
    <w:aliases w:val="Bullet point Car,PBM ART Car,Liste Tiret Car,#Listenabsatz Car,Titre Article Car,Post Heading 4bis Car,SPA - Articles Car,1st level - Bullet List Paragraph Car,6 pt paragraphe carré Car,Bullet EY Car,List L1 Car,Listes Car"/>
    <w:link w:val="Paragraphedeliste"/>
    <w:uiPriority w:val="34"/>
    <w:qFormat/>
    <w:rsid w:val="00CD3202"/>
  </w:style>
  <w:style w:type="paragraph" w:styleId="En-tte">
    <w:name w:val="header"/>
    <w:basedOn w:val="Normal"/>
    <w:link w:val="En-tteCar"/>
    <w:unhideWhenUsed/>
    <w:rsid w:val="00CD3202"/>
    <w:pPr>
      <w:tabs>
        <w:tab w:val="center" w:pos="4536"/>
        <w:tab w:val="right" w:pos="9072"/>
      </w:tabs>
      <w:spacing w:after="0" w:line="240" w:lineRule="auto"/>
    </w:pPr>
  </w:style>
  <w:style w:type="character" w:customStyle="1" w:styleId="En-tteCar">
    <w:name w:val="En-tête Car"/>
    <w:basedOn w:val="Policepardfaut"/>
    <w:link w:val="En-tte"/>
    <w:rsid w:val="00CD3202"/>
    <w:rPr>
      <w:rFonts w:ascii="Calibri" w:eastAsia="Calibri" w:hAnsi="Calibri" w:cs="Times New Roman"/>
      <w:kern w:val="0"/>
      <w:sz w:val="22"/>
      <w:szCs w:val="22"/>
      <w14:ligatures w14:val="none"/>
    </w:rPr>
  </w:style>
  <w:style w:type="paragraph" w:styleId="Sansinterligne">
    <w:name w:val="No Spacing"/>
    <w:uiPriority w:val="1"/>
    <w:qFormat/>
    <w:rsid w:val="00FF6651"/>
    <w:pPr>
      <w:spacing w:after="0" w:line="240" w:lineRule="auto"/>
    </w:pPr>
    <w:rPr>
      <w:kern w:val="0"/>
      <w:sz w:val="22"/>
      <w:szCs w:val="22"/>
      <w14:ligatures w14:val="none"/>
    </w:rPr>
  </w:style>
  <w:style w:type="paragraph" w:styleId="NormalWeb">
    <w:name w:val="Normal (Web)"/>
    <w:basedOn w:val="Normal"/>
    <w:uiPriority w:val="99"/>
    <w:unhideWhenUsed/>
    <w:rsid w:val="00105FBE"/>
    <w:pPr>
      <w:spacing w:before="100" w:beforeAutospacing="1" w:after="100" w:afterAutospacing="1" w:line="240" w:lineRule="auto"/>
    </w:pPr>
    <w:rPr>
      <w:rFonts w:ascii="Times New Roman" w:eastAsia="Times New Roman" w:hAnsi="Times New Roman"/>
      <w:sz w:val="24"/>
      <w:szCs w:val="24"/>
      <w:lang w:eastAsia="fr-FR"/>
    </w:rPr>
  </w:style>
  <w:style w:type="character" w:styleId="lev">
    <w:name w:val="Strong"/>
    <w:basedOn w:val="Policepardfaut"/>
    <w:uiPriority w:val="22"/>
    <w:qFormat/>
    <w:rsid w:val="00105FBE"/>
    <w:rPr>
      <w:b/>
      <w:bCs/>
    </w:rPr>
  </w:style>
  <w:style w:type="paragraph" w:styleId="Retraitcorpsdetexte">
    <w:name w:val="Body Text Indent"/>
    <w:basedOn w:val="Normal"/>
    <w:link w:val="RetraitcorpsdetexteCar"/>
    <w:uiPriority w:val="99"/>
    <w:unhideWhenUsed/>
    <w:rsid w:val="005462BD"/>
    <w:pPr>
      <w:spacing w:after="120"/>
      <w:ind w:left="283"/>
    </w:pPr>
  </w:style>
  <w:style w:type="character" w:customStyle="1" w:styleId="RetraitcorpsdetexteCar">
    <w:name w:val="Retrait corps de texte Car"/>
    <w:basedOn w:val="Policepardfaut"/>
    <w:link w:val="Retraitcorpsdetexte"/>
    <w:uiPriority w:val="99"/>
    <w:rsid w:val="005462BD"/>
    <w:rPr>
      <w:rFonts w:ascii="Calibri" w:eastAsia="Calibri" w:hAnsi="Calibri" w:cs="Times New Roman"/>
      <w:kern w:val="0"/>
      <w:sz w:val="22"/>
      <w:szCs w:val="22"/>
      <w14:ligatures w14:val="none"/>
    </w:rPr>
  </w:style>
  <w:style w:type="paragraph" w:styleId="Corpsdetexte">
    <w:name w:val="Body Text"/>
    <w:basedOn w:val="Normal"/>
    <w:link w:val="CorpsdetexteCar"/>
    <w:uiPriority w:val="99"/>
    <w:semiHidden/>
    <w:unhideWhenUsed/>
    <w:rsid w:val="00E96D58"/>
    <w:pPr>
      <w:spacing w:after="120"/>
    </w:pPr>
  </w:style>
  <w:style w:type="character" w:customStyle="1" w:styleId="CorpsdetexteCar">
    <w:name w:val="Corps de texte Car"/>
    <w:basedOn w:val="Policepardfaut"/>
    <w:link w:val="Corpsdetexte"/>
    <w:uiPriority w:val="99"/>
    <w:semiHidden/>
    <w:rsid w:val="00E96D58"/>
    <w:rPr>
      <w:rFonts w:ascii="Calibri" w:eastAsia="Calibri" w:hAnsi="Calibri" w:cs="Times New Roman"/>
      <w:kern w:val="0"/>
      <w:sz w:val="22"/>
      <w:szCs w:val="22"/>
      <w14:ligatures w14:val="none"/>
    </w:rPr>
  </w:style>
  <w:style w:type="character" w:styleId="Lienhypertexte">
    <w:name w:val="Hyperlink"/>
    <w:basedOn w:val="Policepardfaut"/>
    <w:uiPriority w:val="99"/>
    <w:unhideWhenUsed/>
    <w:rsid w:val="00AC422F"/>
    <w:rPr>
      <w:color w:val="467886" w:themeColor="hyperlink"/>
      <w:u w:val="single"/>
    </w:rPr>
  </w:style>
  <w:style w:type="character" w:styleId="Mentionnonrsolue">
    <w:name w:val="Unresolved Mention"/>
    <w:basedOn w:val="Policepardfaut"/>
    <w:uiPriority w:val="99"/>
    <w:semiHidden/>
    <w:unhideWhenUsed/>
    <w:rsid w:val="00AC422F"/>
    <w:rPr>
      <w:color w:val="605E5C"/>
      <w:shd w:val="clear" w:color="auto" w:fill="E1DFDD"/>
    </w:rPr>
  </w:style>
  <w:style w:type="paragraph" w:styleId="TM1">
    <w:name w:val="toc 1"/>
    <w:basedOn w:val="Normal"/>
    <w:next w:val="Normal"/>
    <w:autoRedefine/>
    <w:uiPriority w:val="39"/>
    <w:unhideWhenUsed/>
    <w:rsid w:val="007F329F"/>
    <w:pPr>
      <w:tabs>
        <w:tab w:val="right" w:leader="dot" w:pos="9060"/>
      </w:tabs>
      <w:spacing w:after="100"/>
    </w:pPr>
    <w:rPr>
      <w:rFonts w:cs="Calibri"/>
      <w:b/>
      <w:bCs/>
      <w:noProof/>
    </w:rPr>
  </w:style>
  <w:style w:type="paragraph" w:styleId="TM3">
    <w:name w:val="toc 3"/>
    <w:basedOn w:val="Normal"/>
    <w:next w:val="Normal"/>
    <w:autoRedefine/>
    <w:uiPriority w:val="39"/>
    <w:unhideWhenUsed/>
    <w:rsid w:val="007E54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613909">
      <w:bodyDiv w:val="1"/>
      <w:marLeft w:val="0"/>
      <w:marRight w:val="0"/>
      <w:marTop w:val="0"/>
      <w:marBottom w:val="0"/>
      <w:divBdr>
        <w:top w:val="none" w:sz="0" w:space="0" w:color="auto"/>
        <w:left w:val="none" w:sz="0" w:space="0" w:color="auto"/>
        <w:bottom w:val="none" w:sz="0" w:space="0" w:color="auto"/>
        <w:right w:val="none" w:sz="0" w:space="0" w:color="auto"/>
      </w:divBdr>
    </w:div>
    <w:div w:id="340132316">
      <w:bodyDiv w:val="1"/>
      <w:marLeft w:val="0"/>
      <w:marRight w:val="0"/>
      <w:marTop w:val="0"/>
      <w:marBottom w:val="0"/>
      <w:divBdr>
        <w:top w:val="none" w:sz="0" w:space="0" w:color="auto"/>
        <w:left w:val="none" w:sz="0" w:space="0" w:color="auto"/>
        <w:bottom w:val="none" w:sz="0" w:space="0" w:color="auto"/>
        <w:right w:val="none" w:sz="0" w:space="0" w:color="auto"/>
      </w:divBdr>
    </w:div>
    <w:div w:id="348533067">
      <w:bodyDiv w:val="1"/>
      <w:marLeft w:val="0"/>
      <w:marRight w:val="0"/>
      <w:marTop w:val="0"/>
      <w:marBottom w:val="0"/>
      <w:divBdr>
        <w:top w:val="none" w:sz="0" w:space="0" w:color="auto"/>
        <w:left w:val="none" w:sz="0" w:space="0" w:color="auto"/>
        <w:bottom w:val="none" w:sz="0" w:space="0" w:color="auto"/>
        <w:right w:val="none" w:sz="0" w:space="0" w:color="auto"/>
      </w:divBdr>
    </w:div>
    <w:div w:id="501360369">
      <w:bodyDiv w:val="1"/>
      <w:marLeft w:val="0"/>
      <w:marRight w:val="0"/>
      <w:marTop w:val="0"/>
      <w:marBottom w:val="0"/>
      <w:divBdr>
        <w:top w:val="none" w:sz="0" w:space="0" w:color="auto"/>
        <w:left w:val="none" w:sz="0" w:space="0" w:color="auto"/>
        <w:bottom w:val="none" w:sz="0" w:space="0" w:color="auto"/>
        <w:right w:val="none" w:sz="0" w:space="0" w:color="auto"/>
      </w:divBdr>
    </w:div>
    <w:div w:id="515969129">
      <w:bodyDiv w:val="1"/>
      <w:marLeft w:val="0"/>
      <w:marRight w:val="0"/>
      <w:marTop w:val="0"/>
      <w:marBottom w:val="0"/>
      <w:divBdr>
        <w:top w:val="none" w:sz="0" w:space="0" w:color="auto"/>
        <w:left w:val="none" w:sz="0" w:space="0" w:color="auto"/>
        <w:bottom w:val="none" w:sz="0" w:space="0" w:color="auto"/>
        <w:right w:val="none" w:sz="0" w:space="0" w:color="auto"/>
      </w:divBdr>
    </w:div>
    <w:div w:id="615992386">
      <w:bodyDiv w:val="1"/>
      <w:marLeft w:val="0"/>
      <w:marRight w:val="0"/>
      <w:marTop w:val="0"/>
      <w:marBottom w:val="0"/>
      <w:divBdr>
        <w:top w:val="none" w:sz="0" w:space="0" w:color="auto"/>
        <w:left w:val="none" w:sz="0" w:space="0" w:color="auto"/>
        <w:bottom w:val="none" w:sz="0" w:space="0" w:color="auto"/>
        <w:right w:val="none" w:sz="0" w:space="0" w:color="auto"/>
      </w:divBdr>
    </w:div>
    <w:div w:id="661931757">
      <w:bodyDiv w:val="1"/>
      <w:marLeft w:val="0"/>
      <w:marRight w:val="0"/>
      <w:marTop w:val="0"/>
      <w:marBottom w:val="0"/>
      <w:divBdr>
        <w:top w:val="none" w:sz="0" w:space="0" w:color="auto"/>
        <w:left w:val="none" w:sz="0" w:space="0" w:color="auto"/>
        <w:bottom w:val="none" w:sz="0" w:space="0" w:color="auto"/>
        <w:right w:val="none" w:sz="0" w:space="0" w:color="auto"/>
      </w:divBdr>
    </w:div>
    <w:div w:id="707099868">
      <w:bodyDiv w:val="1"/>
      <w:marLeft w:val="0"/>
      <w:marRight w:val="0"/>
      <w:marTop w:val="0"/>
      <w:marBottom w:val="0"/>
      <w:divBdr>
        <w:top w:val="none" w:sz="0" w:space="0" w:color="auto"/>
        <w:left w:val="none" w:sz="0" w:space="0" w:color="auto"/>
        <w:bottom w:val="none" w:sz="0" w:space="0" w:color="auto"/>
        <w:right w:val="none" w:sz="0" w:space="0" w:color="auto"/>
      </w:divBdr>
    </w:div>
    <w:div w:id="772046072">
      <w:bodyDiv w:val="1"/>
      <w:marLeft w:val="0"/>
      <w:marRight w:val="0"/>
      <w:marTop w:val="0"/>
      <w:marBottom w:val="0"/>
      <w:divBdr>
        <w:top w:val="none" w:sz="0" w:space="0" w:color="auto"/>
        <w:left w:val="none" w:sz="0" w:space="0" w:color="auto"/>
        <w:bottom w:val="none" w:sz="0" w:space="0" w:color="auto"/>
        <w:right w:val="none" w:sz="0" w:space="0" w:color="auto"/>
      </w:divBdr>
    </w:div>
    <w:div w:id="826438233">
      <w:bodyDiv w:val="1"/>
      <w:marLeft w:val="0"/>
      <w:marRight w:val="0"/>
      <w:marTop w:val="0"/>
      <w:marBottom w:val="0"/>
      <w:divBdr>
        <w:top w:val="none" w:sz="0" w:space="0" w:color="auto"/>
        <w:left w:val="none" w:sz="0" w:space="0" w:color="auto"/>
        <w:bottom w:val="none" w:sz="0" w:space="0" w:color="auto"/>
        <w:right w:val="none" w:sz="0" w:space="0" w:color="auto"/>
      </w:divBdr>
    </w:div>
    <w:div w:id="864488922">
      <w:bodyDiv w:val="1"/>
      <w:marLeft w:val="0"/>
      <w:marRight w:val="0"/>
      <w:marTop w:val="0"/>
      <w:marBottom w:val="0"/>
      <w:divBdr>
        <w:top w:val="none" w:sz="0" w:space="0" w:color="auto"/>
        <w:left w:val="none" w:sz="0" w:space="0" w:color="auto"/>
        <w:bottom w:val="none" w:sz="0" w:space="0" w:color="auto"/>
        <w:right w:val="none" w:sz="0" w:space="0" w:color="auto"/>
      </w:divBdr>
    </w:div>
    <w:div w:id="971600167">
      <w:bodyDiv w:val="1"/>
      <w:marLeft w:val="0"/>
      <w:marRight w:val="0"/>
      <w:marTop w:val="0"/>
      <w:marBottom w:val="0"/>
      <w:divBdr>
        <w:top w:val="none" w:sz="0" w:space="0" w:color="auto"/>
        <w:left w:val="none" w:sz="0" w:space="0" w:color="auto"/>
        <w:bottom w:val="none" w:sz="0" w:space="0" w:color="auto"/>
        <w:right w:val="none" w:sz="0" w:space="0" w:color="auto"/>
      </w:divBdr>
    </w:div>
    <w:div w:id="1230729937">
      <w:bodyDiv w:val="1"/>
      <w:marLeft w:val="0"/>
      <w:marRight w:val="0"/>
      <w:marTop w:val="0"/>
      <w:marBottom w:val="0"/>
      <w:divBdr>
        <w:top w:val="none" w:sz="0" w:space="0" w:color="auto"/>
        <w:left w:val="none" w:sz="0" w:space="0" w:color="auto"/>
        <w:bottom w:val="none" w:sz="0" w:space="0" w:color="auto"/>
        <w:right w:val="none" w:sz="0" w:space="0" w:color="auto"/>
      </w:divBdr>
    </w:div>
    <w:div w:id="1514807641">
      <w:bodyDiv w:val="1"/>
      <w:marLeft w:val="0"/>
      <w:marRight w:val="0"/>
      <w:marTop w:val="0"/>
      <w:marBottom w:val="0"/>
      <w:divBdr>
        <w:top w:val="none" w:sz="0" w:space="0" w:color="auto"/>
        <w:left w:val="none" w:sz="0" w:space="0" w:color="auto"/>
        <w:bottom w:val="none" w:sz="0" w:space="0" w:color="auto"/>
        <w:right w:val="none" w:sz="0" w:space="0" w:color="auto"/>
      </w:divBdr>
    </w:div>
    <w:div w:id="1633711391">
      <w:bodyDiv w:val="1"/>
      <w:marLeft w:val="0"/>
      <w:marRight w:val="0"/>
      <w:marTop w:val="0"/>
      <w:marBottom w:val="0"/>
      <w:divBdr>
        <w:top w:val="none" w:sz="0" w:space="0" w:color="auto"/>
        <w:left w:val="none" w:sz="0" w:space="0" w:color="auto"/>
        <w:bottom w:val="none" w:sz="0" w:space="0" w:color="auto"/>
        <w:right w:val="none" w:sz="0" w:space="0" w:color="auto"/>
      </w:divBdr>
    </w:div>
    <w:div w:id="1719666744">
      <w:bodyDiv w:val="1"/>
      <w:marLeft w:val="0"/>
      <w:marRight w:val="0"/>
      <w:marTop w:val="0"/>
      <w:marBottom w:val="0"/>
      <w:divBdr>
        <w:top w:val="none" w:sz="0" w:space="0" w:color="auto"/>
        <w:left w:val="none" w:sz="0" w:space="0" w:color="auto"/>
        <w:bottom w:val="none" w:sz="0" w:space="0" w:color="auto"/>
        <w:right w:val="none" w:sz="0" w:space="0" w:color="auto"/>
      </w:divBdr>
    </w:div>
    <w:div w:id="1935355826">
      <w:bodyDiv w:val="1"/>
      <w:marLeft w:val="0"/>
      <w:marRight w:val="0"/>
      <w:marTop w:val="0"/>
      <w:marBottom w:val="0"/>
      <w:divBdr>
        <w:top w:val="none" w:sz="0" w:space="0" w:color="auto"/>
        <w:left w:val="none" w:sz="0" w:space="0" w:color="auto"/>
        <w:bottom w:val="none" w:sz="0" w:space="0" w:color="auto"/>
        <w:right w:val="none" w:sz="0" w:space="0" w:color="auto"/>
      </w:divBdr>
    </w:div>
    <w:div w:id="1962758085">
      <w:bodyDiv w:val="1"/>
      <w:marLeft w:val="0"/>
      <w:marRight w:val="0"/>
      <w:marTop w:val="0"/>
      <w:marBottom w:val="0"/>
      <w:divBdr>
        <w:top w:val="none" w:sz="0" w:space="0" w:color="auto"/>
        <w:left w:val="none" w:sz="0" w:space="0" w:color="auto"/>
        <w:bottom w:val="none" w:sz="0" w:space="0" w:color="auto"/>
        <w:right w:val="none" w:sz="0" w:space="0" w:color="auto"/>
      </w:divBdr>
      <w:divsChild>
        <w:div w:id="900480460">
          <w:blockQuote w:val="1"/>
          <w:marLeft w:val="720"/>
          <w:marRight w:val="720"/>
          <w:marTop w:val="100"/>
          <w:marBottom w:val="100"/>
          <w:divBdr>
            <w:top w:val="none" w:sz="0" w:space="0" w:color="auto"/>
            <w:left w:val="none" w:sz="0" w:space="0" w:color="auto"/>
            <w:bottom w:val="none" w:sz="0" w:space="0" w:color="auto"/>
            <w:right w:val="none" w:sz="0" w:space="0" w:color="auto"/>
          </w:divBdr>
        </w:div>
        <w:div w:id="922954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caron@adequa.fr"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odeletoille@adequa.fr"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ba4d876e5ff1bc7f7646e59ac9d5fe39">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a5be635494702568cc920ee2fc5b0bf3"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3E97361-FE51-4F8E-A6C8-3F524385B9E8}">
  <ds:schemaRefs>
    <ds:schemaRef ds:uri="http://schemas.microsoft.com/sharepoint/v3/contenttype/forms"/>
  </ds:schemaRefs>
</ds:datastoreItem>
</file>

<file path=customXml/itemProps2.xml><?xml version="1.0" encoding="utf-8"?>
<ds:datastoreItem xmlns:ds="http://schemas.openxmlformats.org/officeDocument/2006/customXml" ds:itemID="{63FCCB70-2AE7-482F-BB14-43452C31FB4F}">
  <ds:schemaRefs>
    <ds:schemaRef ds:uri="http://schemas.openxmlformats.org/officeDocument/2006/bibliography"/>
  </ds:schemaRefs>
</ds:datastoreItem>
</file>

<file path=customXml/itemProps3.xml><?xml version="1.0" encoding="utf-8"?>
<ds:datastoreItem xmlns:ds="http://schemas.openxmlformats.org/officeDocument/2006/customXml" ds:itemID="{7F83E1BC-D8B1-4A71-A554-2F6AD12D9C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8A311B-5B2C-4A3E-A278-6B79E5DA7A62}">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Normal.dotm</Template>
  <TotalTime>1767</TotalTime>
  <Pages>21</Pages>
  <Words>6420</Words>
  <Characters>35312</Characters>
  <Application>Microsoft Office Word</Application>
  <DocSecurity>0</DocSecurity>
  <Lines>294</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551</cp:revision>
  <cp:lastPrinted>2025-09-27T10:14:00Z</cp:lastPrinted>
  <dcterms:created xsi:type="dcterms:W3CDTF">2025-06-13T12:20:00Z</dcterms:created>
  <dcterms:modified xsi:type="dcterms:W3CDTF">2025-09-27T10:14:00Z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