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2BB9DC" w14:textId="77777777" w:rsidR="008006AC" w:rsidRDefault="008006AC" w:rsidP="008006AC">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bCs/>
        </w:rPr>
      </w:pPr>
    </w:p>
    <w:p w14:paraId="621F59B3" w14:textId="77777777" w:rsidR="00A80C50" w:rsidRDefault="008006AC" w:rsidP="008006AC">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bCs/>
        </w:rPr>
      </w:pPr>
      <w:r w:rsidRPr="008006AC">
        <w:rPr>
          <w:b/>
          <w:bCs/>
        </w:rPr>
        <w:t xml:space="preserve">CONVENTION DE COMMISSIONNEMENT </w:t>
      </w:r>
    </w:p>
    <w:p w14:paraId="4FC3361A" w14:textId="4071A04C" w:rsidR="008006AC" w:rsidRDefault="008006AC" w:rsidP="008006AC">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bCs/>
        </w:rPr>
      </w:pPr>
      <w:r w:rsidRPr="008006AC">
        <w:rPr>
          <w:b/>
          <w:bCs/>
        </w:rPr>
        <w:t>POUR VENTE DE PIÈCES DÉTACHÉES AUTOMOBILES</w:t>
      </w:r>
    </w:p>
    <w:p w14:paraId="4B351C86" w14:textId="77777777" w:rsidR="008006AC" w:rsidRPr="008006AC" w:rsidRDefault="008006AC" w:rsidP="008006AC">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bCs/>
        </w:rPr>
      </w:pPr>
    </w:p>
    <w:p w14:paraId="7919AB9E" w14:textId="77777777" w:rsidR="00A146D5" w:rsidRDefault="00A146D5" w:rsidP="008006AC">
      <w:pPr>
        <w:pStyle w:val="Sansinterligne"/>
      </w:pPr>
    </w:p>
    <w:p w14:paraId="297C9214" w14:textId="049D5196" w:rsidR="008006AC" w:rsidRPr="008006AC" w:rsidRDefault="008006AC" w:rsidP="008006AC">
      <w:pPr>
        <w:shd w:val="clear" w:color="auto" w:fill="FFFFFF" w:themeFill="background1"/>
        <w:rPr>
          <w:b/>
          <w:bCs/>
          <w:u w:val="single"/>
        </w:rPr>
      </w:pPr>
      <w:r w:rsidRPr="008006AC">
        <w:rPr>
          <w:b/>
          <w:bCs/>
          <w:u w:val="single"/>
        </w:rPr>
        <w:t xml:space="preserve">ENTRE LES SOUSSIGNÉS : </w:t>
      </w:r>
    </w:p>
    <w:p w14:paraId="2AFCC775" w14:textId="77777777" w:rsidR="008006AC" w:rsidRPr="008006AC" w:rsidRDefault="008006AC" w:rsidP="008006AC">
      <w:pPr>
        <w:shd w:val="clear" w:color="auto" w:fill="FFFFFF" w:themeFill="background1"/>
        <w:jc w:val="both"/>
      </w:pPr>
      <w:r w:rsidRPr="008006AC">
        <w:rPr>
          <w:b/>
          <w:bCs/>
        </w:rPr>
        <w:t>AUTOHANDEL DIDIER NV</w:t>
      </w:r>
    </w:p>
    <w:p w14:paraId="564275F4" w14:textId="748046C3" w:rsidR="008006AC" w:rsidRDefault="008006AC" w:rsidP="008006AC">
      <w:pPr>
        <w:shd w:val="clear" w:color="auto" w:fill="FFFFFF" w:themeFill="background1"/>
        <w:jc w:val="both"/>
      </w:pPr>
      <w:r w:rsidRPr="008006AC">
        <w:t>Société de droit belge</w:t>
      </w:r>
      <w:r w:rsidR="00A80C50">
        <w:t>,</w:t>
      </w:r>
    </w:p>
    <w:p w14:paraId="3E7CA434" w14:textId="44866FEA" w:rsidR="008006AC" w:rsidRPr="008006AC" w:rsidRDefault="008006AC" w:rsidP="008006AC">
      <w:pPr>
        <w:shd w:val="clear" w:color="auto" w:fill="FFFFFF" w:themeFill="background1"/>
        <w:jc w:val="both"/>
      </w:pPr>
      <w:r w:rsidRPr="008006AC">
        <w:t xml:space="preserve">Dont le siège social est à </w:t>
      </w:r>
      <w:proofErr w:type="spellStart"/>
      <w:r w:rsidRPr="008006AC">
        <w:t>Gentseweg</w:t>
      </w:r>
      <w:proofErr w:type="spellEnd"/>
      <w:r w:rsidRPr="008006AC">
        <w:t xml:space="preserve"> 461, B-8793 WAREGEM (St-</w:t>
      </w:r>
      <w:proofErr w:type="spellStart"/>
      <w:r w:rsidRPr="008006AC">
        <w:t>Eloois</w:t>
      </w:r>
      <w:proofErr w:type="spellEnd"/>
      <w:r w:rsidRPr="008006AC">
        <w:t>-</w:t>
      </w:r>
      <w:proofErr w:type="spellStart"/>
      <w:r w:rsidRPr="008006AC">
        <w:t>Vijve</w:t>
      </w:r>
      <w:proofErr w:type="spellEnd"/>
      <w:r w:rsidRPr="008006AC">
        <w:t>), Belgique</w:t>
      </w:r>
      <w:r w:rsidRPr="008006AC">
        <w:br/>
        <w:t>Immatriculée dans la banque-carrefour d'entreprises sous le numéro 0452.332.873, RPM Gand, Département Courtrai</w:t>
      </w:r>
      <w:r w:rsidR="00A80C50">
        <w:t>,</w:t>
      </w:r>
    </w:p>
    <w:p w14:paraId="4EB42A6B" w14:textId="7827901C" w:rsidR="008006AC" w:rsidRPr="008006AC" w:rsidRDefault="008006AC" w:rsidP="008006AC">
      <w:pPr>
        <w:shd w:val="clear" w:color="auto" w:fill="FFFFFF" w:themeFill="background1"/>
        <w:jc w:val="both"/>
      </w:pPr>
      <w:r w:rsidRPr="008006AC">
        <w:t xml:space="preserve">Représentée par Madame </w:t>
      </w:r>
      <w:proofErr w:type="spellStart"/>
      <w:r w:rsidRPr="008006AC">
        <w:t>Elsje</w:t>
      </w:r>
      <w:proofErr w:type="spellEnd"/>
      <w:r w:rsidRPr="008006AC">
        <w:t xml:space="preserve"> SOENENS, son administrateur délégué</w:t>
      </w:r>
      <w:r w:rsidR="00A80C50">
        <w:t>,</w:t>
      </w:r>
    </w:p>
    <w:p w14:paraId="70CC284E" w14:textId="77777777" w:rsidR="008006AC" w:rsidRPr="008006AC" w:rsidRDefault="008006AC" w:rsidP="008006AC">
      <w:pPr>
        <w:shd w:val="clear" w:color="auto" w:fill="FFFFFF" w:themeFill="background1"/>
        <w:jc w:val="both"/>
      </w:pPr>
      <w:r w:rsidRPr="008006AC">
        <w:t xml:space="preserve">Ci-après désignée </w:t>
      </w:r>
      <w:r w:rsidRPr="008006AC">
        <w:rPr>
          <w:b/>
          <w:bCs/>
        </w:rPr>
        <w:t>« Le Commettant »</w:t>
      </w:r>
      <w:r w:rsidRPr="008006AC">
        <w:t xml:space="preserve"> ou </w:t>
      </w:r>
      <w:r w:rsidRPr="008006AC">
        <w:rPr>
          <w:b/>
          <w:bCs/>
        </w:rPr>
        <w:t>« Le Bénéficiaire »</w:t>
      </w:r>
    </w:p>
    <w:p w14:paraId="3C3598AD" w14:textId="5C7B9AA6" w:rsidR="008006AC" w:rsidRPr="008006AC" w:rsidRDefault="00A80C50" w:rsidP="00F412DC">
      <w:pPr>
        <w:shd w:val="clear" w:color="auto" w:fill="FFFFFF" w:themeFill="background1"/>
        <w:jc w:val="both"/>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008006AC" w:rsidRPr="008006AC">
        <w:rPr>
          <w:b/>
          <w:bCs/>
        </w:rPr>
        <w:t>D'une part,</w:t>
      </w:r>
    </w:p>
    <w:p w14:paraId="6F2EECA0" w14:textId="77777777" w:rsidR="008006AC" w:rsidRPr="008006AC" w:rsidRDefault="008006AC" w:rsidP="008006AC">
      <w:pPr>
        <w:shd w:val="clear" w:color="auto" w:fill="FFFFFF" w:themeFill="background1"/>
        <w:jc w:val="both"/>
      </w:pPr>
      <w:r w:rsidRPr="008006AC">
        <w:rPr>
          <w:b/>
          <w:bCs/>
        </w:rPr>
        <w:t>ET</w:t>
      </w:r>
    </w:p>
    <w:p w14:paraId="7638B6C6" w14:textId="77777777" w:rsidR="008006AC" w:rsidRPr="008006AC" w:rsidRDefault="008006AC" w:rsidP="008006AC">
      <w:pPr>
        <w:shd w:val="clear" w:color="auto" w:fill="FFFFFF" w:themeFill="background1"/>
        <w:jc w:val="both"/>
      </w:pPr>
      <w:r w:rsidRPr="008006AC">
        <w:rPr>
          <w:b/>
          <w:bCs/>
        </w:rPr>
        <w:t>SARL SERET AUTOMOBILES</w:t>
      </w:r>
    </w:p>
    <w:p w14:paraId="3AEB1A33" w14:textId="059678A5" w:rsidR="008006AC" w:rsidRDefault="008006AC" w:rsidP="008006AC">
      <w:pPr>
        <w:shd w:val="clear" w:color="auto" w:fill="FFFFFF" w:themeFill="background1"/>
        <w:jc w:val="both"/>
      </w:pPr>
      <w:r w:rsidRPr="008006AC">
        <w:t>SARL au capital de 50</w:t>
      </w:r>
      <w:r>
        <w:t> </w:t>
      </w:r>
      <w:r w:rsidRPr="008006AC">
        <w:t>000</w:t>
      </w:r>
      <w:r>
        <w:t>,00</w:t>
      </w:r>
      <w:r w:rsidRPr="008006AC">
        <w:t xml:space="preserve"> €</w:t>
      </w:r>
      <w:r w:rsidR="00A80C50">
        <w:t>,</w:t>
      </w:r>
    </w:p>
    <w:p w14:paraId="78C8C57C" w14:textId="282ED7A1" w:rsidR="008006AC" w:rsidRPr="008006AC" w:rsidRDefault="008006AC" w:rsidP="008006AC">
      <w:pPr>
        <w:shd w:val="clear" w:color="auto" w:fill="FFFFFF" w:themeFill="background1"/>
        <w:jc w:val="both"/>
      </w:pPr>
      <w:r w:rsidRPr="008006AC">
        <w:t xml:space="preserve">Dont le siège social est situé Rue du Champ de Tir, ZI de </w:t>
      </w:r>
      <w:proofErr w:type="spellStart"/>
      <w:r w:rsidRPr="008006AC">
        <w:t>Cantimpré</w:t>
      </w:r>
      <w:proofErr w:type="spellEnd"/>
      <w:r w:rsidRPr="008006AC">
        <w:t xml:space="preserve"> – 59400 CAMBRAI</w:t>
      </w:r>
      <w:r w:rsidRPr="008006AC">
        <w:br/>
        <w:t>Immatriculée au RCS de DOUAI sous le n° 504 058</w:t>
      </w:r>
      <w:r w:rsidR="00A80C50">
        <w:t> </w:t>
      </w:r>
      <w:r w:rsidRPr="008006AC">
        <w:t>306</w:t>
      </w:r>
      <w:r w:rsidR="00A80C50">
        <w:t>,</w:t>
      </w:r>
    </w:p>
    <w:p w14:paraId="494D141E" w14:textId="2812FABB" w:rsidR="008006AC" w:rsidRPr="008006AC" w:rsidRDefault="008006AC" w:rsidP="008006AC">
      <w:pPr>
        <w:shd w:val="clear" w:color="auto" w:fill="FFFFFF" w:themeFill="background1"/>
        <w:jc w:val="both"/>
      </w:pPr>
      <w:r w:rsidRPr="008006AC">
        <w:t>Représentée par Madame Julie VANWIJNSBERGUE, gérante, dûment habilitée à l'effet des présentes en application des statuts</w:t>
      </w:r>
      <w:r w:rsidR="00A80C50">
        <w:t>,</w:t>
      </w:r>
    </w:p>
    <w:p w14:paraId="2D09964C" w14:textId="7B299718" w:rsidR="008006AC" w:rsidRPr="008006AC" w:rsidRDefault="008006AC" w:rsidP="008006AC">
      <w:pPr>
        <w:shd w:val="clear" w:color="auto" w:fill="FFFFFF" w:themeFill="background1"/>
        <w:jc w:val="both"/>
      </w:pPr>
      <w:r w:rsidRPr="008006AC">
        <w:t>Attestant que les engagements contractés aux termes des présentes, pour le compte et au nom de la société SARL SERET AUTOMOBILES, sont conformes aux dispositions de l'article 1145 alinéa 2 du Code civil</w:t>
      </w:r>
      <w:r w:rsidR="00A80C50">
        <w:t>,</w:t>
      </w:r>
    </w:p>
    <w:p w14:paraId="63D79B74" w14:textId="77777777" w:rsidR="008006AC" w:rsidRPr="008006AC" w:rsidRDefault="008006AC" w:rsidP="008006AC">
      <w:pPr>
        <w:shd w:val="clear" w:color="auto" w:fill="FFFFFF" w:themeFill="background1"/>
        <w:jc w:val="both"/>
      </w:pPr>
      <w:r w:rsidRPr="008006AC">
        <w:t xml:space="preserve">Ci-après désignée </w:t>
      </w:r>
      <w:r w:rsidRPr="008006AC">
        <w:rPr>
          <w:b/>
          <w:bCs/>
        </w:rPr>
        <w:t>« Le Commissionnaire »</w:t>
      </w:r>
      <w:r w:rsidRPr="008006AC">
        <w:t xml:space="preserve"> ou </w:t>
      </w:r>
      <w:r w:rsidRPr="008006AC">
        <w:rPr>
          <w:b/>
          <w:bCs/>
        </w:rPr>
        <w:t>« Le Prestataire »</w:t>
      </w:r>
    </w:p>
    <w:p w14:paraId="617393AB" w14:textId="1C8DE811" w:rsidR="008006AC" w:rsidRPr="008006AC" w:rsidRDefault="00A80C50" w:rsidP="008006AC">
      <w:pPr>
        <w:shd w:val="clear" w:color="auto" w:fill="FFFFFF" w:themeFill="background1"/>
        <w:jc w:val="both"/>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008006AC" w:rsidRPr="008006AC">
        <w:rPr>
          <w:b/>
          <w:bCs/>
        </w:rPr>
        <w:t>D'autre part,</w:t>
      </w:r>
    </w:p>
    <w:p w14:paraId="28E6904F" w14:textId="77777777" w:rsidR="008006AC" w:rsidRPr="008006AC" w:rsidRDefault="008006AC" w:rsidP="008006AC">
      <w:pPr>
        <w:shd w:val="clear" w:color="auto" w:fill="FFFFFF" w:themeFill="background1"/>
        <w:jc w:val="center"/>
        <w:rPr>
          <w:b/>
          <w:bCs/>
        </w:rPr>
      </w:pPr>
      <w:r w:rsidRPr="008006AC">
        <w:rPr>
          <w:b/>
          <w:bCs/>
        </w:rPr>
        <w:t>APRÈS AVOIR EXPOSÉ QUE</w:t>
      </w:r>
    </w:p>
    <w:p w14:paraId="303AFED1" w14:textId="77777777" w:rsidR="008006AC" w:rsidRPr="008006AC" w:rsidRDefault="008006AC" w:rsidP="008006AC">
      <w:pPr>
        <w:shd w:val="clear" w:color="auto" w:fill="FFFFFF" w:themeFill="background1"/>
        <w:rPr>
          <w:b/>
          <w:bCs/>
        </w:rPr>
      </w:pPr>
      <w:r w:rsidRPr="008006AC">
        <w:rPr>
          <w:b/>
          <w:bCs/>
        </w:rPr>
        <w:t>A) Lien de dépendance entre les Parties</w:t>
      </w:r>
    </w:p>
    <w:p w14:paraId="624E62C7" w14:textId="4823BECA" w:rsidR="008006AC" w:rsidRPr="008006AC" w:rsidRDefault="008006AC" w:rsidP="008006AC">
      <w:pPr>
        <w:shd w:val="clear" w:color="auto" w:fill="FFFFFF" w:themeFill="background1"/>
        <w:jc w:val="both"/>
      </w:pPr>
      <w:r w:rsidRPr="008006AC">
        <w:t>Les soussignés sont des entreprises ayant entre elles directement ou indirectement des liens de capital au sens de l'article 57 du Code général des impôts et de l'article L13 B du Livre des procédures fiscales.</w:t>
      </w:r>
    </w:p>
    <w:p w14:paraId="7DA2D9A1" w14:textId="77777777" w:rsidR="008006AC" w:rsidRPr="008006AC" w:rsidRDefault="008006AC" w:rsidP="008006AC">
      <w:pPr>
        <w:shd w:val="clear" w:color="auto" w:fill="FFFFFF" w:themeFill="background1"/>
        <w:jc w:val="both"/>
      </w:pPr>
      <w:r w:rsidRPr="008006AC">
        <w:t>En conséquence, les Parties reconnaissent expressément que la présente convention constitue une transaction intra-groupe transfrontalière soumise au principe de pleine concurrence en matière de prix de transfert, tant au regard de la législation fiscale française qu'au regard de la législation fiscale belge.</w:t>
      </w:r>
    </w:p>
    <w:p w14:paraId="6B83EBF3" w14:textId="77777777" w:rsidR="008006AC" w:rsidRPr="008006AC" w:rsidRDefault="008006AC" w:rsidP="008006AC">
      <w:pPr>
        <w:shd w:val="clear" w:color="auto" w:fill="FFFFFF" w:themeFill="background1"/>
        <w:rPr>
          <w:b/>
          <w:bCs/>
        </w:rPr>
      </w:pPr>
      <w:r w:rsidRPr="008006AC">
        <w:rPr>
          <w:b/>
          <w:bCs/>
        </w:rPr>
        <w:lastRenderedPageBreak/>
        <w:t>B) Activité du Commissionnaire</w:t>
      </w:r>
    </w:p>
    <w:p w14:paraId="3EFFA9DC" w14:textId="77777777" w:rsidR="008006AC" w:rsidRPr="008006AC" w:rsidRDefault="008006AC" w:rsidP="008006AC">
      <w:pPr>
        <w:shd w:val="clear" w:color="auto" w:fill="FFFFFF" w:themeFill="background1"/>
        <w:jc w:val="both"/>
      </w:pPr>
      <w:r w:rsidRPr="008006AC">
        <w:t>La société SARL SERET AUTOMOBILES dispose des compétences, moyens, expertises et savoir-faire lui permettant d'assurer la commercialisation de pièces détachées automobiles sur le marché français pour le compte et au nom de la société AUTOHANDEL DIDIER NV.</w:t>
      </w:r>
    </w:p>
    <w:p w14:paraId="71243C01" w14:textId="77777777" w:rsidR="008006AC" w:rsidRPr="008006AC" w:rsidRDefault="008006AC" w:rsidP="008006AC">
      <w:pPr>
        <w:shd w:val="clear" w:color="auto" w:fill="FFFFFF" w:themeFill="background1"/>
        <w:jc w:val="both"/>
      </w:pPr>
      <w:r w:rsidRPr="008006AC">
        <w:t>Le Commissionnaire dispose notamment :</w:t>
      </w:r>
    </w:p>
    <w:p w14:paraId="161EDF76" w14:textId="695635D2" w:rsidR="008006AC" w:rsidRPr="008006AC" w:rsidRDefault="008006AC" w:rsidP="008006AC">
      <w:pPr>
        <w:numPr>
          <w:ilvl w:val="0"/>
          <w:numId w:val="1"/>
        </w:numPr>
        <w:shd w:val="clear" w:color="auto" w:fill="FFFFFF" w:themeFill="background1"/>
        <w:tabs>
          <w:tab w:val="clear" w:pos="360"/>
          <w:tab w:val="num" w:pos="720"/>
        </w:tabs>
        <w:jc w:val="both"/>
      </w:pPr>
      <w:r w:rsidRPr="008006AC">
        <w:t>D'une équipe commerciale qualifiée et expérimentée dans le secteur automobile</w:t>
      </w:r>
      <w:r w:rsidR="000677C1">
        <w:t> ;</w:t>
      </w:r>
    </w:p>
    <w:p w14:paraId="396F7754" w14:textId="734F787B" w:rsidR="008006AC" w:rsidRPr="008006AC" w:rsidRDefault="008006AC" w:rsidP="008006AC">
      <w:pPr>
        <w:numPr>
          <w:ilvl w:val="0"/>
          <w:numId w:val="1"/>
        </w:numPr>
        <w:shd w:val="clear" w:color="auto" w:fill="FFFFFF" w:themeFill="background1"/>
        <w:tabs>
          <w:tab w:val="clear" w:pos="360"/>
          <w:tab w:val="num" w:pos="720"/>
        </w:tabs>
        <w:jc w:val="both"/>
      </w:pPr>
      <w:r w:rsidRPr="008006AC">
        <w:t>D'installations logistiques adaptées (locaux de stockage, matériel de manutention)</w:t>
      </w:r>
      <w:r w:rsidR="000677C1">
        <w:t> ;</w:t>
      </w:r>
    </w:p>
    <w:p w14:paraId="0441939B" w14:textId="30B2F930" w:rsidR="008006AC" w:rsidRPr="008006AC" w:rsidRDefault="008006AC" w:rsidP="008006AC">
      <w:pPr>
        <w:numPr>
          <w:ilvl w:val="0"/>
          <w:numId w:val="1"/>
        </w:numPr>
        <w:shd w:val="clear" w:color="auto" w:fill="FFFFFF" w:themeFill="background1"/>
        <w:tabs>
          <w:tab w:val="clear" w:pos="360"/>
          <w:tab w:val="num" w:pos="720"/>
        </w:tabs>
        <w:jc w:val="both"/>
      </w:pPr>
      <w:r w:rsidRPr="008006AC">
        <w:t>De systèmes informatiques de gestion commerciale et comptable</w:t>
      </w:r>
      <w:r w:rsidR="000677C1">
        <w:t> ;</w:t>
      </w:r>
    </w:p>
    <w:p w14:paraId="62C85CBA" w14:textId="5D0E6A3F" w:rsidR="008006AC" w:rsidRPr="008006AC" w:rsidRDefault="008006AC" w:rsidP="008006AC">
      <w:pPr>
        <w:numPr>
          <w:ilvl w:val="0"/>
          <w:numId w:val="1"/>
        </w:numPr>
        <w:shd w:val="clear" w:color="auto" w:fill="FFFFFF" w:themeFill="background1"/>
        <w:tabs>
          <w:tab w:val="clear" w:pos="360"/>
          <w:tab w:val="num" w:pos="720"/>
        </w:tabs>
        <w:jc w:val="both"/>
      </w:pPr>
      <w:r w:rsidRPr="008006AC">
        <w:t>D'un réseau de clients établi (garages, réparateurs, distributeurs)</w:t>
      </w:r>
      <w:r w:rsidR="000677C1">
        <w:t>.</w:t>
      </w:r>
    </w:p>
    <w:p w14:paraId="3B9A26FC" w14:textId="77777777" w:rsidR="008006AC" w:rsidRPr="008006AC" w:rsidRDefault="008006AC" w:rsidP="008006AC">
      <w:pPr>
        <w:shd w:val="clear" w:color="auto" w:fill="FFFFFF" w:themeFill="background1"/>
        <w:jc w:val="both"/>
        <w:rPr>
          <w:b/>
          <w:bCs/>
        </w:rPr>
      </w:pPr>
      <w:r w:rsidRPr="008006AC">
        <w:rPr>
          <w:b/>
          <w:bCs/>
        </w:rPr>
        <w:t>C) Objet de la convention</w:t>
      </w:r>
    </w:p>
    <w:p w14:paraId="23D65C1A" w14:textId="77777777" w:rsidR="008006AC" w:rsidRPr="008006AC" w:rsidRDefault="008006AC" w:rsidP="008006AC">
      <w:pPr>
        <w:shd w:val="clear" w:color="auto" w:fill="FFFFFF" w:themeFill="background1"/>
        <w:jc w:val="both"/>
      </w:pPr>
      <w:r w:rsidRPr="008006AC">
        <w:t>Les Parties ont décidé de formaliser leur relation commerciale dans le cadre d'un mandat de commissionnement portant sur la vente de pièces détachées automobiles sur le territoire français.</w:t>
      </w:r>
    </w:p>
    <w:p w14:paraId="71982104" w14:textId="77777777" w:rsidR="008006AC" w:rsidRPr="008006AC" w:rsidRDefault="008006AC" w:rsidP="008006AC">
      <w:pPr>
        <w:shd w:val="clear" w:color="auto" w:fill="FFFFFF" w:themeFill="background1"/>
        <w:jc w:val="both"/>
      </w:pPr>
      <w:r w:rsidRPr="008006AC">
        <w:t>La présente convention a pour objet de définir les conditions dans lesquelles le Commissionnaire agira au nom et pour le compte du Commettant, ainsi que les modalités de détermination de sa rémunération, conformément au principe de pleine concurrence applicable aux transactions intra-groupe.</w:t>
      </w:r>
    </w:p>
    <w:p w14:paraId="743792E8" w14:textId="77777777" w:rsidR="008006AC" w:rsidRPr="008006AC" w:rsidRDefault="008006AC" w:rsidP="008006AC">
      <w:pPr>
        <w:shd w:val="clear" w:color="auto" w:fill="FFFFFF" w:themeFill="background1"/>
        <w:jc w:val="both"/>
        <w:rPr>
          <w:b/>
          <w:bCs/>
        </w:rPr>
      </w:pPr>
      <w:r w:rsidRPr="008006AC">
        <w:rPr>
          <w:b/>
          <w:bCs/>
        </w:rPr>
        <w:t>D) Déclarations des Parties</w:t>
      </w:r>
    </w:p>
    <w:p w14:paraId="130BC33F" w14:textId="77777777" w:rsidR="008006AC" w:rsidRPr="008006AC" w:rsidRDefault="008006AC" w:rsidP="008006AC">
      <w:pPr>
        <w:shd w:val="clear" w:color="auto" w:fill="FFFFFF" w:themeFill="background1"/>
        <w:jc w:val="both"/>
      </w:pPr>
      <w:r w:rsidRPr="008006AC">
        <w:t>Les Parties déclarent et reconnaissent que :</w:t>
      </w:r>
    </w:p>
    <w:p w14:paraId="454E1031" w14:textId="2670432E" w:rsidR="008006AC" w:rsidRPr="008006AC" w:rsidRDefault="008006AC" w:rsidP="008006AC">
      <w:pPr>
        <w:numPr>
          <w:ilvl w:val="0"/>
          <w:numId w:val="2"/>
        </w:numPr>
        <w:shd w:val="clear" w:color="auto" w:fill="FFFFFF" w:themeFill="background1"/>
        <w:tabs>
          <w:tab w:val="clear" w:pos="360"/>
          <w:tab w:val="num" w:pos="720"/>
        </w:tabs>
        <w:jc w:val="both"/>
      </w:pPr>
      <w:r w:rsidRPr="008006AC">
        <w:t>Les négociations ayant précédé la conclusion de la présente convention ont été conduites de bonne foi</w:t>
      </w:r>
      <w:r w:rsidR="000677C1">
        <w:t> ;</w:t>
      </w:r>
    </w:p>
    <w:p w14:paraId="5ED00C81" w14:textId="67647083" w:rsidR="008006AC" w:rsidRPr="008006AC" w:rsidRDefault="008006AC" w:rsidP="008006AC">
      <w:pPr>
        <w:numPr>
          <w:ilvl w:val="0"/>
          <w:numId w:val="2"/>
        </w:numPr>
        <w:shd w:val="clear" w:color="auto" w:fill="FFFFFF" w:themeFill="background1"/>
        <w:tabs>
          <w:tab w:val="clear" w:pos="360"/>
          <w:tab w:val="num" w:pos="720"/>
        </w:tabs>
        <w:jc w:val="both"/>
      </w:pPr>
      <w:r w:rsidRPr="008006AC">
        <w:t>Chaque Partie a bénéficié, pendant la phase précontractuelle, de toutes les informations nécessaires et utiles pour lui permettre de s'engager en toute connaissance de cause</w:t>
      </w:r>
      <w:r w:rsidR="000677C1">
        <w:t> ;</w:t>
      </w:r>
    </w:p>
    <w:p w14:paraId="6E7C8F7F" w14:textId="7AD96BBB" w:rsidR="008006AC" w:rsidRPr="008006AC" w:rsidRDefault="008006AC" w:rsidP="008006AC">
      <w:pPr>
        <w:numPr>
          <w:ilvl w:val="0"/>
          <w:numId w:val="2"/>
        </w:numPr>
        <w:shd w:val="clear" w:color="auto" w:fill="FFFFFF" w:themeFill="background1"/>
        <w:tabs>
          <w:tab w:val="clear" w:pos="360"/>
          <w:tab w:val="num" w:pos="720"/>
        </w:tabs>
        <w:jc w:val="both"/>
      </w:pPr>
      <w:r w:rsidRPr="008006AC">
        <w:t>La rémunération du Commissionnaire a été déterminée conformément au principe de pleine concurrence, sur la base d'une analyse fonctionnelle détaillée et d'une étude de comparables de marché</w:t>
      </w:r>
      <w:r w:rsidR="000677C1">
        <w:t> ;</w:t>
      </w:r>
    </w:p>
    <w:p w14:paraId="3B99E4C9" w14:textId="0206EEE1" w:rsidR="008006AC" w:rsidRPr="008006AC" w:rsidRDefault="008006AC" w:rsidP="008006AC">
      <w:pPr>
        <w:numPr>
          <w:ilvl w:val="0"/>
          <w:numId w:val="2"/>
        </w:numPr>
        <w:shd w:val="clear" w:color="auto" w:fill="FFFFFF" w:themeFill="background1"/>
        <w:tabs>
          <w:tab w:val="clear" w:pos="360"/>
          <w:tab w:val="num" w:pos="720"/>
        </w:tabs>
        <w:jc w:val="both"/>
      </w:pPr>
      <w:r w:rsidRPr="008006AC">
        <w:t>Les Parties se sont mutuellement communiqué toute information susceptible de déterminer leur consentement et qu'elles pouvaient légitimement ignorer</w:t>
      </w:r>
      <w:r w:rsidR="000677C1">
        <w:t>.</w:t>
      </w:r>
    </w:p>
    <w:p w14:paraId="769AAF25" w14:textId="77777777" w:rsidR="008006AC" w:rsidRPr="008006AC" w:rsidRDefault="008006AC" w:rsidP="008006AC">
      <w:pPr>
        <w:shd w:val="clear" w:color="auto" w:fill="FFFFFF" w:themeFill="background1"/>
        <w:jc w:val="center"/>
        <w:rPr>
          <w:b/>
          <w:bCs/>
        </w:rPr>
      </w:pPr>
      <w:r w:rsidRPr="008006AC">
        <w:rPr>
          <w:b/>
          <w:bCs/>
        </w:rPr>
        <w:t>IL A ÉTÉ CONVENU ET ARRÊTÉ CE QUI SUIT</w:t>
      </w:r>
    </w:p>
    <w:p w14:paraId="212F9DDB" w14:textId="77777777" w:rsidR="008006AC" w:rsidRPr="008006AC" w:rsidRDefault="008006AC" w:rsidP="008006AC">
      <w:pPr>
        <w:shd w:val="clear" w:color="auto" w:fill="FFFFFF" w:themeFill="background1"/>
        <w:rPr>
          <w:b/>
          <w:bCs/>
        </w:rPr>
      </w:pPr>
      <w:r w:rsidRPr="008006AC">
        <w:rPr>
          <w:b/>
          <w:bCs/>
        </w:rPr>
        <w:t>ARTICLE 1 - DÉFINITIONS</w:t>
      </w:r>
    </w:p>
    <w:p w14:paraId="3AC78D70" w14:textId="77777777" w:rsidR="008006AC" w:rsidRPr="008006AC" w:rsidRDefault="008006AC" w:rsidP="008006AC">
      <w:pPr>
        <w:shd w:val="clear" w:color="auto" w:fill="FFFFFF" w:themeFill="background1"/>
        <w:jc w:val="both"/>
      </w:pPr>
      <w:r w:rsidRPr="008006AC">
        <w:t>Au sens des présentes, les termes suivants ont la signification qui leur est donnée ci-après :</w:t>
      </w:r>
    </w:p>
    <w:p w14:paraId="1489D8FB" w14:textId="77777777" w:rsidR="008006AC" w:rsidRPr="008006AC" w:rsidRDefault="008006AC" w:rsidP="008006AC">
      <w:pPr>
        <w:shd w:val="clear" w:color="auto" w:fill="FFFFFF" w:themeFill="background1"/>
        <w:jc w:val="both"/>
      </w:pPr>
      <w:r w:rsidRPr="008006AC">
        <w:rPr>
          <w:b/>
          <w:bCs/>
        </w:rPr>
        <w:t>« Commissionnement »</w:t>
      </w:r>
      <w:r w:rsidRPr="008006AC">
        <w:t xml:space="preserve"> : Mandat par lequel le Commissionnaire s'engage à vendre des Pièces Détachées en son nom propre mais pour le compte du Commettant, conformément aux dispositions de l'article L 134-5 du Code de commerce.</w:t>
      </w:r>
    </w:p>
    <w:p w14:paraId="0755E01E" w14:textId="77777777" w:rsidR="008006AC" w:rsidRPr="008006AC" w:rsidRDefault="008006AC" w:rsidP="008006AC">
      <w:pPr>
        <w:shd w:val="clear" w:color="auto" w:fill="FFFFFF" w:themeFill="background1"/>
        <w:jc w:val="both"/>
      </w:pPr>
      <w:r w:rsidRPr="008006AC">
        <w:rPr>
          <w:b/>
          <w:bCs/>
        </w:rPr>
        <w:t>« Pièces Détachées »</w:t>
      </w:r>
      <w:r w:rsidRPr="008006AC">
        <w:t xml:space="preserve"> : Ensemble des pièces détachées automobiles, accessoires et consommables destinés à la réparation, l'entretien ou la modification de véhicules automobiles, dont le Commettant est propriétaire et qu'il confie au Commissionnaire pour commercialisation.</w:t>
      </w:r>
    </w:p>
    <w:p w14:paraId="04838497" w14:textId="77777777" w:rsidR="008006AC" w:rsidRPr="008006AC" w:rsidRDefault="008006AC" w:rsidP="008006AC">
      <w:pPr>
        <w:shd w:val="clear" w:color="auto" w:fill="FFFFFF" w:themeFill="background1"/>
        <w:jc w:val="both"/>
      </w:pPr>
      <w:r w:rsidRPr="008006AC">
        <w:rPr>
          <w:b/>
          <w:bCs/>
        </w:rPr>
        <w:lastRenderedPageBreak/>
        <w:t>« Clients Finaux »</w:t>
      </w:r>
      <w:r w:rsidRPr="008006AC">
        <w:t xml:space="preserve"> : Garages, réparateurs automobiles, distributeurs, professionnels ou particuliers auxquels le Commissionnaire vend les Pièces Détachées au nom et pour le compte du Commettant.</w:t>
      </w:r>
    </w:p>
    <w:p w14:paraId="44825658" w14:textId="77777777" w:rsidR="008006AC" w:rsidRPr="008006AC" w:rsidRDefault="008006AC" w:rsidP="008006AC">
      <w:pPr>
        <w:shd w:val="clear" w:color="auto" w:fill="FFFFFF" w:themeFill="background1"/>
        <w:jc w:val="both"/>
      </w:pPr>
      <w:r w:rsidRPr="008006AC">
        <w:rPr>
          <w:b/>
          <w:bCs/>
        </w:rPr>
        <w:t>« Commission »</w:t>
      </w:r>
      <w:r w:rsidRPr="008006AC">
        <w:t xml:space="preserve"> : Rémunération perçue par le Commissionnaire en contrepartie de son activité de commercialisation, calculée selon la grille tarifaire définie à l'article 5 des présentes.</w:t>
      </w:r>
    </w:p>
    <w:p w14:paraId="57373E5E" w14:textId="77777777" w:rsidR="008006AC" w:rsidRPr="008006AC" w:rsidRDefault="008006AC" w:rsidP="008006AC">
      <w:pPr>
        <w:shd w:val="clear" w:color="auto" w:fill="FFFFFF" w:themeFill="background1"/>
        <w:jc w:val="both"/>
      </w:pPr>
      <w:r w:rsidRPr="008006AC">
        <w:rPr>
          <w:b/>
          <w:bCs/>
        </w:rPr>
        <w:t>« Prix Coûtant »</w:t>
      </w:r>
      <w:r w:rsidRPr="008006AC">
        <w:t xml:space="preserve"> : Prix auquel le Commettant met les Pièces Détachées à disposition du Commissionnaire, correspondant au prix d'achat ou de revient du Commettant, sans marge commerciale ajoutée.</w:t>
      </w:r>
    </w:p>
    <w:p w14:paraId="7D60722A" w14:textId="6F5D15C7" w:rsidR="008006AC" w:rsidRPr="008006AC" w:rsidRDefault="008006AC" w:rsidP="008006AC">
      <w:pPr>
        <w:shd w:val="clear" w:color="auto" w:fill="FFFFFF" w:themeFill="background1"/>
        <w:jc w:val="both"/>
      </w:pPr>
      <w:r w:rsidRPr="008006AC">
        <w:rPr>
          <w:b/>
          <w:bCs/>
        </w:rPr>
        <w:t>« Principe de Pleine Concurrence »</w:t>
      </w:r>
      <w:r w:rsidRPr="008006AC">
        <w:t xml:space="preserve"> : Principe selon lequel les conditions financières d'une transaction entre entreprises liées doivent être identiques à celles qui auraient été convenues entre entreprises indépendantes dans des circonstances comparables, conformément à </w:t>
      </w:r>
      <w:r w:rsidR="001334D6">
        <w:t xml:space="preserve">              </w:t>
      </w:r>
      <w:r w:rsidRPr="008006AC">
        <w:t>l'article 57 du Code général des impôts et aux Principes de l'OCDE applicables en matière de prix de transfert.</w:t>
      </w:r>
    </w:p>
    <w:p w14:paraId="7808A32D" w14:textId="77777777" w:rsidR="008006AC" w:rsidRPr="008006AC" w:rsidRDefault="008006AC" w:rsidP="008006AC">
      <w:pPr>
        <w:shd w:val="clear" w:color="auto" w:fill="FFFFFF" w:themeFill="background1"/>
        <w:jc w:val="both"/>
      </w:pPr>
      <w:r w:rsidRPr="008006AC">
        <w:rPr>
          <w:b/>
          <w:bCs/>
        </w:rPr>
        <w:t>« Analyse Fonctionnelle »</w:t>
      </w:r>
      <w:r w:rsidRPr="008006AC">
        <w:t xml:space="preserve"> : Analyse détaillée des fonctions exercées, des actifs utilisés et des risques assumés par chaque Partie dans le cadre de la présente convention, conformément à la méthodologie OCDE en matière de prix de transfert.</w:t>
      </w:r>
    </w:p>
    <w:p w14:paraId="7E68E12A" w14:textId="77777777" w:rsidR="008006AC" w:rsidRPr="008006AC" w:rsidRDefault="008006AC" w:rsidP="008006AC">
      <w:pPr>
        <w:shd w:val="clear" w:color="auto" w:fill="FFFFFF" w:themeFill="background1"/>
        <w:jc w:val="both"/>
      </w:pPr>
      <w:r w:rsidRPr="008006AC">
        <w:rPr>
          <w:b/>
          <w:bCs/>
        </w:rPr>
        <w:t>« Documentation Prix de Transfert »</w:t>
      </w:r>
      <w:r w:rsidRPr="008006AC">
        <w:t xml:space="preserve"> : Ensemble des documents établis par le Commissionnaire conformément aux articles L 13 AA et L 13 B du Livre des procédures fiscales, justifiant la conformité de la Commission au principe de pleine concurrence.</w:t>
      </w:r>
    </w:p>
    <w:p w14:paraId="6C78B00A" w14:textId="77777777" w:rsidR="008006AC" w:rsidRPr="008006AC" w:rsidRDefault="008006AC" w:rsidP="008006AC">
      <w:pPr>
        <w:shd w:val="clear" w:color="auto" w:fill="FFFFFF" w:themeFill="background1"/>
        <w:rPr>
          <w:b/>
          <w:bCs/>
        </w:rPr>
      </w:pPr>
      <w:r w:rsidRPr="008006AC">
        <w:rPr>
          <w:b/>
          <w:bCs/>
        </w:rPr>
        <w:t>ARTICLE 2 - OBJET DE LA CONVENTION</w:t>
      </w:r>
    </w:p>
    <w:p w14:paraId="6D065888" w14:textId="77777777" w:rsidR="008006AC" w:rsidRPr="008006AC" w:rsidRDefault="008006AC" w:rsidP="008006AC">
      <w:pPr>
        <w:shd w:val="clear" w:color="auto" w:fill="FFFFFF" w:themeFill="background1"/>
        <w:jc w:val="both"/>
        <w:rPr>
          <w:b/>
          <w:bCs/>
        </w:rPr>
      </w:pPr>
      <w:r w:rsidRPr="008006AC">
        <w:rPr>
          <w:b/>
          <w:bCs/>
        </w:rPr>
        <w:t>2.1 Nature du mandat de commissionnement</w:t>
      </w:r>
    </w:p>
    <w:p w14:paraId="277F3EA3" w14:textId="4A23E591" w:rsidR="008006AC" w:rsidRPr="008006AC" w:rsidRDefault="008006AC" w:rsidP="008006AC">
      <w:pPr>
        <w:shd w:val="clear" w:color="auto" w:fill="FFFFFF" w:themeFill="background1"/>
        <w:jc w:val="both"/>
      </w:pPr>
      <w:r w:rsidRPr="008006AC">
        <w:t>Par les présentes, le Commissionnaire s'engage à commercialiser les Pièces Détachées en son nom propre mais pour le compte du Commettant, conformément aux dispositions de l'article</w:t>
      </w:r>
      <w:r>
        <w:t xml:space="preserve">                      </w:t>
      </w:r>
      <w:r w:rsidRPr="008006AC">
        <w:t xml:space="preserve"> L 134-5 du Code de commerce.</w:t>
      </w:r>
    </w:p>
    <w:p w14:paraId="5792B5FA" w14:textId="77777777" w:rsidR="008006AC" w:rsidRPr="008006AC" w:rsidRDefault="008006AC" w:rsidP="008006AC">
      <w:pPr>
        <w:shd w:val="clear" w:color="auto" w:fill="FFFFFF" w:themeFill="background1"/>
        <w:jc w:val="both"/>
      </w:pPr>
      <w:r w:rsidRPr="008006AC">
        <w:t>Le Commissionnaire agit en qualité de mandataire rémunéré du Commettant. Il conclut les contrats de vente avec les Clients Finaux en son nom propre, mais les effets juridiques et économiques de ces ventes profitent directement au Commettant.</w:t>
      </w:r>
    </w:p>
    <w:p w14:paraId="325C0B97" w14:textId="77777777" w:rsidR="008006AC" w:rsidRPr="008006AC" w:rsidRDefault="008006AC" w:rsidP="008006AC">
      <w:pPr>
        <w:shd w:val="clear" w:color="auto" w:fill="FFFFFF" w:themeFill="background1"/>
        <w:jc w:val="both"/>
      </w:pPr>
      <w:r w:rsidRPr="008006AC">
        <w:rPr>
          <w:b/>
          <w:bCs/>
        </w:rPr>
        <w:t>En conséquence :</w:t>
      </w:r>
    </w:p>
    <w:p w14:paraId="10357C8C" w14:textId="344491DF" w:rsidR="008006AC" w:rsidRPr="008006AC" w:rsidRDefault="008006AC" w:rsidP="008006AC">
      <w:pPr>
        <w:numPr>
          <w:ilvl w:val="0"/>
          <w:numId w:val="3"/>
        </w:numPr>
        <w:shd w:val="clear" w:color="auto" w:fill="FFFFFF" w:themeFill="background1"/>
        <w:tabs>
          <w:tab w:val="clear" w:pos="360"/>
          <w:tab w:val="num" w:pos="720"/>
        </w:tabs>
        <w:jc w:val="both"/>
      </w:pPr>
      <w:r w:rsidRPr="008006AC">
        <w:t>Les Pièces Détachées restent la propriété exclusive du Commettant jusqu'à leur vente effective au Client Final</w:t>
      </w:r>
      <w:r>
        <w:t> ;</w:t>
      </w:r>
    </w:p>
    <w:p w14:paraId="6EF7AE6B" w14:textId="3921D362" w:rsidR="008006AC" w:rsidRPr="008006AC" w:rsidRDefault="008006AC" w:rsidP="008006AC">
      <w:pPr>
        <w:numPr>
          <w:ilvl w:val="0"/>
          <w:numId w:val="3"/>
        </w:numPr>
        <w:shd w:val="clear" w:color="auto" w:fill="FFFFFF" w:themeFill="background1"/>
        <w:tabs>
          <w:tab w:val="clear" w:pos="360"/>
          <w:tab w:val="num" w:pos="720"/>
        </w:tabs>
        <w:jc w:val="both"/>
      </w:pPr>
      <w:r w:rsidRPr="008006AC">
        <w:t>Le risque de stock est assumé par le Commettant</w:t>
      </w:r>
      <w:r>
        <w:t> ;</w:t>
      </w:r>
    </w:p>
    <w:p w14:paraId="2EEB3B7A" w14:textId="4A81790D" w:rsidR="008006AC" w:rsidRPr="008006AC" w:rsidRDefault="008006AC" w:rsidP="008006AC">
      <w:pPr>
        <w:numPr>
          <w:ilvl w:val="0"/>
          <w:numId w:val="3"/>
        </w:numPr>
        <w:shd w:val="clear" w:color="auto" w:fill="FFFFFF" w:themeFill="background1"/>
        <w:tabs>
          <w:tab w:val="clear" w:pos="360"/>
          <w:tab w:val="num" w:pos="720"/>
        </w:tabs>
        <w:jc w:val="both"/>
      </w:pPr>
      <w:r w:rsidRPr="008006AC">
        <w:t>Le risque de prix (fixation des prix de vente, variation des prix) est assumé par le Commettant</w:t>
      </w:r>
      <w:r>
        <w:t> ;</w:t>
      </w:r>
    </w:p>
    <w:p w14:paraId="115593DC" w14:textId="41729F3E" w:rsidR="008006AC" w:rsidRDefault="008006AC" w:rsidP="008006AC">
      <w:pPr>
        <w:numPr>
          <w:ilvl w:val="0"/>
          <w:numId w:val="3"/>
        </w:numPr>
        <w:shd w:val="clear" w:color="auto" w:fill="FFFFFF" w:themeFill="background1"/>
        <w:tabs>
          <w:tab w:val="clear" w:pos="360"/>
          <w:tab w:val="num" w:pos="720"/>
        </w:tabs>
        <w:jc w:val="both"/>
      </w:pPr>
      <w:r w:rsidRPr="008006AC">
        <w:t>Le Commissionnaire ne réalise aucune marge commerciale sur les Pièces Détachées, sa rémunération étant exclusivement constituée de la Commission définie à l'article 5</w:t>
      </w:r>
      <w:r>
        <w:t>.</w:t>
      </w:r>
    </w:p>
    <w:p w14:paraId="5F838515" w14:textId="77777777" w:rsidR="008006AC" w:rsidRDefault="008006AC" w:rsidP="008006AC">
      <w:pPr>
        <w:shd w:val="clear" w:color="auto" w:fill="FFFFFF" w:themeFill="background1"/>
        <w:jc w:val="both"/>
      </w:pPr>
    </w:p>
    <w:p w14:paraId="273643FA" w14:textId="77777777" w:rsidR="008006AC" w:rsidRDefault="008006AC" w:rsidP="008006AC">
      <w:pPr>
        <w:shd w:val="clear" w:color="auto" w:fill="FFFFFF" w:themeFill="background1"/>
        <w:jc w:val="both"/>
      </w:pPr>
    </w:p>
    <w:p w14:paraId="46EC57C5" w14:textId="77777777" w:rsidR="008006AC" w:rsidRDefault="008006AC" w:rsidP="008006AC">
      <w:pPr>
        <w:shd w:val="clear" w:color="auto" w:fill="FFFFFF" w:themeFill="background1"/>
        <w:jc w:val="both"/>
      </w:pPr>
    </w:p>
    <w:p w14:paraId="58355BA7" w14:textId="77777777" w:rsidR="008006AC" w:rsidRPr="008006AC" w:rsidRDefault="008006AC" w:rsidP="008006AC">
      <w:pPr>
        <w:shd w:val="clear" w:color="auto" w:fill="FFFFFF" w:themeFill="background1"/>
        <w:jc w:val="both"/>
      </w:pPr>
    </w:p>
    <w:p w14:paraId="1B161EEA" w14:textId="77777777" w:rsidR="008006AC" w:rsidRPr="008006AC" w:rsidRDefault="008006AC" w:rsidP="008006AC">
      <w:pPr>
        <w:shd w:val="clear" w:color="auto" w:fill="FFFFFF" w:themeFill="background1"/>
        <w:jc w:val="both"/>
        <w:rPr>
          <w:b/>
          <w:bCs/>
        </w:rPr>
      </w:pPr>
      <w:r w:rsidRPr="008006AC">
        <w:rPr>
          <w:b/>
          <w:bCs/>
        </w:rPr>
        <w:lastRenderedPageBreak/>
        <w:t>2.2 Description détaillée des services du Commissionnaire</w:t>
      </w:r>
    </w:p>
    <w:p w14:paraId="3AACAF21" w14:textId="77777777" w:rsidR="008006AC" w:rsidRPr="008006AC" w:rsidRDefault="008006AC" w:rsidP="008006AC">
      <w:pPr>
        <w:shd w:val="clear" w:color="auto" w:fill="FFFFFF" w:themeFill="background1"/>
        <w:jc w:val="both"/>
      </w:pPr>
      <w:r w:rsidRPr="008006AC">
        <w:t>Dans le cadre de son mandat, le Commissionnaire s'engage à fournir les services suivants :</w:t>
      </w:r>
    </w:p>
    <w:p w14:paraId="0DC760B4" w14:textId="77777777" w:rsidR="008006AC" w:rsidRPr="008006AC" w:rsidRDefault="008006AC" w:rsidP="008006AC">
      <w:pPr>
        <w:shd w:val="clear" w:color="auto" w:fill="FFFFFF" w:themeFill="background1"/>
        <w:jc w:val="both"/>
      </w:pPr>
      <w:r w:rsidRPr="008006AC">
        <w:rPr>
          <w:b/>
          <w:bCs/>
        </w:rPr>
        <w:t>A) Fonctions commerciales</w:t>
      </w:r>
    </w:p>
    <w:p w14:paraId="34D59975" w14:textId="70729BBD" w:rsidR="008006AC" w:rsidRPr="008006AC" w:rsidRDefault="008006AC" w:rsidP="008006AC">
      <w:pPr>
        <w:numPr>
          <w:ilvl w:val="0"/>
          <w:numId w:val="4"/>
        </w:numPr>
        <w:shd w:val="clear" w:color="auto" w:fill="FFFFFF" w:themeFill="background1"/>
        <w:tabs>
          <w:tab w:val="clear" w:pos="360"/>
          <w:tab w:val="num" w:pos="720"/>
        </w:tabs>
        <w:jc w:val="both"/>
      </w:pPr>
      <w:r w:rsidRPr="008006AC">
        <w:t>Prospection commerciale : identification et démarchage de Clients Finaux potentiels (garages, réparateurs, distributeurs)</w:t>
      </w:r>
      <w:r w:rsidR="000677C1">
        <w:t> ;</w:t>
      </w:r>
    </w:p>
    <w:p w14:paraId="016CDC99" w14:textId="68C2E239" w:rsidR="008006AC" w:rsidRPr="008006AC" w:rsidRDefault="008006AC" w:rsidP="008006AC">
      <w:pPr>
        <w:numPr>
          <w:ilvl w:val="0"/>
          <w:numId w:val="4"/>
        </w:numPr>
        <w:shd w:val="clear" w:color="auto" w:fill="FFFFFF" w:themeFill="background1"/>
        <w:tabs>
          <w:tab w:val="clear" w:pos="360"/>
          <w:tab w:val="num" w:pos="720"/>
        </w:tabs>
        <w:jc w:val="both"/>
      </w:pPr>
      <w:r w:rsidRPr="008006AC">
        <w:t>Négociation : négociation des conditions de vente avec les Clients Finaux (prix, délais de livraison, modalités de paiement), dans le cadre de la politique commerciale définie par le Commettant</w:t>
      </w:r>
      <w:r w:rsidR="000677C1">
        <w:t> ;</w:t>
      </w:r>
    </w:p>
    <w:p w14:paraId="48578ACF" w14:textId="55A26D83" w:rsidR="008006AC" w:rsidRPr="008006AC" w:rsidRDefault="008006AC" w:rsidP="008006AC">
      <w:pPr>
        <w:numPr>
          <w:ilvl w:val="0"/>
          <w:numId w:val="4"/>
        </w:numPr>
        <w:shd w:val="clear" w:color="auto" w:fill="FFFFFF" w:themeFill="background1"/>
        <w:tabs>
          <w:tab w:val="clear" w:pos="360"/>
          <w:tab w:val="num" w:pos="720"/>
        </w:tabs>
        <w:jc w:val="both"/>
      </w:pPr>
      <w:r w:rsidRPr="008006AC">
        <w:t>Prise de commandes : réception et traitement des commandes des Clients Finaux</w:t>
      </w:r>
      <w:r w:rsidR="000677C1">
        <w:t> ;</w:t>
      </w:r>
    </w:p>
    <w:p w14:paraId="61750E00" w14:textId="713D3F34" w:rsidR="008006AC" w:rsidRPr="008006AC" w:rsidRDefault="008006AC" w:rsidP="008006AC">
      <w:pPr>
        <w:numPr>
          <w:ilvl w:val="0"/>
          <w:numId w:val="4"/>
        </w:numPr>
        <w:shd w:val="clear" w:color="auto" w:fill="FFFFFF" w:themeFill="background1"/>
        <w:tabs>
          <w:tab w:val="clear" w:pos="360"/>
          <w:tab w:val="num" w:pos="720"/>
        </w:tabs>
        <w:jc w:val="both"/>
      </w:pPr>
      <w:r w:rsidRPr="008006AC">
        <w:t>Suivi commercial : suivi de la relation client, gestion des réclamations, actions de fidélisation</w:t>
      </w:r>
      <w:r w:rsidR="000677C1">
        <w:t> ;</w:t>
      </w:r>
    </w:p>
    <w:p w14:paraId="62A70365" w14:textId="55AE9D75" w:rsidR="008006AC" w:rsidRPr="008006AC" w:rsidRDefault="008006AC" w:rsidP="008006AC">
      <w:pPr>
        <w:numPr>
          <w:ilvl w:val="0"/>
          <w:numId w:val="4"/>
        </w:numPr>
        <w:shd w:val="clear" w:color="auto" w:fill="FFFFFF" w:themeFill="background1"/>
        <w:tabs>
          <w:tab w:val="clear" w:pos="360"/>
          <w:tab w:val="num" w:pos="720"/>
        </w:tabs>
        <w:jc w:val="both"/>
      </w:pPr>
      <w:r w:rsidRPr="008006AC">
        <w:t>Facturation : établissement des factures de vente aux Clients Finaux au nom du Commissionnaire mais pour le compte du Commettant</w:t>
      </w:r>
      <w:r w:rsidR="000677C1">
        <w:t>.</w:t>
      </w:r>
    </w:p>
    <w:p w14:paraId="3C3A1B06" w14:textId="77777777" w:rsidR="008006AC" w:rsidRPr="008006AC" w:rsidRDefault="008006AC" w:rsidP="008006AC">
      <w:pPr>
        <w:shd w:val="clear" w:color="auto" w:fill="FFFFFF" w:themeFill="background1"/>
        <w:jc w:val="both"/>
      </w:pPr>
      <w:r w:rsidRPr="008006AC">
        <w:rPr>
          <w:b/>
          <w:bCs/>
        </w:rPr>
        <w:t>B) Fonctions logistiques</w:t>
      </w:r>
    </w:p>
    <w:p w14:paraId="1C2B8D26" w14:textId="2ECDA494" w:rsidR="008006AC" w:rsidRPr="008006AC" w:rsidRDefault="008006AC" w:rsidP="008006AC">
      <w:pPr>
        <w:numPr>
          <w:ilvl w:val="0"/>
          <w:numId w:val="5"/>
        </w:numPr>
        <w:shd w:val="clear" w:color="auto" w:fill="FFFFFF" w:themeFill="background1"/>
        <w:tabs>
          <w:tab w:val="clear" w:pos="360"/>
          <w:tab w:val="num" w:pos="720"/>
        </w:tabs>
        <w:jc w:val="both"/>
      </w:pPr>
      <w:r w:rsidRPr="008006AC">
        <w:t>Réception : réception des Pièces Détachées en provenance du Commettant ou de ses fournisseurs</w:t>
      </w:r>
      <w:r w:rsidR="000677C1">
        <w:t> ;</w:t>
      </w:r>
    </w:p>
    <w:p w14:paraId="4DD2A7B9" w14:textId="7C1E17CA" w:rsidR="008006AC" w:rsidRPr="008006AC" w:rsidRDefault="008006AC" w:rsidP="008006AC">
      <w:pPr>
        <w:numPr>
          <w:ilvl w:val="0"/>
          <w:numId w:val="5"/>
        </w:numPr>
        <w:shd w:val="clear" w:color="auto" w:fill="FFFFFF" w:themeFill="background1"/>
        <w:tabs>
          <w:tab w:val="clear" w:pos="360"/>
          <w:tab w:val="num" w:pos="720"/>
        </w:tabs>
        <w:jc w:val="both"/>
      </w:pPr>
      <w:r w:rsidRPr="008006AC">
        <w:t>Stockage temporaire : stockage des Pièces Détachées dans l'attente de leur vente (le cas échéant)</w:t>
      </w:r>
      <w:r w:rsidR="000677C1">
        <w:t> ;</w:t>
      </w:r>
    </w:p>
    <w:p w14:paraId="25793189" w14:textId="107EE4F5" w:rsidR="008006AC" w:rsidRPr="008006AC" w:rsidRDefault="008006AC" w:rsidP="008006AC">
      <w:pPr>
        <w:numPr>
          <w:ilvl w:val="0"/>
          <w:numId w:val="5"/>
        </w:numPr>
        <w:shd w:val="clear" w:color="auto" w:fill="FFFFFF" w:themeFill="background1"/>
        <w:tabs>
          <w:tab w:val="clear" w:pos="360"/>
          <w:tab w:val="num" w:pos="720"/>
        </w:tabs>
        <w:jc w:val="both"/>
      </w:pPr>
      <w:r w:rsidRPr="008006AC">
        <w:t>Préparation de commandes : préparation, conditionnement et emballage des commandes</w:t>
      </w:r>
      <w:r w:rsidR="000677C1">
        <w:t> ;</w:t>
      </w:r>
    </w:p>
    <w:p w14:paraId="356E19A1" w14:textId="09CADB74" w:rsidR="008006AC" w:rsidRPr="008006AC" w:rsidRDefault="008006AC" w:rsidP="008006AC">
      <w:pPr>
        <w:numPr>
          <w:ilvl w:val="0"/>
          <w:numId w:val="5"/>
        </w:numPr>
        <w:shd w:val="clear" w:color="auto" w:fill="FFFFFF" w:themeFill="background1"/>
        <w:tabs>
          <w:tab w:val="clear" w:pos="360"/>
          <w:tab w:val="num" w:pos="720"/>
        </w:tabs>
        <w:jc w:val="both"/>
      </w:pPr>
      <w:r w:rsidRPr="008006AC">
        <w:t>Expédition : organisation et réalisation de la livraison aux Clients Finaux</w:t>
      </w:r>
      <w:r w:rsidR="000677C1">
        <w:t> ;</w:t>
      </w:r>
    </w:p>
    <w:p w14:paraId="5BDA0C8E" w14:textId="4651AA76" w:rsidR="008006AC" w:rsidRPr="008006AC" w:rsidRDefault="008006AC" w:rsidP="008006AC">
      <w:pPr>
        <w:numPr>
          <w:ilvl w:val="0"/>
          <w:numId w:val="5"/>
        </w:numPr>
        <w:shd w:val="clear" w:color="auto" w:fill="FFFFFF" w:themeFill="background1"/>
        <w:tabs>
          <w:tab w:val="clear" w:pos="360"/>
          <w:tab w:val="num" w:pos="720"/>
        </w:tabs>
        <w:jc w:val="both"/>
      </w:pPr>
      <w:r w:rsidRPr="008006AC">
        <w:t>Gestion des retours : traitement des retours de marchandises et gestion du service après-vente</w:t>
      </w:r>
      <w:r w:rsidR="000677C1">
        <w:t>.</w:t>
      </w:r>
    </w:p>
    <w:p w14:paraId="57207FF9" w14:textId="77777777" w:rsidR="008006AC" w:rsidRPr="008006AC" w:rsidRDefault="008006AC" w:rsidP="008006AC">
      <w:pPr>
        <w:shd w:val="clear" w:color="auto" w:fill="FFFFFF" w:themeFill="background1"/>
        <w:jc w:val="both"/>
      </w:pPr>
      <w:r w:rsidRPr="008006AC">
        <w:rPr>
          <w:b/>
          <w:bCs/>
        </w:rPr>
        <w:t>C) Fonctions administratives et comptables</w:t>
      </w:r>
    </w:p>
    <w:p w14:paraId="14DA4BE0" w14:textId="19F8E479" w:rsidR="008006AC" w:rsidRPr="008006AC" w:rsidRDefault="008006AC" w:rsidP="008006AC">
      <w:pPr>
        <w:numPr>
          <w:ilvl w:val="0"/>
          <w:numId w:val="6"/>
        </w:numPr>
        <w:shd w:val="clear" w:color="auto" w:fill="FFFFFF" w:themeFill="background1"/>
        <w:tabs>
          <w:tab w:val="clear" w:pos="360"/>
          <w:tab w:val="num" w:pos="720"/>
        </w:tabs>
        <w:jc w:val="both"/>
      </w:pPr>
      <w:r w:rsidRPr="008006AC">
        <w:t>Encaissement : encaissement des paiements des Clients Finaux</w:t>
      </w:r>
      <w:r w:rsidR="000677C1">
        <w:t> ;</w:t>
      </w:r>
    </w:p>
    <w:p w14:paraId="159D90BE" w14:textId="53877FE4" w:rsidR="008006AC" w:rsidRPr="008006AC" w:rsidRDefault="008006AC" w:rsidP="008006AC">
      <w:pPr>
        <w:numPr>
          <w:ilvl w:val="0"/>
          <w:numId w:val="6"/>
        </w:numPr>
        <w:shd w:val="clear" w:color="auto" w:fill="FFFFFF" w:themeFill="background1"/>
        <w:tabs>
          <w:tab w:val="clear" w:pos="360"/>
          <w:tab w:val="num" w:pos="720"/>
        </w:tabs>
        <w:jc w:val="both"/>
      </w:pPr>
      <w:r w:rsidRPr="008006AC">
        <w:t>Reversement : reversement au Commettant du produit des ventes (prix coûtant + TVA)</w:t>
      </w:r>
      <w:r w:rsidR="000677C1">
        <w:t> ;</w:t>
      </w:r>
    </w:p>
    <w:p w14:paraId="58C67D9F" w14:textId="2E76F31F" w:rsidR="008006AC" w:rsidRPr="008006AC" w:rsidRDefault="008006AC" w:rsidP="008006AC">
      <w:pPr>
        <w:numPr>
          <w:ilvl w:val="0"/>
          <w:numId w:val="6"/>
        </w:numPr>
        <w:shd w:val="clear" w:color="auto" w:fill="FFFFFF" w:themeFill="background1"/>
        <w:tabs>
          <w:tab w:val="clear" w:pos="360"/>
          <w:tab w:val="num" w:pos="720"/>
        </w:tabs>
        <w:jc w:val="both"/>
      </w:pPr>
      <w:r w:rsidRPr="008006AC">
        <w:t>Comptabilité : tenue de la comptabilité des opérations de commissionnement</w:t>
      </w:r>
      <w:r w:rsidR="000677C1">
        <w:t> ;</w:t>
      </w:r>
    </w:p>
    <w:p w14:paraId="51CE2A3B" w14:textId="015FAFC1" w:rsidR="008006AC" w:rsidRPr="008006AC" w:rsidRDefault="008006AC" w:rsidP="008006AC">
      <w:pPr>
        <w:numPr>
          <w:ilvl w:val="0"/>
          <w:numId w:val="6"/>
        </w:numPr>
        <w:shd w:val="clear" w:color="auto" w:fill="FFFFFF" w:themeFill="background1"/>
        <w:tabs>
          <w:tab w:val="clear" w:pos="360"/>
          <w:tab w:val="num" w:pos="720"/>
        </w:tabs>
        <w:jc w:val="both"/>
      </w:pPr>
      <w:r w:rsidRPr="008006AC">
        <w:t>Reporting : établissement de reportings périodiques à destination du Commettant (ventes, stocks, encaissements)</w:t>
      </w:r>
      <w:r w:rsidR="000677C1">
        <w:t> ;</w:t>
      </w:r>
    </w:p>
    <w:p w14:paraId="6D3701BB" w14:textId="4EE6221B" w:rsidR="008006AC" w:rsidRPr="008006AC" w:rsidRDefault="008006AC" w:rsidP="008006AC">
      <w:pPr>
        <w:numPr>
          <w:ilvl w:val="0"/>
          <w:numId w:val="6"/>
        </w:numPr>
        <w:shd w:val="clear" w:color="auto" w:fill="FFFFFF" w:themeFill="background1"/>
        <w:tabs>
          <w:tab w:val="clear" w:pos="360"/>
          <w:tab w:val="num" w:pos="720"/>
        </w:tabs>
        <w:jc w:val="both"/>
      </w:pPr>
      <w:r w:rsidRPr="008006AC">
        <w:t>Gestion administrative : gestion des documents (bons de livraison, factures, contrats clients)</w:t>
      </w:r>
      <w:r w:rsidR="000677C1">
        <w:t>.</w:t>
      </w:r>
    </w:p>
    <w:p w14:paraId="724A5D24" w14:textId="77777777" w:rsidR="008006AC" w:rsidRPr="008006AC" w:rsidRDefault="008006AC" w:rsidP="008006AC">
      <w:pPr>
        <w:shd w:val="clear" w:color="auto" w:fill="FFFFFF" w:themeFill="background1"/>
        <w:jc w:val="both"/>
      </w:pPr>
      <w:r w:rsidRPr="008006AC">
        <w:rPr>
          <w:b/>
          <w:bCs/>
        </w:rPr>
        <w:t>D) Fonctions de support</w:t>
      </w:r>
    </w:p>
    <w:p w14:paraId="29E411CF" w14:textId="24E050D0" w:rsidR="008006AC" w:rsidRPr="008006AC" w:rsidRDefault="008006AC" w:rsidP="008006AC">
      <w:pPr>
        <w:numPr>
          <w:ilvl w:val="0"/>
          <w:numId w:val="7"/>
        </w:numPr>
        <w:shd w:val="clear" w:color="auto" w:fill="FFFFFF" w:themeFill="background1"/>
        <w:tabs>
          <w:tab w:val="clear" w:pos="360"/>
          <w:tab w:val="num" w:pos="720"/>
        </w:tabs>
        <w:jc w:val="both"/>
      </w:pPr>
      <w:r w:rsidRPr="008006AC">
        <w:t>Assistance technique : conseil et assistance technique aux Clients Finaux sur les caractéristiques et l'utilisation des Pièces Détachées</w:t>
      </w:r>
      <w:r w:rsidR="000677C1">
        <w:t> ;</w:t>
      </w:r>
    </w:p>
    <w:p w14:paraId="2D8C030C" w14:textId="575CDF4F" w:rsidR="008006AC" w:rsidRPr="008006AC" w:rsidRDefault="008006AC" w:rsidP="008006AC">
      <w:pPr>
        <w:numPr>
          <w:ilvl w:val="0"/>
          <w:numId w:val="7"/>
        </w:numPr>
        <w:shd w:val="clear" w:color="auto" w:fill="FFFFFF" w:themeFill="background1"/>
        <w:tabs>
          <w:tab w:val="clear" w:pos="360"/>
          <w:tab w:val="num" w:pos="720"/>
        </w:tabs>
        <w:jc w:val="both"/>
      </w:pPr>
      <w:r w:rsidRPr="008006AC">
        <w:t>Formation : formation éventuelle des Clients Finaux (sur demande)</w:t>
      </w:r>
      <w:r w:rsidR="000677C1">
        <w:t> ;</w:t>
      </w:r>
    </w:p>
    <w:p w14:paraId="6DE8D445" w14:textId="77777777" w:rsidR="000677C1" w:rsidRDefault="008006AC" w:rsidP="008006AC">
      <w:pPr>
        <w:numPr>
          <w:ilvl w:val="0"/>
          <w:numId w:val="7"/>
        </w:numPr>
        <w:shd w:val="clear" w:color="auto" w:fill="FFFFFF" w:themeFill="background1"/>
        <w:tabs>
          <w:tab w:val="clear" w:pos="360"/>
          <w:tab w:val="num" w:pos="720"/>
        </w:tabs>
        <w:jc w:val="both"/>
      </w:pPr>
      <w:r w:rsidRPr="008006AC">
        <w:t>Marketing local : actions de marketing et communication locale (catalogue, publicité, présence sur salons professionnels) en coordination avec le Commettant</w:t>
      </w:r>
      <w:r w:rsidR="000677C1">
        <w:t>.</w:t>
      </w:r>
    </w:p>
    <w:p w14:paraId="7A21BFD8" w14:textId="65AE61BF" w:rsidR="008006AC" w:rsidRPr="000677C1" w:rsidRDefault="008006AC" w:rsidP="008006AC">
      <w:pPr>
        <w:numPr>
          <w:ilvl w:val="0"/>
          <w:numId w:val="7"/>
        </w:numPr>
        <w:shd w:val="clear" w:color="auto" w:fill="FFFFFF" w:themeFill="background1"/>
        <w:tabs>
          <w:tab w:val="clear" w:pos="360"/>
          <w:tab w:val="num" w:pos="720"/>
        </w:tabs>
        <w:jc w:val="both"/>
      </w:pPr>
      <w:r w:rsidRPr="000677C1">
        <w:rPr>
          <w:b/>
          <w:bCs/>
        </w:rPr>
        <w:lastRenderedPageBreak/>
        <w:t>2.3 Modalités d'exécution des prestations</w:t>
      </w:r>
    </w:p>
    <w:p w14:paraId="7BC9AF89" w14:textId="77777777" w:rsidR="008006AC" w:rsidRPr="008006AC" w:rsidRDefault="008006AC" w:rsidP="008006AC">
      <w:pPr>
        <w:shd w:val="clear" w:color="auto" w:fill="FFFFFF" w:themeFill="background1"/>
        <w:jc w:val="both"/>
      </w:pPr>
      <w:r w:rsidRPr="008006AC">
        <w:rPr>
          <w:b/>
          <w:bCs/>
        </w:rPr>
        <w:t>A) Moyens mis en œuvre</w:t>
      </w:r>
    </w:p>
    <w:p w14:paraId="03601488" w14:textId="77777777" w:rsidR="008006AC" w:rsidRPr="008006AC" w:rsidRDefault="008006AC" w:rsidP="008006AC">
      <w:pPr>
        <w:shd w:val="clear" w:color="auto" w:fill="FFFFFF" w:themeFill="background1"/>
        <w:jc w:val="both"/>
      </w:pPr>
      <w:r w:rsidRPr="008006AC">
        <w:t>Afin de fournir l'ensemble des services ci-dessus décrits, le Commissionnaire s'engage à consacrer à son activité de commissionnement pour le compte du Commettant le temps et les moyens nécessaires à la bonne exécution de sa mission.</w:t>
      </w:r>
    </w:p>
    <w:p w14:paraId="18005F54" w14:textId="77777777" w:rsidR="008006AC" w:rsidRPr="008006AC" w:rsidRDefault="008006AC" w:rsidP="008006AC">
      <w:pPr>
        <w:shd w:val="clear" w:color="auto" w:fill="FFFFFF" w:themeFill="background1"/>
        <w:jc w:val="both"/>
      </w:pPr>
      <w:r w:rsidRPr="008006AC">
        <w:t>À cet effet, le Commissionnaire mettra à la disposition du Commettant :</w:t>
      </w:r>
    </w:p>
    <w:p w14:paraId="6155DCA6" w14:textId="211A2EE9" w:rsidR="008006AC" w:rsidRPr="008006AC" w:rsidRDefault="008006AC" w:rsidP="008006AC">
      <w:pPr>
        <w:numPr>
          <w:ilvl w:val="0"/>
          <w:numId w:val="8"/>
        </w:numPr>
        <w:shd w:val="clear" w:color="auto" w:fill="FFFFFF" w:themeFill="background1"/>
        <w:tabs>
          <w:tab w:val="clear" w:pos="360"/>
          <w:tab w:val="num" w:pos="720"/>
        </w:tabs>
        <w:jc w:val="both"/>
      </w:pPr>
      <w:r w:rsidRPr="008006AC">
        <w:t>Le personnel qualifié nécessaire (commerciaux, personnel logistique, personnel administratif)</w:t>
      </w:r>
      <w:r w:rsidR="000677C1">
        <w:t> ;</w:t>
      </w:r>
    </w:p>
    <w:p w14:paraId="35FEC2EB" w14:textId="6BE903FB" w:rsidR="008006AC" w:rsidRPr="008006AC" w:rsidRDefault="008006AC" w:rsidP="008006AC">
      <w:pPr>
        <w:numPr>
          <w:ilvl w:val="0"/>
          <w:numId w:val="8"/>
        </w:numPr>
        <w:shd w:val="clear" w:color="auto" w:fill="FFFFFF" w:themeFill="background1"/>
        <w:tabs>
          <w:tab w:val="clear" w:pos="360"/>
          <w:tab w:val="num" w:pos="720"/>
        </w:tabs>
        <w:jc w:val="both"/>
      </w:pPr>
      <w:r w:rsidRPr="008006AC">
        <w:t>Les locaux adaptés (bureaux, entrepôt de stockage, quai de chargement)</w:t>
      </w:r>
      <w:r w:rsidR="000677C1">
        <w:t> ;</w:t>
      </w:r>
    </w:p>
    <w:p w14:paraId="09887975" w14:textId="5060E982" w:rsidR="008006AC" w:rsidRPr="008006AC" w:rsidRDefault="008006AC" w:rsidP="008006AC">
      <w:pPr>
        <w:numPr>
          <w:ilvl w:val="0"/>
          <w:numId w:val="8"/>
        </w:numPr>
        <w:shd w:val="clear" w:color="auto" w:fill="FFFFFF" w:themeFill="background1"/>
        <w:tabs>
          <w:tab w:val="clear" w:pos="360"/>
          <w:tab w:val="num" w:pos="720"/>
        </w:tabs>
        <w:jc w:val="both"/>
      </w:pPr>
      <w:r w:rsidRPr="008006AC">
        <w:t>Les équipements nécessaires (matériel de manutention, véhicules de livraison, systèmes informatiques)</w:t>
      </w:r>
      <w:r w:rsidR="000677C1">
        <w:t> ;</w:t>
      </w:r>
    </w:p>
    <w:p w14:paraId="40E73717" w14:textId="4B2A7F8F" w:rsidR="000677C1" w:rsidRPr="008006AC" w:rsidRDefault="008006AC" w:rsidP="000677C1">
      <w:pPr>
        <w:numPr>
          <w:ilvl w:val="0"/>
          <w:numId w:val="8"/>
        </w:numPr>
        <w:shd w:val="clear" w:color="auto" w:fill="FFFFFF" w:themeFill="background1"/>
        <w:tabs>
          <w:tab w:val="clear" w:pos="360"/>
          <w:tab w:val="num" w:pos="720"/>
        </w:tabs>
        <w:jc w:val="both"/>
      </w:pPr>
      <w:r w:rsidRPr="008006AC">
        <w:t>Tout autre moyen technique ou humain utile à l'exécution du mandat</w:t>
      </w:r>
      <w:r w:rsidR="000677C1">
        <w:t>.</w:t>
      </w:r>
    </w:p>
    <w:p w14:paraId="74EAB02F" w14:textId="77777777" w:rsidR="008006AC" w:rsidRPr="008006AC" w:rsidRDefault="008006AC" w:rsidP="008006AC">
      <w:pPr>
        <w:shd w:val="clear" w:color="auto" w:fill="FFFFFF" w:themeFill="background1"/>
        <w:jc w:val="both"/>
      </w:pPr>
      <w:r w:rsidRPr="008006AC">
        <w:rPr>
          <w:b/>
          <w:bCs/>
        </w:rPr>
        <w:t>B) Respect des délais</w:t>
      </w:r>
    </w:p>
    <w:p w14:paraId="6A75E399" w14:textId="77777777" w:rsidR="008006AC" w:rsidRPr="008006AC" w:rsidRDefault="008006AC" w:rsidP="008006AC">
      <w:pPr>
        <w:shd w:val="clear" w:color="auto" w:fill="FFFFFF" w:themeFill="background1"/>
        <w:jc w:val="both"/>
      </w:pPr>
      <w:r w:rsidRPr="008006AC">
        <w:t>Le Commissionnaire s'engage à exécuter sa mission en respectant les délais imposés par les Clients Finaux et les impératifs commerciaux du Commettant.</w:t>
      </w:r>
    </w:p>
    <w:p w14:paraId="47A94D68" w14:textId="77777777" w:rsidR="008006AC" w:rsidRPr="008006AC" w:rsidRDefault="008006AC" w:rsidP="008006AC">
      <w:pPr>
        <w:shd w:val="clear" w:color="auto" w:fill="FFFFFF" w:themeFill="background1"/>
        <w:jc w:val="both"/>
      </w:pPr>
      <w:r w:rsidRPr="008006AC">
        <w:t>Le Commettant s'engage de son côté à transmettre en temps opportun au Commissionnaire toutes informations, documents et Pièces Détachées nécessaires à la réalisation du mandat.</w:t>
      </w:r>
    </w:p>
    <w:p w14:paraId="450B6D0B" w14:textId="77777777" w:rsidR="008006AC" w:rsidRPr="008006AC" w:rsidRDefault="008006AC" w:rsidP="008006AC">
      <w:pPr>
        <w:shd w:val="clear" w:color="auto" w:fill="FFFFFF" w:themeFill="background1"/>
        <w:jc w:val="both"/>
      </w:pPr>
      <w:r w:rsidRPr="008006AC">
        <w:rPr>
          <w:b/>
          <w:bCs/>
        </w:rPr>
        <w:t>C) Confidentialité</w:t>
      </w:r>
    </w:p>
    <w:p w14:paraId="626305CD" w14:textId="77777777" w:rsidR="008006AC" w:rsidRPr="008006AC" w:rsidRDefault="008006AC" w:rsidP="008006AC">
      <w:pPr>
        <w:shd w:val="clear" w:color="auto" w:fill="FFFFFF" w:themeFill="background1"/>
        <w:jc w:val="both"/>
      </w:pPr>
      <w:r w:rsidRPr="008006AC">
        <w:t>Le Commissionnaire s'engage à assurer, auprès de son personnel et des tiers, la confidentialité de toutes informations et documents concernant le Commettant et ses activités, auxquels il aura accès dans le cadre de l'exécution du présent contrat, conformément aux stipulations de l'article 9 des présentes.</w:t>
      </w:r>
    </w:p>
    <w:p w14:paraId="0BE27C44" w14:textId="77777777" w:rsidR="008006AC" w:rsidRPr="008006AC" w:rsidRDefault="008006AC" w:rsidP="008006AC">
      <w:pPr>
        <w:shd w:val="clear" w:color="auto" w:fill="FFFFFF" w:themeFill="background1"/>
        <w:jc w:val="both"/>
      </w:pPr>
      <w:r w:rsidRPr="008006AC">
        <w:rPr>
          <w:b/>
          <w:bCs/>
        </w:rPr>
        <w:t>D) Respect de la politique commerciale du Commettant</w:t>
      </w:r>
    </w:p>
    <w:p w14:paraId="0AC5FAAC" w14:textId="77777777" w:rsidR="008006AC" w:rsidRPr="008006AC" w:rsidRDefault="008006AC" w:rsidP="008006AC">
      <w:pPr>
        <w:shd w:val="clear" w:color="auto" w:fill="FFFFFF" w:themeFill="background1"/>
        <w:jc w:val="both"/>
      </w:pPr>
      <w:r w:rsidRPr="008006AC">
        <w:t>Le Commissionnaire s'engage à respecter la politique commerciale définie par le Commettant, notamment en matière de :</w:t>
      </w:r>
    </w:p>
    <w:p w14:paraId="682E5446" w14:textId="49BC1CA8" w:rsidR="008006AC" w:rsidRPr="008006AC" w:rsidRDefault="008006AC" w:rsidP="008006AC">
      <w:pPr>
        <w:numPr>
          <w:ilvl w:val="0"/>
          <w:numId w:val="9"/>
        </w:numPr>
        <w:shd w:val="clear" w:color="auto" w:fill="FFFFFF" w:themeFill="background1"/>
        <w:tabs>
          <w:tab w:val="clear" w:pos="360"/>
          <w:tab w:val="num" w:pos="720"/>
        </w:tabs>
        <w:jc w:val="both"/>
      </w:pPr>
      <w:r w:rsidRPr="008006AC">
        <w:t>Prix de vente conseillés ou imposés</w:t>
      </w:r>
      <w:r>
        <w:t> ;</w:t>
      </w:r>
    </w:p>
    <w:p w14:paraId="5463FFAF" w14:textId="58FB76C9" w:rsidR="008006AC" w:rsidRPr="008006AC" w:rsidRDefault="008006AC" w:rsidP="008006AC">
      <w:pPr>
        <w:numPr>
          <w:ilvl w:val="0"/>
          <w:numId w:val="9"/>
        </w:numPr>
        <w:shd w:val="clear" w:color="auto" w:fill="FFFFFF" w:themeFill="background1"/>
        <w:tabs>
          <w:tab w:val="clear" w:pos="360"/>
          <w:tab w:val="num" w:pos="720"/>
        </w:tabs>
        <w:jc w:val="both"/>
      </w:pPr>
      <w:r w:rsidRPr="008006AC">
        <w:t>Conditions de vente (remises, délais de paiement)</w:t>
      </w:r>
      <w:r>
        <w:t> ;</w:t>
      </w:r>
    </w:p>
    <w:p w14:paraId="1B54B8E3" w14:textId="05FF476A" w:rsidR="008006AC" w:rsidRPr="008006AC" w:rsidRDefault="008006AC" w:rsidP="008006AC">
      <w:pPr>
        <w:numPr>
          <w:ilvl w:val="0"/>
          <w:numId w:val="9"/>
        </w:numPr>
        <w:shd w:val="clear" w:color="auto" w:fill="FFFFFF" w:themeFill="background1"/>
        <w:tabs>
          <w:tab w:val="clear" w:pos="360"/>
          <w:tab w:val="num" w:pos="720"/>
        </w:tabs>
        <w:jc w:val="both"/>
      </w:pPr>
      <w:r w:rsidRPr="008006AC">
        <w:t>Politique de qualité et de service après-vente</w:t>
      </w:r>
      <w:r>
        <w:t> ;</w:t>
      </w:r>
    </w:p>
    <w:p w14:paraId="1C45ADEA" w14:textId="561411AB" w:rsidR="008006AC" w:rsidRPr="008006AC" w:rsidRDefault="008006AC" w:rsidP="008006AC">
      <w:pPr>
        <w:numPr>
          <w:ilvl w:val="0"/>
          <w:numId w:val="9"/>
        </w:numPr>
        <w:shd w:val="clear" w:color="auto" w:fill="FFFFFF" w:themeFill="background1"/>
        <w:tabs>
          <w:tab w:val="clear" w:pos="360"/>
          <w:tab w:val="num" w:pos="720"/>
        </w:tabs>
        <w:jc w:val="both"/>
      </w:pPr>
      <w:r w:rsidRPr="008006AC">
        <w:t>Image de marque et communication</w:t>
      </w:r>
      <w:r>
        <w:t xml:space="preserve">. </w:t>
      </w:r>
    </w:p>
    <w:p w14:paraId="4B7BC5BF" w14:textId="665E0847" w:rsidR="008006AC" w:rsidRDefault="008006AC" w:rsidP="008006AC">
      <w:pPr>
        <w:shd w:val="clear" w:color="auto" w:fill="FFFFFF" w:themeFill="background1"/>
        <w:jc w:val="both"/>
      </w:pPr>
      <w:r w:rsidRPr="008006AC">
        <w:t>Toute action commerciale significative (remise exceptionnelle supérieure à 10 %, négociation de conditions particulières) devra faire l'objet d'une validation préalable du Commettant.</w:t>
      </w:r>
    </w:p>
    <w:p w14:paraId="3356A542" w14:textId="77777777" w:rsidR="008006AC" w:rsidRDefault="008006AC" w:rsidP="008006AC">
      <w:pPr>
        <w:shd w:val="clear" w:color="auto" w:fill="FFFFFF" w:themeFill="background1"/>
        <w:jc w:val="both"/>
      </w:pPr>
    </w:p>
    <w:p w14:paraId="31221E75" w14:textId="77777777" w:rsidR="008006AC" w:rsidRDefault="008006AC" w:rsidP="008006AC">
      <w:pPr>
        <w:shd w:val="clear" w:color="auto" w:fill="FFFFFF" w:themeFill="background1"/>
        <w:jc w:val="both"/>
      </w:pPr>
    </w:p>
    <w:p w14:paraId="1B57A3E5" w14:textId="77777777" w:rsidR="008006AC" w:rsidRDefault="008006AC" w:rsidP="008006AC">
      <w:pPr>
        <w:shd w:val="clear" w:color="auto" w:fill="FFFFFF" w:themeFill="background1"/>
        <w:jc w:val="both"/>
      </w:pPr>
    </w:p>
    <w:p w14:paraId="428ACC28" w14:textId="77777777" w:rsidR="008006AC" w:rsidRPr="008006AC" w:rsidRDefault="008006AC" w:rsidP="008006AC">
      <w:pPr>
        <w:shd w:val="clear" w:color="auto" w:fill="FFFFFF" w:themeFill="background1"/>
        <w:jc w:val="both"/>
      </w:pPr>
    </w:p>
    <w:p w14:paraId="0B475C16" w14:textId="77777777" w:rsidR="008006AC" w:rsidRPr="008006AC" w:rsidRDefault="008006AC" w:rsidP="008006AC">
      <w:pPr>
        <w:shd w:val="clear" w:color="auto" w:fill="FFFFFF" w:themeFill="background1"/>
        <w:jc w:val="both"/>
        <w:rPr>
          <w:b/>
          <w:bCs/>
        </w:rPr>
      </w:pPr>
      <w:r w:rsidRPr="008006AC">
        <w:rPr>
          <w:b/>
          <w:bCs/>
        </w:rPr>
        <w:lastRenderedPageBreak/>
        <w:t>ARTICLE 3 - PRIX DE TRANSFERT ET PRINCIPE DE PLEINE CONCURRENCE</w:t>
      </w:r>
    </w:p>
    <w:p w14:paraId="4BA47CB3" w14:textId="77777777" w:rsidR="008006AC" w:rsidRPr="008006AC" w:rsidRDefault="008006AC" w:rsidP="008006AC">
      <w:pPr>
        <w:shd w:val="clear" w:color="auto" w:fill="FFFFFF" w:themeFill="background1"/>
        <w:jc w:val="both"/>
        <w:rPr>
          <w:b/>
          <w:bCs/>
        </w:rPr>
      </w:pPr>
      <w:r w:rsidRPr="008006AC">
        <w:rPr>
          <w:b/>
          <w:bCs/>
        </w:rPr>
        <w:t>3.1 Reconnaissance du lien de dépendance et applicabilité du régime des prix de transfert</w:t>
      </w:r>
    </w:p>
    <w:p w14:paraId="0050CE86" w14:textId="0B7ECD74" w:rsidR="008006AC" w:rsidRPr="008006AC" w:rsidRDefault="008006AC" w:rsidP="008006AC">
      <w:pPr>
        <w:shd w:val="clear" w:color="auto" w:fill="FFFFFF" w:themeFill="background1"/>
        <w:jc w:val="both"/>
      </w:pPr>
      <w:r w:rsidRPr="008006AC">
        <w:t>Les Parties reconnaissent expressément qu'elles sont des entreprises associées au sens de l'article 57 du Code général des impôts, de l'article L 13 B du Livre des procédures fiscales, et de l'article 9 du modèle de Convention fiscale de l'OCDE, dès lors que le Commettant</w:t>
      </w:r>
      <w:r>
        <w:t xml:space="preserve"> a des liens capitalistiques indirect</w:t>
      </w:r>
      <w:r w:rsidRPr="008006AC">
        <w:t xml:space="preserve"> </w:t>
      </w:r>
      <w:r>
        <w:t>avec le</w:t>
      </w:r>
      <w:r w:rsidRPr="008006AC">
        <w:t xml:space="preserve"> Commissionnaire.</w:t>
      </w:r>
    </w:p>
    <w:p w14:paraId="370FA8F2" w14:textId="77777777" w:rsidR="008006AC" w:rsidRPr="008006AC" w:rsidRDefault="008006AC" w:rsidP="008006AC">
      <w:pPr>
        <w:shd w:val="clear" w:color="auto" w:fill="FFFFFF" w:themeFill="background1"/>
        <w:jc w:val="both"/>
      </w:pPr>
      <w:r w:rsidRPr="008006AC">
        <w:t>En conséquence, la présente convention et les conditions financières qui en découlent sont soumises aux règles applicables en matière de prix de transfert, tant en France qu'en Belgique.</w:t>
      </w:r>
    </w:p>
    <w:p w14:paraId="6ED12394" w14:textId="77777777" w:rsidR="008006AC" w:rsidRPr="008006AC" w:rsidRDefault="008006AC" w:rsidP="008006AC">
      <w:pPr>
        <w:shd w:val="clear" w:color="auto" w:fill="FFFFFF" w:themeFill="background1"/>
        <w:jc w:val="both"/>
        <w:rPr>
          <w:b/>
          <w:bCs/>
        </w:rPr>
      </w:pPr>
      <w:r w:rsidRPr="008006AC">
        <w:rPr>
          <w:b/>
          <w:bCs/>
        </w:rPr>
        <w:t>3.2 Engagement de conformité au principe de pleine concurrence</w:t>
      </w:r>
    </w:p>
    <w:p w14:paraId="684EE0EB" w14:textId="0154C961" w:rsidR="008006AC" w:rsidRPr="008006AC" w:rsidRDefault="008006AC" w:rsidP="008006AC">
      <w:pPr>
        <w:shd w:val="clear" w:color="auto" w:fill="FFFFFF" w:themeFill="background1"/>
        <w:jc w:val="both"/>
      </w:pPr>
      <w:r w:rsidRPr="008006AC">
        <w:t>Les Parties déclarent et garantissent que la Commission définie à l'article 5 des présentes a été déterminée conformément au principe de pleine concurrence tel que défini par :</w:t>
      </w:r>
    </w:p>
    <w:p w14:paraId="351796D3" w14:textId="0CFC4EE3" w:rsidR="008006AC" w:rsidRPr="008006AC" w:rsidRDefault="008006AC" w:rsidP="008006AC">
      <w:pPr>
        <w:numPr>
          <w:ilvl w:val="0"/>
          <w:numId w:val="10"/>
        </w:numPr>
        <w:shd w:val="clear" w:color="auto" w:fill="FFFFFF" w:themeFill="background1"/>
        <w:tabs>
          <w:tab w:val="clear" w:pos="360"/>
          <w:tab w:val="num" w:pos="720"/>
        </w:tabs>
        <w:jc w:val="both"/>
      </w:pPr>
      <w:r w:rsidRPr="008006AC">
        <w:t>L'article 57 du Code général des impôts</w:t>
      </w:r>
      <w:r>
        <w:t> ;</w:t>
      </w:r>
    </w:p>
    <w:p w14:paraId="6501F55E" w14:textId="0C2A9723" w:rsidR="008006AC" w:rsidRPr="008006AC" w:rsidRDefault="008006AC" w:rsidP="008006AC">
      <w:pPr>
        <w:numPr>
          <w:ilvl w:val="0"/>
          <w:numId w:val="10"/>
        </w:numPr>
        <w:shd w:val="clear" w:color="auto" w:fill="FFFFFF" w:themeFill="background1"/>
        <w:tabs>
          <w:tab w:val="clear" w:pos="360"/>
          <w:tab w:val="num" w:pos="720"/>
        </w:tabs>
        <w:jc w:val="both"/>
      </w:pPr>
      <w:r w:rsidRPr="008006AC">
        <w:t>Les Principes de l'OCDE applicables en matière de prix de transfert à l'intention des entreprises multinationales et des administrations fiscales (édition 2022)</w:t>
      </w:r>
      <w:r>
        <w:t> ;</w:t>
      </w:r>
    </w:p>
    <w:p w14:paraId="172EF363" w14:textId="62C40CB9" w:rsidR="008006AC" w:rsidRPr="008006AC" w:rsidRDefault="008006AC" w:rsidP="008006AC">
      <w:pPr>
        <w:numPr>
          <w:ilvl w:val="0"/>
          <w:numId w:val="10"/>
        </w:numPr>
        <w:shd w:val="clear" w:color="auto" w:fill="FFFFFF" w:themeFill="background1"/>
        <w:tabs>
          <w:tab w:val="clear" w:pos="360"/>
          <w:tab w:val="num" w:pos="720"/>
        </w:tabs>
        <w:jc w:val="both"/>
      </w:pPr>
      <w:r w:rsidRPr="008006AC">
        <w:t>La Convention fiscale franco-belge en vigueur</w:t>
      </w:r>
      <w:r>
        <w:t>.</w:t>
      </w:r>
    </w:p>
    <w:p w14:paraId="7F3BE771" w14:textId="77777777" w:rsidR="008006AC" w:rsidRPr="008006AC" w:rsidRDefault="008006AC" w:rsidP="008006AC">
      <w:pPr>
        <w:shd w:val="clear" w:color="auto" w:fill="FFFFFF" w:themeFill="background1"/>
        <w:jc w:val="both"/>
      </w:pPr>
      <w:r w:rsidRPr="008006AC">
        <w:t>Cette Commission correspond aux conditions qui auraient été convenues entre des entreprises indépendantes pour des opérations comparables réalisées dans des circonstances comparables.</w:t>
      </w:r>
    </w:p>
    <w:p w14:paraId="382AC905" w14:textId="77777777" w:rsidR="008006AC" w:rsidRPr="008006AC" w:rsidRDefault="008006AC" w:rsidP="008006AC">
      <w:pPr>
        <w:shd w:val="clear" w:color="auto" w:fill="FFFFFF" w:themeFill="background1"/>
        <w:jc w:val="both"/>
        <w:rPr>
          <w:b/>
          <w:bCs/>
        </w:rPr>
      </w:pPr>
      <w:r w:rsidRPr="008006AC">
        <w:rPr>
          <w:b/>
          <w:bCs/>
        </w:rPr>
        <w:t>3.3 Analyse fonctionnelle</w:t>
      </w:r>
    </w:p>
    <w:p w14:paraId="5C6E9F1B" w14:textId="77777777" w:rsidR="008006AC" w:rsidRPr="008006AC" w:rsidRDefault="008006AC" w:rsidP="008006AC">
      <w:pPr>
        <w:shd w:val="clear" w:color="auto" w:fill="FFFFFF" w:themeFill="background1"/>
        <w:jc w:val="both"/>
      </w:pPr>
      <w:r w:rsidRPr="008006AC">
        <w:t>La détermination de la Commission repose sur une analyse fonctionnelle détaillée réalisée selon la méthodologie OCDE, identifiant :</w:t>
      </w:r>
    </w:p>
    <w:p w14:paraId="1ADAA3EE" w14:textId="77777777" w:rsidR="008006AC" w:rsidRPr="008006AC" w:rsidRDefault="008006AC" w:rsidP="008006AC">
      <w:pPr>
        <w:shd w:val="clear" w:color="auto" w:fill="FFFFFF" w:themeFill="background1"/>
        <w:jc w:val="both"/>
      </w:pPr>
      <w:r w:rsidRPr="008006AC">
        <w:rPr>
          <w:b/>
          <w:bCs/>
        </w:rPr>
        <w:t>A) Les fonctions exercées par le Commissionnaire</w:t>
      </w:r>
    </w:p>
    <w:p w14:paraId="50CFA220" w14:textId="5E11ACC4" w:rsidR="008006AC" w:rsidRPr="008006AC" w:rsidRDefault="008006AC" w:rsidP="008006AC">
      <w:pPr>
        <w:numPr>
          <w:ilvl w:val="0"/>
          <w:numId w:val="11"/>
        </w:numPr>
        <w:shd w:val="clear" w:color="auto" w:fill="FFFFFF" w:themeFill="background1"/>
        <w:tabs>
          <w:tab w:val="clear" w:pos="360"/>
          <w:tab w:val="num" w:pos="720"/>
        </w:tabs>
        <w:jc w:val="both"/>
      </w:pPr>
      <w:r w:rsidRPr="008006AC">
        <w:t>Fonctions commerciales : prospection, négociation, prise de commandes, suivi client</w:t>
      </w:r>
      <w:r w:rsidR="000677C1">
        <w:t> ;</w:t>
      </w:r>
    </w:p>
    <w:p w14:paraId="488B7619" w14:textId="7D05D682" w:rsidR="008006AC" w:rsidRPr="008006AC" w:rsidRDefault="008006AC" w:rsidP="008006AC">
      <w:pPr>
        <w:numPr>
          <w:ilvl w:val="0"/>
          <w:numId w:val="11"/>
        </w:numPr>
        <w:shd w:val="clear" w:color="auto" w:fill="FFFFFF" w:themeFill="background1"/>
        <w:tabs>
          <w:tab w:val="clear" w:pos="360"/>
          <w:tab w:val="num" w:pos="720"/>
        </w:tabs>
        <w:jc w:val="both"/>
      </w:pPr>
      <w:r w:rsidRPr="008006AC">
        <w:t>Fonctions logistiques : réception, stockage temporaire, préparation, expédition, retours</w:t>
      </w:r>
      <w:r w:rsidR="000677C1">
        <w:t> ;</w:t>
      </w:r>
    </w:p>
    <w:p w14:paraId="293E7A12" w14:textId="3EFCA79F" w:rsidR="008006AC" w:rsidRPr="008006AC" w:rsidRDefault="008006AC" w:rsidP="008006AC">
      <w:pPr>
        <w:numPr>
          <w:ilvl w:val="0"/>
          <w:numId w:val="11"/>
        </w:numPr>
        <w:shd w:val="clear" w:color="auto" w:fill="FFFFFF" w:themeFill="background1"/>
        <w:tabs>
          <w:tab w:val="clear" w:pos="360"/>
          <w:tab w:val="num" w:pos="720"/>
        </w:tabs>
        <w:jc w:val="both"/>
      </w:pPr>
      <w:r w:rsidRPr="008006AC">
        <w:t>Fonctions administratives : facturation, encaissement, reversement, comptabilité, reporting</w:t>
      </w:r>
      <w:r w:rsidR="000677C1">
        <w:t> ;</w:t>
      </w:r>
    </w:p>
    <w:p w14:paraId="5CDDC7F9" w14:textId="7DB74E08" w:rsidR="008006AC" w:rsidRPr="008006AC" w:rsidRDefault="008006AC" w:rsidP="008006AC">
      <w:pPr>
        <w:numPr>
          <w:ilvl w:val="0"/>
          <w:numId w:val="11"/>
        </w:numPr>
        <w:shd w:val="clear" w:color="auto" w:fill="FFFFFF" w:themeFill="background1"/>
        <w:tabs>
          <w:tab w:val="clear" w:pos="360"/>
          <w:tab w:val="num" w:pos="720"/>
        </w:tabs>
        <w:jc w:val="both"/>
      </w:pPr>
      <w:r w:rsidRPr="008006AC">
        <w:t>Fonctions de support : assistance technique, formation, marketing local</w:t>
      </w:r>
      <w:r w:rsidR="000677C1">
        <w:t>.</w:t>
      </w:r>
    </w:p>
    <w:p w14:paraId="434D8794" w14:textId="77777777" w:rsidR="008006AC" w:rsidRPr="008006AC" w:rsidRDefault="008006AC" w:rsidP="008006AC">
      <w:pPr>
        <w:shd w:val="clear" w:color="auto" w:fill="FFFFFF" w:themeFill="background1"/>
        <w:jc w:val="both"/>
      </w:pPr>
      <w:r w:rsidRPr="008006AC">
        <w:rPr>
          <w:b/>
          <w:bCs/>
        </w:rPr>
        <w:t>B) Les actifs utilisés par le Commissionnaire</w:t>
      </w:r>
    </w:p>
    <w:p w14:paraId="105716BB" w14:textId="1F9C4529" w:rsidR="008006AC" w:rsidRPr="008006AC" w:rsidRDefault="008006AC" w:rsidP="008006AC">
      <w:pPr>
        <w:numPr>
          <w:ilvl w:val="0"/>
          <w:numId w:val="12"/>
        </w:numPr>
        <w:shd w:val="clear" w:color="auto" w:fill="FFFFFF" w:themeFill="background1"/>
        <w:tabs>
          <w:tab w:val="clear" w:pos="360"/>
          <w:tab w:val="num" w:pos="720"/>
        </w:tabs>
        <w:jc w:val="both"/>
      </w:pPr>
      <w:r w:rsidRPr="008006AC">
        <w:t>Actifs corporels : locaux (bureaux et entrepôt), matériel informatique, véhicules de livraison, équipements logistiques</w:t>
      </w:r>
      <w:r w:rsidR="000677C1">
        <w:t> ;</w:t>
      </w:r>
    </w:p>
    <w:p w14:paraId="780FAEDD" w14:textId="7CF5DED7" w:rsidR="008006AC" w:rsidRPr="008006AC" w:rsidRDefault="008006AC" w:rsidP="008006AC">
      <w:pPr>
        <w:numPr>
          <w:ilvl w:val="0"/>
          <w:numId w:val="12"/>
        </w:numPr>
        <w:shd w:val="clear" w:color="auto" w:fill="FFFFFF" w:themeFill="background1"/>
        <w:tabs>
          <w:tab w:val="clear" w:pos="360"/>
          <w:tab w:val="num" w:pos="720"/>
        </w:tabs>
        <w:jc w:val="both"/>
      </w:pPr>
      <w:r w:rsidRPr="008006AC">
        <w:t>Actifs incorporels : savoir-faire commercial, fichier clients, éventuellement logiciels développés en interne</w:t>
      </w:r>
      <w:r w:rsidR="000677C1">
        <w:t> ;</w:t>
      </w:r>
    </w:p>
    <w:p w14:paraId="0CB45790" w14:textId="7F72D5EA" w:rsidR="008006AC" w:rsidRPr="008006AC" w:rsidRDefault="008006AC" w:rsidP="008006AC">
      <w:pPr>
        <w:numPr>
          <w:ilvl w:val="0"/>
          <w:numId w:val="12"/>
        </w:numPr>
        <w:shd w:val="clear" w:color="auto" w:fill="FFFFFF" w:themeFill="background1"/>
        <w:tabs>
          <w:tab w:val="clear" w:pos="360"/>
          <w:tab w:val="num" w:pos="720"/>
        </w:tabs>
        <w:jc w:val="both"/>
      </w:pPr>
      <w:r w:rsidRPr="008006AC">
        <w:t>Capital humain : personnel qualifié (commerciaux, logisticiens, administratifs)</w:t>
      </w:r>
      <w:r w:rsidR="000677C1">
        <w:t>.</w:t>
      </w:r>
    </w:p>
    <w:p w14:paraId="7D8FEBC7" w14:textId="77777777" w:rsidR="008006AC" w:rsidRPr="008006AC" w:rsidRDefault="008006AC" w:rsidP="008006AC">
      <w:pPr>
        <w:shd w:val="clear" w:color="auto" w:fill="FFFFFF" w:themeFill="background1"/>
        <w:jc w:val="both"/>
      </w:pPr>
      <w:r w:rsidRPr="008006AC">
        <w:rPr>
          <w:b/>
          <w:bCs/>
        </w:rPr>
        <w:t>C) Les risques assumés par le Commissionnaire</w:t>
      </w:r>
    </w:p>
    <w:p w14:paraId="1555218A" w14:textId="77777777" w:rsidR="008006AC" w:rsidRPr="008006AC" w:rsidRDefault="008006AC" w:rsidP="008006AC">
      <w:pPr>
        <w:numPr>
          <w:ilvl w:val="0"/>
          <w:numId w:val="13"/>
        </w:numPr>
        <w:shd w:val="clear" w:color="auto" w:fill="FFFFFF" w:themeFill="background1"/>
        <w:tabs>
          <w:tab w:val="clear" w:pos="360"/>
          <w:tab w:val="num" w:pos="720"/>
        </w:tabs>
        <w:jc w:val="both"/>
      </w:pPr>
      <w:r w:rsidRPr="008006AC">
        <w:t>Risques assumés : risque d'exécution (responsabilité contractuelle envers le Commettant en cas de mauvaise exécution du mandat), risque opérationnel (coûts fixes indépendants du volume d'activité)</w:t>
      </w:r>
    </w:p>
    <w:p w14:paraId="7DF46280" w14:textId="11304E6B" w:rsidR="008006AC" w:rsidRPr="008006AC" w:rsidRDefault="008006AC" w:rsidP="008006AC">
      <w:pPr>
        <w:numPr>
          <w:ilvl w:val="0"/>
          <w:numId w:val="13"/>
        </w:numPr>
        <w:shd w:val="clear" w:color="auto" w:fill="FFFFFF" w:themeFill="background1"/>
        <w:tabs>
          <w:tab w:val="clear" w:pos="360"/>
          <w:tab w:val="num" w:pos="720"/>
        </w:tabs>
        <w:jc w:val="both"/>
      </w:pPr>
      <w:r w:rsidRPr="008006AC">
        <w:lastRenderedPageBreak/>
        <w:t>Risques non assumés (restent à la charge du Commettant) : risque de stock (les Pièces Détachées restent propriété du Commettant), risque de prix (fixation des prix de vente), risque de crédit client (sauf disposition contraire à l'article 4.3), risque de garantie produit</w:t>
      </w:r>
    </w:p>
    <w:p w14:paraId="2D3D83D3" w14:textId="77777777" w:rsidR="008006AC" w:rsidRPr="008006AC" w:rsidRDefault="008006AC" w:rsidP="008006AC">
      <w:pPr>
        <w:shd w:val="clear" w:color="auto" w:fill="FFFFFF" w:themeFill="background1"/>
        <w:jc w:val="both"/>
        <w:rPr>
          <w:b/>
          <w:bCs/>
        </w:rPr>
      </w:pPr>
      <w:r w:rsidRPr="008006AC">
        <w:rPr>
          <w:b/>
          <w:bCs/>
        </w:rPr>
        <w:t>3.4 Méthode de détermination de la Commission</w:t>
      </w:r>
    </w:p>
    <w:p w14:paraId="137852F8" w14:textId="3FA1E5C0" w:rsidR="008006AC" w:rsidRPr="008006AC" w:rsidRDefault="008006AC" w:rsidP="008006AC">
      <w:pPr>
        <w:shd w:val="clear" w:color="auto" w:fill="FFFFFF" w:themeFill="background1"/>
        <w:jc w:val="both"/>
      </w:pPr>
      <w:r w:rsidRPr="008006AC">
        <w:t>La Commission a été déterminée selon la méthode transactionnelle de la marge nette (TNMM), méthode reconnue par les Principes de l'OCDE et considérée comme la plus appropriée pour rémunérer un commissionnaire assumant des fonctions et risques limités.</w:t>
      </w:r>
    </w:p>
    <w:p w14:paraId="0A13BC41" w14:textId="77777777" w:rsidR="008006AC" w:rsidRPr="008006AC" w:rsidRDefault="008006AC" w:rsidP="008006AC">
      <w:pPr>
        <w:shd w:val="clear" w:color="auto" w:fill="FFFFFF" w:themeFill="background1"/>
        <w:jc w:val="both"/>
      </w:pPr>
      <w:r w:rsidRPr="008006AC">
        <w:rPr>
          <w:b/>
          <w:bCs/>
        </w:rPr>
        <w:t>Justification de la méthode retenue</w:t>
      </w:r>
    </w:p>
    <w:p w14:paraId="3229BA05" w14:textId="77777777" w:rsidR="008006AC" w:rsidRPr="008006AC" w:rsidRDefault="008006AC" w:rsidP="008006AC">
      <w:pPr>
        <w:shd w:val="clear" w:color="auto" w:fill="FFFFFF" w:themeFill="background1"/>
        <w:jc w:val="both"/>
      </w:pPr>
      <w:r w:rsidRPr="008006AC">
        <w:t>La méthode TNMM a été retenue car :</w:t>
      </w:r>
    </w:p>
    <w:p w14:paraId="05D21255" w14:textId="5F13AF10" w:rsidR="008006AC" w:rsidRPr="008006AC" w:rsidRDefault="008006AC" w:rsidP="008006AC">
      <w:pPr>
        <w:numPr>
          <w:ilvl w:val="0"/>
          <w:numId w:val="14"/>
        </w:numPr>
        <w:shd w:val="clear" w:color="auto" w:fill="FFFFFF" w:themeFill="background1"/>
        <w:tabs>
          <w:tab w:val="clear" w:pos="360"/>
          <w:tab w:val="num" w:pos="720"/>
        </w:tabs>
        <w:jc w:val="both"/>
      </w:pPr>
      <w:r w:rsidRPr="008006AC">
        <w:t>Elle est particulièrement adaptée à la rémunération des prestataires de services et commissionnaires</w:t>
      </w:r>
      <w:r>
        <w:t> ;</w:t>
      </w:r>
    </w:p>
    <w:p w14:paraId="6716096A" w14:textId="70D7FF1C" w:rsidR="008006AC" w:rsidRPr="008006AC" w:rsidRDefault="008006AC" w:rsidP="008006AC">
      <w:pPr>
        <w:numPr>
          <w:ilvl w:val="0"/>
          <w:numId w:val="14"/>
        </w:numPr>
        <w:shd w:val="clear" w:color="auto" w:fill="FFFFFF" w:themeFill="background1"/>
        <w:tabs>
          <w:tab w:val="clear" w:pos="360"/>
          <w:tab w:val="num" w:pos="720"/>
        </w:tabs>
        <w:jc w:val="both"/>
      </w:pPr>
      <w:r w:rsidRPr="008006AC">
        <w:t>Elle permet de s'appuyer sur des données de marché fiables (bases de données Orbis, Amadeus)</w:t>
      </w:r>
      <w:r>
        <w:t> ;</w:t>
      </w:r>
    </w:p>
    <w:p w14:paraId="53740CBC" w14:textId="77B73147" w:rsidR="008006AC" w:rsidRPr="008006AC" w:rsidRDefault="008006AC" w:rsidP="008006AC">
      <w:pPr>
        <w:numPr>
          <w:ilvl w:val="0"/>
          <w:numId w:val="14"/>
        </w:numPr>
        <w:shd w:val="clear" w:color="auto" w:fill="FFFFFF" w:themeFill="background1"/>
        <w:tabs>
          <w:tab w:val="clear" w:pos="360"/>
          <w:tab w:val="num" w:pos="720"/>
        </w:tabs>
        <w:jc w:val="both"/>
      </w:pPr>
      <w:r w:rsidRPr="008006AC">
        <w:t>Elle est largement acceptée par les administrations fiscales française et belge</w:t>
      </w:r>
      <w:r>
        <w:t> ;</w:t>
      </w:r>
    </w:p>
    <w:p w14:paraId="26197159" w14:textId="49EA5BCA" w:rsidR="008006AC" w:rsidRPr="008006AC" w:rsidRDefault="008006AC" w:rsidP="008006AC">
      <w:pPr>
        <w:numPr>
          <w:ilvl w:val="0"/>
          <w:numId w:val="14"/>
        </w:numPr>
        <w:shd w:val="clear" w:color="auto" w:fill="FFFFFF" w:themeFill="background1"/>
        <w:tabs>
          <w:tab w:val="clear" w:pos="360"/>
          <w:tab w:val="num" w:pos="720"/>
        </w:tabs>
        <w:jc w:val="both"/>
      </w:pPr>
      <w:r w:rsidRPr="008006AC">
        <w:t>Elle permet de vérifier que la marge nette du Commissionnaire correspond à celle de commissionnaires comparables</w:t>
      </w:r>
      <w:r>
        <w:t>.</w:t>
      </w:r>
    </w:p>
    <w:p w14:paraId="391E3022" w14:textId="6F531BB5" w:rsidR="008006AC" w:rsidRPr="008006AC" w:rsidRDefault="008006AC" w:rsidP="008006AC">
      <w:pPr>
        <w:shd w:val="clear" w:color="auto" w:fill="FFFFFF" w:themeFill="background1"/>
        <w:jc w:val="both"/>
      </w:pPr>
      <w:r w:rsidRPr="008006AC">
        <w:t>Les résultats de cette analyse, ainsi que l'étude de comparables réalisée (recherche de commissionnaires indépendants dans le secteur automobile, analyse de leurs marges nettes, ajustements pour tenir compte des différences), sont formalisés dans un dossier de justification</w:t>
      </w:r>
      <w:r w:rsidR="00D44EE5">
        <w:t>.</w:t>
      </w:r>
    </w:p>
    <w:p w14:paraId="56296928" w14:textId="77777777" w:rsidR="008006AC" w:rsidRPr="008006AC" w:rsidRDefault="008006AC" w:rsidP="008006AC">
      <w:pPr>
        <w:shd w:val="clear" w:color="auto" w:fill="FFFFFF" w:themeFill="background1"/>
        <w:jc w:val="both"/>
        <w:rPr>
          <w:b/>
          <w:bCs/>
        </w:rPr>
      </w:pPr>
      <w:r w:rsidRPr="008006AC">
        <w:rPr>
          <w:b/>
          <w:bCs/>
        </w:rPr>
        <w:t>3.5 Obligations documentaires en matière de prix de transfert</w:t>
      </w:r>
    </w:p>
    <w:p w14:paraId="0DB41773" w14:textId="77777777" w:rsidR="008006AC" w:rsidRPr="008006AC" w:rsidRDefault="008006AC" w:rsidP="008006AC">
      <w:pPr>
        <w:shd w:val="clear" w:color="auto" w:fill="FFFFFF" w:themeFill="background1"/>
        <w:jc w:val="both"/>
      </w:pPr>
      <w:r w:rsidRPr="008006AC">
        <w:rPr>
          <w:b/>
          <w:bCs/>
        </w:rPr>
        <w:t>A) Obligation générale de documentation (article L 13 B du LPF)</w:t>
      </w:r>
    </w:p>
    <w:p w14:paraId="50F44A2D" w14:textId="0C73C823" w:rsidR="008006AC" w:rsidRPr="008006AC" w:rsidRDefault="008006AC" w:rsidP="008006AC">
      <w:pPr>
        <w:shd w:val="clear" w:color="auto" w:fill="FFFFFF" w:themeFill="background1"/>
        <w:jc w:val="both"/>
      </w:pPr>
      <w:r w:rsidRPr="008006AC">
        <w:t xml:space="preserve">Conformément à l'article L 13 B du Livre des procédures fiscales, le Commissionnaire s'engage à tenir à disposition de l'administration fiscale française, dans un délai de </w:t>
      </w:r>
      <w:r w:rsidRPr="00686718">
        <w:t>30 jours</w:t>
      </w:r>
      <w:r w:rsidR="00A80C50">
        <w:t xml:space="preserve"> calendaires</w:t>
      </w:r>
      <w:r w:rsidRPr="008006AC">
        <w:t xml:space="preserve"> suivant toute demande, une documentation complète justifiant la politique de prix de transfert appliquée à la présente convention, comprenant notamment :</w:t>
      </w:r>
    </w:p>
    <w:p w14:paraId="46CE916A" w14:textId="1B242E0E" w:rsidR="008006AC" w:rsidRPr="008006AC" w:rsidRDefault="008006AC" w:rsidP="008006AC">
      <w:pPr>
        <w:numPr>
          <w:ilvl w:val="0"/>
          <w:numId w:val="15"/>
        </w:numPr>
        <w:shd w:val="clear" w:color="auto" w:fill="FFFFFF" w:themeFill="background1"/>
        <w:tabs>
          <w:tab w:val="clear" w:pos="360"/>
          <w:tab w:val="num" w:pos="720"/>
        </w:tabs>
        <w:jc w:val="both"/>
      </w:pPr>
      <w:r w:rsidRPr="008006AC">
        <w:t>L'analyse fonctionnelle détaillée</w:t>
      </w:r>
      <w:r w:rsidR="00D44EE5">
        <w:t> ;</w:t>
      </w:r>
    </w:p>
    <w:p w14:paraId="7DAD6D04" w14:textId="3E6C3B37" w:rsidR="008006AC" w:rsidRPr="008006AC" w:rsidRDefault="008006AC" w:rsidP="008006AC">
      <w:pPr>
        <w:numPr>
          <w:ilvl w:val="0"/>
          <w:numId w:val="15"/>
        </w:numPr>
        <w:shd w:val="clear" w:color="auto" w:fill="FFFFFF" w:themeFill="background1"/>
        <w:tabs>
          <w:tab w:val="clear" w:pos="360"/>
          <w:tab w:val="num" w:pos="720"/>
        </w:tabs>
        <w:jc w:val="both"/>
      </w:pPr>
      <w:r w:rsidRPr="008006AC">
        <w:t>La justification de la méthode de valorisation retenue (TNMM)</w:t>
      </w:r>
      <w:r>
        <w:t> ;</w:t>
      </w:r>
    </w:p>
    <w:p w14:paraId="013C26AC" w14:textId="4AAAF24E" w:rsidR="008006AC" w:rsidRPr="008006AC" w:rsidRDefault="008006AC" w:rsidP="008006AC">
      <w:pPr>
        <w:numPr>
          <w:ilvl w:val="0"/>
          <w:numId w:val="15"/>
        </w:numPr>
        <w:shd w:val="clear" w:color="auto" w:fill="FFFFFF" w:themeFill="background1"/>
        <w:tabs>
          <w:tab w:val="clear" w:pos="360"/>
          <w:tab w:val="num" w:pos="720"/>
        </w:tabs>
        <w:jc w:val="both"/>
      </w:pPr>
      <w:r w:rsidRPr="008006AC">
        <w:t>L'étude de comparables ou le benchmark sectoriel utilisé</w:t>
      </w:r>
      <w:r w:rsidR="00D44EE5">
        <w:t> ;</w:t>
      </w:r>
    </w:p>
    <w:p w14:paraId="7BA43D78" w14:textId="7D83B72C" w:rsidR="008006AC" w:rsidRPr="008006AC" w:rsidRDefault="008006AC" w:rsidP="008006AC">
      <w:pPr>
        <w:numPr>
          <w:ilvl w:val="0"/>
          <w:numId w:val="15"/>
        </w:numPr>
        <w:shd w:val="clear" w:color="auto" w:fill="FFFFFF" w:themeFill="background1"/>
        <w:tabs>
          <w:tab w:val="clear" w:pos="360"/>
          <w:tab w:val="num" w:pos="720"/>
        </w:tabs>
        <w:jc w:val="both"/>
      </w:pPr>
      <w:r w:rsidRPr="008006AC">
        <w:t>Tout élément comptable ou économique nécessaire à la vérification du respect du principe de pleine concurrence</w:t>
      </w:r>
      <w:r>
        <w:t> ;</w:t>
      </w:r>
    </w:p>
    <w:p w14:paraId="66D70C25" w14:textId="78CB8BD7" w:rsidR="008006AC" w:rsidRPr="008006AC" w:rsidRDefault="008006AC" w:rsidP="008006AC">
      <w:pPr>
        <w:numPr>
          <w:ilvl w:val="0"/>
          <w:numId w:val="15"/>
        </w:numPr>
        <w:shd w:val="clear" w:color="auto" w:fill="FFFFFF" w:themeFill="background1"/>
        <w:tabs>
          <w:tab w:val="clear" w:pos="360"/>
          <w:tab w:val="num" w:pos="720"/>
        </w:tabs>
        <w:jc w:val="both"/>
      </w:pPr>
      <w:r w:rsidRPr="008006AC">
        <w:t>Les factures de vente aux Clients Finaux et les factures de commission</w:t>
      </w:r>
      <w:r>
        <w:t> ;</w:t>
      </w:r>
    </w:p>
    <w:p w14:paraId="62F9CDDE" w14:textId="33C0AC4B" w:rsidR="008006AC" w:rsidRDefault="008006AC" w:rsidP="008006AC">
      <w:pPr>
        <w:numPr>
          <w:ilvl w:val="0"/>
          <w:numId w:val="15"/>
        </w:numPr>
        <w:shd w:val="clear" w:color="auto" w:fill="FFFFFF" w:themeFill="background1"/>
        <w:tabs>
          <w:tab w:val="clear" w:pos="360"/>
          <w:tab w:val="num" w:pos="720"/>
        </w:tabs>
        <w:jc w:val="both"/>
      </w:pPr>
      <w:r w:rsidRPr="008006AC">
        <w:t>Les relevés de reversements au Commettant</w:t>
      </w:r>
      <w:r>
        <w:t>.</w:t>
      </w:r>
    </w:p>
    <w:p w14:paraId="6575AACD" w14:textId="77777777" w:rsidR="008006AC" w:rsidRDefault="008006AC" w:rsidP="008006AC">
      <w:pPr>
        <w:shd w:val="clear" w:color="auto" w:fill="FFFFFF" w:themeFill="background1"/>
        <w:jc w:val="both"/>
      </w:pPr>
    </w:p>
    <w:p w14:paraId="7D27F1F1" w14:textId="77777777" w:rsidR="00D44EE5" w:rsidRDefault="00D44EE5" w:rsidP="008006AC">
      <w:pPr>
        <w:shd w:val="clear" w:color="auto" w:fill="FFFFFF" w:themeFill="background1"/>
        <w:jc w:val="both"/>
      </w:pPr>
    </w:p>
    <w:p w14:paraId="553202E3" w14:textId="77777777" w:rsidR="00D44EE5" w:rsidRDefault="00D44EE5" w:rsidP="008006AC">
      <w:pPr>
        <w:shd w:val="clear" w:color="auto" w:fill="FFFFFF" w:themeFill="background1"/>
        <w:jc w:val="both"/>
      </w:pPr>
    </w:p>
    <w:p w14:paraId="5522D0AC" w14:textId="77777777" w:rsidR="00D44EE5" w:rsidRPr="008006AC" w:rsidRDefault="00D44EE5" w:rsidP="008006AC">
      <w:pPr>
        <w:shd w:val="clear" w:color="auto" w:fill="FFFFFF" w:themeFill="background1"/>
        <w:jc w:val="both"/>
      </w:pPr>
    </w:p>
    <w:p w14:paraId="245BA31A" w14:textId="77777777" w:rsidR="008006AC" w:rsidRPr="008006AC" w:rsidRDefault="008006AC" w:rsidP="008006AC">
      <w:pPr>
        <w:shd w:val="clear" w:color="auto" w:fill="FFFFFF" w:themeFill="background1"/>
        <w:jc w:val="both"/>
      </w:pPr>
      <w:r w:rsidRPr="008006AC">
        <w:rPr>
          <w:b/>
          <w:bCs/>
        </w:rPr>
        <w:lastRenderedPageBreak/>
        <w:t>B) Obligation renforcée pour les grands groupes (article L 13 AA du LPF)</w:t>
      </w:r>
    </w:p>
    <w:p w14:paraId="6A8CF409" w14:textId="77777777" w:rsidR="008006AC" w:rsidRPr="008006AC" w:rsidRDefault="008006AC" w:rsidP="008006AC">
      <w:pPr>
        <w:shd w:val="clear" w:color="auto" w:fill="FFFFFF" w:themeFill="background1"/>
        <w:jc w:val="both"/>
      </w:pPr>
      <w:r w:rsidRPr="008006AC">
        <w:t>Si le Commissionnaire ou le Commettant dépasse les seuils prévus à l'article L 13 AA du Livre des procédures fiscales (chiffre d'affaires consolidé ou actif brut consolidé supérieur à 150 millions d'euros), la Partie concernée s'engage à constituer et tenir à disposition :</w:t>
      </w:r>
    </w:p>
    <w:p w14:paraId="3C7AE412" w14:textId="152F0ED3" w:rsidR="008006AC" w:rsidRPr="008006AC" w:rsidRDefault="008006AC" w:rsidP="008006AC">
      <w:pPr>
        <w:numPr>
          <w:ilvl w:val="0"/>
          <w:numId w:val="16"/>
        </w:numPr>
        <w:shd w:val="clear" w:color="auto" w:fill="FFFFFF" w:themeFill="background1"/>
        <w:tabs>
          <w:tab w:val="clear" w:pos="360"/>
          <w:tab w:val="num" w:pos="720"/>
        </w:tabs>
        <w:jc w:val="both"/>
      </w:pPr>
      <w:r w:rsidRPr="008006AC">
        <w:t>Un fichier principal relatif au groupe</w:t>
      </w:r>
      <w:r>
        <w:t> ;</w:t>
      </w:r>
    </w:p>
    <w:p w14:paraId="518C6878" w14:textId="50425BF6" w:rsidR="008006AC" w:rsidRPr="008006AC" w:rsidRDefault="008006AC" w:rsidP="008006AC">
      <w:pPr>
        <w:numPr>
          <w:ilvl w:val="0"/>
          <w:numId w:val="16"/>
        </w:numPr>
        <w:shd w:val="clear" w:color="auto" w:fill="FFFFFF" w:themeFill="background1"/>
        <w:tabs>
          <w:tab w:val="clear" w:pos="360"/>
          <w:tab w:val="num" w:pos="720"/>
        </w:tabs>
        <w:jc w:val="both"/>
      </w:pPr>
      <w:r w:rsidRPr="008006AC">
        <w:t>Un fichier local relatif à l'entité française</w:t>
      </w:r>
    </w:p>
    <w:p w14:paraId="1290ACF2" w14:textId="68D99BD5" w:rsidR="008006AC" w:rsidRPr="008006AC" w:rsidRDefault="008006AC" w:rsidP="008006AC">
      <w:pPr>
        <w:shd w:val="clear" w:color="auto" w:fill="FFFFFF" w:themeFill="background1"/>
        <w:jc w:val="both"/>
      </w:pPr>
      <w:r w:rsidRPr="008006AC">
        <w:t>Ces documents devront être disponibles dans les 30 jours</w:t>
      </w:r>
      <w:r w:rsidR="00A80C50">
        <w:t xml:space="preserve"> calendaires</w:t>
      </w:r>
      <w:r w:rsidRPr="008006AC">
        <w:t xml:space="preserve"> suivant toute demande de l'administration fiscale.</w:t>
      </w:r>
    </w:p>
    <w:p w14:paraId="5347823A" w14:textId="77777777" w:rsidR="008006AC" w:rsidRPr="008006AC" w:rsidRDefault="008006AC" w:rsidP="008006AC">
      <w:pPr>
        <w:shd w:val="clear" w:color="auto" w:fill="FFFFFF" w:themeFill="background1"/>
        <w:jc w:val="both"/>
      </w:pPr>
      <w:r w:rsidRPr="008006AC">
        <w:rPr>
          <w:b/>
          <w:bCs/>
        </w:rPr>
        <w:t>C) Documentation symétrique côté belge</w:t>
      </w:r>
    </w:p>
    <w:p w14:paraId="795BBB64" w14:textId="77777777" w:rsidR="008006AC" w:rsidRPr="008006AC" w:rsidRDefault="008006AC" w:rsidP="008006AC">
      <w:pPr>
        <w:shd w:val="clear" w:color="auto" w:fill="FFFFFF" w:themeFill="background1"/>
        <w:jc w:val="both"/>
      </w:pPr>
      <w:r w:rsidRPr="008006AC">
        <w:t>Le Commettant s'engage de son côté à constituer une documentation symétrique conforme aux exigences de la législation fiscale belge et à la tenir à disposition de l'administration fiscale belge.</w:t>
      </w:r>
    </w:p>
    <w:p w14:paraId="4F30E0BD" w14:textId="77777777" w:rsidR="008006AC" w:rsidRPr="008006AC" w:rsidRDefault="008006AC" w:rsidP="008006AC">
      <w:pPr>
        <w:shd w:val="clear" w:color="auto" w:fill="FFFFFF" w:themeFill="background1"/>
        <w:jc w:val="both"/>
      </w:pPr>
      <w:r w:rsidRPr="008006AC">
        <w:rPr>
          <w:b/>
          <w:bCs/>
        </w:rPr>
        <w:t>D) Sanction du défaut de documentation</w:t>
      </w:r>
    </w:p>
    <w:p w14:paraId="212AA4C7" w14:textId="77777777" w:rsidR="008006AC" w:rsidRPr="008006AC" w:rsidRDefault="008006AC" w:rsidP="008006AC">
      <w:pPr>
        <w:shd w:val="clear" w:color="auto" w:fill="FFFFFF" w:themeFill="background1"/>
        <w:jc w:val="both"/>
      </w:pPr>
      <w:r w:rsidRPr="008006AC">
        <w:t>Les Parties reconnaissent que le défaut de réponse ou une réponse insuffisante à une demande de documentation de l'administration fiscale expose le contribuable à :</w:t>
      </w:r>
    </w:p>
    <w:p w14:paraId="7C003244" w14:textId="4924F6D5" w:rsidR="008006AC" w:rsidRPr="008006AC" w:rsidRDefault="008006AC" w:rsidP="008006AC">
      <w:pPr>
        <w:numPr>
          <w:ilvl w:val="0"/>
          <w:numId w:val="17"/>
        </w:numPr>
        <w:shd w:val="clear" w:color="auto" w:fill="FFFFFF" w:themeFill="background1"/>
        <w:tabs>
          <w:tab w:val="clear" w:pos="360"/>
          <w:tab w:val="num" w:pos="720"/>
        </w:tabs>
        <w:jc w:val="both"/>
      </w:pPr>
      <w:r w:rsidRPr="008006AC">
        <w:t xml:space="preserve">Une amende minimale de 50 000 € (article 1735 ter du CGI, montant porté de 10 000 € à </w:t>
      </w:r>
      <w:r>
        <w:t xml:space="preserve">                     </w:t>
      </w:r>
      <w:r w:rsidRPr="008006AC">
        <w:t>50 000 € par la loi de finances 2024)</w:t>
      </w:r>
      <w:r w:rsidR="000677C1">
        <w:t> ;</w:t>
      </w:r>
    </w:p>
    <w:p w14:paraId="2E9561F3" w14:textId="47D10324" w:rsidR="008006AC" w:rsidRPr="008006AC" w:rsidRDefault="008006AC" w:rsidP="008006AC">
      <w:pPr>
        <w:numPr>
          <w:ilvl w:val="0"/>
          <w:numId w:val="17"/>
        </w:numPr>
        <w:shd w:val="clear" w:color="auto" w:fill="FFFFFF" w:themeFill="background1"/>
        <w:tabs>
          <w:tab w:val="clear" w:pos="360"/>
          <w:tab w:val="num" w:pos="720"/>
        </w:tabs>
        <w:jc w:val="both"/>
      </w:pPr>
      <w:r w:rsidRPr="008006AC">
        <w:t>L'inversion de la charge de la preuve : l'administration établit qu'un avantage a été consenti, charge au contribuable de prouver l'existence de contreparties proportionnées</w:t>
      </w:r>
      <w:r w:rsidR="000677C1">
        <w:t> ;</w:t>
      </w:r>
    </w:p>
    <w:p w14:paraId="33DB7BDF" w14:textId="3872559E" w:rsidR="008006AC" w:rsidRPr="008006AC" w:rsidRDefault="008006AC" w:rsidP="008006AC">
      <w:pPr>
        <w:numPr>
          <w:ilvl w:val="0"/>
          <w:numId w:val="17"/>
        </w:numPr>
        <w:shd w:val="clear" w:color="auto" w:fill="FFFFFF" w:themeFill="background1"/>
        <w:tabs>
          <w:tab w:val="clear" w:pos="360"/>
          <w:tab w:val="num" w:pos="720"/>
        </w:tabs>
        <w:jc w:val="both"/>
      </w:pPr>
      <w:r w:rsidRPr="008006AC">
        <w:t>Des pénalités aggravées en cas de redressement fiscal (40 % à 80 % selon la gravité)</w:t>
      </w:r>
      <w:r w:rsidR="000677C1">
        <w:t>.</w:t>
      </w:r>
    </w:p>
    <w:p w14:paraId="062BF6A0" w14:textId="77777777" w:rsidR="008006AC" w:rsidRPr="008006AC" w:rsidRDefault="008006AC" w:rsidP="008006AC">
      <w:pPr>
        <w:shd w:val="clear" w:color="auto" w:fill="FFFFFF" w:themeFill="background1"/>
        <w:jc w:val="both"/>
        <w:rPr>
          <w:b/>
          <w:bCs/>
        </w:rPr>
      </w:pPr>
      <w:r w:rsidRPr="008006AC">
        <w:rPr>
          <w:b/>
          <w:bCs/>
        </w:rPr>
        <w:t>3.6 Opposabilité de la documentation et cohérence documentation/pratique</w:t>
      </w:r>
    </w:p>
    <w:p w14:paraId="5FA11F15" w14:textId="77777777" w:rsidR="008006AC" w:rsidRPr="008006AC" w:rsidRDefault="008006AC" w:rsidP="008006AC">
      <w:pPr>
        <w:shd w:val="clear" w:color="auto" w:fill="FFFFFF" w:themeFill="background1"/>
        <w:jc w:val="both"/>
      </w:pPr>
      <w:r w:rsidRPr="008006AC">
        <w:t>Les Parties reconnaissent que, conformément à l'article 57 du Code général des impôts modifié par la loi de finances 2024, la documentation prix de transfert est opposable à l'entreprise.</w:t>
      </w:r>
    </w:p>
    <w:p w14:paraId="433242FE" w14:textId="77777777" w:rsidR="008006AC" w:rsidRPr="008006AC" w:rsidRDefault="008006AC" w:rsidP="008006AC">
      <w:pPr>
        <w:shd w:val="clear" w:color="auto" w:fill="FFFFFF" w:themeFill="background1"/>
        <w:jc w:val="both"/>
      </w:pPr>
      <w:r w:rsidRPr="008006AC">
        <w:t>En conséquence :</w:t>
      </w:r>
    </w:p>
    <w:p w14:paraId="7A40E65B" w14:textId="77777777" w:rsidR="008006AC" w:rsidRPr="008006AC" w:rsidRDefault="008006AC" w:rsidP="008006AC">
      <w:pPr>
        <w:shd w:val="clear" w:color="auto" w:fill="FFFFFF" w:themeFill="background1"/>
        <w:jc w:val="both"/>
      </w:pPr>
      <w:r w:rsidRPr="008006AC">
        <w:t>Si la méthode de détermination de la Commission pratiquée s'écarte de celle prévue par la Documentation Prix de Transfert, l'écart constaté entre le montant facturé et le montant qui aurait dû être facturé si la documentation avait été respectée est réputé constituer un bénéfice indirectement transféré au sens de l'article 57 du CGI, sauf si le Commissionnaire démontre l'absence de transfert.</w:t>
      </w:r>
    </w:p>
    <w:p w14:paraId="26D23A54" w14:textId="77777777" w:rsidR="008006AC" w:rsidRPr="008006AC" w:rsidRDefault="008006AC" w:rsidP="008006AC">
      <w:pPr>
        <w:shd w:val="clear" w:color="auto" w:fill="FFFFFF" w:themeFill="background1"/>
        <w:jc w:val="both"/>
      </w:pPr>
      <w:r w:rsidRPr="008006AC">
        <w:rPr>
          <w:b/>
          <w:bCs/>
        </w:rPr>
        <w:t>Les Parties s'engagent donc impérativement à :</w:t>
      </w:r>
    </w:p>
    <w:p w14:paraId="6A14795C" w14:textId="569AA314" w:rsidR="008006AC" w:rsidRPr="008006AC" w:rsidRDefault="008006AC" w:rsidP="008006AC">
      <w:pPr>
        <w:numPr>
          <w:ilvl w:val="0"/>
          <w:numId w:val="18"/>
        </w:numPr>
        <w:shd w:val="clear" w:color="auto" w:fill="FFFFFF" w:themeFill="background1"/>
        <w:jc w:val="both"/>
      </w:pPr>
      <w:r w:rsidRPr="008006AC">
        <w:t>Appliquer strictement la grille tarifaire définie à l'article 5 des présentes</w:t>
      </w:r>
      <w:r w:rsidR="000677C1">
        <w:t> ;</w:t>
      </w:r>
    </w:p>
    <w:p w14:paraId="2E80BE40" w14:textId="58B07E06" w:rsidR="008006AC" w:rsidRPr="008006AC" w:rsidRDefault="008006AC" w:rsidP="008006AC">
      <w:pPr>
        <w:numPr>
          <w:ilvl w:val="0"/>
          <w:numId w:val="18"/>
        </w:numPr>
        <w:shd w:val="clear" w:color="auto" w:fill="FFFFFF" w:themeFill="background1"/>
        <w:jc w:val="both"/>
      </w:pPr>
      <w:r w:rsidRPr="008006AC">
        <w:t>Ne modifier la Commission qu'après signature d'un avenant formel à la présente convention</w:t>
      </w:r>
      <w:r w:rsidR="000677C1">
        <w:t> ;</w:t>
      </w:r>
    </w:p>
    <w:p w14:paraId="1C0F7272" w14:textId="7CD83400" w:rsidR="008006AC" w:rsidRPr="008006AC" w:rsidRDefault="008006AC" w:rsidP="008006AC">
      <w:pPr>
        <w:numPr>
          <w:ilvl w:val="0"/>
          <w:numId w:val="18"/>
        </w:numPr>
        <w:shd w:val="clear" w:color="auto" w:fill="FFFFFF" w:themeFill="background1"/>
        <w:jc w:val="both"/>
      </w:pPr>
      <w:r w:rsidRPr="008006AC">
        <w:t>Mettre à jour la Documentation Prix de Transfert en cas de modification des conditions économiques, des fonctions exercées, des actifs utilisés ou des risques assumés</w:t>
      </w:r>
      <w:r w:rsidR="000677C1">
        <w:t> ;</w:t>
      </w:r>
    </w:p>
    <w:p w14:paraId="17A6470C" w14:textId="0D4FD585" w:rsidR="008006AC" w:rsidRDefault="008006AC" w:rsidP="008006AC">
      <w:pPr>
        <w:numPr>
          <w:ilvl w:val="0"/>
          <w:numId w:val="18"/>
        </w:numPr>
        <w:shd w:val="clear" w:color="auto" w:fill="FFFFFF" w:themeFill="background1"/>
        <w:jc w:val="both"/>
      </w:pPr>
      <w:r w:rsidRPr="008006AC">
        <w:t>Régulariser immédiatement tout écart constaté entre la facturation pratiquée et la méthode documentée</w:t>
      </w:r>
      <w:r w:rsidR="000677C1">
        <w:t>.</w:t>
      </w:r>
    </w:p>
    <w:p w14:paraId="7800293B" w14:textId="77777777" w:rsidR="008006AC" w:rsidRPr="008006AC" w:rsidRDefault="008006AC" w:rsidP="008006AC">
      <w:pPr>
        <w:shd w:val="clear" w:color="auto" w:fill="FFFFFF" w:themeFill="background1"/>
        <w:ind w:left="360"/>
        <w:jc w:val="both"/>
      </w:pPr>
    </w:p>
    <w:p w14:paraId="610063B6" w14:textId="77777777" w:rsidR="008006AC" w:rsidRPr="008006AC" w:rsidRDefault="008006AC" w:rsidP="008006AC">
      <w:pPr>
        <w:shd w:val="clear" w:color="auto" w:fill="FFFFFF" w:themeFill="background1"/>
        <w:jc w:val="both"/>
        <w:rPr>
          <w:b/>
          <w:bCs/>
        </w:rPr>
      </w:pPr>
      <w:r w:rsidRPr="008006AC">
        <w:rPr>
          <w:b/>
          <w:bCs/>
        </w:rPr>
        <w:lastRenderedPageBreak/>
        <w:t>3.7 Révision périodique de la Commission</w:t>
      </w:r>
    </w:p>
    <w:p w14:paraId="66FE1A7A" w14:textId="77777777" w:rsidR="008006AC" w:rsidRPr="008006AC" w:rsidRDefault="008006AC" w:rsidP="008006AC">
      <w:pPr>
        <w:shd w:val="clear" w:color="auto" w:fill="FFFFFF" w:themeFill="background1"/>
        <w:jc w:val="both"/>
      </w:pPr>
      <w:r w:rsidRPr="008006AC">
        <w:t xml:space="preserve">La Commission fera l'objet d'une révision annuelle, </w:t>
      </w:r>
      <w:r w:rsidRPr="001334D6">
        <w:t>au plus tard le 31 mars de chaque année</w:t>
      </w:r>
      <w:r w:rsidRPr="008006AC">
        <w:t>, afin de s'assurer de sa conformité continue au principe de pleine concurrence.</w:t>
      </w:r>
    </w:p>
    <w:p w14:paraId="3D4AA099" w14:textId="77777777" w:rsidR="008006AC" w:rsidRPr="008006AC" w:rsidRDefault="008006AC" w:rsidP="008006AC">
      <w:pPr>
        <w:shd w:val="clear" w:color="auto" w:fill="FFFFFF" w:themeFill="background1"/>
        <w:jc w:val="both"/>
      </w:pPr>
      <w:r w:rsidRPr="008006AC">
        <w:t>Cette révision consistera notamment à :</w:t>
      </w:r>
    </w:p>
    <w:p w14:paraId="72FFE518" w14:textId="1405F509" w:rsidR="008006AC" w:rsidRPr="008006AC" w:rsidRDefault="008006AC" w:rsidP="008006AC">
      <w:pPr>
        <w:numPr>
          <w:ilvl w:val="0"/>
          <w:numId w:val="19"/>
        </w:numPr>
        <w:shd w:val="clear" w:color="auto" w:fill="FFFFFF" w:themeFill="background1"/>
        <w:tabs>
          <w:tab w:val="clear" w:pos="360"/>
          <w:tab w:val="num" w:pos="720"/>
        </w:tabs>
        <w:jc w:val="both"/>
      </w:pPr>
      <w:r w:rsidRPr="008006AC">
        <w:t>Vérifier que les fonctions, actifs et risques du Commissionnaire n'ont pas significativement évolué par rapport à l'analyse fonctionnelle initiale</w:t>
      </w:r>
      <w:r w:rsidR="000677C1">
        <w:t> ;</w:t>
      </w:r>
    </w:p>
    <w:p w14:paraId="5E04CFEA" w14:textId="7BD8E5BF" w:rsidR="008006AC" w:rsidRPr="008006AC" w:rsidRDefault="008006AC" w:rsidP="008006AC">
      <w:pPr>
        <w:numPr>
          <w:ilvl w:val="0"/>
          <w:numId w:val="19"/>
        </w:numPr>
        <w:shd w:val="clear" w:color="auto" w:fill="FFFFFF" w:themeFill="background1"/>
        <w:tabs>
          <w:tab w:val="clear" w:pos="360"/>
          <w:tab w:val="num" w:pos="720"/>
        </w:tabs>
        <w:jc w:val="both"/>
      </w:pPr>
      <w:r w:rsidRPr="008006AC">
        <w:t>Actualiser l'étude de comparables en tenant compte de l'évolution du marché (commissions pratiquées par des commissionnaires indépendants, marges nettes du secteur)</w:t>
      </w:r>
      <w:r w:rsidR="000677C1">
        <w:t> ;</w:t>
      </w:r>
    </w:p>
    <w:p w14:paraId="79A92A22" w14:textId="36FBF185" w:rsidR="008006AC" w:rsidRPr="008006AC" w:rsidRDefault="008006AC" w:rsidP="008006AC">
      <w:pPr>
        <w:numPr>
          <w:ilvl w:val="0"/>
          <w:numId w:val="19"/>
        </w:numPr>
        <w:shd w:val="clear" w:color="auto" w:fill="FFFFFF" w:themeFill="background1"/>
        <w:tabs>
          <w:tab w:val="clear" w:pos="360"/>
          <w:tab w:val="num" w:pos="720"/>
        </w:tabs>
        <w:jc w:val="both"/>
      </w:pPr>
      <w:r w:rsidRPr="008006AC">
        <w:t>Ajuster, le cas échéant, le taux de Commission pour maintenir sa conformité au principe de pleine concurrence</w:t>
      </w:r>
      <w:r w:rsidR="000677C1">
        <w:t> ;</w:t>
      </w:r>
    </w:p>
    <w:p w14:paraId="69C24A4B" w14:textId="7A6D3F0C" w:rsidR="008006AC" w:rsidRPr="008006AC" w:rsidRDefault="008006AC" w:rsidP="008006AC">
      <w:pPr>
        <w:numPr>
          <w:ilvl w:val="0"/>
          <w:numId w:val="19"/>
        </w:numPr>
        <w:shd w:val="clear" w:color="auto" w:fill="FFFFFF" w:themeFill="background1"/>
        <w:tabs>
          <w:tab w:val="clear" w:pos="360"/>
          <w:tab w:val="num" w:pos="720"/>
        </w:tabs>
        <w:jc w:val="both"/>
      </w:pPr>
      <w:r w:rsidRPr="008006AC">
        <w:t>Mettre à jour la Documentation Prix de Transfert pour refléter les conditions de l'année écoulée</w:t>
      </w:r>
      <w:r w:rsidR="000677C1">
        <w:t>.</w:t>
      </w:r>
    </w:p>
    <w:p w14:paraId="5DA90778" w14:textId="77777777" w:rsidR="008006AC" w:rsidRPr="008006AC" w:rsidRDefault="008006AC" w:rsidP="008006AC">
      <w:pPr>
        <w:shd w:val="clear" w:color="auto" w:fill="FFFFFF" w:themeFill="background1"/>
        <w:jc w:val="both"/>
      </w:pPr>
      <w:r w:rsidRPr="008006AC">
        <w:t>Tout ajustement de la Commission sera formalisé par avenant à la présente convention, signé par les deux Parties, et prendra effet au 1er janvier de l'année en cours.</w:t>
      </w:r>
    </w:p>
    <w:p w14:paraId="389079D6" w14:textId="77777777" w:rsidR="008006AC" w:rsidRPr="008006AC" w:rsidRDefault="008006AC" w:rsidP="008006AC">
      <w:pPr>
        <w:shd w:val="clear" w:color="auto" w:fill="FFFFFF" w:themeFill="background1"/>
        <w:jc w:val="both"/>
        <w:rPr>
          <w:b/>
          <w:bCs/>
        </w:rPr>
      </w:pPr>
      <w:r w:rsidRPr="008006AC">
        <w:rPr>
          <w:b/>
          <w:bCs/>
        </w:rPr>
        <w:t>3.8 Ajustement en cas de contrôle fiscal ou de rectification</w:t>
      </w:r>
    </w:p>
    <w:p w14:paraId="199EC828" w14:textId="77777777" w:rsidR="008006AC" w:rsidRPr="008006AC" w:rsidRDefault="008006AC" w:rsidP="008006AC">
      <w:pPr>
        <w:shd w:val="clear" w:color="auto" w:fill="FFFFFF" w:themeFill="background1"/>
        <w:jc w:val="both"/>
      </w:pPr>
      <w:r w:rsidRPr="008006AC">
        <w:rPr>
          <w:b/>
          <w:bCs/>
        </w:rPr>
        <w:t>A) Principe de l'ajustement corrélatif</w:t>
      </w:r>
    </w:p>
    <w:p w14:paraId="7B716FF5" w14:textId="77777777" w:rsidR="008006AC" w:rsidRPr="008006AC" w:rsidRDefault="008006AC" w:rsidP="008006AC">
      <w:pPr>
        <w:shd w:val="clear" w:color="auto" w:fill="FFFFFF" w:themeFill="background1"/>
        <w:jc w:val="both"/>
      </w:pPr>
      <w:r w:rsidRPr="008006AC">
        <w:t>Dans l'hypothèse où l'administration fiscale française ou belge procéderait à une rectification du montant de la Commission au titre du respect du principe de pleine concurrence, les Parties s'engagent à effectuer un ajustement corrélatif de leurs écritures comptables et déclarations fiscales respectives afin de refléter la Commission rectifiée et d'éviter toute double imposition économique.</w:t>
      </w:r>
    </w:p>
    <w:p w14:paraId="49E10A81" w14:textId="10CEED16" w:rsidR="008006AC" w:rsidRPr="008006AC" w:rsidRDefault="008006AC" w:rsidP="008006AC">
      <w:pPr>
        <w:shd w:val="clear" w:color="auto" w:fill="FFFFFF" w:themeFill="background1"/>
        <w:jc w:val="both"/>
      </w:pPr>
      <w:r w:rsidRPr="008006AC">
        <w:t xml:space="preserve">Exemple : Si l'administration française considère que la Commission facturée de 5 % est insuffisante et devrait être de 7 %, entraînant un redressement fiscal de 20 000 € sur le Commissionnaire, le Commettant s'engage à comptabiliser une charge supplémentaire de </w:t>
      </w:r>
      <w:r>
        <w:t xml:space="preserve">                     </w:t>
      </w:r>
      <w:r w:rsidRPr="008006AC">
        <w:t>20 000 € (ajustement symétrique).</w:t>
      </w:r>
    </w:p>
    <w:p w14:paraId="595CE47B" w14:textId="77777777" w:rsidR="008006AC" w:rsidRPr="008006AC" w:rsidRDefault="008006AC" w:rsidP="008006AC">
      <w:pPr>
        <w:shd w:val="clear" w:color="auto" w:fill="FFFFFF" w:themeFill="background1"/>
        <w:jc w:val="both"/>
      </w:pPr>
      <w:r w:rsidRPr="008006AC">
        <w:rPr>
          <w:b/>
          <w:bCs/>
        </w:rPr>
        <w:t>B) Mise en œuvre de la procédure amiable</w:t>
      </w:r>
    </w:p>
    <w:p w14:paraId="5BB638EB" w14:textId="77777777" w:rsidR="008006AC" w:rsidRPr="008006AC" w:rsidRDefault="008006AC" w:rsidP="008006AC">
      <w:pPr>
        <w:shd w:val="clear" w:color="auto" w:fill="FFFFFF" w:themeFill="background1"/>
        <w:jc w:val="both"/>
      </w:pPr>
      <w:r w:rsidRPr="008006AC">
        <w:t>En cas de divergence d'analyse entre les administrations fiscales française et belge susceptible de conduire à une double imposition économique (la même somme étant imposée en France et en Belgique), les Parties s'engagent à coopérer pleinement pour la mise en œuvre de :</w:t>
      </w:r>
    </w:p>
    <w:p w14:paraId="78B28155" w14:textId="0DEB9E1D" w:rsidR="008006AC" w:rsidRPr="008006AC" w:rsidRDefault="008006AC" w:rsidP="008006AC">
      <w:pPr>
        <w:numPr>
          <w:ilvl w:val="0"/>
          <w:numId w:val="20"/>
        </w:numPr>
        <w:shd w:val="clear" w:color="auto" w:fill="FFFFFF" w:themeFill="background1"/>
        <w:tabs>
          <w:tab w:val="clear" w:pos="360"/>
          <w:tab w:val="num" w:pos="720"/>
        </w:tabs>
        <w:jc w:val="both"/>
      </w:pPr>
      <w:r w:rsidRPr="008006AC">
        <w:t>La procédure amiable prévue par la Convention fiscale franco-belge (article 25 du modèle OCDE), à introduire dans les 3 ans du premier acte d'imposition non conforme</w:t>
      </w:r>
      <w:r w:rsidR="001334D6">
        <w:t> ;</w:t>
      </w:r>
    </w:p>
    <w:p w14:paraId="7318A4A5" w14:textId="231D662D" w:rsidR="008006AC" w:rsidRPr="008006AC" w:rsidRDefault="008006AC" w:rsidP="008006AC">
      <w:pPr>
        <w:numPr>
          <w:ilvl w:val="0"/>
          <w:numId w:val="20"/>
        </w:numPr>
        <w:shd w:val="clear" w:color="auto" w:fill="FFFFFF" w:themeFill="background1"/>
        <w:tabs>
          <w:tab w:val="clear" w:pos="360"/>
          <w:tab w:val="num" w:pos="720"/>
        </w:tabs>
        <w:jc w:val="both"/>
      </w:pPr>
      <w:r w:rsidRPr="008006AC">
        <w:t>La procédure d'arbitrage prévue par la Convention européenne du 23 juillet 1990, si la procédure amiable n'aboutit pas dans les 2 ans</w:t>
      </w:r>
      <w:r w:rsidR="001334D6">
        <w:t>.</w:t>
      </w:r>
    </w:p>
    <w:p w14:paraId="13713712" w14:textId="77777777" w:rsidR="008006AC" w:rsidRPr="008006AC" w:rsidRDefault="008006AC" w:rsidP="008006AC">
      <w:pPr>
        <w:shd w:val="clear" w:color="auto" w:fill="FFFFFF" w:themeFill="background1"/>
        <w:jc w:val="both"/>
      </w:pPr>
      <w:r w:rsidRPr="008006AC">
        <w:rPr>
          <w:b/>
          <w:bCs/>
        </w:rPr>
        <w:t>C) Répartition des coûts liés au contrôle fiscal</w:t>
      </w:r>
    </w:p>
    <w:p w14:paraId="795A5B04" w14:textId="77777777" w:rsidR="008006AC" w:rsidRPr="008006AC" w:rsidRDefault="008006AC" w:rsidP="008006AC">
      <w:pPr>
        <w:shd w:val="clear" w:color="auto" w:fill="FFFFFF" w:themeFill="background1"/>
        <w:jc w:val="both"/>
      </w:pPr>
      <w:r w:rsidRPr="008006AC">
        <w:t>Les coûts liés à la gestion d'un éventuel contrôle fiscal, d'une procédure amiable ou d'une procédure d'arbitrage (honoraires d'avocats fiscalistes, d'experts-comptables, frais administratifs, frais de déplacement) seront répartis par moitié entre les Parties, sauf si la rectification fiscale résulte d'une faute exclusive de l'une des Parties (par exemple : défaut de réponse du Commissionnaire à une demande de documentation, dissimulation d'informations).</w:t>
      </w:r>
    </w:p>
    <w:p w14:paraId="1A62B279" w14:textId="77777777" w:rsidR="008006AC" w:rsidRPr="008006AC" w:rsidRDefault="008006AC" w:rsidP="008006AC">
      <w:pPr>
        <w:shd w:val="clear" w:color="auto" w:fill="FFFFFF" w:themeFill="background1"/>
        <w:jc w:val="both"/>
      </w:pPr>
      <w:r w:rsidRPr="008006AC">
        <w:rPr>
          <w:b/>
          <w:bCs/>
        </w:rPr>
        <w:lastRenderedPageBreak/>
        <w:t>D) Information réciproque</w:t>
      </w:r>
    </w:p>
    <w:p w14:paraId="576595E9" w14:textId="77777777" w:rsidR="008006AC" w:rsidRPr="008006AC" w:rsidRDefault="008006AC" w:rsidP="008006AC">
      <w:pPr>
        <w:shd w:val="clear" w:color="auto" w:fill="FFFFFF" w:themeFill="background1"/>
        <w:jc w:val="both"/>
      </w:pPr>
      <w:r w:rsidRPr="008006AC">
        <w:t>Chaque Partie s'engage à informer immédiatement l'autre Partie, par courrier recommandé avec accusé de réception, de toute demande de documentation, contrôle fiscal, proposition de rectification ou redressement fiscal relatif à la présente convention.</w:t>
      </w:r>
    </w:p>
    <w:p w14:paraId="6F34F032" w14:textId="77777777" w:rsidR="008006AC" w:rsidRPr="008006AC" w:rsidRDefault="008006AC" w:rsidP="008006AC">
      <w:pPr>
        <w:shd w:val="clear" w:color="auto" w:fill="FFFFFF" w:themeFill="background1"/>
        <w:jc w:val="both"/>
      </w:pPr>
      <w:r w:rsidRPr="008006AC">
        <w:t>Les Parties s'engagent à se communiquer mutuellement et sans délai tous les documents, correspondances et informations échangés avec leur administration fiscale respective, afin de coordonner leur défense et faciliter la mise en œuvre des ajustements corrélatifs ou des procédures amiables.</w:t>
      </w:r>
    </w:p>
    <w:p w14:paraId="3843CF6C" w14:textId="77777777" w:rsidR="008006AC" w:rsidRPr="008006AC" w:rsidRDefault="008006AC" w:rsidP="008006AC">
      <w:pPr>
        <w:shd w:val="clear" w:color="auto" w:fill="FFFFFF" w:themeFill="background1"/>
        <w:jc w:val="both"/>
        <w:rPr>
          <w:b/>
          <w:bCs/>
        </w:rPr>
      </w:pPr>
      <w:r w:rsidRPr="008006AC">
        <w:rPr>
          <w:b/>
          <w:bCs/>
        </w:rPr>
        <w:t>ARTICLE 4 - RÉPARTITION DES RISQUES ET RESPONSABILITÉS</w:t>
      </w:r>
    </w:p>
    <w:p w14:paraId="1C793DCD" w14:textId="77777777" w:rsidR="008006AC" w:rsidRPr="008006AC" w:rsidRDefault="008006AC" w:rsidP="008006AC">
      <w:pPr>
        <w:shd w:val="clear" w:color="auto" w:fill="FFFFFF" w:themeFill="background1"/>
        <w:jc w:val="both"/>
        <w:rPr>
          <w:b/>
          <w:bCs/>
        </w:rPr>
      </w:pPr>
      <w:r w:rsidRPr="008006AC">
        <w:rPr>
          <w:b/>
          <w:bCs/>
        </w:rPr>
        <w:t>4.1 Principes généraux de répartition des risques</w:t>
      </w:r>
    </w:p>
    <w:p w14:paraId="72449399" w14:textId="77777777" w:rsidR="008006AC" w:rsidRPr="008006AC" w:rsidRDefault="008006AC" w:rsidP="008006AC">
      <w:pPr>
        <w:shd w:val="clear" w:color="auto" w:fill="FFFFFF" w:themeFill="background1"/>
        <w:jc w:val="both"/>
      </w:pPr>
      <w:r w:rsidRPr="008006AC">
        <w:t>La répartition des risques entre le Commissionnaire et le Commettant est déterminée par la nature juridique du commissionnement et par l'analyse fonctionnelle réalisée conformément à l'article 3.3 des présentes.</w:t>
      </w:r>
    </w:p>
    <w:p w14:paraId="4BDF4247" w14:textId="77777777" w:rsidR="008006AC" w:rsidRPr="008006AC" w:rsidRDefault="008006AC" w:rsidP="008006AC">
      <w:pPr>
        <w:shd w:val="clear" w:color="auto" w:fill="FFFFFF" w:themeFill="background1"/>
        <w:jc w:val="both"/>
      </w:pPr>
      <w:r w:rsidRPr="008006AC">
        <w:t>Le Commissionnaire, en tant que mandataire agissant au nom et pour le compte du Commettant, assume des fonctions et risques limités par rapport à un distributeur classique, ce qui justifie une rémunération inférieure.</w:t>
      </w:r>
    </w:p>
    <w:p w14:paraId="4EFE74A2" w14:textId="77777777" w:rsidR="008006AC" w:rsidRPr="008006AC" w:rsidRDefault="008006AC" w:rsidP="008006AC">
      <w:pPr>
        <w:shd w:val="clear" w:color="auto" w:fill="FFFFFF" w:themeFill="background1"/>
        <w:jc w:val="both"/>
        <w:rPr>
          <w:b/>
          <w:bCs/>
        </w:rPr>
      </w:pPr>
      <w:r w:rsidRPr="008006AC">
        <w:rPr>
          <w:b/>
          <w:bCs/>
        </w:rPr>
        <w:t>4.2 Risques assumés par le Commissionnaire</w:t>
      </w:r>
    </w:p>
    <w:p w14:paraId="12CD58B3" w14:textId="77777777" w:rsidR="008006AC" w:rsidRPr="008006AC" w:rsidRDefault="008006AC" w:rsidP="008006AC">
      <w:pPr>
        <w:shd w:val="clear" w:color="auto" w:fill="FFFFFF" w:themeFill="background1"/>
        <w:jc w:val="both"/>
      </w:pPr>
      <w:r w:rsidRPr="008006AC">
        <w:t>Le Commissionnaire assume les risques suivants :</w:t>
      </w:r>
    </w:p>
    <w:p w14:paraId="6AD08971" w14:textId="77777777" w:rsidR="008006AC" w:rsidRPr="008006AC" w:rsidRDefault="008006AC" w:rsidP="008006AC">
      <w:pPr>
        <w:shd w:val="clear" w:color="auto" w:fill="FFFFFF" w:themeFill="background1"/>
        <w:jc w:val="both"/>
      </w:pPr>
      <w:r w:rsidRPr="008006AC">
        <w:rPr>
          <w:b/>
          <w:bCs/>
        </w:rPr>
        <w:t>A) Risque d'exécution du mandat</w:t>
      </w:r>
    </w:p>
    <w:p w14:paraId="5D3599A7" w14:textId="77777777" w:rsidR="008006AC" w:rsidRPr="008006AC" w:rsidRDefault="008006AC" w:rsidP="008006AC">
      <w:pPr>
        <w:shd w:val="clear" w:color="auto" w:fill="FFFFFF" w:themeFill="background1"/>
        <w:jc w:val="both"/>
      </w:pPr>
      <w:r w:rsidRPr="008006AC">
        <w:t>Le Commissionnaire est responsable de la bonne exécution de son mandat de commercialisation. Il assume la responsabilité contractuelle envers le Commettant en cas de :</w:t>
      </w:r>
    </w:p>
    <w:p w14:paraId="6C548132" w14:textId="328342FB" w:rsidR="008006AC" w:rsidRPr="008006AC" w:rsidRDefault="008006AC" w:rsidP="008006AC">
      <w:pPr>
        <w:numPr>
          <w:ilvl w:val="0"/>
          <w:numId w:val="21"/>
        </w:numPr>
        <w:shd w:val="clear" w:color="auto" w:fill="FFFFFF" w:themeFill="background1"/>
        <w:tabs>
          <w:tab w:val="clear" w:pos="360"/>
          <w:tab w:val="num" w:pos="720"/>
        </w:tabs>
        <w:jc w:val="both"/>
      </w:pPr>
      <w:r w:rsidRPr="008006AC">
        <w:t>Manquement à ses obligations de prospection, négociation ou suivi commercial</w:t>
      </w:r>
      <w:r>
        <w:t> ;</w:t>
      </w:r>
    </w:p>
    <w:p w14:paraId="00ED39BA" w14:textId="6E34C10C" w:rsidR="008006AC" w:rsidRPr="008006AC" w:rsidRDefault="008006AC" w:rsidP="008006AC">
      <w:pPr>
        <w:numPr>
          <w:ilvl w:val="0"/>
          <w:numId w:val="21"/>
        </w:numPr>
        <w:shd w:val="clear" w:color="auto" w:fill="FFFFFF" w:themeFill="background1"/>
        <w:tabs>
          <w:tab w:val="clear" w:pos="360"/>
          <w:tab w:val="num" w:pos="720"/>
        </w:tabs>
        <w:jc w:val="both"/>
      </w:pPr>
      <w:r w:rsidRPr="008006AC">
        <w:t>Mauvaise gestion des stocks confiés (perte, vol, détérioration par négligence)</w:t>
      </w:r>
      <w:r>
        <w:t> ;</w:t>
      </w:r>
    </w:p>
    <w:p w14:paraId="27CC510A" w14:textId="741A7CCD" w:rsidR="008006AC" w:rsidRPr="008006AC" w:rsidRDefault="008006AC" w:rsidP="008006AC">
      <w:pPr>
        <w:numPr>
          <w:ilvl w:val="0"/>
          <w:numId w:val="21"/>
        </w:numPr>
        <w:shd w:val="clear" w:color="auto" w:fill="FFFFFF" w:themeFill="background1"/>
        <w:tabs>
          <w:tab w:val="clear" w:pos="360"/>
          <w:tab w:val="num" w:pos="720"/>
        </w:tabs>
        <w:jc w:val="both"/>
      </w:pPr>
      <w:r w:rsidRPr="008006AC">
        <w:t>Erreurs dans la facturation, l'encaissement ou les reversements</w:t>
      </w:r>
      <w:r>
        <w:t> ;</w:t>
      </w:r>
    </w:p>
    <w:p w14:paraId="644DB683" w14:textId="3732C6C6" w:rsidR="008006AC" w:rsidRPr="008006AC" w:rsidRDefault="008006AC" w:rsidP="008006AC">
      <w:pPr>
        <w:numPr>
          <w:ilvl w:val="0"/>
          <w:numId w:val="21"/>
        </w:numPr>
        <w:shd w:val="clear" w:color="auto" w:fill="FFFFFF" w:themeFill="background1"/>
        <w:tabs>
          <w:tab w:val="clear" w:pos="360"/>
          <w:tab w:val="num" w:pos="720"/>
        </w:tabs>
        <w:jc w:val="both"/>
      </w:pPr>
      <w:r w:rsidRPr="008006AC">
        <w:t>Non-respect de la politique commerciale définie par le Commettant</w:t>
      </w:r>
      <w:r>
        <w:t>.</w:t>
      </w:r>
    </w:p>
    <w:p w14:paraId="145FA8AE" w14:textId="77777777" w:rsidR="008006AC" w:rsidRPr="008006AC" w:rsidRDefault="008006AC" w:rsidP="008006AC">
      <w:pPr>
        <w:shd w:val="clear" w:color="auto" w:fill="FFFFFF" w:themeFill="background1"/>
        <w:jc w:val="both"/>
      </w:pPr>
      <w:r w:rsidRPr="008006AC">
        <w:rPr>
          <w:b/>
          <w:bCs/>
        </w:rPr>
        <w:t>B) Risque opérationnel</w:t>
      </w:r>
    </w:p>
    <w:p w14:paraId="34D6D85A" w14:textId="77777777" w:rsidR="008006AC" w:rsidRPr="008006AC" w:rsidRDefault="008006AC" w:rsidP="008006AC">
      <w:pPr>
        <w:shd w:val="clear" w:color="auto" w:fill="FFFFFF" w:themeFill="background1"/>
        <w:jc w:val="both"/>
      </w:pPr>
      <w:r w:rsidRPr="008006AC">
        <w:t>Le Commissionnaire assume ses coûts fixes d'exploitation (salaires du personnel, loyers, charges d'entretien, amortissements) indépendamment du volume d'activité et du montant des ventes commissionnées.</w:t>
      </w:r>
    </w:p>
    <w:p w14:paraId="3136D6ED" w14:textId="77777777" w:rsidR="008006AC" w:rsidRDefault="008006AC" w:rsidP="008006AC">
      <w:pPr>
        <w:shd w:val="clear" w:color="auto" w:fill="FFFFFF" w:themeFill="background1"/>
        <w:jc w:val="both"/>
      </w:pPr>
      <w:r w:rsidRPr="008006AC">
        <w:t>Si l'activité de commissionnement diminue ou s'arrête, le Commissionnaire continue d'assumer ses coûts fixes jusqu'à leur réduction ou élimination (licenciements, résiliation de baux, etc.).</w:t>
      </w:r>
    </w:p>
    <w:p w14:paraId="55AE2684" w14:textId="77777777" w:rsidR="008006AC" w:rsidRDefault="008006AC" w:rsidP="008006AC">
      <w:pPr>
        <w:shd w:val="clear" w:color="auto" w:fill="FFFFFF" w:themeFill="background1"/>
        <w:jc w:val="both"/>
      </w:pPr>
    </w:p>
    <w:p w14:paraId="7EEC5978" w14:textId="77777777" w:rsidR="008006AC" w:rsidRDefault="008006AC" w:rsidP="008006AC">
      <w:pPr>
        <w:shd w:val="clear" w:color="auto" w:fill="FFFFFF" w:themeFill="background1"/>
        <w:jc w:val="both"/>
      </w:pPr>
    </w:p>
    <w:p w14:paraId="18211473" w14:textId="77777777" w:rsidR="008006AC" w:rsidRDefault="008006AC" w:rsidP="008006AC">
      <w:pPr>
        <w:shd w:val="clear" w:color="auto" w:fill="FFFFFF" w:themeFill="background1"/>
        <w:jc w:val="both"/>
      </w:pPr>
    </w:p>
    <w:p w14:paraId="318EA661" w14:textId="77777777" w:rsidR="008006AC" w:rsidRDefault="008006AC" w:rsidP="008006AC">
      <w:pPr>
        <w:shd w:val="clear" w:color="auto" w:fill="FFFFFF" w:themeFill="background1"/>
        <w:jc w:val="both"/>
      </w:pPr>
    </w:p>
    <w:p w14:paraId="16F88CD0" w14:textId="77777777" w:rsidR="008006AC" w:rsidRPr="008006AC" w:rsidRDefault="008006AC" w:rsidP="008006AC">
      <w:pPr>
        <w:shd w:val="clear" w:color="auto" w:fill="FFFFFF" w:themeFill="background1"/>
        <w:jc w:val="both"/>
      </w:pPr>
    </w:p>
    <w:p w14:paraId="1FE020F6" w14:textId="77777777" w:rsidR="008006AC" w:rsidRPr="008006AC" w:rsidRDefault="008006AC" w:rsidP="008006AC">
      <w:pPr>
        <w:shd w:val="clear" w:color="auto" w:fill="FFFFFF" w:themeFill="background1"/>
        <w:jc w:val="both"/>
        <w:rPr>
          <w:b/>
          <w:bCs/>
        </w:rPr>
      </w:pPr>
      <w:r w:rsidRPr="008006AC">
        <w:rPr>
          <w:b/>
          <w:bCs/>
        </w:rPr>
        <w:lastRenderedPageBreak/>
        <w:t>4.3 Risques assumés par le Commettant</w:t>
      </w:r>
    </w:p>
    <w:p w14:paraId="745D2F31" w14:textId="77777777" w:rsidR="008006AC" w:rsidRPr="008006AC" w:rsidRDefault="008006AC" w:rsidP="008006AC">
      <w:pPr>
        <w:shd w:val="clear" w:color="auto" w:fill="FFFFFF" w:themeFill="background1"/>
        <w:jc w:val="both"/>
      </w:pPr>
      <w:r w:rsidRPr="008006AC">
        <w:t>Le Commettant assume les risques suivants, inhérents à la qualité de commettant et de propriétaire des Pièces Détachées :</w:t>
      </w:r>
    </w:p>
    <w:p w14:paraId="35E862FD" w14:textId="77777777" w:rsidR="008006AC" w:rsidRPr="008006AC" w:rsidRDefault="008006AC" w:rsidP="008006AC">
      <w:pPr>
        <w:shd w:val="clear" w:color="auto" w:fill="FFFFFF" w:themeFill="background1"/>
        <w:jc w:val="both"/>
      </w:pPr>
      <w:r w:rsidRPr="008006AC">
        <w:rPr>
          <w:b/>
          <w:bCs/>
        </w:rPr>
        <w:t>A) Risque de stock</w:t>
      </w:r>
    </w:p>
    <w:p w14:paraId="2F2A44E0" w14:textId="77777777" w:rsidR="008006AC" w:rsidRPr="008006AC" w:rsidRDefault="008006AC" w:rsidP="008006AC">
      <w:pPr>
        <w:shd w:val="clear" w:color="auto" w:fill="FFFFFF" w:themeFill="background1"/>
        <w:jc w:val="both"/>
      </w:pPr>
      <w:r w:rsidRPr="008006AC">
        <w:t>Les Pièces Détachées confiées au Commissionnaire restent la propriété exclusive du Commettant jusqu'à leur vente effective au Client Final.</w:t>
      </w:r>
    </w:p>
    <w:p w14:paraId="03A10B5D" w14:textId="77777777" w:rsidR="008006AC" w:rsidRPr="008006AC" w:rsidRDefault="008006AC" w:rsidP="008006AC">
      <w:pPr>
        <w:shd w:val="clear" w:color="auto" w:fill="FFFFFF" w:themeFill="background1"/>
        <w:jc w:val="both"/>
      </w:pPr>
      <w:r w:rsidRPr="008006AC">
        <w:t>En conséquence, le Commettant assume :</w:t>
      </w:r>
    </w:p>
    <w:p w14:paraId="543D94EC" w14:textId="3FF84799" w:rsidR="008006AC" w:rsidRPr="008006AC" w:rsidRDefault="008006AC" w:rsidP="008006AC">
      <w:pPr>
        <w:numPr>
          <w:ilvl w:val="0"/>
          <w:numId w:val="22"/>
        </w:numPr>
        <w:shd w:val="clear" w:color="auto" w:fill="FFFFFF" w:themeFill="background1"/>
        <w:tabs>
          <w:tab w:val="clear" w:pos="360"/>
          <w:tab w:val="num" w:pos="720"/>
        </w:tabs>
        <w:jc w:val="both"/>
      </w:pPr>
      <w:r w:rsidRPr="008006AC">
        <w:t>Le risque de dépréciation ou d'obsolescence des stocks (évolution technologique, changement de réglementation)</w:t>
      </w:r>
      <w:r>
        <w:t> ;</w:t>
      </w:r>
    </w:p>
    <w:p w14:paraId="59870D08" w14:textId="74EF9400" w:rsidR="008006AC" w:rsidRPr="008006AC" w:rsidRDefault="008006AC" w:rsidP="008006AC">
      <w:pPr>
        <w:numPr>
          <w:ilvl w:val="0"/>
          <w:numId w:val="22"/>
        </w:numPr>
        <w:shd w:val="clear" w:color="auto" w:fill="FFFFFF" w:themeFill="background1"/>
        <w:tabs>
          <w:tab w:val="clear" w:pos="360"/>
          <w:tab w:val="num" w:pos="720"/>
        </w:tabs>
        <w:jc w:val="both"/>
      </w:pPr>
      <w:r w:rsidRPr="008006AC">
        <w:t>Le risque de perte ou destruction des stocks résultant d'un cas de force majeure (incendie, inondation, vol avec effraction) ou d'un vice propre des marchandises</w:t>
      </w:r>
      <w:r>
        <w:t> ;</w:t>
      </w:r>
    </w:p>
    <w:p w14:paraId="2D0BC9F1" w14:textId="260DC5C7" w:rsidR="008006AC" w:rsidRPr="008006AC" w:rsidRDefault="008006AC" w:rsidP="008006AC">
      <w:pPr>
        <w:numPr>
          <w:ilvl w:val="0"/>
          <w:numId w:val="22"/>
        </w:numPr>
        <w:shd w:val="clear" w:color="auto" w:fill="FFFFFF" w:themeFill="background1"/>
        <w:tabs>
          <w:tab w:val="clear" w:pos="360"/>
          <w:tab w:val="num" w:pos="720"/>
        </w:tabs>
        <w:jc w:val="both"/>
      </w:pPr>
      <w:r w:rsidRPr="008006AC">
        <w:t>Le risque de mévente (stocks invendus, rotation lente)</w:t>
      </w:r>
      <w:r>
        <w:t>.</w:t>
      </w:r>
    </w:p>
    <w:p w14:paraId="384EFAD1" w14:textId="77777777" w:rsidR="008006AC" w:rsidRPr="008006AC" w:rsidRDefault="008006AC" w:rsidP="008006AC">
      <w:pPr>
        <w:shd w:val="clear" w:color="auto" w:fill="FFFFFF" w:themeFill="background1"/>
        <w:jc w:val="both"/>
      </w:pPr>
      <w:r w:rsidRPr="008006AC">
        <w:t>Le Commissionnaire n'assume le risque de perte ou destruction des stocks que si celle-ci résulte de sa faute, négligence ou imprudence caractérisée.</w:t>
      </w:r>
    </w:p>
    <w:p w14:paraId="48F8FCB7" w14:textId="77777777" w:rsidR="008006AC" w:rsidRPr="008006AC" w:rsidRDefault="008006AC" w:rsidP="008006AC">
      <w:pPr>
        <w:shd w:val="clear" w:color="auto" w:fill="FFFFFF" w:themeFill="background1"/>
        <w:jc w:val="both"/>
      </w:pPr>
      <w:r w:rsidRPr="008006AC">
        <w:rPr>
          <w:b/>
          <w:bCs/>
        </w:rPr>
        <w:t>B) Risque de prix</w:t>
      </w:r>
    </w:p>
    <w:p w14:paraId="1303DBB0" w14:textId="77777777" w:rsidR="008006AC" w:rsidRPr="008006AC" w:rsidRDefault="008006AC" w:rsidP="008006AC">
      <w:pPr>
        <w:shd w:val="clear" w:color="auto" w:fill="FFFFFF" w:themeFill="background1"/>
        <w:jc w:val="both"/>
      </w:pPr>
      <w:r w:rsidRPr="008006AC">
        <w:t>Le Commettant fixe les prix de vente aux Clients Finaux (ou définit une politique de prix que le Commissionnaire applique). Il assume donc le risque de variation des prix de marché, de politique commerciale inadaptée (prix trop élevés entraînant une baisse des ventes), ou de concurrence accrue.</w:t>
      </w:r>
    </w:p>
    <w:p w14:paraId="160FB54C" w14:textId="77777777" w:rsidR="008006AC" w:rsidRPr="008006AC" w:rsidRDefault="008006AC" w:rsidP="008006AC">
      <w:pPr>
        <w:shd w:val="clear" w:color="auto" w:fill="FFFFFF" w:themeFill="background1"/>
        <w:jc w:val="both"/>
      </w:pPr>
      <w:r w:rsidRPr="008006AC">
        <w:t>Le Commissionnaire n'assume aucun risque de prix. Sa Commission est calculée sur le montant hors taxes des ventes effectivement réalisées, indépendamment du niveau des prix.</w:t>
      </w:r>
    </w:p>
    <w:p w14:paraId="73AAED96" w14:textId="77777777" w:rsidR="008006AC" w:rsidRPr="008006AC" w:rsidRDefault="008006AC" w:rsidP="008006AC">
      <w:pPr>
        <w:shd w:val="clear" w:color="auto" w:fill="FFFFFF" w:themeFill="background1"/>
        <w:jc w:val="both"/>
      </w:pPr>
      <w:r w:rsidRPr="008006AC">
        <w:rPr>
          <w:b/>
          <w:bCs/>
        </w:rPr>
        <w:t>C) Risque de garantie produit</w:t>
      </w:r>
    </w:p>
    <w:p w14:paraId="7F69908B" w14:textId="77777777" w:rsidR="008006AC" w:rsidRPr="008006AC" w:rsidRDefault="008006AC" w:rsidP="008006AC">
      <w:pPr>
        <w:shd w:val="clear" w:color="auto" w:fill="FFFFFF" w:themeFill="background1"/>
        <w:jc w:val="both"/>
      </w:pPr>
      <w:r w:rsidRPr="008006AC">
        <w:t>Le Commettant assume les garanties légales et contractuelles applicables aux Pièces Détachées (garantie de conformité, garantie des vices cachés, garantie commerciale).</w:t>
      </w:r>
    </w:p>
    <w:p w14:paraId="0FDB2AD9" w14:textId="77777777" w:rsidR="008006AC" w:rsidRPr="008006AC" w:rsidRDefault="008006AC" w:rsidP="008006AC">
      <w:pPr>
        <w:shd w:val="clear" w:color="auto" w:fill="FFFFFF" w:themeFill="background1"/>
        <w:jc w:val="both"/>
      </w:pPr>
      <w:r w:rsidRPr="008006AC">
        <w:t>En cas de réclamation d'un Client Final relative à un défaut de conformité ou un vice caché, le coût de la prise en charge (remplacement, réparation, indemnisation) est supporté par le Commettant.</w:t>
      </w:r>
    </w:p>
    <w:p w14:paraId="66076E2B" w14:textId="77777777" w:rsidR="008006AC" w:rsidRPr="008006AC" w:rsidRDefault="008006AC" w:rsidP="008006AC">
      <w:pPr>
        <w:shd w:val="clear" w:color="auto" w:fill="FFFFFF" w:themeFill="background1"/>
        <w:jc w:val="both"/>
      </w:pPr>
      <w:r w:rsidRPr="008006AC">
        <w:t>Le Commissionnaire a uniquement une obligation de gestion administrative des réclamations (réception, traitement, coordination avec le Commettant).</w:t>
      </w:r>
    </w:p>
    <w:p w14:paraId="461A4F52" w14:textId="77777777" w:rsidR="008006AC" w:rsidRPr="008006AC" w:rsidRDefault="008006AC" w:rsidP="008006AC">
      <w:pPr>
        <w:shd w:val="clear" w:color="auto" w:fill="FFFFFF" w:themeFill="background1"/>
        <w:jc w:val="both"/>
      </w:pPr>
      <w:r w:rsidRPr="008006AC">
        <w:rPr>
          <w:b/>
          <w:bCs/>
        </w:rPr>
        <w:t>D) Risque de change (le cas échéant)</w:t>
      </w:r>
    </w:p>
    <w:p w14:paraId="7A61E59C" w14:textId="77777777" w:rsidR="008006AC" w:rsidRPr="008006AC" w:rsidRDefault="008006AC" w:rsidP="008006AC">
      <w:pPr>
        <w:shd w:val="clear" w:color="auto" w:fill="FFFFFF" w:themeFill="background1"/>
        <w:jc w:val="both"/>
      </w:pPr>
      <w:r w:rsidRPr="008006AC">
        <w:t>Si les transactions entre le Commissionnaire et les Clients Finaux sont libellées en euros, et si le Commettant comptabilise ses opérations dans une autre devise, le risque de variation des taux de change entre l'euro et cette devise est assumé par le Commettant.</w:t>
      </w:r>
    </w:p>
    <w:p w14:paraId="18B2964C" w14:textId="77777777" w:rsidR="008006AC" w:rsidRDefault="008006AC" w:rsidP="008006AC">
      <w:pPr>
        <w:shd w:val="clear" w:color="auto" w:fill="FFFFFF" w:themeFill="background1"/>
        <w:jc w:val="both"/>
      </w:pPr>
      <w:r w:rsidRPr="008006AC">
        <w:t>La Commission du Commissionnaire est calculée sur les montants en euros effectivement facturés aux Clients Finaux, indépendamment des variations de taux de change.</w:t>
      </w:r>
    </w:p>
    <w:p w14:paraId="5310AD68" w14:textId="77777777" w:rsidR="008006AC" w:rsidRDefault="008006AC" w:rsidP="008006AC">
      <w:pPr>
        <w:shd w:val="clear" w:color="auto" w:fill="FFFFFF" w:themeFill="background1"/>
        <w:jc w:val="both"/>
      </w:pPr>
    </w:p>
    <w:p w14:paraId="4739D3A4" w14:textId="77777777" w:rsidR="008006AC" w:rsidRPr="008006AC" w:rsidRDefault="008006AC" w:rsidP="008006AC">
      <w:pPr>
        <w:shd w:val="clear" w:color="auto" w:fill="FFFFFF" w:themeFill="background1"/>
        <w:jc w:val="both"/>
      </w:pPr>
    </w:p>
    <w:p w14:paraId="163CA892" w14:textId="77777777" w:rsidR="008006AC" w:rsidRPr="008006AC" w:rsidRDefault="008006AC" w:rsidP="008006AC">
      <w:pPr>
        <w:shd w:val="clear" w:color="auto" w:fill="FFFFFF" w:themeFill="background1"/>
        <w:jc w:val="both"/>
        <w:rPr>
          <w:b/>
          <w:bCs/>
        </w:rPr>
      </w:pPr>
      <w:r w:rsidRPr="008006AC">
        <w:rPr>
          <w:b/>
          <w:bCs/>
        </w:rPr>
        <w:lastRenderedPageBreak/>
        <w:t>4.4 Risque de crédit client – Commissionnement sans recours</w:t>
      </w:r>
    </w:p>
    <w:p w14:paraId="301B9D0A" w14:textId="44BEB9F7" w:rsidR="008006AC" w:rsidRPr="008006AC" w:rsidRDefault="008006AC" w:rsidP="008006AC">
      <w:pPr>
        <w:shd w:val="clear" w:color="auto" w:fill="FFFFFF" w:themeFill="background1"/>
        <w:jc w:val="both"/>
      </w:pPr>
      <w:r w:rsidRPr="008006AC">
        <w:rPr>
          <w:b/>
          <w:bCs/>
        </w:rPr>
        <w:t xml:space="preserve">Principe retenu : commissionnement </w:t>
      </w:r>
      <w:r>
        <w:rPr>
          <w:b/>
          <w:bCs/>
        </w:rPr>
        <w:t>sans recours</w:t>
      </w:r>
    </w:p>
    <w:p w14:paraId="2E6464B9" w14:textId="77777777" w:rsidR="008006AC" w:rsidRPr="008006AC" w:rsidRDefault="008006AC" w:rsidP="008006AC">
      <w:pPr>
        <w:shd w:val="clear" w:color="auto" w:fill="FFFFFF" w:themeFill="background1"/>
        <w:jc w:val="both"/>
      </w:pPr>
      <w:r w:rsidRPr="008006AC">
        <w:t>Le Commissionnaire n'assume pas le risque de défaut de paiement des Clients Finaux. Il ne garantit pas au Commettant le paiement des ventes par les Clients Finaux.</w:t>
      </w:r>
    </w:p>
    <w:p w14:paraId="5C78C9BF" w14:textId="77777777" w:rsidR="008006AC" w:rsidRPr="008006AC" w:rsidRDefault="008006AC" w:rsidP="008006AC">
      <w:pPr>
        <w:shd w:val="clear" w:color="auto" w:fill="FFFFFF" w:themeFill="background1"/>
        <w:jc w:val="both"/>
      </w:pPr>
      <w:r w:rsidRPr="008006AC">
        <w:rPr>
          <w:b/>
          <w:bCs/>
        </w:rPr>
        <w:t>Conséquences pratiques :</w:t>
      </w:r>
    </w:p>
    <w:p w14:paraId="20E09B9A" w14:textId="77777777" w:rsidR="008006AC" w:rsidRPr="008006AC" w:rsidRDefault="008006AC" w:rsidP="008006AC">
      <w:pPr>
        <w:shd w:val="clear" w:color="auto" w:fill="FFFFFF" w:themeFill="background1"/>
        <w:jc w:val="both"/>
      </w:pPr>
      <w:r w:rsidRPr="008006AC">
        <w:rPr>
          <w:b/>
          <w:bCs/>
        </w:rPr>
        <w:t>A) Reversement au prorata des encaissements</w:t>
      </w:r>
    </w:p>
    <w:p w14:paraId="63BE160B" w14:textId="77777777" w:rsidR="008006AC" w:rsidRPr="008006AC" w:rsidRDefault="008006AC" w:rsidP="008006AC">
      <w:pPr>
        <w:shd w:val="clear" w:color="auto" w:fill="FFFFFF" w:themeFill="background1"/>
        <w:jc w:val="both"/>
      </w:pPr>
      <w:r w:rsidRPr="008006AC">
        <w:t xml:space="preserve">Le Commissionnaire reverse au Commettant les sommes </w:t>
      </w:r>
      <w:r w:rsidRPr="00686718">
        <w:t>effectivement encaissées</w:t>
      </w:r>
      <w:r w:rsidRPr="008006AC">
        <w:t xml:space="preserve"> auprès des Clients Finaux, conformément aux modalités définies à l'article 6 des présentes.</w:t>
      </w:r>
    </w:p>
    <w:p w14:paraId="0E609F8E" w14:textId="77777777" w:rsidR="008006AC" w:rsidRPr="008006AC" w:rsidRDefault="008006AC" w:rsidP="008006AC">
      <w:pPr>
        <w:shd w:val="clear" w:color="auto" w:fill="FFFFFF" w:themeFill="background1"/>
        <w:jc w:val="both"/>
      </w:pPr>
      <w:r w:rsidRPr="008006AC">
        <w:t>Si un Client Final ne règle pas sa facture ou ne la règle que partiellement, le Commissionnaire ne reverse au Commettant que les sommes effectivement perçues.</w:t>
      </w:r>
    </w:p>
    <w:p w14:paraId="2BD5D238" w14:textId="77777777" w:rsidR="008006AC" w:rsidRPr="008006AC" w:rsidRDefault="008006AC" w:rsidP="008006AC">
      <w:pPr>
        <w:shd w:val="clear" w:color="auto" w:fill="FFFFFF" w:themeFill="background1"/>
        <w:jc w:val="both"/>
      </w:pPr>
      <w:r w:rsidRPr="008006AC">
        <w:rPr>
          <w:b/>
          <w:bCs/>
        </w:rPr>
        <w:t>B) Information et coopération</w:t>
      </w:r>
    </w:p>
    <w:p w14:paraId="44EE7AB2" w14:textId="77777777" w:rsidR="008006AC" w:rsidRPr="008006AC" w:rsidRDefault="008006AC" w:rsidP="008006AC">
      <w:pPr>
        <w:shd w:val="clear" w:color="auto" w:fill="FFFFFF" w:themeFill="background1"/>
        <w:jc w:val="both"/>
      </w:pPr>
      <w:r w:rsidRPr="008006AC">
        <w:t>En cas de défaut de paiement total ou partiel d'un Client Final, le Commissionnaire en informe immédiatement le Commettant par courrier électronique ou courrier recommandé avec accusé de réception.</w:t>
      </w:r>
    </w:p>
    <w:p w14:paraId="0BE5DC07" w14:textId="77777777" w:rsidR="008006AC" w:rsidRPr="008006AC" w:rsidRDefault="008006AC" w:rsidP="008006AC">
      <w:pPr>
        <w:shd w:val="clear" w:color="auto" w:fill="FFFFFF" w:themeFill="background1"/>
        <w:jc w:val="both"/>
      </w:pPr>
      <w:r w:rsidRPr="008006AC">
        <w:t>Le Commissionnaire coopère avec le Commettant pour le recouvrement de la créance (relances amiables, mise en demeure, actions judiciaires), mais n'est pas tenu de supporter le coût de ces actions ni de garantir leur succès.</w:t>
      </w:r>
    </w:p>
    <w:p w14:paraId="0C36B876" w14:textId="77777777" w:rsidR="008006AC" w:rsidRPr="008006AC" w:rsidRDefault="008006AC" w:rsidP="008006AC">
      <w:pPr>
        <w:shd w:val="clear" w:color="auto" w:fill="FFFFFF" w:themeFill="background1"/>
        <w:jc w:val="both"/>
      </w:pPr>
      <w:r w:rsidRPr="008006AC">
        <w:rPr>
          <w:b/>
          <w:bCs/>
        </w:rPr>
        <w:t>C) Calcul de la Commission</w:t>
      </w:r>
    </w:p>
    <w:p w14:paraId="2A4F3806" w14:textId="77777777" w:rsidR="008006AC" w:rsidRPr="008006AC" w:rsidRDefault="008006AC" w:rsidP="008006AC">
      <w:pPr>
        <w:shd w:val="clear" w:color="auto" w:fill="FFFFFF" w:themeFill="background1"/>
        <w:jc w:val="both"/>
      </w:pPr>
      <w:r w:rsidRPr="008006AC">
        <w:t>La Commission du Commissionnaire est calculée sur les ventes facturées aux Clients Finaux, indépendamment de leur encaissement effectif.</w:t>
      </w:r>
    </w:p>
    <w:p w14:paraId="3C24F7A6" w14:textId="77777777" w:rsidR="008006AC" w:rsidRPr="008006AC" w:rsidRDefault="008006AC" w:rsidP="008006AC">
      <w:pPr>
        <w:shd w:val="clear" w:color="auto" w:fill="FFFFFF" w:themeFill="background1"/>
        <w:jc w:val="both"/>
      </w:pPr>
      <w:r w:rsidRPr="008006AC">
        <w:t>Toutefois, en cas de non-recouvrement définitif d'une créance client (après épuisement des recours amiables et judiciaires, ou en cas de liquidation judiciaire du Client Final), les Parties procéderont à une régularisation de la Commission afin d'exclure de la base de calcul le montant de la créance irrécouvrable.</w:t>
      </w:r>
    </w:p>
    <w:p w14:paraId="713D815B" w14:textId="77777777" w:rsidR="008006AC" w:rsidRPr="008006AC" w:rsidRDefault="008006AC" w:rsidP="008006AC">
      <w:pPr>
        <w:shd w:val="clear" w:color="auto" w:fill="FFFFFF" w:themeFill="background1"/>
        <w:jc w:val="both"/>
      </w:pPr>
      <w:r w:rsidRPr="008006AC">
        <w:t>Cette régularisation interviendra lors de la régularisation annuelle prévue à l'article 5.4 des présentes, ou dès constatation du caractère définitivement irrécouvrable de la créance.</w:t>
      </w:r>
    </w:p>
    <w:p w14:paraId="5F986908" w14:textId="77777777" w:rsidR="008006AC" w:rsidRPr="008006AC" w:rsidRDefault="008006AC" w:rsidP="008006AC">
      <w:pPr>
        <w:shd w:val="clear" w:color="auto" w:fill="FFFFFF" w:themeFill="background1"/>
        <w:jc w:val="both"/>
      </w:pPr>
      <w:r w:rsidRPr="008006AC">
        <w:rPr>
          <w:b/>
          <w:bCs/>
        </w:rPr>
        <w:t>D) Sélection des Clients Finaux et limitation du risque</w:t>
      </w:r>
    </w:p>
    <w:p w14:paraId="7502442D" w14:textId="77777777" w:rsidR="008006AC" w:rsidRPr="008006AC" w:rsidRDefault="008006AC" w:rsidP="008006AC">
      <w:pPr>
        <w:shd w:val="clear" w:color="auto" w:fill="FFFFFF" w:themeFill="background1"/>
        <w:jc w:val="both"/>
      </w:pPr>
      <w:r w:rsidRPr="008006AC">
        <w:t>Afin de limiter le risque de crédit client, le Commissionnaire s'engage à :</w:t>
      </w:r>
    </w:p>
    <w:p w14:paraId="72FE5E3E" w14:textId="54C8288A" w:rsidR="008006AC" w:rsidRPr="008006AC" w:rsidRDefault="008006AC" w:rsidP="008006AC">
      <w:pPr>
        <w:numPr>
          <w:ilvl w:val="0"/>
          <w:numId w:val="23"/>
        </w:numPr>
        <w:shd w:val="clear" w:color="auto" w:fill="FFFFFF" w:themeFill="background1"/>
        <w:tabs>
          <w:tab w:val="clear" w:pos="360"/>
          <w:tab w:val="num" w:pos="720"/>
        </w:tabs>
        <w:jc w:val="both"/>
      </w:pPr>
      <w:r w:rsidRPr="008006AC">
        <w:t>Effectuer une vérification raisonnable de la solvabilité des nouveaux Clients Finaux (consultation des bases de données type INFOGREFFE, demande de références bancaires)</w:t>
      </w:r>
      <w:r w:rsidR="000677C1">
        <w:t> ;</w:t>
      </w:r>
    </w:p>
    <w:p w14:paraId="75D77E48" w14:textId="22DF18E1" w:rsidR="008006AC" w:rsidRPr="008006AC" w:rsidRDefault="008006AC" w:rsidP="008006AC">
      <w:pPr>
        <w:numPr>
          <w:ilvl w:val="0"/>
          <w:numId w:val="23"/>
        </w:numPr>
        <w:shd w:val="clear" w:color="auto" w:fill="FFFFFF" w:themeFill="background1"/>
        <w:tabs>
          <w:tab w:val="clear" w:pos="360"/>
          <w:tab w:val="num" w:pos="720"/>
        </w:tabs>
        <w:jc w:val="both"/>
      </w:pPr>
      <w:r w:rsidRPr="008006AC">
        <w:t>Respecter les délais de paiement légaux ou convenus (généralement 30 à 60 jours</w:t>
      </w:r>
      <w:r w:rsidR="001334D6">
        <w:t xml:space="preserve"> calendaires</w:t>
      </w:r>
      <w:r w:rsidRPr="008006AC">
        <w:t>)</w:t>
      </w:r>
      <w:r w:rsidR="000677C1">
        <w:t> ;</w:t>
      </w:r>
    </w:p>
    <w:p w14:paraId="67149946" w14:textId="585C3BC5" w:rsidR="008006AC" w:rsidRPr="008006AC" w:rsidRDefault="008006AC" w:rsidP="008006AC">
      <w:pPr>
        <w:numPr>
          <w:ilvl w:val="0"/>
          <w:numId w:val="23"/>
        </w:numPr>
        <w:shd w:val="clear" w:color="auto" w:fill="FFFFFF" w:themeFill="background1"/>
        <w:tabs>
          <w:tab w:val="clear" w:pos="360"/>
          <w:tab w:val="num" w:pos="720"/>
        </w:tabs>
        <w:jc w:val="both"/>
      </w:pPr>
      <w:r w:rsidRPr="008006AC">
        <w:t>Mettre en œuvre des relances systématiques en cas de retard de paiement</w:t>
      </w:r>
      <w:r w:rsidR="000677C1">
        <w:t>.</w:t>
      </w:r>
    </w:p>
    <w:p w14:paraId="1C48FBDB" w14:textId="77777777" w:rsidR="008006AC" w:rsidRDefault="008006AC" w:rsidP="008006AC">
      <w:pPr>
        <w:shd w:val="clear" w:color="auto" w:fill="FFFFFF" w:themeFill="background1"/>
        <w:jc w:val="both"/>
      </w:pPr>
      <w:r w:rsidRPr="008006AC">
        <w:t>Le Commettant conserve le droit de refuser un Client Final proposé par le Commissionnaire, ou d'imposer des conditions de paiement particulières (paiement comptant, garantie bancaire, limite de crédit).</w:t>
      </w:r>
    </w:p>
    <w:p w14:paraId="605CE545" w14:textId="77777777" w:rsidR="00253A31" w:rsidRPr="008006AC" w:rsidRDefault="00253A31" w:rsidP="008006AC">
      <w:pPr>
        <w:shd w:val="clear" w:color="auto" w:fill="FFFFFF" w:themeFill="background1"/>
        <w:jc w:val="both"/>
      </w:pPr>
    </w:p>
    <w:p w14:paraId="36F2C9D7" w14:textId="77777777" w:rsidR="008006AC" w:rsidRPr="008006AC" w:rsidRDefault="008006AC" w:rsidP="008006AC">
      <w:pPr>
        <w:shd w:val="clear" w:color="auto" w:fill="FFFFFF" w:themeFill="background1"/>
        <w:jc w:val="both"/>
        <w:rPr>
          <w:b/>
          <w:bCs/>
        </w:rPr>
      </w:pPr>
      <w:r w:rsidRPr="008006AC">
        <w:rPr>
          <w:b/>
          <w:bCs/>
        </w:rPr>
        <w:lastRenderedPageBreak/>
        <w:t>4.5 Responsabilité du Commissionnaire envers les Clients Finaux</w:t>
      </w:r>
    </w:p>
    <w:p w14:paraId="1B36094F" w14:textId="77777777" w:rsidR="008006AC" w:rsidRPr="008006AC" w:rsidRDefault="008006AC" w:rsidP="008006AC">
      <w:pPr>
        <w:shd w:val="clear" w:color="auto" w:fill="FFFFFF" w:themeFill="background1"/>
        <w:jc w:val="both"/>
      </w:pPr>
      <w:r w:rsidRPr="008006AC">
        <w:t>Le Commissionnaire conclut les contrats de vente avec les Clients Finaux en son nom propre. Il est donc responsable envers eux de la bonne exécution des contrats (livraison conforme, délais, garanties).</w:t>
      </w:r>
    </w:p>
    <w:p w14:paraId="030FEB21" w14:textId="77777777" w:rsidR="008006AC" w:rsidRPr="008006AC" w:rsidRDefault="008006AC" w:rsidP="008006AC">
      <w:pPr>
        <w:shd w:val="clear" w:color="auto" w:fill="FFFFFF" w:themeFill="background1"/>
        <w:jc w:val="both"/>
      </w:pPr>
      <w:r w:rsidRPr="008006AC">
        <w:t>Toutefois, s'agissant d'un commissionnement :</w:t>
      </w:r>
    </w:p>
    <w:p w14:paraId="14BBF2C9" w14:textId="0ECFB1E2" w:rsidR="008006AC" w:rsidRPr="008006AC" w:rsidRDefault="008006AC" w:rsidP="008006AC">
      <w:pPr>
        <w:numPr>
          <w:ilvl w:val="0"/>
          <w:numId w:val="24"/>
        </w:numPr>
        <w:shd w:val="clear" w:color="auto" w:fill="FFFFFF" w:themeFill="background1"/>
        <w:tabs>
          <w:tab w:val="clear" w:pos="360"/>
          <w:tab w:val="num" w:pos="720"/>
        </w:tabs>
        <w:jc w:val="both"/>
      </w:pPr>
      <w:r w:rsidRPr="008006AC">
        <w:t>La responsabilité contractuelle principale (qualité et conformité des Pièces Détachées) incombe au Commettant, en sa qualité de propriétaire et fournisseur réel</w:t>
      </w:r>
      <w:r w:rsidR="000677C1">
        <w:t> ;</w:t>
      </w:r>
    </w:p>
    <w:p w14:paraId="095DB96E" w14:textId="50E7EFE3" w:rsidR="008006AC" w:rsidRPr="008006AC" w:rsidRDefault="008006AC" w:rsidP="008006AC">
      <w:pPr>
        <w:numPr>
          <w:ilvl w:val="0"/>
          <w:numId w:val="24"/>
        </w:numPr>
        <w:shd w:val="clear" w:color="auto" w:fill="FFFFFF" w:themeFill="background1"/>
        <w:tabs>
          <w:tab w:val="clear" w:pos="360"/>
          <w:tab w:val="num" w:pos="720"/>
        </w:tabs>
        <w:jc w:val="both"/>
      </w:pPr>
      <w:r w:rsidRPr="008006AC">
        <w:t>La responsabilité d'exécution (livraison, facturation) incombe au Commissionnaire</w:t>
      </w:r>
      <w:r w:rsidR="000677C1">
        <w:t>.</w:t>
      </w:r>
    </w:p>
    <w:p w14:paraId="6B9F621D" w14:textId="77777777" w:rsidR="008006AC" w:rsidRPr="008006AC" w:rsidRDefault="008006AC" w:rsidP="008006AC">
      <w:pPr>
        <w:shd w:val="clear" w:color="auto" w:fill="FFFFFF" w:themeFill="background1"/>
        <w:jc w:val="both"/>
      </w:pPr>
      <w:r w:rsidRPr="008006AC">
        <w:t>En cas de réclamation ou litige avec un Client Final :</w:t>
      </w:r>
    </w:p>
    <w:p w14:paraId="5C83D25E" w14:textId="6FD0E7C3" w:rsidR="008006AC" w:rsidRPr="008006AC" w:rsidRDefault="008006AC" w:rsidP="008006AC">
      <w:pPr>
        <w:numPr>
          <w:ilvl w:val="0"/>
          <w:numId w:val="25"/>
        </w:numPr>
        <w:shd w:val="clear" w:color="auto" w:fill="FFFFFF" w:themeFill="background1"/>
        <w:tabs>
          <w:tab w:val="clear" w:pos="360"/>
          <w:tab w:val="num" w:pos="720"/>
        </w:tabs>
        <w:jc w:val="both"/>
      </w:pPr>
      <w:r w:rsidRPr="008006AC">
        <w:t>Le Commissionnaire en informe immédiatement le Commettant</w:t>
      </w:r>
      <w:r w:rsidR="000677C1">
        <w:t> ;</w:t>
      </w:r>
    </w:p>
    <w:p w14:paraId="482A4647" w14:textId="2720A3EB" w:rsidR="008006AC" w:rsidRPr="008006AC" w:rsidRDefault="008006AC" w:rsidP="008006AC">
      <w:pPr>
        <w:numPr>
          <w:ilvl w:val="0"/>
          <w:numId w:val="25"/>
        </w:numPr>
        <w:shd w:val="clear" w:color="auto" w:fill="FFFFFF" w:themeFill="background1"/>
        <w:tabs>
          <w:tab w:val="clear" w:pos="360"/>
          <w:tab w:val="num" w:pos="720"/>
        </w:tabs>
        <w:jc w:val="both"/>
      </w:pPr>
      <w:r w:rsidRPr="008006AC">
        <w:t>Les Parties définissent conjointement la stratégie de réponse (remplacement, remboursement, indemnisation)</w:t>
      </w:r>
      <w:r w:rsidR="000677C1">
        <w:t> ;</w:t>
      </w:r>
    </w:p>
    <w:p w14:paraId="18D6DB60" w14:textId="2A3D43CA" w:rsidR="008006AC" w:rsidRPr="008006AC" w:rsidRDefault="008006AC" w:rsidP="008006AC">
      <w:pPr>
        <w:numPr>
          <w:ilvl w:val="0"/>
          <w:numId w:val="25"/>
        </w:numPr>
        <w:shd w:val="clear" w:color="auto" w:fill="FFFFFF" w:themeFill="background1"/>
        <w:tabs>
          <w:tab w:val="clear" w:pos="360"/>
          <w:tab w:val="num" w:pos="720"/>
        </w:tabs>
        <w:jc w:val="both"/>
      </w:pPr>
      <w:r w:rsidRPr="008006AC">
        <w:t>Le coût de la résolution du litige est supporté par le Commettant (sauf si le litige résulte d'une faute du Commissionnaire, par exemple : livraison erronée, retard injustifié)</w:t>
      </w:r>
      <w:r w:rsidR="000677C1">
        <w:t>.</w:t>
      </w:r>
    </w:p>
    <w:p w14:paraId="176D52FB" w14:textId="77777777" w:rsidR="00253A31" w:rsidRPr="00253A31" w:rsidRDefault="00253A31" w:rsidP="00253A31">
      <w:pPr>
        <w:shd w:val="clear" w:color="auto" w:fill="FFFFFF" w:themeFill="background1"/>
        <w:jc w:val="both"/>
        <w:rPr>
          <w:b/>
          <w:bCs/>
        </w:rPr>
      </w:pPr>
      <w:r w:rsidRPr="00253A31">
        <w:rPr>
          <w:b/>
          <w:bCs/>
        </w:rPr>
        <w:t>ARTICLE 5 - RÉMUNÉRATION DU COMMISSIONNAIRE</w:t>
      </w:r>
    </w:p>
    <w:p w14:paraId="581527FF" w14:textId="77777777" w:rsidR="00253A31" w:rsidRPr="00253A31" w:rsidRDefault="00253A31" w:rsidP="00253A31">
      <w:pPr>
        <w:shd w:val="clear" w:color="auto" w:fill="FFFFFF" w:themeFill="background1"/>
        <w:jc w:val="both"/>
        <w:rPr>
          <w:b/>
          <w:bCs/>
        </w:rPr>
      </w:pPr>
      <w:r w:rsidRPr="00253A31">
        <w:rPr>
          <w:b/>
          <w:bCs/>
        </w:rPr>
        <w:t>5.1 Principe de rémunération – Grille tarifaire</w:t>
      </w:r>
    </w:p>
    <w:p w14:paraId="3EAC400C" w14:textId="77777777" w:rsidR="00253A31" w:rsidRPr="00253A31" w:rsidRDefault="00253A31" w:rsidP="00253A31">
      <w:pPr>
        <w:shd w:val="clear" w:color="auto" w:fill="FFFFFF" w:themeFill="background1"/>
        <w:jc w:val="both"/>
      </w:pPr>
      <w:r w:rsidRPr="00253A31">
        <w:t>En contrepartie de l'exécution de son mandat de commissionnement pour la vente de Pièces Détachées au profit du Commettant, le Commissionnaire percevra une commission calculée selon la grille tarifaire suivante :</w:t>
      </w:r>
    </w:p>
    <w:tbl>
      <w:tblPr>
        <w:tblW w:w="9064" w:type="dxa"/>
        <w:tblBorders>
          <w:top w:val="single" w:sz="6" w:space="0" w:color="9CA3AF"/>
          <w:left w:val="single" w:sz="6" w:space="0" w:color="9CA3AF"/>
          <w:bottom w:val="single" w:sz="6" w:space="0" w:color="9CA3AF"/>
          <w:right w:val="single" w:sz="6" w:space="0" w:color="9CA3AF"/>
        </w:tblBorders>
        <w:tblCellMar>
          <w:top w:w="15" w:type="dxa"/>
          <w:left w:w="15" w:type="dxa"/>
          <w:bottom w:w="15" w:type="dxa"/>
          <w:right w:w="15" w:type="dxa"/>
        </w:tblCellMar>
        <w:tblLook w:val="04A0" w:firstRow="1" w:lastRow="0" w:firstColumn="1" w:lastColumn="0" w:noHBand="0" w:noVBand="1"/>
      </w:tblPr>
      <w:tblGrid>
        <w:gridCol w:w="4528"/>
        <w:gridCol w:w="4536"/>
      </w:tblGrid>
      <w:tr w:rsidR="00253A31" w:rsidRPr="00253A31" w14:paraId="24BED181" w14:textId="77777777" w:rsidTr="00253A31">
        <w:trPr>
          <w:tblHeader/>
        </w:trPr>
        <w:tc>
          <w:tcPr>
            <w:tcW w:w="4528" w:type="dxa"/>
            <w:tcBorders>
              <w:top w:val="single" w:sz="6" w:space="0" w:color="0A0328"/>
              <w:left w:val="single" w:sz="6" w:space="0" w:color="0A0328"/>
              <w:bottom w:val="single" w:sz="6" w:space="0" w:color="0A0328"/>
              <w:right w:val="single" w:sz="6" w:space="0" w:color="0A0328"/>
            </w:tcBorders>
            <w:vAlign w:val="center"/>
            <w:hideMark/>
          </w:tcPr>
          <w:p w14:paraId="7121E11A" w14:textId="77777777" w:rsidR="00253A31" w:rsidRPr="00253A31" w:rsidRDefault="00253A31" w:rsidP="00253A31">
            <w:pPr>
              <w:shd w:val="clear" w:color="auto" w:fill="FFFFFF" w:themeFill="background1"/>
              <w:jc w:val="center"/>
              <w:rPr>
                <w:b/>
                <w:bCs/>
              </w:rPr>
            </w:pPr>
            <w:r w:rsidRPr="00253A31">
              <w:rPr>
                <w:b/>
                <w:bCs/>
              </w:rPr>
              <w:t>Tranche de chiffre d'affaires annuel HT</w:t>
            </w:r>
          </w:p>
        </w:tc>
        <w:tc>
          <w:tcPr>
            <w:tcW w:w="4536" w:type="dxa"/>
            <w:tcBorders>
              <w:top w:val="single" w:sz="6" w:space="0" w:color="0A0328"/>
              <w:left w:val="single" w:sz="6" w:space="0" w:color="0A0328"/>
              <w:bottom w:val="single" w:sz="6" w:space="0" w:color="0A0328"/>
              <w:right w:val="single" w:sz="6" w:space="0" w:color="0A0328"/>
            </w:tcBorders>
            <w:vAlign w:val="center"/>
            <w:hideMark/>
          </w:tcPr>
          <w:p w14:paraId="3BC58CFE" w14:textId="77777777" w:rsidR="00253A31" w:rsidRPr="00253A31" w:rsidRDefault="00253A31" w:rsidP="00253A31">
            <w:pPr>
              <w:shd w:val="clear" w:color="auto" w:fill="FFFFFF" w:themeFill="background1"/>
              <w:jc w:val="center"/>
              <w:rPr>
                <w:b/>
                <w:bCs/>
              </w:rPr>
            </w:pPr>
            <w:r w:rsidRPr="00253A31">
              <w:rPr>
                <w:b/>
                <w:bCs/>
              </w:rPr>
              <w:t>Taux de commission</w:t>
            </w:r>
          </w:p>
        </w:tc>
      </w:tr>
      <w:tr w:rsidR="00253A31" w:rsidRPr="00253A31" w14:paraId="33E460FD" w14:textId="77777777" w:rsidTr="00253A31">
        <w:tc>
          <w:tcPr>
            <w:tcW w:w="4528" w:type="dxa"/>
            <w:tcBorders>
              <w:top w:val="single" w:sz="6" w:space="0" w:color="0A0328"/>
              <w:left w:val="single" w:sz="6" w:space="0" w:color="0A0328"/>
              <w:bottom w:val="single" w:sz="6" w:space="0" w:color="0A0328"/>
              <w:right w:val="single" w:sz="6" w:space="0" w:color="0A0328"/>
            </w:tcBorders>
            <w:vAlign w:val="center"/>
            <w:hideMark/>
          </w:tcPr>
          <w:p w14:paraId="4778048D" w14:textId="77777777" w:rsidR="00253A31" w:rsidRPr="00253A31" w:rsidRDefault="00253A31" w:rsidP="00253A31">
            <w:pPr>
              <w:shd w:val="clear" w:color="auto" w:fill="FFFFFF" w:themeFill="background1"/>
              <w:jc w:val="center"/>
            </w:pPr>
            <w:r w:rsidRPr="00253A31">
              <w:t>De 0 € à 1 000 000 € (un million d'euros)</w:t>
            </w:r>
          </w:p>
        </w:tc>
        <w:tc>
          <w:tcPr>
            <w:tcW w:w="4536" w:type="dxa"/>
            <w:tcBorders>
              <w:top w:val="single" w:sz="6" w:space="0" w:color="0A0328"/>
              <w:left w:val="single" w:sz="6" w:space="0" w:color="0A0328"/>
              <w:bottom w:val="single" w:sz="6" w:space="0" w:color="0A0328"/>
              <w:right w:val="single" w:sz="6" w:space="0" w:color="0A0328"/>
            </w:tcBorders>
            <w:vAlign w:val="center"/>
            <w:hideMark/>
          </w:tcPr>
          <w:p w14:paraId="62536206" w14:textId="77777777" w:rsidR="00253A31" w:rsidRPr="00253A31" w:rsidRDefault="00253A31" w:rsidP="00253A31">
            <w:pPr>
              <w:shd w:val="clear" w:color="auto" w:fill="FFFFFF" w:themeFill="background1"/>
              <w:jc w:val="center"/>
            </w:pPr>
            <w:r w:rsidRPr="00253A31">
              <w:rPr>
                <w:b/>
                <w:bCs/>
              </w:rPr>
              <w:t>5 % (cinq pour cent)</w:t>
            </w:r>
          </w:p>
        </w:tc>
      </w:tr>
      <w:tr w:rsidR="00253A31" w:rsidRPr="00253A31" w14:paraId="60CF088E" w14:textId="77777777" w:rsidTr="00253A31">
        <w:tc>
          <w:tcPr>
            <w:tcW w:w="4528" w:type="dxa"/>
            <w:tcBorders>
              <w:top w:val="single" w:sz="6" w:space="0" w:color="0A0328"/>
              <w:left w:val="single" w:sz="6" w:space="0" w:color="0A0328"/>
              <w:bottom w:val="single" w:sz="6" w:space="0" w:color="0A0328"/>
              <w:right w:val="single" w:sz="6" w:space="0" w:color="0A0328"/>
            </w:tcBorders>
            <w:vAlign w:val="center"/>
            <w:hideMark/>
          </w:tcPr>
          <w:p w14:paraId="5B699776" w14:textId="77777777" w:rsidR="00253A31" w:rsidRPr="00253A31" w:rsidRDefault="00253A31" w:rsidP="00253A31">
            <w:pPr>
              <w:shd w:val="clear" w:color="auto" w:fill="FFFFFF" w:themeFill="background1"/>
              <w:jc w:val="center"/>
            </w:pPr>
            <w:r w:rsidRPr="00253A31">
              <w:t>Au-delà de 1 000 000 € (un million d'euros)</w:t>
            </w:r>
          </w:p>
        </w:tc>
        <w:tc>
          <w:tcPr>
            <w:tcW w:w="4536" w:type="dxa"/>
            <w:tcBorders>
              <w:top w:val="single" w:sz="6" w:space="0" w:color="0A0328"/>
              <w:left w:val="single" w:sz="6" w:space="0" w:color="0A0328"/>
              <w:bottom w:val="single" w:sz="6" w:space="0" w:color="0A0328"/>
              <w:right w:val="single" w:sz="6" w:space="0" w:color="0A0328"/>
            </w:tcBorders>
            <w:vAlign w:val="center"/>
            <w:hideMark/>
          </w:tcPr>
          <w:p w14:paraId="7CE463A1" w14:textId="77777777" w:rsidR="00253A31" w:rsidRPr="00253A31" w:rsidRDefault="00253A31" w:rsidP="00253A31">
            <w:pPr>
              <w:shd w:val="clear" w:color="auto" w:fill="FFFFFF" w:themeFill="background1"/>
              <w:jc w:val="center"/>
            </w:pPr>
            <w:r w:rsidRPr="00253A31">
              <w:rPr>
                <w:b/>
                <w:bCs/>
              </w:rPr>
              <w:t>3 % (trois pour cent)</w:t>
            </w:r>
          </w:p>
        </w:tc>
      </w:tr>
    </w:tbl>
    <w:p w14:paraId="690A2593" w14:textId="77777777" w:rsidR="00253A31" w:rsidRDefault="00253A31" w:rsidP="00253A31">
      <w:pPr>
        <w:pStyle w:val="Sansinterligne"/>
      </w:pPr>
    </w:p>
    <w:p w14:paraId="01880D2D" w14:textId="09E31E32" w:rsidR="00253A31" w:rsidRPr="00253A31" w:rsidRDefault="00253A31" w:rsidP="00253A31">
      <w:pPr>
        <w:shd w:val="clear" w:color="auto" w:fill="FFFFFF" w:themeFill="background1"/>
        <w:jc w:val="both"/>
      </w:pPr>
      <w:r w:rsidRPr="00253A31">
        <w:rPr>
          <w:b/>
          <w:bCs/>
        </w:rPr>
        <w:t>Précisions :</w:t>
      </w:r>
    </w:p>
    <w:p w14:paraId="5B6E25CD" w14:textId="6F185A03" w:rsidR="00253A31" w:rsidRPr="001334D6" w:rsidRDefault="00253A31" w:rsidP="00253A31">
      <w:pPr>
        <w:numPr>
          <w:ilvl w:val="0"/>
          <w:numId w:val="26"/>
        </w:numPr>
        <w:shd w:val="clear" w:color="auto" w:fill="FFFFFF" w:themeFill="background1"/>
        <w:tabs>
          <w:tab w:val="clear" w:pos="360"/>
          <w:tab w:val="num" w:pos="720"/>
        </w:tabs>
        <w:jc w:val="both"/>
      </w:pPr>
      <w:r w:rsidRPr="00253A31">
        <w:t xml:space="preserve">Le chiffre d'affaires annuel s'entend du montant total hors taxes des ventes de Pièces Détachées réalisées par le </w:t>
      </w:r>
      <w:r w:rsidRPr="001334D6">
        <w:t>Commissionnaire pour le compte du Commettant entre le 1er janvier et le 31 décembre de chaque année</w:t>
      </w:r>
      <w:r w:rsidR="000677C1" w:rsidRPr="001334D6">
        <w:t> ;</w:t>
      </w:r>
    </w:p>
    <w:p w14:paraId="2BAD1AFE" w14:textId="29263235" w:rsidR="00253A31" w:rsidRPr="00253A31" w:rsidRDefault="00253A31" w:rsidP="00253A31">
      <w:pPr>
        <w:numPr>
          <w:ilvl w:val="0"/>
          <w:numId w:val="26"/>
        </w:numPr>
        <w:shd w:val="clear" w:color="auto" w:fill="FFFFFF" w:themeFill="background1"/>
        <w:tabs>
          <w:tab w:val="clear" w:pos="360"/>
          <w:tab w:val="num" w:pos="720"/>
        </w:tabs>
        <w:jc w:val="both"/>
      </w:pPr>
      <w:r w:rsidRPr="001334D6">
        <w:t>La commission est calculée sur le montant hors</w:t>
      </w:r>
      <w:r w:rsidRPr="00253A31">
        <w:t xml:space="preserve"> taxes facturé aux Clients Finaux (prix de vente hors TVA)</w:t>
      </w:r>
      <w:r w:rsidR="000677C1">
        <w:t> ;</w:t>
      </w:r>
    </w:p>
    <w:p w14:paraId="2AF14855" w14:textId="3960D733" w:rsidR="00253A31" w:rsidRPr="00253A31" w:rsidRDefault="00253A31" w:rsidP="00253A31">
      <w:pPr>
        <w:numPr>
          <w:ilvl w:val="0"/>
          <w:numId w:val="26"/>
        </w:numPr>
        <w:shd w:val="clear" w:color="auto" w:fill="FFFFFF" w:themeFill="background1"/>
        <w:tabs>
          <w:tab w:val="clear" w:pos="360"/>
          <w:tab w:val="num" w:pos="720"/>
        </w:tabs>
        <w:jc w:val="both"/>
      </w:pPr>
      <w:r w:rsidRPr="00253A31">
        <w:t>Le taux dégressif s'applique par tranches : les premiers 1 000 000 € de CA sont commissionnés à 5 %, seule la partie excédant 1 000 000 € est commissionnée à 3 %</w:t>
      </w:r>
      <w:r w:rsidR="000677C1">
        <w:t>.</w:t>
      </w:r>
    </w:p>
    <w:p w14:paraId="0570B85A" w14:textId="77777777" w:rsidR="00253A31" w:rsidRPr="00253A31" w:rsidRDefault="00253A31" w:rsidP="00253A31">
      <w:pPr>
        <w:shd w:val="clear" w:color="auto" w:fill="FFFFFF" w:themeFill="background1"/>
        <w:jc w:val="both"/>
      </w:pPr>
      <w:r w:rsidRPr="00253A31">
        <w:rPr>
          <w:b/>
          <w:bCs/>
        </w:rPr>
        <w:t>Exemple de calcul pour un CA annuel de 1 800 000 € HT :</w:t>
      </w:r>
    </w:p>
    <w:p w14:paraId="505D1582" w14:textId="77777777" w:rsidR="00253A31" w:rsidRPr="00253A31" w:rsidRDefault="00253A31" w:rsidP="00253A31">
      <w:pPr>
        <w:numPr>
          <w:ilvl w:val="0"/>
          <w:numId w:val="27"/>
        </w:numPr>
        <w:shd w:val="clear" w:color="auto" w:fill="FFFFFF" w:themeFill="background1"/>
        <w:tabs>
          <w:tab w:val="clear" w:pos="360"/>
          <w:tab w:val="num" w:pos="720"/>
        </w:tabs>
        <w:jc w:val="both"/>
      </w:pPr>
      <w:r w:rsidRPr="00253A31">
        <w:t>Tranche 1 (de 0 à 1 000 000 €) : 1 000 000 € × 5 % = 50 000 €</w:t>
      </w:r>
    </w:p>
    <w:p w14:paraId="1E0EFAA3" w14:textId="77777777" w:rsidR="00253A31" w:rsidRPr="00253A31" w:rsidRDefault="00253A31" w:rsidP="00253A31">
      <w:pPr>
        <w:numPr>
          <w:ilvl w:val="0"/>
          <w:numId w:val="27"/>
        </w:numPr>
        <w:shd w:val="clear" w:color="auto" w:fill="FFFFFF" w:themeFill="background1"/>
        <w:tabs>
          <w:tab w:val="clear" w:pos="360"/>
          <w:tab w:val="num" w:pos="720"/>
        </w:tabs>
        <w:jc w:val="both"/>
      </w:pPr>
      <w:r w:rsidRPr="00253A31">
        <w:t>Tranche 2 (de 1 000 000 € à 1 800 000 €) : 800 000 € × 3 % = 24 000 €</w:t>
      </w:r>
    </w:p>
    <w:p w14:paraId="3FB213F6" w14:textId="77777777" w:rsidR="00253A31" w:rsidRPr="00253A31" w:rsidRDefault="00253A31" w:rsidP="00253A31">
      <w:pPr>
        <w:numPr>
          <w:ilvl w:val="0"/>
          <w:numId w:val="27"/>
        </w:numPr>
        <w:shd w:val="clear" w:color="auto" w:fill="FFFFFF" w:themeFill="background1"/>
        <w:tabs>
          <w:tab w:val="clear" w:pos="360"/>
          <w:tab w:val="num" w:pos="720"/>
        </w:tabs>
        <w:jc w:val="both"/>
      </w:pPr>
      <w:r w:rsidRPr="00253A31">
        <w:t>Commission annuelle totale = 74 000 €</w:t>
      </w:r>
    </w:p>
    <w:p w14:paraId="2DB4888E" w14:textId="77777777" w:rsidR="00253A31" w:rsidRPr="00253A31" w:rsidRDefault="00253A31" w:rsidP="00253A31">
      <w:pPr>
        <w:shd w:val="clear" w:color="auto" w:fill="FFFFFF" w:themeFill="background1"/>
        <w:jc w:val="both"/>
        <w:rPr>
          <w:b/>
          <w:bCs/>
        </w:rPr>
      </w:pPr>
      <w:r w:rsidRPr="00253A31">
        <w:rPr>
          <w:b/>
          <w:bCs/>
        </w:rPr>
        <w:lastRenderedPageBreak/>
        <w:t>5.2 Facturation des Pièces Détachées aux Clients Finaux</w:t>
      </w:r>
    </w:p>
    <w:p w14:paraId="01E76E4E" w14:textId="77777777" w:rsidR="00253A31" w:rsidRPr="00253A31" w:rsidRDefault="00253A31" w:rsidP="00253A31">
      <w:pPr>
        <w:shd w:val="clear" w:color="auto" w:fill="FFFFFF" w:themeFill="background1"/>
        <w:jc w:val="both"/>
      </w:pPr>
      <w:r w:rsidRPr="00253A31">
        <w:rPr>
          <w:b/>
          <w:bCs/>
        </w:rPr>
        <w:t>A) Prix de facturation</w:t>
      </w:r>
    </w:p>
    <w:p w14:paraId="267F5B16" w14:textId="77777777" w:rsidR="00253A31" w:rsidRPr="00253A31" w:rsidRDefault="00253A31" w:rsidP="00253A31">
      <w:pPr>
        <w:shd w:val="clear" w:color="auto" w:fill="FFFFFF" w:themeFill="background1"/>
        <w:jc w:val="both"/>
      </w:pPr>
      <w:r w:rsidRPr="00253A31">
        <w:t>Le Commissionnaire facture les Pièces Détachées aux Clients Finaux à prix coûtant, c'est-à-dire au prix auquel le Commettant les a mises à disposition du Commissionnaire, sans aucune marge commerciale ajoutée.</w:t>
      </w:r>
    </w:p>
    <w:p w14:paraId="7ED63009" w14:textId="77777777" w:rsidR="00253A31" w:rsidRPr="00253A31" w:rsidRDefault="00253A31" w:rsidP="00253A31">
      <w:pPr>
        <w:shd w:val="clear" w:color="auto" w:fill="FFFFFF" w:themeFill="background1"/>
        <w:jc w:val="both"/>
      </w:pPr>
      <w:r w:rsidRPr="00253A31">
        <w:t>Ce prix coûtant correspond au prix d'achat ou au prix de revient supporté par le Commettant.</w:t>
      </w:r>
    </w:p>
    <w:p w14:paraId="79FDC054" w14:textId="77777777" w:rsidR="00253A31" w:rsidRPr="00253A31" w:rsidRDefault="00253A31" w:rsidP="00253A31">
      <w:pPr>
        <w:shd w:val="clear" w:color="auto" w:fill="FFFFFF" w:themeFill="background1"/>
        <w:jc w:val="both"/>
      </w:pPr>
      <w:r w:rsidRPr="00253A31">
        <w:t>Seule la TVA française applicable (généralement 20 % pour les pièces détachées automobiles) est ajoutée au prix coûtant.</w:t>
      </w:r>
    </w:p>
    <w:p w14:paraId="16C8487C" w14:textId="77777777" w:rsidR="00253A31" w:rsidRPr="00253A31" w:rsidRDefault="00253A31" w:rsidP="00253A31">
      <w:pPr>
        <w:shd w:val="clear" w:color="auto" w:fill="FFFFFF" w:themeFill="background1"/>
        <w:jc w:val="both"/>
      </w:pPr>
      <w:r w:rsidRPr="00253A31">
        <w:rPr>
          <w:b/>
          <w:bCs/>
        </w:rPr>
        <w:t>B) Détermination du prix de vente</w:t>
      </w:r>
    </w:p>
    <w:p w14:paraId="1C917B2A" w14:textId="77777777" w:rsidR="00253A31" w:rsidRPr="00253A31" w:rsidRDefault="00253A31" w:rsidP="00253A31">
      <w:pPr>
        <w:shd w:val="clear" w:color="auto" w:fill="FFFFFF" w:themeFill="background1"/>
        <w:jc w:val="both"/>
      </w:pPr>
      <w:r w:rsidRPr="00253A31">
        <w:t>Le Commettant communique au Commissionnaire, pour chaque référence de Pièce Détachée :</w:t>
      </w:r>
    </w:p>
    <w:p w14:paraId="142EC3FE" w14:textId="21D9B43F" w:rsidR="00253A31" w:rsidRPr="00253A31" w:rsidRDefault="00253A31" w:rsidP="00253A31">
      <w:pPr>
        <w:numPr>
          <w:ilvl w:val="0"/>
          <w:numId w:val="28"/>
        </w:numPr>
        <w:shd w:val="clear" w:color="auto" w:fill="FFFFFF" w:themeFill="background1"/>
        <w:tabs>
          <w:tab w:val="clear" w:pos="360"/>
          <w:tab w:val="num" w:pos="720"/>
        </w:tabs>
        <w:jc w:val="both"/>
      </w:pPr>
      <w:r w:rsidRPr="00253A31">
        <w:t>Le prix coûtant (prix auquel le Commissionnaire doit facturer au Client Final, hors TVA)</w:t>
      </w:r>
      <w:r>
        <w:t> ;</w:t>
      </w:r>
    </w:p>
    <w:p w14:paraId="6121908F" w14:textId="1EBAD261" w:rsidR="00253A31" w:rsidRPr="00253A31" w:rsidRDefault="00253A31" w:rsidP="00253A31">
      <w:pPr>
        <w:numPr>
          <w:ilvl w:val="0"/>
          <w:numId w:val="28"/>
        </w:numPr>
        <w:shd w:val="clear" w:color="auto" w:fill="FFFFFF" w:themeFill="background1"/>
        <w:tabs>
          <w:tab w:val="clear" w:pos="360"/>
          <w:tab w:val="num" w:pos="720"/>
        </w:tabs>
        <w:jc w:val="both"/>
      </w:pPr>
      <w:r w:rsidRPr="00253A31">
        <w:t>Le prix de vente conseillé (le cas échéant)</w:t>
      </w:r>
      <w:r>
        <w:t> ;</w:t>
      </w:r>
    </w:p>
    <w:p w14:paraId="5FB39B02" w14:textId="00258D50" w:rsidR="00253A31" w:rsidRPr="00253A31" w:rsidRDefault="00253A31" w:rsidP="00253A31">
      <w:pPr>
        <w:numPr>
          <w:ilvl w:val="0"/>
          <w:numId w:val="28"/>
        </w:numPr>
        <w:shd w:val="clear" w:color="auto" w:fill="FFFFFF" w:themeFill="background1"/>
        <w:tabs>
          <w:tab w:val="clear" w:pos="360"/>
          <w:tab w:val="num" w:pos="720"/>
        </w:tabs>
        <w:jc w:val="both"/>
      </w:pPr>
      <w:r w:rsidRPr="00253A31">
        <w:t>La politique tarifaire (remises autorisées, conditions particulières selon types de clients)</w:t>
      </w:r>
      <w:r>
        <w:t>.</w:t>
      </w:r>
    </w:p>
    <w:p w14:paraId="084E8C7F" w14:textId="3BAAE0C6" w:rsidR="00253A31" w:rsidRPr="00253A31" w:rsidRDefault="00253A31" w:rsidP="00253A31">
      <w:pPr>
        <w:shd w:val="clear" w:color="auto" w:fill="FFFFFF" w:themeFill="background1"/>
        <w:jc w:val="both"/>
      </w:pPr>
      <w:r w:rsidRPr="00253A31">
        <w:t xml:space="preserve">Le Commissionnaire applique strictement les prix communiqués par le Commettant. </w:t>
      </w:r>
    </w:p>
    <w:p w14:paraId="4870A5C6" w14:textId="77777777" w:rsidR="00253A31" w:rsidRPr="00253A31" w:rsidRDefault="00253A31" w:rsidP="00253A31">
      <w:pPr>
        <w:shd w:val="clear" w:color="auto" w:fill="FFFFFF" w:themeFill="background1"/>
        <w:jc w:val="both"/>
      </w:pPr>
      <w:r w:rsidRPr="00253A31">
        <w:rPr>
          <w:b/>
          <w:bCs/>
        </w:rPr>
        <w:t>C) Nature juridique de la facturation</w:t>
      </w:r>
    </w:p>
    <w:p w14:paraId="24947B44" w14:textId="77777777" w:rsidR="00253A31" w:rsidRPr="00253A31" w:rsidRDefault="00253A31" w:rsidP="00253A31">
      <w:pPr>
        <w:shd w:val="clear" w:color="auto" w:fill="FFFFFF" w:themeFill="background1"/>
        <w:jc w:val="both"/>
      </w:pPr>
      <w:r w:rsidRPr="00253A31">
        <w:t>Le Commissionnaire agit en qualité de commissionnaire au sens de l'article L 134-5 du Code de commerce. Il vend en son nom propre mais pour le compte du Commettant.</w:t>
      </w:r>
    </w:p>
    <w:p w14:paraId="6F49AD7A" w14:textId="77777777" w:rsidR="00253A31" w:rsidRPr="00253A31" w:rsidRDefault="00253A31" w:rsidP="00253A31">
      <w:pPr>
        <w:shd w:val="clear" w:color="auto" w:fill="FFFFFF" w:themeFill="background1"/>
        <w:jc w:val="both"/>
      </w:pPr>
      <w:r w:rsidRPr="00253A31">
        <w:t>En conséquence :</w:t>
      </w:r>
    </w:p>
    <w:p w14:paraId="78910FFC" w14:textId="07B43CBE" w:rsidR="00253A31" w:rsidRPr="00253A31" w:rsidRDefault="00253A31" w:rsidP="00253A31">
      <w:pPr>
        <w:numPr>
          <w:ilvl w:val="0"/>
          <w:numId w:val="29"/>
        </w:numPr>
        <w:shd w:val="clear" w:color="auto" w:fill="FFFFFF" w:themeFill="background1"/>
        <w:tabs>
          <w:tab w:val="clear" w:pos="360"/>
          <w:tab w:val="num" w:pos="720"/>
        </w:tabs>
        <w:jc w:val="both"/>
      </w:pPr>
      <w:r w:rsidRPr="00253A31">
        <w:t>Les factures de vente aux Clients Finaux sont établies au nom du Commissionnaire</w:t>
      </w:r>
      <w:r w:rsidR="000677C1">
        <w:t xml:space="preserve">                              </w:t>
      </w:r>
      <w:r w:rsidRPr="00253A31">
        <w:t>(SARL SERET AUTOMOBILES)</w:t>
      </w:r>
      <w:r>
        <w:t> ;</w:t>
      </w:r>
    </w:p>
    <w:p w14:paraId="701F41B0" w14:textId="484172FE" w:rsidR="00253A31" w:rsidRPr="00253A31" w:rsidRDefault="00253A31" w:rsidP="00253A31">
      <w:pPr>
        <w:numPr>
          <w:ilvl w:val="0"/>
          <w:numId w:val="29"/>
        </w:numPr>
        <w:shd w:val="clear" w:color="auto" w:fill="FFFFFF" w:themeFill="background1"/>
        <w:tabs>
          <w:tab w:val="clear" w:pos="360"/>
          <w:tab w:val="num" w:pos="720"/>
        </w:tabs>
        <w:jc w:val="both"/>
      </w:pPr>
      <w:r w:rsidRPr="00253A31">
        <w:t>Mais le Commissionnaire agit pour le compte du Commettant (AUTOHANDEL DIDIER NV)</w:t>
      </w:r>
      <w:r>
        <w:t> ;</w:t>
      </w:r>
    </w:p>
    <w:p w14:paraId="7A27E29D" w14:textId="062470A2" w:rsidR="00253A31" w:rsidRPr="00253A31" w:rsidRDefault="00253A31" w:rsidP="00253A31">
      <w:pPr>
        <w:numPr>
          <w:ilvl w:val="0"/>
          <w:numId w:val="29"/>
        </w:numPr>
        <w:shd w:val="clear" w:color="auto" w:fill="FFFFFF" w:themeFill="background1"/>
        <w:tabs>
          <w:tab w:val="clear" w:pos="360"/>
          <w:tab w:val="num" w:pos="720"/>
        </w:tabs>
        <w:jc w:val="both"/>
      </w:pPr>
      <w:r w:rsidRPr="00253A31">
        <w:t>Le prix facturé correspond au prix coûtant défini par le Commettant, sans marge du Commissionnaire sur les marchandises</w:t>
      </w:r>
      <w:r>
        <w:t> ;</w:t>
      </w:r>
    </w:p>
    <w:p w14:paraId="672D8D9B" w14:textId="3F01986B" w:rsidR="00253A31" w:rsidRPr="00253A31" w:rsidRDefault="00253A31" w:rsidP="00253A31">
      <w:pPr>
        <w:numPr>
          <w:ilvl w:val="0"/>
          <w:numId w:val="29"/>
        </w:numPr>
        <w:shd w:val="clear" w:color="auto" w:fill="FFFFFF" w:themeFill="background1"/>
        <w:tabs>
          <w:tab w:val="clear" w:pos="360"/>
          <w:tab w:val="num" w:pos="720"/>
        </w:tabs>
        <w:jc w:val="both"/>
      </w:pPr>
      <w:r w:rsidRPr="00253A31">
        <w:t>La rémunération du Commissionnaire provient exclusivement de la commission facturée séparément au Commettant (voir article 5.3)</w:t>
      </w:r>
      <w:r>
        <w:t>.</w:t>
      </w:r>
    </w:p>
    <w:p w14:paraId="599E54CA" w14:textId="77777777" w:rsidR="00253A31" w:rsidRPr="00253A31" w:rsidRDefault="00253A31" w:rsidP="00253A31">
      <w:pPr>
        <w:shd w:val="clear" w:color="auto" w:fill="FFFFFF" w:themeFill="background1"/>
        <w:jc w:val="both"/>
        <w:rPr>
          <w:b/>
          <w:bCs/>
        </w:rPr>
      </w:pPr>
      <w:r w:rsidRPr="00253A31">
        <w:rPr>
          <w:b/>
          <w:bCs/>
        </w:rPr>
        <w:t>5.3 Modalités de facturation trimestrielle de la Commission</w:t>
      </w:r>
    </w:p>
    <w:p w14:paraId="2A27AF49" w14:textId="77777777" w:rsidR="00253A31" w:rsidRPr="00253A31" w:rsidRDefault="00253A31" w:rsidP="00253A31">
      <w:pPr>
        <w:shd w:val="clear" w:color="auto" w:fill="FFFFFF" w:themeFill="background1"/>
        <w:jc w:val="both"/>
      </w:pPr>
      <w:r w:rsidRPr="00253A31">
        <w:rPr>
          <w:b/>
          <w:bCs/>
        </w:rPr>
        <w:t>A) Périodicité de facturation</w:t>
      </w:r>
    </w:p>
    <w:p w14:paraId="4F7C5E8F" w14:textId="77777777" w:rsidR="00253A31" w:rsidRPr="00253A31" w:rsidRDefault="00253A31" w:rsidP="00253A31">
      <w:pPr>
        <w:shd w:val="clear" w:color="auto" w:fill="FFFFFF" w:themeFill="background1"/>
        <w:jc w:val="both"/>
      </w:pPr>
      <w:r w:rsidRPr="00253A31">
        <w:t>La Commission est facturée trimestriellement, à terme échu, selon le calendrier suivant :</w:t>
      </w:r>
    </w:p>
    <w:tbl>
      <w:tblPr>
        <w:tblW w:w="5083" w:type="pct"/>
        <w:tblBorders>
          <w:top w:val="single" w:sz="6" w:space="0" w:color="9CA3AF"/>
          <w:left w:val="single" w:sz="6" w:space="0" w:color="9CA3AF"/>
          <w:bottom w:val="single" w:sz="6" w:space="0" w:color="9CA3AF"/>
          <w:right w:val="single" w:sz="6" w:space="0" w:color="9CA3AF"/>
        </w:tblBorders>
        <w:tblCellMar>
          <w:top w:w="15" w:type="dxa"/>
          <w:left w:w="15" w:type="dxa"/>
          <w:bottom w:w="15" w:type="dxa"/>
          <w:right w:w="15" w:type="dxa"/>
        </w:tblCellMar>
        <w:tblLook w:val="04A0" w:firstRow="1" w:lastRow="0" w:firstColumn="1" w:lastColumn="0" w:noHBand="0" w:noVBand="1"/>
      </w:tblPr>
      <w:tblGrid>
        <w:gridCol w:w="5426"/>
        <w:gridCol w:w="3780"/>
      </w:tblGrid>
      <w:tr w:rsidR="00253A31" w:rsidRPr="00253A31" w14:paraId="0423F1B8" w14:textId="77777777" w:rsidTr="00253A31">
        <w:trPr>
          <w:tblHeader/>
        </w:trPr>
        <w:tc>
          <w:tcPr>
            <w:tcW w:w="2947" w:type="pct"/>
            <w:tcBorders>
              <w:top w:val="single" w:sz="6" w:space="0" w:color="0A0328"/>
              <w:left w:val="single" w:sz="6" w:space="0" w:color="0A0328"/>
              <w:bottom w:val="single" w:sz="6" w:space="0" w:color="0A0328"/>
              <w:right w:val="single" w:sz="6" w:space="0" w:color="0A0328"/>
            </w:tcBorders>
            <w:vAlign w:val="center"/>
            <w:hideMark/>
          </w:tcPr>
          <w:p w14:paraId="71446206" w14:textId="77777777" w:rsidR="00253A31" w:rsidRPr="00253A31" w:rsidRDefault="00253A31" w:rsidP="00253A31">
            <w:pPr>
              <w:shd w:val="clear" w:color="auto" w:fill="FFFFFF" w:themeFill="background1"/>
              <w:jc w:val="center"/>
              <w:rPr>
                <w:b/>
                <w:bCs/>
              </w:rPr>
            </w:pPr>
            <w:r w:rsidRPr="00253A31">
              <w:rPr>
                <w:b/>
                <w:bCs/>
              </w:rPr>
              <w:t>Période de ventes</w:t>
            </w:r>
          </w:p>
        </w:tc>
        <w:tc>
          <w:tcPr>
            <w:tcW w:w="2053" w:type="pct"/>
            <w:tcBorders>
              <w:top w:val="single" w:sz="6" w:space="0" w:color="0A0328"/>
              <w:left w:val="single" w:sz="6" w:space="0" w:color="0A0328"/>
              <w:bottom w:val="single" w:sz="6" w:space="0" w:color="0A0328"/>
              <w:right w:val="single" w:sz="6" w:space="0" w:color="0A0328"/>
            </w:tcBorders>
            <w:vAlign w:val="center"/>
            <w:hideMark/>
          </w:tcPr>
          <w:p w14:paraId="6771645B" w14:textId="77777777" w:rsidR="00253A31" w:rsidRPr="00253A31" w:rsidRDefault="00253A31" w:rsidP="00253A31">
            <w:pPr>
              <w:shd w:val="clear" w:color="auto" w:fill="FFFFFF" w:themeFill="background1"/>
              <w:jc w:val="center"/>
              <w:rPr>
                <w:b/>
                <w:bCs/>
              </w:rPr>
            </w:pPr>
            <w:r w:rsidRPr="00253A31">
              <w:rPr>
                <w:b/>
                <w:bCs/>
              </w:rPr>
              <w:t>Date limite de facturation</w:t>
            </w:r>
          </w:p>
        </w:tc>
      </w:tr>
      <w:tr w:rsidR="00253A31" w:rsidRPr="00253A31" w14:paraId="003738FC" w14:textId="77777777" w:rsidTr="00253A31">
        <w:tc>
          <w:tcPr>
            <w:tcW w:w="2947" w:type="pct"/>
            <w:tcBorders>
              <w:top w:val="single" w:sz="6" w:space="0" w:color="0A0328"/>
              <w:left w:val="single" w:sz="6" w:space="0" w:color="0A0328"/>
              <w:bottom w:val="single" w:sz="6" w:space="0" w:color="0A0328"/>
              <w:right w:val="single" w:sz="6" w:space="0" w:color="0A0328"/>
            </w:tcBorders>
            <w:vAlign w:val="center"/>
            <w:hideMark/>
          </w:tcPr>
          <w:p w14:paraId="71FCE094" w14:textId="77777777" w:rsidR="00253A31" w:rsidRPr="001334D6" w:rsidRDefault="00253A31" w:rsidP="00253A31">
            <w:pPr>
              <w:shd w:val="clear" w:color="auto" w:fill="FFFFFF" w:themeFill="background1"/>
              <w:jc w:val="center"/>
            </w:pPr>
            <w:r w:rsidRPr="001334D6">
              <w:rPr>
                <w:b/>
                <w:bCs/>
              </w:rPr>
              <w:t>Trimestre 1</w:t>
            </w:r>
            <w:r w:rsidRPr="001334D6">
              <w:t> (1er janvier – 31 mars)</w:t>
            </w:r>
          </w:p>
        </w:tc>
        <w:tc>
          <w:tcPr>
            <w:tcW w:w="2053" w:type="pct"/>
            <w:tcBorders>
              <w:top w:val="single" w:sz="6" w:space="0" w:color="0A0328"/>
              <w:left w:val="single" w:sz="6" w:space="0" w:color="0A0328"/>
              <w:bottom w:val="single" w:sz="6" w:space="0" w:color="0A0328"/>
              <w:right w:val="single" w:sz="6" w:space="0" w:color="0A0328"/>
            </w:tcBorders>
            <w:vAlign w:val="center"/>
            <w:hideMark/>
          </w:tcPr>
          <w:p w14:paraId="0D408B93" w14:textId="77777777" w:rsidR="00253A31" w:rsidRPr="001334D6" w:rsidRDefault="00253A31" w:rsidP="00253A31">
            <w:pPr>
              <w:shd w:val="clear" w:color="auto" w:fill="FFFFFF" w:themeFill="background1"/>
              <w:jc w:val="center"/>
            </w:pPr>
            <w:r w:rsidRPr="001334D6">
              <w:rPr>
                <w:b/>
                <w:bCs/>
              </w:rPr>
              <w:t>30 avril</w:t>
            </w:r>
          </w:p>
        </w:tc>
      </w:tr>
      <w:tr w:rsidR="00253A31" w:rsidRPr="00253A31" w14:paraId="155870F3" w14:textId="77777777" w:rsidTr="00253A31">
        <w:tc>
          <w:tcPr>
            <w:tcW w:w="2947" w:type="pct"/>
            <w:tcBorders>
              <w:top w:val="single" w:sz="6" w:space="0" w:color="0A0328"/>
              <w:left w:val="single" w:sz="6" w:space="0" w:color="0A0328"/>
              <w:bottom w:val="single" w:sz="6" w:space="0" w:color="0A0328"/>
              <w:right w:val="single" w:sz="6" w:space="0" w:color="0A0328"/>
            </w:tcBorders>
            <w:vAlign w:val="center"/>
            <w:hideMark/>
          </w:tcPr>
          <w:p w14:paraId="6191BFF6" w14:textId="77777777" w:rsidR="00253A31" w:rsidRPr="001334D6" w:rsidRDefault="00253A31" w:rsidP="00253A31">
            <w:pPr>
              <w:shd w:val="clear" w:color="auto" w:fill="FFFFFF" w:themeFill="background1"/>
              <w:jc w:val="center"/>
            </w:pPr>
            <w:r w:rsidRPr="001334D6">
              <w:rPr>
                <w:b/>
                <w:bCs/>
              </w:rPr>
              <w:t>Trimestre 2</w:t>
            </w:r>
            <w:r w:rsidRPr="001334D6">
              <w:t> (1er avril – 30 juin)</w:t>
            </w:r>
          </w:p>
        </w:tc>
        <w:tc>
          <w:tcPr>
            <w:tcW w:w="2053" w:type="pct"/>
            <w:tcBorders>
              <w:top w:val="single" w:sz="6" w:space="0" w:color="0A0328"/>
              <w:left w:val="single" w:sz="6" w:space="0" w:color="0A0328"/>
              <w:bottom w:val="single" w:sz="6" w:space="0" w:color="0A0328"/>
              <w:right w:val="single" w:sz="6" w:space="0" w:color="0A0328"/>
            </w:tcBorders>
            <w:vAlign w:val="center"/>
            <w:hideMark/>
          </w:tcPr>
          <w:p w14:paraId="2F7E24D9" w14:textId="77777777" w:rsidR="00253A31" w:rsidRPr="001334D6" w:rsidRDefault="00253A31" w:rsidP="00253A31">
            <w:pPr>
              <w:shd w:val="clear" w:color="auto" w:fill="FFFFFF" w:themeFill="background1"/>
              <w:jc w:val="center"/>
            </w:pPr>
            <w:r w:rsidRPr="001334D6">
              <w:rPr>
                <w:b/>
                <w:bCs/>
              </w:rPr>
              <w:t>31 juillet</w:t>
            </w:r>
          </w:p>
        </w:tc>
      </w:tr>
      <w:tr w:rsidR="00253A31" w:rsidRPr="00253A31" w14:paraId="2266A473" w14:textId="77777777" w:rsidTr="00253A31">
        <w:tc>
          <w:tcPr>
            <w:tcW w:w="2947" w:type="pct"/>
            <w:tcBorders>
              <w:top w:val="single" w:sz="6" w:space="0" w:color="0A0328"/>
              <w:left w:val="single" w:sz="6" w:space="0" w:color="0A0328"/>
              <w:bottom w:val="single" w:sz="6" w:space="0" w:color="0A0328"/>
              <w:right w:val="single" w:sz="6" w:space="0" w:color="0A0328"/>
            </w:tcBorders>
            <w:vAlign w:val="center"/>
            <w:hideMark/>
          </w:tcPr>
          <w:p w14:paraId="7CF1E521" w14:textId="77777777" w:rsidR="00253A31" w:rsidRPr="001334D6" w:rsidRDefault="00253A31" w:rsidP="00253A31">
            <w:pPr>
              <w:shd w:val="clear" w:color="auto" w:fill="FFFFFF" w:themeFill="background1"/>
              <w:jc w:val="center"/>
            </w:pPr>
            <w:r w:rsidRPr="001334D6">
              <w:rPr>
                <w:b/>
                <w:bCs/>
              </w:rPr>
              <w:t>Trimestre 3</w:t>
            </w:r>
            <w:r w:rsidRPr="001334D6">
              <w:t> (1er juillet – 30 septembre)</w:t>
            </w:r>
          </w:p>
        </w:tc>
        <w:tc>
          <w:tcPr>
            <w:tcW w:w="2053" w:type="pct"/>
            <w:tcBorders>
              <w:top w:val="single" w:sz="6" w:space="0" w:color="0A0328"/>
              <w:left w:val="single" w:sz="6" w:space="0" w:color="0A0328"/>
              <w:bottom w:val="single" w:sz="6" w:space="0" w:color="0A0328"/>
              <w:right w:val="single" w:sz="6" w:space="0" w:color="0A0328"/>
            </w:tcBorders>
            <w:vAlign w:val="center"/>
            <w:hideMark/>
          </w:tcPr>
          <w:p w14:paraId="66F00E6F" w14:textId="77777777" w:rsidR="00253A31" w:rsidRPr="001334D6" w:rsidRDefault="00253A31" w:rsidP="00253A31">
            <w:pPr>
              <w:shd w:val="clear" w:color="auto" w:fill="FFFFFF" w:themeFill="background1"/>
              <w:jc w:val="center"/>
            </w:pPr>
            <w:r w:rsidRPr="001334D6">
              <w:rPr>
                <w:b/>
                <w:bCs/>
              </w:rPr>
              <w:t>31 octobre</w:t>
            </w:r>
          </w:p>
        </w:tc>
      </w:tr>
      <w:tr w:rsidR="00253A31" w:rsidRPr="00253A31" w14:paraId="39B957E5" w14:textId="77777777" w:rsidTr="00253A31">
        <w:tc>
          <w:tcPr>
            <w:tcW w:w="2947" w:type="pct"/>
            <w:tcBorders>
              <w:top w:val="single" w:sz="6" w:space="0" w:color="0A0328"/>
              <w:left w:val="single" w:sz="6" w:space="0" w:color="0A0328"/>
              <w:bottom w:val="single" w:sz="6" w:space="0" w:color="0A0328"/>
              <w:right w:val="single" w:sz="6" w:space="0" w:color="0A0328"/>
            </w:tcBorders>
            <w:vAlign w:val="center"/>
            <w:hideMark/>
          </w:tcPr>
          <w:p w14:paraId="56BF8760" w14:textId="77777777" w:rsidR="00253A31" w:rsidRPr="001334D6" w:rsidRDefault="00253A31" w:rsidP="00253A31">
            <w:pPr>
              <w:shd w:val="clear" w:color="auto" w:fill="FFFFFF" w:themeFill="background1"/>
              <w:jc w:val="center"/>
            </w:pPr>
            <w:r w:rsidRPr="001334D6">
              <w:rPr>
                <w:b/>
                <w:bCs/>
              </w:rPr>
              <w:t>Trimestre 4</w:t>
            </w:r>
            <w:r w:rsidRPr="001334D6">
              <w:t> (1er octobre – 31 décembre)</w:t>
            </w:r>
          </w:p>
        </w:tc>
        <w:tc>
          <w:tcPr>
            <w:tcW w:w="2053" w:type="pct"/>
            <w:tcBorders>
              <w:top w:val="single" w:sz="6" w:space="0" w:color="0A0328"/>
              <w:left w:val="single" w:sz="6" w:space="0" w:color="0A0328"/>
              <w:bottom w:val="single" w:sz="6" w:space="0" w:color="0A0328"/>
              <w:right w:val="single" w:sz="6" w:space="0" w:color="0A0328"/>
            </w:tcBorders>
            <w:vAlign w:val="center"/>
            <w:hideMark/>
          </w:tcPr>
          <w:p w14:paraId="0CB93F2D" w14:textId="77777777" w:rsidR="00253A31" w:rsidRPr="001334D6" w:rsidRDefault="00253A31" w:rsidP="00253A31">
            <w:pPr>
              <w:shd w:val="clear" w:color="auto" w:fill="FFFFFF" w:themeFill="background1"/>
              <w:jc w:val="center"/>
            </w:pPr>
            <w:r w:rsidRPr="001334D6">
              <w:rPr>
                <w:b/>
                <w:bCs/>
              </w:rPr>
              <w:t>31 janvier N+1</w:t>
            </w:r>
          </w:p>
        </w:tc>
      </w:tr>
    </w:tbl>
    <w:p w14:paraId="166DCF06" w14:textId="77777777" w:rsidR="00253A31" w:rsidRPr="00253A31" w:rsidRDefault="00253A31" w:rsidP="00253A31">
      <w:pPr>
        <w:shd w:val="clear" w:color="auto" w:fill="FFFFFF" w:themeFill="background1"/>
        <w:jc w:val="both"/>
      </w:pPr>
      <w:r w:rsidRPr="00253A31">
        <w:rPr>
          <w:b/>
          <w:bCs/>
        </w:rPr>
        <w:lastRenderedPageBreak/>
        <w:t>B) Calcul de la Commission trimestrielle</w:t>
      </w:r>
    </w:p>
    <w:p w14:paraId="0DABE310" w14:textId="77777777" w:rsidR="00253A31" w:rsidRPr="00253A31" w:rsidRDefault="00253A31" w:rsidP="00253A31">
      <w:pPr>
        <w:shd w:val="clear" w:color="auto" w:fill="FFFFFF" w:themeFill="background1"/>
        <w:jc w:val="both"/>
      </w:pPr>
      <w:r w:rsidRPr="00253A31">
        <w:t>Pour chaque trimestre, le Commissionnaire établit un état détaillé des ventes comportant :</w:t>
      </w:r>
    </w:p>
    <w:p w14:paraId="1632940A" w14:textId="1C69B82B" w:rsidR="00253A31" w:rsidRPr="00253A31" w:rsidRDefault="00253A31" w:rsidP="00253A31">
      <w:pPr>
        <w:numPr>
          <w:ilvl w:val="0"/>
          <w:numId w:val="30"/>
        </w:numPr>
        <w:shd w:val="clear" w:color="auto" w:fill="FFFFFF" w:themeFill="background1"/>
        <w:tabs>
          <w:tab w:val="clear" w:pos="360"/>
          <w:tab w:val="num" w:pos="720"/>
        </w:tabs>
        <w:jc w:val="both"/>
      </w:pPr>
      <w:r w:rsidRPr="00253A31">
        <w:t>La liste des ventes réalisées pendant le trimestre (par Client Final ou par catégorie de produits, au choix du Commettant)</w:t>
      </w:r>
      <w:r w:rsidR="000677C1">
        <w:t> ;</w:t>
      </w:r>
    </w:p>
    <w:p w14:paraId="2D65F217" w14:textId="74E33EEE" w:rsidR="00253A31" w:rsidRPr="00253A31" w:rsidRDefault="00253A31" w:rsidP="00253A31">
      <w:pPr>
        <w:numPr>
          <w:ilvl w:val="0"/>
          <w:numId w:val="30"/>
        </w:numPr>
        <w:shd w:val="clear" w:color="auto" w:fill="FFFFFF" w:themeFill="background1"/>
        <w:tabs>
          <w:tab w:val="clear" w:pos="360"/>
          <w:tab w:val="num" w:pos="720"/>
        </w:tabs>
        <w:jc w:val="both"/>
      </w:pPr>
      <w:r w:rsidRPr="00253A31">
        <w:t>Le montant hors taxes de chaque vente (ou du total par catégorie)</w:t>
      </w:r>
      <w:r w:rsidR="000677C1">
        <w:t> ;</w:t>
      </w:r>
    </w:p>
    <w:p w14:paraId="3B052782" w14:textId="71025F14" w:rsidR="00253A31" w:rsidRPr="00253A31" w:rsidRDefault="00253A31" w:rsidP="00253A31">
      <w:pPr>
        <w:numPr>
          <w:ilvl w:val="0"/>
          <w:numId w:val="30"/>
        </w:numPr>
        <w:shd w:val="clear" w:color="auto" w:fill="FFFFFF" w:themeFill="background1"/>
        <w:tabs>
          <w:tab w:val="clear" w:pos="360"/>
          <w:tab w:val="num" w:pos="720"/>
        </w:tabs>
        <w:jc w:val="both"/>
      </w:pPr>
      <w:r w:rsidRPr="00253A31">
        <w:t>Le cumul des ventes depuis le 1er janvier de l'année en cours</w:t>
      </w:r>
      <w:r w:rsidR="000677C1">
        <w:t> ;</w:t>
      </w:r>
    </w:p>
    <w:p w14:paraId="4FC9872F" w14:textId="6D83F84F" w:rsidR="00253A31" w:rsidRPr="00253A31" w:rsidRDefault="00253A31" w:rsidP="00253A31">
      <w:pPr>
        <w:numPr>
          <w:ilvl w:val="0"/>
          <w:numId w:val="30"/>
        </w:numPr>
        <w:shd w:val="clear" w:color="auto" w:fill="FFFFFF" w:themeFill="background1"/>
        <w:tabs>
          <w:tab w:val="clear" w:pos="360"/>
          <w:tab w:val="num" w:pos="720"/>
        </w:tabs>
        <w:jc w:val="both"/>
      </w:pPr>
      <w:r w:rsidRPr="00253A31">
        <w:t>L'application du taux de commission selon la tranche de chiffre d'affaires (5 % ou 3 %)</w:t>
      </w:r>
      <w:r w:rsidR="000677C1">
        <w:t> ;</w:t>
      </w:r>
    </w:p>
    <w:p w14:paraId="0153F191" w14:textId="7AD9D905" w:rsidR="00253A31" w:rsidRPr="00253A31" w:rsidRDefault="00253A31" w:rsidP="00253A31">
      <w:pPr>
        <w:numPr>
          <w:ilvl w:val="0"/>
          <w:numId w:val="30"/>
        </w:numPr>
        <w:shd w:val="clear" w:color="auto" w:fill="FFFFFF" w:themeFill="background1"/>
        <w:tabs>
          <w:tab w:val="clear" w:pos="360"/>
          <w:tab w:val="num" w:pos="720"/>
        </w:tabs>
        <w:jc w:val="both"/>
      </w:pPr>
      <w:r w:rsidRPr="00253A31">
        <w:t>Le montant de commission dû pour le trimestre</w:t>
      </w:r>
      <w:r w:rsidR="000677C1">
        <w:t>.</w:t>
      </w:r>
    </w:p>
    <w:p w14:paraId="0C66F2D7" w14:textId="77777777" w:rsidR="00253A31" w:rsidRPr="00253A31" w:rsidRDefault="00253A31" w:rsidP="00253A31">
      <w:pPr>
        <w:shd w:val="clear" w:color="auto" w:fill="FFFFFF" w:themeFill="background1"/>
        <w:jc w:val="both"/>
      </w:pPr>
      <w:r w:rsidRPr="00253A31">
        <w:rPr>
          <w:b/>
          <w:bCs/>
        </w:rPr>
        <w:t>C) Documents justificatifs</w:t>
      </w:r>
    </w:p>
    <w:p w14:paraId="647EC732" w14:textId="77777777" w:rsidR="00253A31" w:rsidRPr="00253A31" w:rsidRDefault="00253A31" w:rsidP="00253A31">
      <w:pPr>
        <w:shd w:val="clear" w:color="auto" w:fill="FFFFFF" w:themeFill="background1"/>
        <w:jc w:val="both"/>
      </w:pPr>
      <w:r w:rsidRPr="00253A31">
        <w:t>Chaque facture trimestrielle de commission est accompagnée des documents suivants :</w:t>
      </w:r>
    </w:p>
    <w:p w14:paraId="6EACAB21" w14:textId="75DC5CA2" w:rsidR="00253A31" w:rsidRPr="00253A31" w:rsidRDefault="00253A31" w:rsidP="00253A31">
      <w:pPr>
        <w:numPr>
          <w:ilvl w:val="0"/>
          <w:numId w:val="31"/>
        </w:numPr>
        <w:shd w:val="clear" w:color="auto" w:fill="FFFFFF" w:themeFill="background1"/>
        <w:tabs>
          <w:tab w:val="clear" w:pos="360"/>
          <w:tab w:val="num" w:pos="720"/>
        </w:tabs>
        <w:jc w:val="both"/>
      </w:pPr>
      <w:r w:rsidRPr="00253A31">
        <w:t>Relevé détaillé des ventes : liste exhaustive des factures de vente émises aux Clients Finaux pendant le trimestre (numéro de facture, date, nom du client, montant HT, montant TTC)</w:t>
      </w:r>
      <w:r w:rsidR="000677C1">
        <w:t> ;</w:t>
      </w:r>
    </w:p>
    <w:p w14:paraId="712E10F7" w14:textId="162A3BD1" w:rsidR="00253A31" w:rsidRPr="00253A31" w:rsidRDefault="00253A31" w:rsidP="00253A31">
      <w:pPr>
        <w:numPr>
          <w:ilvl w:val="0"/>
          <w:numId w:val="31"/>
        </w:numPr>
        <w:shd w:val="clear" w:color="auto" w:fill="FFFFFF" w:themeFill="background1"/>
        <w:tabs>
          <w:tab w:val="clear" w:pos="360"/>
          <w:tab w:val="num" w:pos="720"/>
        </w:tabs>
        <w:jc w:val="both"/>
      </w:pPr>
      <w:r w:rsidRPr="00253A31">
        <w:t>Calcul de la commission : tableau de calcul détaillé montrant l'application de la grille tarifaire (tranches, taux, montants)</w:t>
      </w:r>
      <w:r w:rsidR="000677C1">
        <w:t> ;</w:t>
      </w:r>
    </w:p>
    <w:p w14:paraId="0F4DB6DD" w14:textId="6D457B5E" w:rsidR="00253A31" w:rsidRPr="00253A31" w:rsidRDefault="00253A31" w:rsidP="00253A31">
      <w:pPr>
        <w:numPr>
          <w:ilvl w:val="0"/>
          <w:numId w:val="31"/>
        </w:numPr>
        <w:shd w:val="clear" w:color="auto" w:fill="FFFFFF" w:themeFill="background1"/>
        <w:tabs>
          <w:tab w:val="clear" w:pos="360"/>
          <w:tab w:val="num" w:pos="720"/>
        </w:tabs>
        <w:jc w:val="both"/>
      </w:pPr>
      <w:r w:rsidRPr="00253A31">
        <w:t>Cumul annuel : état récapitulatif du chiffre d'affaires cumulé depuis le 1er janvier et des commissions facturées depuis le début de l'année</w:t>
      </w:r>
      <w:r w:rsidR="000677C1">
        <w:t>.</w:t>
      </w:r>
    </w:p>
    <w:p w14:paraId="336CFBC0" w14:textId="77777777" w:rsidR="00253A31" w:rsidRPr="00253A31" w:rsidRDefault="00253A31" w:rsidP="00253A31">
      <w:pPr>
        <w:shd w:val="clear" w:color="auto" w:fill="FFFFFF" w:themeFill="background1"/>
        <w:jc w:val="both"/>
      </w:pPr>
      <w:r w:rsidRPr="00253A31">
        <w:t>Ces documents sont transmis au Commettant par voie électronique (fichiers PDF ou Excel) simultanément à l'émission de la facture de commission.</w:t>
      </w:r>
    </w:p>
    <w:p w14:paraId="28578A55" w14:textId="77777777" w:rsidR="00253A31" w:rsidRPr="001334D6" w:rsidRDefault="00253A31" w:rsidP="00253A31">
      <w:pPr>
        <w:shd w:val="clear" w:color="auto" w:fill="FFFFFF" w:themeFill="background1"/>
        <w:jc w:val="both"/>
        <w:rPr>
          <w:b/>
          <w:bCs/>
        </w:rPr>
      </w:pPr>
      <w:r w:rsidRPr="00253A31">
        <w:rPr>
          <w:b/>
          <w:bCs/>
        </w:rPr>
        <w:t xml:space="preserve">5.4 </w:t>
      </w:r>
      <w:r w:rsidRPr="001334D6">
        <w:rPr>
          <w:b/>
          <w:bCs/>
        </w:rPr>
        <w:t>Régularisation annuelle</w:t>
      </w:r>
    </w:p>
    <w:p w14:paraId="41629640" w14:textId="77777777" w:rsidR="00253A31" w:rsidRPr="00253A31" w:rsidRDefault="00253A31" w:rsidP="00253A31">
      <w:pPr>
        <w:shd w:val="clear" w:color="auto" w:fill="FFFFFF" w:themeFill="background1"/>
        <w:jc w:val="both"/>
      </w:pPr>
      <w:r w:rsidRPr="001334D6">
        <w:t>Au plus tard le 31 mars de l'année N+1, les</w:t>
      </w:r>
      <w:r w:rsidRPr="00253A31">
        <w:t xml:space="preserve"> Parties procèdent à une régularisation annuelle de la Commission, consistant à :</w:t>
      </w:r>
    </w:p>
    <w:p w14:paraId="7E2AF801" w14:textId="77777777" w:rsidR="00253A31" w:rsidRPr="00253A31" w:rsidRDefault="00253A31" w:rsidP="00253A31">
      <w:pPr>
        <w:shd w:val="clear" w:color="auto" w:fill="FFFFFF" w:themeFill="background1"/>
        <w:jc w:val="both"/>
      </w:pPr>
      <w:r w:rsidRPr="00253A31">
        <w:rPr>
          <w:b/>
          <w:bCs/>
        </w:rPr>
        <w:t>A) Vérification du calcul</w:t>
      </w:r>
    </w:p>
    <w:p w14:paraId="517927A3" w14:textId="411E1C5E" w:rsidR="00253A31" w:rsidRPr="00253A31" w:rsidRDefault="00253A31" w:rsidP="00253A31">
      <w:pPr>
        <w:shd w:val="clear" w:color="auto" w:fill="FFFFFF" w:themeFill="background1"/>
        <w:jc w:val="both"/>
      </w:pPr>
      <w:r w:rsidRPr="00253A31">
        <w:t>Vérifier que le cumul des commissions facturées sur l'année N correspond exactement au calcul selon la grille tarifaire définie à l'article 5.1, appliquée au chiffre d'affaires total réalisé sur</w:t>
      </w:r>
      <w:r>
        <w:t xml:space="preserve">                                              </w:t>
      </w:r>
      <w:r w:rsidRPr="00253A31">
        <w:t xml:space="preserve"> l'année N.</w:t>
      </w:r>
    </w:p>
    <w:p w14:paraId="2FF279FF" w14:textId="77777777" w:rsidR="00253A31" w:rsidRPr="00253A31" w:rsidRDefault="00253A31" w:rsidP="00253A31">
      <w:pPr>
        <w:shd w:val="clear" w:color="auto" w:fill="FFFFFF" w:themeFill="background1"/>
        <w:jc w:val="both"/>
      </w:pPr>
      <w:r w:rsidRPr="00253A31">
        <w:rPr>
          <w:b/>
          <w:bCs/>
        </w:rPr>
        <w:t>B) Établissement d'une facture de régularisation</w:t>
      </w:r>
    </w:p>
    <w:p w14:paraId="043F070E" w14:textId="77777777" w:rsidR="00253A31" w:rsidRPr="00253A31" w:rsidRDefault="00253A31" w:rsidP="00253A31">
      <w:pPr>
        <w:shd w:val="clear" w:color="auto" w:fill="FFFFFF" w:themeFill="background1"/>
        <w:jc w:val="both"/>
      </w:pPr>
      <w:r w:rsidRPr="00253A31">
        <w:t>Si un écart est constaté entre le cumul des commissions trimestrielles facturées et le montant théorique résultant de l'application stricte de la grille tarifaire :</w:t>
      </w:r>
    </w:p>
    <w:p w14:paraId="00FE4848" w14:textId="06F26F00" w:rsidR="00253A31" w:rsidRPr="00253A31" w:rsidRDefault="00253A31">
      <w:pPr>
        <w:numPr>
          <w:ilvl w:val="0"/>
          <w:numId w:val="32"/>
        </w:numPr>
        <w:shd w:val="clear" w:color="auto" w:fill="FFFFFF" w:themeFill="background1"/>
        <w:tabs>
          <w:tab w:val="clear" w:pos="360"/>
          <w:tab w:val="num" w:pos="720"/>
        </w:tabs>
        <w:jc w:val="both"/>
      </w:pPr>
      <w:r w:rsidRPr="00253A31">
        <w:t>Écart positif (commissions facturées &gt; montant théorique) : le Commissionnaire émet un avoir (note de crédit) au profit du Commettant</w:t>
      </w:r>
      <w:r w:rsidR="000677C1">
        <w:t> ;</w:t>
      </w:r>
    </w:p>
    <w:p w14:paraId="36279B5E" w14:textId="1D98FADD" w:rsidR="00253A31" w:rsidRPr="00253A31" w:rsidRDefault="00253A31">
      <w:pPr>
        <w:numPr>
          <w:ilvl w:val="0"/>
          <w:numId w:val="32"/>
        </w:numPr>
        <w:shd w:val="clear" w:color="auto" w:fill="FFFFFF" w:themeFill="background1"/>
        <w:tabs>
          <w:tab w:val="clear" w:pos="360"/>
          <w:tab w:val="num" w:pos="720"/>
        </w:tabs>
        <w:jc w:val="both"/>
      </w:pPr>
      <w:r w:rsidRPr="00253A31">
        <w:t>Écart négatif (commissions facturées &lt; montant théorique) : le Commissionnaire émet une facture complémentaire</w:t>
      </w:r>
      <w:r w:rsidR="000677C1">
        <w:t>.</w:t>
      </w:r>
    </w:p>
    <w:p w14:paraId="28803B3E" w14:textId="77777777" w:rsidR="00253A31" w:rsidRPr="00253A31" w:rsidRDefault="00253A31" w:rsidP="00253A31">
      <w:pPr>
        <w:shd w:val="clear" w:color="auto" w:fill="FFFFFF" w:themeFill="background1"/>
        <w:jc w:val="both"/>
      </w:pPr>
      <w:r w:rsidRPr="00253A31">
        <w:rPr>
          <w:b/>
          <w:bCs/>
        </w:rPr>
        <w:t>C) Ajustement pour créances irrécouvrables</w:t>
      </w:r>
    </w:p>
    <w:p w14:paraId="5A6D9383" w14:textId="77777777" w:rsidR="00253A31" w:rsidRPr="00253A31" w:rsidRDefault="00253A31" w:rsidP="00253A31">
      <w:pPr>
        <w:shd w:val="clear" w:color="auto" w:fill="FFFFFF" w:themeFill="background1"/>
        <w:jc w:val="both"/>
      </w:pPr>
      <w:r w:rsidRPr="00253A31">
        <w:t>Conformément à l'article 4.4.C des présentes, si des créances clients ont été constatées comme définitivement irrécouvrables au cours de l'année N (après épuisement des recours ou liquidation judiciaire du Client Final), leur montant est déduit de la base de calcul de la Commission.</w:t>
      </w:r>
    </w:p>
    <w:p w14:paraId="38C0E833" w14:textId="77777777" w:rsidR="00253A31" w:rsidRPr="00253A31" w:rsidRDefault="00253A31" w:rsidP="00253A31">
      <w:pPr>
        <w:shd w:val="clear" w:color="auto" w:fill="FFFFFF" w:themeFill="background1"/>
        <w:jc w:val="both"/>
      </w:pPr>
      <w:r w:rsidRPr="00253A31">
        <w:lastRenderedPageBreak/>
        <w:t>Le Commissionnaire émet un avoir correspondant à la commission initialement facturée sur ces créances irrécouvrables.</w:t>
      </w:r>
    </w:p>
    <w:p w14:paraId="5B98BDAC" w14:textId="77777777" w:rsidR="00253A31" w:rsidRPr="00253A31" w:rsidRDefault="00253A31" w:rsidP="00253A31">
      <w:pPr>
        <w:shd w:val="clear" w:color="auto" w:fill="FFFFFF" w:themeFill="background1"/>
        <w:jc w:val="both"/>
      </w:pPr>
      <w:r w:rsidRPr="00253A31">
        <w:rPr>
          <w:b/>
          <w:bCs/>
        </w:rPr>
        <w:t>D) Mise à jour de la Documentation Prix de Transfert</w:t>
      </w:r>
    </w:p>
    <w:p w14:paraId="0DB164D3" w14:textId="4C68740E" w:rsidR="00253A31" w:rsidRPr="00253A31" w:rsidRDefault="00253A31" w:rsidP="00253A31">
      <w:pPr>
        <w:shd w:val="clear" w:color="auto" w:fill="FFFFFF" w:themeFill="background1"/>
        <w:jc w:val="both"/>
      </w:pPr>
      <w:r w:rsidRPr="00253A31">
        <w:t>Lors de la régularisation annuelle, le Commissionnaire met à jour la Documentation Prix de Transfert</w:t>
      </w:r>
      <w:r w:rsidR="00D44EE5">
        <w:t xml:space="preserve"> </w:t>
      </w:r>
      <w:r w:rsidRPr="00253A31">
        <w:t>pour refléter :</w:t>
      </w:r>
    </w:p>
    <w:p w14:paraId="6975B75C" w14:textId="54BB482E" w:rsidR="00253A31" w:rsidRPr="00253A31" w:rsidRDefault="00253A31">
      <w:pPr>
        <w:numPr>
          <w:ilvl w:val="0"/>
          <w:numId w:val="33"/>
        </w:numPr>
        <w:shd w:val="clear" w:color="auto" w:fill="FFFFFF" w:themeFill="background1"/>
        <w:tabs>
          <w:tab w:val="clear" w:pos="360"/>
          <w:tab w:val="num" w:pos="720"/>
        </w:tabs>
        <w:jc w:val="both"/>
      </w:pPr>
      <w:r w:rsidRPr="00253A31">
        <w:t>Le chiffre d'affaires effectivement réalisé sur l'année N</w:t>
      </w:r>
      <w:r w:rsidR="000677C1">
        <w:t> ;</w:t>
      </w:r>
    </w:p>
    <w:p w14:paraId="640833EA" w14:textId="758A7BDA" w:rsidR="00253A31" w:rsidRPr="00253A31" w:rsidRDefault="00253A31">
      <w:pPr>
        <w:numPr>
          <w:ilvl w:val="0"/>
          <w:numId w:val="33"/>
        </w:numPr>
        <w:shd w:val="clear" w:color="auto" w:fill="FFFFFF" w:themeFill="background1"/>
        <w:tabs>
          <w:tab w:val="clear" w:pos="360"/>
          <w:tab w:val="num" w:pos="720"/>
        </w:tabs>
        <w:jc w:val="both"/>
      </w:pPr>
      <w:r w:rsidRPr="00253A31">
        <w:t>Le montant de commission perçu</w:t>
      </w:r>
      <w:r w:rsidR="000677C1">
        <w:t> ;</w:t>
      </w:r>
    </w:p>
    <w:p w14:paraId="29BC7CA3" w14:textId="35A89821" w:rsidR="00253A31" w:rsidRPr="00253A31" w:rsidRDefault="00253A31">
      <w:pPr>
        <w:numPr>
          <w:ilvl w:val="0"/>
          <w:numId w:val="33"/>
        </w:numPr>
        <w:shd w:val="clear" w:color="auto" w:fill="FFFFFF" w:themeFill="background1"/>
        <w:tabs>
          <w:tab w:val="clear" w:pos="360"/>
          <w:tab w:val="num" w:pos="720"/>
        </w:tabs>
        <w:jc w:val="both"/>
      </w:pPr>
      <w:r w:rsidRPr="00253A31">
        <w:t>La marge nette effectivement réalisée par le Commissionnaire</w:t>
      </w:r>
      <w:r w:rsidR="000677C1">
        <w:t> ;</w:t>
      </w:r>
    </w:p>
    <w:p w14:paraId="05B2C57C" w14:textId="3288DD8F" w:rsidR="000677C1" w:rsidRPr="001334D6" w:rsidRDefault="00253A31">
      <w:pPr>
        <w:numPr>
          <w:ilvl w:val="0"/>
          <w:numId w:val="33"/>
        </w:numPr>
        <w:shd w:val="clear" w:color="auto" w:fill="FFFFFF" w:themeFill="background1"/>
        <w:tabs>
          <w:tab w:val="clear" w:pos="360"/>
          <w:tab w:val="num" w:pos="720"/>
        </w:tabs>
        <w:jc w:val="both"/>
      </w:pPr>
      <w:r w:rsidRPr="00253A31">
        <w:t xml:space="preserve">La vérification que cette marge reste conforme aux comparables </w:t>
      </w:r>
      <w:r w:rsidRPr="001334D6">
        <w:t>de marché</w:t>
      </w:r>
      <w:r w:rsidR="000677C1" w:rsidRPr="001334D6">
        <w:t>.</w:t>
      </w:r>
    </w:p>
    <w:p w14:paraId="7059B581" w14:textId="77777777" w:rsidR="00253A31" w:rsidRPr="00253A31" w:rsidRDefault="00253A31" w:rsidP="00253A31">
      <w:pPr>
        <w:shd w:val="clear" w:color="auto" w:fill="FFFFFF" w:themeFill="background1"/>
        <w:jc w:val="both"/>
      </w:pPr>
      <w:r w:rsidRPr="001334D6">
        <w:t>Cette mise à jour est transmise au Commettant au plus tard le 30 avril de l'année N+1, et</w:t>
      </w:r>
      <w:r w:rsidRPr="00253A31">
        <w:t xml:space="preserve"> conservée par le Commissionnaire pendant 6 ans minimum (délai de reprise fiscal).</w:t>
      </w:r>
    </w:p>
    <w:p w14:paraId="3C951A0A" w14:textId="77777777" w:rsidR="00253A31" w:rsidRPr="00253A31" w:rsidRDefault="00253A31" w:rsidP="00253A31">
      <w:pPr>
        <w:shd w:val="clear" w:color="auto" w:fill="FFFFFF" w:themeFill="background1"/>
        <w:jc w:val="both"/>
        <w:rPr>
          <w:b/>
          <w:bCs/>
        </w:rPr>
      </w:pPr>
      <w:r w:rsidRPr="00253A31">
        <w:rPr>
          <w:b/>
          <w:bCs/>
        </w:rPr>
        <w:t>5.5 Modalités de paiement de la Commission</w:t>
      </w:r>
    </w:p>
    <w:p w14:paraId="3F14B4FE" w14:textId="77777777" w:rsidR="00253A31" w:rsidRPr="00253A31" w:rsidRDefault="00253A31" w:rsidP="00253A31">
      <w:pPr>
        <w:shd w:val="clear" w:color="auto" w:fill="FFFFFF" w:themeFill="background1"/>
        <w:jc w:val="both"/>
      </w:pPr>
      <w:r w:rsidRPr="00253A31">
        <w:rPr>
          <w:b/>
          <w:bCs/>
        </w:rPr>
        <w:t>A) Délai de paiement</w:t>
      </w:r>
    </w:p>
    <w:p w14:paraId="29238CAE" w14:textId="24DEDDAD" w:rsidR="00253A31" w:rsidRPr="00253A31" w:rsidRDefault="00253A31" w:rsidP="00253A31">
      <w:pPr>
        <w:shd w:val="clear" w:color="auto" w:fill="FFFFFF" w:themeFill="background1"/>
        <w:jc w:val="both"/>
      </w:pPr>
      <w:r w:rsidRPr="00253A31">
        <w:t>Le paiement de chaque facture trimestrielle de commission devra intervenir par virement bancaire, dans un délai de 30 jours</w:t>
      </w:r>
      <w:r w:rsidR="00A80C50">
        <w:t xml:space="preserve"> calendaires</w:t>
      </w:r>
      <w:r w:rsidRPr="00253A31">
        <w:t xml:space="preserve"> à compter de la date d'émission de la facture, sur le compte bancaire du Commissionnaire dont le RIB a été communiqué préalablement à la signature</w:t>
      </w:r>
      <w:r>
        <w:t>.</w:t>
      </w:r>
    </w:p>
    <w:p w14:paraId="53D8C022" w14:textId="77777777" w:rsidR="00253A31" w:rsidRPr="00253A31" w:rsidRDefault="00253A31" w:rsidP="00253A31">
      <w:pPr>
        <w:shd w:val="clear" w:color="auto" w:fill="FFFFFF" w:themeFill="background1"/>
        <w:jc w:val="both"/>
      </w:pPr>
      <w:r w:rsidRPr="00253A31">
        <w:rPr>
          <w:b/>
          <w:bCs/>
        </w:rPr>
        <w:t>B) Intérêts de retard</w:t>
      </w:r>
    </w:p>
    <w:p w14:paraId="3D4FB8C9" w14:textId="772FC37D" w:rsidR="00253A31" w:rsidRPr="00253A31" w:rsidRDefault="00253A31" w:rsidP="00253A31">
      <w:pPr>
        <w:shd w:val="clear" w:color="auto" w:fill="FFFFFF" w:themeFill="background1"/>
        <w:jc w:val="both"/>
      </w:pPr>
      <w:r w:rsidRPr="00253A31">
        <w:t xml:space="preserve">Tout défaut ou retard de paiement donnera automatiquement lieu, au bénéfice du Commissionnaire, sans mise en demeure préalable, à la perception d'un intérêt de retard correspondant à 3 fois le taux de l'intérêt légal, conformément aux dispositions de l'article </w:t>
      </w:r>
      <w:r>
        <w:t xml:space="preserve">                               </w:t>
      </w:r>
      <w:r w:rsidRPr="00253A31">
        <w:t>L 441-10 du Code de commerce.</w:t>
      </w:r>
    </w:p>
    <w:p w14:paraId="3670C818" w14:textId="77777777" w:rsidR="00253A31" w:rsidRPr="00253A31" w:rsidRDefault="00253A31" w:rsidP="00253A31">
      <w:pPr>
        <w:shd w:val="clear" w:color="auto" w:fill="FFFFFF" w:themeFill="background1"/>
        <w:jc w:val="both"/>
      </w:pPr>
      <w:r w:rsidRPr="00253A31">
        <w:t>Les intérêts de retard sont exigibles à compter du jour suivant la date d'échéance figurant sur la facture.</w:t>
      </w:r>
    </w:p>
    <w:p w14:paraId="1FB908BA" w14:textId="77777777" w:rsidR="00253A31" w:rsidRPr="00253A31" w:rsidRDefault="00253A31" w:rsidP="00253A31">
      <w:pPr>
        <w:shd w:val="clear" w:color="auto" w:fill="FFFFFF" w:themeFill="background1"/>
        <w:jc w:val="both"/>
      </w:pPr>
      <w:r w:rsidRPr="00253A31">
        <w:rPr>
          <w:b/>
          <w:bCs/>
        </w:rPr>
        <w:t>C) Indemnité forfaitaire pour frais de recouvrement</w:t>
      </w:r>
    </w:p>
    <w:p w14:paraId="18909067" w14:textId="77777777" w:rsidR="00253A31" w:rsidRPr="00253A31" w:rsidRDefault="00253A31" w:rsidP="00253A31">
      <w:pPr>
        <w:shd w:val="clear" w:color="auto" w:fill="FFFFFF" w:themeFill="background1"/>
        <w:jc w:val="both"/>
      </w:pPr>
      <w:r w:rsidRPr="00253A31">
        <w:t>En cas de retard de paiement, une indemnité forfaitaire de 40 € pour frais de recouvrement sera automatiquement due par le Commettant au Commissionnaire, conformément aux dispositions de l'article D 441-5 du Code de commerce, sans préjudice de l'indemnisation de tout frais de recouvrement supplémentaire sur justificatif.</w:t>
      </w:r>
    </w:p>
    <w:p w14:paraId="7D00882C" w14:textId="77777777" w:rsidR="00253A31" w:rsidRPr="00253A31" w:rsidRDefault="00253A31" w:rsidP="00253A31">
      <w:pPr>
        <w:shd w:val="clear" w:color="auto" w:fill="FFFFFF" w:themeFill="background1"/>
        <w:jc w:val="both"/>
      </w:pPr>
      <w:r w:rsidRPr="00253A31">
        <w:rPr>
          <w:b/>
          <w:bCs/>
        </w:rPr>
        <w:t>D) Clause résolutoire</w:t>
      </w:r>
    </w:p>
    <w:p w14:paraId="1874E823" w14:textId="17C5A68A" w:rsidR="00253A31" w:rsidRPr="00253A31" w:rsidRDefault="00253A31" w:rsidP="00253A31">
      <w:pPr>
        <w:shd w:val="clear" w:color="auto" w:fill="FFFFFF" w:themeFill="background1"/>
        <w:jc w:val="both"/>
      </w:pPr>
      <w:r w:rsidRPr="00253A31">
        <w:t>Sans préjudice du droit pour le Commissionnaire de résoudre immédiatement le présent contrat dans les conditions définies à l'article 18 des présentes, tout retard de paiement de plus de                       30 jours</w:t>
      </w:r>
      <w:r w:rsidR="00A80C50">
        <w:t xml:space="preserve"> calendaires</w:t>
      </w:r>
      <w:r w:rsidRPr="00253A31">
        <w:t xml:space="preserve"> après mise en demeure restée sans effet pourra entraîner la suspension immédiate de l'exécution du mandat de commissionnement, jusqu'au paiement intégral des sommes dues.</w:t>
      </w:r>
    </w:p>
    <w:p w14:paraId="22E09E3F" w14:textId="77777777" w:rsidR="00253A31" w:rsidRDefault="00253A31" w:rsidP="00253A31">
      <w:pPr>
        <w:shd w:val="clear" w:color="auto" w:fill="FFFFFF" w:themeFill="background1"/>
        <w:jc w:val="both"/>
      </w:pPr>
    </w:p>
    <w:p w14:paraId="5A006416" w14:textId="77777777" w:rsidR="00253A31" w:rsidRDefault="00253A31" w:rsidP="00253A31">
      <w:pPr>
        <w:shd w:val="clear" w:color="auto" w:fill="FFFFFF" w:themeFill="background1"/>
        <w:jc w:val="both"/>
      </w:pPr>
    </w:p>
    <w:p w14:paraId="57FA4CC6" w14:textId="77777777" w:rsidR="00253A31" w:rsidRPr="00253A31" w:rsidRDefault="00253A31" w:rsidP="00253A31">
      <w:pPr>
        <w:shd w:val="clear" w:color="auto" w:fill="FFFFFF" w:themeFill="background1"/>
        <w:jc w:val="both"/>
        <w:rPr>
          <w:b/>
          <w:bCs/>
        </w:rPr>
      </w:pPr>
      <w:r w:rsidRPr="00253A31">
        <w:rPr>
          <w:b/>
          <w:bCs/>
        </w:rPr>
        <w:lastRenderedPageBreak/>
        <w:t>5.6 Clause d'interdiction de modification non formalisée</w:t>
      </w:r>
    </w:p>
    <w:p w14:paraId="5A07FF3B" w14:textId="77777777" w:rsidR="00253A31" w:rsidRPr="00253A31" w:rsidRDefault="00253A31" w:rsidP="00253A31">
      <w:pPr>
        <w:shd w:val="clear" w:color="auto" w:fill="FFFFFF" w:themeFill="background1"/>
        <w:jc w:val="both"/>
      </w:pPr>
      <w:r w:rsidRPr="00253A31">
        <w:t>Les Parties reconnaissent que, conformément à l'article 57 du Code général des impôts modifié par la loi de finances 2024, toute divergence entre la commission documentée et la commission pratiquée crée une présomption de transfert indirect de bénéfices.</w:t>
      </w:r>
    </w:p>
    <w:p w14:paraId="7FD758D7" w14:textId="77777777" w:rsidR="00253A31" w:rsidRPr="00253A31" w:rsidRDefault="00253A31" w:rsidP="00253A31">
      <w:pPr>
        <w:shd w:val="clear" w:color="auto" w:fill="FFFFFF" w:themeFill="background1"/>
        <w:jc w:val="both"/>
      </w:pPr>
      <w:r w:rsidRPr="00253A31">
        <w:t>En conséquence, la Commission définie à l'article 5.1 ne pourra être modifiée, même temporairement, sans accord écrit préalable formalisé par un avenant à la présente convention.</w:t>
      </w:r>
    </w:p>
    <w:p w14:paraId="03782B37" w14:textId="77777777" w:rsidR="00253A31" w:rsidRPr="00253A31" w:rsidRDefault="00253A31" w:rsidP="00253A31">
      <w:pPr>
        <w:shd w:val="clear" w:color="auto" w:fill="FFFFFF" w:themeFill="background1"/>
        <w:jc w:val="both"/>
      </w:pPr>
      <w:r w:rsidRPr="00253A31">
        <w:t>Toute remise, ristourne, rabais ou avantage commercial accordé de fait sans formalisation préalable sera réputé non avenu et devra faire l'objet d'une régularisation immédiate.</w:t>
      </w:r>
    </w:p>
    <w:p w14:paraId="341EA13E" w14:textId="77777777" w:rsidR="00253A31" w:rsidRPr="00253A31" w:rsidRDefault="00253A31" w:rsidP="00253A31">
      <w:pPr>
        <w:shd w:val="clear" w:color="auto" w:fill="FFFFFF" w:themeFill="background1"/>
        <w:jc w:val="both"/>
      </w:pPr>
      <w:r w:rsidRPr="00253A31">
        <w:t>Cette clause vise à assurer la conformité de la convention au principe de pleine concurrence et à l'obligation de cohérence entre documentation et pratique effective instaurée par la loi de finances 2024.</w:t>
      </w:r>
    </w:p>
    <w:p w14:paraId="072F2301" w14:textId="77777777" w:rsidR="00BE26A1" w:rsidRPr="00BE26A1" w:rsidRDefault="00BE26A1" w:rsidP="00BE26A1">
      <w:pPr>
        <w:shd w:val="clear" w:color="auto" w:fill="FFFFFF" w:themeFill="background1"/>
        <w:jc w:val="both"/>
        <w:rPr>
          <w:b/>
          <w:bCs/>
        </w:rPr>
      </w:pPr>
      <w:r w:rsidRPr="00BE26A1">
        <w:rPr>
          <w:b/>
          <w:bCs/>
        </w:rPr>
        <w:t>ARTICLE 6 - FLUX FINANCIERS ET REVERSEMENTS</w:t>
      </w:r>
    </w:p>
    <w:p w14:paraId="365E818E" w14:textId="77777777" w:rsidR="00BE26A1" w:rsidRPr="00BE26A1" w:rsidRDefault="00BE26A1" w:rsidP="00BE26A1">
      <w:pPr>
        <w:shd w:val="clear" w:color="auto" w:fill="FFFFFF" w:themeFill="background1"/>
        <w:jc w:val="both"/>
        <w:rPr>
          <w:b/>
          <w:bCs/>
        </w:rPr>
      </w:pPr>
      <w:r w:rsidRPr="00BE26A1">
        <w:rPr>
          <w:b/>
          <w:bCs/>
        </w:rPr>
        <w:t>6.1 Principe des flux financiers distincts</w:t>
      </w:r>
    </w:p>
    <w:p w14:paraId="629CF428" w14:textId="77777777" w:rsidR="00BE26A1" w:rsidRPr="00BE26A1" w:rsidRDefault="00BE26A1" w:rsidP="00BE26A1">
      <w:pPr>
        <w:shd w:val="clear" w:color="auto" w:fill="FFFFFF" w:themeFill="background1"/>
        <w:jc w:val="both"/>
      </w:pPr>
      <w:r w:rsidRPr="00BE26A1">
        <w:t xml:space="preserve">La relation de commissionnement génère </w:t>
      </w:r>
      <w:r w:rsidRPr="00686718">
        <w:t>deux flux financiers distincts :</w:t>
      </w:r>
    </w:p>
    <w:p w14:paraId="3A4F9EFD" w14:textId="77777777" w:rsidR="00BE26A1" w:rsidRPr="00BE26A1" w:rsidRDefault="00BE26A1" w:rsidP="00BE26A1">
      <w:pPr>
        <w:shd w:val="clear" w:color="auto" w:fill="FFFFFF" w:themeFill="background1"/>
        <w:jc w:val="both"/>
      </w:pPr>
      <w:r w:rsidRPr="00BE26A1">
        <w:rPr>
          <w:b/>
          <w:bCs/>
        </w:rPr>
        <w:t>Flux n° 1 – Ventes de Pièces Détachées (Client Final → Commissionnaire → Commettant)</w:t>
      </w:r>
    </w:p>
    <w:p w14:paraId="1B931E70" w14:textId="3E9A0FDF" w:rsidR="00BE26A1" w:rsidRPr="00686718" w:rsidRDefault="00BE26A1">
      <w:pPr>
        <w:numPr>
          <w:ilvl w:val="0"/>
          <w:numId w:val="34"/>
        </w:numPr>
        <w:shd w:val="clear" w:color="auto" w:fill="FFFFFF" w:themeFill="background1"/>
        <w:jc w:val="both"/>
      </w:pPr>
      <w:r w:rsidRPr="00BE26A1">
        <w:t>Le Commissionnaire facture les Pièces Détachées au Client Final </w:t>
      </w:r>
      <w:r w:rsidRPr="00686718">
        <w:t>à prix coûtant + TVA</w:t>
      </w:r>
      <w:r w:rsidR="000677C1">
        <w:t> ;</w:t>
      </w:r>
    </w:p>
    <w:p w14:paraId="76036FF2" w14:textId="48A4E873" w:rsidR="00BE26A1" w:rsidRPr="00BE26A1" w:rsidRDefault="00BE26A1">
      <w:pPr>
        <w:numPr>
          <w:ilvl w:val="0"/>
          <w:numId w:val="34"/>
        </w:numPr>
        <w:shd w:val="clear" w:color="auto" w:fill="FFFFFF" w:themeFill="background1"/>
        <w:jc w:val="both"/>
      </w:pPr>
      <w:r w:rsidRPr="00BE26A1">
        <w:t>Le Commissionnaire encaisse le paiement du Client Final</w:t>
      </w:r>
      <w:r w:rsidR="000677C1">
        <w:t> ;</w:t>
      </w:r>
    </w:p>
    <w:p w14:paraId="7CEA9F21" w14:textId="375FB00F" w:rsidR="00BE26A1" w:rsidRPr="00BE26A1" w:rsidRDefault="00BE26A1">
      <w:pPr>
        <w:numPr>
          <w:ilvl w:val="0"/>
          <w:numId w:val="34"/>
        </w:numPr>
        <w:shd w:val="clear" w:color="auto" w:fill="FFFFFF" w:themeFill="background1"/>
        <w:jc w:val="both"/>
      </w:pPr>
      <w:r w:rsidRPr="00BE26A1">
        <w:t>Le Commissionnaire reverse au Commettant le </w:t>
      </w:r>
      <w:r w:rsidRPr="00686718">
        <w:t>prix coûtant + TVA</w:t>
      </w:r>
      <w:r w:rsidRPr="00BE26A1">
        <w:t>, déduction faite de la commission</w:t>
      </w:r>
      <w:r w:rsidR="000677C1">
        <w:t>.</w:t>
      </w:r>
    </w:p>
    <w:p w14:paraId="4FE7BDE2" w14:textId="77777777" w:rsidR="00BE26A1" w:rsidRPr="00BE26A1" w:rsidRDefault="00BE26A1" w:rsidP="00BE26A1">
      <w:pPr>
        <w:shd w:val="clear" w:color="auto" w:fill="FFFFFF" w:themeFill="background1"/>
        <w:jc w:val="both"/>
      </w:pPr>
      <w:r w:rsidRPr="00BE26A1">
        <w:rPr>
          <w:b/>
          <w:bCs/>
        </w:rPr>
        <w:t>Flux n° 2 – Commission (Commettant → Commissionnaire)</w:t>
      </w:r>
    </w:p>
    <w:p w14:paraId="086C5B8D" w14:textId="7F5D7F2A" w:rsidR="00BE26A1" w:rsidRPr="00BE26A1" w:rsidRDefault="00BE26A1">
      <w:pPr>
        <w:numPr>
          <w:ilvl w:val="0"/>
          <w:numId w:val="35"/>
        </w:numPr>
        <w:shd w:val="clear" w:color="auto" w:fill="FFFFFF" w:themeFill="background1"/>
        <w:jc w:val="both"/>
      </w:pPr>
      <w:r w:rsidRPr="00BE26A1">
        <w:t>Le Commissionnaire facture sa commission au Commettant (5 % ou 3 % selon tranche)</w:t>
      </w:r>
      <w:r w:rsidR="000677C1">
        <w:t> ;</w:t>
      </w:r>
    </w:p>
    <w:p w14:paraId="4000D889" w14:textId="40E47D72" w:rsidR="00BE26A1" w:rsidRPr="00BE26A1" w:rsidRDefault="00BE26A1">
      <w:pPr>
        <w:numPr>
          <w:ilvl w:val="0"/>
          <w:numId w:val="35"/>
        </w:numPr>
        <w:shd w:val="clear" w:color="auto" w:fill="FFFFFF" w:themeFill="background1"/>
        <w:jc w:val="both"/>
      </w:pPr>
      <w:r w:rsidRPr="00BE26A1">
        <w:t>Le Commettant paie la commission au Commissionnaire</w:t>
      </w:r>
      <w:r w:rsidR="000677C1">
        <w:t>.</w:t>
      </w:r>
    </w:p>
    <w:p w14:paraId="7B7FCEF7" w14:textId="77777777" w:rsidR="00BE26A1" w:rsidRPr="00BE26A1" w:rsidRDefault="00BE26A1" w:rsidP="00BE26A1">
      <w:pPr>
        <w:shd w:val="clear" w:color="auto" w:fill="FFFFFF" w:themeFill="background1"/>
        <w:jc w:val="both"/>
      </w:pPr>
      <w:r w:rsidRPr="00BE26A1">
        <w:rPr>
          <w:b/>
          <w:bCs/>
        </w:rPr>
        <w:t>Pour simplifier les flux de trésorerie, les Parties conviennent du mécanisme suivant :</w:t>
      </w:r>
    </w:p>
    <w:p w14:paraId="7133D9B5" w14:textId="77777777" w:rsidR="00BE26A1" w:rsidRPr="00BE26A1" w:rsidRDefault="00BE26A1" w:rsidP="00BE26A1">
      <w:pPr>
        <w:shd w:val="clear" w:color="auto" w:fill="FFFFFF" w:themeFill="background1"/>
        <w:jc w:val="both"/>
      </w:pPr>
      <w:r w:rsidRPr="00BE26A1">
        <w:t xml:space="preserve">Le Commissionnaire reverse au Commettant le produit des ventes </w:t>
      </w:r>
      <w:r w:rsidRPr="00686718">
        <w:t>net de commission</w:t>
      </w:r>
      <w:r w:rsidRPr="00BE26A1">
        <w:t xml:space="preserve"> (c'est-à-dire : prix coûtant + TVA – montant de la commission HT correspondante).</w:t>
      </w:r>
    </w:p>
    <w:p w14:paraId="6D33D7E2" w14:textId="77777777" w:rsidR="00BE26A1" w:rsidRPr="00BE26A1" w:rsidRDefault="00BE26A1" w:rsidP="00BE26A1">
      <w:pPr>
        <w:shd w:val="clear" w:color="auto" w:fill="FFFFFF" w:themeFill="background1"/>
        <w:jc w:val="both"/>
      </w:pPr>
      <w:r w:rsidRPr="00BE26A1">
        <w:t xml:space="preserve">Le Commissionnaire émet néanmoins une </w:t>
      </w:r>
      <w:r w:rsidRPr="00686718">
        <w:t>facture de commission distincte</w:t>
      </w:r>
      <w:r w:rsidRPr="00BE26A1">
        <w:t xml:space="preserve"> pour assurer la traçabilité comptable et fiscale.</w:t>
      </w:r>
    </w:p>
    <w:p w14:paraId="78EDDEED" w14:textId="77777777" w:rsidR="00BE26A1" w:rsidRPr="00BE26A1" w:rsidRDefault="00BE26A1" w:rsidP="00BE26A1">
      <w:pPr>
        <w:shd w:val="clear" w:color="auto" w:fill="FFFFFF" w:themeFill="background1"/>
        <w:jc w:val="both"/>
        <w:rPr>
          <w:b/>
          <w:bCs/>
        </w:rPr>
      </w:pPr>
      <w:r w:rsidRPr="00BE26A1">
        <w:rPr>
          <w:b/>
          <w:bCs/>
        </w:rPr>
        <w:t>6.2 Encaissement des paiements des Clients Finaux</w:t>
      </w:r>
    </w:p>
    <w:p w14:paraId="588E249B" w14:textId="77777777" w:rsidR="00BE26A1" w:rsidRPr="00BE26A1" w:rsidRDefault="00BE26A1" w:rsidP="00BE26A1">
      <w:pPr>
        <w:shd w:val="clear" w:color="auto" w:fill="FFFFFF" w:themeFill="background1"/>
        <w:jc w:val="both"/>
      </w:pPr>
      <w:r w:rsidRPr="00BE26A1">
        <w:rPr>
          <w:b/>
          <w:bCs/>
        </w:rPr>
        <w:t>A) Compte bancaire d'encaissement</w:t>
      </w:r>
    </w:p>
    <w:p w14:paraId="601F278C" w14:textId="0CA32707" w:rsidR="00BE26A1" w:rsidRPr="00BE26A1" w:rsidRDefault="00BE26A1" w:rsidP="00BE26A1">
      <w:pPr>
        <w:shd w:val="clear" w:color="auto" w:fill="FFFFFF" w:themeFill="background1"/>
        <w:jc w:val="both"/>
      </w:pPr>
      <w:r w:rsidRPr="00BE26A1">
        <w:t xml:space="preserve">Le Commissionnaire </w:t>
      </w:r>
      <w:r w:rsidRPr="00686718">
        <w:t xml:space="preserve">encaisse les paiements des Clients Finaux sur son compte bancaire professionnel </w:t>
      </w:r>
      <w:r w:rsidR="00686718" w:rsidRPr="00253A31">
        <w:t>dont le RIB a été communiqué préalablement à la signature</w:t>
      </w:r>
      <w:r w:rsidR="00686718">
        <w:t>.</w:t>
      </w:r>
    </w:p>
    <w:p w14:paraId="0F15D196" w14:textId="77777777" w:rsidR="00BE26A1" w:rsidRPr="00BE26A1" w:rsidRDefault="00BE26A1" w:rsidP="00BE26A1">
      <w:pPr>
        <w:shd w:val="clear" w:color="auto" w:fill="FFFFFF" w:themeFill="background1"/>
        <w:jc w:val="both"/>
      </w:pPr>
      <w:r w:rsidRPr="00BE26A1">
        <w:rPr>
          <w:b/>
          <w:bCs/>
        </w:rPr>
        <w:t>B) Moyens de paiement acceptés</w:t>
      </w:r>
    </w:p>
    <w:p w14:paraId="531632B8" w14:textId="77777777" w:rsidR="00BE26A1" w:rsidRPr="00BE26A1" w:rsidRDefault="00BE26A1" w:rsidP="00BE26A1">
      <w:pPr>
        <w:shd w:val="clear" w:color="auto" w:fill="FFFFFF" w:themeFill="background1"/>
        <w:jc w:val="both"/>
      </w:pPr>
      <w:r w:rsidRPr="00BE26A1">
        <w:t>Le Commissionnaire accepte les moyens de paiement suivants de la part des Clients Finaux :</w:t>
      </w:r>
    </w:p>
    <w:p w14:paraId="15A4A4C6" w14:textId="4DF88909" w:rsidR="00BE26A1" w:rsidRPr="00BE26A1" w:rsidRDefault="00BE26A1">
      <w:pPr>
        <w:numPr>
          <w:ilvl w:val="0"/>
          <w:numId w:val="36"/>
        </w:numPr>
        <w:shd w:val="clear" w:color="auto" w:fill="FFFFFF" w:themeFill="background1"/>
        <w:jc w:val="both"/>
      </w:pPr>
      <w:r w:rsidRPr="00BE26A1">
        <w:t>Virement bancaire</w:t>
      </w:r>
      <w:r w:rsidR="000677C1">
        <w:t> ;</w:t>
      </w:r>
    </w:p>
    <w:p w14:paraId="6851F0EE" w14:textId="7F910132" w:rsidR="00BE26A1" w:rsidRPr="00BE26A1" w:rsidRDefault="00BE26A1">
      <w:pPr>
        <w:numPr>
          <w:ilvl w:val="0"/>
          <w:numId w:val="36"/>
        </w:numPr>
        <w:shd w:val="clear" w:color="auto" w:fill="FFFFFF" w:themeFill="background1"/>
        <w:jc w:val="both"/>
      </w:pPr>
      <w:r w:rsidRPr="00BE26A1">
        <w:t>Chèque bancaire</w:t>
      </w:r>
      <w:r w:rsidR="000677C1">
        <w:t> ;</w:t>
      </w:r>
    </w:p>
    <w:p w14:paraId="2A94D2B9" w14:textId="17E7D831" w:rsidR="00BE26A1" w:rsidRPr="00BE26A1" w:rsidRDefault="00BE26A1">
      <w:pPr>
        <w:numPr>
          <w:ilvl w:val="0"/>
          <w:numId w:val="36"/>
        </w:numPr>
        <w:shd w:val="clear" w:color="auto" w:fill="FFFFFF" w:themeFill="background1"/>
        <w:jc w:val="both"/>
      </w:pPr>
      <w:r w:rsidRPr="00BE26A1">
        <w:lastRenderedPageBreak/>
        <w:t>Carte bancaire (si équipement TPE)</w:t>
      </w:r>
      <w:r w:rsidR="000677C1">
        <w:t> ;</w:t>
      </w:r>
    </w:p>
    <w:p w14:paraId="2A64CB24" w14:textId="345D9556" w:rsidR="00BE26A1" w:rsidRPr="00BE26A1" w:rsidRDefault="00BE26A1">
      <w:pPr>
        <w:numPr>
          <w:ilvl w:val="0"/>
          <w:numId w:val="36"/>
        </w:numPr>
        <w:shd w:val="clear" w:color="auto" w:fill="FFFFFF" w:themeFill="background1"/>
        <w:jc w:val="both"/>
      </w:pPr>
      <w:r w:rsidRPr="00BE26A1">
        <w:t>Espèces (dans la limite de 1 000 € conformément à la réglementation française)</w:t>
      </w:r>
      <w:r w:rsidR="000677C1">
        <w:t>.</w:t>
      </w:r>
    </w:p>
    <w:p w14:paraId="77D1E5F0" w14:textId="77777777" w:rsidR="00BE26A1" w:rsidRPr="00BE26A1" w:rsidRDefault="00BE26A1" w:rsidP="00BE26A1">
      <w:pPr>
        <w:shd w:val="clear" w:color="auto" w:fill="FFFFFF" w:themeFill="background1"/>
        <w:jc w:val="both"/>
      </w:pPr>
      <w:r w:rsidRPr="00BE26A1">
        <w:rPr>
          <w:b/>
          <w:bCs/>
        </w:rPr>
        <w:t>C) Délais de paiement accordés aux Clients Finaux</w:t>
      </w:r>
    </w:p>
    <w:p w14:paraId="4A6F1B6D" w14:textId="77777777" w:rsidR="00BE26A1" w:rsidRPr="00686718" w:rsidRDefault="00BE26A1" w:rsidP="00BE26A1">
      <w:pPr>
        <w:shd w:val="clear" w:color="auto" w:fill="FFFFFF" w:themeFill="background1"/>
        <w:jc w:val="both"/>
      </w:pPr>
      <w:r w:rsidRPr="00686718">
        <w:t>Sauf instructions contraires du Commettant pour un Client Final spécifique, le Commissionnaire applique les délais de paiement légaux, soit 30 jours net à compter de la date d'émission de la facture, conformément à l'article L 441-10 du Code de commerce.</w:t>
      </w:r>
    </w:p>
    <w:p w14:paraId="237C0C86" w14:textId="77777777" w:rsidR="00BE26A1" w:rsidRPr="00BE26A1" w:rsidRDefault="00BE26A1" w:rsidP="00BE26A1">
      <w:pPr>
        <w:shd w:val="clear" w:color="auto" w:fill="FFFFFF" w:themeFill="background1"/>
        <w:jc w:val="both"/>
      </w:pPr>
      <w:r w:rsidRPr="00BE26A1">
        <w:t>Le Commissionnaire peut accorder des délais de paiement plus courts (paiement comptant, 15 jours) ou plus longs (60 jours, sous réserve de justification et d'accord préalable du Commettant).</w:t>
      </w:r>
    </w:p>
    <w:p w14:paraId="68F9480B" w14:textId="77777777" w:rsidR="00BE26A1" w:rsidRPr="00BE26A1" w:rsidRDefault="00BE26A1" w:rsidP="00BE26A1">
      <w:pPr>
        <w:shd w:val="clear" w:color="auto" w:fill="FFFFFF" w:themeFill="background1"/>
        <w:jc w:val="both"/>
        <w:rPr>
          <w:b/>
          <w:bCs/>
        </w:rPr>
      </w:pPr>
      <w:r w:rsidRPr="00BE26A1">
        <w:rPr>
          <w:b/>
          <w:bCs/>
        </w:rPr>
        <w:t>6.3 Reversement au Commettant</w:t>
      </w:r>
    </w:p>
    <w:p w14:paraId="3E4DC642" w14:textId="77777777" w:rsidR="00BE26A1" w:rsidRPr="00BE26A1" w:rsidRDefault="00BE26A1" w:rsidP="00BE26A1">
      <w:pPr>
        <w:shd w:val="clear" w:color="auto" w:fill="FFFFFF" w:themeFill="background1"/>
        <w:jc w:val="both"/>
      </w:pPr>
      <w:r w:rsidRPr="00BE26A1">
        <w:rPr>
          <w:b/>
          <w:bCs/>
        </w:rPr>
        <w:t>A) Modalités de reversement</w:t>
      </w:r>
    </w:p>
    <w:p w14:paraId="48BB99E8" w14:textId="77777777" w:rsidR="00BE26A1" w:rsidRPr="00BE26A1" w:rsidRDefault="00BE26A1" w:rsidP="00BE26A1">
      <w:pPr>
        <w:shd w:val="clear" w:color="auto" w:fill="FFFFFF" w:themeFill="background1"/>
        <w:jc w:val="both"/>
      </w:pPr>
      <w:r w:rsidRPr="00BE26A1">
        <w:t>Le Commissionnaire reverse au Commettant le produit des ventes encaissées selon les modalités suivantes :</w:t>
      </w:r>
    </w:p>
    <w:p w14:paraId="600C4181" w14:textId="77777777" w:rsidR="00BE26A1" w:rsidRPr="00BE26A1" w:rsidRDefault="00BE26A1" w:rsidP="00BE26A1">
      <w:pPr>
        <w:shd w:val="clear" w:color="auto" w:fill="FFFFFF" w:themeFill="background1"/>
        <w:jc w:val="both"/>
      </w:pPr>
      <w:r w:rsidRPr="00BE26A1">
        <w:rPr>
          <w:b/>
          <w:bCs/>
        </w:rPr>
        <w:t>Périodicité :</w:t>
      </w:r>
      <w:r w:rsidRPr="00BE26A1">
        <w:t xml:space="preserve"> </w:t>
      </w:r>
      <w:r w:rsidRPr="00BE26A1">
        <w:rPr>
          <w:b/>
          <w:bCs/>
        </w:rPr>
        <w:t>mensuelle</w:t>
      </w:r>
    </w:p>
    <w:p w14:paraId="5139E51A" w14:textId="77777777" w:rsidR="00BE26A1" w:rsidRPr="00686718" w:rsidRDefault="00BE26A1" w:rsidP="00BE26A1">
      <w:pPr>
        <w:shd w:val="clear" w:color="auto" w:fill="FFFFFF" w:themeFill="background1"/>
        <w:jc w:val="both"/>
      </w:pPr>
      <w:r w:rsidRPr="00686718">
        <w:t>Délai : Au plus tard le 15 du mois M+1 (exemple : ventes encaissées en janvier → reversement avant le 15 février)</w:t>
      </w:r>
    </w:p>
    <w:p w14:paraId="3516FE39" w14:textId="77777777" w:rsidR="00BE26A1" w:rsidRPr="00BE26A1" w:rsidRDefault="00BE26A1" w:rsidP="00BE26A1">
      <w:pPr>
        <w:shd w:val="clear" w:color="auto" w:fill="FFFFFF" w:themeFill="background1"/>
        <w:jc w:val="both"/>
      </w:pPr>
      <w:r w:rsidRPr="00BE26A1">
        <w:rPr>
          <w:b/>
          <w:bCs/>
        </w:rPr>
        <w:t>Montant :</w:t>
      </w:r>
      <w:r w:rsidRPr="00BE26A1">
        <w:t xml:space="preserve"> Somme des encaissements du mois M, </w:t>
      </w:r>
      <w:r w:rsidRPr="00686718">
        <w:t>déduction faite de la commission</w:t>
      </w:r>
      <w:r w:rsidRPr="00BE26A1">
        <w:t xml:space="preserve"> calculée au prorata</w:t>
      </w:r>
    </w:p>
    <w:p w14:paraId="4E239A23" w14:textId="77777777" w:rsidR="00BE26A1" w:rsidRPr="00BE26A1" w:rsidRDefault="00BE26A1" w:rsidP="00BE26A1">
      <w:pPr>
        <w:shd w:val="clear" w:color="auto" w:fill="FFFFFF" w:themeFill="background1"/>
        <w:jc w:val="both"/>
      </w:pPr>
      <w:r w:rsidRPr="00BE26A1">
        <w:rPr>
          <w:b/>
          <w:bCs/>
        </w:rPr>
        <w:t>Calcul du montant à reverser :</w:t>
      </w:r>
    </w:p>
    <w:p w14:paraId="46DD0ADA" w14:textId="77777777" w:rsidR="00BE26A1" w:rsidRPr="00BE26A1" w:rsidRDefault="00BE26A1" w:rsidP="00BE26A1">
      <w:pPr>
        <w:shd w:val="clear" w:color="auto" w:fill="FFFFFF" w:themeFill="background1"/>
        <w:jc w:val="both"/>
      </w:pPr>
      <w:r w:rsidRPr="00BE26A1">
        <w:t>Montant à reverser = Encaissements TTC du mois M – Commission HT du mois M</w:t>
      </w:r>
    </w:p>
    <w:p w14:paraId="28F63ABE" w14:textId="77777777" w:rsidR="00BE26A1" w:rsidRPr="00BE26A1" w:rsidRDefault="00BE26A1" w:rsidP="00BE26A1">
      <w:pPr>
        <w:shd w:val="clear" w:color="auto" w:fill="FFFFFF" w:themeFill="background1"/>
        <w:jc w:val="both"/>
      </w:pPr>
      <w:r w:rsidRPr="00BE26A1">
        <w:rPr>
          <w:b/>
          <w:bCs/>
        </w:rPr>
        <w:t>Exemple :</w:t>
      </w:r>
    </w:p>
    <w:p w14:paraId="093853EF" w14:textId="77777777" w:rsidR="00BE26A1" w:rsidRPr="00686718" w:rsidRDefault="00BE26A1">
      <w:pPr>
        <w:numPr>
          <w:ilvl w:val="0"/>
          <w:numId w:val="37"/>
        </w:numPr>
        <w:shd w:val="clear" w:color="auto" w:fill="FFFFFF" w:themeFill="background1"/>
        <w:jc w:val="both"/>
      </w:pPr>
      <w:r w:rsidRPr="00686718">
        <w:t>Encaissements de janvier : 120 000 € TTC (soit 100 000 € HT)</w:t>
      </w:r>
    </w:p>
    <w:p w14:paraId="50F8A12F" w14:textId="77777777" w:rsidR="00BE26A1" w:rsidRPr="00686718" w:rsidRDefault="00BE26A1">
      <w:pPr>
        <w:numPr>
          <w:ilvl w:val="0"/>
          <w:numId w:val="37"/>
        </w:numPr>
        <w:shd w:val="clear" w:color="auto" w:fill="FFFFFF" w:themeFill="background1"/>
        <w:jc w:val="both"/>
      </w:pPr>
      <w:r w:rsidRPr="00686718">
        <w:t>Commission applicable : 5 % × 100 000 € = 5 000 € HT</w:t>
      </w:r>
    </w:p>
    <w:p w14:paraId="6D4C6C1A" w14:textId="77777777" w:rsidR="00BE26A1" w:rsidRPr="00686718" w:rsidRDefault="00BE26A1">
      <w:pPr>
        <w:numPr>
          <w:ilvl w:val="0"/>
          <w:numId w:val="37"/>
        </w:numPr>
        <w:shd w:val="clear" w:color="auto" w:fill="FFFFFF" w:themeFill="background1"/>
        <w:jc w:val="both"/>
      </w:pPr>
      <w:r w:rsidRPr="00686718">
        <w:t>Montant à reverser au Commettant : 120 000 € – 5 000 € = 115 000 €</w:t>
      </w:r>
    </w:p>
    <w:p w14:paraId="27DC0E18" w14:textId="77777777" w:rsidR="00BE26A1" w:rsidRPr="00BE26A1" w:rsidRDefault="00BE26A1" w:rsidP="00BE26A1">
      <w:pPr>
        <w:shd w:val="clear" w:color="auto" w:fill="FFFFFF" w:themeFill="background1"/>
        <w:jc w:val="both"/>
      </w:pPr>
      <w:r w:rsidRPr="00BE26A1">
        <w:rPr>
          <w:b/>
          <w:bCs/>
        </w:rPr>
        <w:t>B) Virement bancaire</w:t>
      </w:r>
    </w:p>
    <w:p w14:paraId="1198507E" w14:textId="3DE48A1D" w:rsidR="00BE26A1" w:rsidRPr="00BE26A1" w:rsidRDefault="00BE26A1" w:rsidP="00686718">
      <w:pPr>
        <w:shd w:val="clear" w:color="auto" w:fill="FFFFFF" w:themeFill="background1"/>
        <w:jc w:val="both"/>
      </w:pPr>
      <w:r w:rsidRPr="00BE26A1">
        <w:t xml:space="preserve">Le reversement s'effectue par virement bancaire sur le compte </w:t>
      </w:r>
      <w:r w:rsidR="00686718">
        <w:t>du Commettant dont le RIB a été communiqué préalablement à la signature.</w:t>
      </w:r>
    </w:p>
    <w:p w14:paraId="1B54A2B4" w14:textId="77777777" w:rsidR="00BE26A1" w:rsidRPr="00BE26A1" w:rsidRDefault="00BE26A1" w:rsidP="00BE26A1">
      <w:pPr>
        <w:shd w:val="clear" w:color="auto" w:fill="FFFFFF" w:themeFill="background1"/>
        <w:jc w:val="both"/>
      </w:pPr>
      <w:r w:rsidRPr="00BE26A1">
        <w:rPr>
          <w:b/>
          <w:bCs/>
        </w:rPr>
        <w:t>C) Justificatifs du reversement</w:t>
      </w:r>
    </w:p>
    <w:p w14:paraId="18F29E52" w14:textId="77777777" w:rsidR="00BE26A1" w:rsidRPr="00BE26A1" w:rsidRDefault="00BE26A1" w:rsidP="00686718">
      <w:pPr>
        <w:shd w:val="clear" w:color="auto" w:fill="FFFFFF" w:themeFill="background1"/>
        <w:jc w:val="both"/>
      </w:pPr>
      <w:r w:rsidRPr="00BE26A1">
        <w:t xml:space="preserve">Chaque reversement mensuel est accompagné d'un </w:t>
      </w:r>
      <w:r w:rsidRPr="00686718">
        <w:t>relevé détaillé</w:t>
      </w:r>
      <w:r w:rsidRPr="00BE26A1">
        <w:t xml:space="preserve"> comportant :</w:t>
      </w:r>
    </w:p>
    <w:p w14:paraId="2EB07BD8" w14:textId="7248CC96" w:rsidR="00BE26A1" w:rsidRPr="00BE26A1" w:rsidRDefault="00BE26A1">
      <w:pPr>
        <w:numPr>
          <w:ilvl w:val="0"/>
          <w:numId w:val="38"/>
        </w:numPr>
        <w:shd w:val="clear" w:color="auto" w:fill="FFFFFF" w:themeFill="background1"/>
        <w:tabs>
          <w:tab w:val="num" w:pos="720"/>
        </w:tabs>
        <w:jc w:val="both"/>
      </w:pPr>
      <w:r w:rsidRPr="00BE26A1">
        <w:t>La liste des encaissements du mois (numéro de facture, date d'encaissement, client, montant TTC)</w:t>
      </w:r>
      <w:r w:rsidR="000677C1">
        <w:t> ;</w:t>
      </w:r>
    </w:p>
    <w:p w14:paraId="438BCEF5" w14:textId="5E0ADB1D" w:rsidR="00BE26A1" w:rsidRPr="00BE26A1" w:rsidRDefault="00BE26A1">
      <w:pPr>
        <w:numPr>
          <w:ilvl w:val="0"/>
          <w:numId w:val="38"/>
        </w:numPr>
        <w:shd w:val="clear" w:color="auto" w:fill="FFFFFF" w:themeFill="background1"/>
        <w:tabs>
          <w:tab w:val="num" w:pos="720"/>
        </w:tabs>
        <w:jc w:val="both"/>
      </w:pPr>
      <w:r w:rsidRPr="00BE26A1">
        <w:t>Le total des encaissements TTC</w:t>
      </w:r>
      <w:r w:rsidR="000677C1">
        <w:t> ;</w:t>
      </w:r>
    </w:p>
    <w:p w14:paraId="658F5D66" w14:textId="2F390761" w:rsidR="00BE26A1" w:rsidRPr="00BE26A1" w:rsidRDefault="00BE26A1">
      <w:pPr>
        <w:numPr>
          <w:ilvl w:val="0"/>
          <w:numId w:val="38"/>
        </w:numPr>
        <w:shd w:val="clear" w:color="auto" w:fill="FFFFFF" w:themeFill="background1"/>
        <w:tabs>
          <w:tab w:val="num" w:pos="720"/>
        </w:tabs>
        <w:jc w:val="both"/>
      </w:pPr>
      <w:r w:rsidRPr="00BE26A1">
        <w:t>Le montant HT correspondant</w:t>
      </w:r>
      <w:r w:rsidR="000677C1">
        <w:t> ;</w:t>
      </w:r>
    </w:p>
    <w:p w14:paraId="47FF0E6F" w14:textId="453E3AC4" w:rsidR="00BE26A1" w:rsidRPr="00BE26A1" w:rsidRDefault="00BE26A1">
      <w:pPr>
        <w:numPr>
          <w:ilvl w:val="0"/>
          <w:numId w:val="38"/>
        </w:numPr>
        <w:shd w:val="clear" w:color="auto" w:fill="FFFFFF" w:themeFill="background1"/>
        <w:tabs>
          <w:tab w:val="num" w:pos="720"/>
        </w:tabs>
        <w:jc w:val="both"/>
      </w:pPr>
      <w:r w:rsidRPr="00BE26A1">
        <w:t>La commission HT calculée au prorata</w:t>
      </w:r>
      <w:r w:rsidR="000677C1">
        <w:t> ;</w:t>
      </w:r>
    </w:p>
    <w:p w14:paraId="1ED9A63F" w14:textId="7CF7470D" w:rsidR="00BE26A1" w:rsidRPr="00BE26A1" w:rsidRDefault="00BE26A1">
      <w:pPr>
        <w:numPr>
          <w:ilvl w:val="0"/>
          <w:numId w:val="38"/>
        </w:numPr>
        <w:shd w:val="clear" w:color="auto" w:fill="FFFFFF" w:themeFill="background1"/>
        <w:tabs>
          <w:tab w:val="num" w:pos="720"/>
        </w:tabs>
        <w:jc w:val="both"/>
      </w:pPr>
      <w:r w:rsidRPr="00BE26A1">
        <w:t>Le montant net reversé au Commettant</w:t>
      </w:r>
      <w:r w:rsidR="000677C1">
        <w:t xml:space="preserve">.   </w:t>
      </w:r>
    </w:p>
    <w:p w14:paraId="1ECB8446" w14:textId="77777777" w:rsidR="00BE26A1" w:rsidRPr="00BE26A1" w:rsidRDefault="00BE26A1" w:rsidP="00BE26A1">
      <w:pPr>
        <w:shd w:val="clear" w:color="auto" w:fill="FFFFFF" w:themeFill="background1"/>
        <w:jc w:val="both"/>
      </w:pPr>
      <w:r w:rsidRPr="00BE26A1">
        <w:lastRenderedPageBreak/>
        <w:t xml:space="preserve">Ce relevé est transmis au Commettant par </w:t>
      </w:r>
      <w:r w:rsidRPr="00686718">
        <w:t>courrier électronique</w:t>
      </w:r>
      <w:r w:rsidRPr="00BE26A1">
        <w:t xml:space="preserve"> simultanément au virement.</w:t>
      </w:r>
    </w:p>
    <w:p w14:paraId="009E2C8D" w14:textId="77777777" w:rsidR="00BE26A1" w:rsidRPr="00BE26A1" w:rsidRDefault="00BE26A1" w:rsidP="00BE26A1">
      <w:pPr>
        <w:shd w:val="clear" w:color="auto" w:fill="FFFFFF" w:themeFill="background1"/>
        <w:jc w:val="both"/>
        <w:rPr>
          <w:b/>
          <w:bCs/>
        </w:rPr>
      </w:pPr>
      <w:r w:rsidRPr="00BE26A1">
        <w:rPr>
          <w:b/>
          <w:bCs/>
        </w:rPr>
        <w:t>6.4 Gestion des impayés et créances irrécouvrables</w:t>
      </w:r>
    </w:p>
    <w:p w14:paraId="4F1FDCC3" w14:textId="77777777" w:rsidR="00BE26A1" w:rsidRPr="00BE26A1" w:rsidRDefault="00BE26A1" w:rsidP="00BE26A1">
      <w:pPr>
        <w:shd w:val="clear" w:color="auto" w:fill="FFFFFF" w:themeFill="background1"/>
        <w:jc w:val="both"/>
      </w:pPr>
      <w:r w:rsidRPr="00BE26A1">
        <w:t xml:space="preserve">Conformément à l'article 4.4 des présentes (commissionnement sans recours), le Commissionnaire reverse uniquement les sommes </w:t>
      </w:r>
      <w:r w:rsidRPr="00686718">
        <w:t>effectivement encaissées.</w:t>
      </w:r>
    </w:p>
    <w:p w14:paraId="1464FFE2" w14:textId="77777777" w:rsidR="00BE26A1" w:rsidRPr="00BE26A1" w:rsidRDefault="00BE26A1" w:rsidP="00BE26A1">
      <w:pPr>
        <w:shd w:val="clear" w:color="auto" w:fill="FFFFFF" w:themeFill="background1"/>
        <w:jc w:val="both"/>
      </w:pPr>
      <w:r w:rsidRPr="00BE26A1">
        <w:rPr>
          <w:b/>
          <w:bCs/>
        </w:rPr>
        <w:t>A) Impayés temporaires</w:t>
      </w:r>
    </w:p>
    <w:p w14:paraId="01B93448" w14:textId="77777777" w:rsidR="00BE26A1" w:rsidRPr="00BE26A1" w:rsidRDefault="00BE26A1" w:rsidP="00BE26A1">
      <w:pPr>
        <w:shd w:val="clear" w:color="auto" w:fill="FFFFFF" w:themeFill="background1"/>
        <w:jc w:val="both"/>
      </w:pPr>
      <w:r w:rsidRPr="00BE26A1">
        <w:t>Si un Client Final ne règle pas sa facture à l'échéance, le Commissionnaire :</w:t>
      </w:r>
    </w:p>
    <w:p w14:paraId="391763F5" w14:textId="488FE951" w:rsidR="00BE26A1" w:rsidRPr="00686718" w:rsidRDefault="00BE26A1">
      <w:pPr>
        <w:numPr>
          <w:ilvl w:val="0"/>
          <w:numId w:val="39"/>
        </w:numPr>
        <w:shd w:val="clear" w:color="auto" w:fill="FFFFFF" w:themeFill="background1"/>
        <w:jc w:val="both"/>
      </w:pPr>
      <w:r w:rsidRPr="00686718">
        <w:t>Met en œuvre les relances amiables (relance téléphonique, courrier de relance, courrier de mise en demeure)</w:t>
      </w:r>
      <w:r w:rsidR="00686718">
        <w:t> ;</w:t>
      </w:r>
    </w:p>
    <w:p w14:paraId="51627184" w14:textId="3931FFE7" w:rsidR="00BE26A1" w:rsidRPr="00686718" w:rsidRDefault="00BE26A1">
      <w:pPr>
        <w:numPr>
          <w:ilvl w:val="0"/>
          <w:numId w:val="39"/>
        </w:numPr>
        <w:shd w:val="clear" w:color="auto" w:fill="FFFFFF" w:themeFill="background1"/>
        <w:jc w:val="both"/>
      </w:pPr>
      <w:r w:rsidRPr="00686718">
        <w:t>Informe le Commettant par courrier électronique dès que le retard dépasse 30 jours</w:t>
      </w:r>
      <w:r w:rsidR="00A80C50">
        <w:t xml:space="preserve"> calendaires</w:t>
      </w:r>
      <w:r w:rsidR="00686718">
        <w:t> ;</w:t>
      </w:r>
    </w:p>
    <w:p w14:paraId="48A9B8AF" w14:textId="53F6A9C2" w:rsidR="00BE26A1" w:rsidRPr="00686718" w:rsidRDefault="00BE26A1">
      <w:pPr>
        <w:numPr>
          <w:ilvl w:val="0"/>
          <w:numId w:val="39"/>
        </w:numPr>
        <w:shd w:val="clear" w:color="auto" w:fill="FFFFFF" w:themeFill="background1"/>
        <w:jc w:val="both"/>
      </w:pPr>
      <w:r w:rsidRPr="00686718">
        <w:t>Propose au Commettant les actions de recouvrement à mettre en œuvre (recours à une société de recouvrement, procédure judiciaire)</w:t>
      </w:r>
      <w:r w:rsidR="00686718">
        <w:t>.</w:t>
      </w:r>
    </w:p>
    <w:p w14:paraId="321EE259" w14:textId="77777777" w:rsidR="00BE26A1" w:rsidRPr="00686718" w:rsidRDefault="00BE26A1" w:rsidP="00BE26A1">
      <w:pPr>
        <w:shd w:val="clear" w:color="auto" w:fill="FFFFFF" w:themeFill="background1"/>
        <w:jc w:val="both"/>
      </w:pPr>
      <w:r w:rsidRPr="00686718">
        <w:t>Les frais de recouvrement (honoraires de société de recouvrement, frais de procédure judiciaire) sont supportés par moitié entre le Commissionnaire et le Commettant, sauf accord contraire.</w:t>
      </w:r>
    </w:p>
    <w:p w14:paraId="65DE42D3" w14:textId="77777777" w:rsidR="00BE26A1" w:rsidRPr="00BE26A1" w:rsidRDefault="00BE26A1" w:rsidP="00BE26A1">
      <w:pPr>
        <w:shd w:val="clear" w:color="auto" w:fill="FFFFFF" w:themeFill="background1"/>
        <w:jc w:val="both"/>
      </w:pPr>
      <w:r w:rsidRPr="00BE26A1">
        <w:rPr>
          <w:b/>
          <w:bCs/>
        </w:rPr>
        <w:t>B) Créances définitivement irrécouvrables</w:t>
      </w:r>
    </w:p>
    <w:p w14:paraId="1AB69855" w14:textId="77777777" w:rsidR="00BE26A1" w:rsidRPr="00BE26A1" w:rsidRDefault="00BE26A1" w:rsidP="00BE26A1">
      <w:pPr>
        <w:shd w:val="clear" w:color="auto" w:fill="FFFFFF" w:themeFill="background1"/>
        <w:jc w:val="both"/>
      </w:pPr>
      <w:r w:rsidRPr="00BE26A1">
        <w:t>Si une créance client devient définitivement irrécouvrable (liquidation judiciaire du Client Final, clôture pour insuffisance d'actif, échec des poursuites judiciaires), le Commissionnaire :</w:t>
      </w:r>
    </w:p>
    <w:p w14:paraId="69FEBC22" w14:textId="6102ECC2" w:rsidR="00BE26A1" w:rsidRPr="00686718" w:rsidRDefault="00BE26A1">
      <w:pPr>
        <w:numPr>
          <w:ilvl w:val="0"/>
          <w:numId w:val="40"/>
        </w:numPr>
        <w:shd w:val="clear" w:color="auto" w:fill="FFFFFF" w:themeFill="background1"/>
        <w:jc w:val="both"/>
      </w:pPr>
      <w:r w:rsidRPr="00686718">
        <w:t>En informe immédiatement le Commettant par courrier recommandé avec accusé de réception</w:t>
      </w:r>
      <w:r w:rsidR="00686718">
        <w:t xml:space="preserve"> ou lettre simple remise contre décharge ;</w:t>
      </w:r>
    </w:p>
    <w:p w14:paraId="6C845A96" w14:textId="5B551CBC" w:rsidR="00BE26A1" w:rsidRPr="00686718" w:rsidRDefault="00BE26A1">
      <w:pPr>
        <w:numPr>
          <w:ilvl w:val="0"/>
          <w:numId w:val="40"/>
        </w:numPr>
        <w:shd w:val="clear" w:color="auto" w:fill="FFFFFF" w:themeFill="background1"/>
        <w:jc w:val="both"/>
      </w:pPr>
      <w:r w:rsidRPr="00686718">
        <w:t>Fournit les justificatifs (jugement de liquidation, attestation de clôture, exploit d'huissier constatant l'insolvabilité)</w:t>
      </w:r>
      <w:r w:rsidR="00686718">
        <w:t> ;</w:t>
      </w:r>
    </w:p>
    <w:p w14:paraId="2C941E76" w14:textId="6B3C4624" w:rsidR="00BE26A1" w:rsidRPr="00686718" w:rsidRDefault="00BE26A1">
      <w:pPr>
        <w:numPr>
          <w:ilvl w:val="0"/>
          <w:numId w:val="40"/>
        </w:numPr>
        <w:shd w:val="clear" w:color="auto" w:fill="FFFFFF" w:themeFill="background1"/>
        <w:jc w:val="both"/>
      </w:pPr>
      <w:r w:rsidRPr="00686718">
        <w:t>Procède à l'ajustement de la commission lors de la régularisation annuelle (article 5.4.C)</w:t>
      </w:r>
      <w:r w:rsidR="00686718">
        <w:t>.</w:t>
      </w:r>
    </w:p>
    <w:p w14:paraId="496152FC" w14:textId="77777777" w:rsidR="00BE26A1" w:rsidRPr="00BE26A1" w:rsidRDefault="00BE26A1" w:rsidP="00BE26A1">
      <w:pPr>
        <w:shd w:val="clear" w:color="auto" w:fill="FFFFFF" w:themeFill="background1"/>
        <w:jc w:val="both"/>
      </w:pPr>
      <w:r w:rsidRPr="00BE26A1">
        <w:t>Le Commettant assume la perte définitive (il ne percevra pas le prix coûtant correspondant à cette vente).</w:t>
      </w:r>
    </w:p>
    <w:p w14:paraId="35B95747" w14:textId="77777777" w:rsidR="00BE26A1" w:rsidRPr="00BE26A1" w:rsidRDefault="00BE26A1" w:rsidP="00BE26A1">
      <w:pPr>
        <w:shd w:val="clear" w:color="auto" w:fill="FFFFFF" w:themeFill="background1"/>
        <w:jc w:val="both"/>
      </w:pPr>
      <w:r w:rsidRPr="00BE26A1">
        <w:t xml:space="preserve">Le Commissionnaire émet un </w:t>
      </w:r>
      <w:r w:rsidRPr="00686718">
        <w:t>avoir</w:t>
      </w:r>
      <w:r w:rsidRPr="00BE26A1">
        <w:t xml:space="preserve"> pour annuler la commission initialement facturée sur cette vente.</w:t>
      </w:r>
    </w:p>
    <w:p w14:paraId="22560E72" w14:textId="77777777" w:rsidR="00BE26A1" w:rsidRPr="00BE26A1" w:rsidRDefault="00BE26A1" w:rsidP="00BE26A1">
      <w:pPr>
        <w:shd w:val="clear" w:color="auto" w:fill="FFFFFF" w:themeFill="background1"/>
        <w:jc w:val="both"/>
        <w:rPr>
          <w:b/>
          <w:bCs/>
        </w:rPr>
      </w:pPr>
      <w:r w:rsidRPr="00BE26A1">
        <w:rPr>
          <w:b/>
          <w:bCs/>
        </w:rPr>
        <w:t>6.5 Traçabilité comptable et séparation des flux</w:t>
      </w:r>
    </w:p>
    <w:p w14:paraId="5A74E21C" w14:textId="77777777" w:rsidR="00BE26A1" w:rsidRPr="00BE26A1" w:rsidRDefault="00BE26A1" w:rsidP="00BE26A1">
      <w:pPr>
        <w:shd w:val="clear" w:color="auto" w:fill="FFFFFF" w:themeFill="background1"/>
        <w:jc w:val="both"/>
      </w:pPr>
      <w:r w:rsidRPr="00BE26A1">
        <w:rPr>
          <w:b/>
          <w:bCs/>
        </w:rPr>
        <w:t>A) Obligation de traçabilité</w:t>
      </w:r>
    </w:p>
    <w:p w14:paraId="51133CF0" w14:textId="77777777" w:rsidR="00BE26A1" w:rsidRPr="00BE26A1" w:rsidRDefault="00BE26A1" w:rsidP="00686718">
      <w:pPr>
        <w:shd w:val="clear" w:color="auto" w:fill="FFFFFF" w:themeFill="background1"/>
        <w:jc w:val="both"/>
      </w:pPr>
      <w:r w:rsidRPr="00BE26A1">
        <w:t xml:space="preserve">Les Parties s'engagent à conserver une </w:t>
      </w:r>
      <w:r w:rsidRPr="00686718">
        <w:t>traçabilité comptable stricte permettant</w:t>
      </w:r>
      <w:r w:rsidRPr="00BE26A1">
        <w:t xml:space="preserve"> de distinguer :</w:t>
      </w:r>
    </w:p>
    <w:p w14:paraId="6A15AB30" w14:textId="5A8C72B0" w:rsidR="00BE26A1" w:rsidRPr="00BE26A1" w:rsidRDefault="00BE26A1">
      <w:pPr>
        <w:numPr>
          <w:ilvl w:val="0"/>
          <w:numId w:val="41"/>
        </w:numPr>
        <w:shd w:val="clear" w:color="auto" w:fill="FFFFFF" w:themeFill="background1"/>
        <w:tabs>
          <w:tab w:val="num" w:pos="720"/>
        </w:tabs>
        <w:jc w:val="both"/>
      </w:pPr>
      <w:r w:rsidRPr="00BE26A1">
        <w:t>Les flux de vente des Pièces Détachées (prix coûtant + TVA)</w:t>
      </w:r>
      <w:r w:rsidR="00686718">
        <w:t> ;</w:t>
      </w:r>
    </w:p>
    <w:p w14:paraId="5C552EC5" w14:textId="2B3986E5" w:rsidR="00BE26A1" w:rsidRPr="00BE26A1" w:rsidRDefault="00BE26A1">
      <w:pPr>
        <w:numPr>
          <w:ilvl w:val="0"/>
          <w:numId w:val="41"/>
        </w:numPr>
        <w:shd w:val="clear" w:color="auto" w:fill="FFFFFF" w:themeFill="background1"/>
        <w:tabs>
          <w:tab w:val="num" w:pos="720"/>
        </w:tabs>
        <w:jc w:val="both"/>
      </w:pPr>
      <w:r w:rsidRPr="00BE26A1">
        <w:t>Les flux de commission (rémunération du Commissionnaire)</w:t>
      </w:r>
      <w:r w:rsidR="00686718">
        <w:t> ;</w:t>
      </w:r>
    </w:p>
    <w:p w14:paraId="4AF02FB4" w14:textId="58F8C40D" w:rsidR="00BE26A1" w:rsidRDefault="00BE26A1">
      <w:pPr>
        <w:numPr>
          <w:ilvl w:val="0"/>
          <w:numId w:val="41"/>
        </w:numPr>
        <w:shd w:val="clear" w:color="auto" w:fill="FFFFFF" w:themeFill="background1"/>
        <w:tabs>
          <w:tab w:val="num" w:pos="720"/>
        </w:tabs>
        <w:jc w:val="both"/>
      </w:pPr>
      <w:r w:rsidRPr="00BE26A1">
        <w:t>Les reversements du Commissionnaire au Commettant</w:t>
      </w:r>
      <w:r w:rsidR="00686718">
        <w:t>.</w:t>
      </w:r>
    </w:p>
    <w:p w14:paraId="4E9F5E19" w14:textId="77777777" w:rsidR="00686718" w:rsidRDefault="00686718" w:rsidP="00686718">
      <w:pPr>
        <w:shd w:val="clear" w:color="auto" w:fill="FFFFFF" w:themeFill="background1"/>
        <w:jc w:val="both"/>
      </w:pPr>
    </w:p>
    <w:p w14:paraId="6B2EC256" w14:textId="77777777" w:rsidR="00686718" w:rsidRDefault="00686718" w:rsidP="00686718">
      <w:pPr>
        <w:shd w:val="clear" w:color="auto" w:fill="FFFFFF" w:themeFill="background1"/>
        <w:jc w:val="both"/>
      </w:pPr>
    </w:p>
    <w:p w14:paraId="349B0202" w14:textId="77777777" w:rsidR="00686718" w:rsidRPr="00BE26A1" w:rsidRDefault="00686718" w:rsidP="00686718">
      <w:pPr>
        <w:shd w:val="clear" w:color="auto" w:fill="FFFFFF" w:themeFill="background1"/>
        <w:jc w:val="both"/>
      </w:pPr>
    </w:p>
    <w:p w14:paraId="4A8861BE" w14:textId="1EB62C9C" w:rsidR="00BE26A1" w:rsidRPr="00BE26A1" w:rsidRDefault="00686718" w:rsidP="00BE26A1">
      <w:pPr>
        <w:shd w:val="clear" w:color="auto" w:fill="FFFFFF" w:themeFill="background1"/>
        <w:jc w:val="both"/>
      </w:pPr>
      <w:r>
        <w:rPr>
          <w:b/>
          <w:bCs/>
        </w:rPr>
        <w:lastRenderedPageBreak/>
        <w:t>B</w:t>
      </w:r>
      <w:r w:rsidR="00BE26A1" w:rsidRPr="00BE26A1">
        <w:rPr>
          <w:b/>
          <w:bCs/>
        </w:rPr>
        <w:t>) Documents à conserver</w:t>
      </w:r>
    </w:p>
    <w:p w14:paraId="6D1A9914" w14:textId="7420368B" w:rsidR="00BE26A1" w:rsidRPr="00BE26A1" w:rsidRDefault="00BE26A1" w:rsidP="00BE26A1">
      <w:pPr>
        <w:shd w:val="clear" w:color="auto" w:fill="FFFFFF" w:themeFill="background1"/>
        <w:jc w:val="both"/>
      </w:pPr>
      <w:r w:rsidRPr="00BE26A1">
        <w:t xml:space="preserve">Chaque Partie conserve pendant </w:t>
      </w:r>
      <w:r w:rsidR="00686718" w:rsidRPr="00686718">
        <w:t>6</w:t>
      </w:r>
      <w:r w:rsidRPr="00686718">
        <w:t xml:space="preserve"> ans minimum</w:t>
      </w:r>
      <w:r w:rsidRPr="00BE26A1">
        <w:t xml:space="preserve"> (délai de reprise fiscal) :</w:t>
      </w:r>
    </w:p>
    <w:p w14:paraId="306F730D" w14:textId="07E426EA" w:rsidR="00BE26A1" w:rsidRPr="00BE26A1" w:rsidRDefault="00BE26A1">
      <w:pPr>
        <w:numPr>
          <w:ilvl w:val="0"/>
          <w:numId w:val="42"/>
        </w:numPr>
        <w:shd w:val="clear" w:color="auto" w:fill="FFFFFF" w:themeFill="background1"/>
        <w:jc w:val="both"/>
      </w:pPr>
      <w:r w:rsidRPr="00BE26A1">
        <w:t>Les factures de vente aux Clients Finaux (pour le Commissionnaire)</w:t>
      </w:r>
      <w:r w:rsidR="00686718">
        <w:t> ;</w:t>
      </w:r>
    </w:p>
    <w:p w14:paraId="3E9D8B05" w14:textId="1FD6AB11" w:rsidR="00BE26A1" w:rsidRPr="00BE26A1" w:rsidRDefault="00BE26A1">
      <w:pPr>
        <w:numPr>
          <w:ilvl w:val="0"/>
          <w:numId w:val="42"/>
        </w:numPr>
        <w:shd w:val="clear" w:color="auto" w:fill="FFFFFF" w:themeFill="background1"/>
        <w:jc w:val="both"/>
      </w:pPr>
      <w:r w:rsidRPr="00BE26A1">
        <w:t>Les relevés de reversements mensuels</w:t>
      </w:r>
      <w:r w:rsidR="00686718">
        <w:t> ;</w:t>
      </w:r>
    </w:p>
    <w:p w14:paraId="3CEB1BBA" w14:textId="7EF4976C" w:rsidR="00BE26A1" w:rsidRPr="00BE26A1" w:rsidRDefault="00BE26A1">
      <w:pPr>
        <w:numPr>
          <w:ilvl w:val="0"/>
          <w:numId w:val="42"/>
        </w:numPr>
        <w:shd w:val="clear" w:color="auto" w:fill="FFFFFF" w:themeFill="background1"/>
        <w:jc w:val="both"/>
      </w:pPr>
      <w:r w:rsidRPr="00BE26A1">
        <w:t>Les factures de commission (trimestrielles et annuelle)</w:t>
      </w:r>
      <w:r w:rsidR="00686718">
        <w:t> ;</w:t>
      </w:r>
    </w:p>
    <w:p w14:paraId="22939167" w14:textId="3830CAD0" w:rsidR="00BE26A1" w:rsidRPr="00BE26A1" w:rsidRDefault="00BE26A1">
      <w:pPr>
        <w:numPr>
          <w:ilvl w:val="0"/>
          <w:numId w:val="42"/>
        </w:numPr>
        <w:shd w:val="clear" w:color="auto" w:fill="FFFFFF" w:themeFill="background1"/>
        <w:jc w:val="both"/>
      </w:pPr>
      <w:r w:rsidRPr="00BE26A1">
        <w:t>Les relevés d'encaissements clients</w:t>
      </w:r>
      <w:r w:rsidR="00686718">
        <w:t> ;</w:t>
      </w:r>
    </w:p>
    <w:p w14:paraId="123DE64D" w14:textId="7A0E535B" w:rsidR="00BE26A1" w:rsidRPr="00BE26A1" w:rsidRDefault="00BE26A1">
      <w:pPr>
        <w:numPr>
          <w:ilvl w:val="0"/>
          <w:numId w:val="42"/>
        </w:numPr>
        <w:shd w:val="clear" w:color="auto" w:fill="FFFFFF" w:themeFill="background1"/>
        <w:jc w:val="both"/>
      </w:pPr>
      <w:r w:rsidRPr="00BE26A1">
        <w:t>Les justificatifs de virement</w:t>
      </w:r>
      <w:r w:rsidR="00686718">
        <w:t> ;</w:t>
      </w:r>
    </w:p>
    <w:p w14:paraId="6BB8CF31" w14:textId="12A0C159" w:rsidR="00BE26A1" w:rsidRPr="00BE26A1" w:rsidRDefault="00BE26A1">
      <w:pPr>
        <w:numPr>
          <w:ilvl w:val="0"/>
          <w:numId w:val="42"/>
        </w:numPr>
        <w:shd w:val="clear" w:color="auto" w:fill="FFFFFF" w:themeFill="background1"/>
        <w:jc w:val="both"/>
      </w:pPr>
      <w:r w:rsidRPr="00BE26A1">
        <w:t>La Documentation Prix de Transfert</w:t>
      </w:r>
      <w:r w:rsidR="00686718">
        <w:t>.</w:t>
      </w:r>
    </w:p>
    <w:p w14:paraId="6BADDFB3" w14:textId="12583667" w:rsidR="00BE26A1" w:rsidRPr="00BE26A1" w:rsidRDefault="00BE26A1" w:rsidP="00BE26A1">
      <w:pPr>
        <w:shd w:val="clear" w:color="auto" w:fill="FFFFFF" w:themeFill="background1"/>
        <w:jc w:val="both"/>
      </w:pPr>
      <w:r w:rsidRPr="00BE26A1">
        <w:t>Ces documents devront être mis à disposition de l'administration fiscale en cas de contrôle, conformément à l'article 3.5 des présentes.</w:t>
      </w:r>
    </w:p>
    <w:p w14:paraId="086BB6FD" w14:textId="77777777" w:rsidR="00BE26A1" w:rsidRPr="00BE26A1" w:rsidRDefault="00BE26A1" w:rsidP="00BE26A1">
      <w:pPr>
        <w:shd w:val="clear" w:color="auto" w:fill="FFFFFF" w:themeFill="background1"/>
        <w:jc w:val="both"/>
        <w:rPr>
          <w:b/>
          <w:bCs/>
        </w:rPr>
      </w:pPr>
      <w:r w:rsidRPr="00BE26A1">
        <w:rPr>
          <w:b/>
          <w:bCs/>
        </w:rPr>
        <w:t>ARTICLE 7 - OBLIGATIONS DU COMMETTANT</w:t>
      </w:r>
    </w:p>
    <w:p w14:paraId="2757BD30" w14:textId="77777777" w:rsidR="00BE26A1" w:rsidRPr="00BE26A1" w:rsidRDefault="00BE26A1" w:rsidP="00BE26A1">
      <w:pPr>
        <w:shd w:val="clear" w:color="auto" w:fill="FFFFFF" w:themeFill="background1"/>
        <w:jc w:val="both"/>
      </w:pPr>
      <w:r w:rsidRPr="00BE26A1">
        <w:t>Le Commettant bénéficiaire des services de commissionnement s'engage expressément à :</w:t>
      </w:r>
    </w:p>
    <w:p w14:paraId="6C019388" w14:textId="77777777" w:rsidR="00BE26A1" w:rsidRPr="00BE26A1" w:rsidRDefault="00BE26A1" w:rsidP="00BE26A1">
      <w:pPr>
        <w:shd w:val="clear" w:color="auto" w:fill="FFFFFF" w:themeFill="background1"/>
        <w:jc w:val="both"/>
        <w:rPr>
          <w:b/>
          <w:bCs/>
        </w:rPr>
      </w:pPr>
      <w:r w:rsidRPr="00BE26A1">
        <w:rPr>
          <w:b/>
          <w:bCs/>
        </w:rPr>
        <w:t>7.1 Fourniture des Pièces Détachées et des informations</w:t>
      </w:r>
    </w:p>
    <w:p w14:paraId="1385B1FC" w14:textId="77777777" w:rsidR="00BE26A1" w:rsidRPr="00BE26A1" w:rsidRDefault="00BE26A1" w:rsidP="00BE26A1">
      <w:pPr>
        <w:shd w:val="clear" w:color="auto" w:fill="FFFFFF" w:themeFill="background1"/>
        <w:jc w:val="both"/>
      </w:pPr>
      <w:r w:rsidRPr="00BE26A1">
        <w:rPr>
          <w:b/>
          <w:bCs/>
        </w:rPr>
        <w:t>A) Mise à disposition des Pièces Détachées</w:t>
      </w:r>
    </w:p>
    <w:p w14:paraId="0B09C17B" w14:textId="77777777" w:rsidR="00BE26A1" w:rsidRPr="00BE26A1" w:rsidRDefault="00BE26A1" w:rsidP="00BE26A1">
      <w:pPr>
        <w:shd w:val="clear" w:color="auto" w:fill="FFFFFF" w:themeFill="background1"/>
        <w:jc w:val="both"/>
      </w:pPr>
      <w:r w:rsidRPr="00BE26A1">
        <w:t>Mettre à disposition du Commissionnaire les Pièces Détachées en quantité, qualité et dans les délais nécessaires pour permettre au Commissionnaire d'honorer les commandes des Clients Finaux.</w:t>
      </w:r>
    </w:p>
    <w:p w14:paraId="10503040" w14:textId="77777777" w:rsidR="00BE26A1" w:rsidRPr="00BE26A1" w:rsidRDefault="00BE26A1" w:rsidP="00BE26A1">
      <w:pPr>
        <w:shd w:val="clear" w:color="auto" w:fill="FFFFFF" w:themeFill="background1"/>
        <w:jc w:val="both"/>
      </w:pPr>
      <w:r w:rsidRPr="00BE26A1">
        <w:t>Les modalités de livraison (franco, départ usine, etc.), les délais et les conditions d'emballage seront définis d'un commun accord entre les Parties.</w:t>
      </w:r>
    </w:p>
    <w:p w14:paraId="6F57D34D" w14:textId="77777777" w:rsidR="00BE26A1" w:rsidRPr="00BE26A1" w:rsidRDefault="00BE26A1" w:rsidP="00BE26A1">
      <w:pPr>
        <w:shd w:val="clear" w:color="auto" w:fill="FFFFFF" w:themeFill="background1"/>
        <w:jc w:val="both"/>
      </w:pPr>
      <w:r w:rsidRPr="00BE26A1">
        <w:rPr>
          <w:b/>
          <w:bCs/>
        </w:rPr>
        <w:t>B) Communication des prix et de la politique commerciale</w:t>
      </w:r>
    </w:p>
    <w:p w14:paraId="175218D3" w14:textId="77777777" w:rsidR="00BE26A1" w:rsidRPr="00BE26A1" w:rsidRDefault="00BE26A1" w:rsidP="00BE26A1">
      <w:pPr>
        <w:shd w:val="clear" w:color="auto" w:fill="FFFFFF" w:themeFill="background1"/>
        <w:jc w:val="both"/>
      </w:pPr>
      <w:r w:rsidRPr="00BE26A1">
        <w:t>Communiquer au Commissionnaire, pour chaque référence de Pièce Détachée :</w:t>
      </w:r>
    </w:p>
    <w:p w14:paraId="438F2733" w14:textId="34FC9B6A" w:rsidR="00BE26A1" w:rsidRPr="000677C1" w:rsidRDefault="00BE26A1">
      <w:pPr>
        <w:numPr>
          <w:ilvl w:val="0"/>
          <w:numId w:val="43"/>
        </w:numPr>
        <w:shd w:val="clear" w:color="auto" w:fill="FFFFFF" w:themeFill="background1"/>
        <w:jc w:val="both"/>
      </w:pPr>
      <w:r w:rsidRPr="000677C1">
        <w:t>Le prix coûtant (prix de vente aux Clients Finaux hors TVA)</w:t>
      </w:r>
      <w:r w:rsidR="000677C1">
        <w:t> ;</w:t>
      </w:r>
    </w:p>
    <w:p w14:paraId="65DFB37B" w14:textId="5BCDF9EC" w:rsidR="00BE26A1" w:rsidRPr="000677C1" w:rsidRDefault="00BE26A1">
      <w:pPr>
        <w:numPr>
          <w:ilvl w:val="0"/>
          <w:numId w:val="43"/>
        </w:numPr>
        <w:shd w:val="clear" w:color="auto" w:fill="FFFFFF" w:themeFill="background1"/>
        <w:jc w:val="both"/>
      </w:pPr>
      <w:r w:rsidRPr="000677C1">
        <w:t>Le prix de vente conseillé (le cas échéant)</w:t>
      </w:r>
      <w:r w:rsidR="000677C1">
        <w:t> ;</w:t>
      </w:r>
    </w:p>
    <w:p w14:paraId="51F55B5C" w14:textId="5CAAD48E" w:rsidR="00BE26A1" w:rsidRPr="000677C1" w:rsidRDefault="00BE26A1">
      <w:pPr>
        <w:numPr>
          <w:ilvl w:val="0"/>
          <w:numId w:val="43"/>
        </w:numPr>
        <w:shd w:val="clear" w:color="auto" w:fill="FFFFFF" w:themeFill="background1"/>
        <w:jc w:val="both"/>
      </w:pPr>
      <w:r w:rsidRPr="000677C1">
        <w:t>La politique tarifaire (remises autorisées, grilles de prix selon types de clients)</w:t>
      </w:r>
      <w:r w:rsidR="000677C1">
        <w:t> ;</w:t>
      </w:r>
    </w:p>
    <w:p w14:paraId="4CBEC4EB" w14:textId="20A923EE" w:rsidR="00BE26A1" w:rsidRPr="000677C1" w:rsidRDefault="00BE26A1">
      <w:pPr>
        <w:numPr>
          <w:ilvl w:val="0"/>
          <w:numId w:val="43"/>
        </w:numPr>
        <w:shd w:val="clear" w:color="auto" w:fill="FFFFFF" w:themeFill="background1"/>
        <w:jc w:val="both"/>
      </w:pPr>
      <w:r w:rsidRPr="000677C1">
        <w:t>Les conditions commerciales (délais de paiement, conditions de livraison, garanties)</w:t>
      </w:r>
      <w:r w:rsidR="000677C1">
        <w:t>.</w:t>
      </w:r>
    </w:p>
    <w:p w14:paraId="4D9545CF" w14:textId="4427342D" w:rsidR="00BE26A1" w:rsidRPr="00BE26A1" w:rsidRDefault="00BE26A1" w:rsidP="00BE26A1">
      <w:pPr>
        <w:shd w:val="clear" w:color="auto" w:fill="FFFFFF" w:themeFill="background1"/>
        <w:jc w:val="both"/>
      </w:pPr>
      <w:r w:rsidRPr="00BE26A1">
        <w:t xml:space="preserve">Toute modification des prix ou des conditions commerciales devra être communiquée au Commissionnaire avec un </w:t>
      </w:r>
      <w:r w:rsidRPr="000677C1">
        <w:t>préavis de 15 jours</w:t>
      </w:r>
      <w:r w:rsidR="000677C1">
        <w:t xml:space="preserve"> calendaires</w:t>
      </w:r>
      <w:r w:rsidRPr="000677C1">
        <w:t>.</w:t>
      </w:r>
    </w:p>
    <w:p w14:paraId="72A3F940" w14:textId="77777777" w:rsidR="00BE26A1" w:rsidRPr="00BE26A1" w:rsidRDefault="00BE26A1" w:rsidP="00BE26A1">
      <w:pPr>
        <w:shd w:val="clear" w:color="auto" w:fill="FFFFFF" w:themeFill="background1"/>
        <w:jc w:val="both"/>
      </w:pPr>
      <w:r w:rsidRPr="00BE26A1">
        <w:rPr>
          <w:b/>
          <w:bCs/>
        </w:rPr>
        <w:t>C) Fourniture de la documentation technique et commerciale</w:t>
      </w:r>
    </w:p>
    <w:p w14:paraId="179E1166" w14:textId="77777777" w:rsidR="00BE26A1" w:rsidRPr="00BE26A1" w:rsidRDefault="00BE26A1" w:rsidP="00BE26A1">
      <w:pPr>
        <w:shd w:val="clear" w:color="auto" w:fill="FFFFFF" w:themeFill="background1"/>
        <w:jc w:val="both"/>
      </w:pPr>
      <w:r w:rsidRPr="00BE26A1">
        <w:t>Fournir au Commissionnaire tous documents techniques, commerciaux et promotionnels nécessaires à la commercialisation des Pièces Détachées :</w:t>
      </w:r>
    </w:p>
    <w:p w14:paraId="260E475B" w14:textId="7009E44E" w:rsidR="00BE26A1" w:rsidRPr="00BE26A1" w:rsidRDefault="00BE26A1">
      <w:pPr>
        <w:numPr>
          <w:ilvl w:val="0"/>
          <w:numId w:val="44"/>
        </w:numPr>
        <w:shd w:val="clear" w:color="auto" w:fill="FFFFFF" w:themeFill="background1"/>
        <w:jc w:val="both"/>
      </w:pPr>
      <w:r w:rsidRPr="00BE26A1">
        <w:t>Catalogues de produits</w:t>
      </w:r>
      <w:r w:rsidR="000677C1">
        <w:t> ;</w:t>
      </w:r>
    </w:p>
    <w:p w14:paraId="0CD4249C" w14:textId="5B2F25F3" w:rsidR="00BE26A1" w:rsidRPr="00BE26A1" w:rsidRDefault="00BE26A1">
      <w:pPr>
        <w:numPr>
          <w:ilvl w:val="0"/>
          <w:numId w:val="44"/>
        </w:numPr>
        <w:shd w:val="clear" w:color="auto" w:fill="FFFFFF" w:themeFill="background1"/>
        <w:jc w:val="both"/>
      </w:pPr>
      <w:r w:rsidRPr="00BE26A1">
        <w:t>Fiches techniques</w:t>
      </w:r>
      <w:r w:rsidR="000677C1">
        <w:t> ;</w:t>
      </w:r>
    </w:p>
    <w:p w14:paraId="418D3124" w14:textId="340BB126" w:rsidR="00BE26A1" w:rsidRPr="00BE26A1" w:rsidRDefault="00BE26A1">
      <w:pPr>
        <w:numPr>
          <w:ilvl w:val="0"/>
          <w:numId w:val="44"/>
        </w:numPr>
        <w:shd w:val="clear" w:color="auto" w:fill="FFFFFF" w:themeFill="background1"/>
        <w:jc w:val="both"/>
      </w:pPr>
      <w:r w:rsidRPr="00BE26A1">
        <w:t>Certificats de conformité</w:t>
      </w:r>
      <w:r w:rsidR="000677C1">
        <w:t> ;</w:t>
      </w:r>
    </w:p>
    <w:p w14:paraId="60A2FBF5" w14:textId="72C77588" w:rsidR="00BE26A1" w:rsidRPr="00BE26A1" w:rsidRDefault="00BE26A1">
      <w:pPr>
        <w:numPr>
          <w:ilvl w:val="0"/>
          <w:numId w:val="44"/>
        </w:numPr>
        <w:shd w:val="clear" w:color="auto" w:fill="FFFFFF" w:themeFill="background1"/>
        <w:jc w:val="both"/>
      </w:pPr>
      <w:r w:rsidRPr="00BE26A1">
        <w:lastRenderedPageBreak/>
        <w:t>Documentation de sécurité (fiches de données de sécurité pour produits chimiques)</w:t>
      </w:r>
      <w:r w:rsidR="000677C1">
        <w:t> ;</w:t>
      </w:r>
    </w:p>
    <w:p w14:paraId="67A8C396" w14:textId="68F4C9BB" w:rsidR="00BE26A1" w:rsidRPr="00BE26A1" w:rsidRDefault="00BE26A1">
      <w:pPr>
        <w:numPr>
          <w:ilvl w:val="0"/>
          <w:numId w:val="44"/>
        </w:numPr>
        <w:shd w:val="clear" w:color="auto" w:fill="FFFFFF" w:themeFill="background1"/>
        <w:jc w:val="both"/>
      </w:pPr>
      <w:r w:rsidRPr="00BE26A1">
        <w:t>Supports marketing (brochures, visuels, argumentaires de vente)</w:t>
      </w:r>
      <w:r w:rsidR="000677C1">
        <w:t>.</w:t>
      </w:r>
    </w:p>
    <w:p w14:paraId="50644CAC" w14:textId="77777777" w:rsidR="00BE26A1" w:rsidRPr="00BE26A1" w:rsidRDefault="00BE26A1" w:rsidP="00BE26A1">
      <w:pPr>
        <w:shd w:val="clear" w:color="auto" w:fill="FFFFFF" w:themeFill="background1"/>
        <w:jc w:val="both"/>
        <w:rPr>
          <w:b/>
          <w:bCs/>
        </w:rPr>
      </w:pPr>
      <w:r w:rsidRPr="00BE26A1">
        <w:rPr>
          <w:b/>
          <w:bCs/>
        </w:rPr>
        <w:t>7.2 Coopération et assistance</w:t>
      </w:r>
    </w:p>
    <w:p w14:paraId="32DE5400" w14:textId="77777777" w:rsidR="00BE26A1" w:rsidRPr="00BE26A1" w:rsidRDefault="00BE26A1" w:rsidP="00BE26A1">
      <w:pPr>
        <w:shd w:val="clear" w:color="auto" w:fill="FFFFFF" w:themeFill="background1"/>
        <w:jc w:val="both"/>
      </w:pPr>
      <w:r w:rsidRPr="00BE26A1">
        <w:rPr>
          <w:b/>
          <w:bCs/>
        </w:rPr>
        <w:t>A) Transmission d'informations</w:t>
      </w:r>
    </w:p>
    <w:p w14:paraId="164964F6" w14:textId="77777777" w:rsidR="00BE26A1" w:rsidRPr="00BE26A1" w:rsidRDefault="00BE26A1" w:rsidP="00BE26A1">
      <w:pPr>
        <w:shd w:val="clear" w:color="auto" w:fill="FFFFFF" w:themeFill="background1"/>
        <w:jc w:val="both"/>
      </w:pPr>
      <w:r w:rsidRPr="00BE26A1">
        <w:t>Transmettre en temps opportun au Commissionnaire toutes informations, documents et assistance raisonnablement nécessaires pour lui permettre de réaliser l'objet du contrat et d'assurer, dans de bonnes conditions, la fourniture des services de commissionnement.</w:t>
      </w:r>
    </w:p>
    <w:p w14:paraId="18B2E67E" w14:textId="77777777" w:rsidR="00BE26A1" w:rsidRPr="00BE26A1" w:rsidRDefault="00BE26A1" w:rsidP="00BE26A1">
      <w:pPr>
        <w:shd w:val="clear" w:color="auto" w:fill="FFFFFF" w:themeFill="background1"/>
        <w:jc w:val="both"/>
      </w:pPr>
      <w:r w:rsidRPr="00BE26A1">
        <w:rPr>
          <w:b/>
          <w:bCs/>
        </w:rPr>
        <w:t>B) Assistance technique</w:t>
      </w:r>
    </w:p>
    <w:p w14:paraId="2241414C" w14:textId="77777777" w:rsidR="00BE26A1" w:rsidRPr="00BE26A1" w:rsidRDefault="00BE26A1" w:rsidP="00BE26A1">
      <w:pPr>
        <w:shd w:val="clear" w:color="auto" w:fill="FFFFFF" w:themeFill="background1"/>
        <w:jc w:val="both"/>
      </w:pPr>
      <w:r w:rsidRPr="00BE26A1">
        <w:t xml:space="preserve">Fournir au Commissionnaire une </w:t>
      </w:r>
      <w:r w:rsidRPr="000677C1">
        <w:t>assistance technique en</w:t>
      </w:r>
      <w:r w:rsidRPr="00BE26A1">
        <w:t xml:space="preserve"> cas de question complexe d'un Client Final (compatibilité produit, assistance au diagnostic, conseil d'installation).</w:t>
      </w:r>
    </w:p>
    <w:p w14:paraId="3C72CC10" w14:textId="77777777" w:rsidR="00BE26A1" w:rsidRPr="00BE26A1" w:rsidRDefault="00BE26A1" w:rsidP="00BE26A1">
      <w:pPr>
        <w:shd w:val="clear" w:color="auto" w:fill="FFFFFF" w:themeFill="background1"/>
        <w:jc w:val="both"/>
      </w:pPr>
      <w:r w:rsidRPr="00BE26A1">
        <w:t xml:space="preserve">Le Commettant désignera un </w:t>
      </w:r>
      <w:r w:rsidRPr="000677C1">
        <w:t>interlocuteur technique</w:t>
      </w:r>
      <w:r w:rsidRPr="00BE26A1">
        <w:t xml:space="preserve"> joignable par téléphone et courrier électronique pendant les heures ouvrables.</w:t>
      </w:r>
    </w:p>
    <w:p w14:paraId="1B0B5848" w14:textId="77777777" w:rsidR="00BE26A1" w:rsidRPr="00BE26A1" w:rsidRDefault="00BE26A1" w:rsidP="00BE26A1">
      <w:pPr>
        <w:shd w:val="clear" w:color="auto" w:fill="FFFFFF" w:themeFill="background1"/>
        <w:jc w:val="both"/>
      </w:pPr>
      <w:r w:rsidRPr="00BE26A1">
        <w:rPr>
          <w:b/>
          <w:bCs/>
        </w:rPr>
        <w:t>C) Traitement des réclamations et garanties</w:t>
      </w:r>
    </w:p>
    <w:p w14:paraId="1D468D29" w14:textId="77777777" w:rsidR="00BE26A1" w:rsidRPr="00BE26A1" w:rsidRDefault="00BE26A1" w:rsidP="00BE26A1">
      <w:pPr>
        <w:shd w:val="clear" w:color="auto" w:fill="FFFFFF" w:themeFill="background1"/>
        <w:jc w:val="both"/>
      </w:pPr>
      <w:r w:rsidRPr="00BE26A1">
        <w:t xml:space="preserve">Traiter dans les meilleurs délais les réclamations des Clients Finaux relatives </w:t>
      </w:r>
      <w:proofErr w:type="spellStart"/>
      <w:r w:rsidRPr="00BE26A1">
        <w:t>à</w:t>
      </w:r>
      <w:proofErr w:type="spellEnd"/>
      <w:r w:rsidRPr="00BE26A1">
        <w:t xml:space="preserve"> :</w:t>
      </w:r>
    </w:p>
    <w:p w14:paraId="36A230EA" w14:textId="045250B0" w:rsidR="00BE26A1" w:rsidRPr="00BE26A1" w:rsidRDefault="00BE26A1">
      <w:pPr>
        <w:numPr>
          <w:ilvl w:val="0"/>
          <w:numId w:val="45"/>
        </w:numPr>
        <w:shd w:val="clear" w:color="auto" w:fill="FFFFFF" w:themeFill="background1"/>
        <w:jc w:val="both"/>
      </w:pPr>
      <w:r w:rsidRPr="00BE26A1">
        <w:t>La conformité des Pièces Détachées</w:t>
      </w:r>
      <w:r w:rsidR="000677C1">
        <w:t> ;</w:t>
      </w:r>
    </w:p>
    <w:p w14:paraId="073B64BE" w14:textId="00FC14F3" w:rsidR="00BE26A1" w:rsidRPr="00BE26A1" w:rsidRDefault="00BE26A1">
      <w:pPr>
        <w:numPr>
          <w:ilvl w:val="0"/>
          <w:numId w:val="45"/>
        </w:numPr>
        <w:shd w:val="clear" w:color="auto" w:fill="FFFFFF" w:themeFill="background1"/>
        <w:jc w:val="both"/>
      </w:pPr>
      <w:r w:rsidRPr="00BE26A1">
        <w:t>Les vices cachés</w:t>
      </w:r>
      <w:r w:rsidR="000677C1">
        <w:t> ;</w:t>
      </w:r>
    </w:p>
    <w:p w14:paraId="0C947770" w14:textId="61BC7023" w:rsidR="00BE26A1" w:rsidRPr="00BE26A1" w:rsidRDefault="00BE26A1">
      <w:pPr>
        <w:numPr>
          <w:ilvl w:val="0"/>
          <w:numId w:val="45"/>
        </w:numPr>
        <w:shd w:val="clear" w:color="auto" w:fill="FFFFFF" w:themeFill="background1"/>
        <w:jc w:val="both"/>
      </w:pPr>
      <w:r w:rsidRPr="00BE26A1">
        <w:t>Les garanties (remplacement, réparation, remboursement)</w:t>
      </w:r>
      <w:r w:rsidR="000677C1">
        <w:t>.</w:t>
      </w:r>
    </w:p>
    <w:p w14:paraId="36B6AFD2" w14:textId="77777777" w:rsidR="00BE26A1" w:rsidRPr="00BE26A1" w:rsidRDefault="00BE26A1" w:rsidP="00BE26A1">
      <w:pPr>
        <w:shd w:val="clear" w:color="auto" w:fill="FFFFFF" w:themeFill="background1"/>
        <w:jc w:val="both"/>
      </w:pPr>
      <w:r w:rsidRPr="00BE26A1">
        <w:t>Le Commettant s'engage à prendre en charge les coûts de gestion des garanties (remplacement de pièces défectueuses, frais de transport retour, indemnisation éventuelle), conformément à l'article 4.3.C des présentes.</w:t>
      </w:r>
    </w:p>
    <w:p w14:paraId="1983E49B" w14:textId="77777777" w:rsidR="00BE26A1" w:rsidRPr="00BE26A1" w:rsidRDefault="00BE26A1" w:rsidP="00BE26A1">
      <w:pPr>
        <w:shd w:val="clear" w:color="auto" w:fill="FFFFFF" w:themeFill="background1"/>
        <w:jc w:val="both"/>
        <w:rPr>
          <w:b/>
          <w:bCs/>
        </w:rPr>
      </w:pPr>
      <w:r w:rsidRPr="00BE26A1">
        <w:rPr>
          <w:b/>
          <w:bCs/>
        </w:rPr>
        <w:t>7.3 Obligations comptables et fiscales</w:t>
      </w:r>
    </w:p>
    <w:p w14:paraId="73E5D590" w14:textId="77777777" w:rsidR="00BE26A1" w:rsidRPr="00BE26A1" w:rsidRDefault="00BE26A1" w:rsidP="00BE26A1">
      <w:pPr>
        <w:shd w:val="clear" w:color="auto" w:fill="FFFFFF" w:themeFill="background1"/>
        <w:jc w:val="both"/>
      </w:pPr>
      <w:r w:rsidRPr="00BE26A1">
        <w:rPr>
          <w:b/>
          <w:bCs/>
        </w:rPr>
        <w:t>A) Paiement de la commission</w:t>
      </w:r>
    </w:p>
    <w:p w14:paraId="533EEB8C" w14:textId="70E4367F" w:rsidR="00BE26A1" w:rsidRPr="00BE26A1" w:rsidRDefault="00BE26A1" w:rsidP="00BE26A1">
      <w:pPr>
        <w:shd w:val="clear" w:color="auto" w:fill="FFFFFF" w:themeFill="background1"/>
        <w:jc w:val="both"/>
      </w:pPr>
      <w:r w:rsidRPr="00BE26A1">
        <w:t>Régler les factures de commission dans les délais impartis (30 jours</w:t>
      </w:r>
      <w:r w:rsidR="00A80C50">
        <w:t xml:space="preserve"> calendaires</w:t>
      </w:r>
      <w:r w:rsidRPr="00BE26A1">
        <w:t xml:space="preserve"> à compter de la date d'émission), conformément à l'article 5.5 des présentes.</w:t>
      </w:r>
    </w:p>
    <w:p w14:paraId="2FDF4BFA" w14:textId="77777777" w:rsidR="00BE26A1" w:rsidRPr="00BE26A1" w:rsidRDefault="00BE26A1" w:rsidP="00BE26A1">
      <w:pPr>
        <w:shd w:val="clear" w:color="auto" w:fill="FFFFFF" w:themeFill="background1"/>
        <w:jc w:val="both"/>
      </w:pPr>
      <w:r w:rsidRPr="00BE26A1">
        <w:rPr>
          <w:b/>
          <w:bCs/>
        </w:rPr>
        <w:t>B) Constitution de la documentation prix de transfert côté belge</w:t>
      </w:r>
    </w:p>
    <w:p w14:paraId="247281CD" w14:textId="77777777" w:rsidR="00BE26A1" w:rsidRPr="00BE26A1" w:rsidRDefault="00BE26A1" w:rsidP="00BE26A1">
      <w:pPr>
        <w:shd w:val="clear" w:color="auto" w:fill="FFFFFF" w:themeFill="background1"/>
        <w:jc w:val="both"/>
      </w:pPr>
      <w:r w:rsidRPr="00BE26A1">
        <w:t xml:space="preserve">Constituer et tenir à disposition de l'administration fiscale belge une </w:t>
      </w:r>
      <w:r w:rsidRPr="000677C1">
        <w:t>documentation symétrique</w:t>
      </w:r>
      <w:r w:rsidRPr="00BE26A1">
        <w:t xml:space="preserve"> conforme aux exigences de la législation belge, justifiant que la commission versée au Commissionnaire respecte le principe de pleine concurrence.</w:t>
      </w:r>
    </w:p>
    <w:p w14:paraId="57EA4FFE" w14:textId="77777777" w:rsidR="00BE26A1" w:rsidRPr="00BE26A1" w:rsidRDefault="00BE26A1" w:rsidP="00BE26A1">
      <w:pPr>
        <w:shd w:val="clear" w:color="auto" w:fill="FFFFFF" w:themeFill="background1"/>
        <w:jc w:val="both"/>
      </w:pPr>
      <w:r w:rsidRPr="00BE26A1">
        <w:rPr>
          <w:b/>
          <w:bCs/>
        </w:rPr>
        <w:t>C) Information en cas de contrôle fiscal</w:t>
      </w:r>
    </w:p>
    <w:p w14:paraId="530B97CB" w14:textId="77777777" w:rsidR="00BE26A1" w:rsidRDefault="00BE26A1" w:rsidP="00BE26A1">
      <w:pPr>
        <w:shd w:val="clear" w:color="auto" w:fill="FFFFFF" w:themeFill="background1"/>
        <w:jc w:val="both"/>
      </w:pPr>
      <w:r w:rsidRPr="00BE26A1">
        <w:t>Informer immédiatement le Commissionnaire en cas de contrôle fiscal portant sur la présente convention ou de demande de documentation de la part de l'administration fiscale belge, conformément à l'article 3.8.D des présentes.</w:t>
      </w:r>
    </w:p>
    <w:p w14:paraId="0FB740E2" w14:textId="77777777" w:rsidR="000677C1" w:rsidRDefault="000677C1" w:rsidP="00BE26A1">
      <w:pPr>
        <w:shd w:val="clear" w:color="auto" w:fill="FFFFFF" w:themeFill="background1"/>
        <w:jc w:val="both"/>
      </w:pPr>
    </w:p>
    <w:p w14:paraId="47CB9462" w14:textId="77777777" w:rsidR="000677C1" w:rsidRDefault="000677C1" w:rsidP="00BE26A1">
      <w:pPr>
        <w:shd w:val="clear" w:color="auto" w:fill="FFFFFF" w:themeFill="background1"/>
        <w:jc w:val="both"/>
      </w:pPr>
    </w:p>
    <w:p w14:paraId="219B3935" w14:textId="77777777" w:rsidR="000677C1" w:rsidRPr="00BE26A1" w:rsidRDefault="000677C1" w:rsidP="00BE26A1">
      <w:pPr>
        <w:shd w:val="clear" w:color="auto" w:fill="FFFFFF" w:themeFill="background1"/>
        <w:jc w:val="both"/>
      </w:pPr>
    </w:p>
    <w:p w14:paraId="7ECB1C63" w14:textId="77777777" w:rsidR="00BE26A1" w:rsidRPr="00BE26A1" w:rsidRDefault="00BE26A1" w:rsidP="00BE26A1">
      <w:pPr>
        <w:shd w:val="clear" w:color="auto" w:fill="FFFFFF" w:themeFill="background1"/>
        <w:jc w:val="both"/>
        <w:rPr>
          <w:b/>
          <w:bCs/>
        </w:rPr>
      </w:pPr>
      <w:r w:rsidRPr="00BE26A1">
        <w:rPr>
          <w:b/>
          <w:bCs/>
        </w:rPr>
        <w:lastRenderedPageBreak/>
        <w:t>7.4 Respect de la répartition des risques</w:t>
      </w:r>
    </w:p>
    <w:p w14:paraId="510CF368" w14:textId="77777777" w:rsidR="00BE26A1" w:rsidRPr="00BE26A1" w:rsidRDefault="00BE26A1" w:rsidP="00BE26A1">
      <w:pPr>
        <w:shd w:val="clear" w:color="auto" w:fill="FFFFFF" w:themeFill="background1"/>
        <w:jc w:val="both"/>
      </w:pPr>
      <w:r w:rsidRPr="00BE26A1">
        <w:t>Assumer les risques définis à l'article 4.3 des présentes :</w:t>
      </w:r>
    </w:p>
    <w:p w14:paraId="78E2B6EB" w14:textId="764901D1" w:rsidR="00BE26A1" w:rsidRPr="00BE26A1" w:rsidRDefault="00BE26A1">
      <w:pPr>
        <w:numPr>
          <w:ilvl w:val="0"/>
          <w:numId w:val="46"/>
        </w:numPr>
        <w:shd w:val="clear" w:color="auto" w:fill="FFFFFF" w:themeFill="background1"/>
        <w:jc w:val="both"/>
      </w:pPr>
      <w:r w:rsidRPr="00BE26A1">
        <w:t>Risque de stock (propriété et conservation des Pièces Détachées)</w:t>
      </w:r>
      <w:r w:rsidR="000677C1">
        <w:t> ;</w:t>
      </w:r>
    </w:p>
    <w:p w14:paraId="2C9042EB" w14:textId="282567BC" w:rsidR="00BE26A1" w:rsidRPr="00BE26A1" w:rsidRDefault="00BE26A1">
      <w:pPr>
        <w:numPr>
          <w:ilvl w:val="0"/>
          <w:numId w:val="46"/>
        </w:numPr>
        <w:shd w:val="clear" w:color="auto" w:fill="FFFFFF" w:themeFill="background1"/>
        <w:jc w:val="both"/>
      </w:pPr>
      <w:r w:rsidRPr="00BE26A1">
        <w:t>Risque de prix (fixation et variation des prix de vente)</w:t>
      </w:r>
      <w:r w:rsidR="000677C1">
        <w:t> ;</w:t>
      </w:r>
    </w:p>
    <w:p w14:paraId="3563FA6D" w14:textId="0BF66CF0" w:rsidR="00BE26A1" w:rsidRPr="00BE26A1" w:rsidRDefault="00BE26A1">
      <w:pPr>
        <w:numPr>
          <w:ilvl w:val="0"/>
          <w:numId w:val="46"/>
        </w:numPr>
        <w:shd w:val="clear" w:color="auto" w:fill="FFFFFF" w:themeFill="background1"/>
        <w:jc w:val="both"/>
      </w:pPr>
      <w:r w:rsidRPr="00BE26A1">
        <w:t>Risque de garantie produit (conformité, vices cachés)</w:t>
      </w:r>
      <w:r w:rsidR="000677C1">
        <w:t> ;</w:t>
      </w:r>
    </w:p>
    <w:p w14:paraId="578B0542" w14:textId="07BDE5EB" w:rsidR="00BE26A1" w:rsidRPr="00BE26A1" w:rsidRDefault="00BE26A1">
      <w:pPr>
        <w:numPr>
          <w:ilvl w:val="0"/>
          <w:numId w:val="46"/>
        </w:numPr>
        <w:shd w:val="clear" w:color="auto" w:fill="FFFFFF" w:themeFill="background1"/>
        <w:jc w:val="both"/>
      </w:pPr>
      <w:r w:rsidRPr="00BE26A1">
        <w:t>Risque de change (le cas échéant)</w:t>
      </w:r>
      <w:r w:rsidR="000677C1">
        <w:t>.</w:t>
      </w:r>
    </w:p>
    <w:p w14:paraId="0B5590C4" w14:textId="77777777" w:rsidR="00BE26A1" w:rsidRPr="00BE26A1" w:rsidRDefault="00BE26A1" w:rsidP="00BE26A1">
      <w:pPr>
        <w:shd w:val="clear" w:color="auto" w:fill="FFFFFF" w:themeFill="background1"/>
        <w:jc w:val="both"/>
      </w:pPr>
      <w:r w:rsidRPr="00BE26A1">
        <w:t>Ne pas chercher à transférer indirectement ces risques au Commissionnaire par des mécanismes contractuels ou des pratiques détournées (sous peine de requalification de la relation et de remise en cause du caractère de pleine concurrence de la commission).</w:t>
      </w:r>
    </w:p>
    <w:p w14:paraId="3C87BD21" w14:textId="77777777" w:rsidR="00BE26A1" w:rsidRPr="00BE26A1" w:rsidRDefault="00BE26A1" w:rsidP="00BE26A1">
      <w:pPr>
        <w:shd w:val="clear" w:color="auto" w:fill="FFFFFF" w:themeFill="background1"/>
        <w:jc w:val="both"/>
        <w:rPr>
          <w:b/>
          <w:bCs/>
        </w:rPr>
      </w:pPr>
      <w:r w:rsidRPr="00BE26A1">
        <w:rPr>
          <w:b/>
          <w:bCs/>
        </w:rPr>
        <w:t>ARTICLE 8 - OBLIGATIONS DU COMMISSIONNAIRE</w:t>
      </w:r>
    </w:p>
    <w:p w14:paraId="3E6F7308" w14:textId="77777777" w:rsidR="00BE26A1" w:rsidRPr="00BE26A1" w:rsidRDefault="00BE26A1" w:rsidP="00BE26A1">
      <w:pPr>
        <w:shd w:val="clear" w:color="auto" w:fill="FFFFFF" w:themeFill="background1"/>
        <w:jc w:val="both"/>
      </w:pPr>
      <w:r w:rsidRPr="00BE26A1">
        <w:t>Le Commissionnaire prestataire des services de commissionnement s'engage expressément à :</w:t>
      </w:r>
    </w:p>
    <w:p w14:paraId="549CBDCA" w14:textId="77777777" w:rsidR="00BE26A1" w:rsidRPr="00BE26A1" w:rsidRDefault="00BE26A1" w:rsidP="00BE26A1">
      <w:pPr>
        <w:shd w:val="clear" w:color="auto" w:fill="FFFFFF" w:themeFill="background1"/>
        <w:jc w:val="both"/>
        <w:rPr>
          <w:b/>
          <w:bCs/>
        </w:rPr>
      </w:pPr>
      <w:r w:rsidRPr="00BE26A1">
        <w:rPr>
          <w:b/>
          <w:bCs/>
        </w:rPr>
        <w:t>8.1 Exécution diligente du mandat</w:t>
      </w:r>
    </w:p>
    <w:p w14:paraId="1C29DDF4" w14:textId="77777777" w:rsidR="00BE26A1" w:rsidRPr="00BE26A1" w:rsidRDefault="00BE26A1" w:rsidP="00BE26A1">
      <w:pPr>
        <w:shd w:val="clear" w:color="auto" w:fill="FFFFFF" w:themeFill="background1"/>
        <w:jc w:val="both"/>
      </w:pPr>
      <w:r w:rsidRPr="00BE26A1">
        <w:rPr>
          <w:b/>
          <w:bCs/>
        </w:rPr>
        <w:t>A) Obligation de moyens</w:t>
      </w:r>
    </w:p>
    <w:p w14:paraId="0D349EE1" w14:textId="77777777" w:rsidR="00BE26A1" w:rsidRPr="00BE26A1" w:rsidRDefault="00BE26A1" w:rsidP="00BE26A1">
      <w:pPr>
        <w:shd w:val="clear" w:color="auto" w:fill="FFFFFF" w:themeFill="background1"/>
        <w:jc w:val="both"/>
      </w:pPr>
      <w:r w:rsidRPr="00BE26A1">
        <w:t>Mettre en œuvre tous les moyens raisonnables (moyens humains, matériels, organisationnels) pour assurer la commercialisation des Pièces Détachées dans les meilleures conditions.</w:t>
      </w:r>
    </w:p>
    <w:p w14:paraId="36BFCAEC" w14:textId="77777777" w:rsidR="00BE26A1" w:rsidRPr="00BE26A1" w:rsidRDefault="00BE26A1" w:rsidP="00BE26A1">
      <w:pPr>
        <w:shd w:val="clear" w:color="auto" w:fill="FFFFFF" w:themeFill="background1"/>
        <w:jc w:val="both"/>
      </w:pPr>
      <w:r w:rsidRPr="00BE26A1">
        <w:t>Le Commissionnaire s'engage à consacrer à l'activité de commissionnement pour le compte du Commettant le temps et les ressources nécessaires à la bonne exécution de sa mission.</w:t>
      </w:r>
    </w:p>
    <w:p w14:paraId="76D88783" w14:textId="77777777" w:rsidR="00BE26A1" w:rsidRPr="00BE26A1" w:rsidRDefault="00BE26A1" w:rsidP="00BE26A1">
      <w:pPr>
        <w:shd w:val="clear" w:color="auto" w:fill="FFFFFF" w:themeFill="background1"/>
        <w:jc w:val="both"/>
      </w:pPr>
      <w:r w:rsidRPr="00BE26A1">
        <w:rPr>
          <w:b/>
          <w:bCs/>
        </w:rPr>
        <w:t>B) Respect des délais</w:t>
      </w:r>
    </w:p>
    <w:p w14:paraId="6BD3AD3D" w14:textId="77777777" w:rsidR="00BE26A1" w:rsidRPr="00BE26A1" w:rsidRDefault="00BE26A1" w:rsidP="00BE26A1">
      <w:pPr>
        <w:shd w:val="clear" w:color="auto" w:fill="FFFFFF" w:themeFill="background1"/>
        <w:jc w:val="both"/>
      </w:pPr>
      <w:r w:rsidRPr="00BE26A1">
        <w:t>Exécuter sa mission en respectant les délais imposés par les Clients Finaux (délais de livraison, délais de réponse aux demandes de devis) et les impératifs commerciaux du Commettant.</w:t>
      </w:r>
    </w:p>
    <w:p w14:paraId="32A9F8B8" w14:textId="77777777" w:rsidR="00BE26A1" w:rsidRPr="00BE26A1" w:rsidRDefault="00BE26A1" w:rsidP="00BE26A1">
      <w:pPr>
        <w:shd w:val="clear" w:color="auto" w:fill="FFFFFF" w:themeFill="background1"/>
        <w:jc w:val="both"/>
      </w:pPr>
      <w:r w:rsidRPr="00BE26A1">
        <w:rPr>
          <w:b/>
          <w:bCs/>
        </w:rPr>
        <w:t>C) Obligation d'information</w:t>
      </w:r>
    </w:p>
    <w:p w14:paraId="3DB7728D" w14:textId="77777777" w:rsidR="00BE26A1" w:rsidRPr="00BE26A1" w:rsidRDefault="00BE26A1" w:rsidP="00BE26A1">
      <w:pPr>
        <w:shd w:val="clear" w:color="auto" w:fill="FFFFFF" w:themeFill="background1"/>
        <w:jc w:val="both"/>
      </w:pPr>
      <w:r w:rsidRPr="00BE26A1">
        <w:t>Informer régulièrement le Commettant de l'état d'avancement de la commercialisation :</w:t>
      </w:r>
    </w:p>
    <w:p w14:paraId="41B25E8B" w14:textId="7FA8CBB4" w:rsidR="00BE26A1" w:rsidRPr="00BE26A1" w:rsidRDefault="00BE26A1">
      <w:pPr>
        <w:numPr>
          <w:ilvl w:val="0"/>
          <w:numId w:val="47"/>
        </w:numPr>
        <w:shd w:val="clear" w:color="auto" w:fill="FFFFFF" w:themeFill="background1"/>
        <w:jc w:val="both"/>
      </w:pPr>
      <w:r w:rsidRPr="00BE26A1">
        <w:t>Reporting mensuel des ventes réalisées</w:t>
      </w:r>
      <w:r w:rsidR="000677C1">
        <w:t> ;</w:t>
      </w:r>
    </w:p>
    <w:p w14:paraId="72E1D3BC" w14:textId="0990C2E5" w:rsidR="00BE26A1" w:rsidRPr="00BE26A1" w:rsidRDefault="00BE26A1">
      <w:pPr>
        <w:numPr>
          <w:ilvl w:val="0"/>
          <w:numId w:val="47"/>
        </w:numPr>
        <w:shd w:val="clear" w:color="auto" w:fill="FFFFFF" w:themeFill="background1"/>
        <w:jc w:val="both"/>
      </w:pPr>
      <w:r w:rsidRPr="00BE26A1">
        <w:t>Remontée des informations marché (demandes clients, évolutions de la concurrence, retours clients)</w:t>
      </w:r>
      <w:r w:rsidR="000677C1">
        <w:t> ;</w:t>
      </w:r>
    </w:p>
    <w:p w14:paraId="5C84B9F2" w14:textId="1191936D" w:rsidR="00BE26A1" w:rsidRPr="00BE26A1" w:rsidRDefault="00BE26A1">
      <w:pPr>
        <w:numPr>
          <w:ilvl w:val="0"/>
          <w:numId w:val="47"/>
        </w:numPr>
        <w:shd w:val="clear" w:color="auto" w:fill="FFFFFF" w:themeFill="background1"/>
        <w:jc w:val="both"/>
      </w:pPr>
      <w:r w:rsidRPr="00BE26A1">
        <w:t>Alerte immédiate en cas de difficulté (impayés, réclamations, rupture de stock)</w:t>
      </w:r>
      <w:r w:rsidR="000677C1">
        <w:t>.</w:t>
      </w:r>
    </w:p>
    <w:p w14:paraId="6ADE736B" w14:textId="77777777" w:rsidR="00BE26A1" w:rsidRPr="00BE26A1" w:rsidRDefault="00BE26A1" w:rsidP="00BE26A1">
      <w:pPr>
        <w:shd w:val="clear" w:color="auto" w:fill="FFFFFF" w:themeFill="background1"/>
        <w:jc w:val="both"/>
        <w:rPr>
          <w:b/>
          <w:bCs/>
        </w:rPr>
      </w:pPr>
      <w:r w:rsidRPr="00BE26A1">
        <w:rPr>
          <w:b/>
          <w:bCs/>
        </w:rPr>
        <w:t>8.2 Respect de la politique commerciale du Commettant</w:t>
      </w:r>
    </w:p>
    <w:p w14:paraId="72FECF65" w14:textId="77777777" w:rsidR="00BE26A1" w:rsidRPr="00BE26A1" w:rsidRDefault="00BE26A1" w:rsidP="00BE26A1">
      <w:pPr>
        <w:shd w:val="clear" w:color="auto" w:fill="FFFFFF" w:themeFill="background1"/>
        <w:jc w:val="both"/>
      </w:pPr>
      <w:r w:rsidRPr="00BE26A1">
        <w:rPr>
          <w:b/>
          <w:bCs/>
        </w:rPr>
        <w:t>A) Application des prix</w:t>
      </w:r>
    </w:p>
    <w:p w14:paraId="34675BE4" w14:textId="77777777" w:rsidR="00BE26A1" w:rsidRPr="00BE26A1" w:rsidRDefault="00BE26A1" w:rsidP="00BE26A1">
      <w:pPr>
        <w:shd w:val="clear" w:color="auto" w:fill="FFFFFF" w:themeFill="background1"/>
        <w:jc w:val="both"/>
      </w:pPr>
      <w:r w:rsidRPr="00BE26A1">
        <w:t>Appliquer strictement les prix communiqués par le Commettant. Ne pas accorder de remise commerciale dépassant [10 %] sans validation préalable du Commettant par courrier électronique ou courrier écrit.</w:t>
      </w:r>
    </w:p>
    <w:p w14:paraId="7C3CF997" w14:textId="77777777" w:rsidR="00BE26A1" w:rsidRPr="00BE26A1" w:rsidRDefault="00BE26A1" w:rsidP="00BE26A1">
      <w:pPr>
        <w:shd w:val="clear" w:color="auto" w:fill="FFFFFF" w:themeFill="background1"/>
        <w:jc w:val="both"/>
      </w:pPr>
      <w:r w:rsidRPr="00BE26A1">
        <w:rPr>
          <w:b/>
          <w:bCs/>
        </w:rPr>
        <w:t>B) Respect des conditions de vente</w:t>
      </w:r>
    </w:p>
    <w:p w14:paraId="4A4005CC" w14:textId="77777777" w:rsidR="00BE26A1" w:rsidRPr="00BE26A1" w:rsidRDefault="00BE26A1" w:rsidP="00BE26A1">
      <w:pPr>
        <w:shd w:val="clear" w:color="auto" w:fill="FFFFFF" w:themeFill="background1"/>
        <w:jc w:val="both"/>
      </w:pPr>
      <w:r w:rsidRPr="00BE26A1">
        <w:t>Respecter les conditions de vente définies par le Commettant (délais de paiement, conditions de livraison, politique de garantie).</w:t>
      </w:r>
    </w:p>
    <w:p w14:paraId="152B4B56" w14:textId="77777777" w:rsidR="00BE26A1" w:rsidRPr="00BE26A1" w:rsidRDefault="00BE26A1" w:rsidP="00BE26A1">
      <w:pPr>
        <w:shd w:val="clear" w:color="auto" w:fill="FFFFFF" w:themeFill="background1"/>
        <w:jc w:val="both"/>
      </w:pPr>
      <w:r w:rsidRPr="00BE26A1">
        <w:rPr>
          <w:b/>
          <w:bCs/>
        </w:rPr>
        <w:lastRenderedPageBreak/>
        <w:t>C) Image de marque</w:t>
      </w:r>
    </w:p>
    <w:p w14:paraId="38F5EF1F" w14:textId="77777777" w:rsidR="00BE26A1" w:rsidRPr="00BE26A1" w:rsidRDefault="00BE26A1" w:rsidP="00BE26A1">
      <w:pPr>
        <w:shd w:val="clear" w:color="auto" w:fill="FFFFFF" w:themeFill="background1"/>
        <w:jc w:val="both"/>
      </w:pPr>
      <w:r w:rsidRPr="00BE26A1">
        <w:t>Veiller à préserver l'image de marque du Commettant et la qualité de la relation avec les Clients Finaux. S'abstenir de toute action susceptible de nuire à la réputation du Commettant.</w:t>
      </w:r>
    </w:p>
    <w:p w14:paraId="4DE339AC" w14:textId="77777777" w:rsidR="00BE26A1" w:rsidRPr="00BE26A1" w:rsidRDefault="00BE26A1" w:rsidP="00BE26A1">
      <w:pPr>
        <w:shd w:val="clear" w:color="auto" w:fill="FFFFFF" w:themeFill="background1"/>
        <w:jc w:val="both"/>
        <w:rPr>
          <w:b/>
          <w:bCs/>
        </w:rPr>
      </w:pPr>
      <w:r w:rsidRPr="00BE26A1">
        <w:rPr>
          <w:b/>
          <w:bCs/>
        </w:rPr>
        <w:t>8.3 Comptabilité et reporting</w:t>
      </w:r>
    </w:p>
    <w:p w14:paraId="21286B48" w14:textId="77777777" w:rsidR="00BE26A1" w:rsidRPr="00BE26A1" w:rsidRDefault="00BE26A1" w:rsidP="00BE26A1">
      <w:pPr>
        <w:shd w:val="clear" w:color="auto" w:fill="FFFFFF" w:themeFill="background1"/>
        <w:jc w:val="both"/>
      </w:pPr>
      <w:r w:rsidRPr="00BE26A1">
        <w:rPr>
          <w:b/>
          <w:bCs/>
        </w:rPr>
        <w:t>A) Tenue d'une comptabilité séparée</w:t>
      </w:r>
    </w:p>
    <w:p w14:paraId="26A85CEF" w14:textId="77777777" w:rsidR="00BE26A1" w:rsidRPr="00BE26A1" w:rsidRDefault="00BE26A1" w:rsidP="00BE26A1">
      <w:pPr>
        <w:shd w:val="clear" w:color="auto" w:fill="FFFFFF" w:themeFill="background1"/>
        <w:jc w:val="both"/>
      </w:pPr>
      <w:r w:rsidRPr="00BE26A1">
        <w:t xml:space="preserve">Tenir une </w:t>
      </w:r>
      <w:r w:rsidRPr="000677C1">
        <w:t>comptabilité distincte pour</w:t>
      </w:r>
      <w:r w:rsidRPr="00BE26A1">
        <w:t xml:space="preserve"> l'activité de commissionnement, permettant d'identifier clairement :</w:t>
      </w:r>
    </w:p>
    <w:p w14:paraId="24020402" w14:textId="1864F91C" w:rsidR="00BE26A1" w:rsidRPr="00BE26A1" w:rsidRDefault="00BE26A1">
      <w:pPr>
        <w:numPr>
          <w:ilvl w:val="0"/>
          <w:numId w:val="48"/>
        </w:numPr>
        <w:shd w:val="clear" w:color="auto" w:fill="FFFFFF" w:themeFill="background1"/>
        <w:jc w:val="both"/>
      </w:pPr>
      <w:r w:rsidRPr="00BE26A1">
        <w:t>Les ventes commissionnées (par référence de Pièce Détachée, par Client Final)</w:t>
      </w:r>
      <w:r w:rsidR="000677C1">
        <w:t> ;</w:t>
      </w:r>
    </w:p>
    <w:p w14:paraId="7C6089A1" w14:textId="3A12AF55" w:rsidR="00BE26A1" w:rsidRPr="00BE26A1" w:rsidRDefault="00BE26A1">
      <w:pPr>
        <w:numPr>
          <w:ilvl w:val="0"/>
          <w:numId w:val="48"/>
        </w:numPr>
        <w:shd w:val="clear" w:color="auto" w:fill="FFFFFF" w:themeFill="background1"/>
        <w:jc w:val="both"/>
      </w:pPr>
      <w:r w:rsidRPr="00BE26A1">
        <w:t>Les encaissements clients</w:t>
      </w:r>
      <w:r w:rsidR="000677C1">
        <w:t> ;</w:t>
      </w:r>
    </w:p>
    <w:p w14:paraId="1E8CDB94" w14:textId="4E9CE0BA" w:rsidR="00BE26A1" w:rsidRPr="00BE26A1" w:rsidRDefault="00BE26A1">
      <w:pPr>
        <w:numPr>
          <w:ilvl w:val="0"/>
          <w:numId w:val="48"/>
        </w:numPr>
        <w:shd w:val="clear" w:color="auto" w:fill="FFFFFF" w:themeFill="background1"/>
        <w:jc w:val="both"/>
      </w:pPr>
      <w:r w:rsidRPr="00BE26A1">
        <w:t>Les reversements au Commettant</w:t>
      </w:r>
      <w:r w:rsidR="000677C1">
        <w:t> ;</w:t>
      </w:r>
    </w:p>
    <w:p w14:paraId="1CD07A6F" w14:textId="7366294B" w:rsidR="00BE26A1" w:rsidRPr="00BE26A1" w:rsidRDefault="00BE26A1">
      <w:pPr>
        <w:numPr>
          <w:ilvl w:val="0"/>
          <w:numId w:val="48"/>
        </w:numPr>
        <w:shd w:val="clear" w:color="auto" w:fill="FFFFFF" w:themeFill="background1"/>
        <w:jc w:val="both"/>
      </w:pPr>
      <w:r w:rsidRPr="00BE26A1">
        <w:t>Les commissions facturées et perçues</w:t>
      </w:r>
      <w:r w:rsidR="000677C1">
        <w:t>.</w:t>
      </w:r>
    </w:p>
    <w:p w14:paraId="04F5BA9C" w14:textId="77777777" w:rsidR="00BE26A1" w:rsidRPr="00BE26A1" w:rsidRDefault="00BE26A1" w:rsidP="00BE26A1">
      <w:pPr>
        <w:shd w:val="clear" w:color="auto" w:fill="FFFFFF" w:themeFill="background1"/>
        <w:jc w:val="both"/>
      </w:pPr>
      <w:r w:rsidRPr="00BE26A1">
        <w:rPr>
          <w:b/>
          <w:bCs/>
        </w:rPr>
        <w:t>B) Établissement des reportings</w:t>
      </w:r>
    </w:p>
    <w:p w14:paraId="6204B4AF" w14:textId="77777777" w:rsidR="00BE26A1" w:rsidRPr="00BE26A1" w:rsidRDefault="00BE26A1" w:rsidP="00BE26A1">
      <w:pPr>
        <w:shd w:val="clear" w:color="auto" w:fill="FFFFFF" w:themeFill="background1"/>
        <w:jc w:val="both"/>
      </w:pPr>
      <w:r w:rsidRPr="00BE26A1">
        <w:t>Établir et transmettre au Commettant les documents suivants :</w:t>
      </w:r>
    </w:p>
    <w:p w14:paraId="69947863" w14:textId="77777777" w:rsidR="00BE26A1" w:rsidRPr="000677C1" w:rsidRDefault="00BE26A1">
      <w:pPr>
        <w:numPr>
          <w:ilvl w:val="0"/>
          <w:numId w:val="49"/>
        </w:numPr>
        <w:shd w:val="clear" w:color="auto" w:fill="FFFFFF" w:themeFill="background1"/>
        <w:jc w:val="both"/>
      </w:pPr>
      <w:r w:rsidRPr="000677C1">
        <w:t>Reporting mensuel (avant le 15 du mois M+1) :</w:t>
      </w:r>
    </w:p>
    <w:p w14:paraId="7FDB4D7F" w14:textId="77777777" w:rsidR="00BE26A1" w:rsidRPr="000677C1" w:rsidRDefault="00BE26A1">
      <w:pPr>
        <w:numPr>
          <w:ilvl w:val="1"/>
          <w:numId w:val="49"/>
        </w:numPr>
        <w:shd w:val="clear" w:color="auto" w:fill="FFFFFF" w:themeFill="background1"/>
        <w:jc w:val="both"/>
      </w:pPr>
      <w:r w:rsidRPr="000677C1">
        <w:t>État des ventes du mois M (liste des factures émises)</w:t>
      </w:r>
    </w:p>
    <w:p w14:paraId="1B38F1AE" w14:textId="77777777" w:rsidR="00BE26A1" w:rsidRPr="000677C1" w:rsidRDefault="00BE26A1">
      <w:pPr>
        <w:numPr>
          <w:ilvl w:val="1"/>
          <w:numId w:val="49"/>
        </w:numPr>
        <w:shd w:val="clear" w:color="auto" w:fill="FFFFFF" w:themeFill="background1"/>
        <w:jc w:val="both"/>
      </w:pPr>
      <w:r w:rsidRPr="000677C1">
        <w:t>État des encaissements du mois M (liste des paiements reçus)</w:t>
      </w:r>
    </w:p>
    <w:p w14:paraId="729C7374" w14:textId="77777777" w:rsidR="00BE26A1" w:rsidRPr="001334D6" w:rsidRDefault="00BE26A1">
      <w:pPr>
        <w:numPr>
          <w:ilvl w:val="1"/>
          <w:numId w:val="49"/>
        </w:numPr>
        <w:shd w:val="clear" w:color="auto" w:fill="FFFFFF" w:themeFill="background1"/>
        <w:jc w:val="both"/>
      </w:pPr>
      <w:r w:rsidRPr="000677C1">
        <w:t xml:space="preserve">État des stocks au </w:t>
      </w:r>
      <w:r w:rsidRPr="001334D6">
        <w:t>dernier jour du mois M (le cas échéant)</w:t>
      </w:r>
    </w:p>
    <w:p w14:paraId="770621C6" w14:textId="77777777" w:rsidR="00BE26A1" w:rsidRPr="001334D6" w:rsidRDefault="00BE26A1">
      <w:pPr>
        <w:numPr>
          <w:ilvl w:val="1"/>
          <w:numId w:val="49"/>
        </w:numPr>
        <w:shd w:val="clear" w:color="auto" w:fill="FFFFFF" w:themeFill="background1"/>
        <w:jc w:val="both"/>
      </w:pPr>
      <w:r w:rsidRPr="001334D6">
        <w:t>Relevé de reversement mensuel</w:t>
      </w:r>
    </w:p>
    <w:p w14:paraId="414A93DA" w14:textId="77777777" w:rsidR="00BE26A1" w:rsidRPr="001334D6" w:rsidRDefault="00BE26A1">
      <w:pPr>
        <w:numPr>
          <w:ilvl w:val="0"/>
          <w:numId w:val="49"/>
        </w:numPr>
        <w:shd w:val="clear" w:color="auto" w:fill="FFFFFF" w:themeFill="background1"/>
        <w:jc w:val="both"/>
      </w:pPr>
      <w:r w:rsidRPr="001334D6">
        <w:t>Reporting trimestriel (avant le 30 avril, 31 juillet, 31 octobre, 31 janvier) :</w:t>
      </w:r>
    </w:p>
    <w:p w14:paraId="6516F3D3" w14:textId="77777777" w:rsidR="00BE26A1" w:rsidRPr="001334D6" w:rsidRDefault="00BE26A1">
      <w:pPr>
        <w:numPr>
          <w:ilvl w:val="1"/>
          <w:numId w:val="49"/>
        </w:numPr>
        <w:shd w:val="clear" w:color="auto" w:fill="FFFFFF" w:themeFill="background1"/>
        <w:jc w:val="both"/>
      </w:pPr>
      <w:r w:rsidRPr="001334D6">
        <w:t>État détaillé des ventes du trimestre avec calcul de la commission</w:t>
      </w:r>
    </w:p>
    <w:p w14:paraId="3C94D97E" w14:textId="77777777" w:rsidR="00BE26A1" w:rsidRPr="001334D6" w:rsidRDefault="00BE26A1">
      <w:pPr>
        <w:numPr>
          <w:ilvl w:val="1"/>
          <w:numId w:val="49"/>
        </w:numPr>
        <w:shd w:val="clear" w:color="auto" w:fill="FFFFFF" w:themeFill="background1"/>
        <w:jc w:val="both"/>
      </w:pPr>
      <w:r w:rsidRPr="001334D6">
        <w:t>Facture de commission trimestrielle</w:t>
      </w:r>
    </w:p>
    <w:p w14:paraId="35688992" w14:textId="77777777" w:rsidR="00BE26A1" w:rsidRPr="001334D6" w:rsidRDefault="00BE26A1">
      <w:pPr>
        <w:numPr>
          <w:ilvl w:val="0"/>
          <w:numId w:val="49"/>
        </w:numPr>
        <w:shd w:val="clear" w:color="auto" w:fill="FFFFFF" w:themeFill="background1"/>
        <w:jc w:val="both"/>
      </w:pPr>
      <w:r w:rsidRPr="001334D6">
        <w:t>Reporting annuel (avant le 31 mars N+1) :</w:t>
      </w:r>
    </w:p>
    <w:p w14:paraId="067274DE" w14:textId="77777777" w:rsidR="00BE26A1" w:rsidRPr="000677C1" w:rsidRDefault="00BE26A1">
      <w:pPr>
        <w:numPr>
          <w:ilvl w:val="1"/>
          <w:numId w:val="49"/>
        </w:numPr>
        <w:shd w:val="clear" w:color="auto" w:fill="FFFFFF" w:themeFill="background1"/>
        <w:jc w:val="both"/>
      </w:pPr>
      <w:r w:rsidRPr="000677C1">
        <w:t>Bilan annuel de l'activité de commissionnement</w:t>
      </w:r>
    </w:p>
    <w:p w14:paraId="6FFA1F6B" w14:textId="77777777" w:rsidR="00BE26A1" w:rsidRPr="000677C1" w:rsidRDefault="00BE26A1">
      <w:pPr>
        <w:numPr>
          <w:ilvl w:val="1"/>
          <w:numId w:val="49"/>
        </w:numPr>
        <w:shd w:val="clear" w:color="auto" w:fill="FFFFFF" w:themeFill="background1"/>
        <w:jc w:val="both"/>
      </w:pPr>
      <w:r w:rsidRPr="000677C1">
        <w:t>État de régularisation annuelle de la commission</w:t>
      </w:r>
    </w:p>
    <w:p w14:paraId="6994439B" w14:textId="77777777" w:rsidR="00BE26A1" w:rsidRPr="000677C1" w:rsidRDefault="00BE26A1">
      <w:pPr>
        <w:numPr>
          <w:ilvl w:val="1"/>
          <w:numId w:val="49"/>
        </w:numPr>
        <w:shd w:val="clear" w:color="auto" w:fill="FFFFFF" w:themeFill="background1"/>
        <w:jc w:val="both"/>
      </w:pPr>
      <w:r w:rsidRPr="000677C1">
        <w:t>Mise à jour de la Documentation Prix de Transfert</w:t>
      </w:r>
    </w:p>
    <w:p w14:paraId="77F27556" w14:textId="77777777" w:rsidR="00BE26A1" w:rsidRPr="00BE26A1" w:rsidRDefault="00BE26A1" w:rsidP="00BE26A1">
      <w:pPr>
        <w:shd w:val="clear" w:color="auto" w:fill="FFFFFF" w:themeFill="background1"/>
        <w:jc w:val="both"/>
      </w:pPr>
      <w:r w:rsidRPr="00BE26A1">
        <w:rPr>
          <w:b/>
          <w:bCs/>
        </w:rPr>
        <w:t>C) Conservation des documents</w:t>
      </w:r>
    </w:p>
    <w:p w14:paraId="2B8C50E4" w14:textId="77777777" w:rsidR="00BE26A1" w:rsidRPr="00BE26A1" w:rsidRDefault="00BE26A1" w:rsidP="00BE26A1">
      <w:pPr>
        <w:shd w:val="clear" w:color="auto" w:fill="FFFFFF" w:themeFill="background1"/>
        <w:jc w:val="both"/>
      </w:pPr>
      <w:r w:rsidRPr="00BE26A1">
        <w:t xml:space="preserve">Conserver pendant </w:t>
      </w:r>
      <w:r w:rsidRPr="000677C1">
        <w:t>6 ans minimum</w:t>
      </w:r>
      <w:r w:rsidRPr="00BE26A1">
        <w:t xml:space="preserve"> tous documents comptables, factures, contrats clients, relevés bancaires et pièces justificatives relatifs à l'activité de commissionnement.</w:t>
      </w:r>
    </w:p>
    <w:p w14:paraId="4107FCFD" w14:textId="77777777" w:rsidR="00BE26A1" w:rsidRPr="00BE26A1" w:rsidRDefault="00BE26A1" w:rsidP="00BE26A1">
      <w:pPr>
        <w:shd w:val="clear" w:color="auto" w:fill="FFFFFF" w:themeFill="background1"/>
        <w:jc w:val="both"/>
        <w:rPr>
          <w:b/>
          <w:bCs/>
        </w:rPr>
      </w:pPr>
      <w:r w:rsidRPr="00BE26A1">
        <w:rPr>
          <w:b/>
          <w:bCs/>
        </w:rPr>
        <w:t>8.4 Obligations fiscales et documentaires</w:t>
      </w:r>
    </w:p>
    <w:p w14:paraId="6A815EA8" w14:textId="77777777" w:rsidR="00BE26A1" w:rsidRPr="00BE26A1" w:rsidRDefault="00BE26A1" w:rsidP="00BE26A1">
      <w:pPr>
        <w:shd w:val="clear" w:color="auto" w:fill="FFFFFF" w:themeFill="background1"/>
        <w:jc w:val="both"/>
      </w:pPr>
      <w:r w:rsidRPr="00BE26A1">
        <w:rPr>
          <w:b/>
          <w:bCs/>
        </w:rPr>
        <w:t>A) Établissement de la Documentation Prix de Transfert</w:t>
      </w:r>
    </w:p>
    <w:p w14:paraId="001950B1" w14:textId="77777777" w:rsidR="00BE26A1" w:rsidRPr="00BE26A1" w:rsidRDefault="00BE26A1" w:rsidP="00BE26A1">
      <w:pPr>
        <w:shd w:val="clear" w:color="auto" w:fill="FFFFFF" w:themeFill="background1"/>
        <w:jc w:val="both"/>
      </w:pPr>
      <w:r w:rsidRPr="00BE26A1">
        <w:t>Constituer et tenir à jour la Documentation Prix de Transfert (analyse fonctionnelle, étude de comparables) conformément à l'article 3.5 des présentes.</w:t>
      </w:r>
    </w:p>
    <w:p w14:paraId="66393ADD" w14:textId="77777777" w:rsidR="00BE26A1" w:rsidRPr="00BE26A1" w:rsidRDefault="00BE26A1" w:rsidP="00BE26A1">
      <w:pPr>
        <w:shd w:val="clear" w:color="auto" w:fill="FFFFFF" w:themeFill="background1"/>
        <w:jc w:val="both"/>
      </w:pPr>
      <w:r w:rsidRPr="00BE26A1">
        <w:rPr>
          <w:b/>
          <w:bCs/>
        </w:rPr>
        <w:lastRenderedPageBreak/>
        <w:t>B) Mise à disposition en cas de contrôle fiscal</w:t>
      </w:r>
    </w:p>
    <w:p w14:paraId="3C9422B4" w14:textId="1B845C16" w:rsidR="00BE26A1" w:rsidRPr="00BE26A1" w:rsidRDefault="00BE26A1" w:rsidP="00BE26A1">
      <w:pPr>
        <w:shd w:val="clear" w:color="auto" w:fill="FFFFFF" w:themeFill="background1"/>
        <w:jc w:val="both"/>
      </w:pPr>
      <w:r w:rsidRPr="00BE26A1">
        <w:t xml:space="preserve">Mettre à disposition de l'administration fiscale française, dans un délai de </w:t>
      </w:r>
      <w:r w:rsidRPr="000677C1">
        <w:t>30 jours</w:t>
      </w:r>
      <w:r w:rsidR="00A80C50">
        <w:t xml:space="preserve"> calendaires</w:t>
      </w:r>
      <w:r w:rsidRPr="00BE26A1">
        <w:t xml:space="preserve"> suivant toute demande :</w:t>
      </w:r>
    </w:p>
    <w:p w14:paraId="1A042284" w14:textId="443F8D82" w:rsidR="00BE26A1" w:rsidRPr="00BE26A1" w:rsidRDefault="00BE26A1">
      <w:pPr>
        <w:numPr>
          <w:ilvl w:val="0"/>
          <w:numId w:val="50"/>
        </w:numPr>
        <w:shd w:val="clear" w:color="auto" w:fill="FFFFFF" w:themeFill="background1"/>
        <w:jc w:val="both"/>
      </w:pPr>
      <w:r w:rsidRPr="00BE26A1">
        <w:t>La Documentation Prix de Transfert complète</w:t>
      </w:r>
      <w:r w:rsidR="000677C1">
        <w:t> ;</w:t>
      </w:r>
    </w:p>
    <w:p w14:paraId="2BACF49A" w14:textId="1DC45CB8" w:rsidR="00BE26A1" w:rsidRPr="00BE26A1" w:rsidRDefault="00BE26A1">
      <w:pPr>
        <w:numPr>
          <w:ilvl w:val="0"/>
          <w:numId w:val="50"/>
        </w:numPr>
        <w:shd w:val="clear" w:color="auto" w:fill="FFFFFF" w:themeFill="background1"/>
        <w:jc w:val="both"/>
      </w:pPr>
      <w:r w:rsidRPr="00BE26A1">
        <w:t>Tous éléments comptables et économiques nécessaires</w:t>
      </w:r>
      <w:r w:rsidR="000677C1">
        <w:t> ;</w:t>
      </w:r>
    </w:p>
    <w:p w14:paraId="253078D6" w14:textId="3C548A8A" w:rsidR="00BE26A1" w:rsidRPr="00BE26A1" w:rsidRDefault="00BE26A1">
      <w:pPr>
        <w:numPr>
          <w:ilvl w:val="0"/>
          <w:numId w:val="50"/>
        </w:numPr>
        <w:shd w:val="clear" w:color="auto" w:fill="FFFFFF" w:themeFill="background1"/>
        <w:jc w:val="both"/>
      </w:pPr>
      <w:r w:rsidRPr="00BE26A1">
        <w:t>Les factures de vente aux Clients Finaux et les factures de commission</w:t>
      </w:r>
      <w:r w:rsidR="000677C1">
        <w:t> ;</w:t>
      </w:r>
    </w:p>
    <w:p w14:paraId="4F9868C2" w14:textId="3139BB87" w:rsidR="00BE26A1" w:rsidRPr="00BE26A1" w:rsidRDefault="00BE26A1">
      <w:pPr>
        <w:numPr>
          <w:ilvl w:val="0"/>
          <w:numId w:val="50"/>
        </w:numPr>
        <w:shd w:val="clear" w:color="auto" w:fill="FFFFFF" w:themeFill="background1"/>
        <w:jc w:val="both"/>
      </w:pPr>
      <w:r w:rsidRPr="00BE26A1">
        <w:t>Les relevés de reversements au Commettant</w:t>
      </w:r>
      <w:r w:rsidR="000677C1">
        <w:t> ;</w:t>
      </w:r>
    </w:p>
    <w:p w14:paraId="24F7AB1A" w14:textId="0EDC08E8" w:rsidR="00BE26A1" w:rsidRPr="00BE26A1" w:rsidRDefault="00BE26A1">
      <w:pPr>
        <w:numPr>
          <w:ilvl w:val="0"/>
          <w:numId w:val="50"/>
        </w:numPr>
        <w:shd w:val="clear" w:color="auto" w:fill="FFFFFF" w:themeFill="background1"/>
        <w:jc w:val="both"/>
      </w:pPr>
      <w:r w:rsidRPr="00BE26A1">
        <w:t>Tout autre document justificatif</w:t>
      </w:r>
      <w:r w:rsidR="000677C1">
        <w:t>.</w:t>
      </w:r>
    </w:p>
    <w:p w14:paraId="4C6BC901" w14:textId="77777777" w:rsidR="00BE26A1" w:rsidRPr="00BE26A1" w:rsidRDefault="00BE26A1" w:rsidP="00BE26A1">
      <w:pPr>
        <w:shd w:val="clear" w:color="auto" w:fill="FFFFFF" w:themeFill="background1"/>
        <w:jc w:val="both"/>
      </w:pPr>
      <w:r w:rsidRPr="00BE26A1">
        <w:rPr>
          <w:b/>
          <w:bCs/>
        </w:rPr>
        <w:t>C) Information du Commettant</w:t>
      </w:r>
    </w:p>
    <w:p w14:paraId="5E0B0CEB" w14:textId="77777777" w:rsidR="00BE26A1" w:rsidRPr="00BE26A1" w:rsidRDefault="00BE26A1" w:rsidP="00BE26A1">
      <w:pPr>
        <w:shd w:val="clear" w:color="auto" w:fill="FFFFFF" w:themeFill="background1"/>
        <w:jc w:val="both"/>
      </w:pPr>
      <w:r w:rsidRPr="00BE26A1">
        <w:t>Informer immédiatement le Commettant en cas de :</w:t>
      </w:r>
    </w:p>
    <w:p w14:paraId="68FB803D" w14:textId="7E477A6D" w:rsidR="00BE26A1" w:rsidRPr="00BE26A1" w:rsidRDefault="00BE26A1">
      <w:pPr>
        <w:numPr>
          <w:ilvl w:val="0"/>
          <w:numId w:val="51"/>
        </w:numPr>
        <w:shd w:val="clear" w:color="auto" w:fill="FFFFFF" w:themeFill="background1"/>
        <w:jc w:val="both"/>
      </w:pPr>
      <w:r w:rsidRPr="00BE26A1">
        <w:t>Demande de documentation de la part de l'administration fiscale française</w:t>
      </w:r>
      <w:r w:rsidR="000677C1">
        <w:t> ;</w:t>
      </w:r>
    </w:p>
    <w:p w14:paraId="1373A171" w14:textId="47DCDF00" w:rsidR="00BE26A1" w:rsidRPr="00BE26A1" w:rsidRDefault="00BE26A1">
      <w:pPr>
        <w:numPr>
          <w:ilvl w:val="0"/>
          <w:numId w:val="51"/>
        </w:numPr>
        <w:shd w:val="clear" w:color="auto" w:fill="FFFFFF" w:themeFill="background1"/>
        <w:jc w:val="both"/>
      </w:pPr>
      <w:r w:rsidRPr="00BE26A1">
        <w:t>Contrôle fiscal portant sur la présente convention</w:t>
      </w:r>
      <w:r w:rsidR="000677C1">
        <w:t> ;</w:t>
      </w:r>
    </w:p>
    <w:p w14:paraId="56053A80" w14:textId="7F63EB26" w:rsidR="00BE26A1" w:rsidRPr="00BE26A1" w:rsidRDefault="00BE26A1">
      <w:pPr>
        <w:numPr>
          <w:ilvl w:val="0"/>
          <w:numId w:val="51"/>
        </w:numPr>
        <w:shd w:val="clear" w:color="auto" w:fill="FFFFFF" w:themeFill="background1"/>
        <w:jc w:val="both"/>
      </w:pPr>
      <w:r w:rsidRPr="00BE26A1">
        <w:t>Proposition de rectification ou redressement fiscal relatif à la commission</w:t>
      </w:r>
      <w:r w:rsidR="000677C1">
        <w:t>.</w:t>
      </w:r>
    </w:p>
    <w:p w14:paraId="21A22129" w14:textId="77777777" w:rsidR="00BE26A1" w:rsidRPr="00BE26A1" w:rsidRDefault="00BE26A1" w:rsidP="00BE26A1">
      <w:pPr>
        <w:shd w:val="clear" w:color="auto" w:fill="FFFFFF" w:themeFill="background1"/>
        <w:jc w:val="both"/>
      </w:pPr>
      <w:r w:rsidRPr="00BE26A1">
        <w:rPr>
          <w:b/>
          <w:bCs/>
        </w:rPr>
        <w:t>D) Coopération en cas de procédure amiable</w:t>
      </w:r>
    </w:p>
    <w:p w14:paraId="787E1A3B" w14:textId="01920A04" w:rsidR="00BE26A1" w:rsidRPr="00BE26A1" w:rsidRDefault="00BE26A1" w:rsidP="00BE26A1">
      <w:pPr>
        <w:shd w:val="clear" w:color="auto" w:fill="FFFFFF" w:themeFill="background1"/>
        <w:jc w:val="both"/>
      </w:pPr>
      <w:r w:rsidRPr="00BE26A1">
        <w:t>Coopérer pleinement avec le Commettant et les administrations fiscales en cas de mise en œuvre d'une procédure amiable ou d'arbitrage conformément à l'article 3.8.B des présentes.</w:t>
      </w:r>
    </w:p>
    <w:p w14:paraId="18C139C1" w14:textId="77777777" w:rsidR="00BE26A1" w:rsidRPr="00BE26A1" w:rsidRDefault="00BE26A1" w:rsidP="00BE26A1">
      <w:pPr>
        <w:shd w:val="clear" w:color="auto" w:fill="FFFFFF" w:themeFill="background1"/>
        <w:jc w:val="both"/>
        <w:rPr>
          <w:b/>
          <w:bCs/>
        </w:rPr>
      </w:pPr>
      <w:r w:rsidRPr="00BE26A1">
        <w:rPr>
          <w:b/>
          <w:bCs/>
        </w:rPr>
        <w:t>ARTICLE 9 - CONFIDENTIALITÉ</w:t>
      </w:r>
    </w:p>
    <w:p w14:paraId="47D15F61" w14:textId="77777777" w:rsidR="00BE26A1" w:rsidRPr="00BE26A1" w:rsidRDefault="00BE26A1" w:rsidP="00BE26A1">
      <w:pPr>
        <w:shd w:val="clear" w:color="auto" w:fill="FFFFFF" w:themeFill="background1"/>
        <w:jc w:val="both"/>
        <w:rPr>
          <w:b/>
          <w:bCs/>
        </w:rPr>
      </w:pPr>
      <w:r w:rsidRPr="00BE26A1">
        <w:rPr>
          <w:b/>
          <w:bCs/>
        </w:rPr>
        <w:t>9.1 Obligation de confidentialité du Commissionnaire</w:t>
      </w:r>
    </w:p>
    <w:p w14:paraId="4644E3E8" w14:textId="77777777" w:rsidR="00BE26A1" w:rsidRPr="00BE26A1" w:rsidRDefault="00BE26A1" w:rsidP="00BE26A1">
      <w:pPr>
        <w:shd w:val="clear" w:color="auto" w:fill="FFFFFF" w:themeFill="background1"/>
        <w:jc w:val="both"/>
      </w:pPr>
      <w:r w:rsidRPr="00BE26A1">
        <w:t xml:space="preserve">Le Commissionnaire s'engage, à titre de clause de confidentialité, pendant toute la durée du présent contrat et </w:t>
      </w:r>
      <w:r w:rsidRPr="000677C1">
        <w:t>sans limitation de durée après l'expiration de celui-ci, pendant une durée de CINQ (5) années après l'expiration</w:t>
      </w:r>
      <w:r w:rsidRPr="00BE26A1">
        <w:t xml:space="preserve"> du présent contrat pour quelque cause que ce soit, à la confidentialité la plus totale.</w:t>
      </w:r>
    </w:p>
    <w:p w14:paraId="5BE802B0" w14:textId="77777777" w:rsidR="00BE26A1" w:rsidRPr="00BE26A1" w:rsidRDefault="00BE26A1" w:rsidP="00BE26A1">
      <w:pPr>
        <w:shd w:val="clear" w:color="auto" w:fill="FFFFFF" w:themeFill="background1"/>
        <w:jc w:val="both"/>
      </w:pPr>
      <w:r w:rsidRPr="00BE26A1">
        <w:t>Le Commissionnaire s'interdit de divulguer, directement ou indirectement, quelques informations, connaissances ou savoir-faire que ce soient concernant le Commettant et ses modalités de fonctionnement, auxquels il aurait pu avoir accès dans le cadre de l'exécution du présent contrat, à moins que lesdites informations, connaissances ou savoir-faire ne soient tombés dans le domaine public ou que leur divulgation soit rendue nécessaire en vertu d'un règlement particulier ou d'une injonction administrative ou judiciaire.</w:t>
      </w:r>
    </w:p>
    <w:p w14:paraId="6EBBF7BF" w14:textId="77777777" w:rsidR="00BE26A1" w:rsidRPr="00BE26A1" w:rsidRDefault="00BE26A1" w:rsidP="00BE26A1">
      <w:pPr>
        <w:shd w:val="clear" w:color="auto" w:fill="FFFFFF" w:themeFill="background1"/>
        <w:jc w:val="both"/>
        <w:rPr>
          <w:b/>
          <w:bCs/>
        </w:rPr>
      </w:pPr>
      <w:r w:rsidRPr="00BE26A1">
        <w:rPr>
          <w:b/>
          <w:bCs/>
        </w:rPr>
        <w:t>9.2 Informations couvertes par la confidentialité</w:t>
      </w:r>
    </w:p>
    <w:p w14:paraId="3C1C441C" w14:textId="77777777" w:rsidR="00BE26A1" w:rsidRPr="00BE26A1" w:rsidRDefault="00BE26A1" w:rsidP="00BE26A1">
      <w:pPr>
        <w:shd w:val="clear" w:color="auto" w:fill="FFFFFF" w:themeFill="background1"/>
        <w:jc w:val="both"/>
      </w:pPr>
      <w:r w:rsidRPr="00BE26A1">
        <w:t>Sont notamment couverts par l'obligation de confidentialité :</w:t>
      </w:r>
    </w:p>
    <w:p w14:paraId="236DCB67" w14:textId="6BA00FB7" w:rsidR="00BE26A1" w:rsidRPr="000677C1" w:rsidRDefault="00BE26A1">
      <w:pPr>
        <w:numPr>
          <w:ilvl w:val="0"/>
          <w:numId w:val="52"/>
        </w:numPr>
        <w:shd w:val="clear" w:color="auto" w:fill="FFFFFF" w:themeFill="background1"/>
        <w:jc w:val="both"/>
      </w:pPr>
      <w:r w:rsidRPr="000677C1">
        <w:t>Les informations commerciales : liste des Clients Finaux, fichier clients, chiffres d'affaires réalisés, politique tarifaire, conditions commerciales négociées, politique marketing</w:t>
      </w:r>
      <w:r w:rsidR="000677C1">
        <w:t> ;</w:t>
      </w:r>
    </w:p>
    <w:p w14:paraId="4620F11B" w14:textId="10791D99" w:rsidR="00BE26A1" w:rsidRPr="000677C1" w:rsidRDefault="00BE26A1">
      <w:pPr>
        <w:numPr>
          <w:ilvl w:val="0"/>
          <w:numId w:val="52"/>
        </w:numPr>
        <w:shd w:val="clear" w:color="auto" w:fill="FFFFFF" w:themeFill="background1"/>
        <w:jc w:val="both"/>
      </w:pPr>
      <w:r w:rsidRPr="000677C1">
        <w:t>Les informations techniques : caractéristiques techniques des Pièces Détachées, procédés de fabrication, savoir-faire technique</w:t>
      </w:r>
      <w:r w:rsidR="000677C1">
        <w:t> ;</w:t>
      </w:r>
    </w:p>
    <w:p w14:paraId="78CE659B" w14:textId="146C6869" w:rsidR="00BE26A1" w:rsidRPr="000677C1" w:rsidRDefault="00BE26A1">
      <w:pPr>
        <w:numPr>
          <w:ilvl w:val="0"/>
          <w:numId w:val="52"/>
        </w:numPr>
        <w:shd w:val="clear" w:color="auto" w:fill="FFFFFF" w:themeFill="background1"/>
        <w:jc w:val="both"/>
      </w:pPr>
      <w:r w:rsidRPr="000677C1">
        <w:t>Les informations financières : résultats financiers, rentabilité, marges, coûts de revient, prix d'achat</w:t>
      </w:r>
      <w:r w:rsidR="000677C1">
        <w:t> ;</w:t>
      </w:r>
    </w:p>
    <w:p w14:paraId="211CF27B" w14:textId="2B23B3CB" w:rsidR="00BE26A1" w:rsidRPr="000677C1" w:rsidRDefault="00BE26A1">
      <w:pPr>
        <w:numPr>
          <w:ilvl w:val="0"/>
          <w:numId w:val="52"/>
        </w:numPr>
        <w:shd w:val="clear" w:color="auto" w:fill="FFFFFF" w:themeFill="background1"/>
        <w:jc w:val="both"/>
      </w:pPr>
      <w:r w:rsidRPr="000677C1">
        <w:lastRenderedPageBreak/>
        <w:t>Les informations stratégiques : projets de développement, stratégie commerciale, partenariats envisagés</w:t>
      </w:r>
      <w:r w:rsidR="000677C1">
        <w:t> ;</w:t>
      </w:r>
    </w:p>
    <w:p w14:paraId="6E8F263B" w14:textId="22342DAF" w:rsidR="00BE26A1" w:rsidRPr="000677C1" w:rsidRDefault="00BE26A1">
      <w:pPr>
        <w:numPr>
          <w:ilvl w:val="0"/>
          <w:numId w:val="52"/>
        </w:numPr>
        <w:shd w:val="clear" w:color="auto" w:fill="FFFFFF" w:themeFill="background1"/>
        <w:jc w:val="both"/>
      </w:pPr>
      <w:r w:rsidRPr="000677C1">
        <w:t>L'existence et le contenu de la présente convention</w:t>
      </w:r>
      <w:r w:rsidR="000677C1">
        <w:t> ;</w:t>
      </w:r>
    </w:p>
    <w:p w14:paraId="04BAA591" w14:textId="46C95662" w:rsidR="00BE26A1" w:rsidRPr="000677C1" w:rsidRDefault="00BE26A1">
      <w:pPr>
        <w:numPr>
          <w:ilvl w:val="0"/>
          <w:numId w:val="52"/>
        </w:numPr>
        <w:shd w:val="clear" w:color="auto" w:fill="FFFFFF" w:themeFill="background1"/>
        <w:jc w:val="both"/>
      </w:pPr>
      <w:r w:rsidRPr="000677C1">
        <w:t>La Documentation Prix de Transfert</w:t>
      </w:r>
      <w:r w:rsidR="000677C1">
        <w:t>.</w:t>
      </w:r>
    </w:p>
    <w:p w14:paraId="076E502B" w14:textId="77777777" w:rsidR="00BE26A1" w:rsidRPr="00BE26A1" w:rsidRDefault="00BE26A1" w:rsidP="00BE26A1">
      <w:pPr>
        <w:shd w:val="clear" w:color="auto" w:fill="FFFFFF" w:themeFill="background1"/>
        <w:jc w:val="both"/>
        <w:rPr>
          <w:b/>
          <w:bCs/>
        </w:rPr>
      </w:pPr>
      <w:r w:rsidRPr="00BE26A1">
        <w:rPr>
          <w:b/>
          <w:bCs/>
        </w:rPr>
        <w:t>9.3 Extension de l'obligation au personnel</w:t>
      </w:r>
    </w:p>
    <w:p w14:paraId="2E0646B5" w14:textId="77777777" w:rsidR="00BE26A1" w:rsidRPr="00BE26A1" w:rsidRDefault="00BE26A1" w:rsidP="00BE26A1">
      <w:pPr>
        <w:shd w:val="clear" w:color="auto" w:fill="FFFFFF" w:themeFill="background1"/>
        <w:jc w:val="both"/>
      </w:pPr>
      <w:r w:rsidRPr="00BE26A1">
        <w:t>Le Commissionnaire s'engage à faire respecter cette obligation de confidentialité par tous les membres de son personnel (salariés, intérimaires, stagiaires) concernés par l'exécution du présent contrat, dont il se porte fort à l'égard du Commettant.</w:t>
      </w:r>
    </w:p>
    <w:p w14:paraId="41D3535D" w14:textId="77777777" w:rsidR="00BE26A1" w:rsidRPr="00BE26A1" w:rsidRDefault="00BE26A1" w:rsidP="00BE26A1">
      <w:pPr>
        <w:shd w:val="clear" w:color="auto" w:fill="FFFFFF" w:themeFill="background1"/>
        <w:jc w:val="both"/>
      </w:pPr>
      <w:r w:rsidRPr="00BE26A1">
        <w:t xml:space="preserve">Le Commissionnaire fera signer à son personnel des </w:t>
      </w:r>
      <w:r w:rsidRPr="000677C1">
        <w:t>clauses de confidentialité appropriées</w:t>
      </w:r>
      <w:r w:rsidRPr="00BE26A1">
        <w:t xml:space="preserve"> et prendra toutes mesures nécessaires pour garantir le respect de la confidentialité (restriction d'accès aux informations, sensibilisation du personnel, procédures de sécurité informatique).</w:t>
      </w:r>
    </w:p>
    <w:p w14:paraId="6331E6CF" w14:textId="77777777" w:rsidR="00BE26A1" w:rsidRPr="00BE26A1" w:rsidRDefault="00BE26A1" w:rsidP="00BE26A1">
      <w:pPr>
        <w:shd w:val="clear" w:color="auto" w:fill="FFFFFF" w:themeFill="background1"/>
        <w:jc w:val="both"/>
        <w:rPr>
          <w:b/>
          <w:bCs/>
        </w:rPr>
      </w:pPr>
      <w:r w:rsidRPr="00BE26A1">
        <w:rPr>
          <w:b/>
          <w:bCs/>
        </w:rPr>
        <w:t>9.4 Exceptions à l'obligation de confidentialité</w:t>
      </w:r>
    </w:p>
    <w:p w14:paraId="0C706CBE" w14:textId="77777777" w:rsidR="00BE26A1" w:rsidRPr="00BE26A1" w:rsidRDefault="00BE26A1" w:rsidP="00BE26A1">
      <w:pPr>
        <w:shd w:val="clear" w:color="auto" w:fill="FFFFFF" w:themeFill="background1"/>
        <w:jc w:val="both"/>
      </w:pPr>
      <w:r w:rsidRPr="00BE26A1">
        <w:t>L'obligation de confidentialité ne s'applique pas aux informations :</w:t>
      </w:r>
    </w:p>
    <w:p w14:paraId="50086AD2" w14:textId="22A905F2" w:rsidR="00BE26A1" w:rsidRPr="00BE26A1" w:rsidRDefault="00BE26A1">
      <w:pPr>
        <w:numPr>
          <w:ilvl w:val="0"/>
          <w:numId w:val="53"/>
        </w:numPr>
        <w:shd w:val="clear" w:color="auto" w:fill="FFFFFF" w:themeFill="background1"/>
        <w:tabs>
          <w:tab w:val="clear" w:pos="720"/>
          <w:tab w:val="num" w:pos="360"/>
        </w:tabs>
        <w:ind w:left="360"/>
        <w:jc w:val="both"/>
      </w:pPr>
      <w:r w:rsidRPr="00BE26A1">
        <w:t>Qui étaient déjà dans le domaine public au moment de leur communication</w:t>
      </w:r>
      <w:r w:rsidR="000677C1">
        <w:t> ;</w:t>
      </w:r>
    </w:p>
    <w:p w14:paraId="6DF6E429" w14:textId="6B97B997" w:rsidR="00BE26A1" w:rsidRPr="00BE26A1" w:rsidRDefault="00BE26A1">
      <w:pPr>
        <w:numPr>
          <w:ilvl w:val="0"/>
          <w:numId w:val="53"/>
        </w:numPr>
        <w:shd w:val="clear" w:color="auto" w:fill="FFFFFF" w:themeFill="background1"/>
        <w:tabs>
          <w:tab w:val="clear" w:pos="720"/>
          <w:tab w:val="num" w:pos="360"/>
        </w:tabs>
        <w:ind w:left="360"/>
        <w:jc w:val="both"/>
      </w:pPr>
      <w:r w:rsidRPr="00BE26A1">
        <w:t>Qui tombent dans le domaine public après leur communication, sans faute du Commissionnaire</w:t>
      </w:r>
      <w:r w:rsidR="000677C1">
        <w:t> ;</w:t>
      </w:r>
    </w:p>
    <w:p w14:paraId="339BEBFC" w14:textId="717B71D4" w:rsidR="00BE26A1" w:rsidRPr="00BE26A1" w:rsidRDefault="00BE26A1">
      <w:pPr>
        <w:numPr>
          <w:ilvl w:val="0"/>
          <w:numId w:val="53"/>
        </w:numPr>
        <w:shd w:val="clear" w:color="auto" w:fill="FFFFFF" w:themeFill="background1"/>
        <w:tabs>
          <w:tab w:val="clear" w:pos="720"/>
          <w:tab w:val="num" w:pos="360"/>
        </w:tabs>
        <w:ind w:left="360"/>
        <w:jc w:val="both"/>
      </w:pPr>
      <w:r w:rsidRPr="00BE26A1">
        <w:t>Qui étaient déjà légitimement en possession du Commissionnaire avant leur communication par le Commettant</w:t>
      </w:r>
      <w:r w:rsidR="000677C1">
        <w:t> ;</w:t>
      </w:r>
    </w:p>
    <w:p w14:paraId="7FB8FC62" w14:textId="27CABAEB" w:rsidR="00BE26A1" w:rsidRPr="00BE26A1" w:rsidRDefault="00BE26A1">
      <w:pPr>
        <w:numPr>
          <w:ilvl w:val="0"/>
          <w:numId w:val="53"/>
        </w:numPr>
        <w:shd w:val="clear" w:color="auto" w:fill="FFFFFF" w:themeFill="background1"/>
        <w:tabs>
          <w:tab w:val="clear" w:pos="720"/>
          <w:tab w:val="num" w:pos="360"/>
        </w:tabs>
        <w:ind w:left="360"/>
        <w:jc w:val="both"/>
      </w:pPr>
      <w:r w:rsidRPr="00BE26A1">
        <w:t>Dont la divulgation est imposée par une obligation légale, réglementaire, administrative ou judiciaire (notamment : demande de documentation de l'administration fiscale, assignation en justice, convocation par les autorités de concurrence)</w:t>
      </w:r>
      <w:r w:rsidR="000677C1">
        <w:t>.</w:t>
      </w:r>
    </w:p>
    <w:p w14:paraId="76B733A2" w14:textId="77777777" w:rsidR="00BE26A1" w:rsidRPr="00BE26A1" w:rsidRDefault="00BE26A1" w:rsidP="000677C1">
      <w:pPr>
        <w:shd w:val="clear" w:color="auto" w:fill="FFFFFF" w:themeFill="background1"/>
        <w:jc w:val="both"/>
      </w:pPr>
      <w:r w:rsidRPr="00BE26A1">
        <w:t>Dans ce dernier cas, le Commissionnaire s'engage à informer préalablement le Commettant de l'obligation de divulgation et à limiter la divulgation au strict nécessaire.</w:t>
      </w:r>
    </w:p>
    <w:p w14:paraId="6D44CDC0" w14:textId="77777777" w:rsidR="00BE26A1" w:rsidRPr="00BE26A1" w:rsidRDefault="00BE26A1" w:rsidP="00BE26A1">
      <w:pPr>
        <w:shd w:val="clear" w:color="auto" w:fill="FFFFFF" w:themeFill="background1"/>
        <w:jc w:val="both"/>
        <w:rPr>
          <w:b/>
          <w:bCs/>
        </w:rPr>
      </w:pPr>
      <w:r w:rsidRPr="00BE26A1">
        <w:rPr>
          <w:b/>
          <w:bCs/>
        </w:rPr>
        <w:t>9.5 Sanction du manquement</w:t>
      </w:r>
    </w:p>
    <w:p w14:paraId="0396415B" w14:textId="77777777" w:rsidR="00BE26A1" w:rsidRPr="000677C1" w:rsidRDefault="00BE26A1" w:rsidP="00BE26A1">
      <w:pPr>
        <w:shd w:val="clear" w:color="auto" w:fill="FFFFFF" w:themeFill="background1"/>
        <w:jc w:val="both"/>
      </w:pPr>
      <w:r w:rsidRPr="00BE26A1">
        <w:t xml:space="preserve">Tout manquement à l'obligation de </w:t>
      </w:r>
      <w:r w:rsidRPr="000677C1">
        <w:t>confidentialité constitue une faute grave susceptible d'entraîner :</w:t>
      </w:r>
    </w:p>
    <w:p w14:paraId="3655E440" w14:textId="4E9DCFFA" w:rsidR="00BE26A1" w:rsidRPr="000677C1" w:rsidRDefault="00BE26A1">
      <w:pPr>
        <w:numPr>
          <w:ilvl w:val="0"/>
          <w:numId w:val="54"/>
        </w:numPr>
        <w:shd w:val="clear" w:color="auto" w:fill="FFFFFF" w:themeFill="background1"/>
        <w:jc w:val="both"/>
      </w:pPr>
      <w:r w:rsidRPr="000677C1">
        <w:t>La résolution immédiate du présent contrat aux torts exclusifs du Commissionnaire</w:t>
      </w:r>
      <w:r w:rsidR="000677C1">
        <w:t> ;</w:t>
      </w:r>
    </w:p>
    <w:p w14:paraId="743786BE" w14:textId="28B38854" w:rsidR="00BE26A1" w:rsidRPr="00BE26A1" w:rsidRDefault="00BE26A1">
      <w:pPr>
        <w:numPr>
          <w:ilvl w:val="0"/>
          <w:numId w:val="54"/>
        </w:numPr>
        <w:shd w:val="clear" w:color="auto" w:fill="FFFFFF" w:themeFill="background1"/>
        <w:jc w:val="both"/>
      </w:pPr>
      <w:r w:rsidRPr="000677C1">
        <w:t>Le versement de dommages et intérêts au profit du Commettant, dont le montant sera déterminé en fonction du préjudice subi</w:t>
      </w:r>
      <w:r w:rsidR="000677C1">
        <w:t>.</w:t>
      </w:r>
    </w:p>
    <w:p w14:paraId="11391BEA" w14:textId="77777777" w:rsidR="00BE26A1" w:rsidRPr="00BE26A1" w:rsidRDefault="00BE26A1" w:rsidP="00BE26A1">
      <w:pPr>
        <w:shd w:val="clear" w:color="auto" w:fill="FFFFFF" w:themeFill="background1"/>
        <w:jc w:val="both"/>
        <w:rPr>
          <w:b/>
          <w:bCs/>
        </w:rPr>
      </w:pPr>
      <w:r w:rsidRPr="00BE26A1">
        <w:rPr>
          <w:b/>
          <w:bCs/>
        </w:rPr>
        <w:t>ARTICLE 10 - AUDIT ET CONTRÔLE</w:t>
      </w:r>
    </w:p>
    <w:p w14:paraId="56F0A145" w14:textId="77777777" w:rsidR="00BE26A1" w:rsidRPr="00BE26A1" w:rsidRDefault="00BE26A1" w:rsidP="00BE26A1">
      <w:pPr>
        <w:shd w:val="clear" w:color="auto" w:fill="FFFFFF" w:themeFill="background1"/>
        <w:jc w:val="both"/>
        <w:rPr>
          <w:b/>
          <w:bCs/>
        </w:rPr>
      </w:pPr>
      <w:r w:rsidRPr="00BE26A1">
        <w:rPr>
          <w:b/>
          <w:bCs/>
        </w:rPr>
        <w:t>10.1 Droit d'audit du Commettant</w:t>
      </w:r>
    </w:p>
    <w:p w14:paraId="6867B5EC" w14:textId="77777777" w:rsidR="00BE26A1" w:rsidRPr="00BE26A1" w:rsidRDefault="00BE26A1" w:rsidP="00BE26A1">
      <w:pPr>
        <w:shd w:val="clear" w:color="auto" w:fill="FFFFFF" w:themeFill="background1"/>
        <w:jc w:val="both"/>
      </w:pPr>
      <w:r w:rsidRPr="00BE26A1">
        <w:t xml:space="preserve">Le Commettant dispose du droit de procéder, ou de faire procéder par un expert indépendant (commissaire aux comptes, cabinet d'audit), à un </w:t>
      </w:r>
      <w:r w:rsidRPr="000677C1">
        <w:t>audit des comptes et documents du Commissionnaire relatifs à l'exécution de la présente convention.</w:t>
      </w:r>
    </w:p>
    <w:p w14:paraId="6DBB011D" w14:textId="77777777" w:rsidR="00BE26A1" w:rsidRPr="00BE26A1" w:rsidRDefault="00BE26A1" w:rsidP="00BE26A1">
      <w:pPr>
        <w:shd w:val="clear" w:color="auto" w:fill="FFFFFF" w:themeFill="background1"/>
        <w:jc w:val="both"/>
      </w:pPr>
      <w:r w:rsidRPr="00BE26A1">
        <w:t>Cet audit pourra notamment porter sur :</w:t>
      </w:r>
    </w:p>
    <w:p w14:paraId="3A26A255" w14:textId="117E1D91" w:rsidR="00BE26A1" w:rsidRPr="00BE26A1" w:rsidRDefault="00BE26A1">
      <w:pPr>
        <w:numPr>
          <w:ilvl w:val="0"/>
          <w:numId w:val="55"/>
        </w:numPr>
        <w:shd w:val="clear" w:color="auto" w:fill="FFFFFF" w:themeFill="background1"/>
        <w:jc w:val="both"/>
      </w:pPr>
      <w:r w:rsidRPr="00BE26A1">
        <w:t>La réalité et l'exactitude des ventes commissionnées déclarées</w:t>
      </w:r>
      <w:r w:rsidR="000677C1">
        <w:t> ;</w:t>
      </w:r>
    </w:p>
    <w:p w14:paraId="772E66D3" w14:textId="6C10D6DA" w:rsidR="00BE26A1" w:rsidRPr="00BE26A1" w:rsidRDefault="00BE26A1">
      <w:pPr>
        <w:numPr>
          <w:ilvl w:val="0"/>
          <w:numId w:val="55"/>
        </w:numPr>
        <w:shd w:val="clear" w:color="auto" w:fill="FFFFFF" w:themeFill="background1"/>
        <w:jc w:val="both"/>
      </w:pPr>
      <w:r w:rsidRPr="00BE26A1">
        <w:lastRenderedPageBreak/>
        <w:t>Le calcul de la commission facturée</w:t>
      </w:r>
      <w:r w:rsidR="000677C1">
        <w:t> ;</w:t>
      </w:r>
    </w:p>
    <w:p w14:paraId="4A2BA596" w14:textId="38E3EC85" w:rsidR="00BE26A1" w:rsidRPr="00BE26A1" w:rsidRDefault="00BE26A1">
      <w:pPr>
        <w:numPr>
          <w:ilvl w:val="0"/>
          <w:numId w:val="55"/>
        </w:numPr>
        <w:shd w:val="clear" w:color="auto" w:fill="FFFFFF" w:themeFill="background1"/>
        <w:jc w:val="both"/>
      </w:pPr>
      <w:r w:rsidRPr="00BE26A1">
        <w:t>La conformité des procédures comptables et de reporting</w:t>
      </w:r>
      <w:r w:rsidR="000677C1">
        <w:t> ;</w:t>
      </w:r>
    </w:p>
    <w:p w14:paraId="077C4BEE" w14:textId="54E89E26" w:rsidR="00BE26A1" w:rsidRPr="00BE26A1" w:rsidRDefault="00BE26A1">
      <w:pPr>
        <w:numPr>
          <w:ilvl w:val="0"/>
          <w:numId w:val="55"/>
        </w:numPr>
        <w:shd w:val="clear" w:color="auto" w:fill="FFFFFF" w:themeFill="background1"/>
        <w:jc w:val="both"/>
      </w:pPr>
      <w:r w:rsidRPr="00BE26A1">
        <w:t>Le respect des obligations de reversement</w:t>
      </w:r>
      <w:r w:rsidR="000677C1">
        <w:t> ;</w:t>
      </w:r>
    </w:p>
    <w:p w14:paraId="4679942C" w14:textId="7B080A4B" w:rsidR="00BE26A1" w:rsidRPr="00BE26A1" w:rsidRDefault="00BE26A1">
      <w:pPr>
        <w:numPr>
          <w:ilvl w:val="0"/>
          <w:numId w:val="55"/>
        </w:numPr>
        <w:shd w:val="clear" w:color="auto" w:fill="FFFFFF" w:themeFill="background1"/>
        <w:jc w:val="both"/>
      </w:pPr>
      <w:r w:rsidRPr="00BE26A1">
        <w:t>La traçabilité des flux financiers</w:t>
      </w:r>
      <w:r w:rsidR="000677C1">
        <w:t>.</w:t>
      </w:r>
    </w:p>
    <w:p w14:paraId="413623FE" w14:textId="77777777" w:rsidR="00BE26A1" w:rsidRPr="00BE26A1" w:rsidRDefault="00BE26A1" w:rsidP="00BE26A1">
      <w:pPr>
        <w:shd w:val="clear" w:color="auto" w:fill="FFFFFF" w:themeFill="background1"/>
        <w:jc w:val="both"/>
        <w:rPr>
          <w:b/>
          <w:bCs/>
        </w:rPr>
      </w:pPr>
      <w:r w:rsidRPr="00BE26A1">
        <w:rPr>
          <w:b/>
          <w:bCs/>
        </w:rPr>
        <w:t>10.2 Modalités de l'audit</w:t>
      </w:r>
    </w:p>
    <w:p w14:paraId="550F901A" w14:textId="77777777" w:rsidR="00BE26A1" w:rsidRPr="00BE26A1" w:rsidRDefault="00BE26A1" w:rsidP="00BE26A1">
      <w:pPr>
        <w:shd w:val="clear" w:color="auto" w:fill="FFFFFF" w:themeFill="background1"/>
        <w:jc w:val="both"/>
      </w:pPr>
      <w:r w:rsidRPr="00BE26A1">
        <w:rPr>
          <w:b/>
          <w:bCs/>
        </w:rPr>
        <w:t>A) Notification préalable</w:t>
      </w:r>
    </w:p>
    <w:p w14:paraId="51182490" w14:textId="721B32F5" w:rsidR="00BE26A1" w:rsidRPr="000677C1" w:rsidRDefault="00BE26A1" w:rsidP="00BE26A1">
      <w:pPr>
        <w:shd w:val="clear" w:color="auto" w:fill="FFFFFF" w:themeFill="background1"/>
        <w:jc w:val="both"/>
      </w:pPr>
      <w:r w:rsidRPr="00BE26A1">
        <w:t xml:space="preserve">Le Commettant notifie son intention de </w:t>
      </w:r>
      <w:r w:rsidRPr="000677C1">
        <w:t>réaliser un audit au moins 30 jours</w:t>
      </w:r>
      <w:r w:rsidR="00A80C50">
        <w:t xml:space="preserve"> calendaires</w:t>
      </w:r>
      <w:r w:rsidRPr="000677C1">
        <w:t xml:space="preserve"> à l'avance par courrier recommandé avec accusé de réception, en indiquant :</w:t>
      </w:r>
    </w:p>
    <w:p w14:paraId="263F9077" w14:textId="1060C00C" w:rsidR="00BE26A1" w:rsidRPr="000677C1" w:rsidRDefault="00BE26A1">
      <w:pPr>
        <w:numPr>
          <w:ilvl w:val="0"/>
          <w:numId w:val="56"/>
        </w:numPr>
        <w:shd w:val="clear" w:color="auto" w:fill="FFFFFF" w:themeFill="background1"/>
        <w:jc w:val="both"/>
      </w:pPr>
      <w:r w:rsidRPr="000677C1">
        <w:t>La date souhaitée pour l'audit (période de 3 jours</w:t>
      </w:r>
      <w:r w:rsidR="00A80C50">
        <w:t xml:space="preserve"> calendaires</w:t>
      </w:r>
      <w:r w:rsidRPr="000677C1">
        <w:t xml:space="preserve"> maximum)</w:t>
      </w:r>
      <w:r w:rsidR="000677C1">
        <w:t> ;</w:t>
      </w:r>
    </w:p>
    <w:p w14:paraId="6F95EB23" w14:textId="40631309" w:rsidR="00BE26A1" w:rsidRPr="00BE26A1" w:rsidRDefault="00BE26A1">
      <w:pPr>
        <w:numPr>
          <w:ilvl w:val="0"/>
          <w:numId w:val="56"/>
        </w:numPr>
        <w:shd w:val="clear" w:color="auto" w:fill="FFFFFF" w:themeFill="background1"/>
        <w:jc w:val="both"/>
      </w:pPr>
      <w:r w:rsidRPr="000677C1">
        <w:t>L'identité de l'expert désigné (si audit externe</w:t>
      </w:r>
      <w:r w:rsidRPr="00BE26A1">
        <w:t>)</w:t>
      </w:r>
      <w:r w:rsidR="000677C1">
        <w:t> ;</w:t>
      </w:r>
    </w:p>
    <w:p w14:paraId="656A899C" w14:textId="33DE07AD" w:rsidR="00BE26A1" w:rsidRPr="00BE26A1" w:rsidRDefault="00BE26A1">
      <w:pPr>
        <w:numPr>
          <w:ilvl w:val="0"/>
          <w:numId w:val="56"/>
        </w:numPr>
        <w:shd w:val="clear" w:color="auto" w:fill="FFFFFF" w:themeFill="background1"/>
        <w:jc w:val="both"/>
      </w:pPr>
      <w:r w:rsidRPr="00BE26A1">
        <w:t>Le périmètre et les objectifs de l'audit</w:t>
      </w:r>
      <w:r w:rsidR="000677C1">
        <w:t>.</w:t>
      </w:r>
    </w:p>
    <w:p w14:paraId="432E1517" w14:textId="77777777" w:rsidR="00BE26A1" w:rsidRPr="00BE26A1" w:rsidRDefault="00BE26A1" w:rsidP="00BE26A1">
      <w:pPr>
        <w:shd w:val="clear" w:color="auto" w:fill="FFFFFF" w:themeFill="background1"/>
        <w:jc w:val="both"/>
      </w:pPr>
      <w:r w:rsidRPr="00BE26A1">
        <w:rPr>
          <w:b/>
          <w:bCs/>
        </w:rPr>
        <w:t>B) Déroulement de l'audit</w:t>
      </w:r>
    </w:p>
    <w:p w14:paraId="59EBF104" w14:textId="77777777" w:rsidR="00BE26A1" w:rsidRPr="00BE26A1" w:rsidRDefault="00BE26A1" w:rsidP="00BE26A1">
      <w:pPr>
        <w:shd w:val="clear" w:color="auto" w:fill="FFFFFF" w:themeFill="background1"/>
        <w:jc w:val="both"/>
      </w:pPr>
      <w:r w:rsidRPr="00BE26A1">
        <w:t>L'audit se déroulera :</w:t>
      </w:r>
    </w:p>
    <w:p w14:paraId="4B8A023D" w14:textId="7DFAD91B" w:rsidR="00BE26A1" w:rsidRPr="000677C1" w:rsidRDefault="00BE26A1">
      <w:pPr>
        <w:numPr>
          <w:ilvl w:val="0"/>
          <w:numId w:val="57"/>
        </w:numPr>
        <w:shd w:val="clear" w:color="auto" w:fill="FFFFFF" w:themeFill="background1"/>
        <w:jc w:val="both"/>
      </w:pPr>
      <w:r w:rsidRPr="000677C1">
        <w:t>Sur place, dans les locaux du Commissionnaire (siège social)</w:t>
      </w:r>
      <w:r w:rsidR="000677C1">
        <w:t> ;</w:t>
      </w:r>
    </w:p>
    <w:p w14:paraId="0884CB8F" w14:textId="7D9C2F0E" w:rsidR="00BE26A1" w:rsidRPr="000677C1" w:rsidRDefault="00BE26A1">
      <w:pPr>
        <w:numPr>
          <w:ilvl w:val="0"/>
          <w:numId w:val="57"/>
        </w:numPr>
        <w:shd w:val="clear" w:color="auto" w:fill="FFFFFF" w:themeFill="background1"/>
        <w:jc w:val="both"/>
      </w:pPr>
      <w:r w:rsidRPr="000677C1">
        <w:t>Pendant les heures ouvrables (9h-12h et 14h-18h)</w:t>
      </w:r>
      <w:r w:rsidR="000677C1">
        <w:t> ;</w:t>
      </w:r>
    </w:p>
    <w:p w14:paraId="6981E7EA" w14:textId="517028CF" w:rsidR="00BE26A1" w:rsidRPr="000677C1" w:rsidRDefault="00BE26A1">
      <w:pPr>
        <w:numPr>
          <w:ilvl w:val="0"/>
          <w:numId w:val="57"/>
        </w:numPr>
        <w:shd w:val="clear" w:color="auto" w:fill="FFFFFF" w:themeFill="background1"/>
        <w:jc w:val="both"/>
      </w:pPr>
      <w:r w:rsidRPr="000677C1">
        <w:t>Sans perturber le fonctionnement normal de l'activité</w:t>
      </w:r>
      <w:r w:rsidR="000677C1">
        <w:t> ;</w:t>
      </w:r>
    </w:p>
    <w:p w14:paraId="37AAFA56" w14:textId="56DA5F19" w:rsidR="00BE26A1" w:rsidRPr="000677C1" w:rsidRDefault="00BE26A1">
      <w:pPr>
        <w:numPr>
          <w:ilvl w:val="0"/>
          <w:numId w:val="57"/>
        </w:numPr>
        <w:shd w:val="clear" w:color="auto" w:fill="FFFFFF" w:themeFill="background1"/>
        <w:jc w:val="both"/>
      </w:pPr>
      <w:r w:rsidRPr="000677C1">
        <w:t>Dans le respect des règles de confidentialité (engagement de confidentialité signé par l'auditeur)</w:t>
      </w:r>
      <w:r w:rsidR="000677C1">
        <w:t>.</w:t>
      </w:r>
    </w:p>
    <w:p w14:paraId="35529886" w14:textId="77777777" w:rsidR="00BE26A1" w:rsidRPr="00BE26A1" w:rsidRDefault="00BE26A1" w:rsidP="00BE26A1">
      <w:pPr>
        <w:shd w:val="clear" w:color="auto" w:fill="FFFFFF" w:themeFill="background1"/>
        <w:jc w:val="both"/>
      </w:pPr>
      <w:r w:rsidRPr="00BE26A1">
        <w:rPr>
          <w:b/>
          <w:bCs/>
        </w:rPr>
        <w:t>C) Coopération du Commissionnaire</w:t>
      </w:r>
    </w:p>
    <w:p w14:paraId="3CB21A02" w14:textId="77777777" w:rsidR="00BE26A1" w:rsidRPr="00BE26A1" w:rsidRDefault="00BE26A1" w:rsidP="00BE26A1">
      <w:pPr>
        <w:shd w:val="clear" w:color="auto" w:fill="FFFFFF" w:themeFill="background1"/>
        <w:jc w:val="both"/>
      </w:pPr>
      <w:r w:rsidRPr="00BE26A1">
        <w:t>Le Commissionnaire s'engage à :</w:t>
      </w:r>
    </w:p>
    <w:p w14:paraId="179C8397" w14:textId="4C0A5AE8" w:rsidR="00BE26A1" w:rsidRPr="000677C1" w:rsidRDefault="00BE26A1">
      <w:pPr>
        <w:numPr>
          <w:ilvl w:val="0"/>
          <w:numId w:val="58"/>
        </w:numPr>
        <w:shd w:val="clear" w:color="auto" w:fill="FFFFFF" w:themeFill="background1"/>
        <w:jc w:val="both"/>
      </w:pPr>
      <w:r w:rsidRPr="000677C1">
        <w:t>Mettre à disposition de l'auditeur tous les documents comptables, factures, contrats clients, relevés bancaires et éléments nécessaires</w:t>
      </w:r>
      <w:r w:rsidR="000677C1">
        <w:t> ;</w:t>
      </w:r>
    </w:p>
    <w:p w14:paraId="6A70E88E" w14:textId="0F4B1FBF" w:rsidR="00BE26A1" w:rsidRPr="000677C1" w:rsidRDefault="00BE26A1">
      <w:pPr>
        <w:numPr>
          <w:ilvl w:val="0"/>
          <w:numId w:val="58"/>
        </w:numPr>
        <w:shd w:val="clear" w:color="auto" w:fill="FFFFFF" w:themeFill="background1"/>
        <w:jc w:val="both"/>
      </w:pPr>
      <w:r w:rsidRPr="000677C1">
        <w:t>Répondre aux questions de l'auditeur dans des délais raisonnables</w:t>
      </w:r>
      <w:r w:rsidR="000677C1">
        <w:t> ;</w:t>
      </w:r>
    </w:p>
    <w:p w14:paraId="08969257" w14:textId="500DAEE3" w:rsidR="00BE26A1" w:rsidRPr="000677C1" w:rsidRDefault="00BE26A1">
      <w:pPr>
        <w:numPr>
          <w:ilvl w:val="0"/>
          <w:numId w:val="58"/>
        </w:numPr>
        <w:shd w:val="clear" w:color="auto" w:fill="FFFFFF" w:themeFill="background1"/>
        <w:jc w:val="both"/>
      </w:pPr>
      <w:r w:rsidRPr="000677C1">
        <w:t>Faciliter l'accès aux locaux et aux systèmes informatiques (sous réserve de mesures de sécurité appropriées)</w:t>
      </w:r>
      <w:r w:rsidR="000677C1">
        <w:t>.</w:t>
      </w:r>
    </w:p>
    <w:p w14:paraId="1378C5A9" w14:textId="77777777" w:rsidR="00BE26A1" w:rsidRPr="00BE26A1" w:rsidRDefault="00BE26A1" w:rsidP="00BE26A1">
      <w:pPr>
        <w:shd w:val="clear" w:color="auto" w:fill="FFFFFF" w:themeFill="background1"/>
        <w:jc w:val="both"/>
        <w:rPr>
          <w:b/>
          <w:bCs/>
        </w:rPr>
      </w:pPr>
      <w:r w:rsidRPr="00BE26A1">
        <w:rPr>
          <w:b/>
          <w:bCs/>
        </w:rPr>
        <w:t>10.3 Rapport d'audit</w:t>
      </w:r>
    </w:p>
    <w:p w14:paraId="1B43A4C3" w14:textId="77777777" w:rsidR="00BE26A1" w:rsidRPr="000677C1" w:rsidRDefault="00BE26A1" w:rsidP="000677C1">
      <w:pPr>
        <w:shd w:val="clear" w:color="auto" w:fill="FFFFFF" w:themeFill="background1"/>
        <w:jc w:val="both"/>
      </w:pPr>
      <w:r w:rsidRPr="000677C1">
        <w:t>À l'issue de l'audit, l'expert établit un rapport d'audit qui est transmis au Commettant et au Commissionnaire.</w:t>
      </w:r>
    </w:p>
    <w:p w14:paraId="0D148171" w14:textId="42F3DE89" w:rsidR="00BE26A1" w:rsidRDefault="00BE26A1" w:rsidP="000677C1">
      <w:pPr>
        <w:shd w:val="clear" w:color="auto" w:fill="FFFFFF" w:themeFill="background1"/>
        <w:jc w:val="both"/>
      </w:pPr>
      <w:r w:rsidRPr="000677C1">
        <w:t xml:space="preserve">Si le rapport révèle des anomalies ou écarts (par exemple : ventes non déclarées, erreurs de calcul de commission, défaut de reversement), les Parties disposent d'un délai de 30 jours </w:t>
      </w:r>
      <w:r w:rsidR="00A80C50">
        <w:t xml:space="preserve">calendaires </w:t>
      </w:r>
      <w:r w:rsidRPr="000677C1">
        <w:t>pour analyser le rapport et convenir des mesures correctives.</w:t>
      </w:r>
    </w:p>
    <w:p w14:paraId="38E487E0" w14:textId="77777777" w:rsidR="000677C1" w:rsidRDefault="000677C1" w:rsidP="000677C1">
      <w:pPr>
        <w:shd w:val="clear" w:color="auto" w:fill="FFFFFF" w:themeFill="background1"/>
        <w:jc w:val="both"/>
      </w:pPr>
    </w:p>
    <w:p w14:paraId="7AB0905D" w14:textId="77777777" w:rsidR="000677C1" w:rsidRDefault="000677C1" w:rsidP="000677C1">
      <w:pPr>
        <w:shd w:val="clear" w:color="auto" w:fill="FFFFFF" w:themeFill="background1"/>
        <w:jc w:val="both"/>
      </w:pPr>
    </w:p>
    <w:p w14:paraId="13CDEE6B" w14:textId="77777777" w:rsidR="000677C1" w:rsidRPr="000677C1" w:rsidRDefault="000677C1" w:rsidP="000677C1">
      <w:pPr>
        <w:shd w:val="clear" w:color="auto" w:fill="FFFFFF" w:themeFill="background1"/>
        <w:jc w:val="both"/>
      </w:pPr>
    </w:p>
    <w:p w14:paraId="66B69328" w14:textId="77777777" w:rsidR="00BE26A1" w:rsidRPr="00BE26A1" w:rsidRDefault="00BE26A1" w:rsidP="00BE26A1">
      <w:pPr>
        <w:shd w:val="clear" w:color="auto" w:fill="FFFFFF" w:themeFill="background1"/>
        <w:jc w:val="both"/>
        <w:rPr>
          <w:b/>
          <w:bCs/>
        </w:rPr>
      </w:pPr>
      <w:r w:rsidRPr="00BE26A1">
        <w:rPr>
          <w:b/>
          <w:bCs/>
        </w:rPr>
        <w:lastRenderedPageBreak/>
        <w:t>10.4 Coûts de l'audit</w:t>
      </w:r>
    </w:p>
    <w:p w14:paraId="05384DD6" w14:textId="77777777" w:rsidR="00BE26A1" w:rsidRPr="00BE26A1" w:rsidRDefault="00BE26A1" w:rsidP="00BE26A1">
      <w:pPr>
        <w:shd w:val="clear" w:color="auto" w:fill="FFFFFF" w:themeFill="background1"/>
        <w:jc w:val="both"/>
      </w:pPr>
      <w:r w:rsidRPr="00BE26A1">
        <w:rPr>
          <w:b/>
          <w:bCs/>
        </w:rPr>
        <w:t>A) Principe : frais à la charge du Commettant</w:t>
      </w:r>
    </w:p>
    <w:p w14:paraId="5C0EB839" w14:textId="77777777" w:rsidR="00BE26A1" w:rsidRPr="000677C1" w:rsidRDefault="00BE26A1" w:rsidP="00BE26A1">
      <w:pPr>
        <w:shd w:val="clear" w:color="auto" w:fill="FFFFFF" w:themeFill="background1"/>
        <w:jc w:val="both"/>
      </w:pPr>
      <w:r w:rsidRPr="000677C1">
        <w:t>Les frais de l'audit (honoraires de l'expert, frais de déplacement) sont à la charge du Commettant.</w:t>
      </w:r>
    </w:p>
    <w:p w14:paraId="3BBE465D" w14:textId="77777777" w:rsidR="00BE26A1" w:rsidRPr="00BE26A1" w:rsidRDefault="00BE26A1" w:rsidP="00BE26A1">
      <w:pPr>
        <w:shd w:val="clear" w:color="auto" w:fill="FFFFFF" w:themeFill="background1"/>
        <w:jc w:val="both"/>
      </w:pPr>
      <w:r w:rsidRPr="00BE26A1">
        <w:rPr>
          <w:b/>
          <w:bCs/>
        </w:rPr>
        <w:t>B) Exception : frais à la charge du Commissionnaire en cas d'anomalie significative</w:t>
      </w:r>
    </w:p>
    <w:p w14:paraId="0D9E2798" w14:textId="77777777" w:rsidR="00BE26A1" w:rsidRPr="000677C1" w:rsidRDefault="00BE26A1" w:rsidP="00BE26A1">
      <w:pPr>
        <w:shd w:val="clear" w:color="auto" w:fill="FFFFFF" w:themeFill="background1"/>
        <w:jc w:val="both"/>
      </w:pPr>
      <w:r w:rsidRPr="000677C1">
        <w:t>Toutefois, si l'audit révèle une surfacturation de la commission de plus de 5 % par rapport au montant dû (erreur systématique, fraude), ou des manquements graves aux obligations du Commissionnaire (défaut de reversement, dissimulation de ventes), les frais de l'audit seront à la charge du Commissionnaire.</w:t>
      </w:r>
    </w:p>
    <w:p w14:paraId="0761A27A" w14:textId="77777777" w:rsidR="00BE26A1" w:rsidRPr="00BE26A1" w:rsidRDefault="00BE26A1" w:rsidP="00BE26A1">
      <w:pPr>
        <w:shd w:val="clear" w:color="auto" w:fill="FFFFFF" w:themeFill="background1"/>
        <w:jc w:val="both"/>
      </w:pPr>
      <w:r w:rsidRPr="00BE26A1">
        <w:t>Le Commissionnaire devra également :</w:t>
      </w:r>
    </w:p>
    <w:p w14:paraId="47A2D4E6" w14:textId="139C12C8" w:rsidR="00BE26A1" w:rsidRPr="000677C1" w:rsidRDefault="00BE26A1">
      <w:pPr>
        <w:numPr>
          <w:ilvl w:val="0"/>
          <w:numId w:val="59"/>
        </w:numPr>
        <w:shd w:val="clear" w:color="auto" w:fill="FFFFFF" w:themeFill="background1"/>
        <w:jc w:val="both"/>
      </w:pPr>
      <w:r w:rsidRPr="000677C1">
        <w:t>Rembourser le trop-perçu (montant de la surfacturation)</w:t>
      </w:r>
      <w:r w:rsidR="000677C1">
        <w:t> ;</w:t>
      </w:r>
    </w:p>
    <w:p w14:paraId="4CCE4655" w14:textId="1BDCD089" w:rsidR="00BE26A1" w:rsidRPr="000677C1" w:rsidRDefault="00BE26A1">
      <w:pPr>
        <w:numPr>
          <w:ilvl w:val="0"/>
          <w:numId w:val="59"/>
        </w:numPr>
        <w:shd w:val="clear" w:color="auto" w:fill="FFFFFF" w:themeFill="background1"/>
        <w:jc w:val="both"/>
      </w:pPr>
      <w:r w:rsidRPr="000677C1">
        <w:t>Verser des intérêts de retard au taux de 3 fois le taux de l'intérêt légal sur le trop-perçu, depuis la date de perception jusqu'à la date de remboursement</w:t>
      </w:r>
      <w:r w:rsidR="000677C1">
        <w:t> ;</w:t>
      </w:r>
    </w:p>
    <w:p w14:paraId="206D0F5C" w14:textId="0138CCBF" w:rsidR="00BE26A1" w:rsidRPr="000677C1" w:rsidRDefault="00BE26A1">
      <w:pPr>
        <w:numPr>
          <w:ilvl w:val="0"/>
          <w:numId w:val="59"/>
        </w:numPr>
        <w:shd w:val="clear" w:color="auto" w:fill="FFFFFF" w:themeFill="background1"/>
        <w:jc w:val="both"/>
      </w:pPr>
      <w:r w:rsidRPr="000677C1">
        <w:t>Prendre toutes mesures correctives pour éviter la répétition des anomalies constatées</w:t>
      </w:r>
      <w:r w:rsidR="000677C1">
        <w:t>.</w:t>
      </w:r>
    </w:p>
    <w:p w14:paraId="12F30628" w14:textId="77777777" w:rsidR="00BE26A1" w:rsidRPr="00BE26A1" w:rsidRDefault="00BE26A1" w:rsidP="00BE26A1">
      <w:pPr>
        <w:shd w:val="clear" w:color="auto" w:fill="FFFFFF" w:themeFill="background1"/>
        <w:jc w:val="both"/>
        <w:rPr>
          <w:b/>
          <w:bCs/>
        </w:rPr>
      </w:pPr>
      <w:r w:rsidRPr="00BE26A1">
        <w:rPr>
          <w:b/>
          <w:bCs/>
        </w:rPr>
        <w:t>10.5 Fréquence des audits</w:t>
      </w:r>
    </w:p>
    <w:p w14:paraId="7BFA8FFC" w14:textId="1A323FCD" w:rsidR="00BE26A1" w:rsidRPr="00BE26A1" w:rsidRDefault="00BE26A1" w:rsidP="00BE26A1">
      <w:pPr>
        <w:shd w:val="clear" w:color="auto" w:fill="FFFFFF" w:themeFill="background1"/>
        <w:jc w:val="both"/>
      </w:pPr>
      <w:r w:rsidRPr="00BE26A1">
        <w:t xml:space="preserve">Le Commettant peut procéder à un audit </w:t>
      </w:r>
      <w:r w:rsidRPr="0051358C">
        <w:t>une fois par an maximum</w:t>
      </w:r>
      <w:r w:rsidRPr="00BE26A1">
        <w:t>, sauf circonstances exceptionnelles justifiant un audit extraordinaire (indices de fraude, écarts significatifs constatés dans les reportings, demande de l'administration fiscale).</w:t>
      </w:r>
    </w:p>
    <w:p w14:paraId="5672A750" w14:textId="77777777" w:rsidR="00BE26A1" w:rsidRPr="00BE26A1" w:rsidRDefault="00BE26A1" w:rsidP="00BE26A1">
      <w:pPr>
        <w:shd w:val="clear" w:color="auto" w:fill="FFFFFF" w:themeFill="background1"/>
        <w:jc w:val="both"/>
        <w:rPr>
          <w:b/>
          <w:bCs/>
        </w:rPr>
      </w:pPr>
      <w:r w:rsidRPr="00BE26A1">
        <w:rPr>
          <w:b/>
          <w:bCs/>
        </w:rPr>
        <w:t>ARTICLE 11 - DURÉE DE LA CONVENTION</w:t>
      </w:r>
    </w:p>
    <w:p w14:paraId="07899024" w14:textId="77777777" w:rsidR="00BE26A1" w:rsidRPr="00BE26A1" w:rsidRDefault="00BE26A1" w:rsidP="00BE26A1">
      <w:pPr>
        <w:shd w:val="clear" w:color="auto" w:fill="FFFFFF" w:themeFill="background1"/>
        <w:jc w:val="both"/>
        <w:rPr>
          <w:b/>
          <w:bCs/>
        </w:rPr>
      </w:pPr>
      <w:r w:rsidRPr="00BE26A1">
        <w:rPr>
          <w:b/>
          <w:bCs/>
        </w:rPr>
        <w:t>11.1 Date d'effet et durée initiale</w:t>
      </w:r>
    </w:p>
    <w:p w14:paraId="436B7405" w14:textId="14E3EB55" w:rsidR="00BE26A1" w:rsidRPr="000677C1" w:rsidRDefault="00BE26A1" w:rsidP="00BE26A1">
      <w:pPr>
        <w:shd w:val="clear" w:color="auto" w:fill="FFFFFF" w:themeFill="background1"/>
        <w:jc w:val="both"/>
      </w:pPr>
      <w:r w:rsidRPr="000677C1">
        <w:t xml:space="preserve">La présente convention prend effet le </w:t>
      </w:r>
      <w:r w:rsidRPr="000677C1">
        <w:rPr>
          <w:highlight w:val="yellow"/>
        </w:rPr>
        <w:t>1</w:t>
      </w:r>
      <w:r w:rsidRPr="000677C1">
        <w:rPr>
          <w:highlight w:val="yellow"/>
          <w:vertAlign w:val="superscript"/>
        </w:rPr>
        <w:t>er</w:t>
      </w:r>
      <w:r w:rsidR="000677C1" w:rsidRPr="000677C1">
        <w:rPr>
          <w:highlight w:val="yellow"/>
        </w:rPr>
        <w:t xml:space="preserve"> ……</w:t>
      </w:r>
      <w:r w:rsidRPr="000677C1">
        <w:rPr>
          <w:highlight w:val="yellow"/>
        </w:rPr>
        <w:t xml:space="preserve"> 2026</w:t>
      </w:r>
      <w:r w:rsidRPr="000677C1">
        <w:t>, pour une durée de DOUZE (12) mois, et expire le 31 décembre 2026.</w:t>
      </w:r>
    </w:p>
    <w:p w14:paraId="0C4EAD79" w14:textId="77777777" w:rsidR="00BE26A1" w:rsidRPr="00BE26A1" w:rsidRDefault="00BE26A1" w:rsidP="00BE26A1">
      <w:pPr>
        <w:shd w:val="clear" w:color="auto" w:fill="FFFFFF" w:themeFill="background1"/>
        <w:jc w:val="both"/>
        <w:rPr>
          <w:b/>
          <w:bCs/>
        </w:rPr>
      </w:pPr>
      <w:r w:rsidRPr="00BE26A1">
        <w:rPr>
          <w:b/>
          <w:bCs/>
        </w:rPr>
        <w:t>11.2 Reconduction tacite</w:t>
      </w:r>
    </w:p>
    <w:p w14:paraId="4161C3A3" w14:textId="77777777" w:rsidR="00BE26A1" w:rsidRPr="000677C1" w:rsidRDefault="00BE26A1" w:rsidP="00BE26A1">
      <w:pPr>
        <w:shd w:val="clear" w:color="auto" w:fill="FFFFFF" w:themeFill="background1"/>
        <w:jc w:val="both"/>
      </w:pPr>
      <w:r w:rsidRPr="000677C1">
        <w:t>La convention sera reconduite tacitement pour de nouvelles périodes de DOUZE (12) mois, à défaut de dénonciation par l'une ou l'autre des Parties.</w:t>
      </w:r>
    </w:p>
    <w:p w14:paraId="5E9B2565" w14:textId="77777777" w:rsidR="00BE26A1" w:rsidRPr="000677C1" w:rsidRDefault="00BE26A1" w:rsidP="00BE26A1">
      <w:pPr>
        <w:shd w:val="clear" w:color="auto" w:fill="FFFFFF" w:themeFill="background1"/>
        <w:jc w:val="both"/>
      </w:pPr>
      <w:r w:rsidRPr="000677C1">
        <w:t>La dénonciation devra être signifiée par lettre recommandée avec demande d'avis de réception, TROIS (3) mois au moins avant l'arrivée du terme (soit avant le 30 septembre pour une dénonciation au 31 décembre).</w:t>
      </w:r>
    </w:p>
    <w:p w14:paraId="00F68417" w14:textId="77777777" w:rsidR="00BE26A1" w:rsidRPr="00BE26A1" w:rsidRDefault="00BE26A1" w:rsidP="00BE26A1">
      <w:pPr>
        <w:shd w:val="clear" w:color="auto" w:fill="FFFFFF" w:themeFill="background1"/>
        <w:jc w:val="both"/>
        <w:rPr>
          <w:b/>
          <w:bCs/>
        </w:rPr>
      </w:pPr>
      <w:r w:rsidRPr="00BE26A1">
        <w:rPr>
          <w:b/>
          <w:bCs/>
        </w:rPr>
        <w:t>11.3 Absence de tacite reconduction pendant la période de révision</w:t>
      </w:r>
    </w:p>
    <w:p w14:paraId="0C360528" w14:textId="77777777" w:rsidR="00BE26A1" w:rsidRPr="0051358C" w:rsidRDefault="00BE26A1" w:rsidP="00BE26A1">
      <w:pPr>
        <w:shd w:val="clear" w:color="auto" w:fill="FFFFFF" w:themeFill="background1"/>
        <w:jc w:val="both"/>
      </w:pPr>
      <w:r w:rsidRPr="0051358C">
        <w:t xml:space="preserve">Par exception </w:t>
      </w:r>
      <w:r w:rsidRPr="001334D6">
        <w:t>au principe de reconduction tacite, la convention ne sera pas reconduite automatiquement si, à la date du 31 mars de l'année N</w:t>
      </w:r>
      <w:r w:rsidRPr="0051358C">
        <w:t>, la révision annuelle prévue à l'article 3.7 des présentes (révision de la Commission pour vérifier sa conformité au principe de pleine concurrence) n'a pas été réalisée.</w:t>
      </w:r>
    </w:p>
    <w:p w14:paraId="0F7075C0" w14:textId="558A2960" w:rsidR="00BE26A1" w:rsidRPr="0051358C" w:rsidRDefault="00BE26A1" w:rsidP="00BE26A1">
      <w:pPr>
        <w:shd w:val="clear" w:color="auto" w:fill="FFFFFF" w:themeFill="background1"/>
        <w:jc w:val="both"/>
      </w:pPr>
      <w:r w:rsidRPr="0051358C">
        <w:t>Dans ce cas, les Parties disposeront d'un délai supplémentaire de 60 jours</w:t>
      </w:r>
      <w:r w:rsidR="00A80C50">
        <w:t xml:space="preserve"> calendaires</w:t>
      </w:r>
      <w:r w:rsidRPr="0051358C">
        <w:t xml:space="preserve"> (jusqu'au 31 mai)</w:t>
      </w:r>
      <w:r w:rsidR="00A80C50">
        <w:t xml:space="preserve"> </w:t>
      </w:r>
      <w:r w:rsidRPr="0051358C">
        <w:t>pour :</w:t>
      </w:r>
    </w:p>
    <w:p w14:paraId="6861F7CA" w14:textId="300C0590" w:rsidR="00BE26A1" w:rsidRPr="00BE26A1" w:rsidRDefault="00BE26A1">
      <w:pPr>
        <w:numPr>
          <w:ilvl w:val="0"/>
          <w:numId w:val="60"/>
        </w:numPr>
        <w:shd w:val="clear" w:color="auto" w:fill="FFFFFF" w:themeFill="background1"/>
        <w:jc w:val="both"/>
      </w:pPr>
      <w:r w:rsidRPr="00BE26A1">
        <w:t>Réaliser la révision annuelle</w:t>
      </w:r>
      <w:r w:rsidR="0051358C">
        <w:t> ;</w:t>
      </w:r>
    </w:p>
    <w:p w14:paraId="116BE8F3" w14:textId="38FEB28D" w:rsidR="00BE26A1" w:rsidRPr="00BE26A1" w:rsidRDefault="00BE26A1">
      <w:pPr>
        <w:numPr>
          <w:ilvl w:val="0"/>
          <w:numId w:val="60"/>
        </w:numPr>
        <w:shd w:val="clear" w:color="auto" w:fill="FFFFFF" w:themeFill="background1"/>
        <w:jc w:val="both"/>
      </w:pPr>
      <w:r w:rsidRPr="00BE26A1">
        <w:t>Convenir d'un éventuel ajustement de la Commission</w:t>
      </w:r>
      <w:r w:rsidR="0051358C">
        <w:t> ;</w:t>
      </w:r>
    </w:p>
    <w:p w14:paraId="73D464ED" w14:textId="1E14A1FE" w:rsidR="00BE26A1" w:rsidRPr="00BE26A1" w:rsidRDefault="00BE26A1">
      <w:pPr>
        <w:numPr>
          <w:ilvl w:val="0"/>
          <w:numId w:val="60"/>
        </w:numPr>
        <w:shd w:val="clear" w:color="auto" w:fill="FFFFFF" w:themeFill="background1"/>
        <w:jc w:val="both"/>
      </w:pPr>
      <w:r w:rsidRPr="00BE26A1">
        <w:lastRenderedPageBreak/>
        <w:t>Formaliser cet ajustement par avenant</w:t>
      </w:r>
      <w:r w:rsidR="0051358C">
        <w:t>.</w:t>
      </w:r>
    </w:p>
    <w:p w14:paraId="3630D035" w14:textId="77777777" w:rsidR="00BE26A1" w:rsidRPr="00BE26A1" w:rsidRDefault="00BE26A1" w:rsidP="00BE26A1">
      <w:pPr>
        <w:shd w:val="clear" w:color="auto" w:fill="FFFFFF" w:themeFill="background1"/>
        <w:jc w:val="both"/>
      </w:pPr>
      <w:r w:rsidRPr="00BE26A1">
        <w:t xml:space="preserve">À défaut </w:t>
      </w:r>
      <w:r w:rsidRPr="001334D6">
        <w:t>d'accord au 31 mai, chaque</w:t>
      </w:r>
      <w:r w:rsidRPr="00BE26A1">
        <w:t xml:space="preserve"> Partie pourra :</w:t>
      </w:r>
    </w:p>
    <w:p w14:paraId="09B061B1" w14:textId="060608B2" w:rsidR="00BE26A1" w:rsidRPr="0051358C" w:rsidRDefault="00BE26A1">
      <w:pPr>
        <w:numPr>
          <w:ilvl w:val="0"/>
          <w:numId w:val="61"/>
        </w:numPr>
        <w:shd w:val="clear" w:color="auto" w:fill="FFFFFF" w:themeFill="background1"/>
        <w:jc w:val="both"/>
      </w:pPr>
      <w:r w:rsidRPr="0051358C">
        <w:t>Soit notifier la résiliation de la convention avec un préavis de 3 mois</w:t>
      </w:r>
      <w:r w:rsidR="0051358C" w:rsidRPr="0051358C">
        <w:t> ;</w:t>
      </w:r>
    </w:p>
    <w:p w14:paraId="4EA06E02" w14:textId="30885075" w:rsidR="00BE26A1" w:rsidRPr="00BE26A1" w:rsidRDefault="00BE26A1">
      <w:pPr>
        <w:numPr>
          <w:ilvl w:val="0"/>
          <w:numId w:val="61"/>
        </w:numPr>
        <w:shd w:val="clear" w:color="auto" w:fill="FFFFFF" w:themeFill="background1"/>
        <w:jc w:val="both"/>
      </w:pPr>
      <w:r w:rsidRPr="0051358C">
        <w:t>Soit proposer le maintien de la</w:t>
      </w:r>
      <w:r w:rsidRPr="00BE26A1">
        <w:t xml:space="preserve"> convention aux conditions existantes, sous réserve d'acceptation de l'autre Partie</w:t>
      </w:r>
      <w:r w:rsidR="0051358C">
        <w:t>.</w:t>
      </w:r>
    </w:p>
    <w:p w14:paraId="24CD54EA" w14:textId="77777777" w:rsidR="00BE26A1" w:rsidRPr="00BE26A1" w:rsidRDefault="00BE26A1" w:rsidP="00BE26A1">
      <w:pPr>
        <w:shd w:val="clear" w:color="auto" w:fill="FFFFFF" w:themeFill="background1"/>
        <w:jc w:val="both"/>
        <w:rPr>
          <w:b/>
          <w:bCs/>
        </w:rPr>
      </w:pPr>
      <w:r w:rsidRPr="00BE26A1">
        <w:rPr>
          <w:b/>
          <w:bCs/>
        </w:rPr>
        <w:t>ARTICLE 12 - RÉVISION ET AJUSTEMENT DE LA COMMISSION</w:t>
      </w:r>
    </w:p>
    <w:p w14:paraId="743F5DC3" w14:textId="77777777" w:rsidR="00BE26A1" w:rsidRPr="00BE26A1" w:rsidRDefault="00BE26A1" w:rsidP="00BE26A1">
      <w:pPr>
        <w:shd w:val="clear" w:color="auto" w:fill="FFFFFF" w:themeFill="background1"/>
        <w:jc w:val="both"/>
        <w:rPr>
          <w:b/>
          <w:bCs/>
        </w:rPr>
      </w:pPr>
      <w:r w:rsidRPr="00BE26A1">
        <w:rPr>
          <w:b/>
          <w:bCs/>
        </w:rPr>
        <w:t>12.1 Révision annuelle obligatoire</w:t>
      </w:r>
    </w:p>
    <w:p w14:paraId="3DFCE9FE" w14:textId="77777777" w:rsidR="00BE26A1" w:rsidRPr="0051358C" w:rsidRDefault="00BE26A1" w:rsidP="00BE26A1">
      <w:pPr>
        <w:shd w:val="clear" w:color="auto" w:fill="FFFFFF" w:themeFill="background1"/>
        <w:jc w:val="both"/>
      </w:pPr>
      <w:r w:rsidRPr="0051358C">
        <w:t xml:space="preserve">Conformément à l'article 3.7 des présentes, la Commission fera l'objet d'une révision annuelle obligatoire, au plus tard le </w:t>
      </w:r>
      <w:r w:rsidRPr="001334D6">
        <w:t>31 mars de chaque année.</w:t>
      </w:r>
    </w:p>
    <w:p w14:paraId="2AA97B55" w14:textId="77777777" w:rsidR="00BE26A1" w:rsidRPr="0051358C" w:rsidRDefault="00BE26A1" w:rsidP="00BE26A1">
      <w:pPr>
        <w:shd w:val="clear" w:color="auto" w:fill="FFFFFF" w:themeFill="background1"/>
        <w:jc w:val="both"/>
      </w:pPr>
      <w:r w:rsidRPr="0051358C">
        <w:t>Cette révision a pour objet de s'assurer que la Commission reste conforme au principe de pleine concurrence et aux conditions de marché.</w:t>
      </w:r>
    </w:p>
    <w:p w14:paraId="42ED3F59" w14:textId="77777777" w:rsidR="00BE26A1" w:rsidRPr="00BE26A1" w:rsidRDefault="00BE26A1" w:rsidP="00BE26A1">
      <w:pPr>
        <w:shd w:val="clear" w:color="auto" w:fill="FFFFFF" w:themeFill="background1"/>
        <w:jc w:val="both"/>
        <w:rPr>
          <w:b/>
          <w:bCs/>
        </w:rPr>
      </w:pPr>
      <w:r w:rsidRPr="00BE26A1">
        <w:rPr>
          <w:b/>
          <w:bCs/>
        </w:rPr>
        <w:t>12.2 Procédure de révision</w:t>
      </w:r>
    </w:p>
    <w:p w14:paraId="22A42083" w14:textId="77777777" w:rsidR="00BE26A1" w:rsidRPr="00BE26A1" w:rsidRDefault="00BE26A1" w:rsidP="00BE26A1">
      <w:pPr>
        <w:shd w:val="clear" w:color="auto" w:fill="FFFFFF" w:themeFill="background1"/>
        <w:jc w:val="both"/>
      </w:pPr>
      <w:r w:rsidRPr="00BE26A1">
        <w:rPr>
          <w:b/>
          <w:bCs/>
        </w:rPr>
        <w:t>A) Initiative</w:t>
      </w:r>
    </w:p>
    <w:p w14:paraId="0D7FF9A4" w14:textId="77777777" w:rsidR="00BE26A1" w:rsidRPr="0051358C" w:rsidRDefault="00BE26A1" w:rsidP="00BE26A1">
      <w:pPr>
        <w:shd w:val="clear" w:color="auto" w:fill="FFFFFF" w:themeFill="background1"/>
        <w:jc w:val="both"/>
      </w:pPr>
      <w:r w:rsidRPr="0051358C">
        <w:t>La révision est réalisée à l'initiative du Commissionnaire, qui établit un dossier de révision comprenant :</w:t>
      </w:r>
    </w:p>
    <w:p w14:paraId="0198B6F6" w14:textId="5285734A" w:rsidR="00BE26A1" w:rsidRPr="00BE26A1" w:rsidRDefault="00BE26A1">
      <w:pPr>
        <w:numPr>
          <w:ilvl w:val="0"/>
          <w:numId w:val="62"/>
        </w:numPr>
        <w:shd w:val="clear" w:color="auto" w:fill="FFFFFF" w:themeFill="background1"/>
        <w:jc w:val="both"/>
      </w:pPr>
      <w:r w:rsidRPr="00BE26A1">
        <w:t>La mise à jour de l'analyse fonctionnelle (vérification que les fonctions, actifs et risques n'ont pas significativement évolué)</w:t>
      </w:r>
      <w:r w:rsidR="0051358C">
        <w:t> ;</w:t>
      </w:r>
    </w:p>
    <w:p w14:paraId="5AAFBF8D" w14:textId="3AAFCC72" w:rsidR="00BE26A1" w:rsidRPr="00BE26A1" w:rsidRDefault="00BE26A1">
      <w:pPr>
        <w:numPr>
          <w:ilvl w:val="0"/>
          <w:numId w:val="62"/>
        </w:numPr>
        <w:shd w:val="clear" w:color="auto" w:fill="FFFFFF" w:themeFill="background1"/>
        <w:jc w:val="both"/>
      </w:pPr>
      <w:r w:rsidRPr="00BE26A1">
        <w:t>La mise à jour de l'étude de comparables (actualisation des commissions de marché)</w:t>
      </w:r>
      <w:r w:rsidR="0051358C">
        <w:t> ;</w:t>
      </w:r>
    </w:p>
    <w:p w14:paraId="2354694E" w14:textId="2751C4BD" w:rsidR="00BE26A1" w:rsidRPr="00BE26A1" w:rsidRDefault="00BE26A1">
      <w:pPr>
        <w:numPr>
          <w:ilvl w:val="0"/>
          <w:numId w:val="62"/>
        </w:numPr>
        <w:shd w:val="clear" w:color="auto" w:fill="FFFFFF" w:themeFill="background1"/>
        <w:jc w:val="both"/>
      </w:pPr>
      <w:r w:rsidRPr="00BE26A1">
        <w:t>L'analyse de la marge nette effectivement réalisée par le Commissionnaire sur l'année écoulée</w:t>
      </w:r>
      <w:r w:rsidR="0051358C">
        <w:t> ;</w:t>
      </w:r>
    </w:p>
    <w:p w14:paraId="7858958C" w14:textId="6EE41AC7" w:rsidR="00BE26A1" w:rsidRPr="00BE26A1" w:rsidRDefault="00BE26A1">
      <w:pPr>
        <w:numPr>
          <w:ilvl w:val="0"/>
          <w:numId w:val="62"/>
        </w:numPr>
        <w:shd w:val="clear" w:color="auto" w:fill="FFFFFF" w:themeFill="background1"/>
        <w:jc w:val="both"/>
      </w:pPr>
      <w:r w:rsidRPr="00BE26A1">
        <w:t>La comparaison avec les marges nettes de commissionnaires comparables</w:t>
      </w:r>
      <w:r w:rsidR="0051358C">
        <w:t> ;</w:t>
      </w:r>
    </w:p>
    <w:p w14:paraId="796E0F3F" w14:textId="3FE448B1" w:rsidR="00BE26A1" w:rsidRPr="00BE26A1" w:rsidRDefault="00BE26A1">
      <w:pPr>
        <w:numPr>
          <w:ilvl w:val="0"/>
          <w:numId w:val="62"/>
        </w:numPr>
        <w:shd w:val="clear" w:color="auto" w:fill="FFFFFF" w:themeFill="background1"/>
        <w:jc w:val="both"/>
      </w:pPr>
      <w:r w:rsidRPr="00BE26A1">
        <w:t>La conclusion : Commission conforme OU ajustement nécessaire</w:t>
      </w:r>
      <w:r w:rsidR="0051358C">
        <w:t>.</w:t>
      </w:r>
    </w:p>
    <w:p w14:paraId="0E4BD99A" w14:textId="77777777" w:rsidR="00BE26A1" w:rsidRPr="00BE26A1" w:rsidRDefault="00BE26A1" w:rsidP="00BE26A1">
      <w:pPr>
        <w:shd w:val="clear" w:color="auto" w:fill="FFFFFF" w:themeFill="background1"/>
        <w:jc w:val="both"/>
      </w:pPr>
      <w:r w:rsidRPr="00BE26A1">
        <w:rPr>
          <w:b/>
          <w:bCs/>
        </w:rPr>
        <w:t>B) Transmission au Commettant</w:t>
      </w:r>
    </w:p>
    <w:p w14:paraId="0EE7AA36" w14:textId="77777777" w:rsidR="00BE26A1" w:rsidRPr="0051358C" w:rsidRDefault="00BE26A1" w:rsidP="00BE26A1">
      <w:pPr>
        <w:shd w:val="clear" w:color="auto" w:fill="FFFFFF" w:themeFill="background1"/>
        <w:jc w:val="both"/>
      </w:pPr>
      <w:r w:rsidRPr="001334D6">
        <w:t>Le dossier de révision est transmis au Commettant au plus tard le 31 mars.</w:t>
      </w:r>
    </w:p>
    <w:p w14:paraId="6879951C" w14:textId="2E57F597" w:rsidR="00BE26A1" w:rsidRPr="0051358C" w:rsidRDefault="00BE26A1" w:rsidP="00BE26A1">
      <w:pPr>
        <w:shd w:val="clear" w:color="auto" w:fill="FFFFFF" w:themeFill="background1"/>
        <w:jc w:val="both"/>
      </w:pPr>
      <w:r w:rsidRPr="0051358C">
        <w:t>Le Commettant dispose d'un délai de 30 jours</w:t>
      </w:r>
      <w:r w:rsidR="00A80C50">
        <w:t xml:space="preserve"> calendaires</w:t>
      </w:r>
      <w:r w:rsidRPr="0051358C">
        <w:t xml:space="preserve"> (jusqu'au 30 avril) pour analyser le dossier et formuler ses observations.</w:t>
      </w:r>
    </w:p>
    <w:p w14:paraId="1B5A358E" w14:textId="77777777" w:rsidR="00BE26A1" w:rsidRPr="00BE26A1" w:rsidRDefault="00BE26A1" w:rsidP="00BE26A1">
      <w:pPr>
        <w:shd w:val="clear" w:color="auto" w:fill="FFFFFF" w:themeFill="background1"/>
        <w:jc w:val="both"/>
      </w:pPr>
      <w:r w:rsidRPr="00BE26A1">
        <w:rPr>
          <w:b/>
          <w:bCs/>
        </w:rPr>
        <w:t>C) Accord sur l'ajustement</w:t>
      </w:r>
    </w:p>
    <w:p w14:paraId="6EC54F04" w14:textId="3A143796" w:rsidR="00BE26A1" w:rsidRPr="00BE26A1" w:rsidRDefault="00BE26A1" w:rsidP="00BE26A1">
      <w:pPr>
        <w:shd w:val="clear" w:color="auto" w:fill="FFFFFF" w:themeFill="background1"/>
        <w:jc w:val="both"/>
      </w:pPr>
      <w:r w:rsidRPr="00BE26A1">
        <w:t xml:space="preserve">Si un ajustement de la Commission est nécessaire pour maintenir la conformité au principe de pleine concurrence, les Parties se réunissent dans un délai de </w:t>
      </w:r>
      <w:r w:rsidRPr="0051358C">
        <w:t>15 jours</w:t>
      </w:r>
      <w:r w:rsidR="0051358C">
        <w:t xml:space="preserve"> calendaires</w:t>
      </w:r>
      <w:r w:rsidRPr="00BE26A1">
        <w:t xml:space="preserve"> suivant la transmission des observations du Commettant (soit avant le 15 mai) pour négocier les nouvelles conditions.</w:t>
      </w:r>
    </w:p>
    <w:p w14:paraId="227542C4" w14:textId="77777777" w:rsidR="00BE26A1" w:rsidRPr="00BE26A1" w:rsidRDefault="00BE26A1" w:rsidP="00BE26A1">
      <w:pPr>
        <w:shd w:val="clear" w:color="auto" w:fill="FFFFFF" w:themeFill="background1"/>
        <w:jc w:val="both"/>
      </w:pPr>
      <w:r w:rsidRPr="00BE26A1">
        <w:rPr>
          <w:b/>
          <w:bCs/>
        </w:rPr>
        <w:t>D) Formalisation par avenant</w:t>
      </w:r>
    </w:p>
    <w:p w14:paraId="078F2BDA" w14:textId="77777777" w:rsidR="00BE26A1" w:rsidRDefault="00BE26A1" w:rsidP="00BE26A1">
      <w:pPr>
        <w:shd w:val="clear" w:color="auto" w:fill="FFFFFF" w:themeFill="background1"/>
        <w:jc w:val="both"/>
      </w:pPr>
      <w:r w:rsidRPr="00BE26A1">
        <w:t xml:space="preserve">Tout ajustement de la Commission est formalisé par un </w:t>
      </w:r>
      <w:r w:rsidRPr="0051358C">
        <w:t>avenant écrit</w:t>
      </w:r>
      <w:r w:rsidRPr="00BE26A1">
        <w:t xml:space="preserve"> à la présente convention, signé par les deux Parties.</w:t>
      </w:r>
    </w:p>
    <w:p w14:paraId="3448C829" w14:textId="77777777" w:rsidR="001334D6" w:rsidRDefault="001334D6" w:rsidP="00BE26A1">
      <w:pPr>
        <w:shd w:val="clear" w:color="auto" w:fill="FFFFFF" w:themeFill="background1"/>
        <w:jc w:val="both"/>
      </w:pPr>
    </w:p>
    <w:p w14:paraId="1A920B16" w14:textId="77777777" w:rsidR="00BE26A1" w:rsidRPr="00BE26A1" w:rsidRDefault="00BE26A1" w:rsidP="00BE26A1">
      <w:pPr>
        <w:shd w:val="clear" w:color="auto" w:fill="FFFFFF" w:themeFill="background1"/>
        <w:jc w:val="both"/>
      </w:pPr>
      <w:r w:rsidRPr="00BE26A1">
        <w:lastRenderedPageBreak/>
        <w:t>L'avenant précise :</w:t>
      </w:r>
    </w:p>
    <w:p w14:paraId="6FC00A01" w14:textId="77777777" w:rsidR="00BE26A1" w:rsidRPr="0051358C" w:rsidRDefault="00BE26A1">
      <w:pPr>
        <w:numPr>
          <w:ilvl w:val="0"/>
          <w:numId w:val="63"/>
        </w:numPr>
        <w:shd w:val="clear" w:color="auto" w:fill="FFFFFF" w:themeFill="background1"/>
        <w:jc w:val="both"/>
      </w:pPr>
      <w:r w:rsidRPr="00BE26A1">
        <w:t xml:space="preserve">La </w:t>
      </w:r>
      <w:r w:rsidRPr="0051358C">
        <w:t>nouvelle grille tarifaire (taux de commission, seuils de dégressivité)</w:t>
      </w:r>
    </w:p>
    <w:p w14:paraId="354CBF5A" w14:textId="77777777" w:rsidR="00BE26A1" w:rsidRPr="0051358C" w:rsidRDefault="00BE26A1">
      <w:pPr>
        <w:numPr>
          <w:ilvl w:val="0"/>
          <w:numId w:val="63"/>
        </w:numPr>
        <w:shd w:val="clear" w:color="auto" w:fill="FFFFFF" w:themeFill="background1"/>
        <w:jc w:val="both"/>
      </w:pPr>
      <w:r w:rsidRPr="0051358C">
        <w:t>La date d'effet (généralement : 1er janvier de l'année en cours, avec effet rétroactif)</w:t>
      </w:r>
    </w:p>
    <w:p w14:paraId="5C55A441" w14:textId="77777777" w:rsidR="00BE26A1" w:rsidRPr="0051358C" w:rsidRDefault="00BE26A1">
      <w:pPr>
        <w:numPr>
          <w:ilvl w:val="0"/>
          <w:numId w:val="63"/>
        </w:numPr>
        <w:shd w:val="clear" w:color="auto" w:fill="FFFFFF" w:themeFill="background1"/>
        <w:jc w:val="both"/>
      </w:pPr>
      <w:r w:rsidRPr="0051358C">
        <w:t>Les modalités de régularisation des commissions facturées entre le 1er janvier et la date de signature de l'avenant</w:t>
      </w:r>
    </w:p>
    <w:p w14:paraId="5C8B332B" w14:textId="77777777" w:rsidR="00BE26A1" w:rsidRPr="00BE26A1" w:rsidRDefault="00BE26A1" w:rsidP="00BE26A1">
      <w:pPr>
        <w:shd w:val="clear" w:color="auto" w:fill="FFFFFF" w:themeFill="background1"/>
        <w:jc w:val="both"/>
        <w:rPr>
          <w:b/>
          <w:bCs/>
        </w:rPr>
      </w:pPr>
      <w:r w:rsidRPr="00BE26A1">
        <w:rPr>
          <w:b/>
          <w:bCs/>
        </w:rPr>
        <w:t>12.3 Ajustement en cas d'évolution significative des conditions économiques</w:t>
      </w:r>
    </w:p>
    <w:p w14:paraId="6336E57D" w14:textId="77777777" w:rsidR="00BE26A1" w:rsidRPr="00BE26A1" w:rsidRDefault="00BE26A1" w:rsidP="00BE26A1">
      <w:pPr>
        <w:shd w:val="clear" w:color="auto" w:fill="FFFFFF" w:themeFill="background1"/>
        <w:jc w:val="both"/>
      </w:pPr>
      <w:r w:rsidRPr="00BE26A1">
        <w:rPr>
          <w:b/>
          <w:bCs/>
        </w:rPr>
        <w:t>A) Circonstances justifiant un ajustement exceptionnel</w:t>
      </w:r>
    </w:p>
    <w:p w14:paraId="4C0EE9B1" w14:textId="77777777" w:rsidR="00BE26A1" w:rsidRPr="00BE26A1" w:rsidRDefault="00BE26A1" w:rsidP="00BE26A1">
      <w:pPr>
        <w:shd w:val="clear" w:color="auto" w:fill="FFFFFF" w:themeFill="background1"/>
        <w:jc w:val="both"/>
      </w:pPr>
      <w:r w:rsidRPr="00BE26A1">
        <w:t>En dehors de la révision annuelle, un ajustement de la Commission peut être demandé par l'une ou l'autre des Parties si l'une des circonstances suivantes se produit :</w:t>
      </w:r>
    </w:p>
    <w:p w14:paraId="7327F9BF" w14:textId="77777777" w:rsidR="00BE26A1" w:rsidRPr="00BE26A1" w:rsidRDefault="00BE26A1">
      <w:pPr>
        <w:numPr>
          <w:ilvl w:val="0"/>
          <w:numId w:val="64"/>
        </w:numPr>
        <w:shd w:val="clear" w:color="auto" w:fill="FFFFFF" w:themeFill="background1"/>
        <w:jc w:val="both"/>
      </w:pPr>
      <w:r w:rsidRPr="00BE26A1">
        <w:rPr>
          <w:b/>
          <w:bCs/>
        </w:rPr>
        <w:t>Évolution significative des fonctions, actifs ou risques du Commissionnaire</w:t>
      </w:r>
      <w:r w:rsidRPr="00BE26A1">
        <w:t xml:space="preserve"> :</w:t>
      </w:r>
    </w:p>
    <w:p w14:paraId="5FA51B68" w14:textId="6A5A45A0" w:rsidR="00BE26A1" w:rsidRDefault="00BE26A1">
      <w:pPr>
        <w:pStyle w:val="Paragraphedeliste"/>
        <w:numPr>
          <w:ilvl w:val="0"/>
          <w:numId w:val="77"/>
        </w:numPr>
        <w:shd w:val="clear" w:color="auto" w:fill="FFFFFF" w:themeFill="background1"/>
        <w:jc w:val="both"/>
      </w:pPr>
      <w:r w:rsidRPr="00BE26A1">
        <w:t>Ajout de nouvelles fonctions (par exemple : prise en charge du service après-vente, du financement des clients, de la garantie produits, du marketing)</w:t>
      </w:r>
      <w:r w:rsidR="0051358C">
        <w:t> ;</w:t>
      </w:r>
    </w:p>
    <w:p w14:paraId="1333A12F" w14:textId="77777777" w:rsidR="0051358C" w:rsidRPr="00BE26A1" w:rsidRDefault="0051358C" w:rsidP="0051358C">
      <w:pPr>
        <w:pStyle w:val="Paragraphedeliste"/>
        <w:shd w:val="clear" w:color="auto" w:fill="FFFFFF" w:themeFill="background1"/>
        <w:jc w:val="both"/>
      </w:pPr>
    </w:p>
    <w:p w14:paraId="5C194AE8" w14:textId="5B1B9993" w:rsidR="00BE26A1" w:rsidRDefault="00BE26A1">
      <w:pPr>
        <w:pStyle w:val="Paragraphedeliste"/>
        <w:numPr>
          <w:ilvl w:val="0"/>
          <w:numId w:val="77"/>
        </w:numPr>
        <w:shd w:val="clear" w:color="auto" w:fill="FFFFFF" w:themeFill="background1"/>
        <w:jc w:val="both"/>
      </w:pPr>
      <w:r w:rsidRPr="00BE26A1">
        <w:t>Acquisition d'actifs incorporels significatifs (développement d'une marque locale, constitution d'un fichier clients de grande valeur, investissements lourds)</w:t>
      </w:r>
      <w:r w:rsidR="0051358C">
        <w:t> ;</w:t>
      </w:r>
    </w:p>
    <w:p w14:paraId="35EA21A0" w14:textId="77777777" w:rsidR="0051358C" w:rsidRPr="00BE26A1" w:rsidRDefault="0051358C" w:rsidP="0051358C">
      <w:pPr>
        <w:pStyle w:val="Paragraphedeliste"/>
        <w:shd w:val="clear" w:color="auto" w:fill="FFFFFF" w:themeFill="background1"/>
        <w:jc w:val="both"/>
      </w:pPr>
    </w:p>
    <w:p w14:paraId="515B9639" w14:textId="25105486" w:rsidR="00BE26A1" w:rsidRDefault="00BE26A1">
      <w:pPr>
        <w:pStyle w:val="Paragraphedeliste"/>
        <w:numPr>
          <w:ilvl w:val="0"/>
          <w:numId w:val="77"/>
        </w:numPr>
        <w:shd w:val="clear" w:color="auto" w:fill="FFFFFF" w:themeFill="background1"/>
        <w:jc w:val="both"/>
      </w:pPr>
      <w:r w:rsidRPr="00BE26A1">
        <w:t>Assomption de nouveaux risques (risque de stock, risque de change, risque de garantie)</w:t>
      </w:r>
      <w:r w:rsidR="0051358C">
        <w:t> ;</w:t>
      </w:r>
    </w:p>
    <w:p w14:paraId="287B80F4" w14:textId="77777777" w:rsidR="0051358C" w:rsidRPr="00BE26A1" w:rsidRDefault="0051358C" w:rsidP="0051358C">
      <w:pPr>
        <w:pStyle w:val="Paragraphedeliste"/>
        <w:shd w:val="clear" w:color="auto" w:fill="FFFFFF" w:themeFill="background1"/>
        <w:jc w:val="both"/>
      </w:pPr>
    </w:p>
    <w:p w14:paraId="419EF0C8" w14:textId="77777777" w:rsidR="00BE26A1" w:rsidRPr="00BE26A1" w:rsidRDefault="00BE26A1">
      <w:pPr>
        <w:pStyle w:val="Paragraphedeliste"/>
        <w:numPr>
          <w:ilvl w:val="0"/>
          <w:numId w:val="77"/>
        </w:numPr>
        <w:shd w:val="clear" w:color="auto" w:fill="FFFFFF" w:themeFill="background1"/>
        <w:jc w:val="both"/>
      </w:pPr>
      <w:r w:rsidRPr="00BE26A1">
        <w:t>À l'inverse : réduction des fonctions ou risques justifiant une diminution de la Commission</w:t>
      </w:r>
    </w:p>
    <w:p w14:paraId="09880DF7" w14:textId="77777777" w:rsidR="00BE26A1" w:rsidRPr="00BE26A1" w:rsidRDefault="00BE26A1">
      <w:pPr>
        <w:numPr>
          <w:ilvl w:val="0"/>
          <w:numId w:val="64"/>
        </w:numPr>
        <w:shd w:val="clear" w:color="auto" w:fill="FFFFFF" w:themeFill="background1"/>
        <w:jc w:val="both"/>
      </w:pPr>
      <w:r w:rsidRPr="00BE26A1">
        <w:rPr>
          <w:b/>
          <w:bCs/>
        </w:rPr>
        <w:t>Variation significative du marché</w:t>
      </w:r>
      <w:r w:rsidRPr="00BE26A1">
        <w:t xml:space="preserve"> :</w:t>
      </w:r>
    </w:p>
    <w:p w14:paraId="7452C9DC" w14:textId="734BBD67" w:rsidR="001334D6" w:rsidRDefault="00BE26A1">
      <w:pPr>
        <w:pStyle w:val="Sansinterligne"/>
        <w:numPr>
          <w:ilvl w:val="0"/>
          <w:numId w:val="79"/>
        </w:numPr>
        <w:jc w:val="both"/>
      </w:pPr>
      <w:r w:rsidRPr="0051358C">
        <w:t>Évolution de plus</w:t>
      </w:r>
      <w:r w:rsidR="001334D6">
        <w:t xml:space="preserve"> </w:t>
      </w:r>
      <w:r w:rsidR="001334D6" w:rsidRPr="0051358C">
        <w:t>de 20</w:t>
      </w:r>
      <w:r w:rsidR="001334D6">
        <w:t xml:space="preserve"> </w:t>
      </w:r>
      <w:r w:rsidRPr="0051358C">
        <w:t>% des commissions de marché pratiquées par des commissionnaires comparables (hausse ou baisse)</w:t>
      </w:r>
      <w:r w:rsidR="001334D6">
        <w:t> ;</w:t>
      </w:r>
    </w:p>
    <w:p w14:paraId="657AC3F3" w14:textId="77777777" w:rsidR="001334D6" w:rsidRPr="0051358C" w:rsidRDefault="001334D6" w:rsidP="001334D6">
      <w:pPr>
        <w:pStyle w:val="Sansinterligne"/>
      </w:pPr>
    </w:p>
    <w:p w14:paraId="7B4C8EDB" w14:textId="1CD526C6" w:rsidR="00BE26A1" w:rsidRPr="0051358C" w:rsidRDefault="00BE26A1">
      <w:pPr>
        <w:numPr>
          <w:ilvl w:val="0"/>
          <w:numId w:val="78"/>
        </w:numPr>
        <w:shd w:val="clear" w:color="auto" w:fill="FFFFFF" w:themeFill="background1"/>
        <w:jc w:val="both"/>
      </w:pPr>
      <w:r w:rsidRPr="0051358C">
        <w:t>Modification des conditions économiques sectorielles (crise, forte croissance, évolution réglementaire)</w:t>
      </w:r>
      <w:r w:rsidR="001334D6">
        <w:t>.</w:t>
      </w:r>
    </w:p>
    <w:p w14:paraId="43116F1B" w14:textId="77777777" w:rsidR="00BE26A1" w:rsidRPr="00BE26A1" w:rsidRDefault="00BE26A1" w:rsidP="00BE26A1">
      <w:pPr>
        <w:shd w:val="clear" w:color="auto" w:fill="FFFFFF" w:themeFill="background1"/>
        <w:jc w:val="both"/>
      </w:pPr>
      <w:r w:rsidRPr="00BE26A1">
        <w:rPr>
          <w:b/>
          <w:bCs/>
        </w:rPr>
        <w:t>B) Procédure d'ajustement exceptionnel</w:t>
      </w:r>
    </w:p>
    <w:p w14:paraId="0EE028EA" w14:textId="77777777" w:rsidR="00BE26A1" w:rsidRPr="0051358C" w:rsidRDefault="00BE26A1" w:rsidP="00BE26A1">
      <w:pPr>
        <w:shd w:val="clear" w:color="auto" w:fill="FFFFFF" w:themeFill="background1"/>
        <w:jc w:val="both"/>
      </w:pPr>
      <w:r w:rsidRPr="00BE26A1">
        <w:t>L</w:t>
      </w:r>
      <w:r w:rsidRPr="0051358C">
        <w:t>a Partie constatant une évolution significative en informe immédiatement l'autre Partie par courrier recommandé avec accusé de réception, en joignant les éléments justificatifs (nouvelle analyse fonctionnelle, étude de marché actualisée).</w:t>
      </w:r>
    </w:p>
    <w:p w14:paraId="488E6522" w14:textId="4F2AF15F" w:rsidR="00BE26A1" w:rsidRPr="0051358C" w:rsidRDefault="00BE26A1" w:rsidP="00BE26A1">
      <w:pPr>
        <w:shd w:val="clear" w:color="auto" w:fill="FFFFFF" w:themeFill="background1"/>
        <w:jc w:val="both"/>
      </w:pPr>
      <w:r w:rsidRPr="0051358C">
        <w:t>Les Parties disposent d'un délai de 30 jours</w:t>
      </w:r>
      <w:r w:rsidR="00A80C50">
        <w:t xml:space="preserve"> calendaires</w:t>
      </w:r>
      <w:r w:rsidRPr="0051358C">
        <w:t xml:space="preserve"> pour se réunir et convenir d'un ajustement.</w:t>
      </w:r>
    </w:p>
    <w:p w14:paraId="19CAB82C" w14:textId="77777777" w:rsidR="00BE26A1" w:rsidRPr="0051358C" w:rsidRDefault="00BE26A1" w:rsidP="00BE26A1">
      <w:pPr>
        <w:shd w:val="clear" w:color="auto" w:fill="FFFFFF" w:themeFill="background1"/>
        <w:jc w:val="both"/>
      </w:pPr>
      <w:r w:rsidRPr="0051358C">
        <w:t>À défaut d'accord dans ce délai, les Parties désignent un expert indépendant (commissaire aux comptes, cabinet d'audit spécialisé en prix de transfert) chargé de déterminer la Commission conforme au principe de pleine concurrence compte tenu de la nouvelle situation.</w:t>
      </w:r>
    </w:p>
    <w:p w14:paraId="11083C44" w14:textId="75AAF6F9" w:rsidR="00BE26A1" w:rsidRPr="0051358C" w:rsidRDefault="00BE26A1" w:rsidP="00BE26A1">
      <w:pPr>
        <w:shd w:val="clear" w:color="auto" w:fill="FFFFFF" w:themeFill="background1"/>
        <w:jc w:val="both"/>
      </w:pPr>
      <w:r w:rsidRPr="0051358C">
        <w:t>L'expert dispose d'un délai de 45 jours</w:t>
      </w:r>
      <w:r w:rsidR="00A80C50">
        <w:t xml:space="preserve"> calendaires</w:t>
      </w:r>
      <w:r w:rsidRPr="0051358C">
        <w:t xml:space="preserve"> pour rendre son rapport. Les Parties s'engagent à accepter les conclusions de l'expert et à formaliser l'ajustement par avenant.</w:t>
      </w:r>
    </w:p>
    <w:p w14:paraId="03FCACBC" w14:textId="77777777" w:rsidR="00BE26A1" w:rsidRDefault="00BE26A1" w:rsidP="00BE26A1">
      <w:pPr>
        <w:shd w:val="clear" w:color="auto" w:fill="FFFFFF" w:themeFill="background1"/>
        <w:jc w:val="both"/>
      </w:pPr>
      <w:r w:rsidRPr="0051358C">
        <w:t>Les honoraires de l'expert sont partagés par moitié entre les Parties.</w:t>
      </w:r>
    </w:p>
    <w:p w14:paraId="42319BBF" w14:textId="77777777" w:rsidR="001334D6" w:rsidRDefault="001334D6" w:rsidP="00BE26A1">
      <w:pPr>
        <w:shd w:val="clear" w:color="auto" w:fill="FFFFFF" w:themeFill="background1"/>
        <w:jc w:val="both"/>
      </w:pPr>
    </w:p>
    <w:p w14:paraId="0F7B6C56" w14:textId="77777777" w:rsidR="00BE26A1" w:rsidRPr="00BE26A1" w:rsidRDefault="00BE26A1" w:rsidP="00BE26A1">
      <w:pPr>
        <w:shd w:val="clear" w:color="auto" w:fill="FFFFFF" w:themeFill="background1"/>
        <w:jc w:val="both"/>
      </w:pPr>
      <w:r w:rsidRPr="00BE26A1">
        <w:rPr>
          <w:b/>
          <w:bCs/>
        </w:rPr>
        <w:lastRenderedPageBreak/>
        <w:t>C) Effet rétroactif</w:t>
      </w:r>
    </w:p>
    <w:p w14:paraId="0CF7D006" w14:textId="77777777" w:rsidR="00BE26A1" w:rsidRPr="0051358C" w:rsidRDefault="00BE26A1" w:rsidP="00BE26A1">
      <w:pPr>
        <w:shd w:val="clear" w:color="auto" w:fill="FFFFFF" w:themeFill="background1"/>
        <w:jc w:val="both"/>
      </w:pPr>
      <w:r w:rsidRPr="0051358C">
        <w:t>L'ajustement prend effet rétroactivement à la date de survenance de l'évolution significative.</w:t>
      </w:r>
    </w:p>
    <w:p w14:paraId="19F4332D" w14:textId="77777777" w:rsidR="00BE26A1" w:rsidRPr="0051358C" w:rsidRDefault="00BE26A1" w:rsidP="00BE26A1">
      <w:pPr>
        <w:shd w:val="clear" w:color="auto" w:fill="FFFFFF" w:themeFill="background1"/>
        <w:jc w:val="both"/>
      </w:pPr>
      <w:r w:rsidRPr="0051358C">
        <w:t>Si l'ajustement conduit à une augmentation de la Commission, le Commissionnaire facture un complément.</w:t>
      </w:r>
    </w:p>
    <w:p w14:paraId="485BF347" w14:textId="77777777" w:rsidR="00BE26A1" w:rsidRPr="0051358C" w:rsidRDefault="00BE26A1" w:rsidP="00BE26A1">
      <w:pPr>
        <w:shd w:val="clear" w:color="auto" w:fill="FFFFFF" w:themeFill="background1"/>
        <w:jc w:val="both"/>
      </w:pPr>
      <w:r w:rsidRPr="0051358C">
        <w:t>Si l'ajustement conduit à une diminution de la Commission, le Commissionnaire émet un avoir au profit du Commettant.</w:t>
      </w:r>
    </w:p>
    <w:p w14:paraId="0A90D1E6" w14:textId="69DFA77F" w:rsidR="00BE26A1" w:rsidRPr="00BE26A1" w:rsidRDefault="00BE26A1" w:rsidP="00BE26A1">
      <w:pPr>
        <w:shd w:val="clear" w:color="auto" w:fill="FFFFFF" w:themeFill="background1"/>
        <w:jc w:val="both"/>
        <w:rPr>
          <w:b/>
          <w:bCs/>
        </w:rPr>
      </w:pPr>
      <w:r w:rsidRPr="00BE26A1">
        <w:rPr>
          <w:b/>
          <w:bCs/>
        </w:rPr>
        <w:t xml:space="preserve">12.4 Clause d'indexation automatique </w:t>
      </w:r>
    </w:p>
    <w:p w14:paraId="1C588657" w14:textId="133F9C1A" w:rsidR="00BE26A1" w:rsidRPr="0051358C" w:rsidRDefault="00BE26A1" w:rsidP="00BE26A1">
      <w:pPr>
        <w:shd w:val="clear" w:color="auto" w:fill="FFFFFF" w:themeFill="background1"/>
        <w:jc w:val="both"/>
      </w:pPr>
      <w:r w:rsidRPr="0051358C">
        <w:t xml:space="preserve">Les Parties ont expressément convenu de ne pas appliquer d'indexation automatique de la Commission. Tout ajustement de la Commission sera décidé lors de la révision annuelle ou en cas d'évolution significative, conformément aux articles 12.1 </w:t>
      </w:r>
      <w:r w:rsidR="00B54B7C">
        <w:t>à</w:t>
      </w:r>
      <w:r w:rsidRPr="0051358C">
        <w:t xml:space="preserve"> 12.3 des présentes.</w:t>
      </w:r>
    </w:p>
    <w:p w14:paraId="5B799B37" w14:textId="77777777" w:rsidR="00BE26A1" w:rsidRPr="00BE26A1" w:rsidRDefault="00BE26A1" w:rsidP="00BE26A1">
      <w:pPr>
        <w:shd w:val="clear" w:color="auto" w:fill="FFFFFF" w:themeFill="background1"/>
        <w:jc w:val="both"/>
        <w:rPr>
          <w:b/>
          <w:bCs/>
        </w:rPr>
      </w:pPr>
      <w:r w:rsidRPr="00BE26A1">
        <w:rPr>
          <w:b/>
          <w:bCs/>
        </w:rPr>
        <w:t>ARTICLE 13 - IMPRÉVISION</w:t>
      </w:r>
    </w:p>
    <w:p w14:paraId="63446984" w14:textId="77777777" w:rsidR="00BE26A1" w:rsidRPr="00BE26A1" w:rsidRDefault="00BE26A1" w:rsidP="00BE26A1">
      <w:pPr>
        <w:shd w:val="clear" w:color="auto" w:fill="FFFFFF" w:themeFill="background1"/>
        <w:jc w:val="both"/>
        <w:rPr>
          <w:b/>
          <w:bCs/>
        </w:rPr>
      </w:pPr>
      <w:r w:rsidRPr="00BE26A1">
        <w:rPr>
          <w:b/>
          <w:bCs/>
        </w:rPr>
        <w:t>13.1 Définition de l'imprévision</w:t>
      </w:r>
    </w:p>
    <w:p w14:paraId="5290D34E" w14:textId="77777777" w:rsidR="00BE26A1" w:rsidRPr="00BE26A1" w:rsidRDefault="00BE26A1" w:rsidP="00BE26A1">
      <w:pPr>
        <w:shd w:val="clear" w:color="auto" w:fill="FFFFFF" w:themeFill="background1"/>
        <w:jc w:val="both"/>
      </w:pPr>
      <w:r w:rsidRPr="00BE26A1">
        <w:t xml:space="preserve">En </w:t>
      </w:r>
      <w:r w:rsidRPr="0051358C">
        <w:t>cas de changement de circonstances imprévisibles lors de la conclusion du contrat, conformément aux dispositions de l'article 1195 du Code civil, la Partie qui n'a pas accepté d'assumer un risque d'exécution excessivement onéreuse peut demander une renégociation du contrat à son cocontractant.</w:t>
      </w:r>
    </w:p>
    <w:p w14:paraId="190735D3" w14:textId="77777777" w:rsidR="00BE26A1" w:rsidRPr="00BE26A1" w:rsidRDefault="00BE26A1" w:rsidP="00BE26A1">
      <w:pPr>
        <w:shd w:val="clear" w:color="auto" w:fill="FFFFFF" w:themeFill="background1"/>
        <w:jc w:val="both"/>
      </w:pPr>
      <w:r w:rsidRPr="00BE26A1">
        <w:t>Sont notamment considérés comme des changements de circonstances imprévisibles :</w:t>
      </w:r>
    </w:p>
    <w:p w14:paraId="44A89500" w14:textId="4F462E37" w:rsidR="00BE26A1" w:rsidRPr="00BE26A1" w:rsidRDefault="00BE26A1">
      <w:pPr>
        <w:numPr>
          <w:ilvl w:val="0"/>
          <w:numId w:val="65"/>
        </w:numPr>
        <w:shd w:val="clear" w:color="auto" w:fill="FFFFFF" w:themeFill="background1"/>
        <w:jc w:val="both"/>
      </w:pPr>
      <w:r w:rsidRPr="00BE26A1">
        <w:t>Modification majeure de la législation fiscale (taux de TVA, régime des commissions, obligations documentaires)</w:t>
      </w:r>
      <w:r w:rsidR="0051358C">
        <w:t> ;</w:t>
      </w:r>
    </w:p>
    <w:p w14:paraId="1269076E" w14:textId="1A14C180" w:rsidR="00BE26A1" w:rsidRPr="00BE26A1" w:rsidRDefault="00BE26A1">
      <w:pPr>
        <w:numPr>
          <w:ilvl w:val="0"/>
          <w:numId w:val="65"/>
        </w:numPr>
        <w:shd w:val="clear" w:color="auto" w:fill="FFFFFF" w:themeFill="background1"/>
        <w:jc w:val="both"/>
      </w:pPr>
      <w:r w:rsidRPr="00BE26A1">
        <w:t>Crise économique grave et durable</w:t>
      </w:r>
      <w:r w:rsidR="0051358C">
        <w:t> ;</w:t>
      </w:r>
    </w:p>
    <w:p w14:paraId="624EC60C" w14:textId="2950074B" w:rsidR="00BE26A1" w:rsidRPr="00BE26A1" w:rsidRDefault="00BE26A1">
      <w:pPr>
        <w:numPr>
          <w:ilvl w:val="0"/>
          <w:numId w:val="65"/>
        </w:numPr>
        <w:shd w:val="clear" w:color="auto" w:fill="FFFFFF" w:themeFill="background1"/>
        <w:jc w:val="both"/>
      </w:pPr>
      <w:r w:rsidRPr="00BE26A1">
        <w:t>Évolution réglementaire rendant l'exécution du contrat excessivement coûteuse (nouvelles normes, nouvelles obligations)</w:t>
      </w:r>
      <w:r w:rsidR="0051358C">
        <w:t>.</w:t>
      </w:r>
    </w:p>
    <w:p w14:paraId="0310B851" w14:textId="77777777" w:rsidR="00BE26A1" w:rsidRPr="00BE26A1" w:rsidRDefault="00BE26A1" w:rsidP="00BE26A1">
      <w:pPr>
        <w:shd w:val="clear" w:color="auto" w:fill="FFFFFF" w:themeFill="background1"/>
        <w:jc w:val="both"/>
        <w:rPr>
          <w:b/>
          <w:bCs/>
        </w:rPr>
      </w:pPr>
      <w:r w:rsidRPr="00BE26A1">
        <w:rPr>
          <w:b/>
          <w:bCs/>
        </w:rPr>
        <w:t>13.2 Procédure de renégociation</w:t>
      </w:r>
    </w:p>
    <w:p w14:paraId="337BBBDD" w14:textId="77777777" w:rsidR="00BE26A1" w:rsidRPr="0051358C" w:rsidRDefault="00BE26A1" w:rsidP="00BE26A1">
      <w:pPr>
        <w:shd w:val="clear" w:color="auto" w:fill="FFFFFF" w:themeFill="background1"/>
        <w:jc w:val="both"/>
      </w:pPr>
      <w:r w:rsidRPr="0051358C">
        <w:t>La Partie demandant la renégociation notifie sa demande à l'autre Partie par courrier recommandé avec accusé de réception, en précisant :</w:t>
      </w:r>
    </w:p>
    <w:p w14:paraId="2CE2EF38" w14:textId="150C38B6" w:rsidR="00BE26A1" w:rsidRPr="0051358C" w:rsidRDefault="00BE26A1">
      <w:pPr>
        <w:numPr>
          <w:ilvl w:val="0"/>
          <w:numId w:val="66"/>
        </w:numPr>
        <w:shd w:val="clear" w:color="auto" w:fill="FFFFFF" w:themeFill="background1"/>
        <w:jc w:val="both"/>
      </w:pPr>
      <w:r w:rsidRPr="0051358C">
        <w:t>La nature du changement de circonstances invoqué</w:t>
      </w:r>
      <w:r w:rsidR="0051358C" w:rsidRPr="0051358C">
        <w:t> ;</w:t>
      </w:r>
    </w:p>
    <w:p w14:paraId="19001156" w14:textId="436F1EED" w:rsidR="00BE26A1" w:rsidRPr="0051358C" w:rsidRDefault="00BE26A1">
      <w:pPr>
        <w:numPr>
          <w:ilvl w:val="0"/>
          <w:numId w:val="66"/>
        </w:numPr>
        <w:shd w:val="clear" w:color="auto" w:fill="FFFFFF" w:themeFill="background1"/>
        <w:jc w:val="both"/>
      </w:pPr>
      <w:r w:rsidRPr="0051358C">
        <w:t>L'impact sur l'exécution du contrat (surcoût, difficulté d'exécution)</w:t>
      </w:r>
      <w:r w:rsidR="0051358C" w:rsidRPr="0051358C">
        <w:t> ;</w:t>
      </w:r>
    </w:p>
    <w:p w14:paraId="32A5C97D" w14:textId="19023075" w:rsidR="00BE26A1" w:rsidRPr="0051358C" w:rsidRDefault="00BE26A1">
      <w:pPr>
        <w:numPr>
          <w:ilvl w:val="0"/>
          <w:numId w:val="66"/>
        </w:numPr>
        <w:shd w:val="clear" w:color="auto" w:fill="FFFFFF" w:themeFill="background1"/>
        <w:jc w:val="both"/>
      </w:pPr>
      <w:r w:rsidRPr="0051358C">
        <w:t>Les ajustements souhaités</w:t>
      </w:r>
      <w:r w:rsidR="0051358C" w:rsidRPr="0051358C">
        <w:t>.</w:t>
      </w:r>
    </w:p>
    <w:p w14:paraId="1D2F918F" w14:textId="77777777" w:rsidR="00BE26A1" w:rsidRPr="0051358C" w:rsidRDefault="00BE26A1" w:rsidP="00BE26A1">
      <w:pPr>
        <w:shd w:val="clear" w:color="auto" w:fill="FFFFFF" w:themeFill="background1"/>
        <w:jc w:val="both"/>
      </w:pPr>
      <w:r w:rsidRPr="0051358C">
        <w:t>Les Parties disposent d'un délai de UN (1) mois pour négocier de bonne foi un ajustement du contrat.</w:t>
      </w:r>
    </w:p>
    <w:p w14:paraId="44EFE9EC" w14:textId="77777777" w:rsidR="00BE26A1" w:rsidRPr="00BE26A1" w:rsidRDefault="00BE26A1" w:rsidP="00BE26A1">
      <w:pPr>
        <w:shd w:val="clear" w:color="auto" w:fill="FFFFFF" w:themeFill="background1"/>
        <w:jc w:val="both"/>
        <w:rPr>
          <w:b/>
          <w:bCs/>
        </w:rPr>
      </w:pPr>
      <w:r w:rsidRPr="00BE26A1">
        <w:rPr>
          <w:b/>
          <w:bCs/>
        </w:rPr>
        <w:t>13.3 Poursuite de l'exécution pendant la renégociation</w:t>
      </w:r>
    </w:p>
    <w:p w14:paraId="42EDEDCF" w14:textId="77777777" w:rsidR="00BE26A1" w:rsidRDefault="00BE26A1" w:rsidP="00BE26A1">
      <w:pPr>
        <w:shd w:val="clear" w:color="auto" w:fill="FFFFFF" w:themeFill="background1"/>
        <w:jc w:val="both"/>
      </w:pPr>
      <w:r w:rsidRPr="0051358C">
        <w:t>Pendant la période de renégociation, les Parties continuent d'exécuter leurs obligations respectives selon les modalités initiales du contrat.</w:t>
      </w:r>
    </w:p>
    <w:p w14:paraId="310F4EB1" w14:textId="77777777" w:rsidR="0051358C" w:rsidRDefault="0051358C" w:rsidP="00BE26A1">
      <w:pPr>
        <w:shd w:val="clear" w:color="auto" w:fill="FFFFFF" w:themeFill="background1"/>
        <w:jc w:val="both"/>
      </w:pPr>
    </w:p>
    <w:p w14:paraId="530C8254" w14:textId="77777777" w:rsidR="0051358C" w:rsidRPr="0051358C" w:rsidRDefault="0051358C" w:rsidP="00BE26A1">
      <w:pPr>
        <w:shd w:val="clear" w:color="auto" w:fill="FFFFFF" w:themeFill="background1"/>
        <w:jc w:val="both"/>
      </w:pPr>
    </w:p>
    <w:p w14:paraId="3CC8E754" w14:textId="77777777" w:rsidR="00BE26A1" w:rsidRPr="00BE26A1" w:rsidRDefault="00BE26A1" w:rsidP="00BE26A1">
      <w:pPr>
        <w:shd w:val="clear" w:color="auto" w:fill="FFFFFF" w:themeFill="background1"/>
        <w:jc w:val="both"/>
        <w:rPr>
          <w:b/>
          <w:bCs/>
        </w:rPr>
      </w:pPr>
      <w:r w:rsidRPr="00BE26A1">
        <w:rPr>
          <w:b/>
          <w:bCs/>
        </w:rPr>
        <w:lastRenderedPageBreak/>
        <w:t>13.4 Résolution pour imprévision</w:t>
      </w:r>
    </w:p>
    <w:p w14:paraId="025F6626" w14:textId="77777777" w:rsidR="00BE26A1" w:rsidRPr="0051358C" w:rsidRDefault="00BE26A1" w:rsidP="00BE26A1">
      <w:pPr>
        <w:shd w:val="clear" w:color="auto" w:fill="FFFFFF" w:themeFill="background1"/>
        <w:jc w:val="both"/>
      </w:pPr>
      <w:r w:rsidRPr="0051358C">
        <w:t>Si le changement de circonstances imprévisibles était définitif ou perdurait au-delà d'UN (1) mois, et si les Parties ne parviennent pas à un accord sur un ajustement du contrat, les présentes seront purement et simplement résolues de plein droit.</w:t>
      </w:r>
    </w:p>
    <w:p w14:paraId="20DE711C" w14:textId="4F6B8571" w:rsidR="00BE26A1" w:rsidRPr="0051358C" w:rsidRDefault="00BE26A1" w:rsidP="00BE26A1">
      <w:pPr>
        <w:shd w:val="clear" w:color="auto" w:fill="FFFFFF" w:themeFill="background1"/>
        <w:jc w:val="both"/>
      </w:pPr>
      <w:r w:rsidRPr="0051358C">
        <w:t>La résolution prendra effet SEPT (7) jours</w:t>
      </w:r>
      <w:r w:rsidR="0051358C">
        <w:t xml:space="preserve"> calendaires</w:t>
      </w:r>
      <w:r w:rsidRPr="0051358C">
        <w:t xml:space="preserve"> après la réception d'une mise en demeure déclarant l'intention d'appliquer la présente clause, notifiée par lettre recommandée avec demande d'avis de réception ou tout acte extrajudiciaire.</w:t>
      </w:r>
    </w:p>
    <w:p w14:paraId="10A60696" w14:textId="77777777" w:rsidR="00BE26A1" w:rsidRPr="0051358C" w:rsidRDefault="00BE26A1" w:rsidP="00BE26A1">
      <w:pPr>
        <w:shd w:val="clear" w:color="auto" w:fill="FFFFFF" w:themeFill="background1"/>
        <w:jc w:val="both"/>
      </w:pPr>
      <w:r w:rsidRPr="0051358C">
        <w:t>Les prestations échangées entre les Parties depuis la conclusion du contrat et jusqu'à sa résiliation, ayant trouvé leur utilité au fur et à mesure de l'exécution réciproque de celui-ci, ne donneront pas lieu à restitution pour la période antérieure à la dernière prestation n'ayant pas reçu sa contrepartie.</w:t>
      </w:r>
    </w:p>
    <w:p w14:paraId="4CBB1E6C" w14:textId="77777777" w:rsidR="00BE26A1" w:rsidRPr="00BE26A1" w:rsidRDefault="00BE26A1" w:rsidP="00BE26A1">
      <w:pPr>
        <w:shd w:val="clear" w:color="auto" w:fill="FFFFFF" w:themeFill="background1"/>
        <w:jc w:val="both"/>
        <w:rPr>
          <w:b/>
          <w:bCs/>
        </w:rPr>
      </w:pPr>
      <w:r w:rsidRPr="00BE26A1">
        <w:rPr>
          <w:b/>
          <w:bCs/>
        </w:rPr>
        <w:t>ARTICLE 14 - FORCE MAJEURE</w:t>
      </w:r>
    </w:p>
    <w:p w14:paraId="418AFB36" w14:textId="77777777" w:rsidR="00BE26A1" w:rsidRPr="00BE26A1" w:rsidRDefault="00BE26A1" w:rsidP="00BE26A1">
      <w:pPr>
        <w:shd w:val="clear" w:color="auto" w:fill="FFFFFF" w:themeFill="background1"/>
        <w:jc w:val="both"/>
        <w:rPr>
          <w:b/>
          <w:bCs/>
        </w:rPr>
      </w:pPr>
      <w:r w:rsidRPr="00BE26A1">
        <w:rPr>
          <w:b/>
          <w:bCs/>
        </w:rPr>
        <w:t>14.1 Définition et reconnaissance</w:t>
      </w:r>
    </w:p>
    <w:p w14:paraId="0BD428A0" w14:textId="77777777" w:rsidR="00BE26A1" w:rsidRPr="0051358C" w:rsidRDefault="00BE26A1" w:rsidP="00BE26A1">
      <w:pPr>
        <w:shd w:val="clear" w:color="auto" w:fill="FFFFFF" w:themeFill="background1"/>
        <w:jc w:val="both"/>
      </w:pPr>
      <w:r w:rsidRPr="0051358C">
        <w:t>Les Parties ne pourront être tenues pour responsables si la non-exécution ou le retard dans l'exécution de l'une quelconque de leurs obligations, telles que décrites dans les présentes, découle d'un cas de force majeure, au sens de l'article 1218 du Code civil.</w:t>
      </w:r>
    </w:p>
    <w:p w14:paraId="65274C14" w14:textId="77777777" w:rsidR="00BE26A1" w:rsidRPr="0051358C" w:rsidRDefault="00BE26A1" w:rsidP="00BE26A1">
      <w:pPr>
        <w:shd w:val="clear" w:color="auto" w:fill="FFFFFF" w:themeFill="background1"/>
        <w:jc w:val="both"/>
      </w:pPr>
      <w:r w:rsidRPr="0051358C">
        <w:t>Constitue un cas de force majeure tout événement extérieur, imprévisible et irrésistible, indépendant de la volonté des Parties, rendant impossible l'exécution de leurs obligations.</w:t>
      </w:r>
    </w:p>
    <w:p w14:paraId="2F9E7FD2" w14:textId="77777777" w:rsidR="00BE26A1" w:rsidRPr="00BE26A1" w:rsidRDefault="00BE26A1" w:rsidP="00BE26A1">
      <w:pPr>
        <w:shd w:val="clear" w:color="auto" w:fill="FFFFFF" w:themeFill="background1"/>
        <w:jc w:val="both"/>
      </w:pPr>
      <w:r w:rsidRPr="00BE26A1">
        <w:t>Sont notamment considérés comme des cas de force majeure :</w:t>
      </w:r>
    </w:p>
    <w:p w14:paraId="6E9A6BFC" w14:textId="1FBD0388" w:rsidR="00BE26A1" w:rsidRPr="00BE26A1" w:rsidRDefault="00BE26A1">
      <w:pPr>
        <w:numPr>
          <w:ilvl w:val="0"/>
          <w:numId w:val="67"/>
        </w:numPr>
        <w:shd w:val="clear" w:color="auto" w:fill="FFFFFF" w:themeFill="background1"/>
        <w:jc w:val="both"/>
      </w:pPr>
      <w:r w:rsidRPr="00BE26A1">
        <w:t>Catastrophes naturelles (inondation, tremblement de terre, tempête exceptionnelle)</w:t>
      </w:r>
      <w:r w:rsidR="0051358C">
        <w:t> ;</w:t>
      </w:r>
    </w:p>
    <w:p w14:paraId="352D9470" w14:textId="6B806F2E" w:rsidR="00BE26A1" w:rsidRPr="00BE26A1" w:rsidRDefault="00BE26A1">
      <w:pPr>
        <w:numPr>
          <w:ilvl w:val="0"/>
          <w:numId w:val="67"/>
        </w:numPr>
        <w:shd w:val="clear" w:color="auto" w:fill="FFFFFF" w:themeFill="background1"/>
        <w:jc w:val="both"/>
      </w:pPr>
      <w:r w:rsidRPr="00BE26A1">
        <w:t>Incendie majeur</w:t>
      </w:r>
      <w:r w:rsidR="0051358C">
        <w:t> ;</w:t>
      </w:r>
    </w:p>
    <w:p w14:paraId="30A46A20" w14:textId="1F75A0CC" w:rsidR="00BE26A1" w:rsidRPr="00BE26A1" w:rsidRDefault="00BE26A1">
      <w:pPr>
        <w:numPr>
          <w:ilvl w:val="0"/>
          <w:numId w:val="67"/>
        </w:numPr>
        <w:shd w:val="clear" w:color="auto" w:fill="FFFFFF" w:themeFill="background1"/>
        <w:jc w:val="both"/>
      </w:pPr>
      <w:r w:rsidRPr="00BE26A1">
        <w:t>Actes de guerre, terrorisme, émeutes</w:t>
      </w:r>
      <w:r w:rsidR="0051358C">
        <w:t> ;</w:t>
      </w:r>
    </w:p>
    <w:p w14:paraId="2E881482" w14:textId="6CFC9C81" w:rsidR="00BE26A1" w:rsidRPr="00BE26A1" w:rsidRDefault="00BE26A1">
      <w:pPr>
        <w:numPr>
          <w:ilvl w:val="0"/>
          <w:numId w:val="67"/>
        </w:numPr>
        <w:shd w:val="clear" w:color="auto" w:fill="FFFFFF" w:themeFill="background1"/>
        <w:jc w:val="both"/>
      </w:pPr>
      <w:r w:rsidRPr="00BE26A1">
        <w:t>Épidémie ou pandémie déclarée par l'OMS</w:t>
      </w:r>
      <w:r w:rsidR="0051358C">
        <w:t> ;</w:t>
      </w:r>
    </w:p>
    <w:p w14:paraId="3587929F" w14:textId="46D1166F" w:rsidR="00BE26A1" w:rsidRPr="00BE26A1" w:rsidRDefault="00BE26A1">
      <w:pPr>
        <w:numPr>
          <w:ilvl w:val="0"/>
          <w:numId w:val="67"/>
        </w:numPr>
        <w:shd w:val="clear" w:color="auto" w:fill="FFFFFF" w:themeFill="background1"/>
        <w:jc w:val="both"/>
      </w:pPr>
      <w:r w:rsidRPr="00BE26A1">
        <w:t>Grèves générales prolongées affectant l'ensemble du secteur</w:t>
      </w:r>
      <w:r w:rsidR="0051358C">
        <w:t> ;</w:t>
      </w:r>
    </w:p>
    <w:p w14:paraId="2D10BDF9" w14:textId="5E568D1E" w:rsidR="00BE26A1" w:rsidRPr="00BE26A1" w:rsidRDefault="00BE26A1">
      <w:pPr>
        <w:numPr>
          <w:ilvl w:val="0"/>
          <w:numId w:val="67"/>
        </w:numPr>
        <w:shd w:val="clear" w:color="auto" w:fill="FFFFFF" w:themeFill="background1"/>
        <w:jc w:val="both"/>
      </w:pPr>
      <w:r w:rsidRPr="00BE26A1">
        <w:t>Décisions gouvernementales (interdiction d'exercice, réquisition, embargo)</w:t>
      </w:r>
      <w:r w:rsidR="0051358C">
        <w:t>.</w:t>
      </w:r>
    </w:p>
    <w:p w14:paraId="7654B59F" w14:textId="77777777" w:rsidR="00BE26A1" w:rsidRPr="00BE26A1" w:rsidRDefault="00BE26A1" w:rsidP="00BE26A1">
      <w:pPr>
        <w:shd w:val="clear" w:color="auto" w:fill="FFFFFF" w:themeFill="background1"/>
        <w:jc w:val="both"/>
        <w:rPr>
          <w:b/>
          <w:bCs/>
        </w:rPr>
      </w:pPr>
      <w:r w:rsidRPr="00BE26A1">
        <w:rPr>
          <w:b/>
          <w:bCs/>
        </w:rPr>
        <w:t>14.2 Information de l'autre Partie</w:t>
      </w:r>
    </w:p>
    <w:p w14:paraId="2AC88F7F" w14:textId="77777777" w:rsidR="00BE26A1" w:rsidRPr="0051358C" w:rsidRDefault="00BE26A1" w:rsidP="00BE26A1">
      <w:pPr>
        <w:shd w:val="clear" w:color="auto" w:fill="FFFFFF" w:themeFill="background1"/>
        <w:jc w:val="both"/>
      </w:pPr>
      <w:r w:rsidRPr="0051358C">
        <w:t>La Partie constatant l'événement devra sans délai informer l'autre Partie de son impossibilité à exécuter sa prestation et s'en justifier auprès de celle-ci, par lettre recommandée avec demande d'avis de réception ou sur tout autre support durable écrit permettant de ménager une preuve de l'envoi.</w:t>
      </w:r>
    </w:p>
    <w:p w14:paraId="6B35C2FE" w14:textId="77777777" w:rsidR="00BE26A1" w:rsidRPr="00BE26A1" w:rsidRDefault="00BE26A1" w:rsidP="00BE26A1">
      <w:pPr>
        <w:shd w:val="clear" w:color="auto" w:fill="FFFFFF" w:themeFill="background1"/>
        <w:jc w:val="both"/>
        <w:rPr>
          <w:b/>
          <w:bCs/>
        </w:rPr>
      </w:pPr>
      <w:r w:rsidRPr="00BE26A1">
        <w:rPr>
          <w:b/>
          <w:bCs/>
        </w:rPr>
        <w:t>14.3 Suspension temporaire des obligations</w:t>
      </w:r>
    </w:p>
    <w:p w14:paraId="08866B89" w14:textId="77777777" w:rsidR="00BE26A1" w:rsidRPr="00BE26A1" w:rsidRDefault="00BE26A1" w:rsidP="00BE26A1">
      <w:pPr>
        <w:shd w:val="clear" w:color="auto" w:fill="FFFFFF" w:themeFill="background1"/>
        <w:jc w:val="both"/>
      </w:pPr>
      <w:r w:rsidRPr="00BE26A1">
        <w:rPr>
          <w:b/>
          <w:bCs/>
        </w:rPr>
        <w:t>A) Principe de suspension</w:t>
      </w:r>
    </w:p>
    <w:p w14:paraId="27D8118E" w14:textId="735AFEA2" w:rsidR="00BE26A1" w:rsidRPr="0051358C" w:rsidRDefault="00BE26A1" w:rsidP="00BE26A1">
      <w:pPr>
        <w:shd w:val="clear" w:color="auto" w:fill="FFFFFF" w:themeFill="background1"/>
        <w:jc w:val="both"/>
      </w:pPr>
      <w:r w:rsidRPr="0051358C">
        <w:t>L'exécution de l'obligation est suspendue pendant toute la durée de la force majeure si elle est temporaire et ne dépasse pas une durée de SEPT (7) jours</w:t>
      </w:r>
      <w:r w:rsidR="0051358C">
        <w:t xml:space="preserve"> calendaires.</w:t>
      </w:r>
    </w:p>
    <w:p w14:paraId="27264390" w14:textId="77777777" w:rsidR="00BE26A1" w:rsidRPr="0051358C" w:rsidRDefault="00BE26A1" w:rsidP="00BE26A1">
      <w:pPr>
        <w:shd w:val="clear" w:color="auto" w:fill="FFFFFF" w:themeFill="background1"/>
        <w:jc w:val="both"/>
      </w:pPr>
      <w:r w:rsidRPr="0051358C">
        <w:t>La suspension des obligations ne pourra en aucun cas être une cause de responsabilité pour non-exécution de l'obligation en cause, ni induire le versement de dommages et intérêts ou pénalités de retard.</w:t>
      </w:r>
    </w:p>
    <w:p w14:paraId="01FAB007" w14:textId="77777777" w:rsidR="00BE26A1" w:rsidRPr="00BE26A1" w:rsidRDefault="00BE26A1" w:rsidP="00BE26A1">
      <w:pPr>
        <w:shd w:val="clear" w:color="auto" w:fill="FFFFFF" w:themeFill="background1"/>
        <w:jc w:val="both"/>
      </w:pPr>
      <w:r w:rsidRPr="00BE26A1">
        <w:rPr>
          <w:b/>
          <w:bCs/>
        </w:rPr>
        <w:lastRenderedPageBreak/>
        <w:t>B) Reprise de l'exécution</w:t>
      </w:r>
    </w:p>
    <w:p w14:paraId="093F9F50" w14:textId="77777777" w:rsidR="00BE26A1" w:rsidRPr="0051358C" w:rsidRDefault="00BE26A1" w:rsidP="00BE26A1">
      <w:pPr>
        <w:shd w:val="clear" w:color="auto" w:fill="FFFFFF" w:themeFill="background1"/>
        <w:jc w:val="both"/>
      </w:pPr>
      <w:r w:rsidRPr="00BE26A1">
        <w:t xml:space="preserve">Dès la disparition de la cause de la suspension de leurs obligations réciproques, les Parties feront tous leurs efforts pour reprendre le plus </w:t>
      </w:r>
      <w:r w:rsidRPr="0051358C">
        <w:t>rapidement possible l'exécution normale de leurs obligations contractuelles.</w:t>
      </w:r>
    </w:p>
    <w:p w14:paraId="68CF7E54" w14:textId="77777777" w:rsidR="00BE26A1" w:rsidRPr="0051358C" w:rsidRDefault="00BE26A1" w:rsidP="00BE26A1">
      <w:pPr>
        <w:shd w:val="clear" w:color="auto" w:fill="FFFFFF" w:themeFill="background1"/>
        <w:jc w:val="both"/>
      </w:pPr>
      <w:r w:rsidRPr="0051358C">
        <w:t>À cet effet, la Partie empêchée avertira l'autre de la reprise de son obligation par lettre recommandée avec demande d'avis de réception ou tout acte extrajudiciaire.</w:t>
      </w:r>
    </w:p>
    <w:p w14:paraId="7B2E4B2C" w14:textId="77777777" w:rsidR="00BE26A1" w:rsidRPr="00BE26A1" w:rsidRDefault="00BE26A1" w:rsidP="00BE26A1">
      <w:pPr>
        <w:shd w:val="clear" w:color="auto" w:fill="FFFFFF" w:themeFill="background1"/>
        <w:jc w:val="both"/>
      </w:pPr>
      <w:r w:rsidRPr="00BE26A1">
        <w:rPr>
          <w:b/>
          <w:bCs/>
        </w:rPr>
        <w:t>C) Répartition des frais</w:t>
      </w:r>
    </w:p>
    <w:p w14:paraId="3A06D2C4" w14:textId="77777777" w:rsidR="00BE26A1" w:rsidRPr="00BE26A1" w:rsidRDefault="00BE26A1" w:rsidP="00BE26A1">
      <w:pPr>
        <w:shd w:val="clear" w:color="auto" w:fill="FFFFFF" w:themeFill="background1"/>
        <w:jc w:val="both"/>
      </w:pPr>
      <w:r w:rsidRPr="00BE26A1">
        <w:t xml:space="preserve">Pendant cette </w:t>
      </w:r>
      <w:r w:rsidRPr="0051358C">
        <w:t>suspension, les Parties conviennent que les frais engendrés par la situation seront répartis de moitié</w:t>
      </w:r>
      <w:r w:rsidRPr="00BE26A1">
        <w:t>.</w:t>
      </w:r>
    </w:p>
    <w:p w14:paraId="32D085BE" w14:textId="77777777" w:rsidR="00BE26A1" w:rsidRPr="00BE26A1" w:rsidRDefault="00BE26A1" w:rsidP="00BE26A1">
      <w:pPr>
        <w:shd w:val="clear" w:color="auto" w:fill="FFFFFF" w:themeFill="background1"/>
        <w:jc w:val="both"/>
        <w:rPr>
          <w:b/>
          <w:bCs/>
        </w:rPr>
      </w:pPr>
      <w:r w:rsidRPr="00BE26A1">
        <w:rPr>
          <w:b/>
          <w:bCs/>
        </w:rPr>
        <w:t>14.4 Résolution pour force majeure</w:t>
      </w:r>
    </w:p>
    <w:p w14:paraId="04A78A04" w14:textId="51048B3A" w:rsidR="00BE26A1" w:rsidRPr="0051358C" w:rsidRDefault="00BE26A1" w:rsidP="00BE26A1">
      <w:pPr>
        <w:shd w:val="clear" w:color="auto" w:fill="FFFFFF" w:themeFill="background1"/>
        <w:jc w:val="both"/>
      </w:pPr>
      <w:r w:rsidRPr="0051358C">
        <w:t>Si l'empêchement est définitif ou dépasse une durée de SEPT (7) jours</w:t>
      </w:r>
      <w:r w:rsidR="0051358C">
        <w:t xml:space="preserve"> calendaires</w:t>
      </w:r>
      <w:r w:rsidRPr="0051358C">
        <w:t>, les présentes seront purement et simplement résolues de plein droit.</w:t>
      </w:r>
    </w:p>
    <w:p w14:paraId="2A667393" w14:textId="71B4DECC" w:rsidR="00BE26A1" w:rsidRPr="0051358C" w:rsidRDefault="00BE26A1" w:rsidP="00BE26A1">
      <w:pPr>
        <w:shd w:val="clear" w:color="auto" w:fill="FFFFFF" w:themeFill="background1"/>
        <w:jc w:val="both"/>
      </w:pPr>
      <w:r w:rsidRPr="0051358C">
        <w:t>La résolution ne pourra avoir lieu que SEPT (7) jours</w:t>
      </w:r>
      <w:r w:rsidR="0051358C">
        <w:t xml:space="preserve"> calendaires</w:t>
      </w:r>
      <w:r w:rsidRPr="0051358C">
        <w:t xml:space="preserve"> après la réception d'une mise en demeure notifiée par lettre recommandée avec demande d'avis de réception ou tout acte extrajudiciaire.</w:t>
      </w:r>
    </w:p>
    <w:p w14:paraId="376CAA1E" w14:textId="77777777" w:rsidR="00BE26A1" w:rsidRPr="0051358C" w:rsidRDefault="00BE26A1" w:rsidP="00BE26A1">
      <w:pPr>
        <w:shd w:val="clear" w:color="auto" w:fill="FFFFFF" w:themeFill="background1"/>
        <w:jc w:val="both"/>
      </w:pPr>
      <w:r w:rsidRPr="0051358C">
        <w:t>Toutefois, cette mise en demeure devra mentionner l'intention d'appliquer la présente clause.</w:t>
      </w:r>
    </w:p>
    <w:p w14:paraId="5EC700F6" w14:textId="77777777" w:rsidR="00BE26A1" w:rsidRPr="00BE26A1" w:rsidRDefault="00BE26A1" w:rsidP="00BE26A1">
      <w:pPr>
        <w:shd w:val="clear" w:color="auto" w:fill="FFFFFF" w:themeFill="background1"/>
        <w:jc w:val="both"/>
      </w:pPr>
      <w:r w:rsidRPr="0051358C">
        <w:t>Les prestations échangées entre les Parties depuis la conclusion du contrat et jusqu'à sa résiliation, ayant trouvé leur utilité au fur et à mesure de l'exécution réciproque de celui-ci, ne donneront pas lieu à</w:t>
      </w:r>
      <w:r w:rsidRPr="00BE26A1">
        <w:t xml:space="preserve"> restitution pour la période antérieure à la dernière prestation n'ayant pas reçu sa contrepartie.</w:t>
      </w:r>
    </w:p>
    <w:p w14:paraId="344AC9E2" w14:textId="77777777" w:rsidR="00BE26A1" w:rsidRPr="00BE26A1" w:rsidRDefault="00BE26A1" w:rsidP="00BE26A1">
      <w:pPr>
        <w:shd w:val="clear" w:color="auto" w:fill="FFFFFF" w:themeFill="background1"/>
        <w:jc w:val="both"/>
        <w:rPr>
          <w:b/>
          <w:bCs/>
        </w:rPr>
      </w:pPr>
      <w:r w:rsidRPr="00BE26A1">
        <w:rPr>
          <w:b/>
          <w:bCs/>
        </w:rPr>
        <w:t>ARTICLE 15 - CESSION ET TRANSMISSION DU CONTRAT</w:t>
      </w:r>
    </w:p>
    <w:p w14:paraId="342FA38A" w14:textId="77777777" w:rsidR="00BE26A1" w:rsidRPr="00BE26A1" w:rsidRDefault="00BE26A1" w:rsidP="00BE26A1">
      <w:pPr>
        <w:shd w:val="clear" w:color="auto" w:fill="FFFFFF" w:themeFill="background1"/>
        <w:jc w:val="both"/>
        <w:rPr>
          <w:b/>
          <w:bCs/>
        </w:rPr>
      </w:pPr>
      <w:r w:rsidRPr="00BE26A1">
        <w:rPr>
          <w:b/>
          <w:bCs/>
        </w:rPr>
        <w:t>15.1 Principe : interdiction de cession sans agrément</w:t>
      </w:r>
    </w:p>
    <w:p w14:paraId="22A1C711" w14:textId="77777777" w:rsidR="00BE26A1" w:rsidRPr="0051358C" w:rsidRDefault="00BE26A1" w:rsidP="00BE26A1">
      <w:pPr>
        <w:shd w:val="clear" w:color="auto" w:fill="FFFFFF" w:themeFill="background1"/>
        <w:jc w:val="both"/>
      </w:pPr>
      <w:r w:rsidRPr="0051358C">
        <w:t xml:space="preserve">Le présent contrat étant conclu intuitu </w:t>
      </w:r>
      <w:proofErr w:type="spellStart"/>
      <w:r w:rsidRPr="0051358C">
        <w:t>personæ</w:t>
      </w:r>
      <w:proofErr w:type="spellEnd"/>
      <w:r w:rsidRPr="0051358C">
        <w:t xml:space="preserve"> (en considération de la personne du Commissionnaire), le Commissionnaire s'interdit de céder ou de transférer, de quelque manière que ce soit, les droits et obligations en résultant, sans l'accord exprès, préalable et écrit du Commettant.</w:t>
      </w:r>
    </w:p>
    <w:p w14:paraId="335E9A2A" w14:textId="77777777" w:rsidR="00BE26A1" w:rsidRPr="00BE26A1" w:rsidRDefault="00BE26A1" w:rsidP="00BE26A1">
      <w:pPr>
        <w:shd w:val="clear" w:color="auto" w:fill="FFFFFF" w:themeFill="background1"/>
        <w:jc w:val="both"/>
      </w:pPr>
      <w:r w:rsidRPr="00BE26A1">
        <w:t>Est notamment visée toute opération de :</w:t>
      </w:r>
    </w:p>
    <w:p w14:paraId="4F4CFF92" w14:textId="4A136D3D" w:rsidR="00BE26A1" w:rsidRPr="00BE26A1" w:rsidRDefault="00BE26A1">
      <w:pPr>
        <w:numPr>
          <w:ilvl w:val="0"/>
          <w:numId w:val="68"/>
        </w:numPr>
        <w:shd w:val="clear" w:color="auto" w:fill="FFFFFF" w:themeFill="background1"/>
        <w:jc w:val="both"/>
      </w:pPr>
      <w:r w:rsidRPr="00BE26A1">
        <w:t>Cession du contrat à un tiers</w:t>
      </w:r>
      <w:r w:rsidR="0051358C">
        <w:t> ;</w:t>
      </w:r>
    </w:p>
    <w:p w14:paraId="57F5545C" w14:textId="48E91E61" w:rsidR="00BE26A1" w:rsidRPr="00BE26A1" w:rsidRDefault="00BE26A1">
      <w:pPr>
        <w:numPr>
          <w:ilvl w:val="0"/>
          <w:numId w:val="68"/>
        </w:numPr>
        <w:shd w:val="clear" w:color="auto" w:fill="FFFFFF" w:themeFill="background1"/>
        <w:jc w:val="both"/>
      </w:pPr>
      <w:r w:rsidRPr="00BE26A1">
        <w:t>Cession ou mise en location-gérance du fonds de commerce du Commissionnaire</w:t>
      </w:r>
      <w:r w:rsidR="0051358C">
        <w:t> ;</w:t>
      </w:r>
    </w:p>
    <w:p w14:paraId="79B242D5" w14:textId="4669868F" w:rsidR="00BE26A1" w:rsidRPr="00BE26A1" w:rsidRDefault="00BE26A1">
      <w:pPr>
        <w:numPr>
          <w:ilvl w:val="0"/>
          <w:numId w:val="68"/>
        </w:numPr>
        <w:shd w:val="clear" w:color="auto" w:fill="FFFFFF" w:themeFill="background1"/>
        <w:jc w:val="both"/>
      </w:pPr>
      <w:r w:rsidRPr="00BE26A1">
        <w:t>Apport du fonds de commerce en Société</w:t>
      </w:r>
      <w:r w:rsidR="0051358C">
        <w:t> ;</w:t>
      </w:r>
    </w:p>
    <w:p w14:paraId="46BAD76B" w14:textId="39F23CF8" w:rsidR="00BE26A1" w:rsidRPr="00BE26A1" w:rsidRDefault="00BE26A1">
      <w:pPr>
        <w:numPr>
          <w:ilvl w:val="0"/>
          <w:numId w:val="68"/>
        </w:numPr>
        <w:shd w:val="clear" w:color="auto" w:fill="FFFFFF" w:themeFill="background1"/>
        <w:jc w:val="both"/>
      </w:pPr>
      <w:r w:rsidRPr="00BE26A1">
        <w:t>Cession des titres de la société Commissionnaire</w:t>
      </w:r>
      <w:r w:rsidR="0051358C">
        <w:t> ;</w:t>
      </w:r>
    </w:p>
    <w:p w14:paraId="08E70F66" w14:textId="1D19D46E" w:rsidR="00BE26A1" w:rsidRDefault="00BE26A1">
      <w:pPr>
        <w:numPr>
          <w:ilvl w:val="0"/>
          <w:numId w:val="68"/>
        </w:numPr>
        <w:shd w:val="clear" w:color="auto" w:fill="FFFFFF" w:themeFill="background1"/>
        <w:jc w:val="both"/>
      </w:pPr>
      <w:r w:rsidRPr="00BE26A1">
        <w:t>Changement de contrôle de la société Commissionnaire (prise de participation majoritaire par un tiers)</w:t>
      </w:r>
      <w:r w:rsidR="0051358C">
        <w:t>.</w:t>
      </w:r>
    </w:p>
    <w:p w14:paraId="5F082488" w14:textId="77777777" w:rsidR="001334D6" w:rsidRDefault="001334D6" w:rsidP="00BE26A1">
      <w:pPr>
        <w:shd w:val="clear" w:color="auto" w:fill="FFFFFF" w:themeFill="background1"/>
        <w:jc w:val="both"/>
        <w:rPr>
          <w:b/>
          <w:bCs/>
        </w:rPr>
      </w:pPr>
    </w:p>
    <w:p w14:paraId="65AB7E77" w14:textId="77777777" w:rsidR="001334D6" w:rsidRDefault="001334D6" w:rsidP="00BE26A1">
      <w:pPr>
        <w:shd w:val="clear" w:color="auto" w:fill="FFFFFF" w:themeFill="background1"/>
        <w:jc w:val="both"/>
        <w:rPr>
          <w:b/>
          <w:bCs/>
        </w:rPr>
      </w:pPr>
    </w:p>
    <w:p w14:paraId="76287635" w14:textId="77777777" w:rsidR="001334D6" w:rsidRDefault="001334D6" w:rsidP="00BE26A1">
      <w:pPr>
        <w:shd w:val="clear" w:color="auto" w:fill="FFFFFF" w:themeFill="background1"/>
        <w:jc w:val="both"/>
        <w:rPr>
          <w:b/>
          <w:bCs/>
        </w:rPr>
      </w:pPr>
    </w:p>
    <w:p w14:paraId="23466245" w14:textId="7F1F7DC2" w:rsidR="00BE26A1" w:rsidRPr="00BE26A1" w:rsidRDefault="00BE26A1" w:rsidP="00BE26A1">
      <w:pPr>
        <w:shd w:val="clear" w:color="auto" w:fill="FFFFFF" w:themeFill="background1"/>
        <w:jc w:val="both"/>
        <w:rPr>
          <w:b/>
          <w:bCs/>
        </w:rPr>
      </w:pPr>
      <w:r w:rsidRPr="00BE26A1">
        <w:rPr>
          <w:b/>
          <w:bCs/>
        </w:rPr>
        <w:lastRenderedPageBreak/>
        <w:t>15.2 Procédure d'agrément</w:t>
      </w:r>
    </w:p>
    <w:p w14:paraId="5E34BCF8" w14:textId="77777777" w:rsidR="00BE26A1" w:rsidRPr="00BE26A1" w:rsidRDefault="00BE26A1" w:rsidP="00BE26A1">
      <w:pPr>
        <w:shd w:val="clear" w:color="auto" w:fill="FFFFFF" w:themeFill="background1"/>
        <w:jc w:val="both"/>
      </w:pPr>
      <w:r w:rsidRPr="00BE26A1">
        <w:rPr>
          <w:b/>
          <w:bCs/>
        </w:rPr>
        <w:t>A) Demande d'agrément</w:t>
      </w:r>
    </w:p>
    <w:p w14:paraId="28425002" w14:textId="77777777" w:rsidR="00BE26A1" w:rsidRPr="00BE26A1" w:rsidRDefault="00BE26A1" w:rsidP="00BE26A1">
      <w:pPr>
        <w:shd w:val="clear" w:color="auto" w:fill="FFFFFF" w:themeFill="background1"/>
        <w:jc w:val="both"/>
      </w:pPr>
      <w:r w:rsidRPr="00BE26A1">
        <w:t>Si le Commissionnaire envisage l'une des opérations visées à l'article 15.1, il doit :</w:t>
      </w:r>
    </w:p>
    <w:p w14:paraId="1304355F" w14:textId="77777777" w:rsidR="00BE26A1" w:rsidRPr="0051358C" w:rsidRDefault="00BE26A1">
      <w:pPr>
        <w:numPr>
          <w:ilvl w:val="0"/>
          <w:numId w:val="69"/>
        </w:numPr>
        <w:shd w:val="clear" w:color="auto" w:fill="FFFFFF" w:themeFill="background1"/>
        <w:jc w:val="both"/>
      </w:pPr>
      <w:r w:rsidRPr="0051358C">
        <w:t>En informer le Commettant par lettre recommandée avec demande d'avis de réception</w:t>
      </w:r>
    </w:p>
    <w:p w14:paraId="23802C6B" w14:textId="77777777" w:rsidR="00BE26A1" w:rsidRPr="0051358C" w:rsidRDefault="00BE26A1">
      <w:pPr>
        <w:numPr>
          <w:ilvl w:val="0"/>
          <w:numId w:val="69"/>
        </w:numPr>
        <w:shd w:val="clear" w:color="auto" w:fill="FFFFFF" w:themeFill="background1"/>
        <w:jc w:val="both"/>
      </w:pPr>
      <w:r w:rsidRPr="0051358C">
        <w:t>Communiquer toutes informations concernant le successeur pressenti (identité, capacité financière, compétences techniques, références professionnelles)</w:t>
      </w:r>
    </w:p>
    <w:p w14:paraId="0734D37A" w14:textId="77777777" w:rsidR="00BE26A1" w:rsidRPr="0051358C" w:rsidRDefault="00BE26A1">
      <w:pPr>
        <w:numPr>
          <w:ilvl w:val="0"/>
          <w:numId w:val="69"/>
        </w:numPr>
        <w:shd w:val="clear" w:color="auto" w:fill="FFFFFF" w:themeFill="background1"/>
        <w:jc w:val="both"/>
      </w:pPr>
      <w:r w:rsidRPr="0051358C">
        <w:t>S'engager sur le respect, par ce dernier, de l'ensemble des droits et obligations des présentes</w:t>
      </w:r>
    </w:p>
    <w:p w14:paraId="10A19131" w14:textId="77777777" w:rsidR="00BE26A1" w:rsidRPr="00BE26A1" w:rsidRDefault="00BE26A1" w:rsidP="00BE26A1">
      <w:pPr>
        <w:shd w:val="clear" w:color="auto" w:fill="FFFFFF" w:themeFill="background1"/>
        <w:jc w:val="both"/>
      </w:pPr>
      <w:r w:rsidRPr="00BE26A1">
        <w:rPr>
          <w:b/>
          <w:bCs/>
        </w:rPr>
        <w:t>B) Délai de réponse</w:t>
      </w:r>
    </w:p>
    <w:p w14:paraId="214BBC2D" w14:textId="04B67540" w:rsidR="00BE26A1" w:rsidRPr="0051358C" w:rsidRDefault="00BE26A1" w:rsidP="00BE26A1">
      <w:pPr>
        <w:shd w:val="clear" w:color="auto" w:fill="FFFFFF" w:themeFill="background1"/>
        <w:jc w:val="both"/>
      </w:pPr>
      <w:r w:rsidRPr="0051358C">
        <w:t>Le Commettant dispose d'un délai maximum de SEPT (7) jours</w:t>
      </w:r>
      <w:r w:rsidR="0051358C" w:rsidRPr="0051358C">
        <w:t xml:space="preserve"> calendaires</w:t>
      </w:r>
      <w:r w:rsidRPr="0051358C">
        <w:t>, à compter de la réception de la notification, pour faire connaître sa position quant à la cession ou non des présentes au successeur pressenti.</w:t>
      </w:r>
    </w:p>
    <w:p w14:paraId="717EC6BD" w14:textId="77777777" w:rsidR="00BE26A1" w:rsidRPr="00BE26A1" w:rsidRDefault="00BE26A1" w:rsidP="00BE26A1">
      <w:pPr>
        <w:shd w:val="clear" w:color="auto" w:fill="FFFFFF" w:themeFill="background1"/>
        <w:jc w:val="both"/>
      </w:pPr>
      <w:r w:rsidRPr="0051358C">
        <w:t>La réponse (accord ou refus) doit être notifiée par lettre recommandée avec demande d'avis de réception</w:t>
      </w:r>
      <w:r w:rsidRPr="00BE26A1">
        <w:t>.</w:t>
      </w:r>
    </w:p>
    <w:p w14:paraId="279B29F0" w14:textId="77777777" w:rsidR="00BE26A1" w:rsidRPr="00BE26A1" w:rsidRDefault="00BE26A1" w:rsidP="00BE26A1">
      <w:pPr>
        <w:shd w:val="clear" w:color="auto" w:fill="FFFFFF" w:themeFill="background1"/>
        <w:jc w:val="both"/>
      </w:pPr>
      <w:r w:rsidRPr="00BE26A1">
        <w:rPr>
          <w:b/>
          <w:bCs/>
        </w:rPr>
        <w:t>C) Silence = refus</w:t>
      </w:r>
    </w:p>
    <w:p w14:paraId="06A4979C" w14:textId="00436C07" w:rsidR="00BE26A1" w:rsidRPr="0051358C" w:rsidRDefault="00BE26A1" w:rsidP="00BE26A1">
      <w:pPr>
        <w:shd w:val="clear" w:color="auto" w:fill="FFFFFF" w:themeFill="background1"/>
        <w:jc w:val="both"/>
      </w:pPr>
      <w:r w:rsidRPr="0051358C">
        <w:t>À défaut de réponse dans le délai de 7 jours</w:t>
      </w:r>
      <w:r w:rsidR="0051358C">
        <w:t xml:space="preserve"> calendaires</w:t>
      </w:r>
      <w:r w:rsidRPr="0051358C">
        <w:t xml:space="preserve"> selon les modalités précitées, l'agrément du Commettant sera réputé refusé.</w:t>
      </w:r>
    </w:p>
    <w:p w14:paraId="7358F0B8" w14:textId="77777777" w:rsidR="00BE26A1" w:rsidRPr="00BE26A1" w:rsidRDefault="00BE26A1" w:rsidP="00BE26A1">
      <w:pPr>
        <w:shd w:val="clear" w:color="auto" w:fill="FFFFFF" w:themeFill="background1"/>
        <w:jc w:val="both"/>
        <w:rPr>
          <w:b/>
          <w:bCs/>
        </w:rPr>
      </w:pPr>
      <w:r w:rsidRPr="00BE26A1">
        <w:rPr>
          <w:b/>
          <w:bCs/>
        </w:rPr>
        <w:t>15.3 Formalisme de la cession</w:t>
      </w:r>
    </w:p>
    <w:p w14:paraId="3617B3C3" w14:textId="77777777" w:rsidR="00BE26A1" w:rsidRPr="0051358C" w:rsidRDefault="00BE26A1" w:rsidP="00BE26A1">
      <w:pPr>
        <w:shd w:val="clear" w:color="auto" w:fill="FFFFFF" w:themeFill="background1"/>
        <w:jc w:val="both"/>
      </w:pPr>
      <w:r w:rsidRPr="0051358C">
        <w:t>Conformément aux dispositions de l'article 1216 du Code civil, toute cession du présent contrat devra être constatée par écrit, à peine de nullité.</w:t>
      </w:r>
    </w:p>
    <w:p w14:paraId="46580F7D" w14:textId="77777777" w:rsidR="00BE26A1" w:rsidRPr="0051358C" w:rsidRDefault="00BE26A1" w:rsidP="00BE26A1">
      <w:pPr>
        <w:shd w:val="clear" w:color="auto" w:fill="FFFFFF" w:themeFill="background1"/>
        <w:jc w:val="both"/>
      </w:pPr>
      <w:r w:rsidRPr="0051358C">
        <w:t>La cession prendra effet à la date de signature de l'acte de cession par les trois parties (Commettant, Commissionnaire cédant, Commissionnaire cessionnaire).</w:t>
      </w:r>
    </w:p>
    <w:p w14:paraId="3B570B79" w14:textId="77777777" w:rsidR="00BE26A1" w:rsidRPr="00BE26A1" w:rsidRDefault="00BE26A1" w:rsidP="00BE26A1">
      <w:pPr>
        <w:shd w:val="clear" w:color="auto" w:fill="FFFFFF" w:themeFill="background1"/>
        <w:jc w:val="both"/>
        <w:rPr>
          <w:b/>
          <w:bCs/>
        </w:rPr>
      </w:pPr>
      <w:r w:rsidRPr="00BE26A1">
        <w:rPr>
          <w:b/>
          <w:bCs/>
        </w:rPr>
        <w:t>15.4 Cas particulier : changement de contrôle du Commettant</w:t>
      </w:r>
    </w:p>
    <w:p w14:paraId="155FEB5D" w14:textId="7843A047" w:rsidR="00BE26A1" w:rsidRPr="0051358C" w:rsidRDefault="00BE26A1" w:rsidP="00BE26A1">
      <w:pPr>
        <w:shd w:val="clear" w:color="auto" w:fill="FFFFFF" w:themeFill="background1"/>
        <w:jc w:val="both"/>
      </w:pPr>
      <w:r w:rsidRPr="0051358C">
        <w:t>Si le Commettant fait l'objet d'un changement de contrôle (cession de titres, prise de participation majoritaire par un tiers), il en informera le Commissionnaire dans un délai de 30 jours</w:t>
      </w:r>
      <w:r w:rsidR="0051358C">
        <w:t xml:space="preserve"> calendaires</w:t>
      </w:r>
      <w:r w:rsidRPr="0051358C">
        <w:t xml:space="preserve"> par courrier recommandé avec accusé de réception.</w:t>
      </w:r>
    </w:p>
    <w:p w14:paraId="1BD5106D" w14:textId="3F44760D" w:rsidR="00BE26A1" w:rsidRPr="0051358C" w:rsidRDefault="00BE26A1" w:rsidP="00BE26A1">
      <w:pPr>
        <w:shd w:val="clear" w:color="auto" w:fill="FFFFFF" w:themeFill="background1"/>
        <w:jc w:val="both"/>
      </w:pPr>
      <w:r w:rsidRPr="0051358C">
        <w:t>Le Commissionnaire pourra, dans un délai de 60 jours</w:t>
      </w:r>
      <w:r w:rsidR="00A80C50">
        <w:t xml:space="preserve"> calendaires</w:t>
      </w:r>
      <w:r w:rsidRPr="0051358C">
        <w:t xml:space="preserve"> suivant cette information, notifier au Commettant sa décision de résilier le présent contrat, sans indemnité, avec un préavis de 3 mois.</w:t>
      </w:r>
    </w:p>
    <w:p w14:paraId="5BB7F7D0" w14:textId="77777777" w:rsidR="00BE26A1" w:rsidRPr="00BE26A1" w:rsidRDefault="00BE26A1" w:rsidP="00BE26A1">
      <w:pPr>
        <w:shd w:val="clear" w:color="auto" w:fill="FFFFFF" w:themeFill="background1"/>
        <w:jc w:val="both"/>
        <w:rPr>
          <w:b/>
          <w:bCs/>
        </w:rPr>
      </w:pPr>
      <w:r w:rsidRPr="00BE26A1">
        <w:rPr>
          <w:b/>
          <w:bCs/>
        </w:rPr>
        <w:t>ARTICLE 16 - EXÉCUTION FORCÉE EN NATURE</w:t>
      </w:r>
    </w:p>
    <w:p w14:paraId="3BAAD53B" w14:textId="77777777" w:rsidR="00BE26A1" w:rsidRPr="0051358C" w:rsidRDefault="00BE26A1" w:rsidP="00BE26A1">
      <w:pPr>
        <w:shd w:val="clear" w:color="auto" w:fill="FFFFFF" w:themeFill="background1"/>
        <w:jc w:val="both"/>
      </w:pPr>
      <w:r w:rsidRPr="0051358C">
        <w:t>En cas de manquement de l'une ou l'autre des Parties à ses obligations, la Partie victime de la défaillance dispose du droit de requérir l'exécution forcée en nature des obligations découlant des présentes.</w:t>
      </w:r>
    </w:p>
    <w:p w14:paraId="23C31D24" w14:textId="77777777" w:rsidR="00BE26A1" w:rsidRPr="0051358C" w:rsidRDefault="00BE26A1" w:rsidP="00BE26A1">
      <w:pPr>
        <w:shd w:val="clear" w:color="auto" w:fill="FFFFFF" w:themeFill="background1"/>
        <w:jc w:val="both"/>
      </w:pPr>
      <w:r w:rsidRPr="0051358C">
        <w:t>Conformément aux dispositions de l'article 1221 du Code civil, le créancier de l'obligation pourra poursuivre cette exécution forcée après une simple mise en demeure, adressée au débiteur de l'obligation par lettre recommandée avec accusé de réception demeurée infructueuse, sauf si celle-ci s'avère impossible ou s'il existe une disproportion manifeste entre son coût pour le débiteur, de bonne foi, et son intérêt pour le créancier.</w:t>
      </w:r>
    </w:p>
    <w:p w14:paraId="64978DFB" w14:textId="77777777" w:rsidR="00BE26A1" w:rsidRPr="00BE26A1" w:rsidRDefault="00BE26A1" w:rsidP="00BE26A1">
      <w:pPr>
        <w:shd w:val="clear" w:color="auto" w:fill="FFFFFF" w:themeFill="background1"/>
        <w:jc w:val="both"/>
        <w:rPr>
          <w:b/>
          <w:bCs/>
        </w:rPr>
      </w:pPr>
      <w:r w:rsidRPr="00BE26A1">
        <w:rPr>
          <w:b/>
          <w:bCs/>
        </w:rPr>
        <w:lastRenderedPageBreak/>
        <w:t>ARTICLE 17 - RÉDUCTION PROPORTIONNELLE DU PRIX</w:t>
      </w:r>
    </w:p>
    <w:p w14:paraId="252EB45F" w14:textId="4FA46950" w:rsidR="00BE26A1" w:rsidRPr="0051358C" w:rsidRDefault="00BE26A1" w:rsidP="00BE26A1">
      <w:pPr>
        <w:shd w:val="clear" w:color="auto" w:fill="FFFFFF" w:themeFill="background1"/>
        <w:jc w:val="both"/>
      </w:pPr>
      <w:r w:rsidRPr="00BE26A1">
        <w:t xml:space="preserve">En cas de manquement d'une Partie à l'une ou l'autre de ses obligations, le créancier pourra, en </w:t>
      </w:r>
      <w:r w:rsidRPr="0051358C">
        <w:t>application de l'article 1223 du Code civil, SEPT (7) jours</w:t>
      </w:r>
      <w:r w:rsidR="0051358C" w:rsidRPr="0051358C">
        <w:t xml:space="preserve"> calendaires</w:t>
      </w:r>
      <w:r w:rsidRPr="0051358C">
        <w:t xml:space="preserve"> après la réception par le débiteur de l'obligation d'une mise en demeure signifiée par lettre recommandée avec accusé de réception de s'exécuter restée sans effet, s'il n'a pas encore payé tout ou partie de la prestation, notifier dans les meilleurs délais au débiteur sa décision d'accepter une exécution imparfaite du contrat et d'en réduire de manière proportionnelle le prix.</w:t>
      </w:r>
    </w:p>
    <w:p w14:paraId="0BCA605B" w14:textId="77777777" w:rsidR="00BE26A1" w:rsidRPr="0051358C" w:rsidRDefault="00BE26A1" w:rsidP="00BE26A1">
      <w:pPr>
        <w:shd w:val="clear" w:color="auto" w:fill="FFFFFF" w:themeFill="background1"/>
        <w:jc w:val="both"/>
      </w:pPr>
      <w:r w:rsidRPr="0051358C">
        <w:t>L'acceptation par le débiteur de la décision de réduction de prix du créancier doit être rédigée par écrit.</w:t>
      </w:r>
    </w:p>
    <w:p w14:paraId="6DDF2D3E" w14:textId="77777777" w:rsidR="00BE26A1" w:rsidRPr="0051358C" w:rsidRDefault="00BE26A1" w:rsidP="00BE26A1">
      <w:pPr>
        <w:shd w:val="clear" w:color="auto" w:fill="FFFFFF" w:themeFill="background1"/>
        <w:jc w:val="both"/>
      </w:pPr>
      <w:r w:rsidRPr="0051358C">
        <w:t>À défaut d'accord entre les Parties sur le montant de cette réduction proportionnelle du prix, celui-ci sera déterminé à dire d'expert dans les conditions de l'article 1592 du Code civil.</w:t>
      </w:r>
    </w:p>
    <w:p w14:paraId="25D7877B" w14:textId="77777777" w:rsidR="00BE26A1" w:rsidRPr="0051358C" w:rsidRDefault="00BE26A1" w:rsidP="00BE26A1">
      <w:pPr>
        <w:shd w:val="clear" w:color="auto" w:fill="FFFFFF" w:themeFill="background1"/>
        <w:jc w:val="both"/>
      </w:pPr>
      <w:r w:rsidRPr="0051358C">
        <w:t>Dans l'hypothèse où le créancier de l'obligation aurait déjà payé le prix, il pourra, à défaut d'accord entre les Parties, demander au juge la réduction de prix.</w:t>
      </w:r>
    </w:p>
    <w:p w14:paraId="241E3AE0" w14:textId="77777777" w:rsidR="00BE26A1" w:rsidRPr="00BE26A1" w:rsidRDefault="00BE26A1" w:rsidP="00BE26A1">
      <w:pPr>
        <w:shd w:val="clear" w:color="auto" w:fill="FFFFFF" w:themeFill="background1"/>
        <w:jc w:val="both"/>
        <w:rPr>
          <w:b/>
          <w:bCs/>
        </w:rPr>
      </w:pPr>
      <w:r w:rsidRPr="00BE26A1">
        <w:rPr>
          <w:b/>
          <w:bCs/>
        </w:rPr>
        <w:t>ARTICLE 18 - EXCEPTION D'INEXÉCUTION</w:t>
      </w:r>
    </w:p>
    <w:p w14:paraId="36C57592" w14:textId="77777777" w:rsidR="00BE26A1" w:rsidRPr="0051358C" w:rsidRDefault="00BE26A1" w:rsidP="00BE26A1">
      <w:pPr>
        <w:shd w:val="clear" w:color="auto" w:fill="FFFFFF" w:themeFill="background1"/>
        <w:jc w:val="both"/>
      </w:pPr>
      <w:r w:rsidRPr="0051358C">
        <w:t>Il est rappelé qu'en application de l'article 1219 du Code civil, chaque Partie pourra refuser d'exécuter son obligation, alors même que celle-ci est exigible, si l'autre Partie n'exécute pas la sienne et si cette inexécution est suffisamment grave, c'est-à-dire susceptible de remettre en cause la poursuite du contrat ou de bouleverser fondamentalement son équilibre économique.</w:t>
      </w:r>
    </w:p>
    <w:p w14:paraId="503C45D8" w14:textId="77777777" w:rsidR="00BE26A1" w:rsidRPr="0051358C" w:rsidRDefault="00BE26A1" w:rsidP="00BE26A1">
      <w:pPr>
        <w:shd w:val="clear" w:color="auto" w:fill="FFFFFF" w:themeFill="background1"/>
        <w:jc w:val="both"/>
      </w:pPr>
      <w:r w:rsidRPr="0051358C">
        <w:t>La suspension d'exécution prendra effet immédiatement, à réception par la Partie défaillante de la notification de manquement qui lui aura été adressée à cet effet par la Partie victime de la défaillance indiquant l'intention de faire application de l'exception d'inexécution tant que la Partie défaillante n'aura pas remédié au manquement constaté, signifiée par lettre recommandée avec demande d'avis de réception ou sur tout autre support durable écrit permettant de ménager une preuve de l'envoi.</w:t>
      </w:r>
    </w:p>
    <w:p w14:paraId="33504736" w14:textId="77777777" w:rsidR="00BE26A1" w:rsidRPr="0051358C" w:rsidRDefault="00BE26A1" w:rsidP="00BE26A1">
      <w:pPr>
        <w:shd w:val="clear" w:color="auto" w:fill="FFFFFF" w:themeFill="background1"/>
        <w:jc w:val="both"/>
      </w:pPr>
      <w:r w:rsidRPr="0051358C">
        <w:t>Cette exception d'inexécution pourra également être utilisée à titre préventif, conformément aux dispositions de l'article 1220 du Code civil, s'il est manifeste que l'une des Parties n'exécutera pas à l'échéance les obligations qui lui incombent et que les conséquences de cette inexécution sont suffisamment graves pour la Partie victime de la défaillance.</w:t>
      </w:r>
    </w:p>
    <w:p w14:paraId="29C8B0FE" w14:textId="77777777" w:rsidR="00BE26A1" w:rsidRPr="0051358C" w:rsidRDefault="00BE26A1" w:rsidP="00BE26A1">
      <w:pPr>
        <w:shd w:val="clear" w:color="auto" w:fill="FFFFFF" w:themeFill="background1"/>
        <w:jc w:val="both"/>
      </w:pPr>
      <w:r w:rsidRPr="0051358C">
        <w:t>Cette faculté est utilisée aux risques et périls de la Partie qui en prend l'initiative.</w:t>
      </w:r>
    </w:p>
    <w:p w14:paraId="53C89C77" w14:textId="77777777" w:rsidR="00BE26A1" w:rsidRPr="00BE26A1" w:rsidRDefault="00BE26A1" w:rsidP="00BE26A1">
      <w:pPr>
        <w:shd w:val="clear" w:color="auto" w:fill="FFFFFF" w:themeFill="background1"/>
        <w:jc w:val="both"/>
        <w:rPr>
          <w:b/>
          <w:bCs/>
        </w:rPr>
      </w:pPr>
      <w:r w:rsidRPr="00BE26A1">
        <w:rPr>
          <w:b/>
          <w:bCs/>
        </w:rPr>
        <w:t>ARTICLE 19 - RÉSOLUTION DU CONTRAT</w:t>
      </w:r>
    </w:p>
    <w:p w14:paraId="522762DC" w14:textId="77777777" w:rsidR="00BE26A1" w:rsidRPr="00BE26A1" w:rsidRDefault="00BE26A1" w:rsidP="00BE26A1">
      <w:pPr>
        <w:shd w:val="clear" w:color="auto" w:fill="FFFFFF" w:themeFill="background1"/>
        <w:jc w:val="both"/>
        <w:rPr>
          <w:b/>
          <w:bCs/>
        </w:rPr>
      </w:pPr>
      <w:r w:rsidRPr="00BE26A1">
        <w:rPr>
          <w:b/>
          <w:bCs/>
        </w:rPr>
        <w:t>19.1 Résolution pour imprévision</w:t>
      </w:r>
    </w:p>
    <w:p w14:paraId="4C0885C3" w14:textId="3961A0F4" w:rsidR="00BE26A1" w:rsidRDefault="00BE26A1" w:rsidP="00BE26A1">
      <w:pPr>
        <w:shd w:val="clear" w:color="auto" w:fill="FFFFFF" w:themeFill="background1"/>
        <w:jc w:val="both"/>
      </w:pPr>
      <w:r w:rsidRPr="00BE26A1">
        <w:t xml:space="preserve">La résolution pour l'impossibilité de l'exécution d'une obligation devenue excessivement onéreuse ne pourra, nonobstant la </w:t>
      </w:r>
      <w:r w:rsidRPr="0051358C">
        <w:t xml:space="preserve">clause « Résolution pour manquement d'une partie à ses obligations » figurant ci-après, intervenir que SEPT (7) jours </w:t>
      </w:r>
      <w:r w:rsidR="0051358C" w:rsidRPr="0051358C">
        <w:t xml:space="preserve">calendaires </w:t>
      </w:r>
      <w:r w:rsidRPr="0051358C">
        <w:t>après la réception d'une mise en demeure déclarant l'intention d'appliquer la présente clause notifiée par lettre recommandée avec demande d'avis de réception ou tout acte extrajudiciaire.</w:t>
      </w:r>
    </w:p>
    <w:p w14:paraId="50819A48" w14:textId="77777777" w:rsidR="0051358C" w:rsidRDefault="0051358C" w:rsidP="00BE26A1">
      <w:pPr>
        <w:shd w:val="clear" w:color="auto" w:fill="FFFFFF" w:themeFill="background1"/>
        <w:jc w:val="both"/>
      </w:pPr>
    </w:p>
    <w:p w14:paraId="3EA5F25D" w14:textId="77777777" w:rsidR="0051358C" w:rsidRDefault="0051358C" w:rsidP="00BE26A1">
      <w:pPr>
        <w:shd w:val="clear" w:color="auto" w:fill="FFFFFF" w:themeFill="background1"/>
        <w:jc w:val="both"/>
      </w:pPr>
    </w:p>
    <w:p w14:paraId="2CD67363" w14:textId="77777777" w:rsidR="0051358C" w:rsidRPr="00BE26A1" w:rsidRDefault="0051358C" w:rsidP="00BE26A1">
      <w:pPr>
        <w:shd w:val="clear" w:color="auto" w:fill="FFFFFF" w:themeFill="background1"/>
        <w:jc w:val="both"/>
      </w:pPr>
    </w:p>
    <w:p w14:paraId="7E005CA2" w14:textId="77777777" w:rsidR="00BE26A1" w:rsidRPr="00BE26A1" w:rsidRDefault="00BE26A1" w:rsidP="00BE26A1">
      <w:pPr>
        <w:shd w:val="clear" w:color="auto" w:fill="FFFFFF" w:themeFill="background1"/>
        <w:jc w:val="both"/>
        <w:rPr>
          <w:b/>
          <w:bCs/>
        </w:rPr>
      </w:pPr>
      <w:r w:rsidRPr="00BE26A1">
        <w:rPr>
          <w:b/>
          <w:bCs/>
        </w:rPr>
        <w:lastRenderedPageBreak/>
        <w:t>19.2 Résolution pour inexécution d'une obligation suffisamment grave</w:t>
      </w:r>
    </w:p>
    <w:p w14:paraId="6EEEA809" w14:textId="77777777" w:rsidR="00BE26A1" w:rsidRPr="0051358C" w:rsidRDefault="00BE26A1" w:rsidP="00BE26A1">
      <w:pPr>
        <w:shd w:val="clear" w:color="auto" w:fill="FFFFFF" w:themeFill="background1"/>
        <w:jc w:val="both"/>
      </w:pPr>
      <w:r w:rsidRPr="0051358C">
        <w:t>La Partie victime de la défaillance pourra, nonobstant la clause « Résolution pour manquement d'une partie à ses obligations » figurant ci-après, en cas d'inexécution suffisamment grave de l'une quelconque des obligations incombant à l'autre Partie, notifier par lettre recommandée avec accusé de réception à la Partie Défaillante, la résolution fautive des présentes, notamment en cas d'agissements frauduleux, d'infractions pénales, de vol, de détournement de documents, biens, marchandises.</w:t>
      </w:r>
    </w:p>
    <w:p w14:paraId="54B164C5" w14:textId="77777777" w:rsidR="00BE26A1" w:rsidRPr="00BE26A1" w:rsidRDefault="00BE26A1" w:rsidP="00BE26A1">
      <w:pPr>
        <w:shd w:val="clear" w:color="auto" w:fill="FFFFFF" w:themeFill="background1"/>
        <w:jc w:val="both"/>
      </w:pPr>
      <w:r w:rsidRPr="00BE26A1">
        <w:t>Sont notamment considérées comme des inexécutions suffisamment graves justifiant la résolution immédiate :</w:t>
      </w:r>
    </w:p>
    <w:p w14:paraId="3473AB04" w14:textId="77843B63" w:rsidR="00BE26A1" w:rsidRPr="0051358C" w:rsidRDefault="00BE26A1">
      <w:pPr>
        <w:numPr>
          <w:ilvl w:val="0"/>
          <w:numId w:val="70"/>
        </w:numPr>
        <w:shd w:val="clear" w:color="auto" w:fill="FFFFFF" w:themeFill="background1"/>
        <w:jc w:val="both"/>
      </w:pPr>
      <w:r w:rsidRPr="0051358C">
        <w:t>Défaut de paiement de la Commission pendant plus de 60 jours</w:t>
      </w:r>
      <w:r w:rsidR="0051358C">
        <w:t xml:space="preserve"> calendaires</w:t>
      </w:r>
      <w:r w:rsidRPr="0051358C">
        <w:t xml:space="preserve"> après mise en demeure</w:t>
      </w:r>
      <w:r w:rsidR="0051358C">
        <w:t> ;</w:t>
      </w:r>
    </w:p>
    <w:p w14:paraId="54747CF0" w14:textId="7D94140C" w:rsidR="00BE26A1" w:rsidRPr="0051358C" w:rsidRDefault="00BE26A1">
      <w:pPr>
        <w:numPr>
          <w:ilvl w:val="0"/>
          <w:numId w:val="70"/>
        </w:numPr>
        <w:shd w:val="clear" w:color="auto" w:fill="FFFFFF" w:themeFill="background1"/>
        <w:jc w:val="both"/>
      </w:pPr>
      <w:r w:rsidRPr="0051358C">
        <w:t>Défaut de reversement des encaissements clients par le Commissionnaire</w:t>
      </w:r>
      <w:r w:rsidR="0051358C">
        <w:t> ;</w:t>
      </w:r>
    </w:p>
    <w:p w14:paraId="13E9DDC7" w14:textId="34BB2A66" w:rsidR="00BE26A1" w:rsidRPr="0051358C" w:rsidRDefault="00BE26A1">
      <w:pPr>
        <w:numPr>
          <w:ilvl w:val="0"/>
          <w:numId w:val="70"/>
        </w:numPr>
        <w:shd w:val="clear" w:color="auto" w:fill="FFFFFF" w:themeFill="background1"/>
        <w:jc w:val="both"/>
      </w:pPr>
      <w:r w:rsidRPr="0051358C">
        <w:t>Manquement grave à l'obligation de confidentialité (divulgation d'informations stratégiques)</w:t>
      </w:r>
      <w:r w:rsidR="0051358C">
        <w:t> ;</w:t>
      </w:r>
    </w:p>
    <w:p w14:paraId="0DEDE5ED" w14:textId="1AA3166B" w:rsidR="00BE26A1" w:rsidRPr="0051358C" w:rsidRDefault="00BE26A1">
      <w:pPr>
        <w:numPr>
          <w:ilvl w:val="0"/>
          <w:numId w:val="70"/>
        </w:numPr>
        <w:shd w:val="clear" w:color="auto" w:fill="FFFFFF" w:themeFill="background1"/>
        <w:jc w:val="both"/>
      </w:pPr>
      <w:r w:rsidRPr="0051358C">
        <w:t>Violation caractérisée de l'obligation de conformité au principe de pleine concurrence (facturation volontairement erronée, dissimulation de ventes)</w:t>
      </w:r>
      <w:r w:rsidR="0051358C">
        <w:t> ;</w:t>
      </w:r>
    </w:p>
    <w:p w14:paraId="7A9A6546" w14:textId="7D9FB878" w:rsidR="00BE26A1" w:rsidRPr="0051358C" w:rsidRDefault="00BE26A1">
      <w:pPr>
        <w:numPr>
          <w:ilvl w:val="0"/>
          <w:numId w:val="70"/>
        </w:numPr>
        <w:shd w:val="clear" w:color="auto" w:fill="FFFFFF" w:themeFill="background1"/>
        <w:jc w:val="both"/>
      </w:pPr>
      <w:r w:rsidRPr="0051358C">
        <w:t>Défaut de fourniture de la Documentation Prix de Transfert à l'administration fiscale entraînant un redressement ou une amende</w:t>
      </w:r>
      <w:r w:rsidR="0051358C">
        <w:t>.</w:t>
      </w:r>
    </w:p>
    <w:p w14:paraId="102C26C5" w14:textId="77777777" w:rsidR="00BE26A1" w:rsidRPr="00BE26A1" w:rsidRDefault="00BE26A1" w:rsidP="00BE26A1">
      <w:pPr>
        <w:shd w:val="clear" w:color="auto" w:fill="FFFFFF" w:themeFill="background1"/>
        <w:jc w:val="both"/>
        <w:rPr>
          <w:b/>
          <w:bCs/>
        </w:rPr>
      </w:pPr>
      <w:r w:rsidRPr="00BE26A1">
        <w:rPr>
          <w:b/>
          <w:bCs/>
        </w:rPr>
        <w:t>19.3 Résolution pour force majeure</w:t>
      </w:r>
    </w:p>
    <w:p w14:paraId="08D7FC42" w14:textId="206E56AA" w:rsidR="00BE26A1" w:rsidRPr="0051358C" w:rsidRDefault="00BE26A1" w:rsidP="00BE26A1">
      <w:pPr>
        <w:shd w:val="clear" w:color="auto" w:fill="FFFFFF" w:themeFill="background1"/>
        <w:jc w:val="both"/>
      </w:pPr>
      <w:r w:rsidRPr="00BE26A1">
        <w:t xml:space="preserve">La </w:t>
      </w:r>
      <w:r w:rsidRPr="0051358C">
        <w:t>résolution de plein droit pour force majeure ne pourra, nonobstant la clause « Résolution pour manquement d'une partie à ses obligations » figurant ci-après, avoir lieu que SEPT (7) jours</w:t>
      </w:r>
      <w:r w:rsidR="0051358C" w:rsidRPr="0051358C">
        <w:t xml:space="preserve"> calendaires</w:t>
      </w:r>
      <w:r w:rsidRPr="0051358C">
        <w:t xml:space="preserve"> après la réception d'une mise en demeure notifiée par lettre recommandée avec demande d'avis de réception ou tout acte extrajudiciaire.</w:t>
      </w:r>
    </w:p>
    <w:p w14:paraId="60F5154A" w14:textId="77777777" w:rsidR="00BE26A1" w:rsidRPr="0051358C" w:rsidRDefault="00BE26A1" w:rsidP="00BE26A1">
      <w:pPr>
        <w:shd w:val="clear" w:color="auto" w:fill="FFFFFF" w:themeFill="background1"/>
        <w:jc w:val="both"/>
      </w:pPr>
      <w:r w:rsidRPr="0051358C">
        <w:t>Toutefois, cette mise en demeure devra mentionner l'intention d'appliquer la présente clause.</w:t>
      </w:r>
    </w:p>
    <w:p w14:paraId="353EA342" w14:textId="77777777" w:rsidR="00BE26A1" w:rsidRPr="00BE26A1" w:rsidRDefault="00BE26A1" w:rsidP="00BE26A1">
      <w:pPr>
        <w:shd w:val="clear" w:color="auto" w:fill="FFFFFF" w:themeFill="background1"/>
        <w:jc w:val="both"/>
        <w:rPr>
          <w:b/>
          <w:bCs/>
        </w:rPr>
      </w:pPr>
      <w:r w:rsidRPr="00BE26A1">
        <w:rPr>
          <w:b/>
          <w:bCs/>
        </w:rPr>
        <w:t>19.4 Résolution pour manquement d'une partie à ses obligations</w:t>
      </w:r>
    </w:p>
    <w:p w14:paraId="3F09D99E" w14:textId="77777777" w:rsidR="00BE26A1" w:rsidRPr="0051358C" w:rsidRDefault="00BE26A1" w:rsidP="00BE26A1">
      <w:pPr>
        <w:shd w:val="clear" w:color="auto" w:fill="FFFFFF" w:themeFill="background1"/>
        <w:jc w:val="both"/>
      </w:pPr>
      <w:r w:rsidRPr="0051358C">
        <w:t>Le présent contrat pourra être résilié au bénéfice de la partie diligente et de bonne foi, après mise en demeure restée sans effet pendant un délai d'UN (1) mois, pour inexécution par l'autre partie, qualifiée de partie défaillante, de ses obligations contractuelles stipulées aux présentes, sans préjudice des dommages et intérêts qui, dans cette hypothèse, seraient dus par la partie défaillante à la partie diligente.</w:t>
      </w:r>
    </w:p>
    <w:p w14:paraId="77EE568A" w14:textId="77777777" w:rsidR="00BE26A1" w:rsidRPr="00BE26A1" w:rsidRDefault="00BE26A1" w:rsidP="00BE26A1">
      <w:pPr>
        <w:shd w:val="clear" w:color="auto" w:fill="FFFFFF" w:themeFill="background1"/>
        <w:jc w:val="both"/>
        <w:rPr>
          <w:b/>
          <w:bCs/>
        </w:rPr>
      </w:pPr>
      <w:r w:rsidRPr="00BE26A1">
        <w:rPr>
          <w:b/>
          <w:bCs/>
        </w:rPr>
        <w:t>19.5 Dispositions communes aux cas de résolution</w:t>
      </w:r>
    </w:p>
    <w:p w14:paraId="0D7AEBAA" w14:textId="77777777" w:rsidR="00BE26A1" w:rsidRPr="0051358C" w:rsidRDefault="00BE26A1" w:rsidP="00BE26A1">
      <w:pPr>
        <w:shd w:val="clear" w:color="auto" w:fill="FFFFFF" w:themeFill="background1"/>
        <w:jc w:val="both"/>
      </w:pPr>
      <w:r w:rsidRPr="0051358C">
        <w:t>Les prestations échangées entre les Parties depuis la conclusion du contrat et jusqu'à sa résiliation ayant trouvé leur utilité au fur et à mesure de l'exécution réciproque de celui-ci, elles ne donneront pas lieu à restitution pour la période antérieure à la dernière prestation n'ayant pas reçu sa contrepartie.</w:t>
      </w:r>
    </w:p>
    <w:p w14:paraId="3FAF923A" w14:textId="77777777" w:rsidR="00BE26A1" w:rsidRDefault="00BE26A1" w:rsidP="00BE26A1">
      <w:pPr>
        <w:shd w:val="clear" w:color="auto" w:fill="FFFFFF" w:themeFill="background1"/>
        <w:jc w:val="both"/>
      </w:pPr>
      <w:r w:rsidRPr="0051358C">
        <w:t>En tout état de cause, la Partie lésée pourra demander en justice l'octroi de dommages et intérêts.</w:t>
      </w:r>
    </w:p>
    <w:p w14:paraId="3A9BF921" w14:textId="77777777" w:rsidR="0051358C" w:rsidRDefault="0051358C" w:rsidP="00BE26A1">
      <w:pPr>
        <w:shd w:val="clear" w:color="auto" w:fill="FFFFFF" w:themeFill="background1"/>
        <w:jc w:val="both"/>
      </w:pPr>
    </w:p>
    <w:p w14:paraId="0894E53B" w14:textId="77777777" w:rsidR="0051358C" w:rsidRDefault="0051358C" w:rsidP="00BE26A1">
      <w:pPr>
        <w:shd w:val="clear" w:color="auto" w:fill="FFFFFF" w:themeFill="background1"/>
        <w:jc w:val="both"/>
      </w:pPr>
    </w:p>
    <w:p w14:paraId="2C436B1E" w14:textId="77777777" w:rsidR="0051358C" w:rsidRPr="0051358C" w:rsidRDefault="0051358C" w:rsidP="00BE26A1">
      <w:pPr>
        <w:shd w:val="clear" w:color="auto" w:fill="FFFFFF" w:themeFill="background1"/>
        <w:jc w:val="both"/>
      </w:pPr>
    </w:p>
    <w:p w14:paraId="33F70B3D" w14:textId="77777777" w:rsidR="00BE26A1" w:rsidRPr="00BE26A1" w:rsidRDefault="00BE26A1" w:rsidP="00BE26A1">
      <w:pPr>
        <w:shd w:val="clear" w:color="auto" w:fill="FFFFFF" w:themeFill="background1"/>
        <w:jc w:val="both"/>
        <w:rPr>
          <w:b/>
          <w:bCs/>
        </w:rPr>
      </w:pPr>
      <w:r w:rsidRPr="00BE26A1">
        <w:rPr>
          <w:b/>
          <w:bCs/>
        </w:rPr>
        <w:lastRenderedPageBreak/>
        <w:t>ARTICLE 20 - CONSÉQUENCES DE LA CESSATION DE LA CONVENTION</w:t>
      </w:r>
    </w:p>
    <w:p w14:paraId="2776E8FF" w14:textId="77777777" w:rsidR="00BE26A1" w:rsidRPr="00BE26A1" w:rsidRDefault="00BE26A1" w:rsidP="00BE26A1">
      <w:pPr>
        <w:shd w:val="clear" w:color="auto" w:fill="FFFFFF" w:themeFill="background1"/>
        <w:jc w:val="both"/>
        <w:rPr>
          <w:b/>
          <w:bCs/>
        </w:rPr>
      </w:pPr>
      <w:r w:rsidRPr="00BE26A1">
        <w:rPr>
          <w:b/>
          <w:bCs/>
        </w:rPr>
        <w:t>20.1 Restitution des documents et informations</w:t>
      </w:r>
    </w:p>
    <w:p w14:paraId="17D53D34" w14:textId="77777777" w:rsidR="00BE26A1" w:rsidRPr="00BE26A1" w:rsidRDefault="00BE26A1" w:rsidP="00BE26A1">
      <w:pPr>
        <w:shd w:val="clear" w:color="auto" w:fill="FFFFFF" w:themeFill="background1"/>
        <w:jc w:val="both"/>
      </w:pPr>
      <w:r w:rsidRPr="00BE26A1">
        <w:t xml:space="preserve">À l'expiration de la présente convention, pour quelque cause que ce soit, le Commissionnaire restituera </w:t>
      </w:r>
      <w:r w:rsidRPr="0051358C">
        <w:t>immédiatement au Commettant, l'ensemble des documents et informations, sur quelque support que ce soit</w:t>
      </w:r>
      <w:r w:rsidRPr="00BE26A1">
        <w:t>, qui lui auront été communiqués par celui-ci dans le cadre de l'exécution de la présente convention.</w:t>
      </w:r>
    </w:p>
    <w:p w14:paraId="6A99C111" w14:textId="77777777" w:rsidR="00BE26A1" w:rsidRPr="00BE26A1" w:rsidRDefault="00BE26A1" w:rsidP="00BE26A1">
      <w:pPr>
        <w:shd w:val="clear" w:color="auto" w:fill="FFFFFF" w:themeFill="background1"/>
        <w:jc w:val="both"/>
      </w:pPr>
      <w:r w:rsidRPr="00BE26A1">
        <w:t>Sont notamment visés :</w:t>
      </w:r>
    </w:p>
    <w:p w14:paraId="27908677" w14:textId="035700E6" w:rsidR="00BE26A1" w:rsidRPr="00BE26A1" w:rsidRDefault="00BE26A1">
      <w:pPr>
        <w:numPr>
          <w:ilvl w:val="0"/>
          <w:numId w:val="71"/>
        </w:numPr>
        <w:shd w:val="clear" w:color="auto" w:fill="FFFFFF" w:themeFill="background1"/>
        <w:jc w:val="both"/>
      </w:pPr>
      <w:r w:rsidRPr="00BE26A1">
        <w:t>Les catalogues de produits et fiches techniques</w:t>
      </w:r>
      <w:r w:rsidR="0051358C">
        <w:t> ;</w:t>
      </w:r>
    </w:p>
    <w:p w14:paraId="6E833C2C" w14:textId="10645797" w:rsidR="00BE26A1" w:rsidRPr="00BE26A1" w:rsidRDefault="00BE26A1">
      <w:pPr>
        <w:numPr>
          <w:ilvl w:val="0"/>
          <w:numId w:val="71"/>
        </w:numPr>
        <w:shd w:val="clear" w:color="auto" w:fill="FFFFFF" w:themeFill="background1"/>
        <w:jc w:val="both"/>
      </w:pPr>
      <w:r w:rsidRPr="00BE26A1">
        <w:t>Les supports marketing et commerciaux</w:t>
      </w:r>
      <w:r w:rsidR="0051358C">
        <w:t> ;</w:t>
      </w:r>
    </w:p>
    <w:p w14:paraId="3BA865FC" w14:textId="2698A95E" w:rsidR="00BE26A1" w:rsidRPr="00BE26A1" w:rsidRDefault="00BE26A1">
      <w:pPr>
        <w:numPr>
          <w:ilvl w:val="0"/>
          <w:numId w:val="71"/>
        </w:numPr>
        <w:shd w:val="clear" w:color="auto" w:fill="FFFFFF" w:themeFill="background1"/>
        <w:jc w:val="both"/>
      </w:pPr>
      <w:r w:rsidRPr="00BE26A1">
        <w:t>La liste des prix et conditions commerciales</w:t>
      </w:r>
      <w:r w:rsidR="0051358C">
        <w:t> ;</w:t>
      </w:r>
    </w:p>
    <w:p w14:paraId="465D5415" w14:textId="49A64B8C" w:rsidR="00BE26A1" w:rsidRPr="00BE26A1" w:rsidRDefault="00BE26A1">
      <w:pPr>
        <w:numPr>
          <w:ilvl w:val="0"/>
          <w:numId w:val="71"/>
        </w:numPr>
        <w:shd w:val="clear" w:color="auto" w:fill="FFFFFF" w:themeFill="background1"/>
        <w:jc w:val="both"/>
      </w:pPr>
      <w:r w:rsidRPr="00BE26A1">
        <w:t>Tout document confidentiel</w:t>
      </w:r>
      <w:r w:rsidR="0051358C">
        <w:t>.</w:t>
      </w:r>
    </w:p>
    <w:p w14:paraId="056F73D0" w14:textId="77777777" w:rsidR="00BE26A1" w:rsidRPr="00BE26A1" w:rsidRDefault="00BE26A1" w:rsidP="00BE26A1">
      <w:pPr>
        <w:shd w:val="clear" w:color="auto" w:fill="FFFFFF" w:themeFill="background1"/>
        <w:jc w:val="both"/>
      </w:pPr>
      <w:r w:rsidRPr="00BE26A1">
        <w:t>À défaut, le Commissionnaire pourrait y être contraint par décision de justice, désignant tout Mandataire ad hoc pour y procéder.</w:t>
      </w:r>
    </w:p>
    <w:p w14:paraId="1FBA9F4C" w14:textId="77777777" w:rsidR="00BE26A1" w:rsidRPr="00BE26A1" w:rsidRDefault="00BE26A1" w:rsidP="00BE26A1">
      <w:pPr>
        <w:shd w:val="clear" w:color="auto" w:fill="FFFFFF" w:themeFill="background1"/>
        <w:jc w:val="both"/>
        <w:rPr>
          <w:b/>
          <w:bCs/>
        </w:rPr>
      </w:pPr>
      <w:r w:rsidRPr="00BE26A1">
        <w:rPr>
          <w:b/>
          <w:bCs/>
        </w:rPr>
        <w:t>20.2 Obligation de non-sollicitation</w:t>
      </w:r>
    </w:p>
    <w:p w14:paraId="557DEAF1" w14:textId="77777777" w:rsidR="00BE26A1" w:rsidRPr="00BE26A1" w:rsidRDefault="00BE26A1" w:rsidP="00BE26A1">
      <w:pPr>
        <w:shd w:val="clear" w:color="auto" w:fill="FFFFFF" w:themeFill="background1"/>
        <w:jc w:val="both"/>
      </w:pPr>
      <w:r w:rsidRPr="00BE26A1">
        <w:t xml:space="preserve">Pendant une durée de </w:t>
      </w:r>
      <w:r w:rsidRPr="0051358C">
        <w:t>DOUZE (12) mois</w:t>
      </w:r>
      <w:r w:rsidRPr="00BE26A1">
        <w:t xml:space="preserve"> suivant la cessation de la convention pour quelque cause que ce soit, le Commissionnaire s'interdit de :</w:t>
      </w:r>
    </w:p>
    <w:p w14:paraId="5AAB1290" w14:textId="7AE12DAC" w:rsidR="00BE26A1" w:rsidRPr="0051358C" w:rsidRDefault="00BE26A1">
      <w:pPr>
        <w:numPr>
          <w:ilvl w:val="0"/>
          <w:numId w:val="72"/>
        </w:numPr>
        <w:shd w:val="clear" w:color="auto" w:fill="FFFFFF" w:themeFill="background1"/>
        <w:jc w:val="both"/>
      </w:pPr>
      <w:r w:rsidRPr="0051358C">
        <w:t>Solliciter les Clients Finaux auxquels il a vendu des Pièces Détachées dans le cadre du mandat de commissionnement, en vue de leur proposer des produits concurrents</w:t>
      </w:r>
      <w:r w:rsidR="0051358C">
        <w:t> ;</w:t>
      </w:r>
    </w:p>
    <w:p w14:paraId="6FF4178B" w14:textId="6BAD6C24" w:rsidR="00BE26A1" w:rsidRPr="0051358C" w:rsidRDefault="00BE26A1">
      <w:pPr>
        <w:numPr>
          <w:ilvl w:val="0"/>
          <w:numId w:val="72"/>
        </w:numPr>
        <w:shd w:val="clear" w:color="auto" w:fill="FFFFFF" w:themeFill="background1"/>
        <w:jc w:val="both"/>
      </w:pPr>
      <w:r w:rsidRPr="0051358C">
        <w:t>Débaucher les salariés ou collaborateurs du Commettant</w:t>
      </w:r>
      <w:r w:rsidR="0051358C">
        <w:t> ;</w:t>
      </w:r>
    </w:p>
    <w:p w14:paraId="02382BA8" w14:textId="771A9763" w:rsidR="00BE26A1" w:rsidRPr="0051358C" w:rsidRDefault="00BE26A1">
      <w:pPr>
        <w:numPr>
          <w:ilvl w:val="0"/>
          <w:numId w:val="72"/>
        </w:numPr>
        <w:shd w:val="clear" w:color="auto" w:fill="FFFFFF" w:themeFill="background1"/>
        <w:jc w:val="both"/>
      </w:pPr>
      <w:r w:rsidRPr="0051358C">
        <w:t>Utiliser le fichier clients constitué dans le cadre du mandat pour son propre compte ou pour le compte d'un tiers concurrent du Commettant</w:t>
      </w:r>
      <w:r w:rsidR="0051358C">
        <w:t>.</w:t>
      </w:r>
    </w:p>
    <w:p w14:paraId="3FEF7EC2" w14:textId="77777777" w:rsidR="00BE26A1" w:rsidRPr="00BE26A1" w:rsidRDefault="00BE26A1" w:rsidP="00BE26A1">
      <w:pPr>
        <w:shd w:val="clear" w:color="auto" w:fill="FFFFFF" w:themeFill="background1"/>
        <w:jc w:val="both"/>
      </w:pPr>
      <w:r w:rsidRPr="00BE26A1">
        <w:t>Cette obligation ne s'applique pas si la cessation de la convention résulte d'une faute grave du Commettant.</w:t>
      </w:r>
    </w:p>
    <w:p w14:paraId="61DEB131" w14:textId="77777777" w:rsidR="00BE26A1" w:rsidRPr="00BE26A1" w:rsidRDefault="00BE26A1" w:rsidP="00BE26A1">
      <w:pPr>
        <w:shd w:val="clear" w:color="auto" w:fill="FFFFFF" w:themeFill="background1"/>
        <w:jc w:val="both"/>
        <w:rPr>
          <w:b/>
          <w:bCs/>
        </w:rPr>
      </w:pPr>
      <w:r w:rsidRPr="00BE26A1">
        <w:rPr>
          <w:b/>
          <w:bCs/>
        </w:rPr>
        <w:t>20.3 Traitement des stocks restants</w:t>
      </w:r>
    </w:p>
    <w:p w14:paraId="3740980B" w14:textId="77777777" w:rsidR="00BE26A1" w:rsidRPr="00BE26A1" w:rsidRDefault="00BE26A1" w:rsidP="00BE26A1">
      <w:pPr>
        <w:shd w:val="clear" w:color="auto" w:fill="FFFFFF" w:themeFill="background1"/>
        <w:jc w:val="both"/>
      </w:pPr>
      <w:r w:rsidRPr="00BE26A1">
        <w:t>Si, à la date de cessation de la convention, des Pièces Détachées propriété du Commettant sont encore en stock dans les locaux du Commissionnaire, les Parties conviennent des modalités suivantes :</w:t>
      </w:r>
    </w:p>
    <w:p w14:paraId="44159F69" w14:textId="6BB9E5C0" w:rsidR="00BE26A1" w:rsidRPr="00BE26A1" w:rsidRDefault="00BE26A1" w:rsidP="00BE26A1">
      <w:pPr>
        <w:shd w:val="clear" w:color="auto" w:fill="FFFFFF" w:themeFill="background1"/>
        <w:jc w:val="both"/>
      </w:pPr>
      <w:r w:rsidRPr="00BE26A1">
        <w:rPr>
          <w:b/>
          <w:bCs/>
        </w:rPr>
        <w:t>Restitution au Commettant</w:t>
      </w:r>
    </w:p>
    <w:p w14:paraId="0C914894" w14:textId="77777777" w:rsidR="00BE26A1" w:rsidRPr="00BE26A1" w:rsidRDefault="00BE26A1" w:rsidP="00BE26A1">
      <w:pPr>
        <w:shd w:val="clear" w:color="auto" w:fill="FFFFFF" w:themeFill="background1"/>
        <w:jc w:val="both"/>
      </w:pPr>
      <w:r w:rsidRPr="00BE26A1">
        <w:t>Le Commissionnaire emballe et prépare les stocks restants en vue de leur restitution au Commettant.</w:t>
      </w:r>
    </w:p>
    <w:p w14:paraId="3C9A098B" w14:textId="6D43A5CB" w:rsidR="00BE26A1" w:rsidRPr="00BE26A1" w:rsidRDefault="00BE26A1" w:rsidP="00BE26A1">
      <w:pPr>
        <w:shd w:val="clear" w:color="auto" w:fill="FFFFFF" w:themeFill="background1"/>
        <w:jc w:val="both"/>
      </w:pPr>
      <w:r w:rsidRPr="00BE26A1">
        <w:t xml:space="preserve">Le Commettant organise l'enlèvement des stocks dans un délai de </w:t>
      </w:r>
      <w:r w:rsidRPr="0051358C">
        <w:t>30 jours</w:t>
      </w:r>
      <w:r w:rsidR="0051358C" w:rsidRPr="0051358C">
        <w:t xml:space="preserve"> calendaires</w:t>
      </w:r>
      <w:r w:rsidRPr="0051358C">
        <w:t xml:space="preserve"> suivant</w:t>
      </w:r>
      <w:r w:rsidRPr="00BE26A1">
        <w:t xml:space="preserve"> la cessation de la convention.</w:t>
      </w:r>
    </w:p>
    <w:p w14:paraId="7C6CE0AD" w14:textId="77777777" w:rsidR="00BE26A1" w:rsidRDefault="00BE26A1" w:rsidP="00BE26A1">
      <w:pPr>
        <w:shd w:val="clear" w:color="auto" w:fill="FFFFFF" w:themeFill="background1"/>
        <w:jc w:val="both"/>
      </w:pPr>
      <w:r w:rsidRPr="00BE26A1">
        <w:t>Les frais d'enlèvement et de transport sont à la charge du Commettant.</w:t>
      </w:r>
    </w:p>
    <w:p w14:paraId="3FE69D8C" w14:textId="77777777" w:rsidR="0051358C" w:rsidRDefault="0051358C" w:rsidP="00BE26A1">
      <w:pPr>
        <w:shd w:val="clear" w:color="auto" w:fill="FFFFFF" w:themeFill="background1"/>
        <w:jc w:val="both"/>
      </w:pPr>
    </w:p>
    <w:p w14:paraId="39B0AC4A" w14:textId="77777777" w:rsidR="001334D6" w:rsidRPr="00BE26A1" w:rsidRDefault="001334D6" w:rsidP="00BE26A1">
      <w:pPr>
        <w:shd w:val="clear" w:color="auto" w:fill="FFFFFF" w:themeFill="background1"/>
        <w:jc w:val="both"/>
      </w:pPr>
    </w:p>
    <w:p w14:paraId="517EE9E2" w14:textId="77777777" w:rsidR="00BE26A1" w:rsidRPr="00BE26A1" w:rsidRDefault="00BE26A1" w:rsidP="00BE26A1">
      <w:pPr>
        <w:shd w:val="clear" w:color="auto" w:fill="FFFFFF" w:themeFill="background1"/>
        <w:jc w:val="both"/>
        <w:rPr>
          <w:b/>
          <w:bCs/>
        </w:rPr>
      </w:pPr>
      <w:r w:rsidRPr="00BE26A1">
        <w:rPr>
          <w:b/>
          <w:bCs/>
        </w:rPr>
        <w:lastRenderedPageBreak/>
        <w:t>20.4 Apurement des comptes</w:t>
      </w:r>
    </w:p>
    <w:p w14:paraId="0CDF56A6" w14:textId="6B25C9E3" w:rsidR="00BE26A1" w:rsidRPr="0051358C" w:rsidRDefault="00BE26A1" w:rsidP="00BE26A1">
      <w:pPr>
        <w:shd w:val="clear" w:color="auto" w:fill="FFFFFF" w:themeFill="background1"/>
        <w:jc w:val="both"/>
      </w:pPr>
      <w:r w:rsidRPr="0051358C">
        <w:t>Dans les 30 jours</w:t>
      </w:r>
      <w:r w:rsidR="0051358C">
        <w:t xml:space="preserve"> calendaires</w:t>
      </w:r>
      <w:r w:rsidRPr="0051358C">
        <w:t xml:space="preserve"> suivant la cessation de la convention, les Parties procèdent à un apurement des comptes, consistant à :</w:t>
      </w:r>
    </w:p>
    <w:p w14:paraId="6F0BE615" w14:textId="1C3309C0" w:rsidR="00BE26A1" w:rsidRPr="00BE26A1" w:rsidRDefault="00BE26A1">
      <w:pPr>
        <w:numPr>
          <w:ilvl w:val="0"/>
          <w:numId w:val="73"/>
        </w:numPr>
        <w:shd w:val="clear" w:color="auto" w:fill="FFFFFF" w:themeFill="background1"/>
        <w:jc w:val="both"/>
      </w:pPr>
      <w:r w:rsidRPr="00BE26A1">
        <w:t>Établir un état des ventes réalisées et non encore facturées (commission)</w:t>
      </w:r>
      <w:r w:rsidR="0051358C">
        <w:t> ;</w:t>
      </w:r>
    </w:p>
    <w:p w14:paraId="3686B448" w14:textId="0E3CD8F8" w:rsidR="00BE26A1" w:rsidRPr="00BE26A1" w:rsidRDefault="00BE26A1">
      <w:pPr>
        <w:numPr>
          <w:ilvl w:val="0"/>
          <w:numId w:val="73"/>
        </w:numPr>
        <w:shd w:val="clear" w:color="auto" w:fill="FFFFFF" w:themeFill="background1"/>
        <w:jc w:val="both"/>
      </w:pPr>
      <w:r w:rsidRPr="00BE26A1">
        <w:t>Établir un état des encaissements clients non encore reversés au Commettant</w:t>
      </w:r>
      <w:r w:rsidR="0051358C">
        <w:t> ;</w:t>
      </w:r>
    </w:p>
    <w:p w14:paraId="68BF0359" w14:textId="3B165563" w:rsidR="00BE26A1" w:rsidRPr="00BE26A1" w:rsidRDefault="00BE26A1">
      <w:pPr>
        <w:numPr>
          <w:ilvl w:val="0"/>
          <w:numId w:val="73"/>
        </w:numPr>
        <w:shd w:val="clear" w:color="auto" w:fill="FFFFFF" w:themeFill="background1"/>
        <w:jc w:val="both"/>
      </w:pPr>
      <w:r w:rsidRPr="00BE26A1">
        <w:t>Procéder aux derniers reversements et facturations</w:t>
      </w:r>
      <w:r w:rsidR="0051358C">
        <w:t> ;</w:t>
      </w:r>
    </w:p>
    <w:p w14:paraId="02F05B55" w14:textId="62D692E6" w:rsidR="00BE26A1" w:rsidRPr="00BE26A1" w:rsidRDefault="00BE26A1">
      <w:pPr>
        <w:numPr>
          <w:ilvl w:val="0"/>
          <w:numId w:val="73"/>
        </w:numPr>
        <w:shd w:val="clear" w:color="auto" w:fill="FFFFFF" w:themeFill="background1"/>
        <w:jc w:val="both"/>
      </w:pPr>
      <w:r w:rsidRPr="00BE26A1">
        <w:t>Régulariser tout écart ou solde résiduel</w:t>
      </w:r>
      <w:r w:rsidR="0051358C">
        <w:t>.</w:t>
      </w:r>
    </w:p>
    <w:p w14:paraId="59EC71DE" w14:textId="39FF2304" w:rsidR="00BE26A1" w:rsidRPr="00BE26A1" w:rsidRDefault="00BE26A1" w:rsidP="00BE26A1">
      <w:pPr>
        <w:shd w:val="clear" w:color="auto" w:fill="FFFFFF" w:themeFill="background1"/>
        <w:jc w:val="both"/>
      </w:pPr>
      <w:r w:rsidRPr="00BE26A1">
        <w:t xml:space="preserve">Les factures finales devront être réglées dans un délai de </w:t>
      </w:r>
      <w:r w:rsidRPr="0051358C">
        <w:t>30 jours</w:t>
      </w:r>
      <w:r w:rsidR="0051358C" w:rsidRPr="0051358C">
        <w:t xml:space="preserve"> calendaires</w:t>
      </w:r>
      <w:r w:rsidRPr="00BE26A1">
        <w:t xml:space="preserve"> à compter de leur émission.</w:t>
      </w:r>
    </w:p>
    <w:p w14:paraId="5ED92F03" w14:textId="77777777" w:rsidR="00BE26A1" w:rsidRPr="00BE26A1" w:rsidRDefault="00BE26A1" w:rsidP="00BE26A1">
      <w:pPr>
        <w:shd w:val="clear" w:color="auto" w:fill="FFFFFF" w:themeFill="background1"/>
        <w:jc w:val="both"/>
        <w:rPr>
          <w:b/>
          <w:bCs/>
        </w:rPr>
      </w:pPr>
      <w:r w:rsidRPr="00BE26A1">
        <w:rPr>
          <w:b/>
          <w:bCs/>
        </w:rPr>
        <w:t>20.5 Maintien des obligations de confidentialité et de documentation</w:t>
      </w:r>
    </w:p>
    <w:p w14:paraId="4CED5D02" w14:textId="77777777" w:rsidR="00BE26A1" w:rsidRPr="0051358C" w:rsidRDefault="00BE26A1" w:rsidP="00BE26A1">
      <w:pPr>
        <w:shd w:val="clear" w:color="auto" w:fill="FFFFFF" w:themeFill="background1"/>
        <w:jc w:val="both"/>
      </w:pPr>
      <w:r w:rsidRPr="0051358C">
        <w:t>Les obligations suivantes survivent à la cessation de la convention :</w:t>
      </w:r>
    </w:p>
    <w:p w14:paraId="4915E42D" w14:textId="0FBD463E" w:rsidR="00BE26A1" w:rsidRPr="0051358C" w:rsidRDefault="00BE26A1">
      <w:pPr>
        <w:numPr>
          <w:ilvl w:val="0"/>
          <w:numId w:val="74"/>
        </w:numPr>
        <w:shd w:val="clear" w:color="auto" w:fill="FFFFFF" w:themeFill="background1"/>
        <w:jc w:val="both"/>
      </w:pPr>
      <w:r w:rsidRPr="0051358C">
        <w:t>Obligation de confidentialité (article 9) : maintenue pendant 5 ans après la cessation</w:t>
      </w:r>
      <w:r w:rsidR="0051358C">
        <w:t> ;</w:t>
      </w:r>
    </w:p>
    <w:p w14:paraId="67DF7301" w14:textId="0E3C5D93" w:rsidR="00BE26A1" w:rsidRPr="0051358C" w:rsidRDefault="00BE26A1">
      <w:pPr>
        <w:numPr>
          <w:ilvl w:val="0"/>
          <w:numId w:val="74"/>
        </w:numPr>
        <w:shd w:val="clear" w:color="auto" w:fill="FFFFFF" w:themeFill="background1"/>
        <w:jc w:val="both"/>
      </w:pPr>
      <w:r w:rsidRPr="0051358C">
        <w:t>Obligation de conservation de la Documentation Prix de Transfert (article 3.5) : maintenue pendant 6 ans après la cessation (délai de reprise fiscal)</w:t>
      </w:r>
      <w:r w:rsidR="0051358C">
        <w:t> ;</w:t>
      </w:r>
    </w:p>
    <w:p w14:paraId="024BD358" w14:textId="3CDE97CF" w:rsidR="00BE26A1" w:rsidRPr="0051358C" w:rsidRDefault="00BE26A1">
      <w:pPr>
        <w:numPr>
          <w:ilvl w:val="0"/>
          <w:numId w:val="74"/>
        </w:numPr>
        <w:shd w:val="clear" w:color="auto" w:fill="FFFFFF" w:themeFill="background1"/>
        <w:jc w:val="both"/>
      </w:pPr>
      <w:r w:rsidRPr="0051358C">
        <w:t>Obligation de coopération en cas de contrôle fiscal postérieur à la cessation (article 3.8)</w:t>
      </w:r>
      <w:r w:rsidR="0051358C">
        <w:t>.</w:t>
      </w:r>
    </w:p>
    <w:p w14:paraId="01C05AFF" w14:textId="77777777" w:rsidR="00BE26A1" w:rsidRPr="00BE26A1" w:rsidRDefault="00BE26A1" w:rsidP="00BE26A1">
      <w:pPr>
        <w:shd w:val="clear" w:color="auto" w:fill="FFFFFF" w:themeFill="background1"/>
        <w:jc w:val="both"/>
        <w:rPr>
          <w:b/>
          <w:bCs/>
        </w:rPr>
      </w:pPr>
      <w:r w:rsidRPr="00BE26A1">
        <w:rPr>
          <w:b/>
          <w:bCs/>
        </w:rPr>
        <w:t>ARTICLE 21 - LANGUE DU CONTRAT - DROIT APPLICABLE</w:t>
      </w:r>
    </w:p>
    <w:p w14:paraId="4B6F9777" w14:textId="77777777" w:rsidR="00BE26A1" w:rsidRPr="00BE26A1" w:rsidRDefault="00BE26A1" w:rsidP="00BE26A1">
      <w:pPr>
        <w:shd w:val="clear" w:color="auto" w:fill="FFFFFF" w:themeFill="background1"/>
        <w:jc w:val="both"/>
        <w:rPr>
          <w:b/>
          <w:bCs/>
        </w:rPr>
      </w:pPr>
      <w:r w:rsidRPr="00BE26A1">
        <w:rPr>
          <w:b/>
          <w:bCs/>
        </w:rPr>
        <w:t>21.1 Droit applicable</w:t>
      </w:r>
    </w:p>
    <w:p w14:paraId="13129E3B" w14:textId="77777777" w:rsidR="00BE26A1" w:rsidRPr="00BE26A1" w:rsidRDefault="00BE26A1" w:rsidP="00BE26A1">
      <w:pPr>
        <w:shd w:val="clear" w:color="auto" w:fill="FFFFFF" w:themeFill="background1"/>
        <w:jc w:val="both"/>
      </w:pPr>
      <w:r w:rsidRPr="00BE26A1">
        <w:t xml:space="preserve">De convention expresse entre les Parties, le présent contrat est régi et soumis </w:t>
      </w:r>
      <w:r w:rsidRPr="00A80C50">
        <w:t>au droit français.</w:t>
      </w:r>
    </w:p>
    <w:p w14:paraId="4C4CFA6D" w14:textId="77777777" w:rsidR="00BE26A1" w:rsidRPr="00BE26A1" w:rsidRDefault="00BE26A1" w:rsidP="00BE26A1">
      <w:pPr>
        <w:shd w:val="clear" w:color="auto" w:fill="FFFFFF" w:themeFill="background1"/>
        <w:jc w:val="both"/>
        <w:rPr>
          <w:b/>
          <w:bCs/>
        </w:rPr>
      </w:pPr>
      <w:r w:rsidRPr="00BE26A1">
        <w:rPr>
          <w:b/>
          <w:bCs/>
        </w:rPr>
        <w:t>21.2 Langue du contrat</w:t>
      </w:r>
    </w:p>
    <w:p w14:paraId="402FFBE4" w14:textId="77777777" w:rsidR="00BE26A1" w:rsidRPr="00A80C50" w:rsidRDefault="00BE26A1" w:rsidP="00BE26A1">
      <w:pPr>
        <w:shd w:val="clear" w:color="auto" w:fill="FFFFFF" w:themeFill="background1"/>
        <w:jc w:val="both"/>
      </w:pPr>
      <w:r w:rsidRPr="00A80C50">
        <w:t>Le présent contrat est rédigé en langue française.</w:t>
      </w:r>
    </w:p>
    <w:p w14:paraId="0BDF40EF" w14:textId="77777777" w:rsidR="00BE26A1" w:rsidRPr="00A80C50" w:rsidRDefault="00BE26A1" w:rsidP="00BE26A1">
      <w:pPr>
        <w:shd w:val="clear" w:color="auto" w:fill="FFFFFF" w:themeFill="background1"/>
        <w:jc w:val="both"/>
      </w:pPr>
      <w:r w:rsidRPr="00A80C50">
        <w:t>Dans le cas où il serait traduit en une ou plusieurs langues (notamment en néerlandais ou anglais pour les besoins du Commettant), seul le texte français ferait foi en cas de litige.</w:t>
      </w:r>
    </w:p>
    <w:p w14:paraId="137D93C9" w14:textId="77777777" w:rsidR="00BE26A1" w:rsidRPr="00BE26A1" w:rsidRDefault="00BE26A1" w:rsidP="00BE26A1">
      <w:pPr>
        <w:shd w:val="clear" w:color="auto" w:fill="FFFFFF" w:themeFill="background1"/>
        <w:jc w:val="both"/>
        <w:rPr>
          <w:b/>
          <w:bCs/>
        </w:rPr>
      </w:pPr>
      <w:r w:rsidRPr="00BE26A1">
        <w:rPr>
          <w:b/>
          <w:bCs/>
        </w:rPr>
        <w:t>ARTICLE 22 - LITIGES</w:t>
      </w:r>
    </w:p>
    <w:p w14:paraId="539B49D4" w14:textId="77777777" w:rsidR="00BE26A1" w:rsidRPr="00A80C50" w:rsidRDefault="00BE26A1" w:rsidP="00BE26A1">
      <w:pPr>
        <w:shd w:val="clear" w:color="auto" w:fill="FFFFFF" w:themeFill="background1"/>
        <w:jc w:val="both"/>
      </w:pPr>
      <w:r w:rsidRPr="00A80C50">
        <w:t>Tous les litiges auxquels le présent contrat et les accords qui en découlent pourraient donner lieu, concernant tant leur validité, leur interprétation, leur exécution, leur résolution, leurs conséquences et leurs suites seront soumis aux tribunaux compétents dans les conditions de droit commun.</w:t>
      </w:r>
    </w:p>
    <w:p w14:paraId="076C329F" w14:textId="77777777" w:rsidR="00BE26A1" w:rsidRPr="00A80C50" w:rsidRDefault="00BE26A1" w:rsidP="00BE26A1">
      <w:pPr>
        <w:shd w:val="clear" w:color="auto" w:fill="FFFFFF" w:themeFill="background1"/>
        <w:jc w:val="both"/>
      </w:pPr>
      <w:r w:rsidRPr="00A80C50">
        <w:t>Juridiction territorialement compétente : Conformément aux dispositions du Code de procédure civile, les tribunaux du lieu du siège social du défendeur seront territorialement compétents.</w:t>
      </w:r>
    </w:p>
    <w:p w14:paraId="63C9DF48" w14:textId="77777777" w:rsidR="00BE26A1" w:rsidRPr="00BE26A1" w:rsidRDefault="00BE26A1" w:rsidP="00BE26A1">
      <w:pPr>
        <w:shd w:val="clear" w:color="auto" w:fill="FFFFFF" w:themeFill="background1"/>
        <w:jc w:val="both"/>
        <w:rPr>
          <w:b/>
          <w:bCs/>
        </w:rPr>
      </w:pPr>
      <w:r w:rsidRPr="00BE26A1">
        <w:rPr>
          <w:b/>
          <w:bCs/>
        </w:rPr>
        <w:t>ARTICLE 23 - NULLITÉ ET INDÉPENDANCE DES CLAUSES</w:t>
      </w:r>
    </w:p>
    <w:p w14:paraId="5287BED2" w14:textId="77777777" w:rsidR="00BE26A1" w:rsidRPr="00BE26A1" w:rsidRDefault="00BE26A1" w:rsidP="00BE26A1">
      <w:pPr>
        <w:shd w:val="clear" w:color="auto" w:fill="FFFFFF" w:themeFill="background1"/>
        <w:jc w:val="both"/>
      </w:pPr>
      <w:r w:rsidRPr="00BE26A1">
        <w:t>L'annulation éventuelle d'une ou plusieurs clauses de la présente convention par une décision de justice ou d'un commun accord des Parties ne saurait porter atteinte à ses autres stipulations qui continueront de produire leur plein et entier effet pour autant que l'économie générale de la convention puisse être sauvegardée.</w:t>
      </w:r>
    </w:p>
    <w:p w14:paraId="3CB06D2F" w14:textId="77777777" w:rsidR="00BE26A1" w:rsidRPr="00BE26A1" w:rsidRDefault="00BE26A1" w:rsidP="00BE26A1">
      <w:pPr>
        <w:shd w:val="clear" w:color="auto" w:fill="FFFFFF" w:themeFill="background1"/>
        <w:jc w:val="both"/>
      </w:pPr>
      <w:r w:rsidRPr="00BE26A1">
        <w:lastRenderedPageBreak/>
        <w:t>Au cas où l'exécution de l'une ou plusieurs des clauses de la présente convention serait rendue impossible du fait de son annulation, les Parties tenteront de se rapprocher afin d'établir une nouvelle clause dont l'esprit et la lettre seront aussi proches que possible de l'ancienne clause, les autres stipulations de la convention demeurant en vigueur.</w:t>
      </w:r>
    </w:p>
    <w:p w14:paraId="57597752" w14:textId="77777777" w:rsidR="00BE26A1" w:rsidRPr="00BE26A1" w:rsidRDefault="00BE26A1" w:rsidP="00BE26A1">
      <w:pPr>
        <w:shd w:val="clear" w:color="auto" w:fill="FFFFFF" w:themeFill="background1"/>
        <w:jc w:val="both"/>
      </w:pPr>
      <w:r w:rsidRPr="00BE26A1">
        <w:t>À défaut ou si l'économie générale de la convention s'avérait fondamentalement bouleversée, les Parties pourraient, d'un commun accord formalisé par écrit, constater l'annulation de la présente convention dans son intégralité.</w:t>
      </w:r>
    </w:p>
    <w:p w14:paraId="186FC53A" w14:textId="77777777" w:rsidR="00BE26A1" w:rsidRPr="00BE26A1" w:rsidRDefault="00BE26A1" w:rsidP="00BE26A1">
      <w:pPr>
        <w:shd w:val="clear" w:color="auto" w:fill="FFFFFF" w:themeFill="background1"/>
        <w:jc w:val="both"/>
        <w:rPr>
          <w:b/>
          <w:bCs/>
        </w:rPr>
      </w:pPr>
      <w:r w:rsidRPr="00BE26A1">
        <w:rPr>
          <w:b/>
          <w:bCs/>
        </w:rPr>
        <w:t>ARTICLE 24 - CLAUSE DE SAUVEGARDE FISCALE</w:t>
      </w:r>
    </w:p>
    <w:p w14:paraId="12EDEF55" w14:textId="11A2E0A2" w:rsidR="00BE26A1" w:rsidRPr="00BE26A1" w:rsidRDefault="00BE26A1" w:rsidP="00BE26A1">
      <w:pPr>
        <w:shd w:val="clear" w:color="auto" w:fill="FFFFFF" w:themeFill="background1"/>
        <w:jc w:val="both"/>
      </w:pPr>
      <w:r w:rsidRPr="00BE26A1">
        <w:t xml:space="preserve">La présente convention a </w:t>
      </w:r>
      <w:r w:rsidRPr="00A80C50">
        <w:t xml:space="preserve">été conclue sur la base de la législation fiscale française et belge en vigueur au </w:t>
      </w:r>
      <w:r w:rsidR="00A80C50" w:rsidRPr="00A80C50">
        <w:rPr>
          <w:highlight w:val="yellow"/>
        </w:rPr>
        <w:t>XX/XX/2026.</w:t>
      </w:r>
    </w:p>
    <w:p w14:paraId="4D033844" w14:textId="77777777" w:rsidR="00BE26A1" w:rsidRPr="00BE26A1" w:rsidRDefault="00BE26A1" w:rsidP="00BE26A1">
      <w:pPr>
        <w:shd w:val="clear" w:color="auto" w:fill="FFFFFF" w:themeFill="background1"/>
        <w:jc w:val="both"/>
      </w:pPr>
      <w:r w:rsidRPr="00BE26A1">
        <w:t xml:space="preserve">En cas de modification de cette législation (évolution des obligations documentaires en matière de prix de </w:t>
      </w:r>
      <w:r w:rsidRPr="00A80C50">
        <w:t>transfert, modification des règles de prix de transfert, changement de seuils, évolution de la Convention fiscale franco-belge, modification des taux de TVA, etc.) susceptible de remettre en cause la conformité de la Commission au principe de pleine concurrence ou d'alourdir significativement les obligations des Parties, les Parties s'engagent à :</w:t>
      </w:r>
    </w:p>
    <w:p w14:paraId="0F925EE0" w14:textId="2925D5CD" w:rsidR="00BE26A1" w:rsidRPr="00A80C50" w:rsidRDefault="00BE26A1">
      <w:pPr>
        <w:numPr>
          <w:ilvl w:val="0"/>
          <w:numId w:val="75"/>
        </w:numPr>
        <w:shd w:val="clear" w:color="auto" w:fill="FFFFFF" w:themeFill="background1"/>
        <w:jc w:val="both"/>
      </w:pPr>
      <w:r w:rsidRPr="00A80C50">
        <w:t>Se réunir dans un délai de 30 jours</w:t>
      </w:r>
      <w:r w:rsidR="00A80C50">
        <w:t xml:space="preserve"> calendaires</w:t>
      </w:r>
      <w:r w:rsidRPr="00A80C50">
        <w:t> suivant l'entrée en vigueur de la nouvelle législation</w:t>
      </w:r>
      <w:r w:rsidR="00A80C50">
        <w:t> ;</w:t>
      </w:r>
    </w:p>
    <w:p w14:paraId="7D4E6680" w14:textId="4C7DFA54" w:rsidR="00BE26A1" w:rsidRPr="00A80C50" w:rsidRDefault="00BE26A1">
      <w:pPr>
        <w:numPr>
          <w:ilvl w:val="0"/>
          <w:numId w:val="75"/>
        </w:numPr>
        <w:shd w:val="clear" w:color="auto" w:fill="FFFFFF" w:themeFill="background1"/>
        <w:jc w:val="both"/>
      </w:pPr>
      <w:r w:rsidRPr="00A80C50">
        <w:t>Analyser l'impact de cette modification sur la présente convention</w:t>
      </w:r>
      <w:r w:rsidR="00A80C50">
        <w:t> ;</w:t>
      </w:r>
    </w:p>
    <w:p w14:paraId="43BF465E" w14:textId="17F9358B" w:rsidR="00BE26A1" w:rsidRPr="00A80C50" w:rsidRDefault="00BE26A1">
      <w:pPr>
        <w:numPr>
          <w:ilvl w:val="0"/>
          <w:numId w:val="75"/>
        </w:numPr>
        <w:shd w:val="clear" w:color="auto" w:fill="FFFFFF" w:themeFill="background1"/>
        <w:jc w:val="both"/>
      </w:pPr>
      <w:r w:rsidRPr="00A80C50">
        <w:t>Adapter, le cas échéant, les modalités de calcul de la Commission, les obligations documentaires ou toute autre disposition pour maintenir la conformité au principe de pleine concurrence et aux obligations légales</w:t>
      </w:r>
      <w:r w:rsidR="00A80C50">
        <w:t>.</w:t>
      </w:r>
    </w:p>
    <w:p w14:paraId="1BFB6662" w14:textId="77777777" w:rsidR="00BE26A1" w:rsidRPr="00A80C50" w:rsidRDefault="00BE26A1" w:rsidP="00BE26A1">
      <w:pPr>
        <w:shd w:val="clear" w:color="auto" w:fill="FFFFFF" w:themeFill="background1"/>
        <w:jc w:val="both"/>
      </w:pPr>
      <w:r w:rsidRPr="00A80C50">
        <w:t>Tout ajustement nécessaire sera formalisé par avenant à la présente convention.</w:t>
      </w:r>
    </w:p>
    <w:p w14:paraId="32267546" w14:textId="77777777" w:rsidR="00BE26A1" w:rsidRPr="00BE26A1" w:rsidRDefault="00BE26A1" w:rsidP="00BE26A1">
      <w:pPr>
        <w:shd w:val="clear" w:color="auto" w:fill="FFFFFF" w:themeFill="background1"/>
        <w:jc w:val="both"/>
        <w:rPr>
          <w:b/>
          <w:bCs/>
        </w:rPr>
      </w:pPr>
      <w:r w:rsidRPr="00BE26A1">
        <w:rPr>
          <w:b/>
          <w:bCs/>
        </w:rPr>
        <w:t>ARTICLE 25 - ENREGISTREMENT</w:t>
      </w:r>
    </w:p>
    <w:p w14:paraId="086DD041" w14:textId="77777777" w:rsidR="00BE26A1" w:rsidRPr="00BE26A1" w:rsidRDefault="00BE26A1" w:rsidP="00BE26A1">
      <w:pPr>
        <w:shd w:val="clear" w:color="auto" w:fill="FFFFFF" w:themeFill="background1"/>
        <w:jc w:val="both"/>
      </w:pPr>
      <w:r w:rsidRPr="00BE26A1">
        <w:t xml:space="preserve">Le présent contrat peut faire l'objet d'un </w:t>
      </w:r>
      <w:r w:rsidRPr="00A80C50">
        <w:t>enregistrement fiscal, si</w:t>
      </w:r>
      <w:r w:rsidRPr="00BE26A1">
        <w:t xml:space="preserve"> l'une des parties le souhaite, aux frais de celle-ci.</w:t>
      </w:r>
    </w:p>
    <w:p w14:paraId="29CB09C0" w14:textId="77777777" w:rsidR="00BE26A1" w:rsidRPr="00BE26A1" w:rsidRDefault="00BE26A1" w:rsidP="00BE26A1">
      <w:pPr>
        <w:shd w:val="clear" w:color="auto" w:fill="FFFFFF" w:themeFill="background1"/>
        <w:jc w:val="both"/>
        <w:rPr>
          <w:b/>
          <w:bCs/>
        </w:rPr>
      </w:pPr>
      <w:r w:rsidRPr="00BE26A1">
        <w:rPr>
          <w:b/>
          <w:bCs/>
        </w:rPr>
        <w:t>ARTICLE 26 - ÉLECTION DE DOMICILE</w:t>
      </w:r>
    </w:p>
    <w:p w14:paraId="6D41D766" w14:textId="77777777" w:rsidR="00BE26A1" w:rsidRPr="00BE26A1" w:rsidRDefault="00BE26A1" w:rsidP="00BE26A1">
      <w:pPr>
        <w:shd w:val="clear" w:color="auto" w:fill="FFFFFF" w:themeFill="background1"/>
        <w:jc w:val="both"/>
      </w:pPr>
      <w:r w:rsidRPr="00BE26A1">
        <w:t>Pour les besoins des présentes, les parti</w:t>
      </w:r>
      <w:r w:rsidRPr="00A80C50">
        <w:t>es font élection de domicile</w:t>
      </w:r>
      <w:r w:rsidRPr="00BE26A1">
        <w:t xml:space="preserve"> en leur siège social respectif.</w:t>
      </w:r>
    </w:p>
    <w:p w14:paraId="7394B5D3" w14:textId="77777777" w:rsidR="00BE26A1" w:rsidRPr="00BE26A1" w:rsidRDefault="00BE26A1" w:rsidP="00BE26A1">
      <w:pPr>
        <w:shd w:val="clear" w:color="auto" w:fill="FFFFFF" w:themeFill="background1"/>
        <w:jc w:val="both"/>
        <w:rPr>
          <w:b/>
          <w:bCs/>
        </w:rPr>
      </w:pPr>
      <w:r w:rsidRPr="00BE26A1">
        <w:rPr>
          <w:b/>
          <w:bCs/>
        </w:rPr>
        <w:t>ARTICLE 27 - CLAUSE DE DONNÉES PERSONNELLES (RGPD)</w:t>
      </w:r>
    </w:p>
    <w:p w14:paraId="2B10469B" w14:textId="77777777" w:rsidR="00BE26A1" w:rsidRPr="00BE26A1" w:rsidRDefault="00BE26A1" w:rsidP="00BE26A1">
      <w:pPr>
        <w:shd w:val="clear" w:color="auto" w:fill="FFFFFF" w:themeFill="background1"/>
        <w:jc w:val="both"/>
      </w:pPr>
      <w:r w:rsidRPr="00BE26A1">
        <w:t>Dans le cadre de l'exécution de la présente convention, les Parties sont amenées à traiter des données personnelles (notamment : données relatives aux Clients Finaux, aux contacts commerciaux, au personnel).</w:t>
      </w:r>
    </w:p>
    <w:p w14:paraId="2A7171F7" w14:textId="77777777" w:rsidR="00BE26A1" w:rsidRPr="00BE26A1" w:rsidRDefault="00BE26A1" w:rsidP="00BE26A1">
      <w:pPr>
        <w:shd w:val="clear" w:color="auto" w:fill="FFFFFF" w:themeFill="background1"/>
        <w:jc w:val="both"/>
      </w:pPr>
      <w:r w:rsidRPr="00BE26A1">
        <w:t>Chaque Partie s'engage à respecter la réglementation applicable en matière de protection des données personnelles, et notamment le Règlement (UE) 2016/679 du 27 avril 2016 (RGPD) et la loi n° 78-17 du 6 janvier 1978 modifiée (Loi Informatique et Libertés).</w:t>
      </w:r>
    </w:p>
    <w:p w14:paraId="5D2DD969" w14:textId="77777777" w:rsidR="00BE26A1" w:rsidRDefault="00BE26A1" w:rsidP="00BE26A1">
      <w:pPr>
        <w:shd w:val="clear" w:color="auto" w:fill="FFFFFF" w:themeFill="background1"/>
        <w:jc w:val="both"/>
      </w:pPr>
      <w:r w:rsidRPr="00BE26A1">
        <w:t xml:space="preserve">Chaque Partie agit en qualité de </w:t>
      </w:r>
      <w:r w:rsidRPr="00A80C50">
        <w:t>responsable de traitement</w:t>
      </w:r>
      <w:r w:rsidRPr="00BE26A1">
        <w:t xml:space="preserve"> pour les données qu'elle collecte et traite dans le cadre de l'exécution de la présente convention.</w:t>
      </w:r>
    </w:p>
    <w:p w14:paraId="2706DE39" w14:textId="77777777" w:rsidR="00A80C50" w:rsidRDefault="00A80C50" w:rsidP="00BE26A1">
      <w:pPr>
        <w:shd w:val="clear" w:color="auto" w:fill="FFFFFF" w:themeFill="background1"/>
        <w:jc w:val="both"/>
      </w:pPr>
    </w:p>
    <w:p w14:paraId="72328645" w14:textId="77777777" w:rsidR="00A80C50" w:rsidRPr="00BE26A1" w:rsidRDefault="00A80C50" w:rsidP="00BE26A1">
      <w:pPr>
        <w:shd w:val="clear" w:color="auto" w:fill="FFFFFF" w:themeFill="background1"/>
        <w:jc w:val="both"/>
      </w:pPr>
    </w:p>
    <w:p w14:paraId="42FA7254" w14:textId="77777777" w:rsidR="00BE26A1" w:rsidRPr="00BE26A1" w:rsidRDefault="00BE26A1" w:rsidP="00BE26A1">
      <w:pPr>
        <w:shd w:val="clear" w:color="auto" w:fill="FFFFFF" w:themeFill="background1"/>
        <w:jc w:val="both"/>
      </w:pPr>
      <w:r w:rsidRPr="00BE26A1">
        <w:lastRenderedPageBreak/>
        <w:t>Les Parties s'engagent notamment à :</w:t>
      </w:r>
    </w:p>
    <w:p w14:paraId="1D00CA8C" w14:textId="46AAB609" w:rsidR="00BE26A1" w:rsidRPr="00BE26A1" w:rsidRDefault="00BE26A1">
      <w:pPr>
        <w:numPr>
          <w:ilvl w:val="0"/>
          <w:numId w:val="76"/>
        </w:numPr>
        <w:shd w:val="clear" w:color="auto" w:fill="FFFFFF" w:themeFill="background1"/>
        <w:jc w:val="both"/>
      </w:pPr>
      <w:r w:rsidRPr="00BE26A1">
        <w:t>Ne collecter que les données strictement nécessaires à l'exécution de la convention</w:t>
      </w:r>
      <w:r w:rsidR="00A80C50">
        <w:t> ;</w:t>
      </w:r>
    </w:p>
    <w:p w14:paraId="42672205" w14:textId="7D956904" w:rsidR="00BE26A1" w:rsidRPr="00BE26A1" w:rsidRDefault="00BE26A1">
      <w:pPr>
        <w:numPr>
          <w:ilvl w:val="0"/>
          <w:numId w:val="76"/>
        </w:numPr>
        <w:shd w:val="clear" w:color="auto" w:fill="FFFFFF" w:themeFill="background1"/>
        <w:jc w:val="both"/>
      </w:pPr>
      <w:r w:rsidRPr="00BE26A1">
        <w:t>Mettre en œuvre des mesures de sécurité appropriées pour protéger les données</w:t>
      </w:r>
      <w:r w:rsidR="00A80C50">
        <w:t> ;</w:t>
      </w:r>
    </w:p>
    <w:p w14:paraId="0990E666" w14:textId="5A8316DA" w:rsidR="00BE26A1" w:rsidRPr="00BE26A1" w:rsidRDefault="00BE26A1">
      <w:pPr>
        <w:numPr>
          <w:ilvl w:val="0"/>
          <w:numId w:val="76"/>
        </w:numPr>
        <w:shd w:val="clear" w:color="auto" w:fill="FFFFFF" w:themeFill="background1"/>
        <w:jc w:val="both"/>
      </w:pPr>
      <w:r w:rsidRPr="00BE26A1">
        <w:t>Respecter les droits des personnes concernées (droit d'accès, de rectification, d'effacement, etc.)</w:t>
      </w:r>
      <w:r w:rsidR="00A80C50">
        <w:t> ;</w:t>
      </w:r>
    </w:p>
    <w:p w14:paraId="16E37C99" w14:textId="7210952A" w:rsidR="00BE26A1" w:rsidRPr="00BE26A1" w:rsidRDefault="00BE26A1">
      <w:pPr>
        <w:numPr>
          <w:ilvl w:val="0"/>
          <w:numId w:val="76"/>
        </w:numPr>
        <w:shd w:val="clear" w:color="auto" w:fill="FFFFFF" w:themeFill="background1"/>
        <w:jc w:val="both"/>
      </w:pPr>
      <w:r w:rsidRPr="00BE26A1">
        <w:t>Ne pas transférer les données en dehors de l'Union européenne sans garanties appropriées</w:t>
      </w:r>
      <w:r w:rsidR="00A80C50">
        <w:t>.</w:t>
      </w:r>
    </w:p>
    <w:p w14:paraId="48835003" w14:textId="77777777" w:rsidR="00A80C50" w:rsidRPr="001334D6" w:rsidRDefault="00A80C50" w:rsidP="001334D6">
      <w:pPr>
        <w:pStyle w:val="Sansinterligne"/>
      </w:pPr>
    </w:p>
    <w:p w14:paraId="665148C7" w14:textId="1C356C2A" w:rsidR="00A80C50" w:rsidRDefault="00A80C50" w:rsidP="00A80C50">
      <w:pPr>
        <w:shd w:val="clear" w:color="auto" w:fill="FFFFFF" w:themeFill="background1"/>
        <w:jc w:val="center"/>
      </w:pPr>
      <w:r>
        <w:t>************************</w:t>
      </w:r>
    </w:p>
    <w:p w14:paraId="3011C9FE" w14:textId="69D9DF1D" w:rsidR="00BE26A1" w:rsidRPr="00BE26A1" w:rsidRDefault="00A80C50" w:rsidP="00BE26A1">
      <w:pPr>
        <w:shd w:val="clear" w:color="auto" w:fill="FFFFFF" w:themeFill="background1"/>
        <w:jc w:val="both"/>
        <w:rPr>
          <w:b/>
          <w:bCs/>
        </w:rPr>
      </w:pPr>
      <w:r>
        <w:t xml:space="preserve">Fait à Cambrai, le </w:t>
      </w:r>
      <w:r w:rsidRPr="00A80C50">
        <w:rPr>
          <w:b/>
          <w:bCs/>
          <w:highlight w:val="yellow"/>
        </w:rPr>
        <w:t>XX/XX/2026.</w:t>
      </w:r>
    </w:p>
    <w:p w14:paraId="357EEA8B" w14:textId="4893D186" w:rsidR="00BE26A1" w:rsidRPr="00BE26A1" w:rsidRDefault="00A80C50" w:rsidP="00BE26A1">
      <w:pPr>
        <w:shd w:val="clear" w:color="auto" w:fill="FFFFFF" w:themeFill="background1"/>
        <w:jc w:val="both"/>
      </w:pPr>
      <w:r>
        <w:rPr>
          <w:b/>
          <w:bCs/>
        </w:rPr>
        <w:t>En deux (2) exemplaires originaux.</w:t>
      </w:r>
    </w:p>
    <w:p w14:paraId="60F8A518" w14:textId="1981E0E6" w:rsidR="00BE26A1" w:rsidRPr="00A80C50" w:rsidRDefault="00BE26A1" w:rsidP="00A80C50">
      <w:pPr>
        <w:pStyle w:val="Sansinterligne"/>
      </w:pPr>
      <w:r w:rsidRPr="00A80C50">
        <w:rPr>
          <w:b/>
          <w:bCs/>
        </w:rPr>
        <w:t>Pour la société AUTOHANDEL DIDIER NV</w:t>
      </w:r>
      <w:r w:rsidRPr="00BE26A1">
        <w:br/>
      </w:r>
      <w:r w:rsidRPr="00BE26A1">
        <w:rPr>
          <w:i/>
          <w:iCs/>
        </w:rPr>
        <w:t>(Le Commettant)</w:t>
      </w:r>
    </w:p>
    <w:p w14:paraId="1B710973" w14:textId="77777777" w:rsidR="00A80C50" w:rsidRDefault="00BE26A1" w:rsidP="00BE26A1">
      <w:pPr>
        <w:shd w:val="clear" w:color="auto" w:fill="FFFFFF" w:themeFill="background1"/>
        <w:jc w:val="both"/>
      </w:pPr>
      <w:r w:rsidRPr="00BE26A1">
        <w:t xml:space="preserve">Madame </w:t>
      </w:r>
      <w:proofErr w:type="spellStart"/>
      <w:r w:rsidRPr="00BE26A1">
        <w:t>Elsje</w:t>
      </w:r>
      <w:proofErr w:type="spellEnd"/>
      <w:r w:rsidRPr="00BE26A1">
        <w:t xml:space="preserve"> SOENENS</w:t>
      </w:r>
    </w:p>
    <w:p w14:paraId="3DE27850" w14:textId="5A843527" w:rsidR="00BE26A1" w:rsidRPr="00BE26A1" w:rsidRDefault="00BE26A1" w:rsidP="00BE26A1">
      <w:pPr>
        <w:shd w:val="clear" w:color="auto" w:fill="FFFFFF" w:themeFill="background1"/>
        <w:jc w:val="both"/>
      </w:pPr>
      <w:r w:rsidRPr="00BE26A1">
        <w:t>Administrateur délégué</w:t>
      </w:r>
    </w:p>
    <w:p w14:paraId="342E72CD" w14:textId="77777777" w:rsidR="00BE26A1" w:rsidRPr="00BE26A1" w:rsidRDefault="00BE26A1" w:rsidP="00BE26A1">
      <w:pPr>
        <w:shd w:val="clear" w:color="auto" w:fill="FFFFFF" w:themeFill="background1"/>
        <w:jc w:val="both"/>
      </w:pPr>
      <w:r w:rsidRPr="00BE26A1">
        <w:t>Signature et cachet :</w:t>
      </w:r>
    </w:p>
    <w:p w14:paraId="74F6DEDD" w14:textId="2124A0D1" w:rsidR="00BE26A1" w:rsidRDefault="00BE26A1" w:rsidP="00BE26A1">
      <w:pPr>
        <w:shd w:val="clear" w:color="auto" w:fill="FFFFFF" w:themeFill="background1"/>
        <w:jc w:val="both"/>
      </w:pPr>
    </w:p>
    <w:p w14:paraId="63DC76EE" w14:textId="77777777" w:rsidR="00A80C50" w:rsidRPr="00BE26A1" w:rsidRDefault="00A80C50" w:rsidP="00BE26A1">
      <w:pPr>
        <w:shd w:val="clear" w:color="auto" w:fill="FFFFFF" w:themeFill="background1"/>
        <w:jc w:val="both"/>
      </w:pPr>
    </w:p>
    <w:p w14:paraId="36C7F3A1" w14:textId="4FD5267A" w:rsidR="00A80C50" w:rsidRPr="00A80C50" w:rsidRDefault="00BE26A1" w:rsidP="00A80C50">
      <w:pPr>
        <w:pStyle w:val="Sansinterligne"/>
      </w:pPr>
      <w:r w:rsidRPr="00A80C50">
        <w:rPr>
          <w:b/>
          <w:bCs/>
        </w:rPr>
        <w:t>Pour la société SARL SERET AUTOMOBILES</w:t>
      </w:r>
      <w:r w:rsidRPr="00BE26A1">
        <w:br/>
        <w:t>(Le Commissionnaire)</w:t>
      </w:r>
    </w:p>
    <w:p w14:paraId="7A42E405" w14:textId="77777777" w:rsidR="00A80C50" w:rsidRDefault="00BE26A1" w:rsidP="00BE26A1">
      <w:pPr>
        <w:shd w:val="clear" w:color="auto" w:fill="FFFFFF" w:themeFill="background1"/>
        <w:jc w:val="both"/>
      </w:pPr>
      <w:r w:rsidRPr="00BE26A1">
        <w:t>Madame Julie VANWIJNSBERGUE</w:t>
      </w:r>
    </w:p>
    <w:p w14:paraId="099F28BC" w14:textId="73328914" w:rsidR="00BE26A1" w:rsidRPr="00BE26A1" w:rsidRDefault="00BE26A1" w:rsidP="00BE26A1">
      <w:pPr>
        <w:shd w:val="clear" w:color="auto" w:fill="FFFFFF" w:themeFill="background1"/>
        <w:jc w:val="both"/>
      </w:pPr>
      <w:r w:rsidRPr="00BE26A1">
        <w:t>Gérante</w:t>
      </w:r>
    </w:p>
    <w:p w14:paraId="39EA6959" w14:textId="77777777" w:rsidR="00BE26A1" w:rsidRPr="00BE26A1" w:rsidRDefault="00BE26A1" w:rsidP="00BE26A1">
      <w:pPr>
        <w:shd w:val="clear" w:color="auto" w:fill="FFFFFF" w:themeFill="background1"/>
        <w:jc w:val="both"/>
      </w:pPr>
      <w:r w:rsidRPr="00BE26A1">
        <w:t>Signature et cachet :</w:t>
      </w:r>
    </w:p>
    <w:p w14:paraId="7773A93C" w14:textId="77777777" w:rsidR="008006AC" w:rsidRDefault="008006AC" w:rsidP="008006AC">
      <w:pPr>
        <w:shd w:val="clear" w:color="auto" w:fill="FFFFFF" w:themeFill="background1"/>
        <w:jc w:val="both"/>
      </w:pPr>
    </w:p>
    <w:sectPr w:rsidR="008006AC">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64551E" w14:textId="77777777" w:rsidR="006F565A" w:rsidRDefault="006F565A" w:rsidP="008006AC">
      <w:pPr>
        <w:spacing w:after="0" w:line="240" w:lineRule="auto"/>
      </w:pPr>
      <w:r>
        <w:separator/>
      </w:r>
    </w:p>
  </w:endnote>
  <w:endnote w:type="continuationSeparator" w:id="0">
    <w:p w14:paraId="77E26466" w14:textId="77777777" w:rsidR="006F565A" w:rsidRDefault="006F565A" w:rsidP="00800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4FEB7" w14:textId="77777777" w:rsidR="001334D6" w:rsidRDefault="001334D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7691077"/>
      <w:docPartObj>
        <w:docPartGallery w:val="Page Numbers (Bottom of Page)"/>
        <w:docPartUnique/>
      </w:docPartObj>
    </w:sdtPr>
    <w:sdtContent>
      <w:p w14:paraId="500F0CE6" w14:textId="6971186B" w:rsidR="008006AC" w:rsidRPr="008006AC" w:rsidRDefault="00A80C50">
        <w:pPr>
          <w:pStyle w:val="Pieddepage"/>
          <w:jc w:val="right"/>
        </w:pPr>
        <w:r>
          <w:t>Paraphes</w:t>
        </w:r>
        <w:r>
          <w:tab/>
        </w:r>
        <w:r>
          <w:tab/>
          <w:t xml:space="preserve">Page </w:t>
        </w:r>
        <w:r w:rsidR="008006AC" w:rsidRPr="008006AC">
          <w:fldChar w:fldCharType="begin"/>
        </w:r>
        <w:r w:rsidR="008006AC" w:rsidRPr="008006AC">
          <w:instrText>PAGE   \* MERGEFORMAT</w:instrText>
        </w:r>
        <w:r w:rsidR="008006AC" w:rsidRPr="008006AC">
          <w:fldChar w:fldCharType="separate"/>
        </w:r>
        <w:r w:rsidR="008006AC" w:rsidRPr="008006AC">
          <w:t>2</w:t>
        </w:r>
        <w:r w:rsidR="008006AC" w:rsidRPr="008006AC">
          <w:fldChar w:fldCharType="end"/>
        </w:r>
        <w:r>
          <w:t>/39</w:t>
        </w:r>
      </w:p>
    </w:sdtContent>
  </w:sdt>
  <w:p w14:paraId="6966766E" w14:textId="77777777" w:rsidR="008006AC" w:rsidRDefault="008006A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9B357" w14:textId="77777777" w:rsidR="001334D6" w:rsidRDefault="001334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2E14E6" w14:textId="77777777" w:rsidR="006F565A" w:rsidRDefault="006F565A" w:rsidP="008006AC">
      <w:pPr>
        <w:spacing w:after="0" w:line="240" w:lineRule="auto"/>
      </w:pPr>
      <w:r>
        <w:separator/>
      </w:r>
    </w:p>
  </w:footnote>
  <w:footnote w:type="continuationSeparator" w:id="0">
    <w:p w14:paraId="7E30A44E" w14:textId="77777777" w:rsidR="006F565A" w:rsidRDefault="006F565A" w:rsidP="00800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26D11" w14:textId="2ED2EA45" w:rsidR="001334D6" w:rsidRDefault="001334D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010854"/>
      <w:docPartObj>
        <w:docPartGallery w:val="Watermarks"/>
        <w:docPartUnique/>
      </w:docPartObj>
    </w:sdtPr>
    <w:sdtContent>
      <w:p w14:paraId="55A64A4D" w14:textId="6C0D057A" w:rsidR="001334D6" w:rsidRDefault="00D44EE5">
        <w:pPr>
          <w:pStyle w:val="En-tte"/>
        </w:pPr>
        <w:r>
          <w:pict w14:anchorId="72B62F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8"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BROUILLON"/>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5FB0FF" w14:textId="171F8235" w:rsidR="001334D6" w:rsidRDefault="001334D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35924"/>
    <w:multiLevelType w:val="multilevel"/>
    <w:tmpl w:val="050CE1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6D97563"/>
    <w:multiLevelType w:val="multilevel"/>
    <w:tmpl w:val="567ADC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85305BE"/>
    <w:multiLevelType w:val="multilevel"/>
    <w:tmpl w:val="FDC06B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92A3818"/>
    <w:multiLevelType w:val="multilevel"/>
    <w:tmpl w:val="813A31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0B2A7A57"/>
    <w:multiLevelType w:val="multilevel"/>
    <w:tmpl w:val="4FFE2A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0BDD5166"/>
    <w:multiLevelType w:val="multilevel"/>
    <w:tmpl w:val="D7768A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0FC82AD1"/>
    <w:multiLevelType w:val="multilevel"/>
    <w:tmpl w:val="7C8EDC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10A374A3"/>
    <w:multiLevelType w:val="multilevel"/>
    <w:tmpl w:val="C896DA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21D085A"/>
    <w:multiLevelType w:val="multilevel"/>
    <w:tmpl w:val="356E34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13013137"/>
    <w:multiLevelType w:val="multilevel"/>
    <w:tmpl w:val="B298FE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14FE19B1"/>
    <w:multiLevelType w:val="multilevel"/>
    <w:tmpl w:val="9A506D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16033724"/>
    <w:multiLevelType w:val="multilevel"/>
    <w:tmpl w:val="19A643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188139D8"/>
    <w:multiLevelType w:val="multilevel"/>
    <w:tmpl w:val="802ED4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1A13700B"/>
    <w:multiLevelType w:val="multilevel"/>
    <w:tmpl w:val="60CA965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1A474079"/>
    <w:multiLevelType w:val="multilevel"/>
    <w:tmpl w:val="488816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1C674328"/>
    <w:multiLevelType w:val="hybridMultilevel"/>
    <w:tmpl w:val="18BC46E4"/>
    <w:lvl w:ilvl="0" w:tplc="4E2A30A2">
      <w:start w:val="1"/>
      <w:numFmt w:val="bullet"/>
      <w:lvlText w:val="-"/>
      <w:lvlJc w:val="left"/>
      <w:pPr>
        <w:ind w:left="720" w:hanging="360"/>
      </w:pPr>
      <w:rPr>
        <w:rFonts w:ascii="Raleway" w:eastAsiaTheme="minorHAnsi"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CE81D15"/>
    <w:multiLevelType w:val="multilevel"/>
    <w:tmpl w:val="D48443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1EB94B83"/>
    <w:multiLevelType w:val="multilevel"/>
    <w:tmpl w:val="31C6EE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1F024688"/>
    <w:multiLevelType w:val="multilevel"/>
    <w:tmpl w:val="42D69D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1F7F0D61"/>
    <w:multiLevelType w:val="multilevel"/>
    <w:tmpl w:val="AD644A30"/>
    <w:lvl w:ilvl="0">
      <w:start w:val="1"/>
      <w:numFmt w:val="bullet"/>
      <w:lvlText w:val="-"/>
      <w:lvlJc w:val="left"/>
      <w:pPr>
        <w:tabs>
          <w:tab w:val="num" w:pos="720"/>
        </w:tabs>
        <w:ind w:left="720" w:hanging="360"/>
      </w:pPr>
      <w:rPr>
        <w:rFonts w:ascii="Raleway" w:eastAsiaTheme="minorHAnsi" w:hAnsi="Raleway"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C44453"/>
    <w:multiLevelType w:val="multilevel"/>
    <w:tmpl w:val="DF9050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218945EC"/>
    <w:multiLevelType w:val="multilevel"/>
    <w:tmpl w:val="435457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21B43738"/>
    <w:multiLevelType w:val="multilevel"/>
    <w:tmpl w:val="32B015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246E468D"/>
    <w:multiLevelType w:val="multilevel"/>
    <w:tmpl w:val="A59CFC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26FC392C"/>
    <w:multiLevelType w:val="multilevel"/>
    <w:tmpl w:val="07F6EB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277743ED"/>
    <w:multiLevelType w:val="multilevel"/>
    <w:tmpl w:val="55E242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28E33507"/>
    <w:multiLevelType w:val="multilevel"/>
    <w:tmpl w:val="27041E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295266A8"/>
    <w:multiLevelType w:val="multilevel"/>
    <w:tmpl w:val="22C09B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2BD25A90"/>
    <w:multiLevelType w:val="multilevel"/>
    <w:tmpl w:val="3D3EEF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 w15:restartNumberingAfterBreak="0">
    <w:nsid w:val="2BD95592"/>
    <w:multiLevelType w:val="multilevel"/>
    <w:tmpl w:val="FD6CD0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2C810D73"/>
    <w:multiLevelType w:val="multilevel"/>
    <w:tmpl w:val="71D0AF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1" w15:restartNumberingAfterBreak="0">
    <w:nsid w:val="2DA43205"/>
    <w:multiLevelType w:val="multilevel"/>
    <w:tmpl w:val="7362DB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2EE65FA7"/>
    <w:multiLevelType w:val="multilevel"/>
    <w:tmpl w:val="90FED9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31FD66D3"/>
    <w:multiLevelType w:val="multilevel"/>
    <w:tmpl w:val="00307D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34D80A76"/>
    <w:multiLevelType w:val="multilevel"/>
    <w:tmpl w:val="E368A4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38497E99"/>
    <w:multiLevelType w:val="multilevel"/>
    <w:tmpl w:val="03DE9C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6" w15:restartNumberingAfterBreak="0">
    <w:nsid w:val="39070FBB"/>
    <w:multiLevelType w:val="multilevel"/>
    <w:tmpl w:val="444A5E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7" w15:restartNumberingAfterBreak="0">
    <w:nsid w:val="3A477258"/>
    <w:multiLevelType w:val="multilevel"/>
    <w:tmpl w:val="C76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E3C39DA"/>
    <w:multiLevelType w:val="multilevel"/>
    <w:tmpl w:val="429A8E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9" w15:restartNumberingAfterBreak="0">
    <w:nsid w:val="41301384"/>
    <w:multiLevelType w:val="multilevel"/>
    <w:tmpl w:val="E45C42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42F20FF4"/>
    <w:multiLevelType w:val="multilevel"/>
    <w:tmpl w:val="47469F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1" w15:restartNumberingAfterBreak="0">
    <w:nsid w:val="43B5305C"/>
    <w:multiLevelType w:val="multilevel"/>
    <w:tmpl w:val="D0303A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2" w15:restartNumberingAfterBreak="0">
    <w:nsid w:val="44983257"/>
    <w:multiLevelType w:val="multilevel"/>
    <w:tmpl w:val="E99473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3" w15:restartNumberingAfterBreak="0">
    <w:nsid w:val="44B10B8E"/>
    <w:multiLevelType w:val="multilevel"/>
    <w:tmpl w:val="04C2F4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4" w15:restartNumberingAfterBreak="0">
    <w:nsid w:val="456D36B1"/>
    <w:multiLevelType w:val="multilevel"/>
    <w:tmpl w:val="CC1261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5" w15:restartNumberingAfterBreak="0">
    <w:nsid w:val="45C30118"/>
    <w:multiLevelType w:val="multilevel"/>
    <w:tmpl w:val="468CCC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6" w15:restartNumberingAfterBreak="0">
    <w:nsid w:val="466B2908"/>
    <w:multiLevelType w:val="multilevel"/>
    <w:tmpl w:val="B608E2D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47472656"/>
    <w:multiLevelType w:val="multilevel"/>
    <w:tmpl w:val="F29E61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8" w15:restartNumberingAfterBreak="0">
    <w:nsid w:val="4C117DB3"/>
    <w:multiLevelType w:val="multilevel"/>
    <w:tmpl w:val="AD644A30"/>
    <w:lvl w:ilvl="0">
      <w:start w:val="1"/>
      <w:numFmt w:val="bullet"/>
      <w:lvlText w:val="-"/>
      <w:lvlJc w:val="left"/>
      <w:pPr>
        <w:tabs>
          <w:tab w:val="num" w:pos="720"/>
        </w:tabs>
        <w:ind w:left="720" w:hanging="360"/>
      </w:pPr>
      <w:rPr>
        <w:rFonts w:ascii="Raleway" w:eastAsiaTheme="minorHAnsi" w:hAnsi="Raleway"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895A29"/>
    <w:multiLevelType w:val="multilevel"/>
    <w:tmpl w:val="3B20B6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0" w15:restartNumberingAfterBreak="0">
    <w:nsid w:val="50006664"/>
    <w:multiLevelType w:val="multilevel"/>
    <w:tmpl w:val="CB4A58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1" w15:restartNumberingAfterBreak="0">
    <w:nsid w:val="52BA6313"/>
    <w:multiLevelType w:val="multilevel"/>
    <w:tmpl w:val="2432EE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2" w15:restartNumberingAfterBreak="0">
    <w:nsid w:val="52DD376A"/>
    <w:multiLevelType w:val="multilevel"/>
    <w:tmpl w:val="550408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3" w15:restartNumberingAfterBreak="0">
    <w:nsid w:val="544B1867"/>
    <w:multiLevelType w:val="multilevel"/>
    <w:tmpl w:val="B94C4E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55014B81"/>
    <w:multiLevelType w:val="multilevel"/>
    <w:tmpl w:val="CC5EB5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55F84E31"/>
    <w:multiLevelType w:val="multilevel"/>
    <w:tmpl w:val="D62A8F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6" w15:restartNumberingAfterBreak="0">
    <w:nsid w:val="577A2650"/>
    <w:multiLevelType w:val="multilevel"/>
    <w:tmpl w:val="0E3A1F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7" w15:restartNumberingAfterBreak="0">
    <w:nsid w:val="592D65CC"/>
    <w:multiLevelType w:val="multilevel"/>
    <w:tmpl w:val="0A9C88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5AC92A1B"/>
    <w:multiLevelType w:val="multilevel"/>
    <w:tmpl w:val="EDDCAC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9" w15:restartNumberingAfterBreak="0">
    <w:nsid w:val="5BC60059"/>
    <w:multiLevelType w:val="multilevel"/>
    <w:tmpl w:val="EE1425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5CDB008A"/>
    <w:multiLevelType w:val="multilevel"/>
    <w:tmpl w:val="A8BE32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1" w15:restartNumberingAfterBreak="0">
    <w:nsid w:val="5DB10EE0"/>
    <w:multiLevelType w:val="multilevel"/>
    <w:tmpl w:val="8E8E5D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2" w15:restartNumberingAfterBreak="0">
    <w:nsid w:val="5DB53353"/>
    <w:multiLevelType w:val="multilevel"/>
    <w:tmpl w:val="54C8F9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5F4A60B7"/>
    <w:multiLevelType w:val="multilevel"/>
    <w:tmpl w:val="4FC22C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4" w15:restartNumberingAfterBreak="0">
    <w:nsid w:val="5FE4775C"/>
    <w:multiLevelType w:val="multilevel"/>
    <w:tmpl w:val="9B882C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62367F1D"/>
    <w:multiLevelType w:val="multilevel"/>
    <w:tmpl w:val="928204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6" w15:restartNumberingAfterBreak="0">
    <w:nsid w:val="62C570F6"/>
    <w:multiLevelType w:val="multilevel"/>
    <w:tmpl w:val="A0F8CD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7" w15:restartNumberingAfterBreak="0">
    <w:nsid w:val="6368565E"/>
    <w:multiLevelType w:val="multilevel"/>
    <w:tmpl w:val="455AFE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8" w15:restartNumberingAfterBreak="0">
    <w:nsid w:val="658F78B9"/>
    <w:multiLevelType w:val="multilevel"/>
    <w:tmpl w:val="5B4CE1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9" w15:restartNumberingAfterBreak="0">
    <w:nsid w:val="65D017DE"/>
    <w:multiLevelType w:val="multilevel"/>
    <w:tmpl w:val="A8B817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0" w15:restartNumberingAfterBreak="0">
    <w:nsid w:val="6ACE4012"/>
    <w:multiLevelType w:val="multilevel"/>
    <w:tmpl w:val="72DCD2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6D2D2001"/>
    <w:multiLevelType w:val="multilevel"/>
    <w:tmpl w:val="E08AC6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2" w15:restartNumberingAfterBreak="0">
    <w:nsid w:val="71BC7DC0"/>
    <w:multiLevelType w:val="multilevel"/>
    <w:tmpl w:val="03EAAB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3" w15:restartNumberingAfterBreak="0">
    <w:nsid w:val="726B3D25"/>
    <w:multiLevelType w:val="multilevel"/>
    <w:tmpl w:val="C3C29A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4" w15:restartNumberingAfterBreak="0">
    <w:nsid w:val="730C518A"/>
    <w:multiLevelType w:val="multilevel"/>
    <w:tmpl w:val="D55CCA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5" w15:restartNumberingAfterBreak="0">
    <w:nsid w:val="7B4E2C48"/>
    <w:multiLevelType w:val="multilevel"/>
    <w:tmpl w:val="EEFE10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6" w15:restartNumberingAfterBreak="0">
    <w:nsid w:val="7C353E5A"/>
    <w:multiLevelType w:val="multilevel"/>
    <w:tmpl w:val="6BFACB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7" w15:restartNumberingAfterBreak="0">
    <w:nsid w:val="7D4C28CF"/>
    <w:multiLevelType w:val="multilevel"/>
    <w:tmpl w:val="94E0DC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8" w15:restartNumberingAfterBreak="0">
    <w:nsid w:val="7DF26F19"/>
    <w:multiLevelType w:val="multilevel"/>
    <w:tmpl w:val="AF6099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86614086">
    <w:abstractNumId w:val="8"/>
  </w:num>
  <w:num w:numId="2" w16cid:durableId="1413358094">
    <w:abstractNumId w:val="57"/>
  </w:num>
  <w:num w:numId="3" w16cid:durableId="478494407">
    <w:abstractNumId w:val="47"/>
  </w:num>
  <w:num w:numId="4" w16cid:durableId="1721784015">
    <w:abstractNumId w:val="3"/>
  </w:num>
  <w:num w:numId="5" w16cid:durableId="2087143463">
    <w:abstractNumId w:val="16"/>
  </w:num>
  <w:num w:numId="6" w16cid:durableId="1439988289">
    <w:abstractNumId w:val="39"/>
  </w:num>
  <w:num w:numId="7" w16cid:durableId="671185398">
    <w:abstractNumId w:val="52"/>
  </w:num>
  <w:num w:numId="8" w16cid:durableId="521018805">
    <w:abstractNumId w:val="23"/>
  </w:num>
  <w:num w:numId="9" w16cid:durableId="361639486">
    <w:abstractNumId w:val="67"/>
  </w:num>
  <w:num w:numId="10" w16cid:durableId="1633293402">
    <w:abstractNumId w:val="34"/>
  </w:num>
  <w:num w:numId="11" w16cid:durableId="1379671992">
    <w:abstractNumId w:val="65"/>
  </w:num>
  <w:num w:numId="12" w16cid:durableId="1901135365">
    <w:abstractNumId w:val="1"/>
  </w:num>
  <w:num w:numId="13" w16cid:durableId="99185439">
    <w:abstractNumId w:val="28"/>
  </w:num>
  <w:num w:numId="14" w16cid:durableId="434903274">
    <w:abstractNumId w:val="45"/>
  </w:num>
  <w:num w:numId="15" w16cid:durableId="132137169">
    <w:abstractNumId w:val="73"/>
  </w:num>
  <w:num w:numId="16" w16cid:durableId="2041930094">
    <w:abstractNumId w:val="60"/>
  </w:num>
  <w:num w:numId="17" w16cid:durableId="1739130968">
    <w:abstractNumId w:val="75"/>
  </w:num>
  <w:num w:numId="18" w16cid:durableId="1040471104">
    <w:abstractNumId w:val="59"/>
  </w:num>
  <w:num w:numId="19" w16cid:durableId="1725713016">
    <w:abstractNumId w:val="54"/>
  </w:num>
  <w:num w:numId="20" w16cid:durableId="491531082">
    <w:abstractNumId w:val="31"/>
  </w:num>
  <w:num w:numId="21" w16cid:durableId="686715988">
    <w:abstractNumId w:val="10"/>
  </w:num>
  <w:num w:numId="22" w16cid:durableId="569583845">
    <w:abstractNumId w:val="7"/>
  </w:num>
  <w:num w:numId="23" w16cid:durableId="470556570">
    <w:abstractNumId w:val="17"/>
  </w:num>
  <w:num w:numId="24" w16cid:durableId="1082947415">
    <w:abstractNumId w:val="6"/>
  </w:num>
  <w:num w:numId="25" w16cid:durableId="591743858">
    <w:abstractNumId w:val="14"/>
  </w:num>
  <w:num w:numId="26" w16cid:durableId="1428577251">
    <w:abstractNumId w:val="44"/>
  </w:num>
  <w:num w:numId="27" w16cid:durableId="353000752">
    <w:abstractNumId w:val="58"/>
  </w:num>
  <w:num w:numId="28" w16cid:durableId="651326427">
    <w:abstractNumId w:val="41"/>
  </w:num>
  <w:num w:numId="29" w16cid:durableId="255864969">
    <w:abstractNumId w:val="74"/>
  </w:num>
  <w:num w:numId="30" w16cid:durableId="912205375">
    <w:abstractNumId w:val="53"/>
  </w:num>
  <w:num w:numId="31" w16cid:durableId="1583367775">
    <w:abstractNumId w:val="68"/>
  </w:num>
  <w:num w:numId="32" w16cid:durableId="1024793376">
    <w:abstractNumId w:val="20"/>
  </w:num>
  <w:num w:numId="33" w16cid:durableId="1863274521">
    <w:abstractNumId w:val="38"/>
  </w:num>
  <w:num w:numId="34" w16cid:durableId="1670711847">
    <w:abstractNumId w:val="51"/>
  </w:num>
  <w:num w:numId="35" w16cid:durableId="765923709">
    <w:abstractNumId w:val="30"/>
  </w:num>
  <w:num w:numId="36" w16cid:durableId="1930234735">
    <w:abstractNumId w:val="26"/>
  </w:num>
  <w:num w:numId="37" w16cid:durableId="552621306">
    <w:abstractNumId w:val="56"/>
  </w:num>
  <w:num w:numId="38" w16cid:durableId="1899323487">
    <w:abstractNumId w:val="40"/>
  </w:num>
  <w:num w:numId="39" w16cid:durableId="1376346775">
    <w:abstractNumId w:val="62"/>
  </w:num>
  <w:num w:numId="40" w16cid:durableId="1394113091">
    <w:abstractNumId w:val="0"/>
  </w:num>
  <w:num w:numId="41" w16cid:durableId="1887837685">
    <w:abstractNumId w:val="22"/>
  </w:num>
  <w:num w:numId="42" w16cid:durableId="1506284961">
    <w:abstractNumId w:val="11"/>
  </w:num>
  <w:num w:numId="43" w16cid:durableId="510921457">
    <w:abstractNumId w:val="76"/>
  </w:num>
  <w:num w:numId="44" w16cid:durableId="1068724042">
    <w:abstractNumId w:val="77"/>
  </w:num>
  <w:num w:numId="45" w16cid:durableId="439223630">
    <w:abstractNumId w:val="35"/>
  </w:num>
  <w:num w:numId="46" w16cid:durableId="1487164330">
    <w:abstractNumId w:val="27"/>
  </w:num>
  <w:num w:numId="47" w16cid:durableId="507018614">
    <w:abstractNumId w:val="63"/>
  </w:num>
  <w:num w:numId="48" w16cid:durableId="300884767">
    <w:abstractNumId w:val="69"/>
  </w:num>
  <w:num w:numId="49" w16cid:durableId="1935554556">
    <w:abstractNumId w:val="13"/>
  </w:num>
  <w:num w:numId="50" w16cid:durableId="1472820487">
    <w:abstractNumId w:val="2"/>
  </w:num>
  <w:num w:numId="51" w16cid:durableId="1646011656">
    <w:abstractNumId w:val="72"/>
  </w:num>
  <w:num w:numId="52" w16cid:durableId="1916627339">
    <w:abstractNumId w:val="50"/>
  </w:num>
  <w:num w:numId="53" w16cid:durableId="1535535047">
    <w:abstractNumId w:val="37"/>
  </w:num>
  <w:num w:numId="54" w16cid:durableId="2634435">
    <w:abstractNumId w:val="12"/>
  </w:num>
  <w:num w:numId="55" w16cid:durableId="1189176958">
    <w:abstractNumId w:val="21"/>
  </w:num>
  <w:num w:numId="56" w16cid:durableId="1321738637">
    <w:abstractNumId w:val="33"/>
  </w:num>
  <w:num w:numId="57" w16cid:durableId="1526864005">
    <w:abstractNumId w:val="66"/>
  </w:num>
  <w:num w:numId="58" w16cid:durableId="1765876348">
    <w:abstractNumId w:val="49"/>
  </w:num>
  <w:num w:numId="59" w16cid:durableId="1933078626">
    <w:abstractNumId w:val="25"/>
  </w:num>
  <w:num w:numId="60" w16cid:durableId="1567103221">
    <w:abstractNumId w:val="36"/>
  </w:num>
  <w:num w:numId="61" w16cid:durableId="219560279">
    <w:abstractNumId w:val="9"/>
  </w:num>
  <w:num w:numId="62" w16cid:durableId="1094325369">
    <w:abstractNumId w:val="71"/>
  </w:num>
  <w:num w:numId="63" w16cid:durableId="677385492">
    <w:abstractNumId w:val="5"/>
  </w:num>
  <w:num w:numId="64" w16cid:durableId="581446786">
    <w:abstractNumId w:val="46"/>
  </w:num>
  <w:num w:numId="65" w16cid:durableId="1052970088">
    <w:abstractNumId w:val="43"/>
  </w:num>
  <w:num w:numId="66" w16cid:durableId="932475706">
    <w:abstractNumId w:val="18"/>
  </w:num>
  <w:num w:numId="67" w16cid:durableId="1300955236">
    <w:abstractNumId w:val="42"/>
  </w:num>
  <w:num w:numId="68" w16cid:durableId="924262230">
    <w:abstractNumId w:val="29"/>
  </w:num>
  <w:num w:numId="69" w16cid:durableId="753748141">
    <w:abstractNumId w:val="70"/>
  </w:num>
  <w:num w:numId="70" w16cid:durableId="1672678726">
    <w:abstractNumId w:val="61"/>
  </w:num>
  <w:num w:numId="71" w16cid:durableId="1973241577">
    <w:abstractNumId w:val="55"/>
  </w:num>
  <w:num w:numId="72" w16cid:durableId="1138380898">
    <w:abstractNumId w:val="24"/>
  </w:num>
  <w:num w:numId="73" w16cid:durableId="1068267941">
    <w:abstractNumId w:val="78"/>
  </w:num>
  <w:num w:numId="74" w16cid:durableId="1496920639">
    <w:abstractNumId w:val="4"/>
  </w:num>
  <w:num w:numId="75" w16cid:durableId="1819111202">
    <w:abstractNumId w:val="64"/>
  </w:num>
  <w:num w:numId="76" w16cid:durableId="1033991963">
    <w:abstractNumId w:val="32"/>
  </w:num>
  <w:num w:numId="77" w16cid:durableId="1684815032">
    <w:abstractNumId w:val="15"/>
  </w:num>
  <w:num w:numId="78" w16cid:durableId="398678821">
    <w:abstractNumId w:val="48"/>
  </w:num>
  <w:num w:numId="79" w16cid:durableId="826550722">
    <w:abstractNumId w:val="19"/>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F5"/>
    <w:rsid w:val="00067090"/>
    <w:rsid w:val="000677C1"/>
    <w:rsid w:val="0007672A"/>
    <w:rsid w:val="001334D6"/>
    <w:rsid w:val="00253A31"/>
    <w:rsid w:val="0051358C"/>
    <w:rsid w:val="00667610"/>
    <w:rsid w:val="00686718"/>
    <w:rsid w:val="006F565A"/>
    <w:rsid w:val="008006AC"/>
    <w:rsid w:val="00A146D5"/>
    <w:rsid w:val="00A80C50"/>
    <w:rsid w:val="00B54B7C"/>
    <w:rsid w:val="00BE26A1"/>
    <w:rsid w:val="00C729D4"/>
    <w:rsid w:val="00D44EE5"/>
    <w:rsid w:val="00D803F5"/>
    <w:rsid w:val="00E61F34"/>
    <w:rsid w:val="00E63C9F"/>
    <w:rsid w:val="00F412DC"/>
    <w:rsid w:val="00F779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2996E"/>
  <w15:chartTrackingRefBased/>
  <w15:docId w15:val="{028E17B0-2CF8-4579-80DB-2C42DAD0A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0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80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803F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03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803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803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03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03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03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03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803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803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803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803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803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03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03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03F5"/>
    <w:rPr>
      <w:rFonts w:eastAsiaTheme="majorEastAsia" w:cstheme="majorBidi"/>
      <w:color w:val="272727" w:themeColor="text1" w:themeTint="D8"/>
    </w:rPr>
  </w:style>
  <w:style w:type="paragraph" w:styleId="Titre">
    <w:name w:val="Title"/>
    <w:basedOn w:val="Normal"/>
    <w:next w:val="Normal"/>
    <w:link w:val="TitreCar"/>
    <w:uiPriority w:val="10"/>
    <w:qFormat/>
    <w:rsid w:val="00D80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03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03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03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03F5"/>
    <w:pPr>
      <w:spacing w:before="160"/>
      <w:jc w:val="center"/>
    </w:pPr>
    <w:rPr>
      <w:i/>
      <w:iCs/>
      <w:color w:val="404040" w:themeColor="text1" w:themeTint="BF"/>
    </w:rPr>
  </w:style>
  <w:style w:type="character" w:customStyle="1" w:styleId="CitationCar">
    <w:name w:val="Citation Car"/>
    <w:basedOn w:val="Policepardfaut"/>
    <w:link w:val="Citation"/>
    <w:uiPriority w:val="29"/>
    <w:rsid w:val="00D803F5"/>
    <w:rPr>
      <w:i/>
      <w:iCs/>
      <w:color w:val="404040" w:themeColor="text1" w:themeTint="BF"/>
    </w:rPr>
  </w:style>
  <w:style w:type="paragraph" w:styleId="Paragraphedeliste">
    <w:name w:val="List Paragraph"/>
    <w:basedOn w:val="Normal"/>
    <w:uiPriority w:val="34"/>
    <w:qFormat/>
    <w:rsid w:val="00D803F5"/>
    <w:pPr>
      <w:ind w:left="720"/>
      <w:contextualSpacing/>
    </w:pPr>
  </w:style>
  <w:style w:type="character" w:styleId="Accentuationintense">
    <w:name w:val="Intense Emphasis"/>
    <w:basedOn w:val="Policepardfaut"/>
    <w:uiPriority w:val="21"/>
    <w:qFormat/>
    <w:rsid w:val="00D803F5"/>
    <w:rPr>
      <w:i/>
      <w:iCs/>
      <w:color w:val="0F4761" w:themeColor="accent1" w:themeShade="BF"/>
    </w:rPr>
  </w:style>
  <w:style w:type="paragraph" w:styleId="Citationintense">
    <w:name w:val="Intense Quote"/>
    <w:basedOn w:val="Normal"/>
    <w:next w:val="Normal"/>
    <w:link w:val="CitationintenseCar"/>
    <w:uiPriority w:val="30"/>
    <w:qFormat/>
    <w:rsid w:val="00D80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03F5"/>
    <w:rPr>
      <w:i/>
      <w:iCs/>
      <w:color w:val="0F4761" w:themeColor="accent1" w:themeShade="BF"/>
    </w:rPr>
  </w:style>
  <w:style w:type="character" w:styleId="Rfrenceintense">
    <w:name w:val="Intense Reference"/>
    <w:basedOn w:val="Policepardfaut"/>
    <w:uiPriority w:val="32"/>
    <w:qFormat/>
    <w:rsid w:val="00D803F5"/>
    <w:rPr>
      <w:b/>
      <w:bCs/>
      <w:smallCaps/>
      <w:color w:val="0F4761" w:themeColor="accent1" w:themeShade="BF"/>
      <w:spacing w:val="5"/>
    </w:rPr>
  </w:style>
  <w:style w:type="paragraph" w:styleId="Sansinterligne">
    <w:name w:val="No Spacing"/>
    <w:uiPriority w:val="1"/>
    <w:qFormat/>
    <w:rsid w:val="008006AC"/>
    <w:pPr>
      <w:spacing w:after="0" w:line="240" w:lineRule="auto"/>
    </w:pPr>
  </w:style>
  <w:style w:type="paragraph" w:styleId="En-tte">
    <w:name w:val="header"/>
    <w:basedOn w:val="Normal"/>
    <w:link w:val="En-tteCar"/>
    <w:uiPriority w:val="99"/>
    <w:unhideWhenUsed/>
    <w:rsid w:val="008006AC"/>
    <w:pPr>
      <w:tabs>
        <w:tab w:val="center" w:pos="4536"/>
        <w:tab w:val="right" w:pos="9072"/>
      </w:tabs>
      <w:spacing w:after="0" w:line="240" w:lineRule="auto"/>
    </w:pPr>
  </w:style>
  <w:style w:type="character" w:customStyle="1" w:styleId="En-tteCar">
    <w:name w:val="En-tête Car"/>
    <w:basedOn w:val="Policepardfaut"/>
    <w:link w:val="En-tte"/>
    <w:uiPriority w:val="99"/>
    <w:rsid w:val="008006AC"/>
  </w:style>
  <w:style w:type="paragraph" w:styleId="Pieddepage">
    <w:name w:val="footer"/>
    <w:basedOn w:val="Normal"/>
    <w:link w:val="PieddepageCar"/>
    <w:uiPriority w:val="99"/>
    <w:unhideWhenUsed/>
    <w:rsid w:val="008006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00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818426">
      <w:bodyDiv w:val="1"/>
      <w:marLeft w:val="0"/>
      <w:marRight w:val="0"/>
      <w:marTop w:val="0"/>
      <w:marBottom w:val="0"/>
      <w:divBdr>
        <w:top w:val="none" w:sz="0" w:space="0" w:color="auto"/>
        <w:left w:val="none" w:sz="0" w:space="0" w:color="auto"/>
        <w:bottom w:val="none" w:sz="0" w:space="0" w:color="auto"/>
        <w:right w:val="none" w:sz="0" w:space="0" w:color="auto"/>
      </w:divBdr>
    </w:div>
    <w:div w:id="405152426">
      <w:bodyDiv w:val="1"/>
      <w:marLeft w:val="0"/>
      <w:marRight w:val="0"/>
      <w:marTop w:val="0"/>
      <w:marBottom w:val="0"/>
      <w:divBdr>
        <w:top w:val="none" w:sz="0" w:space="0" w:color="auto"/>
        <w:left w:val="none" w:sz="0" w:space="0" w:color="auto"/>
        <w:bottom w:val="none" w:sz="0" w:space="0" w:color="auto"/>
        <w:right w:val="none" w:sz="0" w:space="0" w:color="auto"/>
      </w:divBdr>
      <w:divsChild>
        <w:div w:id="1405571646">
          <w:marLeft w:val="0"/>
          <w:marRight w:val="0"/>
          <w:marTop w:val="0"/>
          <w:marBottom w:val="0"/>
          <w:divBdr>
            <w:top w:val="single" w:sz="2" w:space="0" w:color="E5E7EB"/>
            <w:left w:val="single" w:sz="2" w:space="0" w:color="E5E7EB"/>
            <w:bottom w:val="single" w:sz="2" w:space="0" w:color="E5E7EB"/>
            <w:right w:val="single" w:sz="2" w:space="0" w:color="E5E7EB"/>
          </w:divBdr>
        </w:div>
        <w:div w:id="1835296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7530876">
      <w:bodyDiv w:val="1"/>
      <w:marLeft w:val="0"/>
      <w:marRight w:val="0"/>
      <w:marTop w:val="0"/>
      <w:marBottom w:val="0"/>
      <w:divBdr>
        <w:top w:val="none" w:sz="0" w:space="0" w:color="auto"/>
        <w:left w:val="none" w:sz="0" w:space="0" w:color="auto"/>
        <w:bottom w:val="none" w:sz="0" w:space="0" w:color="auto"/>
        <w:right w:val="none" w:sz="0" w:space="0" w:color="auto"/>
      </w:divBdr>
    </w:div>
    <w:div w:id="636840553">
      <w:bodyDiv w:val="1"/>
      <w:marLeft w:val="0"/>
      <w:marRight w:val="0"/>
      <w:marTop w:val="0"/>
      <w:marBottom w:val="0"/>
      <w:divBdr>
        <w:top w:val="none" w:sz="0" w:space="0" w:color="auto"/>
        <w:left w:val="none" w:sz="0" w:space="0" w:color="auto"/>
        <w:bottom w:val="none" w:sz="0" w:space="0" w:color="auto"/>
        <w:right w:val="none" w:sz="0" w:space="0" w:color="auto"/>
      </w:divBdr>
      <w:divsChild>
        <w:div w:id="294602993">
          <w:marLeft w:val="0"/>
          <w:marRight w:val="0"/>
          <w:marTop w:val="0"/>
          <w:marBottom w:val="0"/>
          <w:divBdr>
            <w:top w:val="single" w:sz="2" w:space="0" w:color="E5E7EB"/>
            <w:left w:val="single" w:sz="2" w:space="0" w:color="E5E7EB"/>
            <w:bottom w:val="single" w:sz="2" w:space="0" w:color="E5E7EB"/>
            <w:right w:val="single" w:sz="2" w:space="0" w:color="E5E7EB"/>
          </w:divBdr>
        </w:div>
        <w:div w:id="2015566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0034615">
      <w:bodyDiv w:val="1"/>
      <w:marLeft w:val="0"/>
      <w:marRight w:val="0"/>
      <w:marTop w:val="0"/>
      <w:marBottom w:val="0"/>
      <w:divBdr>
        <w:top w:val="none" w:sz="0" w:space="0" w:color="auto"/>
        <w:left w:val="none" w:sz="0" w:space="0" w:color="auto"/>
        <w:bottom w:val="none" w:sz="0" w:space="0" w:color="auto"/>
        <w:right w:val="none" w:sz="0" w:space="0" w:color="auto"/>
      </w:divBdr>
    </w:div>
    <w:div w:id="732311594">
      <w:bodyDiv w:val="1"/>
      <w:marLeft w:val="0"/>
      <w:marRight w:val="0"/>
      <w:marTop w:val="0"/>
      <w:marBottom w:val="0"/>
      <w:divBdr>
        <w:top w:val="none" w:sz="0" w:space="0" w:color="auto"/>
        <w:left w:val="none" w:sz="0" w:space="0" w:color="auto"/>
        <w:bottom w:val="none" w:sz="0" w:space="0" w:color="auto"/>
        <w:right w:val="none" w:sz="0" w:space="0" w:color="auto"/>
      </w:divBdr>
    </w:div>
    <w:div w:id="743340635">
      <w:bodyDiv w:val="1"/>
      <w:marLeft w:val="0"/>
      <w:marRight w:val="0"/>
      <w:marTop w:val="0"/>
      <w:marBottom w:val="0"/>
      <w:divBdr>
        <w:top w:val="none" w:sz="0" w:space="0" w:color="auto"/>
        <w:left w:val="none" w:sz="0" w:space="0" w:color="auto"/>
        <w:bottom w:val="none" w:sz="0" w:space="0" w:color="auto"/>
        <w:right w:val="none" w:sz="0" w:space="0" w:color="auto"/>
      </w:divBdr>
    </w:div>
    <w:div w:id="823399175">
      <w:bodyDiv w:val="1"/>
      <w:marLeft w:val="0"/>
      <w:marRight w:val="0"/>
      <w:marTop w:val="0"/>
      <w:marBottom w:val="0"/>
      <w:divBdr>
        <w:top w:val="none" w:sz="0" w:space="0" w:color="auto"/>
        <w:left w:val="none" w:sz="0" w:space="0" w:color="auto"/>
        <w:bottom w:val="none" w:sz="0" w:space="0" w:color="auto"/>
        <w:right w:val="none" w:sz="0" w:space="0" w:color="auto"/>
      </w:divBdr>
    </w:div>
    <w:div w:id="897589055">
      <w:bodyDiv w:val="1"/>
      <w:marLeft w:val="0"/>
      <w:marRight w:val="0"/>
      <w:marTop w:val="0"/>
      <w:marBottom w:val="0"/>
      <w:divBdr>
        <w:top w:val="none" w:sz="0" w:space="0" w:color="auto"/>
        <w:left w:val="none" w:sz="0" w:space="0" w:color="auto"/>
        <w:bottom w:val="none" w:sz="0" w:space="0" w:color="auto"/>
        <w:right w:val="none" w:sz="0" w:space="0" w:color="auto"/>
      </w:divBdr>
    </w:div>
    <w:div w:id="901912827">
      <w:bodyDiv w:val="1"/>
      <w:marLeft w:val="0"/>
      <w:marRight w:val="0"/>
      <w:marTop w:val="0"/>
      <w:marBottom w:val="0"/>
      <w:divBdr>
        <w:top w:val="none" w:sz="0" w:space="0" w:color="auto"/>
        <w:left w:val="none" w:sz="0" w:space="0" w:color="auto"/>
        <w:bottom w:val="none" w:sz="0" w:space="0" w:color="auto"/>
        <w:right w:val="none" w:sz="0" w:space="0" w:color="auto"/>
      </w:divBdr>
    </w:div>
    <w:div w:id="919288631">
      <w:bodyDiv w:val="1"/>
      <w:marLeft w:val="0"/>
      <w:marRight w:val="0"/>
      <w:marTop w:val="0"/>
      <w:marBottom w:val="0"/>
      <w:divBdr>
        <w:top w:val="none" w:sz="0" w:space="0" w:color="auto"/>
        <w:left w:val="none" w:sz="0" w:space="0" w:color="auto"/>
        <w:bottom w:val="none" w:sz="0" w:space="0" w:color="auto"/>
        <w:right w:val="none" w:sz="0" w:space="0" w:color="auto"/>
      </w:divBdr>
    </w:div>
    <w:div w:id="1141456367">
      <w:bodyDiv w:val="1"/>
      <w:marLeft w:val="0"/>
      <w:marRight w:val="0"/>
      <w:marTop w:val="0"/>
      <w:marBottom w:val="0"/>
      <w:divBdr>
        <w:top w:val="none" w:sz="0" w:space="0" w:color="auto"/>
        <w:left w:val="none" w:sz="0" w:space="0" w:color="auto"/>
        <w:bottom w:val="none" w:sz="0" w:space="0" w:color="auto"/>
        <w:right w:val="none" w:sz="0" w:space="0" w:color="auto"/>
      </w:divBdr>
    </w:div>
    <w:div w:id="1269317974">
      <w:bodyDiv w:val="1"/>
      <w:marLeft w:val="0"/>
      <w:marRight w:val="0"/>
      <w:marTop w:val="0"/>
      <w:marBottom w:val="0"/>
      <w:divBdr>
        <w:top w:val="none" w:sz="0" w:space="0" w:color="auto"/>
        <w:left w:val="none" w:sz="0" w:space="0" w:color="auto"/>
        <w:bottom w:val="none" w:sz="0" w:space="0" w:color="auto"/>
        <w:right w:val="none" w:sz="0" w:space="0" w:color="auto"/>
      </w:divBdr>
    </w:div>
    <w:div w:id="1294562169">
      <w:bodyDiv w:val="1"/>
      <w:marLeft w:val="0"/>
      <w:marRight w:val="0"/>
      <w:marTop w:val="0"/>
      <w:marBottom w:val="0"/>
      <w:divBdr>
        <w:top w:val="none" w:sz="0" w:space="0" w:color="auto"/>
        <w:left w:val="none" w:sz="0" w:space="0" w:color="auto"/>
        <w:bottom w:val="none" w:sz="0" w:space="0" w:color="auto"/>
        <w:right w:val="none" w:sz="0" w:space="0" w:color="auto"/>
      </w:divBdr>
    </w:div>
    <w:div w:id="1770151902">
      <w:bodyDiv w:val="1"/>
      <w:marLeft w:val="0"/>
      <w:marRight w:val="0"/>
      <w:marTop w:val="0"/>
      <w:marBottom w:val="0"/>
      <w:divBdr>
        <w:top w:val="none" w:sz="0" w:space="0" w:color="auto"/>
        <w:left w:val="none" w:sz="0" w:space="0" w:color="auto"/>
        <w:bottom w:val="none" w:sz="0" w:space="0" w:color="auto"/>
        <w:right w:val="none" w:sz="0" w:space="0" w:color="auto"/>
      </w:divBdr>
    </w:div>
    <w:div w:id="1817258124">
      <w:bodyDiv w:val="1"/>
      <w:marLeft w:val="0"/>
      <w:marRight w:val="0"/>
      <w:marTop w:val="0"/>
      <w:marBottom w:val="0"/>
      <w:divBdr>
        <w:top w:val="none" w:sz="0" w:space="0" w:color="auto"/>
        <w:left w:val="none" w:sz="0" w:space="0" w:color="auto"/>
        <w:bottom w:val="none" w:sz="0" w:space="0" w:color="auto"/>
        <w:right w:val="none" w:sz="0" w:space="0" w:color="auto"/>
      </w:divBdr>
    </w:div>
    <w:div w:id="1819807043">
      <w:bodyDiv w:val="1"/>
      <w:marLeft w:val="0"/>
      <w:marRight w:val="0"/>
      <w:marTop w:val="0"/>
      <w:marBottom w:val="0"/>
      <w:divBdr>
        <w:top w:val="none" w:sz="0" w:space="0" w:color="auto"/>
        <w:left w:val="none" w:sz="0" w:space="0" w:color="auto"/>
        <w:bottom w:val="none" w:sz="0" w:space="0" w:color="auto"/>
        <w:right w:val="none" w:sz="0" w:space="0" w:color="auto"/>
      </w:divBdr>
    </w:div>
    <w:div w:id="1847747778">
      <w:bodyDiv w:val="1"/>
      <w:marLeft w:val="0"/>
      <w:marRight w:val="0"/>
      <w:marTop w:val="0"/>
      <w:marBottom w:val="0"/>
      <w:divBdr>
        <w:top w:val="none" w:sz="0" w:space="0" w:color="auto"/>
        <w:left w:val="none" w:sz="0" w:space="0" w:color="auto"/>
        <w:bottom w:val="none" w:sz="0" w:space="0" w:color="auto"/>
        <w:right w:val="none" w:sz="0" w:space="0" w:color="auto"/>
      </w:divBdr>
    </w:div>
    <w:div w:id="2018070473">
      <w:bodyDiv w:val="1"/>
      <w:marLeft w:val="0"/>
      <w:marRight w:val="0"/>
      <w:marTop w:val="0"/>
      <w:marBottom w:val="0"/>
      <w:divBdr>
        <w:top w:val="none" w:sz="0" w:space="0" w:color="auto"/>
        <w:left w:val="none" w:sz="0" w:space="0" w:color="auto"/>
        <w:bottom w:val="none" w:sz="0" w:space="0" w:color="auto"/>
        <w:right w:val="none" w:sz="0" w:space="0" w:color="auto"/>
      </w:divBdr>
    </w:div>
    <w:div w:id="205908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13213</Words>
  <Characters>72674</Characters>
  <Application>Microsoft Office Word</Application>
  <DocSecurity>0</DocSecurity>
  <Lines>605</Lines>
  <Paragraphs>171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Decreton</dc:creator>
  <cp:keywords/>
  <dc:description/>
  <cp:lastModifiedBy>Yoann  Decreton</cp:lastModifiedBy>
  <cp:revision>12</cp:revision>
  <cp:lastPrinted>2026-02-04T10:59:00Z</cp:lastPrinted>
  <dcterms:created xsi:type="dcterms:W3CDTF">2026-01-19T14:30:00Z</dcterms:created>
  <dcterms:modified xsi:type="dcterms:W3CDTF">2026-02-04T11:06:00Z</dcterms:modified>
</cp:coreProperties>
</file>