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13A69" w14:textId="77777777" w:rsidR="0027378A" w:rsidRDefault="00213568">
      <w:pPr>
        <w:ind w:right="-1190"/>
        <w:jc w:val="both"/>
      </w:pP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b/>
          <w:bCs/>
          <w:color w:val="495864"/>
          <w:sz w:val="22"/>
          <w:szCs w:val="22"/>
        </w:rPr>
        <w:t>Monsieur Cyrille FRUCHART</w:t>
      </w:r>
    </w:p>
    <w:p w14:paraId="3B8AAEBA" w14:textId="77777777" w:rsidR="0027378A" w:rsidRDefault="00213568">
      <w:pPr>
        <w:ind w:right="-1190"/>
        <w:jc w:val="both"/>
      </w:pP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b/>
          <w:bCs/>
          <w:color w:val="495864"/>
          <w:sz w:val="22"/>
          <w:szCs w:val="22"/>
        </w:rPr>
        <w:t>Madame Amandine STIENNE</w:t>
      </w:r>
    </w:p>
    <w:p w14:paraId="525DF494" w14:textId="1B1B64B7" w:rsidR="0027378A" w:rsidRDefault="00213568">
      <w:pPr>
        <w:ind w:right="-1190"/>
        <w:jc w:val="both"/>
      </w:pP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p>
    <w:p w14:paraId="797CB7E4" w14:textId="77777777" w:rsidR="0027378A" w:rsidRDefault="00213568">
      <w:pPr>
        <w:spacing w:before="240" w:after="240"/>
        <w:ind w:right="-1190"/>
      </w:pP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rPr>
        <w:tab/>
      </w:r>
      <w:r>
        <w:rPr>
          <w:rFonts w:ascii="Raleway" w:eastAsia="Raleway" w:hAnsi="Raleway" w:cs="Raleway"/>
          <w:b/>
          <w:bCs/>
          <w:i/>
          <w:iCs/>
          <w:color w:val="000000"/>
        </w:rPr>
        <w:t>À Cambrai, le 30 septembre 2026.</w:t>
      </w:r>
    </w:p>
    <w:p w14:paraId="40A795C5" w14:textId="0DB7B42E" w:rsidR="0027378A" w:rsidRDefault="00213568">
      <w:pPr>
        <w:spacing w:before="120" w:after="120"/>
        <w:jc w:val="both"/>
      </w:pPr>
      <w:r>
        <w:rPr>
          <w:rFonts w:ascii="Raleway" w:eastAsia="Raleway" w:hAnsi="Raleway" w:cs="Raleway"/>
          <w:b/>
          <w:bCs/>
          <w:color w:val="000000"/>
          <w:sz w:val="22"/>
          <w:szCs w:val="22"/>
          <w:u w:val="single"/>
        </w:rPr>
        <w:t>Objet</w:t>
      </w:r>
      <w:r>
        <w:rPr>
          <w:rFonts w:ascii="Raleway" w:eastAsia="Raleway" w:hAnsi="Raleway" w:cs="Raleway"/>
          <w:color w:val="000000"/>
          <w:sz w:val="22"/>
          <w:szCs w:val="22"/>
        </w:rPr>
        <w:t xml:space="preserve"> : Création d'une SARL holding, apport des titres de la SARL CROMI, transformation de CROMI en SAS, association d'un salarié au capital et organisation patrimoniale du couple </w:t>
      </w:r>
      <w:r w:rsidR="00E22D92">
        <w:rPr>
          <w:rFonts w:ascii="Raleway" w:eastAsia="Raleway" w:hAnsi="Raleway" w:cs="Raleway"/>
          <w:color w:val="000000"/>
          <w:sz w:val="22"/>
          <w:szCs w:val="22"/>
        </w:rPr>
        <w:t>-</w:t>
      </w:r>
      <w:r>
        <w:rPr>
          <w:rFonts w:ascii="Raleway" w:eastAsia="Raleway" w:hAnsi="Raleway" w:cs="Raleway"/>
          <w:color w:val="000000"/>
          <w:sz w:val="22"/>
          <w:szCs w:val="22"/>
        </w:rPr>
        <w:t xml:space="preserve"> Régime juridique, fiscal et social applicable</w:t>
      </w:r>
    </w:p>
    <w:p w14:paraId="78298ECA" w14:textId="77777777" w:rsidR="0027378A" w:rsidRDefault="00213568">
      <w:pPr>
        <w:spacing w:before="120" w:after="120"/>
        <w:jc w:val="both"/>
      </w:pPr>
      <w:r>
        <w:rPr>
          <w:rFonts w:ascii="Raleway" w:eastAsia="Raleway" w:hAnsi="Raleway" w:cs="Raleway"/>
          <w:b/>
          <w:bCs/>
          <w:color w:val="000000"/>
          <w:sz w:val="22"/>
          <w:szCs w:val="22"/>
          <w:u w:val="single"/>
        </w:rPr>
        <w:t>Forme</w:t>
      </w:r>
      <w:r>
        <w:rPr>
          <w:rFonts w:ascii="Raleway" w:eastAsia="Raleway" w:hAnsi="Raleway" w:cs="Raleway"/>
          <w:color w:val="000000"/>
          <w:sz w:val="22"/>
          <w:szCs w:val="22"/>
        </w:rPr>
        <w:t xml:space="preserve"> : Courriel</w:t>
      </w:r>
    </w:p>
    <w:p w14:paraId="6D57CE9F" w14:textId="77777777" w:rsidR="0027378A" w:rsidRDefault="00213568">
      <w:pPr>
        <w:keepNext/>
        <w:spacing w:before="240" w:after="100"/>
        <w:outlineLvl w:val="0"/>
      </w:pPr>
      <w:r>
        <w:rPr>
          <w:rFonts w:ascii="Raleway" w:eastAsia="Raleway" w:hAnsi="Raleway" w:cs="Raleway"/>
          <w:b/>
          <w:bCs/>
          <w:color w:val="C00000"/>
          <w:sz w:val="24"/>
          <w:szCs w:val="24"/>
        </w:rPr>
        <w:t>I. Préambule</w:t>
      </w:r>
    </w:p>
    <w:p w14:paraId="5C9E91B0" w14:textId="77777777" w:rsidR="0027378A" w:rsidRDefault="00213568">
      <w:pPr>
        <w:spacing w:after="100" w:line="252" w:lineRule="auto"/>
        <w:jc w:val="both"/>
      </w:pPr>
      <w:r>
        <w:rPr>
          <w:rFonts w:ascii="Raleway" w:eastAsia="Raleway" w:hAnsi="Raleway" w:cs="Raleway"/>
          <w:color w:val="000000"/>
          <w:sz w:val="22"/>
          <w:szCs w:val="22"/>
        </w:rPr>
        <w:t>M. Cyrille FRUCHART, gérant et associé unique de la SARL CROMI, et Mme Amandine STIENNE, sa partenaire liée par un pacte civil de solidarité (PACS) soumis au régime de la séparation des patrimoines, parents de trois enfants, nous ont sollicités sur la mise en place d'une société holding, l'association d'un salarié clé au capital de CROMI et l'organisation patrimoniale du couple.</w:t>
      </w:r>
    </w:p>
    <w:p w14:paraId="351FABAC" w14:textId="77777777" w:rsidR="003428A8"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CROMI (RCS Arras 799 609 664), SARL au capital de 3 000 € divisé en 300 parts sociales, dont le siège est situé 13 Zone les Alouettes, 62223 Saint-Nicolas, exerce depuis 2014 une activité de forge, ferronnerie et chaudronnerie et relève de l'impôt sur les sociétés. </w:t>
      </w:r>
      <w:r w:rsidR="003428A8">
        <w:rPr>
          <w:rFonts w:ascii="Raleway" w:eastAsia="Raleway" w:hAnsi="Raleway" w:cs="Raleway"/>
          <w:color w:val="000000"/>
          <w:sz w:val="22"/>
          <w:szCs w:val="22"/>
        </w:rPr>
        <w:t xml:space="preserve">                         </w:t>
      </w:r>
    </w:p>
    <w:p w14:paraId="4A47E461" w14:textId="1AEDF012" w:rsidR="0027378A" w:rsidRDefault="00213568">
      <w:pPr>
        <w:spacing w:after="100" w:line="252" w:lineRule="auto"/>
        <w:jc w:val="both"/>
      </w:pPr>
      <w:r>
        <w:rPr>
          <w:rFonts w:ascii="Raleway" w:eastAsia="Raleway" w:hAnsi="Raleway" w:cs="Raleway"/>
          <w:color w:val="000000"/>
          <w:sz w:val="22"/>
          <w:szCs w:val="22"/>
        </w:rPr>
        <w:t>Au 31 décembre 2025, elle réalise un chiffre d'affaires de 1 407 742 €, un résultat d'exploitation de 113 391 € et un résultat net de 82 071 €, pour des capitaux propres de 288 463 €, dont 189 628 € de réserves.</w:t>
      </w:r>
    </w:p>
    <w:p w14:paraId="4311361A" w14:textId="1B09A3C1" w:rsidR="0027378A" w:rsidRDefault="00213568">
      <w:pPr>
        <w:spacing w:after="100" w:line="252" w:lineRule="auto"/>
        <w:jc w:val="both"/>
      </w:pPr>
      <w:r>
        <w:rPr>
          <w:rFonts w:ascii="Raleway" w:eastAsia="Raleway" w:hAnsi="Raleway" w:cs="Raleway"/>
          <w:color w:val="000000"/>
          <w:sz w:val="22"/>
          <w:szCs w:val="22"/>
        </w:rPr>
        <w:t xml:space="preserve">Vos objectifs sont de sécuriser la trésorerie et constituer un patrimoine distinct de l'activité, disposer d'un outil d'investissement, associer et protéger Mme STIENNE, fidéliser votre beau-frère, salarié de CROMI en contrat à durée indéterminée, en l'associant au capital à hauteur d'environ 10 %, et préparer la transmission à vos enfants. </w:t>
      </w:r>
    </w:p>
    <w:p w14:paraId="06556D9F" w14:textId="77777777" w:rsidR="0027378A" w:rsidRDefault="00213568">
      <w:pPr>
        <w:keepNext/>
        <w:spacing w:before="240" w:after="100"/>
        <w:outlineLvl w:val="0"/>
      </w:pPr>
      <w:r>
        <w:rPr>
          <w:rFonts w:ascii="Raleway" w:eastAsia="Raleway" w:hAnsi="Raleway" w:cs="Raleway"/>
          <w:b/>
          <w:bCs/>
          <w:color w:val="C00000"/>
          <w:sz w:val="24"/>
          <w:szCs w:val="24"/>
        </w:rPr>
        <w:t>II. Schéma d'ensemble et séquencement</w:t>
      </w:r>
    </w:p>
    <w:p w14:paraId="165B2F00" w14:textId="77777777" w:rsidR="0027378A" w:rsidRDefault="00213568">
      <w:pPr>
        <w:spacing w:after="100" w:line="252" w:lineRule="auto"/>
        <w:jc w:val="both"/>
      </w:pPr>
      <w:r>
        <w:rPr>
          <w:rFonts w:ascii="Raleway" w:eastAsia="Raleway" w:hAnsi="Raleway" w:cs="Raleway"/>
          <w:color w:val="000000"/>
          <w:sz w:val="22"/>
          <w:szCs w:val="22"/>
        </w:rPr>
        <w:t>L'ordre des opérations conditionne le nombre de commissaires aux comptes, le maintien du report d'imposition et l'exonération de la contribution patronale. Nous recommandons la séquence suivante :</w:t>
      </w:r>
    </w:p>
    <w:p w14:paraId="4326DC5B" w14:textId="7610034A" w:rsidR="0027378A" w:rsidRDefault="00213568">
      <w:pPr>
        <w:numPr>
          <w:ilvl w:val="0"/>
          <w:numId w:val="35"/>
        </w:numPr>
        <w:spacing w:after="60" w:line="252" w:lineRule="auto"/>
        <w:jc w:val="both"/>
      </w:pPr>
      <w:r>
        <w:rPr>
          <w:rFonts w:ascii="Raleway" w:eastAsia="Raleway" w:hAnsi="Raleway" w:cs="Raleway"/>
          <w:b/>
          <w:bCs/>
          <w:color w:val="000000"/>
          <w:sz w:val="22"/>
          <w:szCs w:val="22"/>
        </w:rPr>
        <w:t>Étape 1</w:t>
      </w:r>
      <w:r w:rsidR="00E62157">
        <w:rPr>
          <w:rFonts w:ascii="Raleway" w:eastAsia="Raleway" w:hAnsi="Raleway" w:cs="Raleway"/>
          <w:color w:val="000000"/>
          <w:sz w:val="22"/>
          <w:szCs w:val="22"/>
        </w:rPr>
        <w:t> :</w:t>
      </w:r>
      <w:r>
        <w:rPr>
          <w:rFonts w:ascii="Raleway" w:eastAsia="Raleway" w:hAnsi="Raleway" w:cs="Raleway"/>
          <w:color w:val="000000"/>
          <w:sz w:val="22"/>
          <w:szCs w:val="22"/>
        </w:rPr>
        <w:t xml:space="preserve"> constitution d'une SARL holding par apport des 300 parts de CROMI par</w:t>
      </w:r>
      <w:r w:rsidR="003428A8">
        <w:rPr>
          <w:rFonts w:ascii="Raleway" w:eastAsia="Raleway" w:hAnsi="Raleway" w:cs="Raleway"/>
          <w:color w:val="000000"/>
          <w:sz w:val="22"/>
          <w:szCs w:val="22"/>
        </w:rPr>
        <w:t xml:space="preserve">                        </w:t>
      </w:r>
      <w:r>
        <w:rPr>
          <w:rFonts w:ascii="Raleway" w:eastAsia="Raleway" w:hAnsi="Raleway" w:cs="Raleway"/>
          <w:color w:val="000000"/>
          <w:sz w:val="22"/>
          <w:szCs w:val="22"/>
        </w:rPr>
        <w:t xml:space="preserve"> M. FRUCHART, Mme STIENNE souscrivant une part en numéraire ;</w:t>
      </w:r>
    </w:p>
    <w:p w14:paraId="44E0623B" w14:textId="40606246" w:rsidR="0027378A" w:rsidRDefault="00213568">
      <w:pPr>
        <w:numPr>
          <w:ilvl w:val="0"/>
          <w:numId w:val="35"/>
        </w:numPr>
        <w:spacing w:after="60" w:line="252" w:lineRule="auto"/>
        <w:jc w:val="both"/>
      </w:pPr>
      <w:r>
        <w:rPr>
          <w:rFonts w:ascii="Raleway" w:eastAsia="Raleway" w:hAnsi="Raleway" w:cs="Raleway"/>
          <w:b/>
          <w:bCs/>
          <w:color w:val="000000"/>
          <w:sz w:val="22"/>
          <w:szCs w:val="22"/>
        </w:rPr>
        <w:t>Étape 2</w:t>
      </w:r>
      <w:r w:rsidR="00E62157">
        <w:rPr>
          <w:rFonts w:ascii="Raleway" w:eastAsia="Raleway" w:hAnsi="Raleway" w:cs="Raleway"/>
          <w:color w:val="000000"/>
          <w:sz w:val="22"/>
          <w:szCs w:val="22"/>
        </w:rPr>
        <w:t> :</w:t>
      </w:r>
      <w:r>
        <w:rPr>
          <w:rFonts w:ascii="Raleway" w:eastAsia="Raleway" w:hAnsi="Raleway" w:cs="Raleway"/>
          <w:color w:val="000000"/>
          <w:sz w:val="22"/>
          <w:szCs w:val="22"/>
        </w:rPr>
        <w:t xml:space="preserve"> transformation de CROMI en SAS et nomination de la holding en qualité de Présidente ;</w:t>
      </w:r>
    </w:p>
    <w:p w14:paraId="6F253CBC" w14:textId="25D7444C" w:rsidR="0027378A" w:rsidRDefault="00213568">
      <w:pPr>
        <w:numPr>
          <w:ilvl w:val="0"/>
          <w:numId w:val="35"/>
        </w:numPr>
        <w:spacing w:after="60" w:line="252" w:lineRule="auto"/>
        <w:jc w:val="both"/>
      </w:pPr>
      <w:r>
        <w:rPr>
          <w:rFonts w:ascii="Raleway" w:eastAsia="Raleway" w:hAnsi="Raleway" w:cs="Raleway"/>
          <w:b/>
          <w:bCs/>
          <w:color w:val="000000"/>
          <w:sz w:val="22"/>
          <w:szCs w:val="22"/>
        </w:rPr>
        <w:t>Étape 3</w:t>
      </w:r>
      <w:r w:rsidR="00E62157">
        <w:rPr>
          <w:rFonts w:ascii="Raleway" w:eastAsia="Raleway" w:hAnsi="Raleway" w:cs="Raleway"/>
          <w:color w:val="000000"/>
          <w:sz w:val="22"/>
          <w:szCs w:val="22"/>
        </w:rPr>
        <w:t> :</w:t>
      </w:r>
      <w:r>
        <w:rPr>
          <w:rFonts w:ascii="Raleway" w:eastAsia="Raleway" w:hAnsi="Raleway" w:cs="Raleway"/>
          <w:color w:val="000000"/>
          <w:sz w:val="22"/>
          <w:szCs w:val="22"/>
        </w:rPr>
        <w:t xml:space="preserve"> association de votre beau-frère, de préférence par attribution gratuite d'actions de préférence sans droit de vote, avec pacte d'associés ;</w:t>
      </w:r>
    </w:p>
    <w:p w14:paraId="0297E732" w14:textId="2061CF61" w:rsidR="0027378A" w:rsidRDefault="00213568">
      <w:pPr>
        <w:numPr>
          <w:ilvl w:val="0"/>
          <w:numId w:val="35"/>
        </w:numPr>
        <w:spacing w:after="60" w:line="252" w:lineRule="auto"/>
        <w:jc w:val="both"/>
      </w:pPr>
      <w:r>
        <w:rPr>
          <w:rFonts w:ascii="Raleway" w:eastAsia="Raleway" w:hAnsi="Raleway" w:cs="Raleway"/>
          <w:b/>
          <w:bCs/>
          <w:color w:val="000000"/>
          <w:sz w:val="22"/>
          <w:szCs w:val="22"/>
        </w:rPr>
        <w:lastRenderedPageBreak/>
        <w:t>Étape 4</w:t>
      </w:r>
      <w:r w:rsidR="00E62157">
        <w:rPr>
          <w:rFonts w:ascii="Raleway" w:eastAsia="Raleway" w:hAnsi="Raleway" w:cs="Raleway"/>
          <w:color w:val="000000"/>
          <w:sz w:val="22"/>
          <w:szCs w:val="22"/>
        </w:rPr>
        <w:t> :</w:t>
      </w:r>
      <w:r>
        <w:rPr>
          <w:rFonts w:ascii="Raleway" w:eastAsia="Raleway" w:hAnsi="Raleway" w:cs="Raleway"/>
          <w:color w:val="000000"/>
          <w:sz w:val="22"/>
          <w:szCs w:val="22"/>
        </w:rPr>
        <w:t xml:space="preserve"> donation à Mme STIENNE de parts de la holding dans la limite de l'abattement légal et, si vous le souhaitez, mariage avec société d'acquêts.</w:t>
      </w:r>
    </w:p>
    <w:p w14:paraId="188D160D" w14:textId="77777777" w:rsidR="0027378A" w:rsidRDefault="00213568">
      <w:pPr>
        <w:spacing w:after="100" w:line="252" w:lineRule="auto"/>
        <w:jc w:val="both"/>
      </w:pPr>
      <w:r>
        <w:rPr>
          <w:rFonts w:ascii="Raleway" w:eastAsia="Raleway" w:hAnsi="Raleway" w:cs="Raleway"/>
          <w:b/>
          <w:bCs/>
          <w:color w:val="000000"/>
          <w:sz w:val="22"/>
          <w:szCs w:val="22"/>
        </w:rPr>
        <w:t>Point de vigilance majeur</w:t>
      </w:r>
      <w:r>
        <w:rPr>
          <w:rFonts w:ascii="Raleway" w:eastAsia="Raleway" w:hAnsi="Raleway" w:cs="Raleway"/>
          <w:color w:val="000000"/>
          <w:sz w:val="22"/>
          <w:szCs w:val="22"/>
        </w:rPr>
        <w:t xml:space="preserve"> : aucune distribution de dividendes ne doit intervenir au sein de CROMI avant la décision d'attribution des actions gratuites, sous peine de perdre définitivement l'exonération de la contribution patronale de 30 % (§ VIII-B). La remontée de trésorerie vers la holding sera organisée après cette décision.</w:t>
      </w:r>
    </w:p>
    <w:p w14:paraId="77939CA1" w14:textId="77777777" w:rsidR="0027378A" w:rsidRDefault="00213568">
      <w:pPr>
        <w:keepNext/>
        <w:spacing w:before="240" w:after="100"/>
        <w:outlineLvl w:val="0"/>
      </w:pPr>
      <w:r>
        <w:rPr>
          <w:rFonts w:ascii="Raleway" w:eastAsia="Raleway" w:hAnsi="Raleway" w:cs="Raleway"/>
          <w:b/>
          <w:bCs/>
          <w:color w:val="C00000"/>
          <w:sz w:val="24"/>
          <w:szCs w:val="24"/>
        </w:rPr>
        <w:t>III. Création de la SARL holding</w:t>
      </w:r>
    </w:p>
    <w:p w14:paraId="74ECCE43" w14:textId="077E30AD" w:rsidR="0027378A" w:rsidRDefault="00213568">
      <w:pPr>
        <w:spacing w:after="100" w:line="252" w:lineRule="auto"/>
        <w:jc w:val="both"/>
      </w:pPr>
      <w:r>
        <w:rPr>
          <w:rFonts w:ascii="Raleway" w:eastAsia="Raleway" w:hAnsi="Raleway" w:cs="Raleway"/>
          <w:color w:val="000000"/>
          <w:sz w:val="22"/>
          <w:szCs w:val="22"/>
        </w:rPr>
        <w:t xml:space="preserve">La forme de SARL est retenue : fonctionnement souple adapté à une structure familiale, responsabilité limitée aux apports, assujettissement à l'impôt sur les sociétés compatible avec le régime mère-fille et le régime des titres de participation, et gérance exercée par M. FRUCHART, qui relèvera en qualité de gérant majoritaire du régime des travailleurs </w:t>
      </w:r>
      <w:r w:rsidR="00E62157">
        <w:rPr>
          <w:rFonts w:ascii="Raleway" w:eastAsia="Raleway" w:hAnsi="Raleway" w:cs="Raleway"/>
          <w:color w:val="000000"/>
          <w:sz w:val="22"/>
          <w:szCs w:val="22"/>
        </w:rPr>
        <w:t>non-salariés</w:t>
      </w:r>
      <w:r>
        <w:rPr>
          <w:rFonts w:ascii="Raleway" w:eastAsia="Raleway" w:hAnsi="Raleway" w:cs="Raleway"/>
          <w:color w:val="000000"/>
          <w:sz w:val="22"/>
          <w:szCs w:val="22"/>
        </w:rPr>
        <w:t>. La gérance d'une SARL ne pouvant être confiée qu'à des personnes physiques (art. L. 223-18 C. com.), la direction de CROMI par la holding suppose sa transformation en SAS (§ VI).</w:t>
      </w:r>
    </w:p>
    <w:p w14:paraId="3BB1D142" w14:textId="77777777" w:rsidR="0027378A" w:rsidRDefault="00213568">
      <w:pPr>
        <w:spacing w:after="100" w:line="252" w:lineRule="auto"/>
        <w:jc w:val="both"/>
      </w:pPr>
      <w:r>
        <w:rPr>
          <w:rFonts w:ascii="Raleway" w:eastAsia="Raleway" w:hAnsi="Raleway" w:cs="Raleway"/>
          <w:color w:val="000000"/>
          <w:sz w:val="22"/>
          <w:szCs w:val="22"/>
        </w:rPr>
        <w:t>Le capital sera formé par l'apport des 300 parts de CROMI et par la souscription en numéraire d'une part par Mme STIENNE. Celle-ci acquiert ainsi immédiatement la qualité d'associée, ce qui assure la continuité de la société, notamment pour désigner un nouveau gérant en cas de décès de M. FRUCHART ; la donation ultérieure de parts interviendra entre associés, sans agrément sauf clause contraire (art. L. 223-16 C. com.), et cette part n'est pas grevée du report d'imposition. Mme STIENNE ne sera pas cogérante</w:t>
      </w:r>
      <w:r>
        <w:rPr>
          <w:rFonts w:ascii="Raleway" w:eastAsia="Raleway" w:hAnsi="Raleway" w:cs="Raleway"/>
          <w:color w:val="000000"/>
          <w:sz w:val="22"/>
          <w:szCs w:val="22"/>
        </w:rPr>
        <w:t xml:space="preserve"> et conservera son contrat de travail, dont un transfert ultérieur vers la holding pourra être étudié pour y mettre en place des dispositifs d'épargne salariale.</w:t>
      </w:r>
    </w:p>
    <w:p w14:paraId="2FB5A0A0" w14:textId="77777777" w:rsidR="0027378A" w:rsidRDefault="00213568">
      <w:pPr>
        <w:keepNext/>
        <w:spacing w:before="240" w:after="100"/>
        <w:outlineLvl w:val="0"/>
      </w:pPr>
      <w:r>
        <w:rPr>
          <w:rFonts w:ascii="Raleway" w:eastAsia="Raleway" w:hAnsi="Raleway" w:cs="Raleway"/>
          <w:b/>
          <w:bCs/>
          <w:color w:val="C00000"/>
          <w:sz w:val="24"/>
          <w:szCs w:val="24"/>
        </w:rPr>
        <w:t>IV. L'apport des parts de CROMI</w:t>
      </w:r>
    </w:p>
    <w:p w14:paraId="65DFF72F" w14:textId="77777777" w:rsidR="0027378A" w:rsidRDefault="00213568">
      <w:pPr>
        <w:keepNext/>
        <w:spacing w:before="160" w:after="80"/>
        <w:outlineLvl w:val="1"/>
      </w:pPr>
      <w:r>
        <w:rPr>
          <w:rFonts w:ascii="Raleway" w:eastAsia="Raleway" w:hAnsi="Raleway" w:cs="Raleway"/>
          <w:b/>
          <w:bCs/>
          <w:color w:val="000000"/>
          <w:sz w:val="22"/>
          <w:szCs w:val="22"/>
        </w:rPr>
        <w:t>A. Régime juridique</w:t>
      </w:r>
    </w:p>
    <w:p w14:paraId="5C1AB6D7" w14:textId="77777777" w:rsidR="0027378A" w:rsidRDefault="00213568">
      <w:pPr>
        <w:spacing w:after="100" w:line="252" w:lineRule="auto"/>
        <w:jc w:val="both"/>
      </w:pPr>
      <w:r>
        <w:rPr>
          <w:rFonts w:ascii="Raleway" w:eastAsia="Raleway" w:hAnsi="Raleway" w:cs="Raleway"/>
          <w:color w:val="000000"/>
          <w:sz w:val="22"/>
          <w:szCs w:val="22"/>
        </w:rPr>
        <w:t>L'apport des 300 parts constitue un apport en nature rémunéré par des parts nouvelles de la holding, qui détiendra 100 % de CROMI. Les parts seront évaluées à leur valeur réelle selon une approche multicritère ; cette évaluation fixe le capital de la holding et la plus-value en report, et sert de référence pour les actions attribuées au salarié et les parts données à Mme STIENNE. Compte tenu de leur valeur, l'évaluation devra figurer dans les statuts au vu du rapport d'un commissaire aux apports (art. L. 22</w:t>
      </w:r>
      <w:r>
        <w:rPr>
          <w:rFonts w:ascii="Raleway" w:eastAsia="Raleway" w:hAnsi="Raleway" w:cs="Raleway"/>
          <w:color w:val="000000"/>
          <w:sz w:val="22"/>
          <w:szCs w:val="22"/>
        </w:rPr>
        <w:t>3-9 C. com.).</w:t>
      </w:r>
    </w:p>
    <w:p w14:paraId="07E53E1C" w14:textId="77777777" w:rsidR="0027378A" w:rsidRDefault="00213568">
      <w:pPr>
        <w:keepNext/>
        <w:spacing w:before="160" w:after="80"/>
        <w:outlineLvl w:val="1"/>
      </w:pPr>
      <w:r>
        <w:rPr>
          <w:rFonts w:ascii="Raleway" w:eastAsia="Raleway" w:hAnsi="Raleway" w:cs="Raleway"/>
          <w:b/>
          <w:bCs/>
          <w:color w:val="000000"/>
          <w:sz w:val="22"/>
          <w:szCs w:val="22"/>
        </w:rPr>
        <w:t>B. Régime fiscal : report d'imposition de l'article 150-0 B ter du CGI</w:t>
      </w:r>
    </w:p>
    <w:p w14:paraId="008C7026" w14:textId="77777777" w:rsidR="0027378A" w:rsidRDefault="00213568">
      <w:pPr>
        <w:spacing w:after="100" w:line="252" w:lineRule="auto"/>
        <w:jc w:val="both"/>
      </w:pPr>
      <w:r>
        <w:rPr>
          <w:rFonts w:ascii="Raleway" w:eastAsia="Raleway" w:hAnsi="Raleway" w:cs="Raleway"/>
          <w:color w:val="000000"/>
          <w:sz w:val="22"/>
          <w:szCs w:val="22"/>
        </w:rPr>
        <w:t>L'apport est fiscalement assimilé à une cession. La plus-value (valeur d'apport diminuée du prix de souscription de 3 000 €) serait imposable au PFU de 31,4 % en 2026, mais son imposition est obligatoirement reportée lorsque la société bénéficiaire, soumise à l'IS, est contrôlée par l'apporteur, ce contrôle s'appréciant à l'issue de l'apport (art. 150-0 B ter, III-2° CGI). Cette condition est remplie. La plus-value est déclarée l'année de l'apport (imprimé n° 2074-I) puis suivie chaque année. Le report pren</w:t>
      </w:r>
      <w:r>
        <w:rPr>
          <w:rFonts w:ascii="Raleway" w:eastAsia="Raleway" w:hAnsi="Raleway" w:cs="Raleway"/>
          <w:color w:val="000000"/>
          <w:sz w:val="22"/>
          <w:szCs w:val="22"/>
        </w:rPr>
        <w:t>d fin notamment :</w:t>
      </w:r>
    </w:p>
    <w:p w14:paraId="26B70938" w14:textId="327A9A07" w:rsidR="0027378A" w:rsidRDefault="00DF18BC">
      <w:pPr>
        <w:numPr>
          <w:ilvl w:val="0"/>
          <w:numId w:val="35"/>
        </w:numPr>
        <w:spacing w:after="60" w:line="252" w:lineRule="auto"/>
        <w:jc w:val="both"/>
      </w:pPr>
      <w:r>
        <w:rPr>
          <w:rFonts w:ascii="Raleway" w:eastAsia="Raleway" w:hAnsi="Raleway" w:cs="Raleway"/>
          <w:color w:val="000000"/>
          <w:sz w:val="22"/>
          <w:szCs w:val="22"/>
        </w:rPr>
        <w:t>En</w:t>
      </w:r>
      <w:r w:rsidR="00213568">
        <w:rPr>
          <w:rFonts w:ascii="Raleway" w:eastAsia="Raleway" w:hAnsi="Raleway" w:cs="Raleway"/>
          <w:color w:val="000000"/>
          <w:sz w:val="22"/>
          <w:szCs w:val="22"/>
        </w:rPr>
        <w:t xml:space="preserve"> cas de cession, rachat, remboursement ou annulation des parts de la holding reçues en rémunération de l'apport ;</w:t>
      </w:r>
    </w:p>
    <w:p w14:paraId="56E971A6" w14:textId="0AC27EF8" w:rsidR="0027378A" w:rsidRDefault="00DF18BC">
      <w:pPr>
        <w:numPr>
          <w:ilvl w:val="0"/>
          <w:numId w:val="35"/>
        </w:numPr>
        <w:spacing w:after="60" w:line="252" w:lineRule="auto"/>
        <w:jc w:val="both"/>
      </w:pPr>
      <w:r>
        <w:rPr>
          <w:rFonts w:ascii="Raleway" w:eastAsia="Raleway" w:hAnsi="Raleway" w:cs="Raleway"/>
          <w:color w:val="000000"/>
          <w:sz w:val="22"/>
          <w:szCs w:val="22"/>
        </w:rPr>
        <w:t>En</w:t>
      </w:r>
      <w:r w:rsidR="00213568">
        <w:rPr>
          <w:rFonts w:ascii="Raleway" w:eastAsia="Raleway" w:hAnsi="Raleway" w:cs="Raleway"/>
          <w:color w:val="000000"/>
          <w:sz w:val="22"/>
          <w:szCs w:val="22"/>
        </w:rPr>
        <w:t xml:space="preserve"> cas de cession des titres CROMI par la holding dans les trois ans de l'apport, sauf réinvestissement d'au moins </w:t>
      </w:r>
      <w:r w:rsidR="00213568">
        <w:rPr>
          <w:rFonts w:ascii="Raleway" w:eastAsia="Raleway" w:hAnsi="Raleway" w:cs="Raleway"/>
          <w:b/>
          <w:bCs/>
          <w:color w:val="000000"/>
          <w:sz w:val="22"/>
          <w:szCs w:val="22"/>
        </w:rPr>
        <w:t>70 %</w:t>
      </w:r>
      <w:r w:rsidR="00213568">
        <w:rPr>
          <w:rFonts w:ascii="Raleway" w:eastAsia="Raleway" w:hAnsi="Raleway" w:cs="Raleway"/>
          <w:color w:val="000000"/>
          <w:sz w:val="22"/>
          <w:szCs w:val="22"/>
        </w:rPr>
        <w:t xml:space="preserve"> du prix dans des activités éligibles dans un délai de </w:t>
      </w:r>
      <w:r w:rsidR="00213568">
        <w:rPr>
          <w:rFonts w:ascii="Raleway" w:eastAsia="Raleway" w:hAnsi="Raleway" w:cs="Raleway"/>
          <w:b/>
          <w:bCs/>
          <w:color w:val="000000"/>
          <w:sz w:val="22"/>
          <w:szCs w:val="22"/>
        </w:rPr>
        <w:t>trois ans</w:t>
      </w:r>
      <w:r w:rsidR="00213568">
        <w:rPr>
          <w:rFonts w:ascii="Raleway" w:eastAsia="Raleway" w:hAnsi="Raleway" w:cs="Raleway"/>
          <w:color w:val="000000"/>
          <w:sz w:val="22"/>
          <w:szCs w:val="22"/>
        </w:rPr>
        <w:t xml:space="preserve">, avec conservation des biens ou titres acquis pendant </w:t>
      </w:r>
      <w:r w:rsidR="00213568">
        <w:rPr>
          <w:rFonts w:ascii="Raleway" w:eastAsia="Raleway" w:hAnsi="Raleway" w:cs="Raleway"/>
          <w:b/>
          <w:bCs/>
          <w:color w:val="000000"/>
          <w:sz w:val="22"/>
          <w:szCs w:val="22"/>
        </w:rPr>
        <w:t>cinq ans</w:t>
      </w:r>
      <w:r w:rsidR="00213568">
        <w:rPr>
          <w:rFonts w:ascii="Raleway" w:eastAsia="Raleway" w:hAnsi="Raleway" w:cs="Raleway"/>
          <w:color w:val="000000"/>
          <w:sz w:val="22"/>
          <w:szCs w:val="22"/>
        </w:rPr>
        <w:t xml:space="preserve"> (régime issu de la loi de finances pour 2026) ;</w:t>
      </w:r>
    </w:p>
    <w:p w14:paraId="54B9DD82" w14:textId="6D253C97" w:rsidR="0027378A" w:rsidRDefault="00DF18BC">
      <w:pPr>
        <w:numPr>
          <w:ilvl w:val="0"/>
          <w:numId w:val="35"/>
        </w:numPr>
        <w:spacing w:after="60" w:line="252" w:lineRule="auto"/>
        <w:jc w:val="both"/>
      </w:pPr>
      <w:r>
        <w:rPr>
          <w:rFonts w:ascii="Raleway" w:eastAsia="Raleway" w:hAnsi="Raleway" w:cs="Raleway"/>
          <w:color w:val="000000"/>
          <w:sz w:val="22"/>
          <w:szCs w:val="22"/>
        </w:rPr>
        <w:t>En</w:t>
      </w:r>
      <w:r w:rsidR="00213568">
        <w:rPr>
          <w:rFonts w:ascii="Raleway" w:eastAsia="Raleway" w:hAnsi="Raleway" w:cs="Raleway"/>
          <w:color w:val="000000"/>
          <w:sz w:val="22"/>
          <w:szCs w:val="22"/>
        </w:rPr>
        <w:t xml:space="preserve"> cas de transfert du domicile fiscal hors de France.</w:t>
      </w:r>
    </w:p>
    <w:p w14:paraId="7973B178" w14:textId="77777777" w:rsidR="0027378A" w:rsidRDefault="00213568">
      <w:pPr>
        <w:spacing w:after="100" w:line="252" w:lineRule="auto"/>
        <w:jc w:val="both"/>
      </w:pPr>
      <w:r>
        <w:rPr>
          <w:rFonts w:ascii="Raleway" w:eastAsia="Raleway" w:hAnsi="Raleway" w:cs="Raleway"/>
          <w:color w:val="000000"/>
          <w:sz w:val="22"/>
          <w:szCs w:val="22"/>
        </w:rPr>
        <w:lastRenderedPageBreak/>
        <w:t>La donation des parts de la holding ne met pas fin au report : elle entraîne, selon le cas, l'exonération de la plus-value en report ou son transfert au donataire (§ IX).</w:t>
      </w:r>
    </w:p>
    <w:p w14:paraId="328BBFED" w14:textId="77777777" w:rsidR="00DF18BC"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À l'expiration du report, la plus-value est imposée selon les règles d'assiette et de taux de l'année de l'apport (art. 200 A, 2 ter CGI). </w:t>
      </w:r>
    </w:p>
    <w:p w14:paraId="098C7E81" w14:textId="77777777" w:rsidR="00E22D92"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Les parts ayant été souscrites en 2014, elle peut bénéficier d'un abattement pour durée de détention, jusqu'à 85 % pour les titres de PME de moins de dix ans à la souscription sous réserve de ses conditions (art. 150-0 D, 1 ter et 1 quater CGI), les prélèvements sociaux restant dus sur le montant brut. </w:t>
      </w:r>
    </w:p>
    <w:p w14:paraId="666C425A" w14:textId="5B87F345" w:rsidR="0027378A" w:rsidRDefault="00213568">
      <w:pPr>
        <w:spacing w:after="100" w:line="252" w:lineRule="auto"/>
        <w:jc w:val="both"/>
      </w:pPr>
      <w:r>
        <w:rPr>
          <w:rFonts w:ascii="Raleway" w:eastAsia="Raleway" w:hAnsi="Raleway" w:cs="Raleway"/>
          <w:b/>
          <w:bCs/>
          <w:color w:val="000000"/>
          <w:sz w:val="22"/>
          <w:szCs w:val="22"/>
        </w:rPr>
        <w:t>Attention</w:t>
      </w:r>
      <w:r>
        <w:rPr>
          <w:rFonts w:ascii="Raleway" w:eastAsia="Raleway" w:hAnsi="Raleway" w:cs="Raleway"/>
          <w:color w:val="000000"/>
          <w:sz w:val="22"/>
          <w:szCs w:val="22"/>
        </w:rPr>
        <w:t xml:space="preserve"> : selon la doctrine administrative (BOI-RPPM-PVBMI-30-10-60-10), l'option globale pour le barème ouvrant droit à cet abattement doit être exercée </w:t>
      </w:r>
      <w:r>
        <w:rPr>
          <w:rFonts w:ascii="Raleway" w:eastAsia="Raleway" w:hAnsi="Raleway" w:cs="Raleway"/>
          <w:b/>
          <w:bCs/>
          <w:color w:val="000000"/>
          <w:sz w:val="22"/>
          <w:szCs w:val="22"/>
        </w:rPr>
        <w:t>au titre de l'année de l'apport</w:t>
      </w:r>
      <w:r>
        <w:rPr>
          <w:rFonts w:ascii="Raleway" w:eastAsia="Raleway" w:hAnsi="Raleway" w:cs="Raleway"/>
          <w:color w:val="000000"/>
          <w:sz w:val="22"/>
          <w:szCs w:val="22"/>
        </w:rPr>
        <w:t>, et non lors de l'expiration du report. Son intérêt sera simulé lors de la déclaration de revenus de cette année.</w:t>
      </w:r>
    </w:p>
    <w:p w14:paraId="623A56FA" w14:textId="77777777" w:rsidR="0027378A" w:rsidRDefault="00213568">
      <w:pPr>
        <w:keepNext/>
        <w:spacing w:before="240" w:after="100"/>
        <w:outlineLvl w:val="0"/>
      </w:pPr>
      <w:r>
        <w:rPr>
          <w:rFonts w:ascii="Raleway" w:eastAsia="Raleway" w:hAnsi="Raleway" w:cs="Raleway"/>
          <w:b/>
          <w:bCs/>
          <w:color w:val="C00000"/>
          <w:sz w:val="24"/>
          <w:szCs w:val="24"/>
        </w:rPr>
        <w:t>V. Régime fiscal au niveau de la holding</w:t>
      </w:r>
    </w:p>
    <w:p w14:paraId="73279E51" w14:textId="77777777" w:rsidR="0027378A" w:rsidRDefault="00213568">
      <w:pPr>
        <w:spacing w:after="100" w:line="252" w:lineRule="auto"/>
        <w:jc w:val="both"/>
      </w:pPr>
      <w:r>
        <w:rPr>
          <w:rFonts w:ascii="Raleway" w:eastAsia="Raleway" w:hAnsi="Raleway" w:cs="Raleway"/>
          <w:b/>
          <w:bCs/>
          <w:color w:val="000000"/>
          <w:sz w:val="22"/>
          <w:szCs w:val="22"/>
        </w:rPr>
        <w:t>Dividendes.</w:t>
      </w:r>
      <w:r>
        <w:rPr>
          <w:rFonts w:ascii="Raleway" w:eastAsia="Raleway" w:hAnsi="Raleway" w:cs="Raleway"/>
          <w:color w:val="000000"/>
          <w:sz w:val="22"/>
          <w:szCs w:val="22"/>
        </w:rPr>
        <w:t xml:space="preserve"> Les dividendes versés par CROMI bénéficieront du régime mère-fille (art. 145 et 216 CGI) : exonération d'IS sous réserve d'une quote-part de frais et charges de 5 %, la holding détenant plus de 5 % du capital et conservant les titres au moins deux ans. La holding permettra ainsi de capitaliser la trésorerie, de l'isoler des risques de l'activité et de la réinvestir dans des actifs diversifiés.</w:t>
      </w:r>
    </w:p>
    <w:p w14:paraId="51F18009" w14:textId="77777777" w:rsidR="0027378A" w:rsidRDefault="00213568">
      <w:pPr>
        <w:spacing w:after="100" w:line="252" w:lineRule="auto"/>
        <w:jc w:val="both"/>
      </w:pPr>
      <w:r>
        <w:rPr>
          <w:rFonts w:ascii="Raleway" w:eastAsia="Raleway" w:hAnsi="Raleway" w:cs="Raleway"/>
          <w:b/>
          <w:bCs/>
          <w:color w:val="000000"/>
          <w:sz w:val="22"/>
          <w:szCs w:val="22"/>
        </w:rPr>
        <w:t>Plus-values.</w:t>
      </w:r>
      <w:r>
        <w:rPr>
          <w:rFonts w:ascii="Raleway" w:eastAsia="Raleway" w:hAnsi="Raleway" w:cs="Raleway"/>
          <w:color w:val="000000"/>
          <w:sz w:val="22"/>
          <w:szCs w:val="22"/>
        </w:rPr>
        <w:t xml:space="preserve"> En cas de cession des titres CROMI détenus depuis au moins deux ans, la plus-value relève du régime des titres de participation (art. 219, I-a quinquies CGI) : seule une quote-part de 12 % de son montant brut est soumise à l'IS à 25 %, soit une charge effective de l'ordre de </w:t>
      </w:r>
      <w:r>
        <w:rPr>
          <w:rFonts w:ascii="Raleway" w:eastAsia="Raleway" w:hAnsi="Raleway" w:cs="Raleway"/>
          <w:b/>
          <w:bCs/>
          <w:color w:val="000000"/>
          <w:sz w:val="22"/>
          <w:szCs w:val="22"/>
        </w:rPr>
        <w:t>3 %</w:t>
      </w:r>
      <w:r>
        <w:rPr>
          <w:rFonts w:ascii="Raleway" w:eastAsia="Raleway" w:hAnsi="Raleway" w:cs="Raleway"/>
          <w:color w:val="000000"/>
          <w:sz w:val="22"/>
          <w:szCs w:val="22"/>
        </w:rPr>
        <w:t>. Cette plus-value se calcule par rapport à la valeur d'apport ; la plus-value d'apport de M. FRUCHART demeure en report à son niveau.</w:t>
      </w:r>
    </w:p>
    <w:p w14:paraId="38C9C7CA" w14:textId="77777777" w:rsidR="0027378A" w:rsidRDefault="00213568">
      <w:pPr>
        <w:spacing w:after="100" w:line="252" w:lineRule="auto"/>
        <w:jc w:val="both"/>
      </w:pPr>
      <w:r>
        <w:rPr>
          <w:rFonts w:ascii="Raleway" w:eastAsia="Raleway" w:hAnsi="Raleway" w:cs="Raleway"/>
          <w:b/>
          <w:bCs/>
          <w:color w:val="000000"/>
          <w:sz w:val="22"/>
          <w:szCs w:val="22"/>
        </w:rPr>
        <w:t>Recommandation</w:t>
      </w:r>
      <w:r>
        <w:rPr>
          <w:rFonts w:ascii="Raleway" w:eastAsia="Raleway" w:hAnsi="Raleway" w:cs="Raleway"/>
          <w:color w:val="000000"/>
          <w:sz w:val="22"/>
          <w:szCs w:val="22"/>
        </w:rPr>
        <w:t xml:space="preserve"> : toute cession de titres CROMI par la holding devra intervenir </w:t>
      </w:r>
      <w:r>
        <w:rPr>
          <w:rFonts w:ascii="Raleway" w:eastAsia="Raleway" w:hAnsi="Raleway" w:cs="Raleway"/>
          <w:b/>
          <w:bCs/>
          <w:color w:val="000000"/>
          <w:sz w:val="22"/>
          <w:szCs w:val="22"/>
        </w:rPr>
        <w:t>plus de trois ans après l'apport</w:t>
      </w:r>
      <w:r>
        <w:rPr>
          <w:rFonts w:ascii="Raleway" w:eastAsia="Raleway" w:hAnsi="Raleway" w:cs="Raleway"/>
          <w:color w:val="000000"/>
          <w:sz w:val="22"/>
          <w:szCs w:val="22"/>
        </w:rPr>
        <w:t>, afin de cumuler le régime des titres de participation et le maintien du report sans obligation de réinvestissement.</w:t>
      </w:r>
    </w:p>
    <w:p w14:paraId="30026727" w14:textId="77777777" w:rsidR="0027378A" w:rsidRDefault="00213568">
      <w:pPr>
        <w:keepNext/>
        <w:spacing w:before="240" w:after="100"/>
        <w:outlineLvl w:val="0"/>
      </w:pPr>
      <w:r>
        <w:rPr>
          <w:rFonts w:ascii="Raleway" w:eastAsia="Raleway" w:hAnsi="Raleway" w:cs="Raleway"/>
          <w:b/>
          <w:bCs/>
          <w:color w:val="C00000"/>
          <w:sz w:val="24"/>
          <w:szCs w:val="24"/>
        </w:rPr>
        <w:t>VI. Transformation de CROMI en SAS et nomination de la holding Présidente</w:t>
      </w:r>
    </w:p>
    <w:p w14:paraId="673C03AE" w14:textId="77777777" w:rsidR="0027378A" w:rsidRDefault="00213568">
      <w:pPr>
        <w:spacing w:after="100" w:line="252" w:lineRule="auto"/>
        <w:jc w:val="both"/>
      </w:pPr>
      <w:r>
        <w:rPr>
          <w:rFonts w:ascii="Raleway" w:eastAsia="Raleway" w:hAnsi="Raleway" w:cs="Raleway"/>
          <w:color w:val="000000"/>
          <w:sz w:val="22"/>
          <w:szCs w:val="22"/>
        </w:rPr>
        <w:t>La transformation permet la direction de CROMI par la holding, l'attribution gratuite d'actions (réservée aux sociétés par actions), une fiscalité réduite des cessions (0,1 % pour les actions contre 3 % après abattement pour les parts sociales, art. 726 CGI) et une grande liberté statutaire.</w:t>
      </w:r>
    </w:p>
    <w:p w14:paraId="01CBDCB9" w14:textId="77777777" w:rsidR="00DF18BC"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La décision est prise à l'unanimité (art. L. 227-3 C. com.), soit par la holding, associée unique. CROMI n'ayant pas de commissaire aux comptes, un commissaire à la transformation apprécie la valeur des biens et les avantages particuliers et peut établir, dans un rapport unique, le rapport sur la situation de la société (art. L. 224-3 C. com.). </w:t>
      </w:r>
    </w:p>
    <w:p w14:paraId="0466131D" w14:textId="72227E4C" w:rsidR="0027378A"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Ce rapport, qui atteste que les capitaux propres sont au moins égaux au capital, est tenu à disposition huit jours avant la décision (art. R. 224-3 C. com.). L'évaluation doit être approuvée </w:t>
      </w:r>
      <w:r>
        <w:rPr>
          <w:rFonts w:ascii="Raleway" w:eastAsia="Raleway" w:hAnsi="Raleway" w:cs="Raleway"/>
          <w:b/>
          <w:bCs/>
          <w:color w:val="000000"/>
          <w:sz w:val="22"/>
          <w:szCs w:val="22"/>
        </w:rPr>
        <w:t>expressément</w:t>
      </w:r>
      <w:r>
        <w:rPr>
          <w:rFonts w:ascii="Raleway" w:eastAsia="Raleway" w:hAnsi="Raleway" w:cs="Raleway"/>
          <w:color w:val="000000"/>
          <w:sz w:val="22"/>
          <w:szCs w:val="22"/>
        </w:rPr>
        <w:t xml:space="preserve">, avec mention au procès-verbal, à peine de nullité possible de la transformation. Les statuts </w:t>
      </w:r>
      <w:r w:rsidR="00D609F4">
        <w:rPr>
          <w:rFonts w:ascii="Raleway" w:eastAsia="Raleway" w:hAnsi="Raleway" w:cs="Raleway"/>
          <w:color w:val="000000"/>
          <w:sz w:val="22"/>
          <w:szCs w:val="22"/>
        </w:rPr>
        <w:t>pourront intégrer</w:t>
      </w:r>
      <w:r>
        <w:rPr>
          <w:rFonts w:ascii="Raleway" w:eastAsia="Raleway" w:hAnsi="Raleway" w:cs="Raleway"/>
          <w:color w:val="000000"/>
          <w:sz w:val="22"/>
          <w:szCs w:val="22"/>
        </w:rPr>
        <w:t xml:space="preserve"> une clause d'inaliénabilité (art. L. 227-13, dix ans au plus) et une clause d'exclusion (art. L. 227-16), adoptées dans les conditions de l'article L. 227-19 ; aucune catégorie d'actions de préférence n'y sera créée à ce stade.</w:t>
      </w:r>
    </w:p>
    <w:p w14:paraId="6FF16068" w14:textId="77777777" w:rsidR="00E22D92" w:rsidRDefault="00E22D92">
      <w:pPr>
        <w:spacing w:after="100" w:line="252" w:lineRule="auto"/>
        <w:jc w:val="both"/>
      </w:pPr>
    </w:p>
    <w:p w14:paraId="07B8DEFC" w14:textId="77777777" w:rsidR="00DF18BC"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 xml:space="preserve">La holding sera nommée Présidente, représentée par M. FRUCHART, ses dirigeants encourant les mêmes obligations et responsabilités que s'ils étaient Président en leur nom propre (art. L. 227-7 C. com.). M. FRUCHART cessera d'être gérant de CROMI et sera rémunéré par la holding. </w:t>
      </w:r>
    </w:p>
    <w:p w14:paraId="5AF7FE66" w14:textId="04DF5B29" w:rsidR="0027378A" w:rsidRDefault="00213568">
      <w:pPr>
        <w:spacing w:after="100" w:line="252" w:lineRule="auto"/>
        <w:jc w:val="both"/>
      </w:pPr>
      <w:r>
        <w:rPr>
          <w:rFonts w:ascii="Raleway" w:eastAsia="Raleway" w:hAnsi="Raleway" w:cs="Raleway"/>
          <w:color w:val="000000"/>
          <w:sz w:val="22"/>
          <w:szCs w:val="22"/>
        </w:rPr>
        <w:t>La rémunération de la holding sera fixée par décision collective des associés de CROMI et facturée mensuellement hors taxes, majorée de la TVA à 20 %, déductible par CROMI ; son montant devra refléter la réalité des fonctions exercées.</w:t>
      </w:r>
    </w:p>
    <w:p w14:paraId="76E7781A" w14:textId="77777777" w:rsidR="0027378A" w:rsidRDefault="00213568">
      <w:pPr>
        <w:keepNext/>
        <w:spacing w:before="240" w:after="100"/>
        <w:outlineLvl w:val="0"/>
      </w:pPr>
      <w:r>
        <w:rPr>
          <w:rFonts w:ascii="Raleway" w:eastAsia="Raleway" w:hAnsi="Raleway" w:cs="Raleway"/>
          <w:b/>
          <w:bCs/>
          <w:color w:val="C00000"/>
          <w:sz w:val="24"/>
          <w:szCs w:val="24"/>
        </w:rPr>
        <w:t>VII. Les commissaires aux comptes à désigner</w:t>
      </w:r>
    </w:p>
    <w:p w14:paraId="28340597" w14:textId="77777777" w:rsidR="00E22D92"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Trois missions sont requises : commissaire aux apports de la holding (art. L. 223-9 C. com.), commissaire à la transformation de CROMI (art. L. 224-3) et commissaire aux comptes désigné pour l'attribution gratuite d'actions (art. L. 225-197-1, I), qui établit également le rapport sur l'émission d'actions de préférence (art. L. 228-12). </w:t>
      </w:r>
    </w:p>
    <w:p w14:paraId="28F7709D" w14:textId="1595A051" w:rsidR="0027378A" w:rsidRDefault="00213568">
      <w:pPr>
        <w:spacing w:after="100" w:line="252" w:lineRule="auto"/>
        <w:jc w:val="both"/>
      </w:pPr>
      <w:r>
        <w:rPr>
          <w:rFonts w:ascii="Raleway" w:eastAsia="Raleway" w:hAnsi="Raleway" w:cs="Raleway"/>
          <w:color w:val="000000"/>
          <w:sz w:val="22"/>
          <w:szCs w:val="22"/>
        </w:rPr>
        <w:t xml:space="preserve">Nous proposons de confier les deux premières, qui portent sur la valeur de CROMI, à un même professionnel </w:t>
      </w:r>
      <w:r w:rsidR="0001260E">
        <w:rPr>
          <w:rFonts w:ascii="Raleway" w:eastAsia="Raleway" w:hAnsi="Raleway" w:cs="Raleway"/>
          <w:color w:val="000000"/>
          <w:sz w:val="22"/>
          <w:szCs w:val="22"/>
        </w:rPr>
        <w:t>(ci-après dénommé « </w:t>
      </w:r>
      <w:r>
        <w:rPr>
          <w:rFonts w:ascii="Raleway" w:eastAsia="Raleway" w:hAnsi="Raleway" w:cs="Raleway"/>
          <w:color w:val="000000"/>
          <w:sz w:val="22"/>
          <w:szCs w:val="22"/>
        </w:rPr>
        <w:t>X</w:t>
      </w:r>
      <w:r w:rsidR="0001260E">
        <w:rPr>
          <w:rFonts w:ascii="Raleway" w:eastAsia="Raleway" w:hAnsi="Raleway" w:cs="Raleway"/>
          <w:color w:val="000000"/>
          <w:sz w:val="22"/>
          <w:szCs w:val="22"/>
        </w:rPr>
        <w:t> »</w:t>
      </w:r>
      <w:r>
        <w:rPr>
          <w:rFonts w:ascii="Raleway" w:eastAsia="Raleway" w:hAnsi="Raleway" w:cs="Raleway"/>
          <w:color w:val="000000"/>
          <w:sz w:val="22"/>
          <w:szCs w:val="22"/>
        </w:rPr>
        <w:t>), et la troisième à un second professionnel (</w:t>
      </w:r>
      <w:r w:rsidR="0001260E">
        <w:rPr>
          <w:rFonts w:ascii="Raleway" w:eastAsia="Raleway" w:hAnsi="Raleway" w:cs="Raleway"/>
          <w:color w:val="000000"/>
          <w:sz w:val="22"/>
          <w:szCs w:val="22"/>
        </w:rPr>
        <w:t>ci-après dénommée « </w:t>
      </w:r>
      <w:r>
        <w:rPr>
          <w:rFonts w:ascii="Raleway" w:eastAsia="Raleway" w:hAnsi="Raleway" w:cs="Raleway"/>
          <w:color w:val="000000"/>
          <w:sz w:val="22"/>
          <w:szCs w:val="22"/>
        </w:rPr>
        <w:t>Y</w:t>
      </w:r>
      <w:r w:rsidR="0001260E">
        <w:rPr>
          <w:rFonts w:ascii="Raleway" w:eastAsia="Raleway" w:hAnsi="Raleway" w:cs="Raleway"/>
          <w:color w:val="000000"/>
          <w:sz w:val="22"/>
          <w:szCs w:val="22"/>
        </w:rPr>
        <w:t> »</w:t>
      </w:r>
      <w:r>
        <w:rPr>
          <w:rFonts w:ascii="Raleway" w:eastAsia="Raleway" w:hAnsi="Raleway" w:cs="Raleway"/>
          <w:color w:val="000000"/>
          <w:sz w:val="22"/>
          <w:szCs w:val="22"/>
        </w:rPr>
        <w:t>) sans mission antérieure pour CROMI ou la holding.</w:t>
      </w:r>
    </w:p>
    <w:p w14:paraId="688D7385" w14:textId="77777777" w:rsidR="00E22D92"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Ce schéma est conforme à la lettre des textes sous deux conditions. D'une part, un commissaire aux avantages particuliers n'est exigé que si les actions de préférence sont émises au profit de personnes « nommément désignées » (art. L. 228-15 C. com.) ; or, en matière d'attribution gratuite, l'identité du bénéficiaire est fixée par l'organe de direction (art. L. 225-197-1, I). </w:t>
      </w:r>
    </w:p>
    <w:p w14:paraId="37A7F18E" w14:textId="1A0C650D" w:rsidR="0027378A" w:rsidRDefault="00213568">
      <w:pPr>
        <w:spacing w:after="100" w:line="252" w:lineRule="auto"/>
        <w:jc w:val="both"/>
      </w:pPr>
      <w:r>
        <w:rPr>
          <w:rFonts w:ascii="Raleway" w:eastAsia="Raleway" w:hAnsi="Raleway" w:cs="Raleway"/>
          <w:color w:val="000000"/>
          <w:sz w:val="22"/>
          <w:szCs w:val="22"/>
        </w:rPr>
        <w:t>La décision de l'associé unique visera donc une catégorie de salariés définie objectivement, le bénéficiaire étant désigné par une décision distincte de la Présidente. D'autre part, chaque commissaire documentera son analyse d'indépendance selon le code de déontologie de la profession.</w:t>
      </w:r>
    </w:p>
    <w:p w14:paraId="05664675" w14:textId="77777777" w:rsidR="0027378A" w:rsidRDefault="00213568">
      <w:pPr>
        <w:keepNext/>
        <w:spacing w:before="240" w:after="100"/>
        <w:outlineLvl w:val="0"/>
      </w:pPr>
      <w:r>
        <w:rPr>
          <w:rFonts w:ascii="Raleway" w:eastAsia="Raleway" w:hAnsi="Raleway" w:cs="Raleway"/>
          <w:b/>
          <w:bCs/>
          <w:color w:val="C00000"/>
          <w:sz w:val="24"/>
          <w:szCs w:val="24"/>
        </w:rPr>
        <w:t>VIII. Association de votre beau-frère au capital de CROMI</w:t>
      </w:r>
    </w:p>
    <w:p w14:paraId="3FA99B38" w14:textId="77777777" w:rsidR="0027378A" w:rsidRDefault="00213568">
      <w:pPr>
        <w:spacing w:after="100" w:line="252" w:lineRule="auto"/>
        <w:jc w:val="both"/>
      </w:pPr>
      <w:r>
        <w:rPr>
          <w:rFonts w:ascii="Raleway" w:eastAsia="Raleway" w:hAnsi="Raleway" w:cs="Raleway"/>
          <w:color w:val="000000"/>
          <w:sz w:val="22"/>
          <w:szCs w:val="22"/>
        </w:rPr>
        <w:t>Votre beau-frère, époux de la sœur de Mme STIENNE, est salarié de CROMI. Son entrée au capital interviendra au niveau de CROMI, la holding conservant une vocation familiale. Deux voies sont envisageables.</w:t>
      </w:r>
    </w:p>
    <w:p w14:paraId="68B48D55" w14:textId="77777777" w:rsidR="0027378A" w:rsidRDefault="00213568">
      <w:pPr>
        <w:keepNext/>
        <w:spacing w:before="160" w:after="80"/>
        <w:outlineLvl w:val="1"/>
      </w:pPr>
      <w:r>
        <w:rPr>
          <w:rFonts w:ascii="Raleway" w:eastAsia="Raleway" w:hAnsi="Raleway" w:cs="Raleway"/>
          <w:b/>
          <w:bCs/>
          <w:color w:val="000000"/>
          <w:sz w:val="22"/>
          <w:szCs w:val="22"/>
        </w:rPr>
        <w:t>A. Cession de 10 % des actions avec crédit-vendeur</w:t>
      </w:r>
    </w:p>
    <w:p w14:paraId="719ED57C" w14:textId="49F8C279" w:rsidR="0027378A" w:rsidRDefault="00213568">
      <w:pPr>
        <w:spacing w:after="100" w:line="252" w:lineRule="auto"/>
        <w:jc w:val="both"/>
      </w:pPr>
      <w:r>
        <w:rPr>
          <w:rFonts w:ascii="Raleway" w:eastAsia="Raleway" w:hAnsi="Raleway" w:cs="Raleway"/>
          <w:b/>
          <w:bCs/>
          <w:color w:val="000000"/>
          <w:sz w:val="22"/>
          <w:szCs w:val="22"/>
        </w:rPr>
        <w:t>Scénario 1</w:t>
      </w:r>
      <w:r w:rsidR="00D609F4">
        <w:rPr>
          <w:rFonts w:ascii="Raleway" w:eastAsia="Raleway" w:hAnsi="Raleway" w:cs="Raleway"/>
          <w:b/>
          <w:bCs/>
          <w:color w:val="000000"/>
          <w:sz w:val="22"/>
          <w:szCs w:val="22"/>
        </w:rPr>
        <w:t> :</w:t>
      </w:r>
      <w:r>
        <w:rPr>
          <w:rFonts w:ascii="Raleway" w:eastAsia="Raleway" w:hAnsi="Raleway" w:cs="Raleway"/>
          <w:b/>
          <w:bCs/>
          <w:color w:val="000000"/>
          <w:sz w:val="22"/>
          <w:szCs w:val="22"/>
        </w:rPr>
        <w:t xml:space="preserve"> cession par M. FRUCHART avant l'apport</w:t>
      </w:r>
      <w:r>
        <w:rPr>
          <w:rFonts w:ascii="Raleway" w:eastAsia="Raleway" w:hAnsi="Raleway" w:cs="Raleway"/>
          <w:color w:val="000000"/>
          <w:sz w:val="22"/>
          <w:szCs w:val="22"/>
        </w:rPr>
        <w:t xml:space="preserve"> de 30 parts sociales : la plus-value est imposée immédiatement (PFU ou, sur option, barème avec abattement), le report de l'apport des 270 parts restantes n'est pas affecté, les droits d'enregistrement sont de 3 % après abattement, et votre beau-frère, devenu associé, devra consentir à la transformation.</w:t>
      </w:r>
    </w:p>
    <w:p w14:paraId="7570ED8E" w14:textId="7C12A96E" w:rsidR="0027378A" w:rsidRDefault="00213568">
      <w:pPr>
        <w:spacing w:after="100" w:line="252" w:lineRule="auto"/>
        <w:jc w:val="both"/>
      </w:pPr>
      <w:r>
        <w:rPr>
          <w:rFonts w:ascii="Raleway" w:eastAsia="Raleway" w:hAnsi="Raleway" w:cs="Raleway"/>
          <w:b/>
          <w:bCs/>
          <w:color w:val="000000"/>
          <w:sz w:val="22"/>
          <w:szCs w:val="22"/>
        </w:rPr>
        <w:t>Scénario 2</w:t>
      </w:r>
      <w:r w:rsidR="00D609F4">
        <w:rPr>
          <w:rFonts w:ascii="Raleway" w:eastAsia="Raleway" w:hAnsi="Raleway" w:cs="Raleway"/>
          <w:b/>
          <w:bCs/>
          <w:color w:val="000000"/>
          <w:sz w:val="22"/>
          <w:szCs w:val="22"/>
        </w:rPr>
        <w:t> :</w:t>
      </w:r>
      <w:r>
        <w:rPr>
          <w:rFonts w:ascii="Raleway" w:eastAsia="Raleway" w:hAnsi="Raleway" w:cs="Raleway"/>
          <w:b/>
          <w:bCs/>
          <w:color w:val="000000"/>
          <w:sz w:val="22"/>
          <w:szCs w:val="22"/>
        </w:rPr>
        <w:t xml:space="preserve"> cession par la holding dans les trois ans de l'apport : à écarter.</w:t>
      </w:r>
      <w:r>
        <w:rPr>
          <w:rFonts w:ascii="Raleway" w:eastAsia="Raleway" w:hAnsi="Raleway" w:cs="Raleway"/>
          <w:color w:val="000000"/>
          <w:sz w:val="22"/>
          <w:szCs w:val="22"/>
        </w:rPr>
        <w:t xml:space="preserve"> Le report de M. FRUCHART prendrait fin à hauteur de 10 %, faute de pouvoir réinvestir 70 % d'un prix non encaissé ; le régime des titres de participation serait inapplicable avant deux ans de détention ; un crédit sans intérêts consenti par la holding l'exposerait au grief d'acte anormal de gestion.</w:t>
      </w:r>
    </w:p>
    <w:p w14:paraId="08565601" w14:textId="7E858271" w:rsidR="0027378A" w:rsidRDefault="00213568">
      <w:pPr>
        <w:spacing w:after="100" w:line="252" w:lineRule="auto"/>
        <w:jc w:val="both"/>
      </w:pPr>
      <w:r>
        <w:rPr>
          <w:rFonts w:ascii="Raleway" w:eastAsia="Raleway" w:hAnsi="Raleway" w:cs="Raleway"/>
          <w:b/>
          <w:bCs/>
          <w:color w:val="000000"/>
          <w:sz w:val="22"/>
          <w:szCs w:val="22"/>
        </w:rPr>
        <w:t>Scénario 3</w:t>
      </w:r>
      <w:r w:rsidR="00D609F4">
        <w:rPr>
          <w:rFonts w:ascii="Raleway" w:eastAsia="Raleway" w:hAnsi="Raleway" w:cs="Raleway"/>
          <w:b/>
          <w:bCs/>
          <w:color w:val="000000"/>
          <w:sz w:val="22"/>
          <w:szCs w:val="22"/>
        </w:rPr>
        <w:t> :</w:t>
      </w:r>
      <w:r>
        <w:rPr>
          <w:rFonts w:ascii="Raleway" w:eastAsia="Raleway" w:hAnsi="Raleway" w:cs="Raleway"/>
          <w:b/>
          <w:bCs/>
          <w:color w:val="000000"/>
          <w:sz w:val="22"/>
          <w:szCs w:val="22"/>
        </w:rPr>
        <w:t xml:space="preserve"> cession par la holding après trois ans</w:t>
      </w:r>
      <w:r>
        <w:rPr>
          <w:rFonts w:ascii="Raleway" w:eastAsia="Raleway" w:hAnsi="Raleway" w:cs="Raleway"/>
          <w:color w:val="000000"/>
          <w:sz w:val="22"/>
          <w:szCs w:val="22"/>
        </w:rPr>
        <w:t xml:space="preserve"> : report maintenu, plus-value de la holding calculée sur la valeur d'apport et taxée à environ 3 %, droits de 0,1 % ; l'entrée au capital est toutefois différée d'au moins trois ans.</w:t>
      </w:r>
    </w:p>
    <w:p w14:paraId="4AB685F3" w14:textId="77777777" w:rsidR="00D609F4"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lastRenderedPageBreak/>
        <w:t>Le crédit-vendeur évite un financement bancaire, mais le vendeur supporte seul le risque d'impayé, alors que la capacité de remboursement de l'acquéreur repose sur ses dividendes (environ 5 600 € nets par an pour 10 % d'un résultat de 82 000 € intégralement distribué), ce qui impose une politique de distribution incompatible avec la capitalisation au sein du groupe ; dans le scénario 1, l'impôt est dû l'année de la cession alors que le prix est perçu progressivement. Il devrait être garanti par un nantissem</w:t>
      </w:r>
      <w:r>
        <w:rPr>
          <w:rFonts w:ascii="Raleway" w:eastAsia="Raleway" w:hAnsi="Raleway" w:cs="Raleway"/>
          <w:color w:val="000000"/>
          <w:sz w:val="22"/>
          <w:szCs w:val="22"/>
        </w:rPr>
        <w:t xml:space="preserve">ent du compte-titres (art. L. 211-20 CMF), une clause d'exigibilité anticipée et des intérêts au taux du marché. </w:t>
      </w:r>
    </w:p>
    <w:p w14:paraId="732E09C0" w14:textId="62EA1F10" w:rsidR="0027378A" w:rsidRDefault="00213568">
      <w:pPr>
        <w:spacing w:after="100" w:line="252" w:lineRule="auto"/>
        <w:jc w:val="both"/>
      </w:pPr>
      <w:r>
        <w:rPr>
          <w:rFonts w:ascii="Raleway" w:eastAsia="Raleway" w:hAnsi="Raleway" w:cs="Raleway"/>
          <w:color w:val="000000"/>
          <w:sz w:val="22"/>
          <w:szCs w:val="22"/>
        </w:rPr>
        <w:t>Enfin, le prix doit correspondre à la valeur réelle : une décote consentie à un salarié constitue un avantage salarial, et toute libéralité déguisée au profit de votre beau-frère, sans lien de parenté fiscal avec M. FRUCHART, serait taxable à 60 % (art. 777, tableau III CGI).</w:t>
      </w:r>
    </w:p>
    <w:p w14:paraId="4838FD17" w14:textId="77777777" w:rsidR="0027378A" w:rsidRDefault="00213568">
      <w:pPr>
        <w:keepNext/>
        <w:spacing w:before="160" w:after="80"/>
        <w:outlineLvl w:val="1"/>
      </w:pPr>
      <w:r>
        <w:rPr>
          <w:rFonts w:ascii="Raleway" w:eastAsia="Raleway" w:hAnsi="Raleway" w:cs="Raleway"/>
          <w:b/>
          <w:bCs/>
          <w:color w:val="000000"/>
          <w:sz w:val="22"/>
          <w:szCs w:val="22"/>
        </w:rPr>
        <w:t>B. Attribution gratuite d'actions de préférence sans droit de vote (recommandée)</w:t>
      </w:r>
    </w:p>
    <w:p w14:paraId="4D523C63" w14:textId="77777777" w:rsidR="0027378A" w:rsidRDefault="00213568">
      <w:pPr>
        <w:keepNext/>
        <w:spacing w:before="120" w:after="60"/>
        <w:outlineLvl w:val="2"/>
      </w:pPr>
      <w:r>
        <w:rPr>
          <w:rFonts w:ascii="Raleway" w:eastAsia="Raleway" w:hAnsi="Raleway" w:cs="Raleway"/>
          <w:b/>
          <w:bCs/>
          <w:i/>
          <w:iCs/>
          <w:color w:val="000000"/>
          <w:sz w:val="22"/>
          <w:szCs w:val="22"/>
        </w:rPr>
        <w:t>1. Régime juridique</w:t>
      </w:r>
    </w:p>
    <w:p w14:paraId="66E3846B" w14:textId="77777777" w:rsidR="0027378A" w:rsidRDefault="00213568" w:rsidP="00D609F4">
      <w:pPr>
        <w:numPr>
          <w:ilvl w:val="0"/>
          <w:numId w:val="35"/>
        </w:numPr>
        <w:spacing w:after="60" w:line="252" w:lineRule="auto"/>
        <w:jc w:val="both"/>
      </w:pPr>
      <w:r>
        <w:rPr>
          <w:rFonts w:ascii="Raleway" w:eastAsia="Raleway" w:hAnsi="Raleway" w:cs="Raleway"/>
          <w:b/>
          <w:bCs/>
          <w:color w:val="000000"/>
          <w:sz w:val="22"/>
          <w:szCs w:val="22"/>
        </w:rPr>
        <w:t>Bénéficiaire</w:t>
      </w:r>
      <w:r>
        <w:rPr>
          <w:rFonts w:ascii="Raleway" w:eastAsia="Raleway" w:hAnsi="Raleway" w:cs="Raleway"/>
          <w:color w:val="000000"/>
          <w:sz w:val="22"/>
          <w:szCs w:val="22"/>
        </w:rPr>
        <w:t xml:space="preserve"> : salarié de la société (art. L. 225-197-1 C. com., applicable aux SAS) ;</w:t>
      </w:r>
    </w:p>
    <w:p w14:paraId="415BF0A3" w14:textId="3F9CFDC0" w:rsidR="0027378A" w:rsidRDefault="00213568" w:rsidP="00D609F4">
      <w:pPr>
        <w:numPr>
          <w:ilvl w:val="0"/>
          <w:numId w:val="35"/>
        </w:numPr>
        <w:spacing w:after="60" w:line="252" w:lineRule="auto"/>
        <w:jc w:val="both"/>
      </w:pPr>
      <w:r>
        <w:rPr>
          <w:rFonts w:ascii="Raleway" w:eastAsia="Raleway" w:hAnsi="Raleway" w:cs="Raleway"/>
          <w:b/>
          <w:bCs/>
          <w:color w:val="000000"/>
          <w:sz w:val="22"/>
          <w:szCs w:val="22"/>
        </w:rPr>
        <w:t>Plafonds</w:t>
      </w:r>
      <w:r>
        <w:rPr>
          <w:rFonts w:ascii="Raleway" w:eastAsia="Raleway" w:hAnsi="Raleway" w:cs="Raleway"/>
          <w:color w:val="000000"/>
          <w:sz w:val="22"/>
          <w:szCs w:val="22"/>
        </w:rPr>
        <w:t xml:space="preserve"> : un salarié ne peut détenir plus de 10 % du capital du fait de l'attribution ; 33 actions nouvelles pour 300 existantes représentent 9,91 %. Le plafond global est de</w:t>
      </w:r>
      <w:r w:rsidR="00315195">
        <w:rPr>
          <w:rFonts w:ascii="Raleway" w:eastAsia="Raleway" w:hAnsi="Raleway" w:cs="Raleway"/>
          <w:color w:val="000000"/>
          <w:sz w:val="22"/>
          <w:szCs w:val="22"/>
        </w:rPr>
        <w:t xml:space="preserve">                 </w:t>
      </w:r>
      <w:r>
        <w:rPr>
          <w:rFonts w:ascii="Raleway" w:eastAsia="Raleway" w:hAnsi="Raleway" w:cs="Raleway"/>
          <w:color w:val="000000"/>
          <w:sz w:val="22"/>
          <w:szCs w:val="22"/>
        </w:rPr>
        <w:t xml:space="preserve"> 15 % du capital, ou 20 % en PME si les statuts le prévoient ;</w:t>
      </w:r>
    </w:p>
    <w:p w14:paraId="7F2B690A" w14:textId="77777777" w:rsidR="0027378A" w:rsidRDefault="00213568" w:rsidP="00D609F4">
      <w:pPr>
        <w:numPr>
          <w:ilvl w:val="0"/>
          <w:numId w:val="35"/>
        </w:numPr>
        <w:spacing w:after="60" w:line="252" w:lineRule="auto"/>
        <w:jc w:val="both"/>
      </w:pPr>
      <w:r>
        <w:rPr>
          <w:rFonts w:ascii="Raleway" w:eastAsia="Raleway" w:hAnsi="Raleway" w:cs="Raleway"/>
          <w:b/>
          <w:bCs/>
          <w:color w:val="000000"/>
          <w:sz w:val="22"/>
          <w:szCs w:val="22"/>
        </w:rPr>
        <w:t>Durées</w:t>
      </w:r>
      <w:r>
        <w:rPr>
          <w:rFonts w:ascii="Raleway" w:eastAsia="Raleway" w:hAnsi="Raleway" w:cs="Raleway"/>
          <w:color w:val="000000"/>
          <w:sz w:val="22"/>
          <w:szCs w:val="22"/>
        </w:rPr>
        <w:t xml:space="preserve"> : autorisation de trente-huit mois au plus ; période d'acquisition d'au moins un an ; durée cumulée d'acquisition et de conservation d'au moins deux ans ;</w:t>
      </w:r>
    </w:p>
    <w:p w14:paraId="3F699DF1" w14:textId="77777777" w:rsidR="0027378A" w:rsidRDefault="00213568" w:rsidP="00D609F4">
      <w:pPr>
        <w:numPr>
          <w:ilvl w:val="0"/>
          <w:numId w:val="35"/>
        </w:numPr>
        <w:spacing w:after="60" w:line="252" w:lineRule="auto"/>
        <w:jc w:val="both"/>
      </w:pPr>
      <w:r>
        <w:rPr>
          <w:rFonts w:ascii="Raleway" w:eastAsia="Raleway" w:hAnsi="Raleway" w:cs="Raleway"/>
          <w:b/>
          <w:bCs/>
          <w:color w:val="000000"/>
          <w:sz w:val="22"/>
          <w:szCs w:val="22"/>
        </w:rPr>
        <w:t>Émission</w:t>
      </w:r>
      <w:r>
        <w:rPr>
          <w:rFonts w:ascii="Raleway" w:eastAsia="Raleway" w:hAnsi="Raleway" w:cs="Raleway"/>
          <w:color w:val="000000"/>
          <w:sz w:val="22"/>
          <w:szCs w:val="22"/>
        </w:rPr>
        <w:t xml:space="preserve"> : l'augmentation de capital, par incorporation de réserves, est réalisée du seul fait de l'attribution définitive ; l'autorisation emporte renonciation au droit préférentiel de souscription ;</w:t>
      </w:r>
    </w:p>
    <w:p w14:paraId="51DD0363" w14:textId="77777777" w:rsidR="0027378A" w:rsidRDefault="00213568" w:rsidP="00D609F4">
      <w:pPr>
        <w:numPr>
          <w:ilvl w:val="0"/>
          <w:numId w:val="35"/>
        </w:numPr>
        <w:spacing w:after="60" w:line="252" w:lineRule="auto"/>
        <w:jc w:val="both"/>
      </w:pPr>
      <w:r>
        <w:rPr>
          <w:rFonts w:ascii="Raleway" w:eastAsia="Raleway" w:hAnsi="Raleway" w:cs="Raleway"/>
          <w:b/>
          <w:bCs/>
          <w:color w:val="000000"/>
          <w:sz w:val="22"/>
          <w:szCs w:val="22"/>
        </w:rPr>
        <w:t>Actions de préférence</w:t>
      </w:r>
      <w:r>
        <w:rPr>
          <w:rFonts w:ascii="Raleway" w:eastAsia="Raleway" w:hAnsi="Raleway" w:cs="Raleway"/>
          <w:color w:val="000000"/>
          <w:sz w:val="22"/>
          <w:szCs w:val="22"/>
        </w:rPr>
        <w:t xml:space="preserve"> : actions sans droit de vote (art. L. 228-11 C. com., dans la limite de la moitié du capital), émises au vu du rapport spécial d'un commissaire aux comptes (art. L. 228-12 C. com.).</w:t>
      </w:r>
    </w:p>
    <w:p w14:paraId="26D7C8D4" w14:textId="196A7406" w:rsidR="0027378A" w:rsidRDefault="00213568">
      <w:pPr>
        <w:spacing w:after="100" w:line="252" w:lineRule="auto"/>
        <w:jc w:val="both"/>
      </w:pPr>
      <w:r>
        <w:rPr>
          <w:rFonts w:ascii="Raleway" w:eastAsia="Raleway" w:hAnsi="Raleway" w:cs="Raleway"/>
          <w:color w:val="000000"/>
          <w:sz w:val="22"/>
          <w:szCs w:val="22"/>
        </w:rPr>
        <w:t xml:space="preserve">Nous proposons des actions </w:t>
      </w:r>
      <w:r>
        <w:rPr>
          <w:rFonts w:ascii="Raleway" w:eastAsia="Raleway" w:hAnsi="Raleway" w:cs="Raleway"/>
          <w:b/>
          <w:bCs/>
          <w:color w:val="000000"/>
          <w:sz w:val="22"/>
          <w:szCs w:val="22"/>
        </w:rPr>
        <w:t>privées du droit de vote et assorties des mêmes droits financiers que les actions ordinaires</w:t>
      </w:r>
      <w:r>
        <w:rPr>
          <w:rFonts w:ascii="Raleway" w:eastAsia="Raleway" w:hAnsi="Raleway" w:cs="Raleway"/>
          <w:color w:val="000000"/>
          <w:sz w:val="22"/>
          <w:szCs w:val="22"/>
        </w:rPr>
        <w:t xml:space="preserve"> : la holding conserve 100 % des droits de vote, votre beau-frère participe pleinement à la création de valeur</w:t>
      </w:r>
      <w:r w:rsidR="00D609F4">
        <w:rPr>
          <w:rFonts w:ascii="Raleway" w:eastAsia="Raleway" w:hAnsi="Raleway" w:cs="Raleway"/>
          <w:color w:val="000000"/>
          <w:sz w:val="22"/>
          <w:szCs w:val="22"/>
        </w:rPr>
        <w:t xml:space="preserve"> mais ne vote en pas en assemblée générale permettant de garder un contrôle total sur les décisions prises</w:t>
      </w:r>
      <w:r>
        <w:rPr>
          <w:rFonts w:ascii="Raleway" w:eastAsia="Raleway" w:hAnsi="Raleway" w:cs="Raleway"/>
          <w:color w:val="000000"/>
          <w:sz w:val="22"/>
          <w:szCs w:val="22"/>
        </w:rPr>
        <w:t xml:space="preserve">. </w:t>
      </w:r>
      <w:r w:rsidR="00D609F4">
        <w:rPr>
          <w:rFonts w:ascii="Raleway" w:eastAsia="Raleway" w:hAnsi="Raleway" w:cs="Raleway"/>
          <w:color w:val="000000"/>
          <w:sz w:val="22"/>
          <w:szCs w:val="22"/>
        </w:rPr>
        <w:t>(</w:t>
      </w:r>
      <w:r w:rsidR="00E22D92">
        <w:rPr>
          <w:rFonts w:ascii="Raleway" w:eastAsia="Raleway" w:hAnsi="Raleway" w:cs="Raleway"/>
          <w:color w:val="000000"/>
          <w:sz w:val="22"/>
          <w:szCs w:val="22"/>
        </w:rPr>
        <w:t>Il</w:t>
      </w:r>
      <w:r w:rsidR="00D609F4">
        <w:rPr>
          <w:rFonts w:ascii="Raleway" w:eastAsia="Raleway" w:hAnsi="Raleway" w:cs="Raleway"/>
          <w:color w:val="000000"/>
          <w:sz w:val="22"/>
          <w:szCs w:val="22"/>
        </w:rPr>
        <w:t xml:space="preserve"> participe seulement aux décisions collectives – convocation aux assemblées générales)</w:t>
      </w:r>
    </w:p>
    <w:p w14:paraId="3F403B04" w14:textId="77777777" w:rsidR="0027378A" w:rsidRDefault="00213568">
      <w:pPr>
        <w:keepNext/>
        <w:spacing w:before="120" w:after="60"/>
        <w:outlineLvl w:val="2"/>
      </w:pPr>
      <w:r>
        <w:rPr>
          <w:rFonts w:ascii="Raleway" w:eastAsia="Raleway" w:hAnsi="Raleway" w:cs="Raleway"/>
          <w:b/>
          <w:bCs/>
          <w:i/>
          <w:iCs/>
          <w:color w:val="000000"/>
          <w:sz w:val="22"/>
          <w:szCs w:val="22"/>
        </w:rPr>
        <w:t>2. Procédure et période d'acquisition</w:t>
      </w:r>
    </w:p>
    <w:p w14:paraId="33924E07" w14:textId="77777777" w:rsidR="0001260E"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Après désignation de Y, l'associé unique décide, au vu des rapports de la Présidente et de Y, la création de la catégorie, l'autorisation d'attribution au profit d'une catégorie de salariés, les périodes d'acquisition et de conservation et la modification des statuts. </w:t>
      </w:r>
    </w:p>
    <w:p w14:paraId="1E24E5AB" w14:textId="1A7C749C" w:rsidR="0027378A" w:rsidRDefault="00213568">
      <w:pPr>
        <w:spacing w:after="100" w:line="252" w:lineRule="auto"/>
        <w:jc w:val="both"/>
      </w:pPr>
      <w:r>
        <w:rPr>
          <w:rFonts w:ascii="Raleway" w:eastAsia="Raleway" w:hAnsi="Raleway" w:cs="Raleway"/>
          <w:color w:val="000000"/>
          <w:sz w:val="22"/>
          <w:szCs w:val="22"/>
        </w:rPr>
        <w:t>La Présidente désigne ensuite le bénéficiaire et adopte le règlement du plan, signé par celui-ci. À l'issue de la période d'acquisition, l'attribution définitive et l'augmentation de capital sont constatées et les statuts mis à jour ; un rapport spécial annuel informe les associés.</w:t>
      </w:r>
    </w:p>
    <w:p w14:paraId="088B831A" w14:textId="78465BFE" w:rsidR="0027378A"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Nous proposons une </w:t>
      </w:r>
      <w:r>
        <w:rPr>
          <w:rFonts w:ascii="Raleway" w:eastAsia="Raleway" w:hAnsi="Raleway" w:cs="Raleway"/>
          <w:b/>
          <w:bCs/>
          <w:color w:val="000000"/>
          <w:sz w:val="22"/>
          <w:szCs w:val="22"/>
        </w:rPr>
        <w:t>période d'acquisition de deux ans</w:t>
      </w:r>
      <w:r>
        <w:rPr>
          <w:rFonts w:ascii="Raleway" w:eastAsia="Raleway" w:hAnsi="Raleway" w:cs="Raleway"/>
          <w:color w:val="000000"/>
          <w:sz w:val="22"/>
          <w:szCs w:val="22"/>
        </w:rPr>
        <w:t>, subordonnée à la présence dans l'effectif et</w:t>
      </w:r>
      <w:r w:rsidR="00ED7434">
        <w:rPr>
          <w:rFonts w:ascii="Raleway" w:eastAsia="Raleway" w:hAnsi="Raleway" w:cs="Raleway"/>
          <w:color w:val="000000"/>
          <w:sz w:val="22"/>
          <w:szCs w:val="22"/>
        </w:rPr>
        <w:t xml:space="preserve"> la conclusion d’un pacte d’associés pour organiser la relation</w:t>
      </w:r>
      <w:r w:rsidR="005F2DD9">
        <w:rPr>
          <w:rFonts w:ascii="Raleway" w:eastAsia="Raleway" w:hAnsi="Raleway" w:cs="Raleway"/>
          <w:color w:val="000000"/>
          <w:sz w:val="22"/>
          <w:szCs w:val="22"/>
        </w:rPr>
        <w:t xml:space="preserve"> entre associés et les cas de départ</w:t>
      </w:r>
      <w:r>
        <w:rPr>
          <w:rFonts w:ascii="Raleway" w:eastAsia="Raleway" w:hAnsi="Raleway" w:cs="Raleway"/>
          <w:color w:val="000000"/>
          <w:sz w:val="22"/>
          <w:szCs w:val="22"/>
        </w:rPr>
        <w:t>. Un départ pendant l'acquisition entraîne la perte du droit sans indemnité.</w:t>
      </w:r>
    </w:p>
    <w:p w14:paraId="6B2C05D0" w14:textId="77777777" w:rsidR="00E22D92" w:rsidRDefault="00E22D92">
      <w:pPr>
        <w:spacing w:after="100" w:line="252" w:lineRule="auto"/>
        <w:jc w:val="both"/>
        <w:rPr>
          <w:rFonts w:ascii="Raleway" w:eastAsia="Raleway" w:hAnsi="Raleway" w:cs="Raleway"/>
          <w:color w:val="000000"/>
          <w:sz w:val="22"/>
          <w:szCs w:val="22"/>
        </w:rPr>
      </w:pPr>
    </w:p>
    <w:p w14:paraId="669F968E" w14:textId="77777777" w:rsidR="00E22D92" w:rsidRDefault="00E22D92">
      <w:pPr>
        <w:spacing w:after="100" w:line="252" w:lineRule="auto"/>
        <w:jc w:val="both"/>
      </w:pPr>
    </w:p>
    <w:p w14:paraId="6B3135D7" w14:textId="77777777" w:rsidR="0027378A" w:rsidRDefault="00213568">
      <w:pPr>
        <w:keepNext/>
        <w:spacing w:before="120" w:after="60"/>
        <w:outlineLvl w:val="2"/>
      </w:pPr>
      <w:r>
        <w:rPr>
          <w:rFonts w:ascii="Raleway" w:eastAsia="Raleway" w:hAnsi="Raleway" w:cs="Raleway"/>
          <w:b/>
          <w:bCs/>
          <w:i/>
          <w:iCs/>
          <w:color w:val="000000"/>
          <w:sz w:val="22"/>
          <w:szCs w:val="22"/>
        </w:rPr>
        <w:lastRenderedPageBreak/>
        <w:t>3. Conséquences pour CROMI</w:t>
      </w:r>
    </w:p>
    <w:p w14:paraId="59EB5830" w14:textId="77777777" w:rsidR="0027378A"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CROMI doit une contribution patronale de 30 % sur la valeur des actions à leur date d'acquisition, exigible le mois suivant (art. L. 137-13 CSS). Elle en est exonérée si, à la date de la décision d'attribution, elle n'a procédé à </w:t>
      </w:r>
      <w:r>
        <w:rPr>
          <w:rFonts w:ascii="Raleway" w:eastAsia="Raleway" w:hAnsi="Raleway" w:cs="Raleway"/>
          <w:b/>
          <w:bCs/>
          <w:color w:val="000000"/>
          <w:sz w:val="22"/>
          <w:szCs w:val="22"/>
        </w:rPr>
        <w:t>aucune distribution de dividendes depuis sa création</w:t>
      </w:r>
      <w:r>
        <w:rPr>
          <w:rFonts w:ascii="Raleway" w:eastAsia="Raleway" w:hAnsi="Raleway" w:cs="Raleway"/>
          <w:color w:val="000000"/>
          <w:sz w:val="22"/>
          <w:szCs w:val="22"/>
        </w:rPr>
        <w:t>, répond à la définition européenne de la PME et respecte le règlement de minimis, dans la limite par salarié du plafond annuel de la sécurité sociale (48 060 € en 2026), apprécié sur l'année et les trois précédentes.</w:t>
      </w:r>
    </w:p>
    <w:p w14:paraId="34A3169C" w14:textId="407C20E0" w:rsidR="0027378A" w:rsidRDefault="00213568">
      <w:pPr>
        <w:spacing w:after="100" w:line="252" w:lineRule="auto"/>
        <w:jc w:val="both"/>
      </w:pPr>
      <w:r>
        <w:rPr>
          <w:rFonts w:ascii="Raleway" w:eastAsia="Raleway" w:hAnsi="Raleway" w:cs="Raleway"/>
          <w:color w:val="000000"/>
          <w:sz w:val="22"/>
          <w:szCs w:val="22"/>
        </w:rPr>
        <w:t>⚠</w:t>
      </w:r>
      <w:r>
        <w:rPr>
          <w:rFonts w:ascii="Raleway" w:eastAsia="Raleway" w:hAnsi="Raleway" w:cs="Raleway"/>
          <w:color w:val="000000"/>
          <w:sz w:val="22"/>
          <w:szCs w:val="22"/>
        </w:rPr>
        <w:t>️</w:t>
      </w:r>
      <w:r>
        <w:rPr>
          <w:rFonts w:ascii="Raleway" w:eastAsia="Raleway" w:hAnsi="Raleway" w:cs="Raleway"/>
          <w:color w:val="000000"/>
          <w:sz w:val="22"/>
          <w:szCs w:val="22"/>
        </w:rPr>
        <w:t xml:space="preserve"> </w:t>
      </w:r>
      <w:r>
        <w:rPr>
          <w:rFonts w:ascii="Raleway" w:eastAsia="Raleway" w:hAnsi="Raleway" w:cs="Raleway"/>
          <w:b/>
          <w:bCs/>
          <w:color w:val="000000"/>
          <w:sz w:val="22"/>
          <w:szCs w:val="22"/>
        </w:rPr>
        <w:t>Le dossier ayant été repris récemment, nous ne pouvons confirmer à ce jour l'absence de toute distribution depuis 2014.</w:t>
      </w:r>
      <w:r>
        <w:rPr>
          <w:rFonts w:ascii="Raleway" w:eastAsia="Raleway" w:hAnsi="Raleway" w:cs="Raleway"/>
          <w:color w:val="000000"/>
          <w:sz w:val="22"/>
          <w:szCs w:val="22"/>
        </w:rPr>
        <w:t xml:space="preserve"> L'exonération est possible si aucun dividende n'a été versé ; dans le cas contraire, elle est définitivement exclue. </w:t>
      </w:r>
    </w:p>
    <w:p w14:paraId="6FA72B19" w14:textId="77777777" w:rsidR="0027378A" w:rsidRDefault="00213568">
      <w:pPr>
        <w:spacing w:after="100" w:line="252" w:lineRule="auto"/>
        <w:jc w:val="both"/>
      </w:pPr>
      <w:r>
        <w:rPr>
          <w:rFonts w:ascii="Raleway" w:eastAsia="Raleway" w:hAnsi="Raleway" w:cs="Raleway"/>
          <w:color w:val="000000"/>
          <w:sz w:val="22"/>
          <w:szCs w:val="22"/>
        </w:rPr>
        <w:t>L'avantage n'est pas soumis aux cotisations sociales si le cadre légal est respecté, et les charges liées à l'attribution sont déductibles (art. 217 quinquies, I CGI).</w:t>
      </w:r>
    </w:p>
    <w:p w14:paraId="7B2D4268" w14:textId="77777777" w:rsidR="0027378A" w:rsidRDefault="00213568">
      <w:pPr>
        <w:keepNext/>
        <w:spacing w:before="120" w:after="60"/>
        <w:outlineLvl w:val="2"/>
      </w:pPr>
      <w:r>
        <w:rPr>
          <w:rFonts w:ascii="Raleway" w:eastAsia="Raleway" w:hAnsi="Raleway" w:cs="Raleway"/>
          <w:b/>
          <w:bCs/>
          <w:i/>
          <w:iCs/>
          <w:color w:val="000000"/>
          <w:sz w:val="22"/>
          <w:szCs w:val="22"/>
        </w:rPr>
        <w:t>4. Conséquences pour votre beau-frère</w:t>
      </w:r>
    </w:p>
    <w:p w14:paraId="3DCFC07E" w14:textId="7089B75A" w:rsidR="007D68F8"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Aucune imposition n'intervient à l'attribution ni à l'acquisition ; elle est reportée à la cession des actions (art. 80 quaterdecies CGI). Le </w:t>
      </w:r>
      <w:r>
        <w:rPr>
          <w:rFonts w:ascii="Raleway" w:eastAsia="Raleway" w:hAnsi="Raleway" w:cs="Raleway"/>
          <w:b/>
          <w:bCs/>
          <w:color w:val="000000"/>
          <w:sz w:val="22"/>
          <w:szCs w:val="22"/>
        </w:rPr>
        <w:t>gain d'acquisition</w:t>
      </w:r>
      <w:r>
        <w:rPr>
          <w:rFonts w:ascii="Raleway" w:eastAsia="Raleway" w:hAnsi="Raleway" w:cs="Raleway"/>
          <w:color w:val="000000"/>
          <w:sz w:val="22"/>
          <w:szCs w:val="22"/>
        </w:rPr>
        <w:t xml:space="preserve"> (valeur à la date d'acquisition) est imposé comme un salaire après abattement de 50 % dans la limite annuelle de </w:t>
      </w:r>
      <w:r w:rsidR="00E22D92">
        <w:rPr>
          <w:rFonts w:ascii="Raleway" w:eastAsia="Raleway" w:hAnsi="Raleway" w:cs="Raleway"/>
          <w:color w:val="000000"/>
          <w:sz w:val="22"/>
          <w:szCs w:val="22"/>
        </w:rPr>
        <w:t xml:space="preserve">                        </w:t>
      </w:r>
      <w:r>
        <w:rPr>
          <w:rFonts w:ascii="Raleway" w:eastAsia="Raleway" w:hAnsi="Raleway" w:cs="Raleway"/>
          <w:color w:val="000000"/>
          <w:sz w:val="22"/>
          <w:szCs w:val="22"/>
        </w:rPr>
        <w:t xml:space="preserve">300 000 € (art. 200 A, 3 CGI), et supporte les prélèvements sociaux sur les revenus du patrimoine sur son montant brut (art. L. 136-6 CSS) ; au-delà de 300 000 €, il est imposé comme un salaire et supporte une contribution de 10 % (art. L. 137-14 CSS). </w:t>
      </w:r>
    </w:p>
    <w:p w14:paraId="12599861" w14:textId="65F6C3E2" w:rsidR="0027378A" w:rsidRDefault="00213568">
      <w:pPr>
        <w:spacing w:after="100" w:line="252" w:lineRule="auto"/>
        <w:jc w:val="both"/>
      </w:pPr>
      <w:r>
        <w:rPr>
          <w:rFonts w:ascii="Raleway" w:eastAsia="Raleway" w:hAnsi="Raleway" w:cs="Raleway"/>
          <w:color w:val="000000"/>
          <w:sz w:val="22"/>
          <w:szCs w:val="22"/>
        </w:rPr>
        <w:t xml:space="preserve">Le </w:t>
      </w:r>
      <w:r>
        <w:rPr>
          <w:rFonts w:ascii="Raleway" w:eastAsia="Raleway" w:hAnsi="Raleway" w:cs="Raleway"/>
          <w:b/>
          <w:bCs/>
          <w:color w:val="000000"/>
          <w:sz w:val="22"/>
          <w:szCs w:val="22"/>
        </w:rPr>
        <w:t>gain de cession</w:t>
      </w:r>
      <w:r>
        <w:rPr>
          <w:rFonts w:ascii="Raleway" w:eastAsia="Raleway" w:hAnsi="Raleway" w:cs="Raleway"/>
          <w:color w:val="000000"/>
          <w:sz w:val="22"/>
          <w:szCs w:val="22"/>
        </w:rPr>
        <w:t xml:space="preserve"> relève des plus-values mobilières (PFU de 31,4 %). Pour un gain d'acquisition de 60 000 € et une tranche marginale de 30 %, la charge serait d'environ </w:t>
      </w:r>
      <w:r w:rsidR="004B1C10">
        <w:rPr>
          <w:rFonts w:ascii="Raleway" w:eastAsia="Raleway" w:hAnsi="Raleway" w:cs="Raleway"/>
          <w:color w:val="000000"/>
          <w:sz w:val="22"/>
          <w:szCs w:val="22"/>
        </w:rPr>
        <w:t xml:space="preserve">                   </w:t>
      </w:r>
      <w:r>
        <w:rPr>
          <w:rFonts w:ascii="Raleway" w:eastAsia="Raleway" w:hAnsi="Raleway" w:cs="Raleway"/>
          <w:color w:val="000000"/>
          <w:sz w:val="22"/>
          <w:szCs w:val="22"/>
        </w:rPr>
        <w:t>20 160 € (9 000 € d'impôt et 11 160 € de prélèvements sociaux), payable uniquement lors de la cession.</w:t>
      </w:r>
    </w:p>
    <w:p w14:paraId="123779D0" w14:textId="77777777" w:rsidR="0027378A" w:rsidRDefault="00213568">
      <w:pPr>
        <w:keepNext/>
        <w:spacing w:before="160" w:after="80"/>
        <w:outlineLvl w:val="1"/>
      </w:pPr>
      <w:r>
        <w:rPr>
          <w:rFonts w:ascii="Raleway" w:eastAsia="Raleway" w:hAnsi="Raleway" w:cs="Raleway"/>
          <w:b/>
          <w:bCs/>
          <w:color w:val="000000"/>
          <w:sz w:val="22"/>
          <w:szCs w:val="22"/>
        </w:rPr>
        <w:t>C. Pacte d'associés et clauses de « leaver »</w:t>
      </w:r>
    </w:p>
    <w:p w14:paraId="7548D95B" w14:textId="1CFD1225" w:rsidR="0027378A" w:rsidRDefault="00213568">
      <w:pPr>
        <w:spacing w:after="100" w:line="252" w:lineRule="auto"/>
        <w:jc w:val="both"/>
      </w:pPr>
      <w:r>
        <w:rPr>
          <w:rFonts w:ascii="Raleway" w:eastAsia="Raleway" w:hAnsi="Raleway" w:cs="Raleway"/>
          <w:color w:val="000000"/>
          <w:sz w:val="22"/>
          <w:szCs w:val="22"/>
        </w:rPr>
        <w:t xml:space="preserve">Dans les deux voies, un pacte d'associés conclu avec la holding complétera les clauses statutaires : agrément et préemption, sortie conjointe et obligation de sortie, méthode de valorisation prédéfinie, loyauté et non-concurrence proportionnée, et </w:t>
      </w:r>
      <w:r>
        <w:rPr>
          <w:rFonts w:ascii="Raleway" w:eastAsia="Raleway" w:hAnsi="Raleway" w:cs="Raleway"/>
          <w:b/>
          <w:bCs/>
          <w:color w:val="000000"/>
          <w:sz w:val="22"/>
          <w:szCs w:val="22"/>
        </w:rPr>
        <w:t>promesse de vente en cas de départ</w:t>
      </w:r>
      <w:r>
        <w:rPr>
          <w:rFonts w:ascii="Raleway" w:eastAsia="Raleway" w:hAnsi="Raleway" w:cs="Raleway"/>
          <w:color w:val="000000"/>
          <w:sz w:val="22"/>
          <w:szCs w:val="22"/>
        </w:rPr>
        <w:t>, distinguant le « good leaver » (retraite, invalidité, décès, licenciement autre que pour faute grave ou lourde) et le « bad leaver » (démission, licenciement pour faute grave ou lourde)</w:t>
      </w:r>
      <w:r w:rsidR="00EB44AF">
        <w:rPr>
          <w:rFonts w:ascii="Raleway" w:eastAsia="Raleway" w:hAnsi="Raleway" w:cs="Raleway"/>
          <w:color w:val="000000"/>
          <w:sz w:val="22"/>
          <w:szCs w:val="22"/>
        </w:rPr>
        <w:t xml:space="preserve"> </w:t>
      </w:r>
      <w:r>
        <w:rPr>
          <w:rFonts w:ascii="Raleway" w:eastAsia="Raleway" w:hAnsi="Raleway" w:cs="Raleway"/>
          <w:color w:val="000000"/>
          <w:sz w:val="22"/>
          <w:szCs w:val="22"/>
        </w:rPr>
        <w:t>; le prix « bad leaver » devra rester raisonnable et assorti d'un plancher, une décote excessive déclenchée par un licenciement pour faute pouvant être contestée comme sanction pécuniaire interdite (art. L. 1331-2 C. trav.).</w:t>
      </w:r>
    </w:p>
    <w:p w14:paraId="06C76C20" w14:textId="77777777" w:rsidR="0027378A" w:rsidRDefault="00213568">
      <w:pPr>
        <w:keepNext/>
        <w:spacing w:before="160" w:after="80"/>
        <w:outlineLvl w:val="1"/>
      </w:pPr>
      <w:r>
        <w:rPr>
          <w:rFonts w:ascii="Raleway" w:eastAsia="Raleway" w:hAnsi="Raleway" w:cs="Raleway"/>
          <w:b/>
          <w:bCs/>
          <w:color w:val="000000"/>
          <w:sz w:val="22"/>
          <w:szCs w:val="22"/>
        </w:rPr>
        <w:t>D. Synthèse</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667"/>
        <w:gridCol w:w="3200"/>
        <w:gridCol w:w="3342"/>
      </w:tblGrid>
      <w:tr w:rsidR="0027378A" w14:paraId="2DF478D3" w14:textId="77777777" w:rsidTr="00761953">
        <w:trPr>
          <w:tblHeader/>
        </w:trPr>
        <w:tc>
          <w:tcPr>
            <w:tcW w:w="2667" w:type="dxa"/>
            <w:shd w:val="clear" w:color="auto" w:fill="F2F2F2"/>
            <w:vAlign w:val="center"/>
          </w:tcPr>
          <w:p w14:paraId="2B8BC90A" w14:textId="77777777" w:rsidR="0027378A" w:rsidRDefault="00213568" w:rsidP="00EB44AF">
            <w:pPr>
              <w:spacing w:before="40" w:after="40"/>
              <w:jc w:val="center"/>
            </w:pPr>
            <w:r>
              <w:rPr>
                <w:rFonts w:ascii="Raleway" w:eastAsia="Raleway" w:hAnsi="Raleway" w:cs="Raleway"/>
                <w:b/>
                <w:bCs/>
                <w:color w:val="000000"/>
              </w:rPr>
              <w:t>Critère</w:t>
            </w:r>
          </w:p>
        </w:tc>
        <w:tc>
          <w:tcPr>
            <w:tcW w:w="3200" w:type="dxa"/>
            <w:shd w:val="clear" w:color="auto" w:fill="F2F2F2"/>
            <w:vAlign w:val="center"/>
          </w:tcPr>
          <w:p w14:paraId="2CAC4E10" w14:textId="77777777" w:rsidR="0027378A" w:rsidRDefault="00213568" w:rsidP="00EB44AF">
            <w:pPr>
              <w:spacing w:before="40" w:after="40"/>
              <w:jc w:val="center"/>
            </w:pPr>
            <w:r>
              <w:rPr>
                <w:rFonts w:ascii="Raleway" w:eastAsia="Raleway" w:hAnsi="Raleway" w:cs="Raleway"/>
                <w:b/>
                <w:bCs/>
                <w:color w:val="000000"/>
              </w:rPr>
              <w:t>Cession avec crédit-vendeur</w:t>
            </w:r>
          </w:p>
        </w:tc>
        <w:tc>
          <w:tcPr>
            <w:tcW w:w="3342" w:type="dxa"/>
            <w:shd w:val="clear" w:color="auto" w:fill="F2F2F2"/>
            <w:vAlign w:val="center"/>
          </w:tcPr>
          <w:p w14:paraId="693B95F3" w14:textId="77777777" w:rsidR="0027378A" w:rsidRDefault="00213568" w:rsidP="00EB44AF">
            <w:pPr>
              <w:spacing w:before="40" w:after="40"/>
              <w:jc w:val="center"/>
            </w:pPr>
            <w:r>
              <w:rPr>
                <w:rFonts w:ascii="Raleway" w:eastAsia="Raleway" w:hAnsi="Raleway" w:cs="Raleway"/>
                <w:b/>
                <w:bCs/>
                <w:color w:val="000000"/>
              </w:rPr>
              <w:t>AGA d'actions de préférence</w:t>
            </w:r>
          </w:p>
        </w:tc>
      </w:tr>
      <w:tr w:rsidR="0027378A" w14:paraId="4B87303C" w14:textId="77777777" w:rsidTr="00761953">
        <w:tc>
          <w:tcPr>
            <w:tcW w:w="2667" w:type="dxa"/>
            <w:vAlign w:val="center"/>
          </w:tcPr>
          <w:p w14:paraId="16CBFF8F" w14:textId="77777777" w:rsidR="0027378A" w:rsidRDefault="00213568" w:rsidP="00EB44AF">
            <w:pPr>
              <w:spacing w:before="40" w:after="40"/>
              <w:jc w:val="center"/>
            </w:pPr>
            <w:r>
              <w:rPr>
                <w:rFonts w:ascii="Raleway" w:eastAsia="Raleway" w:hAnsi="Raleway" w:cs="Raleway"/>
                <w:color w:val="000000"/>
              </w:rPr>
              <w:t>Coût pour le salarié</w:t>
            </w:r>
          </w:p>
        </w:tc>
        <w:tc>
          <w:tcPr>
            <w:tcW w:w="3200" w:type="dxa"/>
            <w:vAlign w:val="center"/>
          </w:tcPr>
          <w:p w14:paraId="2B17E0AD" w14:textId="77777777" w:rsidR="0027378A" w:rsidRDefault="00213568" w:rsidP="00EB44AF">
            <w:pPr>
              <w:spacing w:before="40" w:after="40"/>
              <w:jc w:val="center"/>
            </w:pPr>
            <w:r>
              <w:rPr>
                <w:rFonts w:ascii="Raleway" w:eastAsia="Raleway" w:hAnsi="Raleway" w:cs="Raleway"/>
                <w:color w:val="000000"/>
              </w:rPr>
              <w:t>Paiement du prix</w:t>
            </w:r>
          </w:p>
        </w:tc>
        <w:tc>
          <w:tcPr>
            <w:tcW w:w="3342" w:type="dxa"/>
            <w:vAlign w:val="center"/>
          </w:tcPr>
          <w:p w14:paraId="4E130A83" w14:textId="77777777" w:rsidR="0027378A" w:rsidRDefault="00213568" w:rsidP="00EB44AF">
            <w:pPr>
              <w:spacing w:before="40" w:after="40"/>
              <w:jc w:val="center"/>
            </w:pPr>
            <w:r>
              <w:rPr>
                <w:rFonts w:ascii="Raleway" w:eastAsia="Raleway" w:hAnsi="Raleway" w:cs="Raleway"/>
                <w:color w:val="000000"/>
              </w:rPr>
              <w:t>Aucun</w:t>
            </w:r>
          </w:p>
        </w:tc>
      </w:tr>
      <w:tr w:rsidR="0027378A" w14:paraId="5AEDC11E" w14:textId="77777777" w:rsidTr="00761953">
        <w:tc>
          <w:tcPr>
            <w:tcW w:w="2667" w:type="dxa"/>
            <w:vAlign w:val="center"/>
          </w:tcPr>
          <w:p w14:paraId="1C52562D" w14:textId="77777777" w:rsidR="0027378A" w:rsidRDefault="00213568" w:rsidP="00EB44AF">
            <w:pPr>
              <w:spacing w:before="40" w:after="40"/>
              <w:jc w:val="center"/>
            </w:pPr>
            <w:r>
              <w:rPr>
                <w:rFonts w:ascii="Raleway" w:eastAsia="Raleway" w:hAnsi="Raleway" w:cs="Raleway"/>
                <w:color w:val="000000"/>
              </w:rPr>
              <w:t>Risque d'impayé</w:t>
            </w:r>
          </w:p>
        </w:tc>
        <w:tc>
          <w:tcPr>
            <w:tcW w:w="3200" w:type="dxa"/>
            <w:vAlign w:val="center"/>
          </w:tcPr>
          <w:p w14:paraId="1DC0B0CD" w14:textId="77777777" w:rsidR="0027378A" w:rsidRDefault="00213568" w:rsidP="00EB44AF">
            <w:pPr>
              <w:spacing w:before="40" w:after="40"/>
              <w:jc w:val="center"/>
            </w:pPr>
            <w:r>
              <w:rPr>
                <w:rFonts w:ascii="Raleway" w:eastAsia="Raleway" w:hAnsi="Raleway" w:cs="Raleway"/>
                <w:color w:val="000000"/>
              </w:rPr>
              <w:t>Oui, pour le vendeur</w:t>
            </w:r>
          </w:p>
        </w:tc>
        <w:tc>
          <w:tcPr>
            <w:tcW w:w="3342" w:type="dxa"/>
            <w:vAlign w:val="center"/>
          </w:tcPr>
          <w:p w14:paraId="044B61A6" w14:textId="77777777" w:rsidR="0027378A" w:rsidRDefault="00213568" w:rsidP="00EB44AF">
            <w:pPr>
              <w:spacing w:before="40" w:after="40"/>
              <w:jc w:val="center"/>
            </w:pPr>
            <w:r>
              <w:rPr>
                <w:rFonts w:ascii="Raleway" w:eastAsia="Raleway" w:hAnsi="Raleway" w:cs="Raleway"/>
                <w:color w:val="000000"/>
              </w:rPr>
              <w:t>Non</w:t>
            </w:r>
          </w:p>
        </w:tc>
      </w:tr>
      <w:tr w:rsidR="0027378A" w14:paraId="5F2C65EF" w14:textId="77777777" w:rsidTr="00761953">
        <w:tc>
          <w:tcPr>
            <w:tcW w:w="2667" w:type="dxa"/>
            <w:vAlign w:val="center"/>
          </w:tcPr>
          <w:p w14:paraId="6E16955B" w14:textId="77777777" w:rsidR="0027378A" w:rsidRDefault="00213568" w:rsidP="00EB44AF">
            <w:pPr>
              <w:spacing w:before="40" w:after="40"/>
              <w:jc w:val="center"/>
            </w:pPr>
            <w:r>
              <w:rPr>
                <w:rFonts w:ascii="Raleway" w:eastAsia="Raleway" w:hAnsi="Raleway" w:cs="Raleway"/>
                <w:color w:val="000000"/>
              </w:rPr>
              <w:t>Droits de vote du salarié</w:t>
            </w:r>
          </w:p>
        </w:tc>
        <w:tc>
          <w:tcPr>
            <w:tcW w:w="3200" w:type="dxa"/>
            <w:vAlign w:val="center"/>
          </w:tcPr>
          <w:p w14:paraId="736CAEC1" w14:textId="77777777" w:rsidR="0027378A" w:rsidRDefault="00213568" w:rsidP="00EB44AF">
            <w:pPr>
              <w:spacing w:before="40" w:after="40"/>
              <w:jc w:val="center"/>
            </w:pPr>
            <w:r>
              <w:rPr>
                <w:rFonts w:ascii="Raleway" w:eastAsia="Raleway" w:hAnsi="Raleway" w:cs="Raleway"/>
                <w:color w:val="000000"/>
              </w:rPr>
              <w:t>Oui</w:t>
            </w:r>
          </w:p>
        </w:tc>
        <w:tc>
          <w:tcPr>
            <w:tcW w:w="3342" w:type="dxa"/>
            <w:vAlign w:val="center"/>
          </w:tcPr>
          <w:p w14:paraId="2B791521" w14:textId="77777777" w:rsidR="0027378A" w:rsidRDefault="00213568" w:rsidP="00EB44AF">
            <w:pPr>
              <w:spacing w:before="40" w:after="40"/>
              <w:jc w:val="center"/>
            </w:pPr>
            <w:r>
              <w:rPr>
                <w:rFonts w:ascii="Raleway" w:eastAsia="Raleway" w:hAnsi="Raleway" w:cs="Raleway"/>
                <w:color w:val="000000"/>
              </w:rPr>
              <w:t>Non : contrôle intégral de la holding</w:t>
            </w:r>
          </w:p>
        </w:tc>
      </w:tr>
      <w:tr w:rsidR="0027378A" w14:paraId="36150DD4" w14:textId="77777777" w:rsidTr="00761953">
        <w:tc>
          <w:tcPr>
            <w:tcW w:w="2667" w:type="dxa"/>
            <w:vAlign w:val="center"/>
          </w:tcPr>
          <w:p w14:paraId="454F5E96" w14:textId="77777777" w:rsidR="0027378A" w:rsidRDefault="00213568" w:rsidP="00EB44AF">
            <w:pPr>
              <w:spacing w:before="40" w:after="40"/>
              <w:jc w:val="center"/>
            </w:pPr>
            <w:r>
              <w:rPr>
                <w:rFonts w:ascii="Raleway" w:eastAsia="Raleway" w:hAnsi="Raleway" w:cs="Raleway"/>
                <w:color w:val="000000"/>
              </w:rPr>
              <w:t>Fidélisation</w:t>
            </w:r>
          </w:p>
        </w:tc>
        <w:tc>
          <w:tcPr>
            <w:tcW w:w="3200" w:type="dxa"/>
            <w:vAlign w:val="center"/>
          </w:tcPr>
          <w:p w14:paraId="10EC7564" w14:textId="77777777" w:rsidR="0027378A" w:rsidRDefault="00213568" w:rsidP="00EB44AF">
            <w:pPr>
              <w:spacing w:before="40" w:after="40"/>
              <w:jc w:val="center"/>
            </w:pPr>
            <w:r>
              <w:rPr>
                <w:rFonts w:ascii="Raleway" w:eastAsia="Raleway" w:hAnsi="Raleway" w:cs="Raleway"/>
                <w:color w:val="000000"/>
              </w:rPr>
              <w:t>Faible</w:t>
            </w:r>
          </w:p>
        </w:tc>
        <w:tc>
          <w:tcPr>
            <w:tcW w:w="3342" w:type="dxa"/>
            <w:vAlign w:val="center"/>
          </w:tcPr>
          <w:p w14:paraId="5A602916" w14:textId="77777777" w:rsidR="0027378A" w:rsidRDefault="00213568" w:rsidP="00EB44AF">
            <w:pPr>
              <w:spacing w:before="40" w:after="40"/>
              <w:jc w:val="center"/>
            </w:pPr>
            <w:r>
              <w:rPr>
                <w:rFonts w:ascii="Raleway" w:eastAsia="Raleway" w:hAnsi="Raleway" w:cs="Raleway"/>
                <w:color w:val="000000"/>
              </w:rPr>
              <w:t>Forte (acquisition et conservation)</w:t>
            </w:r>
          </w:p>
        </w:tc>
      </w:tr>
      <w:tr w:rsidR="0027378A" w14:paraId="051F805B" w14:textId="77777777" w:rsidTr="00761953">
        <w:tc>
          <w:tcPr>
            <w:tcW w:w="2667" w:type="dxa"/>
            <w:vAlign w:val="center"/>
          </w:tcPr>
          <w:p w14:paraId="60C059E0" w14:textId="77777777" w:rsidR="0027378A" w:rsidRDefault="00213568" w:rsidP="00EB44AF">
            <w:pPr>
              <w:spacing w:before="40" w:after="40"/>
              <w:jc w:val="center"/>
            </w:pPr>
            <w:r>
              <w:rPr>
                <w:rFonts w:ascii="Raleway" w:eastAsia="Raleway" w:hAnsi="Raleway" w:cs="Raleway"/>
                <w:color w:val="000000"/>
              </w:rPr>
              <w:t>Coût pour CROMI</w:t>
            </w:r>
          </w:p>
        </w:tc>
        <w:tc>
          <w:tcPr>
            <w:tcW w:w="3200" w:type="dxa"/>
            <w:vAlign w:val="center"/>
          </w:tcPr>
          <w:p w14:paraId="4E44DABD" w14:textId="77777777" w:rsidR="0027378A" w:rsidRDefault="00213568" w:rsidP="00EB44AF">
            <w:pPr>
              <w:spacing w:before="40" w:after="40"/>
              <w:jc w:val="center"/>
            </w:pPr>
            <w:r>
              <w:rPr>
                <w:rFonts w:ascii="Raleway" w:eastAsia="Raleway" w:hAnsi="Raleway" w:cs="Raleway"/>
                <w:color w:val="000000"/>
              </w:rPr>
              <w:t>Aucun</w:t>
            </w:r>
          </w:p>
        </w:tc>
        <w:tc>
          <w:tcPr>
            <w:tcW w:w="3342" w:type="dxa"/>
            <w:vAlign w:val="center"/>
          </w:tcPr>
          <w:p w14:paraId="428861DF" w14:textId="77777777" w:rsidR="0027378A" w:rsidRDefault="00213568" w:rsidP="00EB44AF">
            <w:pPr>
              <w:spacing w:before="40" w:after="40"/>
              <w:jc w:val="center"/>
            </w:pPr>
            <w:r>
              <w:rPr>
                <w:rFonts w:ascii="Raleway" w:eastAsia="Raleway" w:hAnsi="Raleway" w:cs="Raleway"/>
                <w:color w:val="000000"/>
              </w:rPr>
              <w:t>Contribution de 30 %, exonération possible</w:t>
            </w:r>
          </w:p>
        </w:tc>
      </w:tr>
      <w:tr w:rsidR="0027378A" w14:paraId="0FFB344C" w14:textId="77777777" w:rsidTr="00761953">
        <w:tc>
          <w:tcPr>
            <w:tcW w:w="2667" w:type="dxa"/>
            <w:vAlign w:val="center"/>
          </w:tcPr>
          <w:p w14:paraId="248BDC75" w14:textId="77777777" w:rsidR="0027378A" w:rsidRDefault="00213568" w:rsidP="00EB44AF">
            <w:pPr>
              <w:spacing w:before="40" w:after="40"/>
              <w:jc w:val="center"/>
            </w:pPr>
            <w:r>
              <w:rPr>
                <w:rFonts w:ascii="Raleway" w:eastAsia="Raleway" w:hAnsi="Raleway" w:cs="Raleway"/>
                <w:color w:val="000000"/>
              </w:rPr>
              <w:t>Fiscalité du salarié</w:t>
            </w:r>
          </w:p>
        </w:tc>
        <w:tc>
          <w:tcPr>
            <w:tcW w:w="3200" w:type="dxa"/>
            <w:vAlign w:val="center"/>
          </w:tcPr>
          <w:p w14:paraId="24952D3A" w14:textId="77777777" w:rsidR="0027378A" w:rsidRDefault="00213568" w:rsidP="00EB44AF">
            <w:pPr>
              <w:spacing w:before="40" w:after="40"/>
              <w:jc w:val="center"/>
            </w:pPr>
            <w:r>
              <w:rPr>
                <w:rFonts w:ascii="Raleway" w:eastAsia="Raleway" w:hAnsi="Raleway" w:cs="Raleway"/>
                <w:color w:val="000000"/>
              </w:rPr>
              <w:t>Aucune à l'entrée</w:t>
            </w:r>
          </w:p>
        </w:tc>
        <w:tc>
          <w:tcPr>
            <w:tcW w:w="3342" w:type="dxa"/>
            <w:vAlign w:val="center"/>
          </w:tcPr>
          <w:p w14:paraId="09F4D0CE" w14:textId="77777777" w:rsidR="0027378A" w:rsidRDefault="00213568" w:rsidP="00EB44AF">
            <w:pPr>
              <w:spacing w:before="40" w:after="40"/>
              <w:jc w:val="center"/>
            </w:pPr>
            <w:r>
              <w:rPr>
                <w:rFonts w:ascii="Raleway" w:eastAsia="Raleway" w:hAnsi="Raleway" w:cs="Raleway"/>
                <w:color w:val="000000"/>
              </w:rPr>
              <w:t>À la cession, abattement de 50 %</w:t>
            </w:r>
          </w:p>
        </w:tc>
      </w:tr>
      <w:tr w:rsidR="0027378A" w14:paraId="5FF36A91" w14:textId="77777777" w:rsidTr="00761953">
        <w:tc>
          <w:tcPr>
            <w:tcW w:w="2667" w:type="dxa"/>
            <w:vAlign w:val="center"/>
          </w:tcPr>
          <w:p w14:paraId="331209B2" w14:textId="77777777" w:rsidR="0027378A" w:rsidRDefault="00213568" w:rsidP="00EB44AF">
            <w:pPr>
              <w:spacing w:before="40" w:after="40"/>
              <w:jc w:val="center"/>
            </w:pPr>
            <w:r>
              <w:rPr>
                <w:rFonts w:ascii="Raleway" w:eastAsia="Raleway" w:hAnsi="Raleway" w:cs="Raleway"/>
                <w:color w:val="000000"/>
              </w:rPr>
              <w:t>Entrée au capital</w:t>
            </w:r>
          </w:p>
        </w:tc>
        <w:tc>
          <w:tcPr>
            <w:tcW w:w="3200" w:type="dxa"/>
            <w:vAlign w:val="center"/>
          </w:tcPr>
          <w:p w14:paraId="560AD372" w14:textId="77777777" w:rsidR="0027378A" w:rsidRDefault="00213568" w:rsidP="00EB44AF">
            <w:pPr>
              <w:spacing w:before="40" w:after="40"/>
              <w:jc w:val="center"/>
            </w:pPr>
            <w:r>
              <w:rPr>
                <w:rFonts w:ascii="Raleway" w:eastAsia="Raleway" w:hAnsi="Raleway" w:cs="Raleway"/>
                <w:color w:val="000000"/>
              </w:rPr>
              <w:t>Immédiate ou après 3 ans</w:t>
            </w:r>
          </w:p>
        </w:tc>
        <w:tc>
          <w:tcPr>
            <w:tcW w:w="3342" w:type="dxa"/>
            <w:vAlign w:val="center"/>
          </w:tcPr>
          <w:p w14:paraId="785E97D3" w14:textId="77777777" w:rsidR="0027378A" w:rsidRDefault="00213568" w:rsidP="00EB44AF">
            <w:pPr>
              <w:spacing w:before="40" w:after="40"/>
              <w:jc w:val="center"/>
            </w:pPr>
            <w:r>
              <w:rPr>
                <w:rFonts w:ascii="Raleway" w:eastAsia="Raleway" w:hAnsi="Raleway" w:cs="Raleway"/>
                <w:color w:val="000000"/>
              </w:rPr>
              <w:t>Après 2 ans</w:t>
            </w:r>
          </w:p>
        </w:tc>
      </w:tr>
    </w:tbl>
    <w:p w14:paraId="184C32B1" w14:textId="77777777" w:rsidR="0027378A" w:rsidRPr="0013155D" w:rsidRDefault="0027378A" w:rsidP="0013155D"/>
    <w:p w14:paraId="3E416700" w14:textId="77777777" w:rsidR="0027378A" w:rsidRDefault="00213568">
      <w:pPr>
        <w:spacing w:after="100" w:line="252" w:lineRule="auto"/>
        <w:jc w:val="both"/>
        <w:rPr>
          <w:rFonts w:ascii="Raleway" w:eastAsia="Raleway" w:hAnsi="Raleway" w:cs="Raleway"/>
          <w:color w:val="000000"/>
          <w:sz w:val="22"/>
          <w:szCs w:val="22"/>
        </w:rPr>
      </w:pPr>
      <w:r>
        <w:rPr>
          <w:rFonts w:ascii="Raleway" w:eastAsia="Raleway" w:hAnsi="Raleway" w:cs="Raleway"/>
          <w:b/>
          <w:bCs/>
          <w:color w:val="000000"/>
          <w:sz w:val="22"/>
          <w:szCs w:val="22"/>
        </w:rPr>
        <w:lastRenderedPageBreak/>
        <w:t>Notre recommandation</w:t>
      </w:r>
      <w:r>
        <w:rPr>
          <w:rFonts w:ascii="Raleway" w:eastAsia="Raleway" w:hAnsi="Raleway" w:cs="Raleway"/>
          <w:color w:val="000000"/>
          <w:sz w:val="22"/>
          <w:szCs w:val="22"/>
        </w:rPr>
        <w:t xml:space="preserve"> : l'attribution gratuite d'actions de préférence sans droit de vote, couplée au pacte d'associés, qui fidélise, préserve le contrôle de la holding et ne requiert aucun financement.</w:t>
      </w:r>
    </w:p>
    <w:p w14:paraId="6E193567" w14:textId="2D55B957" w:rsidR="0027378A" w:rsidRDefault="00213568">
      <w:pPr>
        <w:keepNext/>
        <w:spacing w:before="240" w:after="100"/>
        <w:outlineLvl w:val="0"/>
      </w:pPr>
      <w:r>
        <w:rPr>
          <w:rFonts w:ascii="Raleway" w:eastAsia="Raleway" w:hAnsi="Raleway" w:cs="Raleway"/>
          <w:b/>
          <w:bCs/>
          <w:color w:val="C00000"/>
          <w:sz w:val="24"/>
          <w:szCs w:val="24"/>
        </w:rPr>
        <w:t>IX. Organisation patrimoniale de Mme STIENNE</w:t>
      </w:r>
      <w:r w:rsidR="0013155D">
        <w:rPr>
          <w:rFonts w:ascii="Raleway" w:eastAsia="Raleway" w:hAnsi="Raleway" w:cs="Raleway"/>
          <w:b/>
          <w:bCs/>
          <w:color w:val="C00000"/>
          <w:sz w:val="24"/>
          <w:szCs w:val="24"/>
        </w:rPr>
        <w:t xml:space="preserve"> sur les parts de la holding</w:t>
      </w:r>
    </w:p>
    <w:p w14:paraId="5822986B" w14:textId="77777777" w:rsidR="0027378A" w:rsidRDefault="00213568">
      <w:pPr>
        <w:spacing w:after="100" w:line="252" w:lineRule="auto"/>
        <w:jc w:val="both"/>
      </w:pPr>
      <w:r>
        <w:rPr>
          <w:rFonts w:ascii="Raleway" w:eastAsia="Raleway" w:hAnsi="Raleway" w:cs="Raleway"/>
          <w:color w:val="000000"/>
          <w:sz w:val="22"/>
          <w:szCs w:val="22"/>
        </w:rPr>
        <w:t xml:space="preserve">La partenaire de PACS </w:t>
      </w:r>
      <w:r>
        <w:rPr>
          <w:rFonts w:ascii="Raleway" w:eastAsia="Raleway" w:hAnsi="Raleway" w:cs="Raleway"/>
          <w:b/>
          <w:bCs/>
          <w:color w:val="000000"/>
          <w:sz w:val="22"/>
          <w:szCs w:val="22"/>
        </w:rPr>
        <w:t>n'est pas héritière légale</w:t>
      </w:r>
      <w:r>
        <w:rPr>
          <w:rFonts w:ascii="Raleway" w:eastAsia="Raleway" w:hAnsi="Raleway" w:cs="Raleway"/>
          <w:color w:val="000000"/>
          <w:sz w:val="22"/>
          <w:szCs w:val="22"/>
        </w:rPr>
        <w:t xml:space="preserve"> : sans testament, Mme STIENNE ne recueillerait rien dans la succession de M. FRUCHART. Un testament peut lui transmettre au plus un quart des biens en présence de trois enfants (art. 913 C. civ.), en franchise de droits (art. 796-0 bis CGI). Deux outils complémentaires sont envisageables.</w:t>
      </w:r>
    </w:p>
    <w:p w14:paraId="423E1F35" w14:textId="77777777" w:rsidR="0027378A" w:rsidRDefault="00213568">
      <w:pPr>
        <w:keepNext/>
        <w:spacing w:before="160" w:after="80"/>
        <w:outlineLvl w:val="1"/>
      </w:pPr>
      <w:r>
        <w:rPr>
          <w:rFonts w:ascii="Raleway" w:eastAsia="Raleway" w:hAnsi="Raleway" w:cs="Raleway"/>
          <w:b/>
          <w:bCs/>
          <w:color w:val="000000"/>
          <w:sz w:val="22"/>
          <w:szCs w:val="22"/>
        </w:rPr>
        <w:t>A. Donation de parts de la holding dans la limite de l'abattement</w:t>
      </w:r>
    </w:p>
    <w:p w14:paraId="32D0A1FE" w14:textId="77777777" w:rsidR="00E22D92"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Après l'apport, M. FRUCHART peut donner à Mme STIENNE des parts de la holding d'une valeur n'excédant pas </w:t>
      </w:r>
      <w:r>
        <w:rPr>
          <w:rFonts w:ascii="Raleway" w:eastAsia="Raleway" w:hAnsi="Raleway" w:cs="Raleway"/>
          <w:b/>
          <w:bCs/>
          <w:color w:val="000000"/>
          <w:sz w:val="22"/>
          <w:szCs w:val="22"/>
        </w:rPr>
        <w:t>80 724 €</w:t>
      </w:r>
      <w:r>
        <w:rPr>
          <w:rFonts w:ascii="Raleway" w:eastAsia="Raleway" w:hAnsi="Raleway" w:cs="Raleway"/>
          <w:color w:val="000000"/>
          <w:sz w:val="22"/>
          <w:szCs w:val="22"/>
        </w:rPr>
        <w:t xml:space="preserve">, abattement applicable entre partenaires de PACS </w:t>
      </w:r>
      <w:r w:rsidR="00E22D92">
        <w:rPr>
          <w:rFonts w:ascii="Raleway" w:eastAsia="Raleway" w:hAnsi="Raleway" w:cs="Raleway"/>
          <w:color w:val="000000"/>
          <w:sz w:val="22"/>
          <w:szCs w:val="22"/>
        </w:rPr>
        <w:t xml:space="preserve">                      </w:t>
      </w:r>
      <w:proofErr w:type="gramStart"/>
      <w:r w:rsidR="00E22D92">
        <w:rPr>
          <w:rFonts w:ascii="Raleway" w:eastAsia="Raleway" w:hAnsi="Raleway" w:cs="Raleway"/>
          <w:color w:val="000000"/>
          <w:sz w:val="22"/>
          <w:szCs w:val="22"/>
        </w:rPr>
        <w:t xml:space="preserve">   </w:t>
      </w:r>
      <w:r>
        <w:rPr>
          <w:rFonts w:ascii="Raleway" w:eastAsia="Raleway" w:hAnsi="Raleway" w:cs="Raleway"/>
          <w:color w:val="000000"/>
          <w:sz w:val="22"/>
          <w:szCs w:val="22"/>
        </w:rPr>
        <w:t>(</w:t>
      </w:r>
      <w:proofErr w:type="gramEnd"/>
      <w:r>
        <w:rPr>
          <w:rFonts w:ascii="Raleway" w:eastAsia="Raleway" w:hAnsi="Raleway" w:cs="Raleway"/>
          <w:color w:val="000000"/>
          <w:sz w:val="22"/>
          <w:szCs w:val="22"/>
        </w:rPr>
        <w:t xml:space="preserve">art. 790 F CGI), renouvelable tous les quinze ans (art. 784 CGI). </w:t>
      </w:r>
    </w:p>
    <w:p w14:paraId="64400207" w14:textId="543C9298" w:rsidR="0027378A" w:rsidRDefault="00213568">
      <w:pPr>
        <w:spacing w:after="100" w:line="252" w:lineRule="auto"/>
        <w:jc w:val="both"/>
      </w:pPr>
      <w:r>
        <w:rPr>
          <w:rFonts w:ascii="Raleway" w:eastAsia="Raleway" w:hAnsi="Raleway" w:cs="Raleway"/>
          <w:color w:val="000000"/>
          <w:sz w:val="22"/>
          <w:szCs w:val="22"/>
        </w:rPr>
        <w:t>La donation doit être reçue par acte notarié (art. 931 C. civ.). L'abattement est remis en cause si le PACS prend fin au cours de l'année de sa conclusion ou de la suivante pour un motif autre que le mariage ou le décès.</w:t>
      </w:r>
    </w:p>
    <w:p w14:paraId="04B3BCA8" w14:textId="77777777" w:rsidR="00E22D92"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Les parts données sont grevées de la plus-value en report. Le report est transféré au donataire, au prorata des titres transmis, si celui-ci contrôle la holding (art. 150-0 B ter, II CGI) ; l'administration fait masse, pour apprécier ce contrôle, des droits du donataire et de son partenaire de PACS (BOI-RPPM-PVBMI-30-10-60-10, § 100). </w:t>
      </w:r>
    </w:p>
    <w:p w14:paraId="069AB537" w14:textId="3DBFDDFB" w:rsidR="0027378A" w:rsidRDefault="00213568">
      <w:pPr>
        <w:spacing w:after="100" w:line="252" w:lineRule="auto"/>
        <w:jc w:val="both"/>
      </w:pPr>
      <w:r>
        <w:rPr>
          <w:rFonts w:ascii="Raleway" w:eastAsia="Raleway" w:hAnsi="Raleway" w:cs="Raleway"/>
          <w:color w:val="000000"/>
          <w:sz w:val="22"/>
          <w:szCs w:val="22"/>
        </w:rPr>
        <w:t xml:space="preserve">Nous retenons cette lecture prudente : Mme STIENNE devra </w:t>
      </w:r>
      <w:r>
        <w:rPr>
          <w:rFonts w:ascii="Raleway" w:eastAsia="Raleway" w:hAnsi="Raleway" w:cs="Raleway"/>
          <w:b/>
          <w:bCs/>
          <w:color w:val="000000"/>
          <w:sz w:val="22"/>
          <w:szCs w:val="22"/>
        </w:rPr>
        <w:t>conserver les parts reçues pendant six ans</w:t>
      </w:r>
      <w:r>
        <w:rPr>
          <w:rFonts w:ascii="Raleway" w:eastAsia="Raleway" w:hAnsi="Raleway" w:cs="Raleway"/>
          <w:color w:val="000000"/>
          <w:sz w:val="22"/>
          <w:szCs w:val="22"/>
        </w:rPr>
        <w:t xml:space="preserve"> à compter de la donation (délai issu de la loi de finances pour 2026), faute de quoi la plus-value en report serait imposée à son nom, sauf invalidité, licenciement ou décès.</w:t>
      </w:r>
    </w:p>
    <w:p w14:paraId="7826BD51" w14:textId="77777777" w:rsidR="0027378A" w:rsidRDefault="00213568">
      <w:pPr>
        <w:keepNext/>
        <w:spacing w:before="160" w:after="80"/>
        <w:outlineLvl w:val="1"/>
      </w:pPr>
      <w:r>
        <w:rPr>
          <w:rFonts w:ascii="Raleway" w:eastAsia="Raleway" w:hAnsi="Raleway" w:cs="Raleway"/>
          <w:b/>
          <w:bCs/>
          <w:color w:val="000000"/>
          <w:sz w:val="22"/>
          <w:szCs w:val="22"/>
        </w:rPr>
        <w:t>B. Mariage avec société d'acquêts et mise en communauté des parts</w:t>
      </w:r>
    </w:p>
    <w:p w14:paraId="5DBD3AF8" w14:textId="77777777" w:rsidR="00E22D92"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Les partenaires pourraient se marier sous le régime de la séparation de biens avec société d'acquêts, stipulée par contrat de mariage notarié préalable, M. FRUCHART y apportant tout ou partie de ses parts de la holding. Cet apport constitue un avantage matrimonial qui n'est pas une donation (art. 1527 C. civ.) et ne supporte pas de droits de mutation à titre gratuit, seuls les frais du notaire étant dus ; les trois enfants étant communs, aucune action en réduction n'est à craindre de ce chef. </w:t>
      </w:r>
    </w:p>
    <w:p w14:paraId="0139D16D" w14:textId="08A5DA88" w:rsidR="0027378A" w:rsidRDefault="00213568">
      <w:pPr>
        <w:spacing w:after="100" w:line="252" w:lineRule="auto"/>
        <w:jc w:val="both"/>
      </w:pPr>
      <w:r>
        <w:rPr>
          <w:rFonts w:ascii="Raleway" w:eastAsia="Raleway" w:hAnsi="Raleway" w:cs="Raleway"/>
          <w:color w:val="000000"/>
          <w:sz w:val="22"/>
          <w:szCs w:val="22"/>
        </w:rPr>
        <w:t xml:space="preserve">Prenant effet au cours du mariage, il survit à un divorce (art. 265, al. 1 C. civ.) : une </w:t>
      </w:r>
      <w:r>
        <w:rPr>
          <w:rFonts w:ascii="Raleway" w:eastAsia="Raleway" w:hAnsi="Raleway" w:cs="Raleway"/>
          <w:b/>
          <w:bCs/>
          <w:color w:val="000000"/>
          <w:sz w:val="22"/>
          <w:szCs w:val="22"/>
        </w:rPr>
        <w:t>clause de reprise des apports</w:t>
      </w:r>
      <w:r>
        <w:rPr>
          <w:rFonts w:ascii="Raleway" w:eastAsia="Raleway" w:hAnsi="Raleway" w:cs="Raleway"/>
          <w:color w:val="000000"/>
          <w:sz w:val="22"/>
          <w:szCs w:val="22"/>
        </w:rPr>
        <w:t xml:space="preserve"> (art. 265, dernier alinéa) est donc recommandée. M. FRUCHART conserverait la qualité d'associé, la valeur des parts devenant commune.</w:t>
      </w:r>
    </w:p>
    <w:p w14:paraId="7BA849B3" w14:textId="77777777" w:rsidR="00E22D92"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 xml:space="preserve">Mme STIENNE deviendrait héritière légale : en présence d'enfants communs, elle pourrait opter pour l'usufruit de la totalité des biens existants ou la propriété du quart (art. 757 C. civ.), en franchise de droits. </w:t>
      </w:r>
    </w:p>
    <w:p w14:paraId="222405F6" w14:textId="3F8C1256" w:rsidR="0027378A" w:rsidRDefault="00213568">
      <w:pPr>
        <w:spacing w:after="100" w:line="252" w:lineRule="auto"/>
        <w:jc w:val="both"/>
      </w:pPr>
      <w:r>
        <w:rPr>
          <w:rFonts w:ascii="Raleway" w:eastAsia="Raleway" w:hAnsi="Raleway" w:cs="Raleway"/>
          <w:color w:val="000000"/>
          <w:sz w:val="22"/>
          <w:szCs w:val="22"/>
        </w:rPr>
        <w:t>Sur le plan fiscal, l'administration considère que la mise en communauté de titres grevés d'un report de l'article 150-0 B ter est une opération intercalaire qui ne met pas fin au report (</w:t>
      </w:r>
      <w:proofErr w:type="spellStart"/>
      <w:r>
        <w:rPr>
          <w:rFonts w:ascii="Raleway" w:eastAsia="Raleway" w:hAnsi="Raleway" w:cs="Raleway"/>
          <w:color w:val="000000"/>
          <w:sz w:val="22"/>
          <w:szCs w:val="22"/>
        </w:rPr>
        <w:t>Rép</w:t>
      </w:r>
      <w:proofErr w:type="spellEnd"/>
      <w:r>
        <w:rPr>
          <w:rFonts w:ascii="Raleway" w:eastAsia="Raleway" w:hAnsi="Raleway" w:cs="Raleway"/>
          <w:color w:val="000000"/>
          <w:sz w:val="22"/>
          <w:szCs w:val="22"/>
        </w:rPr>
        <w:t xml:space="preserve">. min. Dassault n° 4438, JOAN 29 septembre 2020). </w:t>
      </w:r>
    </w:p>
    <w:p w14:paraId="5B056D28" w14:textId="06B173D2" w:rsidR="0027378A" w:rsidRDefault="00213568">
      <w:pPr>
        <w:spacing w:after="100" w:line="252" w:lineRule="auto"/>
        <w:jc w:val="both"/>
        <w:rPr>
          <w:rFonts w:ascii="Raleway" w:eastAsia="Raleway" w:hAnsi="Raleway" w:cs="Raleway"/>
          <w:color w:val="000000"/>
          <w:sz w:val="22"/>
          <w:szCs w:val="22"/>
        </w:rPr>
      </w:pPr>
      <w:r>
        <w:rPr>
          <w:rFonts w:ascii="Raleway" w:eastAsia="Raleway" w:hAnsi="Raleway" w:cs="Raleway"/>
          <w:color w:val="000000"/>
          <w:sz w:val="22"/>
          <w:szCs w:val="22"/>
        </w:rPr>
        <w:t>Ces deux options ne sont pas exclusives : la donation peut être réalisée rapidement ;</w:t>
      </w:r>
      <w:r w:rsidR="00E22D92">
        <w:rPr>
          <w:rFonts w:ascii="Raleway" w:eastAsia="Raleway" w:hAnsi="Raleway" w:cs="Raleway"/>
          <w:color w:val="000000"/>
          <w:sz w:val="22"/>
          <w:szCs w:val="22"/>
        </w:rPr>
        <w:t xml:space="preserve">                           </w:t>
      </w:r>
      <w:r>
        <w:rPr>
          <w:rFonts w:ascii="Raleway" w:eastAsia="Raleway" w:hAnsi="Raleway" w:cs="Raleway"/>
          <w:color w:val="000000"/>
          <w:sz w:val="22"/>
          <w:szCs w:val="22"/>
        </w:rPr>
        <w:t xml:space="preserve"> le mariage relève d'un choix personnel, à préparer avec votre notaire, qui offre la protection successorale la plus complète.</w:t>
      </w:r>
    </w:p>
    <w:p w14:paraId="71193F67" w14:textId="77777777" w:rsidR="00E22D92" w:rsidRDefault="00E22D92">
      <w:pPr>
        <w:spacing w:after="100" w:line="252" w:lineRule="auto"/>
        <w:jc w:val="both"/>
        <w:rPr>
          <w:rFonts w:ascii="Raleway" w:eastAsia="Raleway" w:hAnsi="Raleway" w:cs="Raleway"/>
          <w:color w:val="000000"/>
          <w:sz w:val="22"/>
          <w:szCs w:val="22"/>
        </w:rPr>
      </w:pPr>
    </w:p>
    <w:p w14:paraId="7A39851C" w14:textId="77777777" w:rsidR="0027378A" w:rsidRDefault="00213568">
      <w:pPr>
        <w:keepNext/>
        <w:spacing w:before="240" w:after="100"/>
        <w:outlineLvl w:val="0"/>
      </w:pPr>
      <w:r>
        <w:rPr>
          <w:rFonts w:ascii="Raleway" w:eastAsia="Raleway" w:hAnsi="Raleway" w:cs="Raleway"/>
          <w:b/>
          <w:bCs/>
          <w:color w:val="C00000"/>
          <w:sz w:val="24"/>
          <w:szCs w:val="24"/>
        </w:rPr>
        <w:lastRenderedPageBreak/>
        <w:t>X. Perspectives de transmission aux enfants</w:t>
      </w:r>
    </w:p>
    <w:p w14:paraId="0BB48926" w14:textId="77777777" w:rsidR="0027378A" w:rsidRDefault="00213568">
      <w:pPr>
        <w:spacing w:after="100" w:line="252" w:lineRule="auto"/>
        <w:jc w:val="both"/>
      </w:pPr>
      <w:r>
        <w:rPr>
          <w:rFonts w:ascii="Raleway" w:eastAsia="Raleway" w:hAnsi="Raleway" w:cs="Raleway"/>
          <w:color w:val="000000"/>
          <w:sz w:val="22"/>
          <w:szCs w:val="22"/>
        </w:rPr>
        <w:t>La holding facilitera la transmission progressive : donations de parts dans la limite de 100 000 € par parent et par enfant tous les quinze ans (art. 779 CGI), démembrement de propriété et, le moment venu, pacte Dutreil si la holding revêt un caractère animateur (engagement individuel de conservation porté à six ans par la loi de finances pour 2026). Les parts grevées du report suivront les règles exposées au § IX-A. Ces opérations feront l'objet d'une étude dédiée.</w:t>
      </w:r>
    </w:p>
    <w:p w14:paraId="27FE2197" w14:textId="77777777" w:rsidR="0027378A" w:rsidRDefault="00213568">
      <w:pPr>
        <w:keepNext/>
        <w:spacing w:before="240" w:after="100"/>
        <w:outlineLvl w:val="0"/>
      </w:pPr>
      <w:r>
        <w:rPr>
          <w:rFonts w:ascii="Raleway" w:eastAsia="Raleway" w:hAnsi="Raleway" w:cs="Raleway"/>
          <w:b/>
          <w:bCs/>
          <w:color w:val="C00000"/>
          <w:sz w:val="24"/>
          <w:szCs w:val="24"/>
        </w:rPr>
        <w:t>XI. Frais et honoraires</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6091"/>
        <w:gridCol w:w="2976"/>
      </w:tblGrid>
      <w:tr w:rsidR="0027378A" w14:paraId="69EFF77C" w14:textId="77777777" w:rsidTr="00E22D92">
        <w:trPr>
          <w:tblHeader/>
        </w:trPr>
        <w:tc>
          <w:tcPr>
            <w:tcW w:w="6091" w:type="dxa"/>
            <w:shd w:val="clear" w:color="auto" w:fill="F2F2F2"/>
            <w:vAlign w:val="center"/>
          </w:tcPr>
          <w:p w14:paraId="5B5B6CD4" w14:textId="77777777" w:rsidR="0027378A" w:rsidRDefault="00213568">
            <w:pPr>
              <w:spacing w:before="40" w:after="40"/>
              <w:jc w:val="center"/>
            </w:pPr>
            <w:r>
              <w:rPr>
                <w:rFonts w:ascii="Raleway" w:eastAsia="Raleway" w:hAnsi="Raleway" w:cs="Raleway"/>
                <w:b/>
                <w:bCs/>
                <w:color w:val="000000"/>
              </w:rPr>
              <w:t>Mission</w:t>
            </w:r>
          </w:p>
        </w:tc>
        <w:tc>
          <w:tcPr>
            <w:tcW w:w="2976" w:type="dxa"/>
            <w:shd w:val="clear" w:color="auto" w:fill="F2F2F2"/>
            <w:vAlign w:val="center"/>
          </w:tcPr>
          <w:p w14:paraId="5D6AEC16" w14:textId="77777777" w:rsidR="0027378A" w:rsidRDefault="00213568">
            <w:pPr>
              <w:spacing w:before="40" w:after="40"/>
              <w:jc w:val="center"/>
            </w:pPr>
            <w:r>
              <w:rPr>
                <w:rFonts w:ascii="Raleway" w:eastAsia="Raleway" w:hAnsi="Raleway" w:cs="Raleway"/>
                <w:b/>
                <w:bCs/>
                <w:color w:val="000000"/>
              </w:rPr>
              <w:t>Montant</w:t>
            </w:r>
          </w:p>
        </w:tc>
      </w:tr>
      <w:tr w:rsidR="0027378A" w14:paraId="2800975D" w14:textId="77777777" w:rsidTr="00E22D92">
        <w:tc>
          <w:tcPr>
            <w:tcW w:w="6091" w:type="dxa"/>
            <w:vAlign w:val="center"/>
          </w:tcPr>
          <w:p w14:paraId="35F634AD" w14:textId="77777777" w:rsidR="0027378A" w:rsidRDefault="00213568" w:rsidP="0013155D">
            <w:pPr>
              <w:spacing w:before="40" w:after="40"/>
              <w:jc w:val="center"/>
            </w:pPr>
            <w:r>
              <w:rPr>
                <w:rFonts w:ascii="Raleway" w:eastAsia="Raleway" w:hAnsi="Raleway" w:cs="Raleway"/>
                <w:color w:val="000000"/>
              </w:rPr>
              <w:t>Constitution de la SARL holding</w:t>
            </w:r>
          </w:p>
        </w:tc>
        <w:tc>
          <w:tcPr>
            <w:tcW w:w="2976" w:type="dxa"/>
            <w:vAlign w:val="center"/>
          </w:tcPr>
          <w:p w14:paraId="414FA884" w14:textId="77777777" w:rsidR="0027378A" w:rsidRDefault="00213568" w:rsidP="0013155D">
            <w:pPr>
              <w:spacing w:before="40" w:after="40"/>
              <w:jc w:val="center"/>
            </w:pPr>
            <w:r>
              <w:rPr>
                <w:rFonts w:ascii="Raleway" w:eastAsia="Raleway" w:hAnsi="Raleway" w:cs="Raleway"/>
                <w:color w:val="000000"/>
              </w:rPr>
              <w:t>1 500 € HT</w:t>
            </w:r>
          </w:p>
        </w:tc>
      </w:tr>
      <w:tr w:rsidR="0027378A" w14:paraId="6DD312AF" w14:textId="77777777" w:rsidTr="00E22D92">
        <w:tc>
          <w:tcPr>
            <w:tcW w:w="6091" w:type="dxa"/>
            <w:vAlign w:val="center"/>
          </w:tcPr>
          <w:p w14:paraId="39BB823C" w14:textId="77777777" w:rsidR="0027378A" w:rsidRDefault="00213568" w:rsidP="0013155D">
            <w:pPr>
              <w:spacing w:before="40" w:after="40"/>
              <w:jc w:val="center"/>
            </w:pPr>
            <w:r>
              <w:rPr>
                <w:rFonts w:ascii="Raleway" w:eastAsia="Raleway" w:hAnsi="Raleway" w:cs="Raleway"/>
                <w:color w:val="000000"/>
              </w:rPr>
              <w:t>Traité d'apport et actes juridiques liés</w:t>
            </w:r>
          </w:p>
        </w:tc>
        <w:tc>
          <w:tcPr>
            <w:tcW w:w="2976" w:type="dxa"/>
            <w:vAlign w:val="center"/>
          </w:tcPr>
          <w:p w14:paraId="697FFB28" w14:textId="77777777" w:rsidR="0027378A" w:rsidRDefault="00213568" w:rsidP="0013155D">
            <w:pPr>
              <w:spacing w:before="40" w:after="40"/>
              <w:jc w:val="center"/>
            </w:pPr>
            <w:r>
              <w:rPr>
                <w:rFonts w:ascii="Raleway" w:eastAsia="Raleway" w:hAnsi="Raleway" w:cs="Raleway"/>
                <w:color w:val="000000"/>
              </w:rPr>
              <w:t>2 500 € HT</w:t>
            </w:r>
          </w:p>
        </w:tc>
      </w:tr>
      <w:tr w:rsidR="0027378A" w14:paraId="5261C6F1" w14:textId="77777777" w:rsidTr="00E22D92">
        <w:tc>
          <w:tcPr>
            <w:tcW w:w="6091" w:type="dxa"/>
            <w:vAlign w:val="center"/>
          </w:tcPr>
          <w:p w14:paraId="5580A5A8" w14:textId="77777777" w:rsidR="0027378A" w:rsidRDefault="00213568" w:rsidP="0013155D">
            <w:pPr>
              <w:spacing w:before="40" w:after="40"/>
              <w:jc w:val="center"/>
            </w:pPr>
            <w:r>
              <w:rPr>
                <w:rFonts w:ascii="Raleway" w:eastAsia="Raleway" w:hAnsi="Raleway" w:cs="Raleway"/>
                <w:color w:val="000000"/>
              </w:rPr>
              <w:t>Transformation de la SARL CROMI en SAS</w:t>
            </w:r>
          </w:p>
        </w:tc>
        <w:tc>
          <w:tcPr>
            <w:tcW w:w="2976" w:type="dxa"/>
            <w:vAlign w:val="center"/>
          </w:tcPr>
          <w:p w14:paraId="435FEF07" w14:textId="77777777" w:rsidR="0027378A" w:rsidRDefault="00213568" w:rsidP="0013155D">
            <w:pPr>
              <w:spacing w:before="40" w:after="40"/>
              <w:jc w:val="center"/>
            </w:pPr>
            <w:r>
              <w:rPr>
                <w:rFonts w:ascii="Raleway" w:eastAsia="Raleway" w:hAnsi="Raleway" w:cs="Raleway"/>
                <w:color w:val="000000"/>
              </w:rPr>
              <w:t>2 500 € HT</w:t>
            </w:r>
          </w:p>
        </w:tc>
      </w:tr>
      <w:tr w:rsidR="0027378A" w14:paraId="03A51F38" w14:textId="77777777" w:rsidTr="00E22D92">
        <w:tc>
          <w:tcPr>
            <w:tcW w:w="6091" w:type="dxa"/>
            <w:vAlign w:val="center"/>
          </w:tcPr>
          <w:p w14:paraId="0C19FEDE" w14:textId="26EB1B18" w:rsidR="0027378A" w:rsidRDefault="00213568" w:rsidP="0013155D">
            <w:pPr>
              <w:spacing w:before="40" w:after="40"/>
              <w:jc w:val="center"/>
            </w:pPr>
            <w:r>
              <w:rPr>
                <w:rFonts w:ascii="Raleway" w:eastAsia="Raleway" w:hAnsi="Raleway" w:cs="Raleway"/>
                <w:color w:val="000000"/>
              </w:rPr>
              <w:t xml:space="preserve">Commissaire aux apports (holding) </w:t>
            </w:r>
            <w:r w:rsidR="00E22D92">
              <w:rPr>
                <w:rFonts w:ascii="Raleway" w:eastAsia="Raleway" w:hAnsi="Raleway" w:cs="Raleway"/>
                <w:color w:val="000000"/>
              </w:rPr>
              <w:t>-</w:t>
            </w:r>
            <w:r>
              <w:rPr>
                <w:rFonts w:ascii="Raleway" w:eastAsia="Raleway" w:hAnsi="Raleway" w:cs="Raleway"/>
                <w:color w:val="000000"/>
              </w:rPr>
              <w:t xml:space="preserve"> professionnel X</w:t>
            </w:r>
          </w:p>
        </w:tc>
        <w:tc>
          <w:tcPr>
            <w:tcW w:w="2976" w:type="dxa"/>
            <w:vAlign w:val="center"/>
          </w:tcPr>
          <w:p w14:paraId="5C535307" w14:textId="77777777" w:rsidR="0027378A" w:rsidRDefault="00213568" w:rsidP="0013155D">
            <w:pPr>
              <w:spacing w:before="40" w:after="40"/>
              <w:jc w:val="center"/>
            </w:pPr>
            <w:r>
              <w:rPr>
                <w:rFonts w:ascii="Raleway" w:eastAsia="Raleway" w:hAnsi="Raleway" w:cs="Raleway"/>
                <w:color w:val="000000"/>
              </w:rPr>
              <w:t>1 500 € HT</w:t>
            </w:r>
          </w:p>
        </w:tc>
      </w:tr>
      <w:tr w:rsidR="0027378A" w14:paraId="0B939EDA" w14:textId="77777777" w:rsidTr="00E22D92">
        <w:tc>
          <w:tcPr>
            <w:tcW w:w="6091" w:type="dxa"/>
            <w:vAlign w:val="center"/>
          </w:tcPr>
          <w:p w14:paraId="70AB5B7E" w14:textId="274F9F78" w:rsidR="0027378A" w:rsidRDefault="00213568" w:rsidP="0013155D">
            <w:pPr>
              <w:spacing w:before="40" w:after="40"/>
              <w:jc w:val="center"/>
            </w:pPr>
            <w:r>
              <w:rPr>
                <w:rFonts w:ascii="Raleway" w:eastAsia="Raleway" w:hAnsi="Raleway" w:cs="Raleway"/>
                <w:color w:val="000000"/>
              </w:rPr>
              <w:t xml:space="preserve">Commissaire à la transformation (CROMI) </w:t>
            </w:r>
            <w:r w:rsidR="00E22D92">
              <w:rPr>
                <w:rFonts w:ascii="Raleway" w:eastAsia="Raleway" w:hAnsi="Raleway" w:cs="Raleway"/>
                <w:color w:val="000000"/>
              </w:rPr>
              <w:t>-</w:t>
            </w:r>
            <w:r>
              <w:rPr>
                <w:rFonts w:ascii="Raleway" w:eastAsia="Raleway" w:hAnsi="Raleway" w:cs="Raleway"/>
                <w:color w:val="000000"/>
              </w:rPr>
              <w:t xml:space="preserve"> professionnel X</w:t>
            </w:r>
          </w:p>
        </w:tc>
        <w:tc>
          <w:tcPr>
            <w:tcW w:w="2976" w:type="dxa"/>
            <w:vAlign w:val="center"/>
          </w:tcPr>
          <w:p w14:paraId="78E1DACB" w14:textId="77777777" w:rsidR="0027378A" w:rsidRDefault="00213568" w:rsidP="0013155D">
            <w:pPr>
              <w:spacing w:before="40" w:after="40"/>
              <w:jc w:val="center"/>
            </w:pPr>
            <w:r>
              <w:rPr>
                <w:rFonts w:ascii="Raleway" w:eastAsia="Raleway" w:hAnsi="Raleway" w:cs="Raleway"/>
                <w:color w:val="000000"/>
              </w:rPr>
              <w:t>1 500 € HT</w:t>
            </w:r>
          </w:p>
        </w:tc>
      </w:tr>
      <w:tr w:rsidR="0027378A" w14:paraId="0C9855AC" w14:textId="77777777" w:rsidTr="00E22D92">
        <w:tc>
          <w:tcPr>
            <w:tcW w:w="6091" w:type="dxa"/>
            <w:vAlign w:val="center"/>
          </w:tcPr>
          <w:p w14:paraId="3941C379" w14:textId="77777777" w:rsidR="0027378A" w:rsidRDefault="00213568" w:rsidP="0013155D">
            <w:pPr>
              <w:spacing w:before="40" w:after="40"/>
              <w:jc w:val="center"/>
            </w:pPr>
            <w:r>
              <w:rPr>
                <w:rFonts w:ascii="Raleway" w:eastAsia="Raleway" w:hAnsi="Raleway" w:cs="Raleway"/>
                <w:color w:val="000000"/>
              </w:rPr>
              <w:t>Évaluation des titres de CROMI (1 500 € HT, remise de 500 €)</w:t>
            </w:r>
          </w:p>
        </w:tc>
        <w:tc>
          <w:tcPr>
            <w:tcW w:w="2976" w:type="dxa"/>
            <w:vAlign w:val="center"/>
          </w:tcPr>
          <w:p w14:paraId="2AF4CE3A" w14:textId="77777777" w:rsidR="0027378A" w:rsidRDefault="00213568" w:rsidP="0013155D">
            <w:pPr>
              <w:spacing w:before="40" w:after="40"/>
              <w:jc w:val="center"/>
            </w:pPr>
            <w:r>
              <w:rPr>
                <w:rFonts w:ascii="Raleway" w:eastAsia="Raleway" w:hAnsi="Raleway" w:cs="Raleway"/>
                <w:color w:val="000000"/>
              </w:rPr>
              <w:t>1 000 € HT</w:t>
            </w:r>
          </w:p>
        </w:tc>
      </w:tr>
      <w:tr w:rsidR="0027378A" w14:paraId="7E3129BC" w14:textId="77777777" w:rsidTr="00E22D92">
        <w:tc>
          <w:tcPr>
            <w:tcW w:w="6091" w:type="dxa"/>
            <w:vAlign w:val="center"/>
          </w:tcPr>
          <w:p w14:paraId="4B1B6FB7" w14:textId="43E9595A" w:rsidR="0027378A" w:rsidRDefault="00213568" w:rsidP="0013155D">
            <w:pPr>
              <w:spacing w:before="40" w:after="40"/>
              <w:jc w:val="center"/>
            </w:pPr>
            <w:r>
              <w:rPr>
                <w:rFonts w:ascii="Raleway" w:eastAsia="Raleway" w:hAnsi="Raleway" w:cs="Raleway"/>
                <w:b/>
                <w:bCs/>
                <w:color w:val="000000"/>
              </w:rPr>
              <w:t xml:space="preserve">Sous-total </w:t>
            </w:r>
            <w:r w:rsidR="00910EC6">
              <w:rPr>
                <w:rFonts w:ascii="Raleway" w:eastAsia="Raleway" w:hAnsi="Raleway" w:cs="Raleway"/>
                <w:b/>
                <w:bCs/>
                <w:color w:val="000000"/>
              </w:rPr>
              <w:t>-</w:t>
            </w:r>
            <w:r>
              <w:rPr>
                <w:rFonts w:ascii="Raleway" w:eastAsia="Raleway" w:hAnsi="Raleway" w:cs="Raleway"/>
                <w:b/>
                <w:bCs/>
                <w:color w:val="000000"/>
              </w:rPr>
              <w:t xml:space="preserve"> tronc commun</w:t>
            </w:r>
          </w:p>
        </w:tc>
        <w:tc>
          <w:tcPr>
            <w:tcW w:w="2976" w:type="dxa"/>
            <w:vAlign w:val="center"/>
          </w:tcPr>
          <w:p w14:paraId="76999D36" w14:textId="77777777" w:rsidR="0027378A" w:rsidRDefault="00213568" w:rsidP="0013155D">
            <w:pPr>
              <w:spacing w:before="40" w:after="40"/>
              <w:jc w:val="center"/>
            </w:pPr>
            <w:r>
              <w:rPr>
                <w:rFonts w:ascii="Raleway" w:eastAsia="Raleway" w:hAnsi="Raleway" w:cs="Raleway"/>
                <w:b/>
                <w:bCs/>
                <w:color w:val="000000"/>
              </w:rPr>
              <w:t>10 500 € HT</w:t>
            </w:r>
          </w:p>
        </w:tc>
      </w:tr>
      <w:tr w:rsidR="0027378A" w14:paraId="78E5EB7B" w14:textId="77777777" w:rsidTr="00E22D92">
        <w:tc>
          <w:tcPr>
            <w:tcW w:w="6091" w:type="dxa"/>
            <w:vAlign w:val="center"/>
          </w:tcPr>
          <w:p w14:paraId="3F1AFAB9" w14:textId="442D56E5" w:rsidR="0027378A" w:rsidRDefault="00213568" w:rsidP="0013155D">
            <w:pPr>
              <w:spacing w:before="40" w:after="40"/>
              <w:jc w:val="center"/>
            </w:pPr>
            <w:r>
              <w:rPr>
                <w:rFonts w:ascii="Raleway" w:eastAsia="Raleway" w:hAnsi="Raleway" w:cs="Raleway"/>
                <w:color w:val="000000"/>
              </w:rPr>
              <w:t xml:space="preserve">Option 1 </w:t>
            </w:r>
            <w:r w:rsidR="00E22D92">
              <w:rPr>
                <w:rFonts w:ascii="Raleway" w:eastAsia="Raleway" w:hAnsi="Raleway" w:cs="Raleway"/>
                <w:color w:val="000000"/>
              </w:rPr>
              <w:t>-</w:t>
            </w:r>
            <w:r>
              <w:rPr>
                <w:rFonts w:ascii="Raleway" w:eastAsia="Raleway" w:hAnsi="Raleway" w:cs="Raleway"/>
                <w:color w:val="000000"/>
              </w:rPr>
              <w:t xml:space="preserve"> Cession d'actions au salarié et pacte d'associés</w:t>
            </w:r>
          </w:p>
        </w:tc>
        <w:tc>
          <w:tcPr>
            <w:tcW w:w="2976" w:type="dxa"/>
            <w:vAlign w:val="center"/>
          </w:tcPr>
          <w:p w14:paraId="09115491" w14:textId="77777777" w:rsidR="0027378A" w:rsidRDefault="00213568" w:rsidP="0013155D">
            <w:pPr>
              <w:spacing w:before="40" w:after="40"/>
              <w:jc w:val="center"/>
            </w:pPr>
            <w:r>
              <w:rPr>
                <w:rFonts w:ascii="Raleway" w:eastAsia="Raleway" w:hAnsi="Raleway" w:cs="Raleway"/>
                <w:color w:val="000000"/>
              </w:rPr>
              <w:t>2 000 € HT</w:t>
            </w:r>
          </w:p>
        </w:tc>
      </w:tr>
      <w:tr w:rsidR="0027378A" w14:paraId="1C796C30" w14:textId="77777777" w:rsidTr="00E22D92">
        <w:tc>
          <w:tcPr>
            <w:tcW w:w="6091" w:type="dxa"/>
            <w:vAlign w:val="center"/>
          </w:tcPr>
          <w:p w14:paraId="2787BF5A" w14:textId="1D289055" w:rsidR="0027378A" w:rsidRDefault="00213568" w:rsidP="0013155D">
            <w:pPr>
              <w:spacing w:before="40" w:after="40"/>
              <w:jc w:val="center"/>
            </w:pPr>
            <w:r>
              <w:rPr>
                <w:rFonts w:ascii="Raleway" w:eastAsia="Raleway" w:hAnsi="Raleway" w:cs="Raleway"/>
                <w:b/>
                <w:bCs/>
                <w:color w:val="000000"/>
              </w:rPr>
              <w:t xml:space="preserve">Total </w:t>
            </w:r>
            <w:r w:rsidR="00E22D92">
              <w:rPr>
                <w:rFonts w:ascii="Raleway" w:eastAsia="Raleway" w:hAnsi="Raleway" w:cs="Raleway"/>
                <w:b/>
                <w:bCs/>
                <w:color w:val="000000"/>
              </w:rPr>
              <w:t>-</w:t>
            </w:r>
            <w:r>
              <w:rPr>
                <w:rFonts w:ascii="Raleway" w:eastAsia="Raleway" w:hAnsi="Raleway" w:cs="Raleway"/>
                <w:b/>
                <w:bCs/>
                <w:color w:val="000000"/>
              </w:rPr>
              <w:t xml:space="preserve"> option 1</w:t>
            </w:r>
          </w:p>
        </w:tc>
        <w:tc>
          <w:tcPr>
            <w:tcW w:w="2976" w:type="dxa"/>
            <w:vAlign w:val="center"/>
          </w:tcPr>
          <w:p w14:paraId="1DC4A84E" w14:textId="77777777" w:rsidR="0027378A" w:rsidRDefault="00213568" w:rsidP="0013155D">
            <w:pPr>
              <w:spacing w:before="40" w:after="40"/>
              <w:jc w:val="center"/>
            </w:pPr>
            <w:r>
              <w:rPr>
                <w:rFonts w:ascii="Raleway" w:eastAsia="Raleway" w:hAnsi="Raleway" w:cs="Raleway"/>
                <w:b/>
                <w:bCs/>
                <w:color w:val="000000"/>
              </w:rPr>
              <w:t>12 500 € HT</w:t>
            </w:r>
          </w:p>
        </w:tc>
      </w:tr>
      <w:tr w:rsidR="0027378A" w14:paraId="6DB467D3" w14:textId="77777777" w:rsidTr="00E22D92">
        <w:tc>
          <w:tcPr>
            <w:tcW w:w="6091" w:type="dxa"/>
            <w:vAlign w:val="center"/>
          </w:tcPr>
          <w:p w14:paraId="79383B96" w14:textId="2B960855" w:rsidR="0027378A" w:rsidRDefault="00213568" w:rsidP="0013155D">
            <w:pPr>
              <w:spacing w:before="40" w:after="40"/>
              <w:jc w:val="center"/>
            </w:pPr>
            <w:r>
              <w:rPr>
                <w:rFonts w:ascii="Raleway" w:eastAsia="Raleway" w:hAnsi="Raleway" w:cs="Raleway"/>
                <w:color w:val="000000"/>
              </w:rPr>
              <w:t xml:space="preserve">Option 2 </w:t>
            </w:r>
            <w:r w:rsidR="00E22D92">
              <w:rPr>
                <w:rFonts w:ascii="Raleway" w:eastAsia="Raleway" w:hAnsi="Raleway" w:cs="Raleway"/>
                <w:color w:val="000000"/>
              </w:rPr>
              <w:t>-</w:t>
            </w:r>
            <w:r>
              <w:rPr>
                <w:rFonts w:ascii="Raleway" w:eastAsia="Raleway" w:hAnsi="Raleway" w:cs="Raleway"/>
                <w:color w:val="000000"/>
              </w:rPr>
              <w:t xml:space="preserve"> Dossier AGA d'actions de préférence</w:t>
            </w:r>
          </w:p>
        </w:tc>
        <w:tc>
          <w:tcPr>
            <w:tcW w:w="2976" w:type="dxa"/>
            <w:vAlign w:val="center"/>
          </w:tcPr>
          <w:p w14:paraId="7D52D4A3" w14:textId="77777777" w:rsidR="0027378A" w:rsidRDefault="00213568" w:rsidP="0013155D">
            <w:pPr>
              <w:spacing w:before="40" w:after="40"/>
              <w:jc w:val="center"/>
            </w:pPr>
            <w:r>
              <w:rPr>
                <w:rFonts w:ascii="Raleway" w:eastAsia="Raleway" w:hAnsi="Raleway" w:cs="Raleway"/>
                <w:color w:val="000000"/>
              </w:rPr>
              <w:t>1 500 € HT</w:t>
            </w:r>
          </w:p>
        </w:tc>
      </w:tr>
      <w:tr w:rsidR="0027378A" w14:paraId="3AA13A7F" w14:textId="77777777" w:rsidTr="00E22D92">
        <w:tc>
          <w:tcPr>
            <w:tcW w:w="6091" w:type="dxa"/>
            <w:vAlign w:val="center"/>
          </w:tcPr>
          <w:p w14:paraId="3CFFF82C" w14:textId="427A7DE0" w:rsidR="0027378A" w:rsidRDefault="00213568" w:rsidP="0013155D">
            <w:pPr>
              <w:spacing w:before="40" w:after="40"/>
              <w:jc w:val="center"/>
            </w:pPr>
            <w:r>
              <w:rPr>
                <w:rFonts w:ascii="Raleway" w:eastAsia="Raleway" w:hAnsi="Raleway" w:cs="Raleway"/>
                <w:color w:val="000000"/>
              </w:rPr>
              <w:t xml:space="preserve">Option 2 </w:t>
            </w:r>
            <w:r w:rsidR="00E22D92">
              <w:rPr>
                <w:rFonts w:ascii="Raleway" w:eastAsia="Raleway" w:hAnsi="Raleway" w:cs="Raleway"/>
                <w:color w:val="000000"/>
              </w:rPr>
              <w:t>-</w:t>
            </w:r>
            <w:r>
              <w:rPr>
                <w:rFonts w:ascii="Raleway" w:eastAsia="Raleway" w:hAnsi="Raleway" w:cs="Raleway"/>
                <w:color w:val="000000"/>
              </w:rPr>
              <w:t xml:space="preserve"> Commissaire aux comptes chargé de l'AGA </w:t>
            </w:r>
            <w:r w:rsidR="00E22D92">
              <w:rPr>
                <w:rFonts w:ascii="Raleway" w:eastAsia="Raleway" w:hAnsi="Raleway" w:cs="Raleway"/>
                <w:color w:val="000000"/>
              </w:rPr>
              <w:t>-</w:t>
            </w:r>
            <w:r>
              <w:rPr>
                <w:rFonts w:ascii="Raleway" w:eastAsia="Raleway" w:hAnsi="Raleway" w:cs="Raleway"/>
                <w:color w:val="000000"/>
              </w:rPr>
              <w:t xml:space="preserve"> professionnel Y</w:t>
            </w:r>
          </w:p>
        </w:tc>
        <w:tc>
          <w:tcPr>
            <w:tcW w:w="2976" w:type="dxa"/>
            <w:vAlign w:val="center"/>
          </w:tcPr>
          <w:p w14:paraId="42E086D4" w14:textId="77777777" w:rsidR="0027378A" w:rsidRDefault="00213568" w:rsidP="0013155D">
            <w:pPr>
              <w:spacing w:before="40" w:after="40"/>
              <w:jc w:val="center"/>
            </w:pPr>
            <w:r>
              <w:rPr>
                <w:rFonts w:ascii="Raleway" w:eastAsia="Raleway" w:hAnsi="Raleway" w:cs="Raleway"/>
                <w:color w:val="000000"/>
              </w:rPr>
              <w:t>1 500 € HT</w:t>
            </w:r>
          </w:p>
        </w:tc>
      </w:tr>
      <w:tr w:rsidR="0027378A" w14:paraId="73D71232" w14:textId="77777777" w:rsidTr="00E22D92">
        <w:tc>
          <w:tcPr>
            <w:tcW w:w="6091" w:type="dxa"/>
            <w:vAlign w:val="center"/>
          </w:tcPr>
          <w:p w14:paraId="564DFEEA" w14:textId="30A655F8" w:rsidR="0027378A" w:rsidRDefault="00213568" w:rsidP="0013155D">
            <w:pPr>
              <w:spacing w:before="40" w:after="40"/>
              <w:jc w:val="center"/>
            </w:pPr>
            <w:r>
              <w:rPr>
                <w:rFonts w:ascii="Raleway" w:eastAsia="Raleway" w:hAnsi="Raleway" w:cs="Raleway"/>
                <w:color w:val="000000"/>
              </w:rPr>
              <w:t xml:space="preserve">Option 2 </w:t>
            </w:r>
            <w:r w:rsidR="00E22D92">
              <w:rPr>
                <w:rFonts w:ascii="Raleway" w:eastAsia="Raleway" w:hAnsi="Raleway" w:cs="Raleway"/>
                <w:color w:val="000000"/>
              </w:rPr>
              <w:t>-</w:t>
            </w:r>
            <w:r>
              <w:rPr>
                <w:rFonts w:ascii="Raleway" w:eastAsia="Raleway" w:hAnsi="Raleway" w:cs="Raleway"/>
                <w:color w:val="000000"/>
              </w:rPr>
              <w:t xml:space="preserve"> Pacte d'associés</w:t>
            </w:r>
          </w:p>
        </w:tc>
        <w:tc>
          <w:tcPr>
            <w:tcW w:w="2976" w:type="dxa"/>
            <w:vAlign w:val="center"/>
          </w:tcPr>
          <w:p w14:paraId="09393C9D" w14:textId="77777777" w:rsidR="0027378A" w:rsidRDefault="00213568" w:rsidP="0013155D">
            <w:pPr>
              <w:spacing w:before="40" w:after="40"/>
              <w:jc w:val="center"/>
            </w:pPr>
            <w:r>
              <w:rPr>
                <w:rFonts w:ascii="Raleway" w:eastAsia="Raleway" w:hAnsi="Raleway" w:cs="Raleway"/>
                <w:color w:val="000000"/>
              </w:rPr>
              <w:t>1 500 € HT</w:t>
            </w:r>
          </w:p>
        </w:tc>
      </w:tr>
      <w:tr w:rsidR="0027378A" w14:paraId="1AF65389" w14:textId="77777777" w:rsidTr="00E22D92">
        <w:tc>
          <w:tcPr>
            <w:tcW w:w="6091" w:type="dxa"/>
            <w:vAlign w:val="center"/>
          </w:tcPr>
          <w:p w14:paraId="1CE20D17" w14:textId="6D8FC653" w:rsidR="0027378A" w:rsidRDefault="00213568" w:rsidP="0013155D">
            <w:pPr>
              <w:spacing w:before="40" w:after="40"/>
              <w:jc w:val="center"/>
            </w:pPr>
            <w:r>
              <w:rPr>
                <w:rFonts w:ascii="Raleway" w:eastAsia="Raleway" w:hAnsi="Raleway" w:cs="Raleway"/>
                <w:b/>
                <w:bCs/>
                <w:color w:val="000000"/>
              </w:rPr>
              <w:t xml:space="preserve">Total </w:t>
            </w:r>
            <w:r w:rsidR="00E22D92">
              <w:rPr>
                <w:rFonts w:ascii="Raleway" w:eastAsia="Raleway" w:hAnsi="Raleway" w:cs="Raleway"/>
                <w:b/>
                <w:bCs/>
                <w:color w:val="000000"/>
              </w:rPr>
              <w:t>-</w:t>
            </w:r>
            <w:r>
              <w:rPr>
                <w:rFonts w:ascii="Raleway" w:eastAsia="Raleway" w:hAnsi="Raleway" w:cs="Raleway"/>
                <w:b/>
                <w:bCs/>
                <w:color w:val="000000"/>
              </w:rPr>
              <w:t xml:space="preserve"> option 2</w:t>
            </w:r>
          </w:p>
        </w:tc>
        <w:tc>
          <w:tcPr>
            <w:tcW w:w="2976" w:type="dxa"/>
            <w:vAlign w:val="center"/>
          </w:tcPr>
          <w:p w14:paraId="271CE7D3" w14:textId="77777777" w:rsidR="0027378A" w:rsidRDefault="00213568" w:rsidP="0013155D">
            <w:pPr>
              <w:spacing w:before="40" w:after="40"/>
              <w:jc w:val="center"/>
            </w:pPr>
            <w:r>
              <w:rPr>
                <w:rFonts w:ascii="Raleway" w:eastAsia="Raleway" w:hAnsi="Raleway" w:cs="Raleway"/>
                <w:b/>
                <w:bCs/>
                <w:color w:val="000000"/>
              </w:rPr>
              <w:t>15 000 € HT</w:t>
            </w:r>
          </w:p>
        </w:tc>
      </w:tr>
      <w:tr w:rsidR="0027378A" w14:paraId="0512E1E0" w14:textId="77777777" w:rsidTr="00E22D92">
        <w:tc>
          <w:tcPr>
            <w:tcW w:w="6091" w:type="dxa"/>
            <w:vAlign w:val="center"/>
          </w:tcPr>
          <w:p w14:paraId="76EF65FD" w14:textId="77777777" w:rsidR="0027378A" w:rsidRDefault="00213568" w:rsidP="0013155D">
            <w:pPr>
              <w:spacing w:before="40" w:after="40"/>
              <w:jc w:val="center"/>
            </w:pPr>
            <w:r>
              <w:rPr>
                <w:rFonts w:ascii="Raleway" w:eastAsia="Raleway" w:hAnsi="Raleway" w:cs="Raleway"/>
                <w:color w:val="000000"/>
              </w:rPr>
              <w:t>Donation de parts sociales à Mme STIENNE</w:t>
            </w:r>
          </w:p>
        </w:tc>
        <w:tc>
          <w:tcPr>
            <w:tcW w:w="2976" w:type="dxa"/>
            <w:vAlign w:val="center"/>
          </w:tcPr>
          <w:p w14:paraId="59289617" w14:textId="77777777" w:rsidR="0027378A" w:rsidRDefault="00213568" w:rsidP="0013155D">
            <w:pPr>
              <w:spacing w:before="40" w:after="40"/>
              <w:jc w:val="center"/>
            </w:pPr>
            <w:r>
              <w:rPr>
                <w:rFonts w:ascii="Raleway" w:eastAsia="Raleway" w:hAnsi="Raleway" w:cs="Raleway"/>
                <w:color w:val="000000"/>
              </w:rPr>
              <w:t>Honoraires du notaire (pour mémoire)</w:t>
            </w:r>
          </w:p>
        </w:tc>
      </w:tr>
      <w:tr w:rsidR="0027378A" w14:paraId="2EEB3EA7" w14:textId="77777777" w:rsidTr="00E22D92">
        <w:tc>
          <w:tcPr>
            <w:tcW w:w="6091" w:type="dxa"/>
            <w:vAlign w:val="center"/>
          </w:tcPr>
          <w:p w14:paraId="407008F8" w14:textId="77777777" w:rsidR="0027378A" w:rsidRDefault="00213568" w:rsidP="0013155D">
            <w:pPr>
              <w:spacing w:before="40" w:after="40"/>
              <w:jc w:val="center"/>
            </w:pPr>
            <w:r>
              <w:rPr>
                <w:rFonts w:ascii="Raleway" w:eastAsia="Raleway" w:hAnsi="Raleway" w:cs="Raleway"/>
                <w:color w:val="000000"/>
              </w:rPr>
              <w:t>Frais et débours (greffe, annonces légales, enregistrement)</w:t>
            </w:r>
          </w:p>
        </w:tc>
        <w:tc>
          <w:tcPr>
            <w:tcW w:w="2976" w:type="dxa"/>
            <w:vAlign w:val="center"/>
          </w:tcPr>
          <w:p w14:paraId="2514ED95" w14:textId="4501F4A1" w:rsidR="0027378A" w:rsidRDefault="0013155D" w:rsidP="0013155D">
            <w:pPr>
              <w:spacing w:before="40" w:after="40"/>
              <w:jc w:val="center"/>
            </w:pPr>
            <w:r>
              <w:rPr>
                <w:rFonts w:ascii="Raleway" w:eastAsia="Raleway" w:hAnsi="Raleway" w:cs="Raleway"/>
                <w:color w:val="000000"/>
              </w:rPr>
              <w:t>Mémoire</w:t>
            </w:r>
          </w:p>
        </w:tc>
      </w:tr>
    </w:tbl>
    <w:p w14:paraId="1EA4A618" w14:textId="77777777" w:rsidR="00E62157" w:rsidRPr="00E62157" w:rsidRDefault="00E62157" w:rsidP="00E62157"/>
    <w:p w14:paraId="5A7473BA" w14:textId="77777777" w:rsidR="0027378A" w:rsidRDefault="00213568">
      <w:pPr>
        <w:keepNext/>
        <w:spacing w:before="240" w:after="100"/>
        <w:outlineLvl w:val="0"/>
      </w:pPr>
      <w:r>
        <w:rPr>
          <w:rFonts w:ascii="Raleway" w:eastAsia="Raleway" w:hAnsi="Raleway" w:cs="Raleway"/>
          <w:b/>
          <w:bCs/>
          <w:color w:val="C00000"/>
          <w:sz w:val="24"/>
          <w:szCs w:val="24"/>
        </w:rPr>
        <w:t>XII. Conclusion et recommandations</w:t>
      </w:r>
    </w:p>
    <w:p w14:paraId="408897F0" w14:textId="57F3F1D7" w:rsidR="0027378A" w:rsidRDefault="0013155D">
      <w:pPr>
        <w:numPr>
          <w:ilvl w:val="0"/>
          <w:numId w:val="35"/>
        </w:numPr>
        <w:spacing w:after="60" w:line="252" w:lineRule="auto"/>
        <w:jc w:val="both"/>
      </w:pPr>
      <w:r>
        <w:rPr>
          <w:rFonts w:ascii="Raleway" w:eastAsia="Raleway" w:hAnsi="Raleway" w:cs="Raleway"/>
          <w:color w:val="000000"/>
          <w:sz w:val="22"/>
          <w:szCs w:val="22"/>
        </w:rPr>
        <w:t>Évaluer</w:t>
      </w:r>
      <w:r w:rsidR="00213568">
        <w:rPr>
          <w:rFonts w:ascii="Raleway" w:eastAsia="Raleway" w:hAnsi="Raleway" w:cs="Raleway"/>
          <w:color w:val="000000"/>
          <w:sz w:val="22"/>
          <w:szCs w:val="22"/>
        </w:rPr>
        <w:t xml:space="preserve"> les titres de CROMI, puis constituer la holding par apport des 300 parts sous le régime de l'article 150-0 B ter du CGI, Mme STIENNE souscrivant une part en numéraire, en examinant l'option globale pour le barème au titre de l'année de</w:t>
      </w:r>
      <w:r w:rsidR="00E22D92">
        <w:rPr>
          <w:rFonts w:ascii="Raleway" w:eastAsia="Raleway" w:hAnsi="Raleway" w:cs="Raleway"/>
          <w:color w:val="000000"/>
          <w:sz w:val="22"/>
          <w:szCs w:val="22"/>
        </w:rPr>
        <w:t xml:space="preserve">                   </w:t>
      </w:r>
      <w:r w:rsidR="00213568">
        <w:rPr>
          <w:rFonts w:ascii="Raleway" w:eastAsia="Raleway" w:hAnsi="Raleway" w:cs="Raleway"/>
          <w:color w:val="000000"/>
          <w:sz w:val="22"/>
          <w:szCs w:val="22"/>
        </w:rPr>
        <w:t xml:space="preserve"> l'apport ;</w:t>
      </w:r>
    </w:p>
    <w:p w14:paraId="5339A535" w14:textId="1DFDC8F6" w:rsidR="0027378A" w:rsidRDefault="0013155D">
      <w:pPr>
        <w:numPr>
          <w:ilvl w:val="0"/>
          <w:numId w:val="35"/>
        </w:numPr>
        <w:spacing w:after="60" w:line="252" w:lineRule="auto"/>
        <w:jc w:val="both"/>
      </w:pPr>
      <w:r>
        <w:rPr>
          <w:rFonts w:ascii="Raleway" w:eastAsia="Raleway" w:hAnsi="Raleway" w:cs="Raleway"/>
          <w:color w:val="000000"/>
          <w:sz w:val="22"/>
          <w:szCs w:val="22"/>
        </w:rPr>
        <w:t>Transformer</w:t>
      </w:r>
      <w:r w:rsidR="00213568">
        <w:rPr>
          <w:rFonts w:ascii="Raleway" w:eastAsia="Raleway" w:hAnsi="Raleway" w:cs="Raleway"/>
          <w:color w:val="000000"/>
          <w:sz w:val="22"/>
          <w:szCs w:val="22"/>
        </w:rPr>
        <w:t xml:space="preserve"> CROMI en SAS et nommer la holding Présidente, sa rémunération étant fixée par décision collective et facturée mensuellement avec TVA ;</w:t>
      </w:r>
    </w:p>
    <w:p w14:paraId="6583C5FB" w14:textId="7C67F3B6" w:rsidR="0027378A" w:rsidRDefault="00315195">
      <w:pPr>
        <w:numPr>
          <w:ilvl w:val="0"/>
          <w:numId w:val="35"/>
        </w:numPr>
        <w:spacing w:after="60" w:line="252" w:lineRule="auto"/>
        <w:jc w:val="both"/>
      </w:pPr>
      <w:r>
        <w:rPr>
          <w:rFonts w:ascii="Raleway" w:eastAsia="Raleway" w:hAnsi="Raleway" w:cs="Raleway"/>
          <w:color w:val="000000"/>
          <w:sz w:val="22"/>
          <w:szCs w:val="22"/>
        </w:rPr>
        <w:t>Ne</w:t>
      </w:r>
      <w:r w:rsidR="00213568">
        <w:rPr>
          <w:rFonts w:ascii="Raleway" w:eastAsia="Raleway" w:hAnsi="Raleway" w:cs="Raleway"/>
          <w:color w:val="000000"/>
          <w:sz w:val="22"/>
          <w:szCs w:val="22"/>
        </w:rPr>
        <w:t xml:space="preserve"> faire céder aucun titre CROMI par la holding avant l'expiration d'un délai de trois ans à compter de l'apport ;</w:t>
      </w:r>
    </w:p>
    <w:p w14:paraId="0B4F2553" w14:textId="2F926F6B" w:rsidR="0027378A" w:rsidRDefault="0013155D">
      <w:pPr>
        <w:numPr>
          <w:ilvl w:val="0"/>
          <w:numId w:val="35"/>
        </w:numPr>
        <w:spacing w:after="60" w:line="252" w:lineRule="auto"/>
        <w:jc w:val="both"/>
      </w:pPr>
      <w:r>
        <w:rPr>
          <w:rFonts w:ascii="Raleway" w:eastAsia="Raleway" w:hAnsi="Raleway" w:cs="Raleway"/>
          <w:color w:val="000000"/>
          <w:sz w:val="22"/>
          <w:szCs w:val="22"/>
        </w:rPr>
        <w:t>N’effectuer</w:t>
      </w:r>
      <w:r w:rsidR="00213568">
        <w:rPr>
          <w:rFonts w:ascii="Raleway" w:eastAsia="Raleway" w:hAnsi="Raleway" w:cs="Raleway"/>
          <w:color w:val="000000"/>
          <w:sz w:val="22"/>
          <w:szCs w:val="22"/>
        </w:rPr>
        <w:t xml:space="preserve"> </w:t>
      </w:r>
      <w:r w:rsidR="00213568">
        <w:rPr>
          <w:rFonts w:ascii="Raleway" w:eastAsia="Raleway" w:hAnsi="Raleway" w:cs="Raleway"/>
          <w:b/>
          <w:bCs/>
          <w:color w:val="000000"/>
          <w:sz w:val="22"/>
          <w:szCs w:val="22"/>
        </w:rPr>
        <w:t>aucune distribution de dividendes avant la décision d'attribution</w:t>
      </w:r>
      <w:r w:rsidR="00213568">
        <w:rPr>
          <w:rFonts w:ascii="Raleway" w:eastAsia="Raleway" w:hAnsi="Raleway" w:cs="Raleway"/>
          <w:color w:val="000000"/>
          <w:sz w:val="22"/>
          <w:szCs w:val="22"/>
        </w:rPr>
        <w:t xml:space="preserve"> des actions gratuites ;</w:t>
      </w:r>
    </w:p>
    <w:p w14:paraId="76578D48" w14:textId="73C9B192" w:rsidR="0027378A" w:rsidRDefault="0013155D">
      <w:pPr>
        <w:numPr>
          <w:ilvl w:val="0"/>
          <w:numId w:val="35"/>
        </w:numPr>
        <w:spacing w:after="60" w:line="252" w:lineRule="auto"/>
        <w:jc w:val="both"/>
      </w:pPr>
      <w:r>
        <w:rPr>
          <w:rFonts w:ascii="Raleway" w:eastAsia="Raleway" w:hAnsi="Raleway" w:cs="Raleway"/>
          <w:color w:val="000000"/>
          <w:sz w:val="22"/>
          <w:szCs w:val="22"/>
        </w:rPr>
        <w:t>Associer</w:t>
      </w:r>
      <w:r w:rsidR="00213568">
        <w:rPr>
          <w:rFonts w:ascii="Raleway" w:eastAsia="Raleway" w:hAnsi="Raleway" w:cs="Raleway"/>
          <w:color w:val="000000"/>
          <w:sz w:val="22"/>
          <w:szCs w:val="22"/>
        </w:rPr>
        <w:t xml:space="preserve"> votre beau-frère par une attribution gratuite d'actions de préférence sans droit de vote (acquisition de deux ans, conservation d'un an), encadrée par un pacte d'associés ;</w:t>
      </w:r>
    </w:p>
    <w:p w14:paraId="17D402D6" w14:textId="0052F004" w:rsidR="0027378A" w:rsidRDefault="0013155D">
      <w:pPr>
        <w:numPr>
          <w:ilvl w:val="0"/>
          <w:numId w:val="35"/>
        </w:numPr>
        <w:spacing w:after="60" w:line="252" w:lineRule="auto"/>
        <w:jc w:val="both"/>
      </w:pPr>
      <w:r>
        <w:rPr>
          <w:rFonts w:ascii="Raleway" w:eastAsia="Raleway" w:hAnsi="Raleway" w:cs="Raleway"/>
          <w:color w:val="000000"/>
          <w:sz w:val="22"/>
          <w:szCs w:val="22"/>
        </w:rPr>
        <w:lastRenderedPageBreak/>
        <w:t>Désigner</w:t>
      </w:r>
      <w:r w:rsidR="00213568">
        <w:rPr>
          <w:rFonts w:ascii="Raleway" w:eastAsia="Raleway" w:hAnsi="Raleway" w:cs="Raleway"/>
          <w:color w:val="000000"/>
          <w:sz w:val="22"/>
          <w:szCs w:val="22"/>
        </w:rPr>
        <w:t xml:space="preserve"> deux professionnels (X pour l'apport et la transformation, Y pour l'attribution gratuite), sans désignation nominative du bénéficiaire dans la décision de l'associé unique ;</w:t>
      </w:r>
    </w:p>
    <w:p w14:paraId="3B7D9300" w14:textId="170265FE" w:rsidR="0027378A" w:rsidRDefault="0013155D">
      <w:pPr>
        <w:numPr>
          <w:ilvl w:val="0"/>
          <w:numId w:val="35"/>
        </w:numPr>
        <w:spacing w:after="60" w:line="252" w:lineRule="auto"/>
        <w:jc w:val="both"/>
      </w:pPr>
      <w:r>
        <w:rPr>
          <w:rFonts w:ascii="Raleway" w:eastAsia="Raleway" w:hAnsi="Raleway" w:cs="Raleway"/>
          <w:color w:val="000000"/>
          <w:sz w:val="22"/>
          <w:szCs w:val="22"/>
        </w:rPr>
        <w:t>Protéger</w:t>
      </w:r>
      <w:r w:rsidR="00213568">
        <w:rPr>
          <w:rFonts w:ascii="Raleway" w:eastAsia="Raleway" w:hAnsi="Raleway" w:cs="Raleway"/>
          <w:color w:val="000000"/>
          <w:sz w:val="22"/>
          <w:szCs w:val="22"/>
        </w:rPr>
        <w:t xml:space="preserve"> Mme STIENNE par une donation de parts de la holding dans la limite de</w:t>
      </w:r>
      <w:r w:rsidR="00315195">
        <w:rPr>
          <w:rFonts w:ascii="Raleway" w:eastAsia="Raleway" w:hAnsi="Raleway" w:cs="Raleway"/>
          <w:color w:val="000000"/>
          <w:sz w:val="22"/>
          <w:szCs w:val="22"/>
        </w:rPr>
        <w:t xml:space="preserve">                         </w:t>
      </w:r>
      <w:r w:rsidR="00213568">
        <w:rPr>
          <w:rFonts w:ascii="Raleway" w:eastAsia="Raleway" w:hAnsi="Raleway" w:cs="Raleway"/>
          <w:color w:val="000000"/>
          <w:sz w:val="22"/>
          <w:szCs w:val="22"/>
        </w:rPr>
        <w:t xml:space="preserve"> 80 724 €, avec conservation des parts pendant six ans, par des testaments et, si vous le souhaitez, par un mariage avec société d'acquêts assortie d'une clause de reprise des apports.</w:t>
      </w:r>
    </w:p>
    <w:p w14:paraId="23D30156" w14:textId="77777777" w:rsidR="00E22D92" w:rsidRDefault="00E22D92">
      <w:pPr>
        <w:spacing w:after="100" w:line="252" w:lineRule="auto"/>
        <w:jc w:val="both"/>
        <w:rPr>
          <w:rFonts w:ascii="Raleway" w:eastAsia="Raleway" w:hAnsi="Raleway" w:cs="Raleway"/>
          <w:b/>
          <w:bCs/>
          <w:color w:val="000000"/>
          <w:sz w:val="22"/>
          <w:szCs w:val="22"/>
        </w:rPr>
      </w:pPr>
    </w:p>
    <w:p w14:paraId="5B7D36DF" w14:textId="4491AE28" w:rsidR="0027378A" w:rsidRDefault="00213568">
      <w:pPr>
        <w:spacing w:after="100" w:line="252" w:lineRule="auto"/>
        <w:jc w:val="both"/>
      </w:pPr>
      <w:r>
        <w:rPr>
          <w:rFonts w:ascii="Raleway" w:eastAsia="Raleway" w:hAnsi="Raleway" w:cs="Raleway"/>
          <w:b/>
          <w:bCs/>
          <w:color w:val="000000"/>
          <w:sz w:val="22"/>
          <w:szCs w:val="22"/>
        </w:rPr>
        <w:t>Élément à nous confirmer</w:t>
      </w:r>
      <w:r>
        <w:rPr>
          <w:rFonts w:ascii="Raleway" w:eastAsia="Raleway" w:hAnsi="Raleway" w:cs="Raleway"/>
          <w:color w:val="000000"/>
          <w:sz w:val="22"/>
          <w:szCs w:val="22"/>
        </w:rPr>
        <w:t xml:space="preserve"> : l'historique des distributions de dividendes de CROMI depuis 2014, qui conditionne l'exonération de la contribution patronale.</w:t>
      </w:r>
    </w:p>
    <w:p w14:paraId="6CDF2D39" w14:textId="6A55549A" w:rsidR="0027378A" w:rsidRDefault="00213568" w:rsidP="00E22D92">
      <w:pPr>
        <w:spacing w:after="100" w:line="252" w:lineRule="auto"/>
        <w:jc w:val="both"/>
      </w:pPr>
      <w:r>
        <w:rPr>
          <w:rFonts w:ascii="Raleway" w:eastAsia="Raleway" w:hAnsi="Raleway" w:cs="Raleway"/>
          <w:color w:val="000000"/>
          <w:sz w:val="22"/>
          <w:szCs w:val="22"/>
        </w:rPr>
        <w:t>Nous restons à votre disposition pour approfondir ces points et vous accompagner dans la mise en œuvre de cette réorganisation.</w:t>
      </w:r>
    </w:p>
    <w:p w14:paraId="75F88BB6" w14:textId="77777777" w:rsidR="00E22D92" w:rsidRDefault="00E22D92" w:rsidP="00E22D92">
      <w:pPr>
        <w:spacing w:after="100" w:line="252" w:lineRule="auto"/>
        <w:jc w:val="both"/>
      </w:pPr>
    </w:p>
    <w:tbl>
      <w:tblPr>
        <w:tblW w:w="9066" w:type="dxa"/>
        <w:tblBorders>
          <w:top w:val="nil"/>
          <w:left w:val="nil"/>
          <w:bottom w:val="nil"/>
          <w:right w:val="nil"/>
          <w:insideH w:val="nil"/>
          <w:insideV w:val="nil"/>
        </w:tblBorders>
        <w:tblLayout w:type="fixed"/>
        <w:tblLook w:val="0000" w:firstRow="0" w:lastRow="0" w:firstColumn="0" w:lastColumn="0" w:noHBand="0" w:noVBand="0"/>
      </w:tblPr>
      <w:tblGrid>
        <w:gridCol w:w="4533"/>
        <w:gridCol w:w="4533"/>
      </w:tblGrid>
      <w:tr w:rsidR="0027378A" w14:paraId="60E61136" w14:textId="77777777">
        <w:tc>
          <w:tcPr>
            <w:tcW w:w="4533" w:type="dxa"/>
          </w:tcPr>
          <w:p w14:paraId="48D6CCD5" w14:textId="77777777" w:rsidR="0027378A" w:rsidRDefault="00213568">
            <w:pPr>
              <w:jc w:val="center"/>
            </w:pPr>
            <w:r>
              <w:rPr>
                <w:rFonts w:ascii="Raleway" w:eastAsia="Raleway" w:hAnsi="Raleway" w:cs="Raleway"/>
                <w:b/>
                <w:bCs/>
                <w:color w:val="495864"/>
                <w:sz w:val="22"/>
                <w:szCs w:val="22"/>
              </w:rPr>
              <w:t>M. Frédéric VERCLYTTE,</w:t>
            </w:r>
          </w:p>
          <w:p w14:paraId="737CDB39" w14:textId="77777777" w:rsidR="0027378A" w:rsidRDefault="00213568">
            <w:pPr>
              <w:jc w:val="center"/>
            </w:pPr>
            <w:r>
              <w:rPr>
                <w:rFonts w:ascii="Raleway" w:eastAsia="Raleway" w:hAnsi="Raleway" w:cs="Raleway"/>
                <w:b/>
                <w:bCs/>
                <w:color w:val="495864"/>
                <w:sz w:val="22"/>
                <w:szCs w:val="22"/>
              </w:rPr>
              <w:t>Expert-Comptable Associé.</w:t>
            </w:r>
          </w:p>
        </w:tc>
        <w:tc>
          <w:tcPr>
            <w:tcW w:w="4533" w:type="dxa"/>
          </w:tcPr>
          <w:p w14:paraId="17F2FD5D" w14:textId="77777777" w:rsidR="0027378A" w:rsidRDefault="00213568">
            <w:pPr>
              <w:jc w:val="center"/>
            </w:pPr>
            <w:r>
              <w:rPr>
                <w:rFonts w:ascii="Raleway" w:eastAsia="Raleway" w:hAnsi="Raleway" w:cs="Raleway"/>
                <w:b/>
                <w:bCs/>
                <w:color w:val="495864"/>
                <w:sz w:val="22"/>
                <w:szCs w:val="22"/>
              </w:rPr>
              <w:t>M. Aurélien DELACROIX,</w:t>
            </w:r>
          </w:p>
          <w:p w14:paraId="5FEEA2BD" w14:textId="77777777" w:rsidR="0027378A" w:rsidRDefault="00213568">
            <w:pPr>
              <w:jc w:val="center"/>
            </w:pPr>
            <w:r>
              <w:rPr>
                <w:rFonts w:ascii="Raleway" w:eastAsia="Raleway" w:hAnsi="Raleway" w:cs="Raleway"/>
                <w:b/>
                <w:bCs/>
                <w:color w:val="495864"/>
                <w:sz w:val="22"/>
                <w:szCs w:val="22"/>
              </w:rPr>
              <w:t>Manager comptable.</w:t>
            </w:r>
          </w:p>
        </w:tc>
      </w:tr>
    </w:tbl>
    <w:p w14:paraId="752F3BAD" w14:textId="77777777" w:rsidR="0027378A" w:rsidRDefault="0027378A"/>
    <w:sectPr w:rsidR="0027378A" w:rsidSect="002062A1">
      <w:headerReference w:type="default" r:id="rId10"/>
      <w:headerReference w:type="first" r:id="rId11"/>
      <w:footerReference w:type="first" r:id="rId12"/>
      <w:pgSz w:w="11906" w:h="16838"/>
      <w:pgMar w:top="1417" w:right="1417" w:bottom="1417" w:left="1417"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E9DD" w14:textId="77777777" w:rsidR="00213568" w:rsidRDefault="00213568" w:rsidP="00AE713A">
      <w:r>
        <w:separator/>
      </w:r>
    </w:p>
  </w:endnote>
  <w:endnote w:type="continuationSeparator" w:id="0">
    <w:p w14:paraId="08EA0BC0" w14:textId="77777777" w:rsidR="00213568" w:rsidRDefault="00213568"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panose1 w:val="000000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E172" w14:textId="48F55443" w:rsidR="00BF1A42" w:rsidRDefault="007947BE" w:rsidP="00BF1A42">
    <w:pPr>
      <w:pStyle w:val="Pieddepage"/>
      <w:jc w:val="center"/>
      <w:rPr>
        <w:rFonts w:asciiTheme="majorHAnsi" w:hAnsiTheme="majorHAnsi"/>
        <w:b/>
        <w:color w:val="495864"/>
        <w:sz w:val="16"/>
      </w:rPr>
    </w:pPr>
    <w:r>
      <w:rPr>
        <w:noProof/>
        <w:color w:val="495864"/>
      </w:rPr>
      <w:drawing>
        <wp:anchor distT="0" distB="0" distL="114300" distR="114300" simplePos="0" relativeHeight="251659776" behindDoc="1" locked="0" layoutInCell="1" allowOverlap="1" wp14:anchorId="47CDE17F" wp14:editId="6F4519A2">
          <wp:simplePos x="0" y="0"/>
          <wp:positionH relativeFrom="column">
            <wp:posOffset>-586105</wp:posOffset>
          </wp:positionH>
          <wp:positionV relativeFrom="paragraph">
            <wp:posOffset>-223520</wp:posOffset>
          </wp:positionV>
          <wp:extent cx="855345" cy="455930"/>
          <wp:effectExtent l="0" t="0" r="1905" b="1270"/>
          <wp:wrapNone/>
          <wp:docPr id="1140168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5345" cy="455930"/>
                  </a:xfrm>
                  <a:prstGeom prst="rect">
                    <a:avLst/>
                  </a:prstGeom>
                  <a:noFill/>
                </pic:spPr>
              </pic:pic>
            </a:graphicData>
          </a:graphic>
          <wp14:sizeRelH relativeFrom="page">
            <wp14:pctWidth>0</wp14:pctWidth>
          </wp14:sizeRelH>
          <wp14:sizeRelV relativeFrom="page">
            <wp14:pctHeight>0</wp14:pctHeight>
          </wp14:sizeRelV>
        </wp:anchor>
      </w:drawing>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47CDE173" w14:textId="27BA08E6"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w:t>
    </w:r>
    <w:r w:rsidR="003428A8">
      <w:rPr>
        <w:rFonts w:asciiTheme="majorHAnsi" w:hAnsiTheme="majorHAnsi"/>
        <w:b/>
        <w:color w:val="495864"/>
        <w:sz w:val="14"/>
      </w:rPr>
      <w:t>S</w:t>
    </w:r>
    <w:r w:rsidRPr="00512A8C">
      <w:rPr>
        <w:rFonts w:asciiTheme="majorHAnsi" w:hAnsiTheme="majorHAnsi"/>
        <w:b/>
        <w:color w:val="495864"/>
        <w:sz w:val="14"/>
      </w:rPr>
      <w:t xml:space="preserve"> au capital de 300 000 € - Siret : 687 220 087 00021 – 687 220 087 R.C.S. Douai – N° TVA Intracommunautaire : FR 60 687 220 087 – Code APE : 6920 Z</w:t>
    </w:r>
  </w:p>
  <w:p w14:paraId="47CDE174"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B539" w14:textId="77777777" w:rsidR="00213568" w:rsidRDefault="00213568" w:rsidP="00AE713A">
      <w:r>
        <w:separator/>
      </w:r>
    </w:p>
  </w:footnote>
  <w:footnote w:type="continuationSeparator" w:id="0">
    <w:p w14:paraId="49A71926" w14:textId="77777777" w:rsidR="00213568" w:rsidRDefault="00213568"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E158" w14:textId="77777777" w:rsidR="00801EB6" w:rsidRDefault="00801EB6" w:rsidP="00801EB6">
    <w:pPr>
      <w:pStyle w:val="En-tte"/>
      <w:ind w:left="-993"/>
    </w:pPr>
    <w:r>
      <w:rPr>
        <w:noProof/>
      </w:rPr>
      <w:drawing>
        <wp:inline distT="0" distB="0" distL="0" distR="0" wp14:anchorId="47CDE175" wp14:editId="47CDE176">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47CDE159" w14:textId="77777777" w:rsidR="00801EB6" w:rsidRDefault="00801EB6" w:rsidP="00801EB6">
    <w:pPr>
      <w:pStyle w:val="En-tte"/>
      <w:ind w:left="-1134"/>
    </w:pPr>
  </w:p>
  <w:p w14:paraId="47CDE15A" w14:textId="77777777" w:rsidR="00801EB6" w:rsidRDefault="00801EB6" w:rsidP="00801EB6">
    <w:pPr>
      <w:pStyle w:val="En-tte"/>
      <w:ind w:left="-1134"/>
    </w:pPr>
  </w:p>
  <w:p w14:paraId="47CDE15B"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E15C"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47CDE177" wp14:editId="47CDE178">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47CDE15D"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47CDE15E"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47CDE15F"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47CDE179" wp14:editId="47CDE17A">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"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47CDE160" w14:textId="77777777" w:rsidR="00801EB6" w:rsidRPr="00C11DEB" w:rsidRDefault="00801EB6" w:rsidP="00C11DEB">
    <w:pPr>
      <w:pStyle w:val="En-tte"/>
      <w:rPr>
        <w:rFonts w:asciiTheme="majorHAnsi" w:hAnsiTheme="majorHAnsi"/>
        <w:b/>
        <w:color w:val="FFFFFF" w:themeColor="background1"/>
        <w:sz w:val="6"/>
        <w:u w:val="single" w:color="C00000"/>
      </w:rPr>
    </w:pPr>
  </w:p>
  <w:p w14:paraId="47CDE161" w14:textId="77777777" w:rsidR="00C11DEB" w:rsidRPr="00C11DEB" w:rsidRDefault="00C11DEB" w:rsidP="00C11DEB">
    <w:pPr>
      <w:pStyle w:val="En-tte"/>
      <w:rPr>
        <w:rFonts w:asciiTheme="majorHAnsi" w:hAnsiTheme="majorHAnsi"/>
        <w:b/>
        <w:color w:val="FFFFFF" w:themeColor="background1"/>
        <w:sz w:val="2"/>
        <w:u w:val="single" w:color="C00000"/>
      </w:rPr>
    </w:pPr>
  </w:p>
  <w:p w14:paraId="47CDE16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47CDE16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47CDE16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47CDE165"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47CDE166"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47CDE167"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47CDE168"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47CDE17B" wp14:editId="47CDE17C">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"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47CDE169" w14:textId="77777777" w:rsidR="00C11DEB" w:rsidRDefault="00C11DEB" w:rsidP="00801EB6">
    <w:pPr>
      <w:pStyle w:val="En-tte"/>
      <w:ind w:left="-993"/>
      <w:rPr>
        <w:rFonts w:asciiTheme="majorHAnsi" w:hAnsiTheme="majorHAnsi"/>
        <w:b/>
        <w:color w:val="C00000"/>
        <w:sz w:val="6"/>
        <w:szCs w:val="6"/>
      </w:rPr>
    </w:pPr>
  </w:p>
  <w:p w14:paraId="47CDE16A" w14:textId="77777777" w:rsidR="00C11DEB" w:rsidRPr="00C11DEB" w:rsidRDefault="00C11DEB" w:rsidP="00801EB6">
    <w:pPr>
      <w:pStyle w:val="En-tte"/>
      <w:ind w:left="-993"/>
      <w:rPr>
        <w:rFonts w:asciiTheme="majorHAnsi" w:hAnsiTheme="majorHAnsi"/>
        <w:b/>
        <w:color w:val="C00000"/>
        <w:sz w:val="6"/>
        <w:szCs w:val="6"/>
      </w:rPr>
    </w:pPr>
  </w:p>
  <w:p w14:paraId="47CDE16B" w14:textId="381746DA" w:rsidR="00C11DEB" w:rsidRPr="00512A8C" w:rsidRDefault="009D582B" w:rsidP="00C11DEB">
    <w:pPr>
      <w:pStyle w:val="En-tte"/>
      <w:ind w:left="-993"/>
      <w:rPr>
        <w:rFonts w:asciiTheme="majorHAnsi" w:hAnsiTheme="majorHAnsi"/>
        <w:color w:val="495864"/>
        <w:sz w:val="16"/>
      </w:rPr>
    </w:pPr>
    <w:r>
      <w:rPr>
        <w:rFonts w:asciiTheme="majorHAnsi" w:hAnsiTheme="majorHAnsi"/>
        <w:color w:val="495864"/>
        <w:sz w:val="16"/>
      </w:rPr>
      <w:t>2 Avenue du Sénateur Girard</w:t>
    </w:r>
  </w:p>
  <w:p w14:paraId="47CDE16C" w14:textId="52627894" w:rsidR="00C11DEB" w:rsidRPr="00512A8C" w:rsidRDefault="009D582B" w:rsidP="00C11DEB">
    <w:pPr>
      <w:pStyle w:val="En-tte"/>
      <w:ind w:left="-993"/>
      <w:rPr>
        <w:rFonts w:asciiTheme="majorHAnsi" w:hAnsiTheme="majorHAnsi"/>
        <w:color w:val="495864"/>
        <w:sz w:val="16"/>
      </w:rPr>
    </w:pPr>
    <w:r>
      <w:rPr>
        <w:rFonts w:asciiTheme="majorHAnsi" w:hAnsiTheme="majorHAnsi"/>
        <w:color w:val="495864"/>
        <w:sz w:val="16"/>
      </w:rPr>
      <w:t>59300 VALENCIENNES</w:t>
    </w:r>
  </w:p>
  <w:p w14:paraId="47CDE16D" w14:textId="2502DB5E"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 xml:space="preserve">Tél : 03 </w:t>
    </w:r>
    <w:r w:rsidR="009D582B">
      <w:rPr>
        <w:rFonts w:asciiTheme="majorHAnsi" w:hAnsiTheme="majorHAnsi"/>
        <w:b/>
        <w:color w:val="495864"/>
        <w:sz w:val="16"/>
      </w:rPr>
      <w:t>74 22 03 08</w:t>
    </w:r>
  </w:p>
  <w:p w14:paraId="47CDE16E" w14:textId="71BAE963" w:rsidR="00C11DEB" w:rsidRPr="00DF37AF" w:rsidRDefault="00C11DEB" w:rsidP="00C11DEB">
    <w:pPr>
      <w:pStyle w:val="En-tte"/>
      <w:ind w:left="-993"/>
      <w:rPr>
        <w:rStyle w:val="Lienhypertexte"/>
        <w:rFonts w:asciiTheme="majorHAnsi" w:hAnsiTheme="majorHAnsi"/>
        <w:b/>
        <w:color w:val="E63427"/>
        <w:sz w:val="16"/>
        <w:u w:val="none"/>
      </w:rPr>
    </w:pPr>
    <w:r w:rsidRPr="009D582B">
      <w:rPr>
        <w:rStyle w:val="Lienhypertexte"/>
        <w:noProof/>
        <w:color w:val="E63427"/>
        <w:u w:val="none"/>
      </w:rPr>
      <mc:AlternateContent>
        <mc:Choice Requires="wps">
          <w:drawing>
            <wp:anchor distT="0" distB="0" distL="114300" distR="114300" simplePos="0" relativeHeight="251658752" behindDoc="0" locked="0" layoutInCell="1" allowOverlap="1" wp14:anchorId="47CDE17D" wp14:editId="47CDE17E">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" strokecolor="#e63427" strokeweight="1.25pt">
              <v:stroke joinstyle="miter"/>
            </v:line>
          </w:pict>
        </mc:Fallback>
      </mc:AlternateContent>
    </w:r>
    <w:hyperlink r:id="rId4" w:history="1">
      <w:r w:rsidR="009D582B" w:rsidRPr="009D582B">
        <w:rPr>
          <w:rStyle w:val="Lienhypertexte"/>
          <w:rFonts w:asciiTheme="majorHAnsi" w:hAnsiTheme="majorHAnsi"/>
          <w:b/>
          <w:color w:val="E63427"/>
          <w:sz w:val="16"/>
          <w:u w:val="none"/>
        </w:rPr>
        <w:t>accueilvalenciennes@eca-groupe.com</w:t>
      </w:r>
    </w:hyperlink>
  </w:p>
  <w:p w14:paraId="47CDE16F"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47CDE170"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556AA6EA" w14:textId="4571F3F5" w:rsidR="0068349B" w:rsidRPr="0068349B" w:rsidRDefault="0068349B" w:rsidP="00801EB6">
    <w:pPr>
      <w:pStyle w:val="En-tte"/>
      <w:ind w:left="-993"/>
      <w:rPr>
        <w:rStyle w:val="Lienhypertexte"/>
        <w:color w:val="E63427"/>
        <w:u w:val="none"/>
      </w:rPr>
    </w:pPr>
    <w:hyperlink r:id="rId5" w:history="1">
      <w:r w:rsidRPr="0068349B">
        <w:rPr>
          <w:rStyle w:val="Lienhypertexte"/>
          <w:rFonts w:asciiTheme="majorHAnsi" w:hAnsiTheme="majorHAnsi"/>
          <w:b/>
          <w:color w:val="E63427"/>
          <w:sz w:val="16"/>
          <w:u w:val="none"/>
        </w:rPr>
        <w:t>www.eca-groupe.com</w:t>
      </w:r>
    </w:hyperlink>
  </w:p>
  <w:p w14:paraId="47CDE171" w14:textId="75B90110" w:rsidR="00801EB6" w:rsidRPr="00DF37AF" w:rsidRDefault="00801EB6" w:rsidP="00801EB6">
    <w:pPr>
      <w:pStyle w:val="En-tte"/>
      <w:ind w:left="-993"/>
      <w:rPr>
        <w:color w:val="E63427"/>
        <w:sz w:val="16"/>
        <w:szCs w:val="16"/>
      </w:rPr>
    </w:pP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2C2"/>
    <w:multiLevelType w:val="multilevel"/>
    <w:tmpl w:val="CFB4B1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AE077A"/>
    <w:multiLevelType w:val="multilevel"/>
    <w:tmpl w:val="FB42A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D0D45"/>
    <w:multiLevelType w:val="hybridMultilevel"/>
    <w:tmpl w:val="6820FC88"/>
    <w:lvl w:ilvl="0" w:tplc="E4B0CD52">
      <w:start w:val="849"/>
      <w:numFmt w:val="bullet"/>
      <w:lvlText w:val="-"/>
      <w:lvlJc w:val="left"/>
      <w:pPr>
        <w:ind w:left="1211" w:hanging="360"/>
      </w:pPr>
      <w:rPr>
        <w:rFonts w:ascii="Times New Roman" w:eastAsia="Times New Roman" w:hAnsi="Times New Roman" w:cs="Times New Roman"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3"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4" w15:restartNumberingAfterBreak="0">
    <w:nsid w:val="07550B2E"/>
    <w:multiLevelType w:val="multilevel"/>
    <w:tmpl w:val="4878B1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C792C30"/>
    <w:multiLevelType w:val="hybridMultilevel"/>
    <w:tmpl w:val="CCAA3CAC"/>
    <w:lvl w:ilvl="0" w:tplc="BDF4B402">
      <w:start w:val="1"/>
      <w:numFmt w:val="upperLetter"/>
      <w:pStyle w:val="RALEWAYPUCELETTRE"/>
      <w:lvlText w:val="%1."/>
      <w:lvlJc w:val="left"/>
      <w:pPr>
        <w:ind w:left="1996" w:hanging="360"/>
      </w:pPr>
    </w:lvl>
    <w:lvl w:ilvl="1" w:tplc="EF4E2C16">
      <w:start w:val="1"/>
      <w:numFmt w:val="decimal"/>
      <w:pStyle w:val="RALEWAYPUCECHIFFRE"/>
      <w:lvlText w:val="%2."/>
      <w:lvlJc w:val="left"/>
      <w:pPr>
        <w:ind w:left="2716" w:hanging="360"/>
      </w:pPr>
    </w:lvl>
    <w:lvl w:ilvl="2" w:tplc="040C001B" w:tentative="1">
      <w:start w:val="1"/>
      <w:numFmt w:val="lowerRoman"/>
      <w:lvlText w:val="%3."/>
      <w:lvlJc w:val="right"/>
      <w:pPr>
        <w:ind w:left="3436" w:hanging="180"/>
      </w:pPr>
    </w:lvl>
    <w:lvl w:ilvl="3" w:tplc="040C000F" w:tentative="1">
      <w:start w:val="1"/>
      <w:numFmt w:val="decimal"/>
      <w:lvlText w:val="%4."/>
      <w:lvlJc w:val="left"/>
      <w:pPr>
        <w:ind w:left="4156" w:hanging="360"/>
      </w:pPr>
    </w:lvl>
    <w:lvl w:ilvl="4" w:tplc="040C0019" w:tentative="1">
      <w:start w:val="1"/>
      <w:numFmt w:val="lowerLetter"/>
      <w:lvlText w:val="%5."/>
      <w:lvlJc w:val="left"/>
      <w:pPr>
        <w:ind w:left="4876" w:hanging="360"/>
      </w:pPr>
    </w:lvl>
    <w:lvl w:ilvl="5" w:tplc="040C001B" w:tentative="1">
      <w:start w:val="1"/>
      <w:numFmt w:val="lowerRoman"/>
      <w:lvlText w:val="%6."/>
      <w:lvlJc w:val="right"/>
      <w:pPr>
        <w:ind w:left="5596" w:hanging="180"/>
      </w:pPr>
    </w:lvl>
    <w:lvl w:ilvl="6" w:tplc="040C000F" w:tentative="1">
      <w:start w:val="1"/>
      <w:numFmt w:val="decimal"/>
      <w:lvlText w:val="%7."/>
      <w:lvlJc w:val="left"/>
      <w:pPr>
        <w:ind w:left="6316" w:hanging="360"/>
      </w:pPr>
    </w:lvl>
    <w:lvl w:ilvl="7" w:tplc="040C0019" w:tentative="1">
      <w:start w:val="1"/>
      <w:numFmt w:val="lowerLetter"/>
      <w:lvlText w:val="%8."/>
      <w:lvlJc w:val="left"/>
      <w:pPr>
        <w:ind w:left="7036" w:hanging="360"/>
      </w:pPr>
    </w:lvl>
    <w:lvl w:ilvl="8" w:tplc="040C001B" w:tentative="1">
      <w:start w:val="1"/>
      <w:numFmt w:val="lowerRoman"/>
      <w:lvlText w:val="%9."/>
      <w:lvlJc w:val="right"/>
      <w:pPr>
        <w:ind w:left="7756" w:hanging="180"/>
      </w:pPr>
    </w:lvl>
  </w:abstractNum>
  <w:abstractNum w:abstractNumId="6" w15:restartNumberingAfterBreak="0">
    <w:nsid w:val="0DF51853"/>
    <w:multiLevelType w:val="multilevel"/>
    <w:tmpl w:val="C6680D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EAF75B3"/>
    <w:multiLevelType w:val="multilevel"/>
    <w:tmpl w:val="5B7ABB3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F276BDA"/>
    <w:multiLevelType w:val="hybridMultilevel"/>
    <w:tmpl w:val="1F405454"/>
    <w:lvl w:ilvl="0" w:tplc="5F828350">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7A96839"/>
    <w:multiLevelType w:val="hybridMultilevel"/>
    <w:tmpl w:val="6334538A"/>
    <w:lvl w:ilvl="0" w:tplc="80B29A02">
      <w:start w:val="1"/>
      <w:numFmt w:val="bullet"/>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10" w15:restartNumberingAfterBreak="0">
    <w:nsid w:val="1BB06036"/>
    <w:multiLevelType w:val="hybridMultilevel"/>
    <w:tmpl w:val="04FEDC98"/>
    <w:lvl w:ilvl="0" w:tplc="4F7477CC">
      <w:start w:val="1"/>
      <w:numFmt w:val="upperLetter"/>
      <w:lvlText w:val="%1)"/>
      <w:lvlJc w:val="left"/>
      <w:pPr>
        <w:ind w:left="720" w:hanging="360"/>
      </w:pPr>
      <w:rPr>
        <w:b/>
        <w:bCs/>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15:restartNumberingAfterBreak="0">
    <w:nsid w:val="1C8961B8"/>
    <w:multiLevelType w:val="multilevel"/>
    <w:tmpl w:val="2E4A46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5E8617A"/>
    <w:multiLevelType w:val="hybridMultilevel"/>
    <w:tmpl w:val="84F40278"/>
    <w:lvl w:ilvl="0" w:tplc="80B29A02">
      <w:start w:val="1"/>
      <w:numFmt w:val="bullet"/>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14" w15:restartNumberingAfterBreak="0">
    <w:nsid w:val="26F550AC"/>
    <w:multiLevelType w:val="multilevel"/>
    <w:tmpl w:val="517466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16" w15:restartNumberingAfterBreak="0">
    <w:nsid w:val="2FCB41BC"/>
    <w:multiLevelType w:val="multilevel"/>
    <w:tmpl w:val="D62617C4"/>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9401775"/>
    <w:multiLevelType w:val="hybridMultilevel"/>
    <w:tmpl w:val="C20A6A96"/>
    <w:lvl w:ilvl="0" w:tplc="78B409B2">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18"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19"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CCE6FB1"/>
    <w:multiLevelType w:val="multilevel"/>
    <w:tmpl w:val="71F2E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53C24"/>
    <w:multiLevelType w:val="hybridMultilevel"/>
    <w:tmpl w:val="70B2D010"/>
    <w:lvl w:ilvl="0" w:tplc="8B9433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4703412"/>
    <w:multiLevelType w:val="hybridMultilevel"/>
    <w:tmpl w:val="6A78F654"/>
    <w:lvl w:ilvl="0" w:tplc="9544C710">
      <w:start w:val="1"/>
      <w:numFmt w:val="lowerRoman"/>
      <w:lvlText w:val="(%1)"/>
      <w:lvlJc w:val="left"/>
      <w:pPr>
        <w:ind w:left="1080" w:hanging="72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74E428F"/>
    <w:multiLevelType w:val="hybridMultilevel"/>
    <w:tmpl w:val="A5869008"/>
    <w:lvl w:ilvl="0" w:tplc="4E2A30A2">
      <w:start w:val="1"/>
      <w:numFmt w:val="bullet"/>
      <w:lvlText w:val="-"/>
      <w:lvlJc w:val="left"/>
      <w:pPr>
        <w:ind w:left="720" w:hanging="360"/>
      </w:pPr>
      <w:rPr>
        <w:rFonts w:ascii="Raleway" w:eastAsiaTheme="minorHAnsi" w:hAnsi="Raleway"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AF84A53"/>
    <w:multiLevelType w:val="hybridMultilevel"/>
    <w:tmpl w:val="2F1C9976"/>
    <w:lvl w:ilvl="0" w:tplc="4E2A30A2">
      <w:start w:val="1"/>
      <w:numFmt w:val="bullet"/>
      <w:lvlText w:val="-"/>
      <w:lvlJc w:val="left"/>
      <w:pPr>
        <w:ind w:left="720" w:hanging="360"/>
      </w:pPr>
      <w:rPr>
        <w:rFonts w:ascii="Raleway" w:eastAsiaTheme="minorHAnsi" w:hAnsi="Raleway"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3C7D3C"/>
    <w:multiLevelType w:val="hybridMultilevel"/>
    <w:tmpl w:val="E1865188"/>
    <w:lvl w:ilvl="0" w:tplc="040C000B">
      <w:start w:val="1"/>
      <w:numFmt w:val="bullet"/>
      <w:lvlText w:val=""/>
      <w:lvlJc w:val="left"/>
      <w:pPr>
        <w:tabs>
          <w:tab w:val="num" w:pos="720"/>
        </w:tabs>
        <w:ind w:left="720" w:hanging="360"/>
      </w:pPr>
      <w:rPr>
        <w:rFonts w:ascii="Wingdings" w:hAnsi="Wingdings" w:hint="default"/>
      </w:rPr>
    </w:lvl>
    <w:lvl w:ilvl="1" w:tplc="040C000B">
      <w:start w:val="1"/>
      <w:numFmt w:val="bullet"/>
      <w:lvlText w:val=""/>
      <w:lvlJc w:val="left"/>
      <w:pPr>
        <w:ind w:left="1440" w:hanging="360"/>
      </w:pPr>
      <w:rPr>
        <w:rFonts w:ascii="Wingdings" w:hAnsi="Wingdings"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50D25C6"/>
    <w:multiLevelType w:val="hybridMultilevel"/>
    <w:tmpl w:val="2438F1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5F440AD"/>
    <w:multiLevelType w:val="hybridMultilevel"/>
    <w:tmpl w:val="7C08AFE8"/>
    <w:lvl w:ilvl="0" w:tplc="601C8644">
      <w:start w:val="1"/>
      <w:numFmt w:val="bullet"/>
      <w:lvlText w:val="-"/>
      <w:lvlJc w:val="left"/>
      <w:pPr>
        <w:ind w:left="720" w:hanging="360"/>
      </w:pPr>
      <w:rPr>
        <w:rFonts w:ascii="Raleway" w:eastAsia="Times New Roman" w:hAnsi="Raleway" w:cs="Estrangelo Edess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7290503"/>
    <w:multiLevelType w:val="hybridMultilevel"/>
    <w:tmpl w:val="CBE48E40"/>
    <w:lvl w:ilvl="0" w:tplc="00C6FE1A">
      <w:start w:val="15"/>
      <w:numFmt w:val="bullet"/>
      <w:lvlText w:val="-"/>
      <w:lvlJc w:val="left"/>
      <w:pPr>
        <w:ind w:left="1800" w:hanging="360"/>
      </w:pPr>
      <w:rPr>
        <w:rFonts w:ascii="Times New Roman" w:eastAsia="Times New Roman" w:hAnsi="Times New Roman" w:cs="Times New Roman" w:hint="default"/>
        <w:b w:val="0"/>
      </w:rPr>
    </w:lvl>
    <w:lvl w:ilvl="1" w:tplc="040C0003">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9" w15:restartNumberingAfterBreak="0">
    <w:nsid w:val="599156F2"/>
    <w:multiLevelType w:val="multilevel"/>
    <w:tmpl w:val="952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13797"/>
    <w:multiLevelType w:val="hybridMultilevel"/>
    <w:tmpl w:val="0C0A6026"/>
    <w:lvl w:ilvl="0" w:tplc="FFFFFFFF">
      <w:start w:val="18"/>
      <w:numFmt w:val="bullet"/>
      <w:lvlText w:val="-"/>
      <w:lvlJc w:val="left"/>
      <w:pPr>
        <w:ind w:left="360" w:hanging="360"/>
      </w:pPr>
      <w:rPr>
        <w:rFonts w:ascii="Times New Roman" w:eastAsia="Times New Roman" w:hAnsi="Times New Roman" w:cs="Times New Roman" w:hint="default"/>
      </w:rPr>
    </w:lvl>
    <w:lvl w:ilvl="1" w:tplc="4E2A30A2">
      <w:start w:val="1"/>
      <w:numFmt w:val="bullet"/>
      <w:lvlText w:val="-"/>
      <w:lvlJc w:val="left"/>
      <w:pPr>
        <w:ind w:left="1080" w:hanging="360"/>
      </w:pPr>
      <w:rPr>
        <w:rFonts w:ascii="Raleway" w:eastAsiaTheme="minorHAnsi" w:hAnsi="Raleway"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1" w15:restartNumberingAfterBreak="0">
    <w:nsid w:val="63A16694"/>
    <w:multiLevelType w:val="hybridMultilevel"/>
    <w:tmpl w:val="056EC0AC"/>
    <w:lvl w:ilvl="0" w:tplc="040C0001">
      <w:start w:val="1"/>
      <w:numFmt w:val="bullet"/>
      <w:lvlText w:val=""/>
      <w:lvlJc w:val="left"/>
      <w:pPr>
        <w:ind w:left="1996" w:hanging="360"/>
      </w:pPr>
      <w:rPr>
        <w:rFonts w:ascii="Symbol" w:hAnsi="Symbol" w:hint="default"/>
      </w:rPr>
    </w:lvl>
    <w:lvl w:ilvl="1" w:tplc="040C0003">
      <w:start w:val="1"/>
      <w:numFmt w:val="bullet"/>
      <w:lvlText w:val="o"/>
      <w:lvlJc w:val="left"/>
      <w:pPr>
        <w:ind w:left="2716" w:hanging="360"/>
      </w:pPr>
      <w:rPr>
        <w:rFonts w:ascii="Courier New" w:hAnsi="Courier New" w:cs="Courier New" w:hint="default"/>
      </w:rPr>
    </w:lvl>
    <w:lvl w:ilvl="2" w:tplc="040C0005">
      <w:start w:val="1"/>
      <w:numFmt w:val="bullet"/>
      <w:lvlText w:val=""/>
      <w:lvlJc w:val="left"/>
      <w:pPr>
        <w:ind w:left="3436" w:hanging="360"/>
      </w:pPr>
      <w:rPr>
        <w:rFonts w:ascii="Wingdings" w:hAnsi="Wingdings" w:hint="default"/>
      </w:rPr>
    </w:lvl>
    <w:lvl w:ilvl="3" w:tplc="040C0001">
      <w:start w:val="1"/>
      <w:numFmt w:val="bullet"/>
      <w:lvlText w:val=""/>
      <w:lvlJc w:val="left"/>
      <w:pPr>
        <w:ind w:left="4156" w:hanging="360"/>
      </w:pPr>
      <w:rPr>
        <w:rFonts w:ascii="Symbol" w:hAnsi="Symbol" w:hint="default"/>
      </w:rPr>
    </w:lvl>
    <w:lvl w:ilvl="4" w:tplc="040C0003">
      <w:start w:val="1"/>
      <w:numFmt w:val="bullet"/>
      <w:lvlText w:val="o"/>
      <w:lvlJc w:val="left"/>
      <w:pPr>
        <w:ind w:left="4876" w:hanging="360"/>
      </w:pPr>
      <w:rPr>
        <w:rFonts w:ascii="Courier New" w:hAnsi="Courier New" w:cs="Courier New" w:hint="default"/>
      </w:rPr>
    </w:lvl>
    <w:lvl w:ilvl="5" w:tplc="040C0005">
      <w:start w:val="1"/>
      <w:numFmt w:val="bullet"/>
      <w:lvlText w:val=""/>
      <w:lvlJc w:val="left"/>
      <w:pPr>
        <w:ind w:left="5596" w:hanging="360"/>
      </w:pPr>
      <w:rPr>
        <w:rFonts w:ascii="Wingdings" w:hAnsi="Wingdings" w:hint="default"/>
      </w:rPr>
    </w:lvl>
    <w:lvl w:ilvl="6" w:tplc="040C0001">
      <w:start w:val="1"/>
      <w:numFmt w:val="bullet"/>
      <w:lvlText w:val=""/>
      <w:lvlJc w:val="left"/>
      <w:pPr>
        <w:ind w:left="6316" w:hanging="360"/>
      </w:pPr>
      <w:rPr>
        <w:rFonts w:ascii="Symbol" w:hAnsi="Symbol" w:hint="default"/>
      </w:rPr>
    </w:lvl>
    <w:lvl w:ilvl="7" w:tplc="040C0003">
      <w:start w:val="1"/>
      <w:numFmt w:val="bullet"/>
      <w:lvlText w:val="o"/>
      <w:lvlJc w:val="left"/>
      <w:pPr>
        <w:ind w:left="7036" w:hanging="360"/>
      </w:pPr>
      <w:rPr>
        <w:rFonts w:ascii="Courier New" w:hAnsi="Courier New" w:cs="Courier New" w:hint="default"/>
      </w:rPr>
    </w:lvl>
    <w:lvl w:ilvl="8" w:tplc="040C0005">
      <w:start w:val="1"/>
      <w:numFmt w:val="bullet"/>
      <w:lvlText w:val=""/>
      <w:lvlJc w:val="left"/>
      <w:pPr>
        <w:ind w:left="7756" w:hanging="360"/>
      </w:pPr>
      <w:rPr>
        <w:rFonts w:ascii="Wingdings" w:hAnsi="Wingdings" w:hint="default"/>
      </w:rPr>
    </w:lvl>
  </w:abstractNum>
  <w:abstractNum w:abstractNumId="32" w15:restartNumberingAfterBreak="0">
    <w:nsid w:val="63D24A1D"/>
    <w:multiLevelType w:val="multilevel"/>
    <w:tmpl w:val="E5A0D0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69220FA0"/>
    <w:multiLevelType w:val="hybridMultilevel"/>
    <w:tmpl w:val="6602D708"/>
    <w:lvl w:ilvl="0" w:tplc="364436E6">
      <w:start w:val="18"/>
      <w:numFmt w:val="bullet"/>
      <w:lvlText w:val="-"/>
      <w:lvlJc w:val="left"/>
      <w:pPr>
        <w:ind w:left="360" w:hanging="360"/>
      </w:pPr>
      <w:rPr>
        <w:rFonts w:ascii="Times New Roman" w:eastAsia="Times New Roman" w:hAnsi="Times New Roman"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6D71507D"/>
    <w:multiLevelType w:val="multilevel"/>
    <w:tmpl w:val="45287A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703746B5"/>
    <w:multiLevelType w:val="multilevel"/>
    <w:tmpl w:val="C4823E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72795E23"/>
    <w:multiLevelType w:val="hybridMultilevel"/>
    <w:tmpl w:val="A246D902"/>
    <w:lvl w:ilvl="0" w:tplc="64E29070">
      <w:start w:val="3"/>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40" w15:restartNumberingAfterBreak="0">
    <w:nsid w:val="781339F1"/>
    <w:multiLevelType w:val="hybridMultilevel"/>
    <w:tmpl w:val="F72A8740"/>
    <w:lvl w:ilvl="0" w:tplc="6310DF1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CC56077"/>
    <w:multiLevelType w:val="hybridMultilevel"/>
    <w:tmpl w:val="EDC40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7EF30821"/>
    <w:multiLevelType w:val="multilevel"/>
    <w:tmpl w:val="F33CF1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6386148">
    <w:abstractNumId w:val="15"/>
  </w:num>
  <w:num w:numId="2" w16cid:durableId="44069220">
    <w:abstractNumId w:val="12"/>
  </w:num>
  <w:num w:numId="3" w16cid:durableId="1595236745">
    <w:abstractNumId w:val="18"/>
  </w:num>
  <w:num w:numId="4" w16cid:durableId="382758656">
    <w:abstractNumId w:val="33"/>
  </w:num>
  <w:num w:numId="5" w16cid:durableId="1938251377">
    <w:abstractNumId w:val="3"/>
  </w:num>
  <w:num w:numId="6" w16cid:durableId="1759978899">
    <w:abstractNumId w:val="41"/>
  </w:num>
  <w:num w:numId="7" w16cid:durableId="143547560">
    <w:abstractNumId w:val="17"/>
  </w:num>
  <w:num w:numId="8" w16cid:durableId="210460471">
    <w:abstractNumId w:val="19"/>
  </w:num>
  <w:num w:numId="9" w16cid:durableId="1215430728">
    <w:abstractNumId w:val="34"/>
  </w:num>
  <w:num w:numId="10" w16cid:durableId="832918404">
    <w:abstractNumId w:val="39"/>
  </w:num>
  <w:num w:numId="11" w16cid:durableId="2033334323">
    <w:abstractNumId w:val="5"/>
  </w:num>
  <w:num w:numId="12" w16cid:durableId="325089290">
    <w:abstractNumId w:val="9"/>
  </w:num>
  <w:num w:numId="13" w16cid:durableId="1862433874">
    <w:abstractNumId w:val="13"/>
  </w:num>
  <w:num w:numId="14" w16cid:durableId="1110276513">
    <w:abstractNumId w:val="31"/>
  </w:num>
  <w:num w:numId="15" w16cid:durableId="668749662">
    <w:abstractNumId w:val="2"/>
  </w:num>
  <w:num w:numId="16" w16cid:durableId="17055945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0210768">
    <w:abstractNumId w:val="21"/>
  </w:num>
  <w:num w:numId="18" w16cid:durableId="68159757">
    <w:abstractNumId w:val="28"/>
  </w:num>
  <w:num w:numId="19" w16cid:durableId="1620183671">
    <w:abstractNumId w:val="38"/>
  </w:num>
  <w:num w:numId="20" w16cid:durableId="1936280734">
    <w:abstractNumId w:val="22"/>
  </w:num>
  <w:num w:numId="21" w16cid:durableId="1121025483">
    <w:abstractNumId w:val="27"/>
  </w:num>
  <w:num w:numId="22" w16cid:durableId="1058675310">
    <w:abstractNumId w:val="40"/>
  </w:num>
  <w:num w:numId="23" w16cid:durableId="10767233">
    <w:abstractNumId w:val="26"/>
  </w:num>
  <w:num w:numId="24" w16cid:durableId="1902212651">
    <w:abstractNumId w:val="8"/>
  </w:num>
  <w:num w:numId="25" w16cid:durableId="947127861">
    <w:abstractNumId w:val="23"/>
  </w:num>
  <w:num w:numId="26" w16cid:durableId="1210726545">
    <w:abstractNumId w:val="24"/>
  </w:num>
  <w:num w:numId="27" w16cid:durableId="155539313">
    <w:abstractNumId w:val="2"/>
  </w:num>
  <w:num w:numId="28" w16cid:durableId="414938205">
    <w:abstractNumId w:val="25"/>
  </w:num>
  <w:num w:numId="29" w16cid:durableId="1563131348">
    <w:abstractNumId w:val="2"/>
  </w:num>
  <w:num w:numId="30" w16cid:durableId="381758613">
    <w:abstractNumId w:val="35"/>
  </w:num>
  <w:num w:numId="31" w16cid:durableId="1591429564">
    <w:abstractNumId w:val="30"/>
  </w:num>
  <w:num w:numId="32" w16cid:durableId="238714778">
    <w:abstractNumId w:val="42"/>
  </w:num>
  <w:num w:numId="33" w16cid:durableId="1099524015">
    <w:abstractNumId w:val="43"/>
  </w:num>
  <w:num w:numId="34" w16cid:durableId="362825449">
    <w:abstractNumId w:val="1"/>
  </w:num>
  <w:num w:numId="35" w16cid:durableId="646934834">
    <w:abstractNumId w:val="14"/>
  </w:num>
  <w:num w:numId="36" w16cid:durableId="1696881307">
    <w:abstractNumId w:val="29"/>
  </w:num>
  <w:num w:numId="37" w16cid:durableId="39598269">
    <w:abstractNumId w:val="20"/>
  </w:num>
  <w:num w:numId="38" w16cid:durableId="283510716">
    <w:abstractNumId w:val="37"/>
  </w:num>
  <w:num w:numId="39" w16cid:durableId="1080641365">
    <w:abstractNumId w:val="36"/>
  </w:num>
  <w:num w:numId="40" w16cid:durableId="1801143033">
    <w:abstractNumId w:val="32"/>
  </w:num>
  <w:num w:numId="41" w16cid:durableId="637995815">
    <w:abstractNumId w:val="6"/>
  </w:num>
  <w:num w:numId="42" w16cid:durableId="249242702">
    <w:abstractNumId w:val="0"/>
  </w:num>
  <w:num w:numId="43" w16cid:durableId="1176917661">
    <w:abstractNumId w:val="11"/>
  </w:num>
  <w:num w:numId="44" w16cid:durableId="1154564809">
    <w:abstractNumId w:val="4"/>
  </w:num>
  <w:num w:numId="45" w16cid:durableId="1485856366">
    <w:abstractNumId w:val="7"/>
  </w:num>
  <w:num w:numId="46" w16cid:durableId="12263333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03173"/>
    <w:rsid w:val="00003AD0"/>
    <w:rsid w:val="00006755"/>
    <w:rsid w:val="00007531"/>
    <w:rsid w:val="0001115D"/>
    <w:rsid w:val="0001260E"/>
    <w:rsid w:val="000139E0"/>
    <w:rsid w:val="00013E26"/>
    <w:rsid w:val="00024857"/>
    <w:rsid w:val="00026A5C"/>
    <w:rsid w:val="000317AB"/>
    <w:rsid w:val="000354C5"/>
    <w:rsid w:val="00035FBB"/>
    <w:rsid w:val="00037B6E"/>
    <w:rsid w:val="000412B0"/>
    <w:rsid w:val="00043740"/>
    <w:rsid w:val="00044618"/>
    <w:rsid w:val="00055D50"/>
    <w:rsid w:val="00056298"/>
    <w:rsid w:val="00057115"/>
    <w:rsid w:val="00062053"/>
    <w:rsid w:val="0006260D"/>
    <w:rsid w:val="00063916"/>
    <w:rsid w:val="000649FC"/>
    <w:rsid w:val="00070D6B"/>
    <w:rsid w:val="00071823"/>
    <w:rsid w:val="000746EA"/>
    <w:rsid w:val="000752D0"/>
    <w:rsid w:val="0007600B"/>
    <w:rsid w:val="00091ACA"/>
    <w:rsid w:val="0009470D"/>
    <w:rsid w:val="000975E0"/>
    <w:rsid w:val="000A26DD"/>
    <w:rsid w:val="000A57E9"/>
    <w:rsid w:val="000A734A"/>
    <w:rsid w:val="000B23FA"/>
    <w:rsid w:val="000B5200"/>
    <w:rsid w:val="000C1842"/>
    <w:rsid w:val="000C55E3"/>
    <w:rsid w:val="000C5A8C"/>
    <w:rsid w:val="000D19BA"/>
    <w:rsid w:val="000D4E24"/>
    <w:rsid w:val="000D653A"/>
    <w:rsid w:val="000E240C"/>
    <w:rsid w:val="000E2AF8"/>
    <w:rsid w:val="000E5190"/>
    <w:rsid w:val="000E5D7E"/>
    <w:rsid w:val="000F0E7E"/>
    <w:rsid w:val="000F1C4A"/>
    <w:rsid w:val="000F388D"/>
    <w:rsid w:val="000F56B3"/>
    <w:rsid w:val="00100516"/>
    <w:rsid w:val="001030E4"/>
    <w:rsid w:val="00103EA0"/>
    <w:rsid w:val="001041FB"/>
    <w:rsid w:val="00111FB6"/>
    <w:rsid w:val="00113354"/>
    <w:rsid w:val="0011799C"/>
    <w:rsid w:val="001238F6"/>
    <w:rsid w:val="0013040E"/>
    <w:rsid w:val="0013155D"/>
    <w:rsid w:val="001347AD"/>
    <w:rsid w:val="00140333"/>
    <w:rsid w:val="00146583"/>
    <w:rsid w:val="001516FB"/>
    <w:rsid w:val="00154329"/>
    <w:rsid w:val="00154DE9"/>
    <w:rsid w:val="00155123"/>
    <w:rsid w:val="00160320"/>
    <w:rsid w:val="00162971"/>
    <w:rsid w:val="001659FD"/>
    <w:rsid w:val="00165E63"/>
    <w:rsid w:val="00166B88"/>
    <w:rsid w:val="001709F2"/>
    <w:rsid w:val="00170C27"/>
    <w:rsid w:val="00177287"/>
    <w:rsid w:val="00180EC3"/>
    <w:rsid w:val="0018484C"/>
    <w:rsid w:val="00184C04"/>
    <w:rsid w:val="00185038"/>
    <w:rsid w:val="00185519"/>
    <w:rsid w:val="001910B8"/>
    <w:rsid w:val="001A4146"/>
    <w:rsid w:val="001B1B9F"/>
    <w:rsid w:val="001B2283"/>
    <w:rsid w:val="001B41AB"/>
    <w:rsid w:val="001B58C6"/>
    <w:rsid w:val="001B5E9A"/>
    <w:rsid w:val="001C021F"/>
    <w:rsid w:val="001C08F4"/>
    <w:rsid w:val="001C3078"/>
    <w:rsid w:val="001C3245"/>
    <w:rsid w:val="001C3532"/>
    <w:rsid w:val="001C5C85"/>
    <w:rsid w:val="001C6C9A"/>
    <w:rsid w:val="001D2F40"/>
    <w:rsid w:val="001E005A"/>
    <w:rsid w:val="001E0CA4"/>
    <w:rsid w:val="001E1DCF"/>
    <w:rsid w:val="001F29E3"/>
    <w:rsid w:val="001F4ECB"/>
    <w:rsid w:val="001F550D"/>
    <w:rsid w:val="001F6626"/>
    <w:rsid w:val="001F6B80"/>
    <w:rsid w:val="00203A93"/>
    <w:rsid w:val="002062A1"/>
    <w:rsid w:val="00212663"/>
    <w:rsid w:val="00213568"/>
    <w:rsid w:val="002150AD"/>
    <w:rsid w:val="00216BE8"/>
    <w:rsid w:val="00217F75"/>
    <w:rsid w:val="0022031A"/>
    <w:rsid w:val="00221006"/>
    <w:rsid w:val="00222805"/>
    <w:rsid w:val="00223D32"/>
    <w:rsid w:val="00225C89"/>
    <w:rsid w:val="0023535D"/>
    <w:rsid w:val="002365F0"/>
    <w:rsid w:val="00236744"/>
    <w:rsid w:val="00251403"/>
    <w:rsid w:val="00251EF1"/>
    <w:rsid w:val="00252168"/>
    <w:rsid w:val="00254659"/>
    <w:rsid w:val="00255411"/>
    <w:rsid w:val="00260C2C"/>
    <w:rsid w:val="00262660"/>
    <w:rsid w:val="00262EFD"/>
    <w:rsid w:val="00263968"/>
    <w:rsid w:val="00272D82"/>
    <w:rsid w:val="0027378A"/>
    <w:rsid w:val="00276035"/>
    <w:rsid w:val="00276483"/>
    <w:rsid w:val="00281302"/>
    <w:rsid w:val="00281DD9"/>
    <w:rsid w:val="00283241"/>
    <w:rsid w:val="00283256"/>
    <w:rsid w:val="00284ACF"/>
    <w:rsid w:val="00290199"/>
    <w:rsid w:val="00293B8D"/>
    <w:rsid w:val="00296537"/>
    <w:rsid w:val="00297CA7"/>
    <w:rsid w:val="002A384B"/>
    <w:rsid w:val="002A6888"/>
    <w:rsid w:val="002C1875"/>
    <w:rsid w:val="002C1F28"/>
    <w:rsid w:val="002C547B"/>
    <w:rsid w:val="002C62DF"/>
    <w:rsid w:val="002C6918"/>
    <w:rsid w:val="002C6F09"/>
    <w:rsid w:val="002D2394"/>
    <w:rsid w:val="002D3BC2"/>
    <w:rsid w:val="002D6424"/>
    <w:rsid w:val="002E09CD"/>
    <w:rsid w:val="002E23F2"/>
    <w:rsid w:val="002E6CB4"/>
    <w:rsid w:val="002F0380"/>
    <w:rsid w:val="002F335E"/>
    <w:rsid w:val="002F357E"/>
    <w:rsid w:val="002F5E3A"/>
    <w:rsid w:val="002F70A5"/>
    <w:rsid w:val="00300E7E"/>
    <w:rsid w:val="00306155"/>
    <w:rsid w:val="003063CE"/>
    <w:rsid w:val="0031226B"/>
    <w:rsid w:val="00315195"/>
    <w:rsid w:val="00315E4A"/>
    <w:rsid w:val="003162CE"/>
    <w:rsid w:val="00317EA7"/>
    <w:rsid w:val="00320DC3"/>
    <w:rsid w:val="00321DEC"/>
    <w:rsid w:val="00323B6D"/>
    <w:rsid w:val="003267B1"/>
    <w:rsid w:val="003269AB"/>
    <w:rsid w:val="00332434"/>
    <w:rsid w:val="00333A0F"/>
    <w:rsid w:val="00334F00"/>
    <w:rsid w:val="003379C1"/>
    <w:rsid w:val="003428A8"/>
    <w:rsid w:val="00342F04"/>
    <w:rsid w:val="00342F1A"/>
    <w:rsid w:val="00344E2D"/>
    <w:rsid w:val="0035337C"/>
    <w:rsid w:val="003563EB"/>
    <w:rsid w:val="003619AD"/>
    <w:rsid w:val="00363185"/>
    <w:rsid w:val="0036742C"/>
    <w:rsid w:val="003675FC"/>
    <w:rsid w:val="003679F1"/>
    <w:rsid w:val="0037047B"/>
    <w:rsid w:val="00371AFC"/>
    <w:rsid w:val="0037276B"/>
    <w:rsid w:val="00372D01"/>
    <w:rsid w:val="00372F9C"/>
    <w:rsid w:val="00373071"/>
    <w:rsid w:val="003735C1"/>
    <w:rsid w:val="00380AB6"/>
    <w:rsid w:val="00382219"/>
    <w:rsid w:val="00383108"/>
    <w:rsid w:val="00384A4E"/>
    <w:rsid w:val="00386C57"/>
    <w:rsid w:val="00387A44"/>
    <w:rsid w:val="00390433"/>
    <w:rsid w:val="00390A87"/>
    <w:rsid w:val="003971BD"/>
    <w:rsid w:val="003A46D0"/>
    <w:rsid w:val="003A71A3"/>
    <w:rsid w:val="003A74CE"/>
    <w:rsid w:val="003A79D2"/>
    <w:rsid w:val="003B1561"/>
    <w:rsid w:val="003B1E9C"/>
    <w:rsid w:val="003B3F4F"/>
    <w:rsid w:val="003B7353"/>
    <w:rsid w:val="003C11FE"/>
    <w:rsid w:val="003C2DEB"/>
    <w:rsid w:val="003C52D9"/>
    <w:rsid w:val="003C5A4A"/>
    <w:rsid w:val="003C77BB"/>
    <w:rsid w:val="003E0333"/>
    <w:rsid w:val="003E104E"/>
    <w:rsid w:val="003E167A"/>
    <w:rsid w:val="003E220A"/>
    <w:rsid w:val="003E5D69"/>
    <w:rsid w:val="003F3135"/>
    <w:rsid w:val="003F3178"/>
    <w:rsid w:val="003F6310"/>
    <w:rsid w:val="003F656D"/>
    <w:rsid w:val="003F70B9"/>
    <w:rsid w:val="003F7808"/>
    <w:rsid w:val="00402834"/>
    <w:rsid w:val="0040328D"/>
    <w:rsid w:val="00405DC8"/>
    <w:rsid w:val="00407125"/>
    <w:rsid w:val="00407359"/>
    <w:rsid w:val="00407DD0"/>
    <w:rsid w:val="004104BA"/>
    <w:rsid w:val="004117B8"/>
    <w:rsid w:val="004170B2"/>
    <w:rsid w:val="004200EB"/>
    <w:rsid w:val="004204FE"/>
    <w:rsid w:val="0042125A"/>
    <w:rsid w:val="004240C1"/>
    <w:rsid w:val="004306F2"/>
    <w:rsid w:val="0043175A"/>
    <w:rsid w:val="004326CE"/>
    <w:rsid w:val="00432CD3"/>
    <w:rsid w:val="00436C54"/>
    <w:rsid w:val="00450A24"/>
    <w:rsid w:val="00452072"/>
    <w:rsid w:val="0045252C"/>
    <w:rsid w:val="00452585"/>
    <w:rsid w:val="004559D8"/>
    <w:rsid w:val="004570F0"/>
    <w:rsid w:val="004627CC"/>
    <w:rsid w:val="00464C79"/>
    <w:rsid w:val="00465780"/>
    <w:rsid w:val="0046580E"/>
    <w:rsid w:val="0046693F"/>
    <w:rsid w:val="00471BC5"/>
    <w:rsid w:val="00474B16"/>
    <w:rsid w:val="00480EDC"/>
    <w:rsid w:val="00482F83"/>
    <w:rsid w:val="00483FC8"/>
    <w:rsid w:val="0048536D"/>
    <w:rsid w:val="004870D1"/>
    <w:rsid w:val="0048787F"/>
    <w:rsid w:val="0049474C"/>
    <w:rsid w:val="004953C5"/>
    <w:rsid w:val="00497F9D"/>
    <w:rsid w:val="004A007A"/>
    <w:rsid w:val="004A41E7"/>
    <w:rsid w:val="004B1C10"/>
    <w:rsid w:val="004B512E"/>
    <w:rsid w:val="004B765F"/>
    <w:rsid w:val="004C0641"/>
    <w:rsid w:val="004C4FC0"/>
    <w:rsid w:val="004D0FFA"/>
    <w:rsid w:val="004D377D"/>
    <w:rsid w:val="004D5AA5"/>
    <w:rsid w:val="004E08D2"/>
    <w:rsid w:val="004E1D95"/>
    <w:rsid w:val="004E219E"/>
    <w:rsid w:val="004E2F61"/>
    <w:rsid w:val="004E45B1"/>
    <w:rsid w:val="004F0510"/>
    <w:rsid w:val="004F0596"/>
    <w:rsid w:val="004F2695"/>
    <w:rsid w:val="004F3106"/>
    <w:rsid w:val="004F7053"/>
    <w:rsid w:val="005079E7"/>
    <w:rsid w:val="00512A8C"/>
    <w:rsid w:val="0051478E"/>
    <w:rsid w:val="00514ECC"/>
    <w:rsid w:val="00515736"/>
    <w:rsid w:val="00521A56"/>
    <w:rsid w:val="00521DA5"/>
    <w:rsid w:val="0052281E"/>
    <w:rsid w:val="00527B0E"/>
    <w:rsid w:val="0053238C"/>
    <w:rsid w:val="00532E23"/>
    <w:rsid w:val="005333FD"/>
    <w:rsid w:val="005361DA"/>
    <w:rsid w:val="005400B0"/>
    <w:rsid w:val="005401CB"/>
    <w:rsid w:val="0054087D"/>
    <w:rsid w:val="005524B1"/>
    <w:rsid w:val="00561CBE"/>
    <w:rsid w:val="0056524D"/>
    <w:rsid w:val="00565BF2"/>
    <w:rsid w:val="005661FD"/>
    <w:rsid w:val="005669F6"/>
    <w:rsid w:val="00567A18"/>
    <w:rsid w:val="00576D1F"/>
    <w:rsid w:val="005804E8"/>
    <w:rsid w:val="0058310E"/>
    <w:rsid w:val="00584EDA"/>
    <w:rsid w:val="00585CE4"/>
    <w:rsid w:val="00586A6D"/>
    <w:rsid w:val="0058723D"/>
    <w:rsid w:val="00590CE3"/>
    <w:rsid w:val="005947AC"/>
    <w:rsid w:val="00595149"/>
    <w:rsid w:val="005A0183"/>
    <w:rsid w:val="005A4BA2"/>
    <w:rsid w:val="005A6F5E"/>
    <w:rsid w:val="005B4742"/>
    <w:rsid w:val="005B49B9"/>
    <w:rsid w:val="005C159F"/>
    <w:rsid w:val="005C3D0F"/>
    <w:rsid w:val="005C4B61"/>
    <w:rsid w:val="005C4BB2"/>
    <w:rsid w:val="005C52AB"/>
    <w:rsid w:val="005C6D84"/>
    <w:rsid w:val="005D063E"/>
    <w:rsid w:val="005D0DF9"/>
    <w:rsid w:val="005D5040"/>
    <w:rsid w:val="005D594B"/>
    <w:rsid w:val="005E2555"/>
    <w:rsid w:val="005E2577"/>
    <w:rsid w:val="005E27D3"/>
    <w:rsid w:val="005E3F7D"/>
    <w:rsid w:val="005E4B58"/>
    <w:rsid w:val="005F0D91"/>
    <w:rsid w:val="005F2DD9"/>
    <w:rsid w:val="005F6AB4"/>
    <w:rsid w:val="006050DD"/>
    <w:rsid w:val="00610A77"/>
    <w:rsid w:val="00612E8C"/>
    <w:rsid w:val="0061335C"/>
    <w:rsid w:val="006151BB"/>
    <w:rsid w:val="00621BEC"/>
    <w:rsid w:val="00622F18"/>
    <w:rsid w:val="00625236"/>
    <w:rsid w:val="006270DF"/>
    <w:rsid w:val="006311FE"/>
    <w:rsid w:val="00634F56"/>
    <w:rsid w:val="00640126"/>
    <w:rsid w:val="00641165"/>
    <w:rsid w:val="00643744"/>
    <w:rsid w:val="006437C8"/>
    <w:rsid w:val="00646A99"/>
    <w:rsid w:val="006520A8"/>
    <w:rsid w:val="00655EA7"/>
    <w:rsid w:val="00663737"/>
    <w:rsid w:val="00663823"/>
    <w:rsid w:val="006715BD"/>
    <w:rsid w:val="00673568"/>
    <w:rsid w:val="00673923"/>
    <w:rsid w:val="0068349B"/>
    <w:rsid w:val="00685E48"/>
    <w:rsid w:val="00686C1B"/>
    <w:rsid w:val="006877FB"/>
    <w:rsid w:val="0069266F"/>
    <w:rsid w:val="006967A8"/>
    <w:rsid w:val="00697B17"/>
    <w:rsid w:val="006A70F9"/>
    <w:rsid w:val="006B2C20"/>
    <w:rsid w:val="006B376E"/>
    <w:rsid w:val="006B3B77"/>
    <w:rsid w:val="006B6BA7"/>
    <w:rsid w:val="006C4960"/>
    <w:rsid w:val="006C6A49"/>
    <w:rsid w:val="006C7833"/>
    <w:rsid w:val="006D12F3"/>
    <w:rsid w:val="006D1A1F"/>
    <w:rsid w:val="006D219E"/>
    <w:rsid w:val="006D681D"/>
    <w:rsid w:val="006E235D"/>
    <w:rsid w:val="006F1D79"/>
    <w:rsid w:val="006F364C"/>
    <w:rsid w:val="006F5021"/>
    <w:rsid w:val="006F536B"/>
    <w:rsid w:val="006F60D3"/>
    <w:rsid w:val="00700A05"/>
    <w:rsid w:val="007016C7"/>
    <w:rsid w:val="007039E3"/>
    <w:rsid w:val="00704DFD"/>
    <w:rsid w:val="007102AD"/>
    <w:rsid w:val="007106F2"/>
    <w:rsid w:val="00710A7A"/>
    <w:rsid w:val="0071103B"/>
    <w:rsid w:val="00711C9A"/>
    <w:rsid w:val="00720E82"/>
    <w:rsid w:val="00727715"/>
    <w:rsid w:val="00730949"/>
    <w:rsid w:val="00732804"/>
    <w:rsid w:val="00732D1B"/>
    <w:rsid w:val="00732FEF"/>
    <w:rsid w:val="00736886"/>
    <w:rsid w:val="00736E6A"/>
    <w:rsid w:val="00737966"/>
    <w:rsid w:val="00741B2B"/>
    <w:rsid w:val="007450AD"/>
    <w:rsid w:val="00745362"/>
    <w:rsid w:val="00746907"/>
    <w:rsid w:val="0075174D"/>
    <w:rsid w:val="0075310D"/>
    <w:rsid w:val="00756C57"/>
    <w:rsid w:val="0076031C"/>
    <w:rsid w:val="00760E2D"/>
    <w:rsid w:val="00761953"/>
    <w:rsid w:val="007653B5"/>
    <w:rsid w:val="007660A6"/>
    <w:rsid w:val="0076670B"/>
    <w:rsid w:val="0076695B"/>
    <w:rsid w:val="007703E6"/>
    <w:rsid w:val="00770844"/>
    <w:rsid w:val="00770E19"/>
    <w:rsid w:val="00771295"/>
    <w:rsid w:val="00772418"/>
    <w:rsid w:val="00773B1D"/>
    <w:rsid w:val="00780580"/>
    <w:rsid w:val="00784B11"/>
    <w:rsid w:val="007931F9"/>
    <w:rsid w:val="007947BE"/>
    <w:rsid w:val="0079686F"/>
    <w:rsid w:val="00796A4F"/>
    <w:rsid w:val="007A46C1"/>
    <w:rsid w:val="007A5519"/>
    <w:rsid w:val="007A6A70"/>
    <w:rsid w:val="007B0136"/>
    <w:rsid w:val="007B42EF"/>
    <w:rsid w:val="007C0CC6"/>
    <w:rsid w:val="007C2956"/>
    <w:rsid w:val="007D1053"/>
    <w:rsid w:val="007D1220"/>
    <w:rsid w:val="007D20A5"/>
    <w:rsid w:val="007D3004"/>
    <w:rsid w:val="007D3381"/>
    <w:rsid w:val="007D48FC"/>
    <w:rsid w:val="007D68F8"/>
    <w:rsid w:val="007D74FC"/>
    <w:rsid w:val="007E03FD"/>
    <w:rsid w:val="007E5C30"/>
    <w:rsid w:val="007F5372"/>
    <w:rsid w:val="007F698D"/>
    <w:rsid w:val="007F6A4F"/>
    <w:rsid w:val="007F73A3"/>
    <w:rsid w:val="00801838"/>
    <w:rsid w:val="00801EB6"/>
    <w:rsid w:val="00802464"/>
    <w:rsid w:val="00802A22"/>
    <w:rsid w:val="00803A07"/>
    <w:rsid w:val="0080411F"/>
    <w:rsid w:val="0080426F"/>
    <w:rsid w:val="00807B27"/>
    <w:rsid w:val="008108E3"/>
    <w:rsid w:val="008111C5"/>
    <w:rsid w:val="00815F0F"/>
    <w:rsid w:val="00820E8D"/>
    <w:rsid w:val="008210B7"/>
    <w:rsid w:val="008218CB"/>
    <w:rsid w:val="00821FF4"/>
    <w:rsid w:val="00825548"/>
    <w:rsid w:val="00825F22"/>
    <w:rsid w:val="00827E9D"/>
    <w:rsid w:val="00830E5A"/>
    <w:rsid w:val="00832E81"/>
    <w:rsid w:val="0083474D"/>
    <w:rsid w:val="0083709A"/>
    <w:rsid w:val="0084374E"/>
    <w:rsid w:val="0084474D"/>
    <w:rsid w:val="00851A9A"/>
    <w:rsid w:val="00853078"/>
    <w:rsid w:val="008560F9"/>
    <w:rsid w:val="00861A57"/>
    <w:rsid w:val="00862B53"/>
    <w:rsid w:val="008639C7"/>
    <w:rsid w:val="00867C7C"/>
    <w:rsid w:val="00867D71"/>
    <w:rsid w:val="00872F5F"/>
    <w:rsid w:val="0087361A"/>
    <w:rsid w:val="00874E64"/>
    <w:rsid w:val="008758D1"/>
    <w:rsid w:val="00881B10"/>
    <w:rsid w:val="00882C35"/>
    <w:rsid w:val="00883D3B"/>
    <w:rsid w:val="008841C6"/>
    <w:rsid w:val="00886A61"/>
    <w:rsid w:val="00891C0F"/>
    <w:rsid w:val="00891FCB"/>
    <w:rsid w:val="00894D26"/>
    <w:rsid w:val="00896A58"/>
    <w:rsid w:val="00897C9C"/>
    <w:rsid w:val="00897D35"/>
    <w:rsid w:val="008A03A6"/>
    <w:rsid w:val="008A4842"/>
    <w:rsid w:val="008A65E1"/>
    <w:rsid w:val="008A7482"/>
    <w:rsid w:val="008B1542"/>
    <w:rsid w:val="008B3713"/>
    <w:rsid w:val="008B3A20"/>
    <w:rsid w:val="008B628B"/>
    <w:rsid w:val="008B631C"/>
    <w:rsid w:val="008C32D5"/>
    <w:rsid w:val="008C7456"/>
    <w:rsid w:val="008C7A49"/>
    <w:rsid w:val="008D22BA"/>
    <w:rsid w:val="008D401E"/>
    <w:rsid w:val="008D457D"/>
    <w:rsid w:val="008D4D85"/>
    <w:rsid w:val="008D74E9"/>
    <w:rsid w:val="008D796B"/>
    <w:rsid w:val="008D7A0F"/>
    <w:rsid w:val="008D7C85"/>
    <w:rsid w:val="008E021B"/>
    <w:rsid w:val="008E0E95"/>
    <w:rsid w:val="008E4DB2"/>
    <w:rsid w:val="008F07FF"/>
    <w:rsid w:val="008F0AC6"/>
    <w:rsid w:val="008F0E8D"/>
    <w:rsid w:val="008F1334"/>
    <w:rsid w:val="008F14FB"/>
    <w:rsid w:val="00900883"/>
    <w:rsid w:val="00900B01"/>
    <w:rsid w:val="0090316B"/>
    <w:rsid w:val="009049CA"/>
    <w:rsid w:val="0090626C"/>
    <w:rsid w:val="009072A2"/>
    <w:rsid w:val="00910EC6"/>
    <w:rsid w:val="009135AB"/>
    <w:rsid w:val="009149E7"/>
    <w:rsid w:val="0091515E"/>
    <w:rsid w:val="00915B19"/>
    <w:rsid w:val="00917D69"/>
    <w:rsid w:val="00921A31"/>
    <w:rsid w:val="00922552"/>
    <w:rsid w:val="00922F83"/>
    <w:rsid w:val="00930A96"/>
    <w:rsid w:val="00934A1F"/>
    <w:rsid w:val="0093606A"/>
    <w:rsid w:val="00936612"/>
    <w:rsid w:val="00942678"/>
    <w:rsid w:val="00947C71"/>
    <w:rsid w:val="00950007"/>
    <w:rsid w:val="00951987"/>
    <w:rsid w:val="0095408D"/>
    <w:rsid w:val="0095780F"/>
    <w:rsid w:val="00965AFF"/>
    <w:rsid w:val="00966E1F"/>
    <w:rsid w:val="009712BF"/>
    <w:rsid w:val="00971D88"/>
    <w:rsid w:val="00976DE6"/>
    <w:rsid w:val="00977365"/>
    <w:rsid w:val="0098022F"/>
    <w:rsid w:val="009837E6"/>
    <w:rsid w:val="00983BCE"/>
    <w:rsid w:val="009849C6"/>
    <w:rsid w:val="009850BB"/>
    <w:rsid w:val="009879A8"/>
    <w:rsid w:val="00991276"/>
    <w:rsid w:val="009926C2"/>
    <w:rsid w:val="00996E32"/>
    <w:rsid w:val="009A2024"/>
    <w:rsid w:val="009A42E3"/>
    <w:rsid w:val="009A5E44"/>
    <w:rsid w:val="009B2AF9"/>
    <w:rsid w:val="009B7BE7"/>
    <w:rsid w:val="009C128C"/>
    <w:rsid w:val="009C60BB"/>
    <w:rsid w:val="009C788F"/>
    <w:rsid w:val="009C7E12"/>
    <w:rsid w:val="009D1ED8"/>
    <w:rsid w:val="009D335A"/>
    <w:rsid w:val="009D582B"/>
    <w:rsid w:val="009E0C29"/>
    <w:rsid w:val="009F23A6"/>
    <w:rsid w:val="009F31E0"/>
    <w:rsid w:val="009F4B9C"/>
    <w:rsid w:val="009F6E4D"/>
    <w:rsid w:val="009F7DC4"/>
    <w:rsid w:val="00A02987"/>
    <w:rsid w:val="00A06F0D"/>
    <w:rsid w:val="00A14217"/>
    <w:rsid w:val="00A16012"/>
    <w:rsid w:val="00A21780"/>
    <w:rsid w:val="00A251A5"/>
    <w:rsid w:val="00A32843"/>
    <w:rsid w:val="00A340E5"/>
    <w:rsid w:val="00A3448A"/>
    <w:rsid w:val="00A34F87"/>
    <w:rsid w:val="00A3562A"/>
    <w:rsid w:val="00A35C18"/>
    <w:rsid w:val="00A37331"/>
    <w:rsid w:val="00A375DC"/>
    <w:rsid w:val="00A3789C"/>
    <w:rsid w:val="00A462E3"/>
    <w:rsid w:val="00A469F7"/>
    <w:rsid w:val="00A4749D"/>
    <w:rsid w:val="00A47F34"/>
    <w:rsid w:val="00A50C91"/>
    <w:rsid w:val="00A524A2"/>
    <w:rsid w:val="00A5578A"/>
    <w:rsid w:val="00A62016"/>
    <w:rsid w:val="00A63316"/>
    <w:rsid w:val="00A66784"/>
    <w:rsid w:val="00A6724A"/>
    <w:rsid w:val="00A67E37"/>
    <w:rsid w:val="00A73A64"/>
    <w:rsid w:val="00A75421"/>
    <w:rsid w:val="00A776FA"/>
    <w:rsid w:val="00A86347"/>
    <w:rsid w:val="00A92B78"/>
    <w:rsid w:val="00A9410D"/>
    <w:rsid w:val="00A94252"/>
    <w:rsid w:val="00A9677F"/>
    <w:rsid w:val="00AA14DF"/>
    <w:rsid w:val="00AB7A2D"/>
    <w:rsid w:val="00AC0BF1"/>
    <w:rsid w:val="00AC2B05"/>
    <w:rsid w:val="00AC4EC6"/>
    <w:rsid w:val="00AC7144"/>
    <w:rsid w:val="00AD6990"/>
    <w:rsid w:val="00AD7298"/>
    <w:rsid w:val="00AE20AA"/>
    <w:rsid w:val="00AE3D3E"/>
    <w:rsid w:val="00AE713A"/>
    <w:rsid w:val="00AF668E"/>
    <w:rsid w:val="00B057AA"/>
    <w:rsid w:val="00B062B5"/>
    <w:rsid w:val="00B1052C"/>
    <w:rsid w:val="00B142AC"/>
    <w:rsid w:val="00B1500E"/>
    <w:rsid w:val="00B156A0"/>
    <w:rsid w:val="00B15D39"/>
    <w:rsid w:val="00B32085"/>
    <w:rsid w:val="00B34C1D"/>
    <w:rsid w:val="00B34C7E"/>
    <w:rsid w:val="00B34C8C"/>
    <w:rsid w:val="00B477EC"/>
    <w:rsid w:val="00B50D23"/>
    <w:rsid w:val="00B575BA"/>
    <w:rsid w:val="00B57B6F"/>
    <w:rsid w:val="00B6446F"/>
    <w:rsid w:val="00B679A7"/>
    <w:rsid w:val="00B75072"/>
    <w:rsid w:val="00B827B4"/>
    <w:rsid w:val="00B83ACD"/>
    <w:rsid w:val="00B83DBF"/>
    <w:rsid w:val="00B853D9"/>
    <w:rsid w:val="00B86371"/>
    <w:rsid w:val="00B91DC9"/>
    <w:rsid w:val="00B94162"/>
    <w:rsid w:val="00B94AA3"/>
    <w:rsid w:val="00B97D79"/>
    <w:rsid w:val="00BA0C92"/>
    <w:rsid w:val="00BA38EC"/>
    <w:rsid w:val="00BA41C5"/>
    <w:rsid w:val="00BA5432"/>
    <w:rsid w:val="00BA6DED"/>
    <w:rsid w:val="00BB09CF"/>
    <w:rsid w:val="00BB6734"/>
    <w:rsid w:val="00BC01DB"/>
    <w:rsid w:val="00BC03D6"/>
    <w:rsid w:val="00BC2164"/>
    <w:rsid w:val="00BC22CD"/>
    <w:rsid w:val="00BC2AD9"/>
    <w:rsid w:val="00BC58B5"/>
    <w:rsid w:val="00BD1FBC"/>
    <w:rsid w:val="00BD23F6"/>
    <w:rsid w:val="00BD3BB3"/>
    <w:rsid w:val="00BD5A3A"/>
    <w:rsid w:val="00BD7562"/>
    <w:rsid w:val="00BE1E83"/>
    <w:rsid w:val="00BE2756"/>
    <w:rsid w:val="00BF1A42"/>
    <w:rsid w:val="00BF1FDA"/>
    <w:rsid w:val="00BF2295"/>
    <w:rsid w:val="00BF7C77"/>
    <w:rsid w:val="00C020D4"/>
    <w:rsid w:val="00C03F53"/>
    <w:rsid w:val="00C11DEB"/>
    <w:rsid w:val="00C1282E"/>
    <w:rsid w:val="00C159C9"/>
    <w:rsid w:val="00C22E7D"/>
    <w:rsid w:val="00C27AD7"/>
    <w:rsid w:val="00C3188B"/>
    <w:rsid w:val="00C319C6"/>
    <w:rsid w:val="00C32AEE"/>
    <w:rsid w:val="00C43A12"/>
    <w:rsid w:val="00C44921"/>
    <w:rsid w:val="00C5282E"/>
    <w:rsid w:val="00C53857"/>
    <w:rsid w:val="00C5432E"/>
    <w:rsid w:val="00C5494D"/>
    <w:rsid w:val="00C56BE4"/>
    <w:rsid w:val="00C57FE4"/>
    <w:rsid w:val="00C61717"/>
    <w:rsid w:val="00C62767"/>
    <w:rsid w:val="00C732CC"/>
    <w:rsid w:val="00C738C9"/>
    <w:rsid w:val="00C806B7"/>
    <w:rsid w:val="00C85FDF"/>
    <w:rsid w:val="00C8680F"/>
    <w:rsid w:val="00C87541"/>
    <w:rsid w:val="00C908DA"/>
    <w:rsid w:val="00C91BF4"/>
    <w:rsid w:val="00C92584"/>
    <w:rsid w:val="00C95E2D"/>
    <w:rsid w:val="00C97139"/>
    <w:rsid w:val="00CA12E2"/>
    <w:rsid w:val="00CA2F00"/>
    <w:rsid w:val="00CA4D32"/>
    <w:rsid w:val="00CB60B2"/>
    <w:rsid w:val="00CC2682"/>
    <w:rsid w:val="00CC365A"/>
    <w:rsid w:val="00CC617E"/>
    <w:rsid w:val="00CC6933"/>
    <w:rsid w:val="00CD130B"/>
    <w:rsid w:val="00CD5332"/>
    <w:rsid w:val="00CD5590"/>
    <w:rsid w:val="00CE298C"/>
    <w:rsid w:val="00CE6901"/>
    <w:rsid w:val="00CF09EE"/>
    <w:rsid w:val="00CF2289"/>
    <w:rsid w:val="00CF3190"/>
    <w:rsid w:val="00CF3C95"/>
    <w:rsid w:val="00CF4DD0"/>
    <w:rsid w:val="00D02438"/>
    <w:rsid w:val="00D025B0"/>
    <w:rsid w:val="00D101B8"/>
    <w:rsid w:val="00D23234"/>
    <w:rsid w:val="00D25A5C"/>
    <w:rsid w:val="00D26B63"/>
    <w:rsid w:val="00D30AEC"/>
    <w:rsid w:val="00D35D9E"/>
    <w:rsid w:val="00D403E8"/>
    <w:rsid w:val="00D42F16"/>
    <w:rsid w:val="00D432CE"/>
    <w:rsid w:val="00D50848"/>
    <w:rsid w:val="00D50F2D"/>
    <w:rsid w:val="00D558C7"/>
    <w:rsid w:val="00D56E3C"/>
    <w:rsid w:val="00D57EAE"/>
    <w:rsid w:val="00D609F4"/>
    <w:rsid w:val="00D62FFA"/>
    <w:rsid w:val="00D6304C"/>
    <w:rsid w:val="00D63B54"/>
    <w:rsid w:val="00D65800"/>
    <w:rsid w:val="00D66874"/>
    <w:rsid w:val="00D7040B"/>
    <w:rsid w:val="00D70690"/>
    <w:rsid w:val="00D711B0"/>
    <w:rsid w:val="00D7228D"/>
    <w:rsid w:val="00D759E2"/>
    <w:rsid w:val="00D81ECC"/>
    <w:rsid w:val="00D84298"/>
    <w:rsid w:val="00D902B7"/>
    <w:rsid w:val="00D928B9"/>
    <w:rsid w:val="00D93C97"/>
    <w:rsid w:val="00D950D6"/>
    <w:rsid w:val="00D964FE"/>
    <w:rsid w:val="00DA5064"/>
    <w:rsid w:val="00DA6B97"/>
    <w:rsid w:val="00DB49FA"/>
    <w:rsid w:val="00DB539E"/>
    <w:rsid w:val="00DB5D02"/>
    <w:rsid w:val="00DB5D68"/>
    <w:rsid w:val="00DC0611"/>
    <w:rsid w:val="00DC70D6"/>
    <w:rsid w:val="00DC7889"/>
    <w:rsid w:val="00DD2646"/>
    <w:rsid w:val="00DD2D74"/>
    <w:rsid w:val="00DD3327"/>
    <w:rsid w:val="00DD38B4"/>
    <w:rsid w:val="00DD49A4"/>
    <w:rsid w:val="00DD5938"/>
    <w:rsid w:val="00DE4CC8"/>
    <w:rsid w:val="00DE5BC2"/>
    <w:rsid w:val="00DF03AC"/>
    <w:rsid w:val="00DF0E8F"/>
    <w:rsid w:val="00DF1377"/>
    <w:rsid w:val="00DF18BC"/>
    <w:rsid w:val="00DF364A"/>
    <w:rsid w:val="00DF37AF"/>
    <w:rsid w:val="00DF5BCC"/>
    <w:rsid w:val="00E00F14"/>
    <w:rsid w:val="00E03186"/>
    <w:rsid w:val="00E05690"/>
    <w:rsid w:val="00E06CC8"/>
    <w:rsid w:val="00E10695"/>
    <w:rsid w:val="00E12F38"/>
    <w:rsid w:val="00E13444"/>
    <w:rsid w:val="00E2071D"/>
    <w:rsid w:val="00E22D92"/>
    <w:rsid w:val="00E244CF"/>
    <w:rsid w:val="00E25D65"/>
    <w:rsid w:val="00E322AC"/>
    <w:rsid w:val="00E3573A"/>
    <w:rsid w:val="00E36EF3"/>
    <w:rsid w:val="00E3747B"/>
    <w:rsid w:val="00E37AAA"/>
    <w:rsid w:val="00E37E96"/>
    <w:rsid w:val="00E40A96"/>
    <w:rsid w:val="00E40B6F"/>
    <w:rsid w:val="00E42B7E"/>
    <w:rsid w:val="00E42D96"/>
    <w:rsid w:val="00E50B9C"/>
    <w:rsid w:val="00E50E84"/>
    <w:rsid w:val="00E53CE1"/>
    <w:rsid w:val="00E5739B"/>
    <w:rsid w:val="00E61943"/>
    <w:rsid w:val="00E61BD9"/>
    <w:rsid w:val="00E61C40"/>
    <w:rsid w:val="00E62157"/>
    <w:rsid w:val="00E675A1"/>
    <w:rsid w:val="00E67A93"/>
    <w:rsid w:val="00E81496"/>
    <w:rsid w:val="00E83912"/>
    <w:rsid w:val="00E84C44"/>
    <w:rsid w:val="00EA40C1"/>
    <w:rsid w:val="00EA49A8"/>
    <w:rsid w:val="00EA5649"/>
    <w:rsid w:val="00EA6E4F"/>
    <w:rsid w:val="00EA74B0"/>
    <w:rsid w:val="00EB40C8"/>
    <w:rsid w:val="00EB44AF"/>
    <w:rsid w:val="00EB52B8"/>
    <w:rsid w:val="00EB7389"/>
    <w:rsid w:val="00EC0D47"/>
    <w:rsid w:val="00EC20E5"/>
    <w:rsid w:val="00EC4B69"/>
    <w:rsid w:val="00EC596A"/>
    <w:rsid w:val="00EC7CE4"/>
    <w:rsid w:val="00ED2090"/>
    <w:rsid w:val="00ED4CE3"/>
    <w:rsid w:val="00ED7434"/>
    <w:rsid w:val="00ED7BE6"/>
    <w:rsid w:val="00EE1F55"/>
    <w:rsid w:val="00EE24C2"/>
    <w:rsid w:val="00EE36F0"/>
    <w:rsid w:val="00EE7D03"/>
    <w:rsid w:val="00EF031B"/>
    <w:rsid w:val="00EF0C41"/>
    <w:rsid w:val="00EF24EA"/>
    <w:rsid w:val="00EF26F7"/>
    <w:rsid w:val="00EF614D"/>
    <w:rsid w:val="00F0451A"/>
    <w:rsid w:val="00F07893"/>
    <w:rsid w:val="00F107C0"/>
    <w:rsid w:val="00F10E73"/>
    <w:rsid w:val="00F11953"/>
    <w:rsid w:val="00F137CE"/>
    <w:rsid w:val="00F15B81"/>
    <w:rsid w:val="00F16AA0"/>
    <w:rsid w:val="00F2221B"/>
    <w:rsid w:val="00F269CD"/>
    <w:rsid w:val="00F359FF"/>
    <w:rsid w:val="00F36D10"/>
    <w:rsid w:val="00F376FC"/>
    <w:rsid w:val="00F4083E"/>
    <w:rsid w:val="00F4194E"/>
    <w:rsid w:val="00F44ED5"/>
    <w:rsid w:val="00F46E24"/>
    <w:rsid w:val="00F478CC"/>
    <w:rsid w:val="00F53BEE"/>
    <w:rsid w:val="00F622AA"/>
    <w:rsid w:val="00F64F87"/>
    <w:rsid w:val="00F66160"/>
    <w:rsid w:val="00F718A2"/>
    <w:rsid w:val="00F71AA4"/>
    <w:rsid w:val="00F801B2"/>
    <w:rsid w:val="00F856D5"/>
    <w:rsid w:val="00F90890"/>
    <w:rsid w:val="00F917FE"/>
    <w:rsid w:val="00F95FFC"/>
    <w:rsid w:val="00F9771C"/>
    <w:rsid w:val="00FA131C"/>
    <w:rsid w:val="00FA1C17"/>
    <w:rsid w:val="00FA6893"/>
    <w:rsid w:val="00FB2ACE"/>
    <w:rsid w:val="00FB51B7"/>
    <w:rsid w:val="00FC3820"/>
    <w:rsid w:val="00FC3B58"/>
    <w:rsid w:val="00FC3D0C"/>
    <w:rsid w:val="00FD2126"/>
    <w:rsid w:val="00FD250D"/>
    <w:rsid w:val="00FD3F57"/>
    <w:rsid w:val="00FD617F"/>
    <w:rsid w:val="00FE3429"/>
    <w:rsid w:val="00FE4F45"/>
    <w:rsid w:val="00FE5470"/>
    <w:rsid w:val="00FE59B1"/>
    <w:rsid w:val="00FF0A13"/>
    <w:rsid w:val="00FF149D"/>
    <w:rsid w:val="00FF78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DE137"/>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paragraph" w:styleId="Titre1">
    <w:name w:val="heading 1"/>
    <w:basedOn w:val="Normal"/>
    <w:next w:val="Normal"/>
    <w:link w:val="Titre1Car"/>
    <w:uiPriority w:val="9"/>
    <w:rsid w:val="00966E1F"/>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nhideWhenUsed/>
    <w:qFormat/>
    <w:rsid w:val="00D25A5C"/>
    <w:pPr>
      <w:keepNext/>
      <w:overflowPunct/>
      <w:autoSpaceDE/>
      <w:autoSpaceDN/>
      <w:adjustRightInd/>
      <w:textAlignment w:val="auto"/>
      <w:outlineLvl w:val="1"/>
    </w:pPr>
    <w:rPr>
      <w:b/>
      <w:bCs/>
      <w:i/>
      <w:iCs/>
      <w:sz w:val="24"/>
      <w:szCs w:val="24"/>
    </w:rPr>
  </w:style>
  <w:style w:type="paragraph" w:styleId="Titre3">
    <w:name w:val="heading 3"/>
    <w:basedOn w:val="Normal"/>
    <w:next w:val="Normal"/>
    <w:link w:val="Titre3Car"/>
    <w:uiPriority w:val="9"/>
    <w:semiHidden/>
    <w:unhideWhenUsed/>
    <w:qFormat/>
    <w:rsid w:val="00966E1F"/>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qFormat/>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qFormat/>
    <w:rsid w:val="00A06F0D"/>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A06F0D"/>
    <w:rPr>
      <w:rFonts w:ascii="Raleway" w:eastAsia="Times New Roman" w:hAnsi="Raleway" w:cs="Estrangelo Edessa"/>
      <w:bCs/>
      <w:color w:val="495864"/>
      <w:sz w:val="20"/>
      <w:szCs w:val="20"/>
      <w:lang w:eastAsia="fr-FR"/>
    </w:rPr>
  </w:style>
  <w:style w:type="paragraph" w:customStyle="1" w:styleId="RalewaynormalBleufonc">
    <w:name w:val="Raleway normal Bleu foncé"/>
    <w:basedOn w:val="Normal"/>
    <w:link w:val="RalewaynormalBleufoncCar"/>
    <w:rsid w:val="00FD617F"/>
    <w:pPr>
      <w:tabs>
        <w:tab w:val="left" w:pos="1701"/>
        <w:tab w:val="left" w:pos="4820"/>
      </w:tabs>
      <w:overflowPunct/>
      <w:autoSpaceDE/>
      <w:autoSpaceDN/>
      <w:adjustRightInd/>
      <w:ind w:left="851" w:right="849"/>
      <w:jc w:val="both"/>
      <w:textAlignment w:val="auto"/>
    </w:pPr>
    <w:rPr>
      <w:rFonts w:ascii="Trebuchet MS" w:hAnsi="Trebuchet MS" w:cs="Estrangelo Edessa"/>
      <w:bCs/>
      <w:color w:val="495864"/>
      <w:sz w:val="22"/>
      <w:szCs w:val="22"/>
    </w:rPr>
  </w:style>
  <w:style w:type="character" w:customStyle="1" w:styleId="RalewaynormalBleufoncCar">
    <w:name w:val="Raleway normal Bleu foncé Car"/>
    <w:basedOn w:val="Policepardfaut"/>
    <w:link w:val="RalewaynormalBleufonc"/>
    <w:rsid w:val="00FD617F"/>
    <w:rPr>
      <w:rFonts w:ascii="Trebuchet MS" w:eastAsia="Times New Roman" w:hAnsi="Trebuchet MS" w:cs="Estrangelo Edessa"/>
      <w:bCs/>
      <w:color w:val="495864"/>
      <w:lang w:eastAsia="fr-FR"/>
    </w:rPr>
  </w:style>
  <w:style w:type="paragraph" w:customStyle="1" w:styleId="RALEWAYPUCESROUGES">
    <w:name w:val="RALEWAY PUCES ROUGES"/>
    <w:basedOn w:val="RALEWAYPUCES"/>
    <w:link w:val="RALEWAYPUCESROUGESCar"/>
    <w:qFormat/>
    <w:rsid w:val="00FD617F"/>
    <w:pPr>
      <w:ind w:left="1276"/>
    </w:pPr>
  </w:style>
  <w:style w:type="paragraph" w:customStyle="1" w:styleId="RALEWAYPUCELETTRE">
    <w:name w:val="RALEWAY PUCE LETTRE"/>
    <w:basedOn w:val="Paragraphedeliste"/>
    <w:link w:val="RALEWAYPUCELETTRECar"/>
    <w:qFormat/>
    <w:rsid w:val="00FD617F"/>
    <w:pPr>
      <w:numPr>
        <w:numId w:val="11"/>
      </w:numPr>
      <w:tabs>
        <w:tab w:val="left" w:pos="1701"/>
        <w:tab w:val="left" w:pos="4820"/>
      </w:tabs>
      <w:overflowPunct/>
      <w:autoSpaceDE/>
      <w:autoSpaceDN/>
      <w:adjustRightInd/>
      <w:ind w:left="426" w:right="566" w:hanging="425"/>
      <w:jc w:val="both"/>
      <w:textAlignment w:val="auto"/>
    </w:pPr>
    <w:rPr>
      <w:rFonts w:ascii="Raleway" w:hAnsi="Raleway" w:cs="Estrangelo Edessa"/>
      <w:b/>
      <w:bCs/>
      <w:color w:val="495864"/>
      <w:sz w:val="22"/>
      <w:szCs w:val="22"/>
    </w:rPr>
  </w:style>
  <w:style w:type="character" w:customStyle="1" w:styleId="RALEWAYPUCESROUGESCar">
    <w:name w:val="RALEWAY PUCES ROUGES Car"/>
    <w:basedOn w:val="RALEWAYPUCESCar"/>
    <w:link w:val="RALEWAYPUCESROUGES"/>
    <w:rsid w:val="00FD617F"/>
    <w:rPr>
      <w:rFonts w:ascii="Raleway" w:hAnsi="Raleway" w:cs="Times New Roman"/>
      <w:color w:val="495864"/>
    </w:rPr>
  </w:style>
  <w:style w:type="paragraph" w:customStyle="1" w:styleId="RALEWAYPUCECHIFFRE">
    <w:name w:val="RALEWAY PUCE CHIFFRE"/>
    <w:basedOn w:val="Paragraphedeliste"/>
    <w:link w:val="RALEWAYPUCECHIFFRECar"/>
    <w:qFormat/>
    <w:rsid w:val="00FD617F"/>
    <w:pPr>
      <w:numPr>
        <w:ilvl w:val="1"/>
        <w:numId w:val="11"/>
      </w:numPr>
      <w:tabs>
        <w:tab w:val="left" w:pos="4820"/>
      </w:tabs>
      <w:overflowPunct/>
      <w:autoSpaceDE/>
      <w:autoSpaceDN/>
      <w:adjustRightInd/>
      <w:ind w:left="851" w:right="566"/>
      <w:jc w:val="both"/>
      <w:textAlignment w:val="auto"/>
    </w:pPr>
    <w:rPr>
      <w:rFonts w:ascii="Raleway" w:hAnsi="Raleway" w:cs="Estrangelo Edessa"/>
      <w:b/>
      <w:bCs/>
      <w:color w:val="495864"/>
      <w:sz w:val="22"/>
      <w:szCs w:val="22"/>
    </w:rPr>
  </w:style>
  <w:style w:type="character" w:customStyle="1" w:styleId="RALEWAYPUCELETTRECar">
    <w:name w:val="RALEWAY PUCE LETTRE Car"/>
    <w:basedOn w:val="ParagraphedelisteCar"/>
    <w:link w:val="RALEWAYPUCELETTRE"/>
    <w:rsid w:val="00FD617F"/>
    <w:rPr>
      <w:rFonts w:ascii="Raleway" w:eastAsia="Times New Roman" w:hAnsi="Raleway" w:cs="Estrangelo Edessa"/>
      <w:b/>
      <w:bCs/>
      <w:color w:val="495864"/>
      <w:sz w:val="20"/>
      <w:szCs w:val="20"/>
      <w:lang w:eastAsia="fr-FR"/>
    </w:rPr>
  </w:style>
  <w:style w:type="character" w:customStyle="1" w:styleId="RALEWAYPUCECHIFFRECar">
    <w:name w:val="RALEWAY PUCE CHIFFRE Car"/>
    <w:basedOn w:val="ParagraphedelisteCar"/>
    <w:link w:val="RALEWAYPUCECHIFFRE"/>
    <w:rsid w:val="00FD617F"/>
    <w:rPr>
      <w:rFonts w:ascii="Raleway" w:eastAsia="Times New Roman" w:hAnsi="Raleway" w:cs="Estrangelo Edessa"/>
      <w:b/>
      <w:bCs/>
      <w:color w:val="495864"/>
      <w:sz w:val="20"/>
      <w:szCs w:val="20"/>
      <w:lang w:eastAsia="fr-FR"/>
    </w:rPr>
  </w:style>
  <w:style w:type="paragraph" w:styleId="Sansinterligne">
    <w:name w:val="No Spacing"/>
    <w:uiPriority w:val="1"/>
    <w:qFormat/>
    <w:rsid w:val="00D950D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styleId="Mentionnonrsolue">
    <w:name w:val="Unresolved Mention"/>
    <w:basedOn w:val="Policepardfaut"/>
    <w:uiPriority w:val="99"/>
    <w:semiHidden/>
    <w:unhideWhenUsed/>
    <w:rsid w:val="00DB49FA"/>
    <w:rPr>
      <w:color w:val="605E5C"/>
      <w:shd w:val="clear" w:color="auto" w:fill="E1DFDD"/>
    </w:rPr>
  </w:style>
  <w:style w:type="character" w:customStyle="1" w:styleId="Titre2Car">
    <w:name w:val="Titre 2 Car"/>
    <w:basedOn w:val="Policepardfaut"/>
    <w:link w:val="Titre2"/>
    <w:rsid w:val="00D25A5C"/>
    <w:rPr>
      <w:rFonts w:ascii="Times New Roman" w:eastAsia="Times New Roman" w:hAnsi="Times New Roman" w:cs="Times New Roman"/>
      <w:b/>
      <w:bCs/>
      <w:i/>
      <w:iCs/>
      <w:sz w:val="24"/>
      <w:szCs w:val="24"/>
      <w:lang w:eastAsia="fr-FR"/>
    </w:rPr>
  </w:style>
  <w:style w:type="paragraph" w:customStyle="1" w:styleId="paragraphe-western">
    <w:name w:val="paragraphe-western"/>
    <w:basedOn w:val="Normal"/>
    <w:rsid w:val="00300E7E"/>
    <w:pPr>
      <w:overflowPunct/>
      <w:autoSpaceDE/>
      <w:autoSpaceDN/>
      <w:adjustRightInd/>
      <w:spacing w:before="100" w:beforeAutospacing="1" w:after="100" w:afterAutospacing="1"/>
      <w:textAlignment w:val="auto"/>
    </w:pPr>
    <w:rPr>
      <w:sz w:val="24"/>
      <w:szCs w:val="24"/>
    </w:rPr>
  </w:style>
  <w:style w:type="paragraph" w:styleId="Corpsdetexte">
    <w:name w:val="Body Text"/>
    <w:basedOn w:val="Normal"/>
    <w:link w:val="CorpsdetexteCar"/>
    <w:unhideWhenUsed/>
    <w:rsid w:val="00024857"/>
    <w:pPr>
      <w:overflowPunct/>
      <w:autoSpaceDE/>
      <w:autoSpaceDN/>
      <w:adjustRightInd/>
      <w:jc w:val="both"/>
      <w:textAlignment w:val="auto"/>
    </w:pPr>
    <w:rPr>
      <w:sz w:val="24"/>
      <w:szCs w:val="24"/>
    </w:rPr>
  </w:style>
  <w:style w:type="character" w:customStyle="1" w:styleId="CorpsdetexteCar">
    <w:name w:val="Corps de texte Car"/>
    <w:basedOn w:val="Policepardfaut"/>
    <w:link w:val="Corpsdetexte"/>
    <w:rsid w:val="00024857"/>
    <w:rPr>
      <w:rFonts w:ascii="Times New Roman" w:eastAsia="Times New Roman" w:hAnsi="Times New Roman" w:cs="Times New Roman"/>
      <w:sz w:val="24"/>
      <w:szCs w:val="24"/>
      <w:lang w:eastAsia="fr-FR"/>
    </w:rPr>
  </w:style>
  <w:style w:type="paragraph" w:styleId="Normalcentr">
    <w:name w:val="Block Text"/>
    <w:basedOn w:val="Normal"/>
    <w:rsid w:val="004B512E"/>
    <w:pPr>
      <w:overflowPunct/>
      <w:autoSpaceDE/>
      <w:autoSpaceDN/>
      <w:adjustRightInd/>
      <w:ind w:left="1410" w:right="2590"/>
      <w:jc w:val="both"/>
      <w:textAlignment w:val="auto"/>
    </w:pPr>
    <w:rPr>
      <w:i/>
      <w:iCs/>
      <w:sz w:val="24"/>
      <w:szCs w:val="24"/>
    </w:rPr>
  </w:style>
  <w:style w:type="paragraph" w:customStyle="1" w:styleId="RAEnteteSociete">
    <w:name w:val="RA_Entete_Societe"/>
    <w:basedOn w:val="Normal"/>
    <w:rsid w:val="00386C57"/>
    <w:pPr>
      <w:overflowPunct/>
      <w:autoSpaceDE/>
      <w:autoSpaceDN/>
      <w:adjustRightInd/>
      <w:jc w:val="center"/>
      <w:textAlignment w:val="auto"/>
    </w:pPr>
    <w:rPr>
      <w:b/>
      <w:sz w:val="28"/>
    </w:rPr>
  </w:style>
  <w:style w:type="paragraph" w:customStyle="1" w:styleId="RAGrascentrsoulign">
    <w:name w:val="RA_Gras_centré_souligné"/>
    <w:basedOn w:val="Normal"/>
    <w:rsid w:val="00386C57"/>
    <w:pPr>
      <w:overflowPunct/>
      <w:autoSpaceDE/>
      <w:autoSpaceDN/>
      <w:adjustRightInd/>
      <w:jc w:val="center"/>
      <w:textAlignment w:val="auto"/>
    </w:pPr>
    <w:rPr>
      <w:b/>
      <w:sz w:val="24"/>
      <w:u w:val="single"/>
    </w:rPr>
  </w:style>
  <w:style w:type="paragraph" w:styleId="NormalWeb">
    <w:name w:val="Normal (Web)"/>
    <w:basedOn w:val="Normal"/>
    <w:uiPriority w:val="99"/>
    <w:unhideWhenUsed/>
    <w:rsid w:val="0068349B"/>
    <w:pPr>
      <w:overflowPunct/>
      <w:autoSpaceDE/>
      <w:autoSpaceDN/>
      <w:adjustRightInd/>
      <w:spacing w:before="100" w:beforeAutospacing="1" w:after="100" w:afterAutospacing="1"/>
      <w:textAlignment w:val="auto"/>
    </w:pPr>
    <w:rPr>
      <w:sz w:val="24"/>
      <w:szCs w:val="24"/>
    </w:rPr>
  </w:style>
  <w:style w:type="character" w:styleId="lev">
    <w:name w:val="Strong"/>
    <w:basedOn w:val="Policepardfaut"/>
    <w:uiPriority w:val="22"/>
    <w:qFormat/>
    <w:rsid w:val="0068349B"/>
    <w:rPr>
      <w:b/>
      <w:bCs/>
    </w:rPr>
  </w:style>
  <w:style w:type="character" w:customStyle="1" w:styleId="Titre1Car">
    <w:name w:val="Titre 1 Car"/>
    <w:basedOn w:val="Policepardfaut"/>
    <w:link w:val="Titre1"/>
    <w:uiPriority w:val="9"/>
    <w:rsid w:val="00966E1F"/>
    <w:rPr>
      <w:rFonts w:asciiTheme="majorHAnsi" w:eastAsiaTheme="majorEastAsia" w:hAnsiTheme="majorHAnsi" w:cstheme="majorBidi"/>
      <w:color w:val="2E74B5" w:themeColor="accent1" w:themeShade="BF"/>
      <w:sz w:val="32"/>
      <w:szCs w:val="32"/>
      <w:lang w:eastAsia="fr-FR"/>
    </w:rPr>
  </w:style>
  <w:style w:type="character" w:customStyle="1" w:styleId="Titre3Car">
    <w:name w:val="Titre 3 Car"/>
    <w:basedOn w:val="Policepardfaut"/>
    <w:link w:val="Titre3"/>
    <w:uiPriority w:val="9"/>
    <w:semiHidden/>
    <w:rsid w:val="00966E1F"/>
    <w:rPr>
      <w:rFonts w:asciiTheme="majorHAnsi" w:eastAsiaTheme="majorEastAsia" w:hAnsiTheme="majorHAnsi" w:cstheme="majorBidi"/>
      <w:color w:val="1F4D78" w:themeColor="accent1" w:themeShade="7F"/>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4085">
      <w:bodyDiv w:val="1"/>
      <w:marLeft w:val="0"/>
      <w:marRight w:val="0"/>
      <w:marTop w:val="0"/>
      <w:marBottom w:val="0"/>
      <w:divBdr>
        <w:top w:val="none" w:sz="0" w:space="0" w:color="auto"/>
        <w:left w:val="none" w:sz="0" w:space="0" w:color="auto"/>
        <w:bottom w:val="none" w:sz="0" w:space="0" w:color="auto"/>
        <w:right w:val="none" w:sz="0" w:space="0" w:color="auto"/>
      </w:divBdr>
    </w:div>
    <w:div w:id="16465467">
      <w:bodyDiv w:val="1"/>
      <w:marLeft w:val="0"/>
      <w:marRight w:val="0"/>
      <w:marTop w:val="0"/>
      <w:marBottom w:val="0"/>
      <w:divBdr>
        <w:top w:val="none" w:sz="0" w:space="0" w:color="auto"/>
        <w:left w:val="none" w:sz="0" w:space="0" w:color="auto"/>
        <w:bottom w:val="none" w:sz="0" w:space="0" w:color="auto"/>
        <w:right w:val="none" w:sz="0" w:space="0" w:color="auto"/>
      </w:divBdr>
    </w:div>
    <w:div w:id="25524534">
      <w:bodyDiv w:val="1"/>
      <w:marLeft w:val="0"/>
      <w:marRight w:val="0"/>
      <w:marTop w:val="0"/>
      <w:marBottom w:val="0"/>
      <w:divBdr>
        <w:top w:val="none" w:sz="0" w:space="0" w:color="auto"/>
        <w:left w:val="none" w:sz="0" w:space="0" w:color="auto"/>
        <w:bottom w:val="none" w:sz="0" w:space="0" w:color="auto"/>
        <w:right w:val="none" w:sz="0" w:space="0" w:color="auto"/>
      </w:divBdr>
    </w:div>
    <w:div w:id="28337306">
      <w:bodyDiv w:val="1"/>
      <w:marLeft w:val="0"/>
      <w:marRight w:val="0"/>
      <w:marTop w:val="0"/>
      <w:marBottom w:val="0"/>
      <w:divBdr>
        <w:top w:val="none" w:sz="0" w:space="0" w:color="auto"/>
        <w:left w:val="none" w:sz="0" w:space="0" w:color="auto"/>
        <w:bottom w:val="none" w:sz="0" w:space="0" w:color="auto"/>
        <w:right w:val="none" w:sz="0" w:space="0" w:color="auto"/>
      </w:divBdr>
    </w:div>
    <w:div w:id="34622688">
      <w:bodyDiv w:val="1"/>
      <w:marLeft w:val="0"/>
      <w:marRight w:val="0"/>
      <w:marTop w:val="0"/>
      <w:marBottom w:val="0"/>
      <w:divBdr>
        <w:top w:val="none" w:sz="0" w:space="0" w:color="auto"/>
        <w:left w:val="none" w:sz="0" w:space="0" w:color="auto"/>
        <w:bottom w:val="none" w:sz="0" w:space="0" w:color="auto"/>
        <w:right w:val="none" w:sz="0" w:space="0" w:color="auto"/>
      </w:divBdr>
    </w:div>
    <w:div w:id="37975992">
      <w:bodyDiv w:val="1"/>
      <w:marLeft w:val="0"/>
      <w:marRight w:val="0"/>
      <w:marTop w:val="0"/>
      <w:marBottom w:val="0"/>
      <w:divBdr>
        <w:top w:val="none" w:sz="0" w:space="0" w:color="auto"/>
        <w:left w:val="none" w:sz="0" w:space="0" w:color="auto"/>
        <w:bottom w:val="none" w:sz="0" w:space="0" w:color="auto"/>
        <w:right w:val="none" w:sz="0" w:space="0" w:color="auto"/>
      </w:divBdr>
    </w:div>
    <w:div w:id="40593883">
      <w:bodyDiv w:val="1"/>
      <w:marLeft w:val="0"/>
      <w:marRight w:val="0"/>
      <w:marTop w:val="0"/>
      <w:marBottom w:val="0"/>
      <w:divBdr>
        <w:top w:val="none" w:sz="0" w:space="0" w:color="auto"/>
        <w:left w:val="none" w:sz="0" w:space="0" w:color="auto"/>
        <w:bottom w:val="none" w:sz="0" w:space="0" w:color="auto"/>
        <w:right w:val="none" w:sz="0" w:space="0" w:color="auto"/>
      </w:divBdr>
    </w:div>
    <w:div w:id="41711731">
      <w:bodyDiv w:val="1"/>
      <w:marLeft w:val="0"/>
      <w:marRight w:val="0"/>
      <w:marTop w:val="0"/>
      <w:marBottom w:val="0"/>
      <w:divBdr>
        <w:top w:val="none" w:sz="0" w:space="0" w:color="auto"/>
        <w:left w:val="none" w:sz="0" w:space="0" w:color="auto"/>
        <w:bottom w:val="none" w:sz="0" w:space="0" w:color="auto"/>
        <w:right w:val="none" w:sz="0" w:space="0" w:color="auto"/>
      </w:divBdr>
    </w:div>
    <w:div w:id="42604094">
      <w:bodyDiv w:val="1"/>
      <w:marLeft w:val="0"/>
      <w:marRight w:val="0"/>
      <w:marTop w:val="0"/>
      <w:marBottom w:val="0"/>
      <w:divBdr>
        <w:top w:val="none" w:sz="0" w:space="0" w:color="auto"/>
        <w:left w:val="none" w:sz="0" w:space="0" w:color="auto"/>
        <w:bottom w:val="none" w:sz="0" w:space="0" w:color="auto"/>
        <w:right w:val="none" w:sz="0" w:space="0" w:color="auto"/>
      </w:divBdr>
    </w:div>
    <w:div w:id="42872042">
      <w:bodyDiv w:val="1"/>
      <w:marLeft w:val="0"/>
      <w:marRight w:val="0"/>
      <w:marTop w:val="0"/>
      <w:marBottom w:val="0"/>
      <w:divBdr>
        <w:top w:val="none" w:sz="0" w:space="0" w:color="auto"/>
        <w:left w:val="none" w:sz="0" w:space="0" w:color="auto"/>
        <w:bottom w:val="none" w:sz="0" w:space="0" w:color="auto"/>
        <w:right w:val="none" w:sz="0" w:space="0" w:color="auto"/>
      </w:divBdr>
    </w:div>
    <w:div w:id="77487605">
      <w:bodyDiv w:val="1"/>
      <w:marLeft w:val="0"/>
      <w:marRight w:val="0"/>
      <w:marTop w:val="0"/>
      <w:marBottom w:val="0"/>
      <w:divBdr>
        <w:top w:val="none" w:sz="0" w:space="0" w:color="auto"/>
        <w:left w:val="none" w:sz="0" w:space="0" w:color="auto"/>
        <w:bottom w:val="none" w:sz="0" w:space="0" w:color="auto"/>
        <w:right w:val="none" w:sz="0" w:space="0" w:color="auto"/>
      </w:divBdr>
    </w:div>
    <w:div w:id="91126834">
      <w:bodyDiv w:val="1"/>
      <w:marLeft w:val="0"/>
      <w:marRight w:val="0"/>
      <w:marTop w:val="0"/>
      <w:marBottom w:val="0"/>
      <w:divBdr>
        <w:top w:val="none" w:sz="0" w:space="0" w:color="auto"/>
        <w:left w:val="none" w:sz="0" w:space="0" w:color="auto"/>
        <w:bottom w:val="none" w:sz="0" w:space="0" w:color="auto"/>
        <w:right w:val="none" w:sz="0" w:space="0" w:color="auto"/>
      </w:divBdr>
    </w:div>
    <w:div w:id="93327124">
      <w:bodyDiv w:val="1"/>
      <w:marLeft w:val="0"/>
      <w:marRight w:val="0"/>
      <w:marTop w:val="0"/>
      <w:marBottom w:val="0"/>
      <w:divBdr>
        <w:top w:val="none" w:sz="0" w:space="0" w:color="auto"/>
        <w:left w:val="none" w:sz="0" w:space="0" w:color="auto"/>
        <w:bottom w:val="none" w:sz="0" w:space="0" w:color="auto"/>
        <w:right w:val="none" w:sz="0" w:space="0" w:color="auto"/>
      </w:divBdr>
    </w:div>
    <w:div w:id="104468373">
      <w:bodyDiv w:val="1"/>
      <w:marLeft w:val="0"/>
      <w:marRight w:val="0"/>
      <w:marTop w:val="0"/>
      <w:marBottom w:val="0"/>
      <w:divBdr>
        <w:top w:val="none" w:sz="0" w:space="0" w:color="auto"/>
        <w:left w:val="none" w:sz="0" w:space="0" w:color="auto"/>
        <w:bottom w:val="none" w:sz="0" w:space="0" w:color="auto"/>
        <w:right w:val="none" w:sz="0" w:space="0" w:color="auto"/>
      </w:divBdr>
    </w:div>
    <w:div w:id="104732390">
      <w:bodyDiv w:val="1"/>
      <w:marLeft w:val="0"/>
      <w:marRight w:val="0"/>
      <w:marTop w:val="0"/>
      <w:marBottom w:val="0"/>
      <w:divBdr>
        <w:top w:val="none" w:sz="0" w:space="0" w:color="auto"/>
        <w:left w:val="none" w:sz="0" w:space="0" w:color="auto"/>
        <w:bottom w:val="none" w:sz="0" w:space="0" w:color="auto"/>
        <w:right w:val="none" w:sz="0" w:space="0" w:color="auto"/>
      </w:divBdr>
    </w:div>
    <w:div w:id="107430020">
      <w:bodyDiv w:val="1"/>
      <w:marLeft w:val="0"/>
      <w:marRight w:val="0"/>
      <w:marTop w:val="0"/>
      <w:marBottom w:val="0"/>
      <w:divBdr>
        <w:top w:val="none" w:sz="0" w:space="0" w:color="auto"/>
        <w:left w:val="none" w:sz="0" w:space="0" w:color="auto"/>
        <w:bottom w:val="none" w:sz="0" w:space="0" w:color="auto"/>
        <w:right w:val="none" w:sz="0" w:space="0" w:color="auto"/>
      </w:divBdr>
    </w:div>
    <w:div w:id="108857238">
      <w:bodyDiv w:val="1"/>
      <w:marLeft w:val="0"/>
      <w:marRight w:val="0"/>
      <w:marTop w:val="0"/>
      <w:marBottom w:val="0"/>
      <w:divBdr>
        <w:top w:val="none" w:sz="0" w:space="0" w:color="auto"/>
        <w:left w:val="none" w:sz="0" w:space="0" w:color="auto"/>
        <w:bottom w:val="none" w:sz="0" w:space="0" w:color="auto"/>
        <w:right w:val="none" w:sz="0" w:space="0" w:color="auto"/>
      </w:divBdr>
    </w:div>
    <w:div w:id="109207146">
      <w:bodyDiv w:val="1"/>
      <w:marLeft w:val="0"/>
      <w:marRight w:val="0"/>
      <w:marTop w:val="0"/>
      <w:marBottom w:val="0"/>
      <w:divBdr>
        <w:top w:val="none" w:sz="0" w:space="0" w:color="auto"/>
        <w:left w:val="none" w:sz="0" w:space="0" w:color="auto"/>
        <w:bottom w:val="none" w:sz="0" w:space="0" w:color="auto"/>
        <w:right w:val="none" w:sz="0" w:space="0" w:color="auto"/>
      </w:divBdr>
    </w:div>
    <w:div w:id="122235375">
      <w:bodyDiv w:val="1"/>
      <w:marLeft w:val="0"/>
      <w:marRight w:val="0"/>
      <w:marTop w:val="0"/>
      <w:marBottom w:val="0"/>
      <w:divBdr>
        <w:top w:val="none" w:sz="0" w:space="0" w:color="auto"/>
        <w:left w:val="none" w:sz="0" w:space="0" w:color="auto"/>
        <w:bottom w:val="none" w:sz="0" w:space="0" w:color="auto"/>
        <w:right w:val="none" w:sz="0" w:space="0" w:color="auto"/>
      </w:divBdr>
    </w:div>
    <w:div w:id="131101146">
      <w:bodyDiv w:val="1"/>
      <w:marLeft w:val="0"/>
      <w:marRight w:val="0"/>
      <w:marTop w:val="0"/>
      <w:marBottom w:val="0"/>
      <w:divBdr>
        <w:top w:val="none" w:sz="0" w:space="0" w:color="auto"/>
        <w:left w:val="none" w:sz="0" w:space="0" w:color="auto"/>
        <w:bottom w:val="none" w:sz="0" w:space="0" w:color="auto"/>
        <w:right w:val="none" w:sz="0" w:space="0" w:color="auto"/>
      </w:divBdr>
    </w:div>
    <w:div w:id="132868925">
      <w:bodyDiv w:val="1"/>
      <w:marLeft w:val="0"/>
      <w:marRight w:val="0"/>
      <w:marTop w:val="0"/>
      <w:marBottom w:val="0"/>
      <w:divBdr>
        <w:top w:val="none" w:sz="0" w:space="0" w:color="auto"/>
        <w:left w:val="none" w:sz="0" w:space="0" w:color="auto"/>
        <w:bottom w:val="none" w:sz="0" w:space="0" w:color="auto"/>
        <w:right w:val="none" w:sz="0" w:space="0" w:color="auto"/>
      </w:divBdr>
    </w:div>
    <w:div w:id="137653964">
      <w:bodyDiv w:val="1"/>
      <w:marLeft w:val="0"/>
      <w:marRight w:val="0"/>
      <w:marTop w:val="0"/>
      <w:marBottom w:val="0"/>
      <w:divBdr>
        <w:top w:val="none" w:sz="0" w:space="0" w:color="auto"/>
        <w:left w:val="none" w:sz="0" w:space="0" w:color="auto"/>
        <w:bottom w:val="none" w:sz="0" w:space="0" w:color="auto"/>
        <w:right w:val="none" w:sz="0" w:space="0" w:color="auto"/>
      </w:divBdr>
    </w:div>
    <w:div w:id="139202239">
      <w:bodyDiv w:val="1"/>
      <w:marLeft w:val="0"/>
      <w:marRight w:val="0"/>
      <w:marTop w:val="0"/>
      <w:marBottom w:val="0"/>
      <w:divBdr>
        <w:top w:val="none" w:sz="0" w:space="0" w:color="auto"/>
        <w:left w:val="none" w:sz="0" w:space="0" w:color="auto"/>
        <w:bottom w:val="none" w:sz="0" w:space="0" w:color="auto"/>
        <w:right w:val="none" w:sz="0" w:space="0" w:color="auto"/>
      </w:divBdr>
    </w:div>
    <w:div w:id="148667979">
      <w:bodyDiv w:val="1"/>
      <w:marLeft w:val="0"/>
      <w:marRight w:val="0"/>
      <w:marTop w:val="0"/>
      <w:marBottom w:val="0"/>
      <w:divBdr>
        <w:top w:val="none" w:sz="0" w:space="0" w:color="auto"/>
        <w:left w:val="none" w:sz="0" w:space="0" w:color="auto"/>
        <w:bottom w:val="none" w:sz="0" w:space="0" w:color="auto"/>
        <w:right w:val="none" w:sz="0" w:space="0" w:color="auto"/>
      </w:divBdr>
    </w:div>
    <w:div w:id="153031952">
      <w:bodyDiv w:val="1"/>
      <w:marLeft w:val="0"/>
      <w:marRight w:val="0"/>
      <w:marTop w:val="0"/>
      <w:marBottom w:val="0"/>
      <w:divBdr>
        <w:top w:val="none" w:sz="0" w:space="0" w:color="auto"/>
        <w:left w:val="none" w:sz="0" w:space="0" w:color="auto"/>
        <w:bottom w:val="none" w:sz="0" w:space="0" w:color="auto"/>
        <w:right w:val="none" w:sz="0" w:space="0" w:color="auto"/>
      </w:divBdr>
    </w:div>
    <w:div w:id="164824475">
      <w:bodyDiv w:val="1"/>
      <w:marLeft w:val="0"/>
      <w:marRight w:val="0"/>
      <w:marTop w:val="0"/>
      <w:marBottom w:val="0"/>
      <w:divBdr>
        <w:top w:val="none" w:sz="0" w:space="0" w:color="auto"/>
        <w:left w:val="none" w:sz="0" w:space="0" w:color="auto"/>
        <w:bottom w:val="none" w:sz="0" w:space="0" w:color="auto"/>
        <w:right w:val="none" w:sz="0" w:space="0" w:color="auto"/>
      </w:divBdr>
    </w:div>
    <w:div w:id="176893200">
      <w:bodyDiv w:val="1"/>
      <w:marLeft w:val="0"/>
      <w:marRight w:val="0"/>
      <w:marTop w:val="0"/>
      <w:marBottom w:val="0"/>
      <w:divBdr>
        <w:top w:val="none" w:sz="0" w:space="0" w:color="auto"/>
        <w:left w:val="none" w:sz="0" w:space="0" w:color="auto"/>
        <w:bottom w:val="none" w:sz="0" w:space="0" w:color="auto"/>
        <w:right w:val="none" w:sz="0" w:space="0" w:color="auto"/>
      </w:divBdr>
    </w:div>
    <w:div w:id="179316246">
      <w:bodyDiv w:val="1"/>
      <w:marLeft w:val="0"/>
      <w:marRight w:val="0"/>
      <w:marTop w:val="0"/>
      <w:marBottom w:val="0"/>
      <w:divBdr>
        <w:top w:val="none" w:sz="0" w:space="0" w:color="auto"/>
        <w:left w:val="none" w:sz="0" w:space="0" w:color="auto"/>
        <w:bottom w:val="none" w:sz="0" w:space="0" w:color="auto"/>
        <w:right w:val="none" w:sz="0" w:space="0" w:color="auto"/>
      </w:divBdr>
    </w:div>
    <w:div w:id="190188864">
      <w:bodyDiv w:val="1"/>
      <w:marLeft w:val="0"/>
      <w:marRight w:val="0"/>
      <w:marTop w:val="0"/>
      <w:marBottom w:val="0"/>
      <w:divBdr>
        <w:top w:val="none" w:sz="0" w:space="0" w:color="auto"/>
        <w:left w:val="none" w:sz="0" w:space="0" w:color="auto"/>
        <w:bottom w:val="none" w:sz="0" w:space="0" w:color="auto"/>
        <w:right w:val="none" w:sz="0" w:space="0" w:color="auto"/>
      </w:divBdr>
    </w:div>
    <w:div w:id="201476028">
      <w:bodyDiv w:val="1"/>
      <w:marLeft w:val="0"/>
      <w:marRight w:val="0"/>
      <w:marTop w:val="0"/>
      <w:marBottom w:val="0"/>
      <w:divBdr>
        <w:top w:val="none" w:sz="0" w:space="0" w:color="auto"/>
        <w:left w:val="none" w:sz="0" w:space="0" w:color="auto"/>
        <w:bottom w:val="none" w:sz="0" w:space="0" w:color="auto"/>
        <w:right w:val="none" w:sz="0" w:space="0" w:color="auto"/>
      </w:divBdr>
    </w:div>
    <w:div w:id="206141624">
      <w:bodyDiv w:val="1"/>
      <w:marLeft w:val="0"/>
      <w:marRight w:val="0"/>
      <w:marTop w:val="0"/>
      <w:marBottom w:val="0"/>
      <w:divBdr>
        <w:top w:val="none" w:sz="0" w:space="0" w:color="auto"/>
        <w:left w:val="none" w:sz="0" w:space="0" w:color="auto"/>
        <w:bottom w:val="none" w:sz="0" w:space="0" w:color="auto"/>
        <w:right w:val="none" w:sz="0" w:space="0" w:color="auto"/>
      </w:divBdr>
    </w:div>
    <w:div w:id="210725290">
      <w:bodyDiv w:val="1"/>
      <w:marLeft w:val="0"/>
      <w:marRight w:val="0"/>
      <w:marTop w:val="0"/>
      <w:marBottom w:val="0"/>
      <w:divBdr>
        <w:top w:val="none" w:sz="0" w:space="0" w:color="auto"/>
        <w:left w:val="none" w:sz="0" w:space="0" w:color="auto"/>
        <w:bottom w:val="none" w:sz="0" w:space="0" w:color="auto"/>
        <w:right w:val="none" w:sz="0" w:space="0" w:color="auto"/>
      </w:divBdr>
    </w:div>
    <w:div w:id="212422224">
      <w:bodyDiv w:val="1"/>
      <w:marLeft w:val="0"/>
      <w:marRight w:val="0"/>
      <w:marTop w:val="0"/>
      <w:marBottom w:val="0"/>
      <w:divBdr>
        <w:top w:val="none" w:sz="0" w:space="0" w:color="auto"/>
        <w:left w:val="none" w:sz="0" w:space="0" w:color="auto"/>
        <w:bottom w:val="none" w:sz="0" w:space="0" w:color="auto"/>
        <w:right w:val="none" w:sz="0" w:space="0" w:color="auto"/>
      </w:divBdr>
    </w:div>
    <w:div w:id="216362306">
      <w:bodyDiv w:val="1"/>
      <w:marLeft w:val="0"/>
      <w:marRight w:val="0"/>
      <w:marTop w:val="0"/>
      <w:marBottom w:val="0"/>
      <w:divBdr>
        <w:top w:val="none" w:sz="0" w:space="0" w:color="auto"/>
        <w:left w:val="none" w:sz="0" w:space="0" w:color="auto"/>
        <w:bottom w:val="none" w:sz="0" w:space="0" w:color="auto"/>
        <w:right w:val="none" w:sz="0" w:space="0" w:color="auto"/>
      </w:divBdr>
    </w:div>
    <w:div w:id="243489723">
      <w:bodyDiv w:val="1"/>
      <w:marLeft w:val="0"/>
      <w:marRight w:val="0"/>
      <w:marTop w:val="0"/>
      <w:marBottom w:val="0"/>
      <w:divBdr>
        <w:top w:val="none" w:sz="0" w:space="0" w:color="auto"/>
        <w:left w:val="none" w:sz="0" w:space="0" w:color="auto"/>
        <w:bottom w:val="none" w:sz="0" w:space="0" w:color="auto"/>
        <w:right w:val="none" w:sz="0" w:space="0" w:color="auto"/>
      </w:divBdr>
    </w:div>
    <w:div w:id="245843286">
      <w:bodyDiv w:val="1"/>
      <w:marLeft w:val="0"/>
      <w:marRight w:val="0"/>
      <w:marTop w:val="0"/>
      <w:marBottom w:val="0"/>
      <w:divBdr>
        <w:top w:val="none" w:sz="0" w:space="0" w:color="auto"/>
        <w:left w:val="none" w:sz="0" w:space="0" w:color="auto"/>
        <w:bottom w:val="none" w:sz="0" w:space="0" w:color="auto"/>
        <w:right w:val="none" w:sz="0" w:space="0" w:color="auto"/>
      </w:divBdr>
    </w:div>
    <w:div w:id="256136622">
      <w:bodyDiv w:val="1"/>
      <w:marLeft w:val="0"/>
      <w:marRight w:val="0"/>
      <w:marTop w:val="0"/>
      <w:marBottom w:val="0"/>
      <w:divBdr>
        <w:top w:val="none" w:sz="0" w:space="0" w:color="auto"/>
        <w:left w:val="none" w:sz="0" w:space="0" w:color="auto"/>
        <w:bottom w:val="none" w:sz="0" w:space="0" w:color="auto"/>
        <w:right w:val="none" w:sz="0" w:space="0" w:color="auto"/>
      </w:divBdr>
    </w:div>
    <w:div w:id="261033661">
      <w:bodyDiv w:val="1"/>
      <w:marLeft w:val="0"/>
      <w:marRight w:val="0"/>
      <w:marTop w:val="0"/>
      <w:marBottom w:val="0"/>
      <w:divBdr>
        <w:top w:val="none" w:sz="0" w:space="0" w:color="auto"/>
        <w:left w:val="none" w:sz="0" w:space="0" w:color="auto"/>
        <w:bottom w:val="none" w:sz="0" w:space="0" w:color="auto"/>
        <w:right w:val="none" w:sz="0" w:space="0" w:color="auto"/>
      </w:divBdr>
    </w:div>
    <w:div w:id="262736314">
      <w:bodyDiv w:val="1"/>
      <w:marLeft w:val="0"/>
      <w:marRight w:val="0"/>
      <w:marTop w:val="0"/>
      <w:marBottom w:val="0"/>
      <w:divBdr>
        <w:top w:val="none" w:sz="0" w:space="0" w:color="auto"/>
        <w:left w:val="none" w:sz="0" w:space="0" w:color="auto"/>
        <w:bottom w:val="none" w:sz="0" w:space="0" w:color="auto"/>
        <w:right w:val="none" w:sz="0" w:space="0" w:color="auto"/>
      </w:divBdr>
    </w:div>
    <w:div w:id="265816058">
      <w:bodyDiv w:val="1"/>
      <w:marLeft w:val="0"/>
      <w:marRight w:val="0"/>
      <w:marTop w:val="0"/>
      <w:marBottom w:val="0"/>
      <w:divBdr>
        <w:top w:val="none" w:sz="0" w:space="0" w:color="auto"/>
        <w:left w:val="none" w:sz="0" w:space="0" w:color="auto"/>
        <w:bottom w:val="none" w:sz="0" w:space="0" w:color="auto"/>
        <w:right w:val="none" w:sz="0" w:space="0" w:color="auto"/>
      </w:divBdr>
    </w:div>
    <w:div w:id="267274828">
      <w:bodyDiv w:val="1"/>
      <w:marLeft w:val="0"/>
      <w:marRight w:val="0"/>
      <w:marTop w:val="0"/>
      <w:marBottom w:val="0"/>
      <w:divBdr>
        <w:top w:val="none" w:sz="0" w:space="0" w:color="auto"/>
        <w:left w:val="none" w:sz="0" w:space="0" w:color="auto"/>
        <w:bottom w:val="none" w:sz="0" w:space="0" w:color="auto"/>
        <w:right w:val="none" w:sz="0" w:space="0" w:color="auto"/>
      </w:divBdr>
    </w:div>
    <w:div w:id="269438050">
      <w:bodyDiv w:val="1"/>
      <w:marLeft w:val="0"/>
      <w:marRight w:val="0"/>
      <w:marTop w:val="0"/>
      <w:marBottom w:val="0"/>
      <w:divBdr>
        <w:top w:val="none" w:sz="0" w:space="0" w:color="auto"/>
        <w:left w:val="none" w:sz="0" w:space="0" w:color="auto"/>
        <w:bottom w:val="none" w:sz="0" w:space="0" w:color="auto"/>
        <w:right w:val="none" w:sz="0" w:space="0" w:color="auto"/>
      </w:divBdr>
    </w:div>
    <w:div w:id="272203530">
      <w:bodyDiv w:val="1"/>
      <w:marLeft w:val="0"/>
      <w:marRight w:val="0"/>
      <w:marTop w:val="0"/>
      <w:marBottom w:val="0"/>
      <w:divBdr>
        <w:top w:val="none" w:sz="0" w:space="0" w:color="auto"/>
        <w:left w:val="none" w:sz="0" w:space="0" w:color="auto"/>
        <w:bottom w:val="none" w:sz="0" w:space="0" w:color="auto"/>
        <w:right w:val="none" w:sz="0" w:space="0" w:color="auto"/>
      </w:divBdr>
    </w:div>
    <w:div w:id="287586723">
      <w:bodyDiv w:val="1"/>
      <w:marLeft w:val="0"/>
      <w:marRight w:val="0"/>
      <w:marTop w:val="0"/>
      <w:marBottom w:val="0"/>
      <w:divBdr>
        <w:top w:val="none" w:sz="0" w:space="0" w:color="auto"/>
        <w:left w:val="none" w:sz="0" w:space="0" w:color="auto"/>
        <w:bottom w:val="none" w:sz="0" w:space="0" w:color="auto"/>
        <w:right w:val="none" w:sz="0" w:space="0" w:color="auto"/>
      </w:divBdr>
    </w:div>
    <w:div w:id="290597226">
      <w:bodyDiv w:val="1"/>
      <w:marLeft w:val="0"/>
      <w:marRight w:val="0"/>
      <w:marTop w:val="0"/>
      <w:marBottom w:val="0"/>
      <w:divBdr>
        <w:top w:val="none" w:sz="0" w:space="0" w:color="auto"/>
        <w:left w:val="none" w:sz="0" w:space="0" w:color="auto"/>
        <w:bottom w:val="none" w:sz="0" w:space="0" w:color="auto"/>
        <w:right w:val="none" w:sz="0" w:space="0" w:color="auto"/>
      </w:divBdr>
    </w:div>
    <w:div w:id="297417479">
      <w:bodyDiv w:val="1"/>
      <w:marLeft w:val="0"/>
      <w:marRight w:val="0"/>
      <w:marTop w:val="0"/>
      <w:marBottom w:val="0"/>
      <w:divBdr>
        <w:top w:val="none" w:sz="0" w:space="0" w:color="auto"/>
        <w:left w:val="none" w:sz="0" w:space="0" w:color="auto"/>
        <w:bottom w:val="none" w:sz="0" w:space="0" w:color="auto"/>
        <w:right w:val="none" w:sz="0" w:space="0" w:color="auto"/>
      </w:divBdr>
    </w:div>
    <w:div w:id="299384487">
      <w:bodyDiv w:val="1"/>
      <w:marLeft w:val="0"/>
      <w:marRight w:val="0"/>
      <w:marTop w:val="0"/>
      <w:marBottom w:val="0"/>
      <w:divBdr>
        <w:top w:val="none" w:sz="0" w:space="0" w:color="auto"/>
        <w:left w:val="none" w:sz="0" w:space="0" w:color="auto"/>
        <w:bottom w:val="none" w:sz="0" w:space="0" w:color="auto"/>
        <w:right w:val="none" w:sz="0" w:space="0" w:color="auto"/>
      </w:divBdr>
    </w:div>
    <w:div w:id="313993804">
      <w:bodyDiv w:val="1"/>
      <w:marLeft w:val="0"/>
      <w:marRight w:val="0"/>
      <w:marTop w:val="0"/>
      <w:marBottom w:val="0"/>
      <w:divBdr>
        <w:top w:val="none" w:sz="0" w:space="0" w:color="auto"/>
        <w:left w:val="none" w:sz="0" w:space="0" w:color="auto"/>
        <w:bottom w:val="none" w:sz="0" w:space="0" w:color="auto"/>
        <w:right w:val="none" w:sz="0" w:space="0" w:color="auto"/>
      </w:divBdr>
    </w:div>
    <w:div w:id="315496697">
      <w:bodyDiv w:val="1"/>
      <w:marLeft w:val="0"/>
      <w:marRight w:val="0"/>
      <w:marTop w:val="0"/>
      <w:marBottom w:val="0"/>
      <w:divBdr>
        <w:top w:val="none" w:sz="0" w:space="0" w:color="auto"/>
        <w:left w:val="none" w:sz="0" w:space="0" w:color="auto"/>
        <w:bottom w:val="none" w:sz="0" w:space="0" w:color="auto"/>
        <w:right w:val="none" w:sz="0" w:space="0" w:color="auto"/>
      </w:divBdr>
    </w:div>
    <w:div w:id="318113860">
      <w:bodyDiv w:val="1"/>
      <w:marLeft w:val="0"/>
      <w:marRight w:val="0"/>
      <w:marTop w:val="0"/>
      <w:marBottom w:val="0"/>
      <w:divBdr>
        <w:top w:val="none" w:sz="0" w:space="0" w:color="auto"/>
        <w:left w:val="none" w:sz="0" w:space="0" w:color="auto"/>
        <w:bottom w:val="none" w:sz="0" w:space="0" w:color="auto"/>
        <w:right w:val="none" w:sz="0" w:space="0" w:color="auto"/>
      </w:divBdr>
    </w:div>
    <w:div w:id="329336278">
      <w:bodyDiv w:val="1"/>
      <w:marLeft w:val="0"/>
      <w:marRight w:val="0"/>
      <w:marTop w:val="0"/>
      <w:marBottom w:val="0"/>
      <w:divBdr>
        <w:top w:val="none" w:sz="0" w:space="0" w:color="auto"/>
        <w:left w:val="none" w:sz="0" w:space="0" w:color="auto"/>
        <w:bottom w:val="none" w:sz="0" w:space="0" w:color="auto"/>
        <w:right w:val="none" w:sz="0" w:space="0" w:color="auto"/>
      </w:divBdr>
    </w:div>
    <w:div w:id="329718486">
      <w:bodyDiv w:val="1"/>
      <w:marLeft w:val="0"/>
      <w:marRight w:val="0"/>
      <w:marTop w:val="0"/>
      <w:marBottom w:val="0"/>
      <w:divBdr>
        <w:top w:val="none" w:sz="0" w:space="0" w:color="auto"/>
        <w:left w:val="none" w:sz="0" w:space="0" w:color="auto"/>
        <w:bottom w:val="none" w:sz="0" w:space="0" w:color="auto"/>
        <w:right w:val="none" w:sz="0" w:space="0" w:color="auto"/>
      </w:divBdr>
    </w:div>
    <w:div w:id="333343580">
      <w:bodyDiv w:val="1"/>
      <w:marLeft w:val="0"/>
      <w:marRight w:val="0"/>
      <w:marTop w:val="0"/>
      <w:marBottom w:val="0"/>
      <w:divBdr>
        <w:top w:val="none" w:sz="0" w:space="0" w:color="auto"/>
        <w:left w:val="none" w:sz="0" w:space="0" w:color="auto"/>
        <w:bottom w:val="none" w:sz="0" w:space="0" w:color="auto"/>
        <w:right w:val="none" w:sz="0" w:space="0" w:color="auto"/>
      </w:divBdr>
    </w:div>
    <w:div w:id="343440375">
      <w:bodyDiv w:val="1"/>
      <w:marLeft w:val="0"/>
      <w:marRight w:val="0"/>
      <w:marTop w:val="0"/>
      <w:marBottom w:val="0"/>
      <w:divBdr>
        <w:top w:val="none" w:sz="0" w:space="0" w:color="auto"/>
        <w:left w:val="none" w:sz="0" w:space="0" w:color="auto"/>
        <w:bottom w:val="none" w:sz="0" w:space="0" w:color="auto"/>
        <w:right w:val="none" w:sz="0" w:space="0" w:color="auto"/>
      </w:divBdr>
    </w:div>
    <w:div w:id="346448951">
      <w:bodyDiv w:val="1"/>
      <w:marLeft w:val="0"/>
      <w:marRight w:val="0"/>
      <w:marTop w:val="0"/>
      <w:marBottom w:val="0"/>
      <w:divBdr>
        <w:top w:val="none" w:sz="0" w:space="0" w:color="auto"/>
        <w:left w:val="none" w:sz="0" w:space="0" w:color="auto"/>
        <w:bottom w:val="none" w:sz="0" w:space="0" w:color="auto"/>
        <w:right w:val="none" w:sz="0" w:space="0" w:color="auto"/>
      </w:divBdr>
    </w:div>
    <w:div w:id="346634841">
      <w:bodyDiv w:val="1"/>
      <w:marLeft w:val="0"/>
      <w:marRight w:val="0"/>
      <w:marTop w:val="0"/>
      <w:marBottom w:val="0"/>
      <w:divBdr>
        <w:top w:val="none" w:sz="0" w:space="0" w:color="auto"/>
        <w:left w:val="none" w:sz="0" w:space="0" w:color="auto"/>
        <w:bottom w:val="none" w:sz="0" w:space="0" w:color="auto"/>
        <w:right w:val="none" w:sz="0" w:space="0" w:color="auto"/>
      </w:divBdr>
    </w:div>
    <w:div w:id="351296838">
      <w:bodyDiv w:val="1"/>
      <w:marLeft w:val="0"/>
      <w:marRight w:val="0"/>
      <w:marTop w:val="0"/>
      <w:marBottom w:val="0"/>
      <w:divBdr>
        <w:top w:val="none" w:sz="0" w:space="0" w:color="auto"/>
        <w:left w:val="none" w:sz="0" w:space="0" w:color="auto"/>
        <w:bottom w:val="none" w:sz="0" w:space="0" w:color="auto"/>
        <w:right w:val="none" w:sz="0" w:space="0" w:color="auto"/>
      </w:divBdr>
    </w:div>
    <w:div w:id="356659500">
      <w:bodyDiv w:val="1"/>
      <w:marLeft w:val="0"/>
      <w:marRight w:val="0"/>
      <w:marTop w:val="0"/>
      <w:marBottom w:val="0"/>
      <w:divBdr>
        <w:top w:val="none" w:sz="0" w:space="0" w:color="auto"/>
        <w:left w:val="none" w:sz="0" w:space="0" w:color="auto"/>
        <w:bottom w:val="none" w:sz="0" w:space="0" w:color="auto"/>
        <w:right w:val="none" w:sz="0" w:space="0" w:color="auto"/>
      </w:divBdr>
    </w:div>
    <w:div w:id="379399616">
      <w:bodyDiv w:val="1"/>
      <w:marLeft w:val="0"/>
      <w:marRight w:val="0"/>
      <w:marTop w:val="0"/>
      <w:marBottom w:val="0"/>
      <w:divBdr>
        <w:top w:val="none" w:sz="0" w:space="0" w:color="auto"/>
        <w:left w:val="none" w:sz="0" w:space="0" w:color="auto"/>
        <w:bottom w:val="none" w:sz="0" w:space="0" w:color="auto"/>
        <w:right w:val="none" w:sz="0" w:space="0" w:color="auto"/>
      </w:divBdr>
    </w:div>
    <w:div w:id="409471013">
      <w:bodyDiv w:val="1"/>
      <w:marLeft w:val="0"/>
      <w:marRight w:val="0"/>
      <w:marTop w:val="0"/>
      <w:marBottom w:val="0"/>
      <w:divBdr>
        <w:top w:val="none" w:sz="0" w:space="0" w:color="auto"/>
        <w:left w:val="none" w:sz="0" w:space="0" w:color="auto"/>
        <w:bottom w:val="none" w:sz="0" w:space="0" w:color="auto"/>
        <w:right w:val="none" w:sz="0" w:space="0" w:color="auto"/>
      </w:divBdr>
    </w:div>
    <w:div w:id="415639470">
      <w:bodyDiv w:val="1"/>
      <w:marLeft w:val="0"/>
      <w:marRight w:val="0"/>
      <w:marTop w:val="0"/>
      <w:marBottom w:val="0"/>
      <w:divBdr>
        <w:top w:val="none" w:sz="0" w:space="0" w:color="auto"/>
        <w:left w:val="none" w:sz="0" w:space="0" w:color="auto"/>
        <w:bottom w:val="none" w:sz="0" w:space="0" w:color="auto"/>
        <w:right w:val="none" w:sz="0" w:space="0" w:color="auto"/>
      </w:divBdr>
    </w:div>
    <w:div w:id="421269166">
      <w:bodyDiv w:val="1"/>
      <w:marLeft w:val="0"/>
      <w:marRight w:val="0"/>
      <w:marTop w:val="0"/>
      <w:marBottom w:val="0"/>
      <w:divBdr>
        <w:top w:val="none" w:sz="0" w:space="0" w:color="auto"/>
        <w:left w:val="none" w:sz="0" w:space="0" w:color="auto"/>
        <w:bottom w:val="none" w:sz="0" w:space="0" w:color="auto"/>
        <w:right w:val="none" w:sz="0" w:space="0" w:color="auto"/>
      </w:divBdr>
    </w:div>
    <w:div w:id="426272637">
      <w:bodyDiv w:val="1"/>
      <w:marLeft w:val="0"/>
      <w:marRight w:val="0"/>
      <w:marTop w:val="0"/>
      <w:marBottom w:val="0"/>
      <w:divBdr>
        <w:top w:val="none" w:sz="0" w:space="0" w:color="auto"/>
        <w:left w:val="none" w:sz="0" w:space="0" w:color="auto"/>
        <w:bottom w:val="none" w:sz="0" w:space="0" w:color="auto"/>
        <w:right w:val="none" w:sz="0" w:space="0" w:color="auto"/>
      </w:divBdr>
    </w:div>
    <w:div w:id="431828499">
      <w:bodyDiv w:val="1"/>
      <w:marLeft w:val="0"/>
      <w:marRight w:val="0"/>
      <w:marTop w:val="0"/>
      <w:marBottom w:val="0"/>
      <w:divBdr>
        <w:top w:val="none" w:sz="0" w:space="0" w:color="auto"/>
        <w:left w:val="none" w:sz="0" w:space="0" w:color="auto"/>
        <w:bottom w:val="none" w:sz="0" w:space="0" w:color="auto"/>
        <w:right w:val="none" w:sz="0" w:space="0" w:color="auto"/>
      </w:divBdr>
    </w:div>
    <w:div w:id="435901752">
      <w:bodyDiv w:val="1"/>
      <w:marLeft w:val="0"/>
      <w:marRight w:val="0"/>
      <w:marTop w:val="0"/>
      <w:marBottom w:val="0"/>
      <w:divBdr>
        <w:top w:val="none" w:sz="0" w:space="0" w:color="auto"/>
        <w:left w:val="none" w:sz="0" w:space="0" w:color="auto"/>
        <w:bottom w:val="none" w:sz="0" w:space="0" w:color="auto"/>
        <w:right w:val="none" w:sz="0" w:space="0" w:color="auto"/>
      </w:divBdr>
    </w:div>
    <w:div w:id="436174368">
      <w:bodyDiv w:val="1"/>
      <w:marLeft w:val="0"/>
      <w:marRight w:val="0"/>
      <w:marTop w:val="0"/>
      <w:marBottom w:val="0"/>
      <w:divBdr>
        <w:top w:val="none" w:sz="0" w:space="0" w:color="auto"/>
        <w:left w:val="none" w:sz="0" w:space="0" w:color="auto"/>
        <w:bottom w:val="none" w:sz="0" w:space="0" w:color="auto"/>
        <w:right w:val="none" w:sz="0" w:space="0" w:color="auto"/>
      </w:divBdr>
    </w:div>
    <w:div w:id="450630101">
      <w:bodyDiv w:val="1"/>
      <w:marLeft w:val="0"/>
      <w:marRight w:val="0"/>
      <w:marTop w:val="0"/>
      <w:marBottom w:val="0"/>
      <w:divBdr>
        <w:top w:val="none" w:sz="0" w:space="0" w:color="auto"/>
        <w:left w:val="none" w:sz="0" w:space="0" w:color="auto"/>
        <w:bottom w:val="none" w:sz="0" w:space="0" w:color="auto"/>
        <w:right w:val="none" w:sz="0" w:space="0" w:color="auto"/>
      </w:divBdr>
    </w:div>
    <w:div w:id="453015424">
      <w:bodyDiv w:val="1"/>
      <w:marLeft w:val="0"/>
      <w:marRight w:val="0"/>
      <w:marTop w:val="0"/>
      <w:marBottom w:val="0"/>
      <w:divBdr>
        <w:top w:val="none" w:sz="0" w:space="0" w:color="auto"/>
        <w:left w:val="none" w:sz="0" w:space="0" w:color="auto"/>
        <w:bottom w:val="none" w:sz="0" w:space="0" w:color="auto"/>
        <w:right w:val="none" w:sz="0" w:space="0" w:color="auto"/>
      </w:divBdr>
    </w:div>
    <w:div w:id="468321804">
      <w:bodyDiv w:val="1"/>
      <w:marLeft w:val="0"/>
      <w:marRight w:val="0"/>
      <w:marTop w:val="0"/>
      <w:marBottom w:val="0"/>
      <w:divBdr>
        <w:top w:val="none" w:sz="0" w:space="0" w:color="auto"/>
        <w:left w:val="none" w:sz="0" w:space="0" w:color="auto"/>
        <w:bottom w:val="none" w:sz="0" w:space="0" w:color="auto"/>
        <w:right w:val="none" w:sz="0" w:space="0" w:color="auto"/>
      </w:divBdr>
    </w:div>
    <w:div w:id="473370082">
      <w:bodyDiv w:val="1"/>
      <w:marLeft w:val="0"/>
      <w:marRight w:val="0"/>
      <w:marTop w:val="0"/>
      <w:marBottom w:val="0"/>
      <w:divBdr>
        <w:top w:val="none" w:sz="0" w:space="0" w:color="auto"/>
        <w:left w:val="none" w:sz="0" w:space="0" w:color="auto"/>
        <w:bottom w:val="none" w:sz="0" w:space="0" w:color="auto"/>
        <w:right w:val="none" w:sz="0" w:space="0" w:color="auto"/>
      </w:divBdr>
    </w:div>
    <w:div w:id="481386138">
      <w:bodyDiv w:val="1"/>
      <w:marLeft w:val="0"/>
      <w:marRight w:val="0"/>
      <w:marTop w:val="0"/>
      <w:marBottom w:val="0"/>
      <w:divBdr>
        <w:top w:val="none" w:sz="0" w:space="0" w:color="auto"/>
        <w:left w:val="none" w:sz="0" w:space="0" w:color="auto"/>
        <w:bottom w:val="none" w:sz="0" w:space="0" w:color="auto"/>
        <w:right w:val="none" w:sz="0" w:space="0" w:color="auto"/>
      </w:divBdr>
    </w:div>
    <w:div w:id="488063142">
      <w:bodyDiv w:val="1"/>
      <w:marLeft w:val="0"/>
      <w:marRight w:val="0"/>
      <w:marTop w:val="0"/>
      <w:marBottom w:val="0"/>
      <w:divBdr>
        <w:top w:val="none" w:sz="0" w:space="0" w:color="auto"/>
        <w:left w:val="none" w:sz="0" w:space="0" w:color="auto"/>
        <w:bottom w:val="none" w:sz="0" w:space="0" w:color="auto"/>
        <w:right w:val="none" w:sz="0" w:space="0" w:color="auto"/>
      </w:divBdr>
    </w:div>
    <w:div w:id="489365407">
      <w:bodyDiv w:val="1"/>
      <w:marLeft w:val="0"/>
      <w:marRight w:val="0"/>
      <w:marTop w:val="0"/>
      <w:marBottom w:val="0"/>
      <w:divBdr>
        <w:top w:val="none" w:sz="0" w:space="0" w:color="auto"/>
        <w:left w:val="none" w:sz="0" w:space="0" w:color="auto"/>
        <w:bottom w:val="none" w:sz="0" w:space="0" w:color="auto"/>
        <w:right w:val="none" w:sz="0" w:space="0" w:color="auto"/>
      </w:divBdr>
    </w:div>
    <w:div w:id="490801234">
      <w:bodyDiv w:val="1"/>
      <w:marLeft w:val="0"/>
      <w:marRight w:val="0"/>
      <w:marTop w:val="0"/>
      <w:marBottom w:val="0"/>
      <w:divBdr>
        <w:top w:val="none" w:sz="0" w:space="0" w:color="auto"/>
        <w:left w:val="none" w:sz="0" w:space="0" w:color="auto"/>
        <w:bottom w:val="none" w:sz="0" w:space="0" w:color="auto"/>
        <w:right w:val="none" w:sz="0" w:space="0" w:color="auto"/>
      </w:divBdr>
    </w:div>
    <w:div w:id="495147862">
      <w:bodyDiv w:val="1"/>
      <w:marLeft w:val="0"/>
      <w:marRight w:val="0"/>
      <w:marTop w:val="0"/>
      <w:marBottom w:val="0"/>
      <w:divBdr>
        <w:top w:val="none" w:sz="0" w:space="0" w:color="auto"/>
        <w:left w:val="none" w:sz="0" w:space="0" w:color="auto"/>
        <w:bottom w:val="none" w:sz="0" w:space="0" w:color="auto"/>
        <w:right w:val="none" w:sz="0" w:space="0" w:color="auto"/>
      </w:divBdr>
    </w:div>
    <w:div w:id="503787874">
      <w:bodyDiv w:val="1"/>
      <w:marLeft w:val="0"/>
      <w:marRight w:val="0"/>
      <w:marTop w:val="0"/>
      <w:marBottom w:val="0"/>
      <w:divBdr>
        <w:top w:val="none" w:sz="0" w:space="0" w:color="auto"/>
        <w:left w:val="none" w:sz="0" w:space="0" w:color="auto"/>
        <w:bottom w:val="none" w:sz="0" w:space="0" w:color="auto"/>
        <w:right w:val="none" w:sz="0" w:space="0" w:color="auto"/>
      </w:divBdr>
    </w:div>
    <w:div w:id="508178203">
      <w:bodyDiv w:val="1"/>
      <w:marLeft w:val="0"/>
      <w:marRight w:val="0"/>
      <w:marTop w:val="0"/>
      <w:marBottom w:val="0"/>
      <w:divBdr>
        <w:top w:val="none" w:sz="0" w:space="0" w:color="auto"/>
        <w:left w:val="none" w:sz="0" w:space="0" w:color="auto"/>
        <w:bottom w:val="none" w:sz="0" w:space="0" w:color="auto"/>
        <w:right w:val="none" w:sz="0" w:space="0" w:color="auto"/>
      </w:divBdr>
    </w:div>
    <w:div w:id="521474817">
      <w:bodyDiv w:val="1"/>
      <w:marLeft w:val="0"/>
      <w:marRight w:val="0"/>
      <w:marTop w:val="0"/>
      <w:marBottom w:val="0"/>
      <w:divBdr>
        <w:top w:val="none" w:sz="0" w:space="0" w:color="auto"/>
        <w:left w:val="none" w:sz="0" w:space="0" w:color="auto"/>
        <w:bottom w:val="none" w:sz="0" w:space="0" w:color="auto"/>
        <w:right w:val="none" w:sz="0" w:space="0" w:color="auto"/>
      </w:divBdr>
      <w:divsChild>
        <w:div w:id="1372994588">
          <w:blockQuote w:val="1"/>
          <w:marLeft w:val="720"/>
          <w:marRight w:val="720"/>
          <w:marTop w:val="100"/>
          <w:marBottom w:val="100"/>
          <w:divBdr>
            <w:top w:val="none" w:sz="0" w:space="0" w:color="auto"/>
            <w:left w:val="none" w:sz="0" w:space="0" w:color="auto"/>
            <w:bottom w:val="none" w:sz="0" w:space="0" w:color="auto"/>
            <w:right w:val="none" w:sz="0" w:space="0" w:color="auto"/>
          </w:divBdr>
        </w:div>
        <w:div w:id="323245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62720">
          <w:marLeft w:val="0"/>
          <w:marRight w:val="0"/>
          <w:marTop w:val="0"/>
          <w:marBottom w:val="0"/>
          <w:divBdr>
            <w:top w:val="none" w:sz="0" w:space="0" w:color="auto"/>
            <w:left w:val="none" w:sz="0" w:space="0" w:color="auto"/>
            <w:bottom w:val="none" w:sz="0" w:space="0" w:color="auto"/>
            <w:right w:val="none" w:sz="0" w:space="0" w:color="auto"/>
          </w:divBdr>
        </w:div>
        <w:div w:id="1026902488">
          <w:marLeft w:val="0"/>
          <w:marRight w:val="0"/>
          <w:marTop w:val="0"/>
          <w:marBottom w:val="0"/>
          <w:divBdr>
            <w:top w:val="none" w:sz="0" w:space="0" w:color="auto"/>
            <w:left w:val="none" w:sz="0" w:space="0" w:color="auto"/>
            <w:bottom w:val="none" w:sz="0" w:space="0" w:color="auto"/>
            <w:right w:val="none" w:sz="0" w:space="0" w:color="auto"/>
          </w:divBdr>
        </w:div>
      </w:divsChild>
    </w:div>
    <w:div w:id="525338963">
      <w:bodyDiv w:val="1"/>
      <w:marLeft w:val="0"/>
      <w:marRight w:val="0"/>
      <w:marTop w:val="0"/>
      <w:marBottom w:val="0"/>
      <w:divBdr>
        <w:top w:val="none" w:sz="0" w:space="0" w:color="auto"/>
        <w:left w:val="none" w:sz="0" w:space="0" w:color="auto"/>
        <w:bottom w:val="none" w:sz="0" w:space="0" w:color="auto"/>
        <w:right w:val="none" w:sz="0" w:space="0" w:color="auto"/>
      </w:divBdr>
    </w:div>
    <w:div w:id="551621629">
      <w:bodyDiv w:val="1"/>
      <w:marLeft w:val="0"/>
      <w:marRight w:val="0"/>
      <w:marTop w:val="0"/>
      <w:marBottom w:val="0"/>
      <w:divBdr>
        <w:top w:val="none" w:sz="0" w:space="0" w:color="auto"/>
        <w:left w:val="none" w:sz="0" w:space="0" w:color="auto"/>
        <w:bottom w:val="none" w:sz="0" w:space="0" w:color="auto"/>
        <w:right w:val="none" w:sz="0" w:space="0" w:color="auto"/>
      </w:divBdr>
    </w:div>
    <w:div w:id="554662465">
      <w:bodyDiv w:val="1"/>
      <w:marLeft w:val="0"/>
      <w:marRight w:val="0"/>
      <w:marTop w:val="0"/>
      <w:marBottom w:val="0"/>
      <w:divBdr>
        <w:top w:val="none" w:sz="0" w:space="0" w:color="auto"/>
        <w:left w:val="none" w:sz="0" w:space="0" w:color="auto"/>
        <w:bottom w:val="none" w:sz="0" w:space="0" w:color="auto"/>
        <w:right w:val="none" w:sz="0" w:space="0" w:color="auto"/>
      </w:divBdr>
    </w:div>
    <w:div w:id="555748770">
      <w:bodyDiv w:val="1"/>
      <w:marLeft w:val="0"/>
      <w:marRight w:val="0"/>
      <w:marTop w:val="0"/>
      <w:marBottom w:val="0"/>
      <w:divBdr>
        <w:top w:val="none" w:sz="0" w:space="0" w:color="auto"/>
        <w:left w:val="none" w:sz="0" w:space="0" w:color="auto"/>
        <w:bottom w:val="none" w:sz="0" w:space="0" w:color="auto"/>
        <w:right w:val="none" w:sz="0" w:space="0" w:color="auto"/>
      </w:divBdr>
    </w:div>
    <w:div w:id="560294496">
      <w:bodyDiv w:val="1"/>
      <w:marLeft w:val="0"/>
      <w:marRight w:val="0"/>
      <w:marTop w:val="0"/>
      <w:marBottom w:val="0"/>
      <w:divBdr>
        <w:top w:val="none" w:sz="0" w:space="0" w:color="auto"/>
        <w:left w:val="none" w:sz="0" w:space="0" w:color="auto"/>
        <w:bottom w:val="none" w:sz="0" w:space="0" w:color="auto"/>
        <w:right w:val="none" w:sz="0" w:space="0" w:color="auto"/>
      </w:divBdr>
    </w:div>
    <w:div w:id="563492351">
      <w:bodyDiv w:val="1"/>
      <w:marLeft w:val="0"/>
      <w:marRight w:val="0"/>
      <w:marTop w:val="0"/>
      <w:marBottom w:val="0"/>
      <w:divBdr>
        <w:top w:val="none" w:sz="0" w:space="0" w:color="auto"/>
        <w:left w:val="none" w:sz="0" w:space="0" w:color="auto"/>
        <w:bottom w:val="none" w:sz="0" w:space="0" w:color="auto"/>
        <w:right w:val="none" w:sz="0" w:space="0" w:color="auto"/>
      </w:divBdr>
    </w:div>
    <w:div w:id="577178813">
      <w:bodyDiv w:val="1"/>
      <w:marLeft w:val="0"/>
      <w:marRight w:val="0"/>
      <w:marTop w:val="0"/>
      <w:marBottom w:val="0"/>
      <w:divBdr>
        <w:top w:val="none" w:sz="0" w:space="0" w:color="auto"/>
        <w:left w:val="none" w:sz="0" w:space="0" w:color="auto"/>
        <w:bottom w:val="none" w:sz="0" w:space="0" w:color="auto"/>
        <w:right w:val="none" w:sz="0" w:space="0" w:color="auto"/>
      </w:divBdr>
    </w:div>
    <w:div w:id="579604476">
      <w:bodyDiv w:val="1"/>
      <w:marLeft w:val="0"/>
      <w:marRight w:val="0"/>
      <w:marTop w:val="0"/>
      <w:marBottom w:val="0"/>
      <w:divBdr>
        <w:top w:val="none" w:sz="0" w:space="0" w:color="auto"/>
        <w:left w:val="none" w:sz="0" w:space="0" w:color="auto"/>
        <w:bottom w:val="none" w:sz="0" w:space="0" w:color="auto"/>
        <w:right w:val="none" w:sz="0" w:space="0" w:color="auto"/>
      </w:divBdr>
    </w:div>
    <w:div w:id="582421108">
      <w:bodyDiv w:val="1"/>
      <w:marLeft w:val="0"/>
      <w:marRight w:val="0"/>
      <w:marTop w:val="0"/>
      <w:marBottom w:val="0"/>
      <w:divBdr>
        <w:top w:val="none" w:sz="0" w:space="0" w:color="auto"/>
        <w:left w:val="none" w:sz="0" w:space="0" w:color="auto"/>
        <w:bottom w:val="none" w:sz="0" w:space="0" w:color="auto"/>
        <w:right w:val="none" w:sz="0" w:space="0" w:color="auto"/>
      </w:divBdr>
    </w:div>
    <w:div w:id="590889588">
      <w:bodyDiv w:val="1"/>
      <w:marLeft w:val="0"/>
      <w:marRight w:val="0"/>
      <w:marTop w:val="0"/>
      <w:marBottom w:val="0"/>
      <w:divBdr>
        <w:top w:val="none" w:sz="0" w:space="0" w:color="auto"/>
        <w:left w:val="none" w:sz="0" w:space="0" w:color="auto"/>
        <w:bottom w:val="none" w:sz="0" w:space="0" w:color="auto"/>
        <w:right w:val="none" w:sz="0" w:space="0" w:color="auto"/>
      </w:divBdr>
    </w:div>
    <w:div w:id="601687338">
      <w:bodyDiv w:val="1"/>
      <w:marLeft w:val="0"/>
      <w:marRight w:val="0"/>
      <w:marTop w:val="0"/>
      <w:marBottom w:val="0"/>
      <w:divBdr>
        <w:top w:val="none" w:sz="0" w:space="0" w:color="auto"/>
        <w:left w:val="none" w:sz="0" w:space="0" w:color="auto"/>
        <w:bottom w:val="none" w:sz="0" w:space="0" w:color="auto"/>
        <w:right w:val="none" w:sz="0" w:space="0" w:color="auto"/>
      </w:divBdr>
    </w:div>
    <w:div w:id="602614596">
      <w:bodyDiv w:val="1"/>
      <w:marLeft w:val="0"/>
      <w:marRight w:val="0"/>
      <w:marTop w:val="0"/>
      <w:marBottom w:val="0"/>
      <w:divBdr>
        <w:top w:val="none" w:sz="0" w:space="0" w:color="auto"/>
        <w:left w:val="none" w:sz="0" w:space="0" w:color="auto"/>
        <w:bottom w:val="none" w:sz="0" w:space="0" w:color="auto"/>
        <w:right w:val="none" w:sz="0" w:space="0" w:color="auto"/>
      </w:divBdr>
    </w:div>
    <w:div w:id="634021857">
      <w:bodyDiv w:val="1"/>
      <w:marLeft w:val="0"/>
      <w:marRight w:val="0"/>
      <w:marTop w:val="0"/>
      <w:marBottom w:val="0"/>
      <w:divBdr>
        <w:top w:val="none" w:sz="0" w:space="0" w:color="auto"/>
        <w:left w:val="none" w:sz="0" w:space="0" w:color="auto"/>
        <w:bottom w:val="none" w:sz="0" w:space="0" w:color="auto"/>
        <w:right w:val="none" w:sz="0" w:space="0" w:color="auto"/>
      </w:divBdr>
    </w:div>
    <w:div w:id="650906987">
      <w:bodyDiv w:val="1"/>
      <w:marLeft w:val="0"/>
      <w:marRight w:val="0"/>
      <w:marTop w:val="0"/>
      <w:marBottom w:val="0"/>
      <w:divBdr>
        <w:top w:val="none" w:sz="0" w:space="0" w:color="auto"/>
        <w:left w:val="none" w:sz="0" w:space="0" w:color="auto"/>
        <w:bottom w:val="none" w:sz="0" w:space="0" w:color="auto"/>
        <w:right w:val="none" w:sz="0" w:space="0" w:color="auto"/>
      </w:divBdr>
    </w:div>
    <w:div w:id="672345667">
      <w:bodyDiv w:val="1"/>
      <w:marLeft w:val="0"/>
      <w:marRight w:val="0"/>
      <w:marTop w:val="0"/>
      <w:marBottom w:val="0"/>
      <w:divBdr>
        <w:top w:val="none" w:sz="0" w:space="0" w:color="auto"/>
        <w:left w:val="none" w:sz="0" w:space="0" w:color="auto"/>
        <w:bottom w:val="none" w:sz="0" w:space="0" w:color="auto"/>
        <w:right w:val="none" w:sz="0" w:space="0" w:color="auto"/>
      </w:divBdr>
    </w:div>
    <w:div w:id="689648287">
      <w:bodyDiv w:val="1"/>
      <w:marLeft w:val="0"/>
      <w:marRight w:val="0"/>
      <w:marTop w:val="0"/>
      <w:marBottom w:val="0"/>
      <w:divBdr>
        <w:top w:val="none" w:sz="0" w:space="0" w:color="auto"/>
        <w:left w:val="none" w:sz="0" w:space="0" w:color="auto"/>
        <w:bottom w:val="none" w:sz="0" w:space="0" w:color="auto"/>
        <w:right w:val="none" w:sz="0" w:space="0" w:color="auto"/>
      </w:divBdr>
    </w:div>
    <w:div w:id="696349278">
      <w:bodyDiv w:val="1"/>
      <w:marLeft w:val="0"/>
      <w:marRight w:val="0"/>
      <w:marTop w:val="0"/>
      <w:marBottom w:val="0"/>
      <w:divBdr>
        <w:top w:val="none" w:sz="0" w:space="0" w:color="auto"/>
        <w:left w:val="none" w:sz="0" w:space="0" w:color="auto"/>
        <w:bottom w:val="none" w:sz="0" w:space="0" w:color="auto"/>
        <w:right w:val="none" w:sz="0" w:space="0" w:color="auto"/>
      </w:divBdr>
    </w:div>
    <w:div w:id="696780692">
      <w:bodyDiv w:val="1"/>
      <w:marLeft w:val="0"/>
      <w:marRight w:val="0"/>
      <w:marTop w:val="0"/>
      <w:marBottom w:val="0"/>
      <w:divBdr>
        <w:top w:val="none" w:sz="0" w:space="0" w:color="auto"/>
        <w:left w:val="none" w:sz="0" w:space="0" w:color="auto"/>
        <w:bottom w:val="none" w:sz="0" w:space="0" w:color="auto"/>
        <w:right w:val="none" w:sz="0" w:space="0" w:color="auto"/>
      </w:divBdr>
    </w:div>
    <w:div w:id="696929872">
      <w:bodyDiv w:val="1"/>
      <w:marLeft w:val="0"/>
      <w:marRight w:val="0"/>
      <w:marTop w:val="0"/>
      <w:marBottom w:val="0"/>
      <w:divBdr>
        <w:top w:val="none" w:sz="0" w:space="0" w:color="auto"/>
        <w:left w:val="none" w:sz="0" w:space="0" w:color="auto"/>
        <w:bottom w:val="none" w:sz="0" w:space="0" w:color="auto"/>
        <w:right w:val="none" w:sz="0" w:space="0" w:color="auto"/>
      </w:divBdr>
    </w:div>
    <w:div w:id="698163560">
      <w:bodyDiv w:val="1"/>
      <w:marLeft w:val="0"/>
      <w:marRight w:val="0"/>
      <w:marTop w:val="0"/>
      <w:marBottom w:val="0"/>
      <w:divBdr>
        <w:top w:val="none" w:sz="0" w:space="0" w:color="auto"/>
        <w:left w:val="none" w:sz="0" w:space="0" w:color="auto"/>
        <w:bottom w:val="none" w:sz="0" w:space="0" w:color="auto"/>
        <w:right w:val="none" w:sz="0" w:space="0" w:color="auto"/>
      </w:divBdr>
    </w:div>
    <w:div w:id="705449269">
      <w:bodyDiv w:val="1"/>
      <w:marLeft w:val="0"/>
      <w:marRight w:val="0"/>
      <w:marTop w:val="0"/>
      <w:marBottom w:val="0"/>
      <w:divBdr>
        <w:top w:val="none" w:sz="0" w:space="0" w:color="auto"/>
        <w:left w:val="none" w:sz="0" w:space="0" w:color="auto"/>
        <w:bottom w:val="none" w:sz="0" w:space="0" w:color="auto"/>
        <w:right w:val="none" w:sz="0" w:space="0" w:color="auto"/>
      </w:divBdr>
    </w:div>
    <w:div w:id="712464719">
      <w:bodyDiv w:val="1"/>
      <w:marLeft w:val="0"/>
      <w:marRight w:val="0"/>
      <w:marTop w:val="0"/>
      <w:marBottom w:val="0"/>
      <w:divBdr>
        <w:top w:val="none" w:sz="0" w:space="0" w:color="auto"/>
        <w:left w:val="none" w:sz="0" w:space="0" w:color="auto"/>
        <w:bottom w:val="none" w:sz="0" w:space="0" w:color="auto"/>
        <w:right w:val="none" w:sz="0" w:space="0" w:color="auto"/>
      </w:divBdr>
    </w:div>
    <w:div w:id="715786740">
      <w:bodyDiv w:val="1"/>
      <w:marLeft w:val="0"/>
      <w:marRight w:val="0"/>
      <w:marTop w:val="0"/>
      <w:marBottom w:val="0"/>
      <w:divBdr>
        <w:top w:val="none" w:sz="0" w:space="0" w:color="auto"/>
        <w:left w:val="none" w:sz="0" w:space="0" w:color="auto"/>
        <w:bottom w:val="none" w:sz="0" w:space="0" w:color="auto"/>
        <w:right w:val="none" w:sz="0" w:space="0" w:color="auto"/>
      </w:divBdr>
    </w:div>
    <w:div w:id="734661987">
      <w:bodyDiv w:val="1"/>
      <w:marLeft w:val="0"/>
      <w:marRight w:val="0"/>
      <w:marTop w:val="0"/>
      <w:marBottom w:val="0"/>
      <w:divBdr>
        <w:top w:val="none" w:sz="0" w:space="0" w:color="auto"/>
        <w:left w:val="none" w:sz="0" w:space="0" w:color="auto"/>
        <w:bottom w:val="none" w:sz="0" w:space="0" w:color="auto"/>
        <w:right w:val="none" w:sz="0" w:space="0" w:color="auto"/>
      </w:divBdr>
    </w:div>
    <w:div w:id="746147308">
      <w:bodyDiv w:val="1"/>
      <w:marLeft w:val="0"/>
      <w:marRight w:val="0"/>
      <w:marTop w:val="0"/>
      <w:marBottom w:val="0"/>
      <w:divBdr>
        <w:top w:val="none" w:sz="0" w:space="0" w:color="auto"/>
        <w:left w:val="none" w:sz="0" w:space="0" w:color="auto"/>
        <w:bottom w:val="none" w:sz="0" w:space="0" w:color="auto"/>
        <w:right w:val="none" w:sz="0" w:space="0" w:color="auto"/>
      </w:divBdr>
    </w:div>
    <w:div w:id="760761454">
      <w:bodyDiv w:val="1"/>
      <w:marLeft w:val="0"/>
      <w:marRight w:val="0"/>
      <w:marTop w:val="0"/>
      <w:marBottom w:val="0"/>
      <w:divBdr>
        <w:top w:val="none" w:sz="0" w:space="0" w:color="auto"/>
        <w:left w:val="none" w:sz="0" w:space="0" w:color="auto"/>
        <w:bottom w:val="none" w:sz="0" w:space="0" w:color="auto"/>
        <w:right w:val="none" w:sz="0" w:space="0" w:color="auto"/>
      </w:divBdr>
    </w:div>
    <w:div w:id="770668516">
      <w:bodyDiv w:val="1"/>
      <w:marLeft w:val="0"/>
      <w:marRight w:val="0"/>
      <w:marTop w:val="0"/>
      <w:marBottom w:val="0"/>
      <w:divBdr>
        <w:top w:val="none" w:sz="0" w:space="0" w:color="auto"/>
        <w:left w:val="none" w:sz="0" w:space="0" w:color="auto"/>
        <w:bottom w:val="none" w:sz="0" w:space="0" w:color="auto"/>
        <w:right w:val="none" w:sz="0" w:space="0" w:color="auto"/>
      </w:divBdr>
    </w:div>
    <w:div w:id="776339662">
      <w:bodyDiv w:val="1"/>
      <w:marLeft w:val="0"/>
      <w:marRight w:val="0"/>
      <w:marTop w:val="0"/>
      <w:marBottom w:val="0"/>
      <w:divBdr>
        <w:top w:val="none" w:sz="0" w:space="0" w:color="auto"/>
        <w:left w:val="none" w:sz="0" w:space="0" w:color="auto"/>
        <w:bottom w:val="none" w:sz="0" w:space="0" w:color="auto"/>
        <w:right w:val="none" w:sz="0" w:space="0" w:color="auto"/>
      </w:divBdr>
    </w:div>
    <w:div w:id="781072224">
      <w:bodyDiv w:val="1"/>
      <w:marLeft w:val="0"/>
      <w:marRight w:val="0"/>
      <w:marTop w:val="0"/>
      <w:marBottom w:val="0"/>
      <w:divBdr>
        <w:top w:val="none" w:sz="0" w:space="0" w:color="auto"/>
        <w:left w:val="none" w:sz="0" w:space="0" w:color="auto"/>
        <w:bottom w:val="none" w:sz="0" w:space="0" w:color="auto"/>
        <w:right w:val="none" w:sz="0" w:space="0" w:color="auto"/>
      </w:divBdr>
    </w:div>
    <w:div w:id="792938716">
      <w:bodyDiv w:val="1"/>
      <w:marLeft w:val="0"/>
      <w:marRight w:val="0"/>
      <w:marTop w:val="0"/>
      <w:marBottom w:val="0"/>
      <w:divBdr>
        <w:top w:val="none" w:sz="0" w:space="0" w:color="auto"/>
        <w:left w:val="none" w:sz="0" w:space="0" w:color="auto"/>
        <w:bottom w:val="none" w:sz="0" w:space="0" w:color="auto"/>
        <w:right w:val="none" w:sz="0" w:space="0" w:color="auto"/>
      </w:divBdr>
    </w:div>
    <w:div w:id="795218181">
      <w:bodyDiv w:val="1"/>
      <w:marLeft w:val="0"/>
      <w:marRight w:val="0"/>
      <w:marTop w:val="0"/>
      <w:marBottom w:val="0"/>
      <w:divBdr>
        <w:top w:val="none" w:sz="0" w:space="0" w:color="auto"/>
        <w:left w:val="none" w:sz="0" w:space="0" w:color="auto"/>
        <w:bottom w:val="none" w:sz="0" w:space="0" w:color="auto"/>
        <w:right w:val="none" w:sz="0" w:space="0" w:color="auto"/>
      </w:divBdr>
    </w:div>
    <w:div w:id="806360850">
      <w:bodyDiv w:val="1"/>
      <w:marLeft w:val="0"/>
      <w:marRight w:val="0"/>
      <w:marTop w:val="0"/>
      <w:marBottom w:val="0"/>
      <w:divBdr>
        <w:top w:val="none" w:sz="0" w:space="0" w:color="auto"/>
        <w:left w:val="none" w:sz="0" w:space="0" w:color="auto"/>
        <w:bottom w:val="none" w:sz="0" w:space="0" w:color="auto"/>
        <w:right w:val="none" w:sz="0" w:space="0" w:color="auto"/>
      </w:divBdr>
    </w:div>
    <w:div w:id="812987622">
      <w:bodyDiv w:val="1"/>
      <w:marLeft w:val="0"/>
      <w:marRight w:val="0"/>
      <w:marTop w:val="0"/>
      <w:marBottom w:val="0"/>
      <w:divBdr>
        <w:top w:val="none" w:sz="0" w:space="0" w:color="auto"/>
        <w:left w:val="none" w:sz="0" w:space="0" w:color="auto"/>
        <w:bottom w:val="none" w:sz="0" w:space="0" w:color="auto"/>
        <w:right w:val="none" w:sz="0" w:space="0" w:color="auto"/>
      </w:divBdr>
    </w:div>
    <w:div w:id="814303127">
      <w:bodyDiv w:val="1"/>
      <w:marLeft w:val="0"/>
      <w:marRight w:val="0"/>
      <w:marTop w:val="0"/>
      <w:marBottom w:val="0"/>
      <w:divBdr>
        <w:top w:val="none" w:sz="0" w:space="0" w:color="auto"/>
        <w:left w:val="none" w:sz="0" w:space="0" w:color="auto"/>
        <w:bottom w:val="none" w:sz="0" w:space="0" w:color="auto"/>
        <w:right w:val="none" w:sz="0" w:space="0" w:color="auto"/>
      </w:divBdr>
    </w:div>
    <w:div w:id="817307074">
      <w:bodyDiv w:val="1"/>
      <w:marLeft w:val="0"/>
      <w:marRight w:val="0"/>
      <w:marTop w:val="0"/>
      <w:marBottom w:val="0"/>
      <w:divBdr>
        <w:top w:val="none" w:sz="0" w:space="0" w:color="auto"/>
        <w:left w:val="none" w:sz="0" w:space="0" w:color="auto"/>
        <w:bottom w:val="none" w:sz="0" w:space="0" w:color="auto"/>
        <w:right w:val="none" w:sz="0" w:space="0" w:color="auto"/>
      </w:divBdr>
    </w:div>
    <w:div w:id="824929212">
      <w:bodyDiv w:val="1"/>
      <w:marLeft w:val="0"/>
      <w:marRight w:val="0"/>
      <w:marTop w:val="0"/>
      <w:marBottom w:val="0"/>
      <w:divBdr>
        <w:top w:val="none" w:sz="0" w:space="0" w:color="auto"/>
        <w:left w:val="none" w:sz="0" w:space="0" w:color="auto"/>
        <w:bottom w:val="none" w:sz="0" w:space="0" w:color="auto"/>
        <w:right w:val="none" w:sz="0" w:space="0" w:color="auto"/>
      </w:divBdr>
    </w:div>
    <w:div w:id="828446609">
      <w:bodyDiv w:val="1"/>
      <w:marLeft w:val="0"/>
      <w:marRight w:val="0"/>
      <w:marTop w:val="0"/>
      <w:marBottom w:val="0"/>
      <w:divBdr>
        <w:top w:val="none" w:sz="0" w:space="0" w:color="auto"/>
        <w:left w:val="none" w:sz="0" w:space="0" w:color="auto"/>
        <w:bottom w:val="none" w:sz="0" w:space="0" w:color="auto"/>
        <w:right w:val="none" w:sz="0" w:space="0" w:color="auto"/>
      </w:divBdr>
    </w:div>
    <w:div w:id="830102733">
      <w:bodyDiv w:val="1"/>
      <w:marLeft w:val="0"/>
      <w:marRight w:val="0"/>
      <w:marTop w:val="0"/>
      <w:marBottom w:val="0"/>
      <w:divBdr>
        <w:top w:val="none" w:sz="0" w:space="0" w:color="auto"/>
        <w:left w:val="none" w:sz="0" w:space="0" w:color="auto"/>
        <w:bottom w:val="none" w:sz="0" w:space="0" w:color="auto"/>
        <w:right w:val="none" w:sz="0" w:space="0" w:color="auto"/>
      </w:divBdr>
    </w:div>
    <w:div w:id="850949984">
      <w:bodyDiv w:val="1"/>
      <w:marLeft w:val="0"/>
      <w:marRight w:val="0"/>
      <w:marTop w:val="0"/>
      <w:marBottom w:val="0"/>
      <w:divBdr>
        <w:top w:val="none" w:sz="0" w:space="0" w:color="auto"/>
        <w:left w:val="none" w:sz="0" w:space="0" w:color="auto"/>
        <w:bottom w:val="none" w:sz="0" w:space="0" w:color="auto"/>
        <w:right w:val="none" w:sz="0" w:space="0" w:color="auto"/>
      </w:divBdr>
    </w:div>
    <w:div w:id="861473214">
      <w:bodyDiv w:val="1"/>
      <w:marLeft w:val="0"/>
      <w:marRight w:val="0"/>
      <w:marTop w:val="0"/>
      <w:marBottom w:val="0"/>
      <w:divBdr>
        <w:top w:val="none" w:sz="0" w:space="0" w:color="auto"/>
        <w:left w:val="none" w:sz="0" w:space="0" w:color="auto"/>
        <w:bottom w:val="none" w:sz="0" w:space="0" w:color="auto"/>
        <w:right w:val="none" w:sz="0" w:space="0" w:color="auto"/>
      </w:divBdr>
    </w:div>
    <w:div w:id="862596444">
      <w:bodyDiv w:val="1"/>
      <w:marLeft w:val="0"/>
      <w:marRight w:val="0"/>
      <w:marTop w:val="0"/>
      <w:marBottom w:val="0"/>
      <w:divBdr>
        <w:top w:val="none" w:sz="0" w:space="0" w:color="auto"/>
        <w:left w:val="none" w:sz="0" w:space="0" w:color="auto"/>
        <w:bottom w:val="none" w:sz="0" w:space="0" w:color="auto"/>
        <w:right w:val="none" w:sz="0" w:space="0" w:color="auto"/>
      </w:divBdr>
    </w:div>
    <w:div w:id="868222520">
      <w:bodyDiv w:val="1"/>
      <w:marLeft w:val="0"/>
      <w:marRight w:val="0"/>
      <w:marTop w:val="0"/>
      <w:marBottom w:val="0"/>
      <w:divBdr>
        <w:top w:val="none" w:sz="0" w:space="0" w:color="auto"/>
        <w:left w:val="none" w:sz="0" w:space="0" w:color="auto"/>
        <w:bottom w:val="none" w:sz="0" w:space="0" w:color="auto"/>
        <w:right w:val="none" w:sz="0" w:space="0" w:color="auto"/>
      </w:divBdr>
    </w:div>
    <w:div w:id="872616450">
      <w:bodyDiv w:val="1"/>
      <w:marLeft w:val="0"/>
      <w:marRight w:val="0"/>
      <w:marTop w:val="0"/>
      <w:marBottom w:val="0"/>
      <w:divBdr>
        <w:top w:val="none" w:sz="0" w:space="0" w:color="auto"/>
        <w:left w:val="none" w:sz="0" w:space="0" w:color="auto"/>
        <w:bottom w:val="none" w:sz="0" w:space="0" w:color="auto"/>
        <w:right w:val="none" w:sz="0" w:space="0" w:color="auto"/>
      </w:divBdr>
    </w:div>
    <w:div w:id="875773104">
      <w:bodyDiv w:val="1"/>
      <w:marLeft w:val="0"/>
      <w:marRight w:val="0"/>
      <w:marTop w:val="0"/>
      <w:marBottom w:val="0"/>
      <w:divBdr>
        <w:top w:val="none" w:sz="0" w:space="0" w:color="auto"/>
        <w:left w:val="none" w:sz="0" w:space="0" w:color="auto"/>
        <w:bottom w:val="none" w:sz="0" w:space="0" w:color="auto"/>
        <w:right w:val="none" w:sz="0" w:space="0" w:color="auto"/>
      </w:divBdr>
    </w:div>
    <w:div w:id="879047104">
      <w:bodyDiv w:val="1"/>
      <w:marLeft w:val="0"/>
      <w:marRight w:val="0"/>
      <w:marTop w:val="0"/>
      <w:marBottom w:val="0"/>
      <w:divBdr>
        <w:top w:val="none" w:sz="0" w:space="0" w:color="auto"/>
        <w:left w:val="none" w:sz="0" w:space="0" w:color="auto"/>
        <w:bottom w:val="none" w:sz="0" w:space="0" w:color="auto"/>
        <w:right w:val="none" w:sz="0" w:space="0" w:color="auto"/>
      </w:divBdr>
    </w:div>
    <w:div w:id="883098168">
      <w:bodyDiv w:val="1"/>
      <w:marLeft w:val="0"/>
      <w:marRight w:val="0"/>
      <w:marTop w:val="0"/>
      <w:marBottom w:val="0"/>
      <w:divBdr>
        <w:top w:val="none" w:sz="0" w:space="0" w:color="auto"/>
        <w:left w:val="none" w:sz="0" w:space="0" w:color="auto"/>
        <w:bottom w:val="none" w:sz="0" w:space="0" w:color="auto"/>
        <w:right w:val="none" w:sz="0" w:space="0" w:color="auto"/>
      </w:divBdr>
    </w:div>
    <w:div w:id="884221521">
      <w:bodyDiv w:val="1"/>
      <w:marLeft w:val="0"/>
      <w:marRight w:val="0"/>
      <w:marTop w:val="0"/>
      <w:marBottom w:val="0"/>
      <w:divBdr>
        <w:top w:val="none" w:sz="0" w:space="0" w:color="auto"/>
        <w:left w:val="none" w:sz="0" w:space="0" w:color="auto"/>
        <w:bottom w:val="none" w:sz="0" w:space="0" w:color="auto"/>
        <w:right w:val="none" w:sz="0" w:space="0" w:color="auto"/>
      </w:divBdr>
    </w:div>
    <w:div w:id="897863582">
      <w:bodyDiv w:val="1"/>
      <w:marLeft w:val="0"/>
      <w:marRight w:val="0"/>
      <w:marTop w:val="0"/>
      <w:marBottom w:val="0"/>
      <w:divBdr>
        <w:top w:val="none" w:sz="0" w:space="0" w:color="auto"/>
        <w:left w:val="none" w:sz="0" w:space="0" w:color="auto"/>
        <w:bottom w:val="none" w:sz="0" w:space="0" w:color="auto"/>
        <w:right w:val="none" w:sz="0" w:space="0" w:color="auto"/>
      </w:divBdr>
    </w:div>
    <w:div w:id="908854024">
      <w:bodyDiv w:val="1"/>
      <w:marLeft w:val="0"/>
      <w:marRight w:val="0"/>
      <w:marTop w:val="0"/>
      <w:marBottom w:val="0"/>
      <w:divBdr>
        <w:top w:val="none" w:sz="0" w:space="0" w:color="auto"/>
        <w:left w:val="none" w:sz="0" w:space="0" w:color="auto"/>
        <w:bottom w:val="none" w:sz="0" w:space="0" w:color="auto"/>
        <w:right w:val="none" w:sz="0" w:space="0" w:color="auto"/>
      </w:divBdr>
    </w:div>
    <w:div w:id="921984920">
      <w:bodyDiv w:val="1"/>
      <w:marLeft w:val="0"/>
      <w:marRight w:val="0"/>
      <w:marTop w:val="0"/>
      <w:marBottom w:val="0"/>
      <w:divBdr>
        <w:top w:val="none" w:sz="0" w:space="0" w:color="auto"/>
        <w:left w:val="none" w:sz="0" w:space="0" w:color="auto"/>
        <w:bottom w:val="none" w:sz="0" w:space="0" w:color="auto"/>
        <w:right w:val="none" w:sz="0" w:space="0" w:color="auto"/>
      </w:divBdr>
    </w:div>
    <w:div w:id="922451829">
      <w:bodyDiv w:val="1"/>
      <w:marLeft w:val="0"/>
      <w:marRight w:val="0"/>
      <w:marTop w:val="0"/>
      <w:marBottom w:val="0"/>
      <w:divBdr>
        <w:top w:val="none" w:sz="0" w:space="0" w:color="auto"/>
        <w:left w:val="none" w:sz="0" w:space="0" w:color="auto"/>
        <w:bottom w:val="none" w:sz="0" w:space="0" w:color="auto"/>
        <w:right w:val="none" w:sz="0" w:space="0" w:color="auto"/>
      </w:divBdr>
    </w:div>
    <w:div w:id="931082719">
      <w:bodyDiv w:val="1"/>
      <w:marLeft w:val="0"/>
      <w:marRight w:val="0"/>
      <w:marTop w:val="0"/>
      <w:marBottom w:val="0"/>
      <w:divBdr>
        <w:top w:val="none" w:sz="0" w:space="0" w:color="auto"/>
        <w:left w:val="none" w:sz="0" w:space="0" w:color="auto"/>
        <w:bottom w:val="none" w:sz="0" w:space="0" w:color="auto"/>
        <w:right w:val="none" w:sz="0" w:space="0" w:color="auto"/>
      </w:divBdr>
    </w:div>
    <w:div w:id="945187042">
      <w:bodyDiv w:val="1"/>
      <w:marLeft w:val="0"/>
      <w:marRight w:val="0"/>
      <w:marTop w:val="0"/>
      <w:marBottom w:val="0"/>
      <w:divBdr>
        <w:top w:val="none" w:sz="0" w:space="0" w:color="auto"/>
        <w:left w:val="none" w:sz="0" w:space="0" w:color="auto"/>
        <w:bottom w:val="none" w:sz="0" w:space="0" w:color="auto"/>
        <w:right w:val="none" w:sz="0" w:space="0" w:color="auto"/>
      </w:divBdr>
    </w:div>
    <w:div w:id="951742082">
      <w:bodyDiv w:val="1"/>
      <w:marLeft w:val="0"/>
      <w:marRight w:val="0"/>
      <w:marTop w:val="0"/>
      <w:marBottom w:val="0"/>
      <w:divBdr>
        <w:top w:val="none" w:sz="0" w:space="0" w:color="auto"/>
        <w:left w:val="none" w:sz="0" w:space="0" w:color="auto"/>
        <w:bottom w:val="none" w:sz="0" w:space="0" w:color="auto"/>
        <w:right w:val="none" w:sz="0" w:space="0" w:color="auto"/>
      </w:divBdr>
    </w:div>
    <w:div w:id="955598063">
      <w:bodyDiv w:val="1"/>
      <w:marLeft w:val="0"/>
      <w:marRight w:val="0"/>
      <w:marTop w:val="0"/>
      <w:marBottom w:val="0"/>
      <w:divBdr>
        <w:top w:val="none" w:sz="0" w:space="0" w:color="auto"/>
        <w:left w:val="none" w:sz="0" w:space="0" w:color="auto"/>
        <w:bottom w:val="none" w:sz="0" w:space="0" w:color="auto"/>
        <w:right w:val="none" w:sz="0" w:space="0" w:color="auto"/>
      </w:divBdr>
    </w:div>
    <w:div w:id="955867240">
      <w:bodyDiv w:val="1"/>
      <w:marLeft w:val="0"/>
      <w:marRight w:val="0"/>
      <w:marTop w:val="0"/>
      <w:marBottom w:val="0"/>
      <w:divBdr>
        <w:top w:val="none" w:sz="0" w:space="0" w:color="auto"/>
        <w:left w:val="none" w:sz="0" w:space="0" w:color="auto"/>
        <w:bottom w:val="none" w:sz="0" w:space="0" w:color="auto"/>
        <w:right w:val="none" w:sz="0" w:space="0" w:color="auto"/>
      </w:divBdr>
    </w:div>
    <w:div w:id="959144510">
      <w:bodyDiv w:val="1"/>
      <w:marLeft w:val="0"/>
      <w:marRight w:val="0"/>
      <w:marTop w:val="0"/>
      <w:marBottom w:val="0"/>
      <w:divBdr>
        <w:top w:val="none" w:sz="0" w:space="0" w:color="auto"/>
        <w:left w:val="none" w:sz="0" w:space="0" w:color="auto"/>
        <w:bottom w:val="none" w:sz="0" w:space="0" w:color="auto"/>
        <w:right w:val="none" w:sz="0" w:space="0" w:color="auto"/>
      </w:divBdr>
    </w:div>
    <w:div w:id="965282607">
      <w:bodyDiv w:val="1"/>
      <w:marLeft w:val="0"/>
      <w:marRight w:val="0"/>
      <w:marTop w:val="0"/>
      <w:marBottom w:val="0"/>
      <w:divBdr>
        <w:top w:val="none" w:sz="0" w:space="0" w:color="auto"/>
        <w:left w:val="none" w:sz="0" w:space="0" w:color="auto"/>
        <w:bottom w:val="none" w:sz="0" w:space="0" w:color="auto"/>
        <w:right w:val="none" w:sz="0" w:space="0" w:color="auto"/>
      </w:divBdr>
    </w:div>
    <w:div w:id="967316246">
      <w:bodyDiv w:val="1"/>
      <w:marLeft w:val="0"/>
      <w:marRight w:val="0"/>
      <w:marTop w:val="0"/>
      <w:marBottom w:val="0"/>
      <w:divBdr>
        <w:top w:val="none" w:sz="0" w:space="0" w:color="auto"/>
        <w:left w:val="none" w:sz="0" w:space="0" w:color="auto"/>
        <w:bottom w:val="none" w:sz="0" w:space="0" w:color="auto"/>
        <w:right w:val="none" w:sz="0" w:space="0" w:color="auto"/>
      </w:divBdr>
    </w:div>
    <w:div w:id="983697110">
      <w:bodyDiv w:val="1"/>
      <w:marLeft w:val="0"/>
      <w:marRight w:val="0"/>
      <w:marTop w:val="0"/>
      <w:marBottom w:val="0"/>
      <w:divBdr>
        <w:top w:val="none" w:sz="0" w:space="0" w:color="auto"/>
        <w:left w:val="none" w:sz="0" w:space="0" w:color="auto"/>
        <w:bottom w:val="none" w:sz="0" w:space="0" w:color="auto"/>
        <w:right w:val="none" w:sz="0" w:space="0" w:color="auto"/>
      </w:divBdr>
    </w:div>
    <w:div w:id="988439987">
      <w:bodyDiv w:val="1"/>
      <w:marLeft w:val="0"/>
      <w:marRight w:val="0"/>
      <w:marTop w:val="0"/>
      <w:marBottom w:val="0"/>
      <w:divBdr>
        <w:top w:val="none" w:sz="0" w:space="0" w:color="auto"/>
        <w:left w:val="none" w:sz="0" w:space="0" w:color="auto"/>
        <w:bottom w:val="none" w:sz="0" w:space="0" w:color="auto"/>
        <w:right w:val="none" w:sz="0" w:space="0" w:color="auto"/>
      </w:divBdr>
    </w:div>
    <w:div w:id="1011565316">
      <w:bodyDiv w:val="1"/>
      <w:marLeft w:val="0"/>
      <w:marRight w:val="0"/>
      <w:marTop w:val="0"/>
      <w:marBottom w:val="0"/>
      <w:divBdr>
        <w:top w:val="none" w:sz="0" w:space="0" w:color="auto"/>
        <w:left w:val="none" w:sz="0" w:space="0" w:color="auto"/>
        <w:bottom w:val="none" w:sz="0" w:space="0" w:color="auto"/>
        <w:right w:val="none" w:sz="0" w:space="0" w:color="auto"/>
      </w:divBdr>
    </w:div>
    <w:div w:id="1015155425">
      <w:bodyDiv w:val="1"/>
      <w:marLeft w:val="0"/>
      <w:marRight w:val="0"/>
      <w:marTop w:val="0"/>
      <w:marBottom w:val="0"/>
      <w:divBdr>
        <w:top w:val="none" w:sz="0" w:space="0" w:color="auto"/>
        <w:left w:val="none" w:sz="0" w:space="0" w:color="auto"/>
        <w:bottom w:val="none" w:sz="0" w:space="0" w:color="auto"/>
        <w:right w:val="none" w:sz="0" w:space="0" w:color="auto"/>
      </w:divBdr>
    </w:div>
    <w:div w:id="1020859838">
      <w:bodyDiv w:val="1"/>
      <w:marLeft w:val="0"/>
      <w:marRight w:val="0"/>
      <w:marTop w:val="0"/>
      <w:marBottom w:val="0"/>
      <w:divBdr>
        <w:top w:val="none" w:sz="0" w:space="0" w:color="auto"/>
        <w:left w:val="none" w:sz="0" w:space="0" w:color="auto"/>
        <w:bottom w:val="none" w:sz="0" w:space="0" w:color="auto"/>
        <w:right w:val="none" w:sz="0" w:space="0" w:color="auto"/>
      </w:divBdr>
    </w:div>
    <w:div w:id="1021130420">
      <w:bodyDiv w:val="1"/>
      <w:marLeft w:val="0"/>
      <w:marRight w:val="0"/>
      <w:marTop w:val="0"/>
      <w:marBottom w:val="0"/>
      <w:divBdr>
        <w:top w:val="none" w:sz="0" w:space="0" w:color="auto"/>
        <w:left w:val="none" w:sz="0" w:space="0" w:color="auto"/>
        <w:bottom w:val="none" w:sz="0" w:space="0" w:color="auto"/>
        <w:right w:val="none" w:sz="0" w:space="0" w:color="auto"/>
      </w:divBdr>
    </w:div>
    <w:div w:id="1026517127">
      <w:bodyDiv w:val="1"/>
      <w:marLeft w:val="0"/>
      <w:marRight w:val="0"/>
      <w:marTop w:val="0"/>
      <w:marBottom w:val="0"/>
      <w:divBdr>
        <w:top w:val="none" w:sz="0" w:space="0" w:color="auto"/>
        <w:left w:val="none" w:sz="0" w:space="0" w:color="auto"/>
        <w:bottom w:val="none" w:sz="0" w:space="0" w:color="auto"/>
        <w:right w:val="none" w:sz="0" w:space="0" w:color="auto"/>
      </w:divBdr>
    </w:div>
    <w:div w:id="1027753541">
      <w:bodyDiv w:val="1"/>
      <w:marLeft w:val="0"/>
      <w:marRight w:val="0"/>
      <w:marTop w:val="0"/>
      <w:marBottom w:val="0"/>
      <w:divBdr>
        <w:top w:val="none" w:sz="0" w:space="0" w:color="auto"/>
        <w:left w:val="none" w:sz="0" w:space="0" w:color="auto"/>
        <w:bottom w:val="none" w:sz="0" w:space="0" w:color="auto"/>
        <w:right w:val="none" w:sz="0" w:space="0" w:color="auto"/>
      </w:divBdr>
    </w:div>
    <w:div w:id="1034427765">
      <w:bodyDiv w:val="1"/>
      <w:marLeft w:val="0"/>
      <w:marRight w:val="0"/>
      <w:marTop w:val="0"/>
      <w:marBottom w:val="0"/>
      <w:divBdr>
        <w:top w:val="none" w:sz="0" w:space="0" w:color="auto"/>
        <w:left w:val="none" w:sz="0" w:space="0" w:color="auto"/>
        <w:bottom w:val="none" w:sz="0" w:space="0" w:color="auto"/>
        <w:right w:val="none" w:sz="0" w:space="0" w:color="auto"/>
      </w:divBdr>
    </w:div>
    <w:div w:id="1059591530">
      <w:bodyDiv w:val="1"/>
      <w:marLeft w:val="0"/>
      <w:marRight w:val="0"/>
      <w:marTop w:val="0"/>
      <w:marBottom w:val="0"/>
      <w:divBdr>
        <w:top w:val="none" w:sz="0" w:space="0" w:color="auto"/>
        <w:left w:val="none" w:sz="0" w:space="0" w:color="auto"/>
        <w:bottom w:val="none" w:sz="0" w:space="0" w:color="auto"/>
        <w:right w:val="none" w:sz="0" w:space="0" w:color="auto"/>
      </w:divBdr>
    </w:div>
    <w:div w:id="1070276983">
      <w:bodyDiv w:val="1"/>
      <w:marLeft w:val="0"/>
      <w:marRight w:val="0"/>
      <w:marTop w:val="0"/>
      <w:marBottom w:val="0"/>
      <w:divBdr>
        <w:top w:val="none" w:sz="0" w:space="0" w:color="auto"/>
        <w:left w:val="none" w:sz="0" w:space="0" w:color="auto"/>
        <w:bottom w:val="none" w:sz="0" w:space="0" w:color="auto"/>
        <w:right w:val="none" w:sz="0" w:space="0" w:color="auto"/>
      </w:divBdr>
    </w:div>
    <w:div w:id="1072119205">
      <w:bodyDiv w:val="1"/>
      <w:marLeft w:val="0"/>
      <w:marRight w:val="0"/>
      <w:marTop w:val="0"/>
      <w:marBottom w:val="0"/>
      <w:divBdr>
        <w:top w:val="none" w:sz="0" w:space="0" w:color="auto"/>
        <w:left w:val="none" w:sz="0" w:space="0" w:color="auto"/>
        <w:bottom w:val="none" w:sz="0" w:space="0" w:color="auto"/>
        <w:right w:val="none" w:sz="0" w:space="0" w:color="auto"/>
      </w:divBdr>
    </w:div>
    <w:div w:id="1088425195">
      <w:bodyDiv w:val="1"/>
      <w:marLeft w:val="0"/>
      <w:marRight w:val="0"/>
      <w:marTop w:val="0"/>
      <w:marBottom w:val="0"/>
      <w:divBdr>
        <w:top w:val="none" w:sz="0" w:space="0" w:color="auto"/>
        <w:left w:val="none" w:sz="0" w:space="0" w:color="auto"/>
        <w:bottom w:val="none" w:sz="0" w:space="0" w:color="auto"/>
        <w:right w:val="none" w:sz="0" w:space="0" w:color="auto"/>
      </w:divBdr>
    </w:div>
    <w:div w:id="1101417817">
      <w:bodyDiv w:val="1"/>
      <w:marLeft w:val="0"/>
      <w:marRight w:val="0"/>
      <w:marTop w:val="0"/>
      <w:marBottom w:val="0"/>
      <w:divBdr>
        <w:top w:val="none" w:sz="0" w:space="0" w:color="auto"/>
        <w:left w:val="none" w:sz="0" w:space="0" w:color="auto"/>
        <w:bottom w:val="none" w:sz="0" w:space="0" w:color="auto"/>
        <w:right w:val="none" w:sz="0" w:space="0" w:color="auto"/>
      </w:divBdr>
    </w:div>
    <w:div w:id="1111588403">
      <w:bodyDiv w:val="1"/>
      <w:marLeft w:val="0"/>
      <w:marRight w:val="0"/>
      <w:marTop w:val="0"/>
      <w:marBottom w:val="0"/>
      <w:divBdr>
        <w:top w:val="none" w:sz="0" w:space="0" w:color="auto"/>
        <w:left w:val="none" w:sz="0" w:space="0" w:color="auto"/>
        <w:bottom w:val="none" w:sz="0" w:space="0" w:color="auto"/>
        <w:right w:val="none" w:sz="0" w:space="0" w:color="auto"/>
      </w:divBdr>
    </w:div>
    <w:div w:id="1164395180">
      <w:bodyDiv w:val="1"/>
      <w:marLeft w:val="0"/>
      <w:marRight w:val="0"/>
      <w:marTop w:val="0"/>
      <w:marBottom w:val="0"/>
      <w:divBdr>
        <w:top w:val="none" w:sz="0" w:space="0" w:color="auto"/>
        <w:left w:val="none" w:sz="0" w:space="0" w:color="auto"/>
        <w:bottom w:val="none" w:sz="0" w:space="0" w:color="auto"/>
        <w:right w:val="none" w:sz="0" w:space="0" w:color="auto"/>
      </w:divBdr>
    </w:div>
    <w:div w:id="1176654670">
      <w:bodyDiv w:val="1"/>
      <w:marLeft w:val="0"/>
      <w:marRight w:val="0"/>
      <w:marTop w:val="0"/>
      <w:marBottom w:val="0"/>
      <w:divBdr>
        <w:top w:val="none" w:sz="0" w:space="0" w:color="auto"/>
        <w:left w:val="none" w:sz="0" w:space="0" w:color="auto"/>
        <w:bottom w:val="none" w:sz="0" w:space="0" w:color="auto"/>
        <w:right w:val="none" w:sz="0" w:space="0" w:color="auto"/>
      </w:divBdr>
    </w:div>
    <w:div w:id="1177496126">
      <w:bodyDiv w:val="1"/>
      <w:marLeft w:val="0"/>
      <w:marRight w:val="0"/>
      <w:marTop w:val="0"/>
      <w:marBottom w:val="0"/>
      <w:divBdr>
        <w:top w:val="none" w:sz="0" w:space="0" w:color="auto"/>
        <w:left w:val="none" w:sz="0" w:space="0" w:color="auto"/>
        <w:bottom w:val="none" w:sz="0" w:space="0" w:color="auto"/>
        <w:right w:val="none" w:sz="0" w:space="0" w:color="auto"/>
      </w:divBdr>
    </w:div>
    <w:div w:id="1179002481">
      <w:bodyDiv w:val="1"/>
      <w:marLeft w:val="0"/>
      <w:marRight w:val="0"/>
      <w:marTop w:val="0"/>
      <w:marBottom w:val="0"/>
      <w:divBdr>
        <w:top w:val="none" w:sz="0" w:space="0" w:color="auto"/>
        <w:left w:val="none" w:sz="0" w:space="0" w:color="auto"/>
        <w:bottom w:val="none" w:sz="0" w:space="0" w:color="auto"/>
        <w:right w:val="none" w:sz="0" w:space="0" w:color="auto"/>
      </w:divBdr>
    </w:div>
    <w:div w:id="1198161385">
      <w:bodyDiv w:val="1"/>
      <w:marLeft w:val="0"/>
      <w:marRight w:val="0"/>
      <w:marTop w:val="0"/>
      <w:marBottom w:val="0"/>
      <w:divBdr>
        <w:top w:val="none" w:sz="0" w:space="0" w:color="auto"/>
        <w:left w:val="none" w:sz="0" w:space="0" w:color="auto"/>
        <w:bottom w:val="none" w:sz="0" w:space="0" w:color="auto"/>
        <w:right w:val="none" w:sz="0" w:space="0" w:color="auto"/>
      </w:divBdr>
    </w:div>
    <w:div w:id="1207179676">
      <w:bodyDiv w:val="1"/>
      <w:marLeft w:val="0"/>
      <w:marRight w:val="0"/>
      <w:marTop w:val="0"/>
      <w:marBottom w:val="0"/>
      <w:divBdr>
        <w:top w:val="none" w:sz="0" w:space="0" w:color="auto"/>
        <w:left w:val="none" w:sz="0" w:space="0" w:color="auto"/>
        <w:bottom w:val="none" w:sz="0" w:space="0" w:color="auto"/>
        <w:right w:val="none" w:sz="0" w:space="0" w:color="auto"/>
      </w:divBdr>
    </w:div>
    <w:div w:id="1227299664">
      <w:bodyDiv w:val="1"/>
      <w:marLeft w:val="0"/>
      <w:marRight w:val="0"/>
      <w:marTop w:val="0"/>
      <w:marBottom w:val="0"/>
      <w:divBdr>
        <w:top w:val="none" w:sz="0" w:space="0" w:color="auto"/>
        <w:left w:val="none" w:sz="0" w:space="0" w:color="auto"/>
        <w:bottom w:val="none" w:sz="0" w:space="0" w:color="auto"/>
        <w:right w:val="none" w:sz="0" w:space="0" w:color="auto"/>
      </w:divBdr>
    </w:div>
    <w:div w:id="1228764747">
      <w:bodyDiv w:val="1"/>
      <w:marLeft w:val="0"/>
      <w:marRight w:val="0"/>
      <w:marTop w:val="0"/>
      <w:marBottom w:val="0"/>
      <w:divBdr>
        <w:top w:val="none" w:sz="0" w:space="0" w:color="auto"/>
        <w:left w:val="none" w:sz="0" w:space="0" w:color="auto"/>
        <w:bottom w:val="none" w:sz="0" w:space="0" w:color="auto"/>
        <w:right w:val="none" w:sz="0" w:space="0" w:color="auto"/>
      </w:divBdr>
    </w:div>
    <w:div w:id="1236009639">
      <w:bodyDiv w:val="1"/>
      <w:marLeft w:val="0"/>
      <w:marRight w:val="0"/>
      <w:marTop w:val="0"/>
      <w:marBottom w:val="0"/>
      <w:divBdr>
        <w:top w:val="none" w:sz="0" w:space="0" w:color="auto"/>
        <w:left w:val="none" w:sz="0" w:space="0" w:color="auto"/>
        <w:bottom w:val="none" w:sz="0" w:space="0" w:color="auto"/>
        <w:right w:val="none" w:sz="0" w:space="0" w:color="auto"/>
      </w:divBdr>
    </w:div>
    <w:div w:id="1251158036">
      <w:bodyDiv w:val="1"/>
      <w:marLeft w:val="0"/>
      <w:marRight w:val="0"/>
      <w:marTop w:val="0"/>
      <w:marBottom w:val="0"/>
      <w:divBdr>
        <w:top w:val="none" w:sz="0" w:space="0" w:color="auto"/>
        <w:left w:val="none" w:sz="0" w:space="0" w:color="auto"/>
        <w:bottom w:val="none" w:sz="0" w:space="0" w:color="auto"/>
        <w:right w:val="none" w:sz="0" w:space="0" w:color="auto"/>
      </w:divBdr>
    </w:div>
    <w:div w:id="1252398099">
      <w:bodyDiv w:val="1"/>
      <w:marLeft w:val="0"/>
      <w:marRight w:val="0"/>
      <w:marTop w:val="0"/>
      <w:marBottom w:val="0"/>
      <w:divBdr>
        <w:top w:val="none" w:sz="0" w:space="0" w:color="auto"/>
        <w:left w:val="none" w:sz="0" w:space="0" w:color="auto"/>
        <w:bottom w:val="none" w:sz="0" w:space="0" w:color="auto"/>
        <w:right w:val="none" w:sz="0" w:space="0" w:color="auto"/>
      </w:divBdr>
    </w:div>
    <w:div w:id="1262950345">
      <w:bodyDiv w:val="1"/>
      <w:marLeft w:val="0"/>
      <w:marRight w:val="0"/>
      <w:marTop w:val="0"/>
      <w:marBottom w:val="0"/>
      <w:divBdr>
        <w:top w:val="none" w:sz="0" w:space="0" w:color="auto"/>
        <w:left w:val="none" w:sz="0" w:space="0" w:color="auto"/>
        <w:bottom w:val="none" w:sz="0" w:space="0" w:color="auto"/>
        <w:right w:val="none" w:sz="0" w:space="0" w:color="auto"/>
      </w:divBdr>
    </w:div>
    <w:div w:id="1270359180">
      <w:bodyDiv w:val="1"/>
      <w:marLeft w:val="0"/>
      <w:marRight w:val="0"/>
      <w:marTop w:val="0"/>
      <w:marBottom w:val="0"/>
      <w:divBdr>
        <w:top w:val="none" w:sz="0" w:space="0" w:color="auto"/>
        <w:left w:val="none" w:sz="0" w:space="0" w:color="auto"/>
        <w:bottom w:val="none" w:sz="0" w:space="0" w:color="auto"/>
        <w:right w:val="none" w:sz="0" w:space="0" w:color="auto"/>
      </w:divBdr>
    </w:div>
    <w:div w:id="1282151410">
      <w:bodyDiv w:val="1"/>
      <w:marLeft w:val="0"/>
      <w:marRight w:val="0"/>
      <w:marTop w:val="0"/>
      <w:marBottom w:val="0"/>
      <w:divBdr>
        <w:top w:val="none" w:sz="0" w:space="0" w:color="auto"/>
        <w:left w:val="none" w:sz="0" w:space="0" w:color="auto"/>
        <w:bottom w:val="none" w:sz="0" w:space="0" w:color="auto"/>
        <w:right w:val="none" w:sz="0" w:space="0" w:color="auto"/>
      </w:divBdr>
    </w:div>
    <w:div w:id="1283732827">
      <w:bodyDiv w:val="1"/>
      <w:marLeft w:val="0"/>
      <w:marRight w:val="0"/>
      <w:marTop w:val="0"/>
      <w:marBottom w:val="0"/>
      <w:divBdr>
        <w:top w:val="none" w:sz="0" w:space="0" w:color="auto"/>
        <w:left w:val="none" w:sz="0" w:space="0" w:color="auto"/>
        <w:bottom w:val="none" w:sz="0" w:space="0" w:color="auto"/>
        <w:right w:val="none" w:sz="0" w:space="0" w:color="auto"/>
      </w:divBdr>
    </w:div>
    <w:div w:id="1295722316">
      <w:bodyDiv w:val="1"/>
      <w:marLeft w:val="0"/>
      <w:marRight w:val="0"/>
      <w:marTop w:val="0"/>
      <w:marBottom w:val="0"/>
      <w:divBdr>
        <w:top w:val="none" w:sz="0" w:space="0" w:color="auto"/>
        <w:left w:val="none" w:sz="0" w:space="0" w:color="auto"/>
        <w:bottom w:val="none" w:sz="0" w:space="0" w:color="auto"/>
        <w:right w:val="none" w:sz="0" w:space="0" w:color="auto"/>
      </w:divBdr>
    </w:div>
    <w:div w:id="1296134438">
      <w:bodyDiv w:val="1"/>
      <w:marLeft w:val="0"/>
      <w:marRight w:val="0"/>
      <w:marTop w:val="0"/>
      <w:marBottom w:val="0"/>
      <w:divBdr>
        <w:top w:val="none" w:sz="0" w:space="0" w:color="auto"/>
        <w:left w:val="none" w:sz="0" w:space="0" w:color="auto"/>
        <w:bottom w:val="none" w:sz="0" w:space="0" w:color="auto"/>
        <w:right w:val="none" w:sz="0" w:space="0" w:color="auto"/>
      </w:divBdr>
    </w:div>
    <w:div w:id="1303147176">
      <w:bodyDiv w:val="1"/>
      <w:marLeft w:val="0"/>
      <w:marRight w:val="0"/>
      <w:marTop w:val="0"/>
      <w:marBottom w:val="0"/>
      <w:divBdr>
        <w:top w:val="none" w:sz="0" w:space="0" w:color="auto"/>
        <w:left w:val="none" w:sz="0" w:space="0" w:color="auto"/>
        <w:bottom w:val="none" w:sz="0" w:space="0" w:color="auto"/>
        <w:right w:val="none" w:sz="0" w:space="0" w:color="auto"/>
      </w:divBdr>
    </w:div>
    <w:div w:id="1314141840">
      <w:bodyDiv w:val="1"/>
      <w:marLeft w:val="0"/>
      <w:marRight w:val="0"/>
      <w:marTop w:val="0"/>
      <w:marBottom w:val="0"/>
      <w:divBdr>
        <w:top w:val="none" w:sz="0" w:space="0" w:color="auto"/>
        <w:left w:val="none" w:sz="0" w:space="0" w:color="auto"/>
        <w:bottom w:val="none" w:sz="0" w:space="0" w:color="auto"/>
        <w:right w:val="none" w:sz="0" w:space="0" w:color="auto"/>
      </w:divBdr>
    </w:div>
    <w:div w:id="1316183441">
      <w:bodyDiv w:val="1"/>
      <w:marLeft w:val="0"/>
      <w:marRight w:val="0"/>
      <w:marTop w:val="0"/>
      <w:marBottom w:val="0"/>
      <w:divBdr>
        <w:top w:val="none" w:sz="0" w:space="0" w:color="auto"/>
        <w:left w:val="none" w:sz="0" w:space="0" w:color="auto"/>
        <w:bottom w:val="none" w:sz="0" w:space="0" w:color="auto"/>
        <w:right w:val="none" w:sz="0" w:space="0" w:color="auto"/>
      </w:divBdr>
    </w:div>
    <w:div w:id="1321811095">
      <w:bodyDiv w:val="1"/>
      <w:marLeft w:val="0"/>
      <w:marRight w:val="0"/>
      <w:marTop w:val="0"/>
      <w:marBottom w:val="0"/>
      <w:divBdr>
        <w:top w:val="none" w:sz="0" w:space="0" w:color="auto"/>
        <w:left w:val="none" w:sz="0" w:space="0" w:color="auto"/>
        <w:bottom w:val="none" w:sz="0" w:space="0" w:color="auto"/>
        <w:right w:val="none" w:sz="0" w:space="0" w:color="auto"/>
      </w:divBdr>
    </w:div>
    <w:div w:id="1336883728">
      <w:bodyDiv w:val="1"/>
      <w:marLeft w:val="0"/>
      <w:marRight w:val="0"/>
      <w:marTop w:val="0"/>
      <w:marBottom w:val="0"/>
      <w:divBdr>
        <w:top w:val="none" w:sz="0" w:space="0" w:color="auto"/>
        <w:left w:val="none" w:sz="0" w:space="0" w:color="auto"/>
        <w:bottom w:val="none" w:sz="0" w:space="0" w:color="auto"/>
        <w:right w:val="none" w:sz="0" w:space="0" w:color="auto"/>
      </w:divBdr>
    </w:div>
    <w:div w:id="1340935667">
      <w:bodyDiv w:val="1"/>
      <w:marLeft w:val="0"/>
      <w:marRight w:val="0"/>
      <w:marTop w:val="0"/>
      <w:marBottom w:val="0"/>
      <w:divBdr>
        <w:top w:val="none" w:sz="0" w:space="0" w:color="auto"/>
        <w:left w:val="none" w:sz="0" w:space="0" w:color="auto"/>
        <w:bottom w:val="none" w:sz="0" w:space="0" w:color="auto"/>
        <w:right w:val="none" w:sz="0" w:space="0" w:color="auto"/>
      </w:divBdr>
    </w:div>
    <w:div w:id="1355963727">
      <w:bodyDiv w:val="1"/>
      <w:marLeft w:val="0"/>
      <w:marRight w:val="0"/>
      <w:marTop w:val="0"/>
      <w:marBottom w:val="0"/>
      <w:divBdr>
        <w:top w:val="none" w:sz="0" w:space="0" w:color="auto"/>
        <w:left w:val="none" w:sz="0" w:space="0" w:color="auto"/>
        <w:bottom w:val="none" w:sz="0" w:space="0" w:color="auto"/>
        <w:right w:val="none" w:sz="0" w:space="0" w:color="auto"/>
      </w:divBdr>
    </w:div>
    <w:div w:id="1360007267">
      <w:bodyDiv w:val="1"/>
      <w:marLeft w:val="0"/>
      <w:marRight w:val="0"/>
      <w:marTop w:val="0"/>
      <w:marBottom w:val="0"/>
      <w:divBdr>
        <w:top w:val="none" w:sz="0" w:space="0" w:color="auto"/>
        <w:left w:val="none" w:sz="0" w:space="0" w:color="auto"/>
        <w:bottom w:val="none" w:sz="0" w:space="0" w:color="auto"/>
        <w:right w:val="none" w:sz="0" w:space="0" w:color="auto"/>
      </w:divBdr>
    </w:div>
    <w:div w:id="1361010194">
      <w:bodyDiv w:val="1"/>
      <w:marLeft w:val="0"/>
      <w:marRight w:val="0"/>
      <w:marTop w:val="0"/>
      <w:marBottom w:val="0"/>
      <w:divBdr>
        <w:top w:val="none" w:sz="0" w:space="0" w:color="auto"/>
        <w:left w:val="none" w:sz="0" w:space="0" w:color="auto"/>
        <w:bottom w:val="none" w:sz="0" w:space="0" w:color="auto"/>
        <w:right w:val="none" w:sz="0" w:space="0" w:color="auto"/>
      </w:divBdr>
    </w:div>
    <w:div w:id="1363091957">
      <w:bodyDiv w:val="1"/>
      <w:marLeft w:val="0"/>
      <w:marRight w:val="0"/>
      <w:marTop w:val="0"/>
      <w:marBottom w:val="0"/>
      <w:divBdr>
        <w:top w:val="none" w:sz="0" w:space="0" w:color="auto"/>
        <w:left w:val="none" w:sz="0" w:space="0" w:color="auto"/>
        <w:bottom w:val="none" w:sz="0" w:space="0" w:color="auto"/>
        <w:right w:val="none" w:sz="0" w:space="0" w:color="auto"/>
      </w:divBdr>
    </w:div>
    <w:div w:id="1378624090">
      <w:bodyDiv w:val="1"/>
      <w:marLeft w:val="0"/>
      <w:marRight w:val="0"/>
      <w:marTop w:val="0"/>
      <w:marBottom w:val="0"/>
      <w:divBdr>
        <w:top w:val="none" w:sz="0" w:space="0" w:color="auto"/>
        <w:left w:val="none" w:sz="0" w:space="0" w:color="auto"/>
        <w:bottom w:val="none" w:sz="0" w:space="0" w:color="auto"/>
        <w:right w:val="none" w:sz="0" w:space="0" w:color="auto"/>
      </w:divBdr>
    </w:div>
    <w:div w:id="1388645560">
      <w:bodyDiv w:val="1"/>
      <w:marLeft w:val="0"/>
      <w:marRight w:val="0"/>
      <w:marTop w:val="0"/>
      <w:marBottom w:val="0"/>
      <w:divBdr>
        <w:top w:val="none" w:sz="0" w:space="0" w:color="auto"/>
        <w:left w:val="none" w:sz="0" w:space="0" w:color="auto"/>
        <w:bottom w:val="none" w:sz="0" w:space="0" w:color="auto"/>
        <w:right w:val="none" w:sz="0" w:space="0" w:color="auto"/>
      </w:divBdr>
    </w:div>
    <w:div w:id="1393038996">
      <w:bodyDiv w:val="1"/>
      <w:marLeft w:val="0"/>
      <w:marRight w:val="0"/>
      <w:marTop w:val="0"/>
      <w:marBottom w:val="0"/>
      <w:divBdr>
        <w:top w:val="none" w:sz="0" w:space="0" w:color="auto"/>
        <w:left w:val="none" w:sz="0" w:space="0" w:color="auto"/>
        <w:bottom w:val="none" w:sz="0" w:space="0" w:color="auto"/>
        <w:right w:val="none" w:sz="0" w:space="0" w:color="auto"/>
      </w:divBdr>
    </w:div>
    <w:div w:id="1393039682">
      <w:bodyDiv w:val="1"/>
      <w:marLeft w:val="0"/>
      <w:marRight w:val="0"/>
      <w:marTop w:val="0"/>
      <w:marBottom w:val="0"/>
      <w:divBdr>
        <w:top w:val="none" w:sz="0" w:space="0" w:color="auto"/>
        <w:left w:val="none" w:sz="0" w:space="0" w:color="auto"/>
        <w:bottom w:val="none" w:sz="0" w:space="0" w:color="auto"/>
        <w:right w:val="none" w:sz="0" w:space="0" w:color="auto"/>
      </w:divBdr>
    </w:div>
    <w:div w:id="1393773656">
      <w:bodyDiv w:val="1"/>
      <w:marLeft w:val="0"/>
      <w:marRight w:val="0"/>
      <w:marTop w:val="0"/>
      <w:marBottom w:val="0"/>
      <w:divBdr>
        <w:top w:val="none" w:sz="0" w:space="0" w:color="auto"/>
        <w:left w:val="none" w:sz="0" w:space="0" w:color="auto"/>
        <w:bottom w:val="none" w:sz="0" w:space="0" w:color="auto"/>
        <w:right w:val="none" w:sz="0" w:space="0" w:color="auto"/>
      </w:divBdr>
    </w:div>
    <w:div w:id="1403604927">
      <w:bodyDiv w:val="1"/>
      <w:marLeft w:val="0"/>
      <w:marRight w:val="0"/>
      <w:marTop w:val="0"/>
      <w:marBottom w:val="0"/>
      <w:divBdr>
        <w:top w:val="none" w:sz="0" w:space="0" w:color="auto"/>
        <w:left w:val="none" w:sz="0" w:space="0" w:color="auto"/>
        <w:bottom w:val="none" w:sz="0" w:space="0" w:color="auto"/>
        <w:right w:val="none" w:sz="0" w:space="0" w:color="auto"/>
      </w:divBdr>
    </w:div>
    <w:div w:id="1409840935">
      <w:bodyDiv w:val="1"/>
      <w:marLeft w:val="0"/>
      <w:marRight w:val="0"/>
      <w:marTop w:val="0"/>
      <w:marBottom w:val="0"/>
      <w:divBdr>
        <w:top w:val="none" w:sz="0" w:space="0" w:color="auto"/>
        <w:left w:val="none" w:sz="0" w:space="0" w:color="auto"/>
        <w:bottom w:val="none" w:sz="0" w:space="0" w:color="auto"/>
        <w:right w:val="none" w:sz="0" w:space="0" w:color="auto"/>
      </w:divBdr>
    </w:div>
    <w:div w:id="1413038955">
      <w:bodyDiv w:val="1"/>
      <w:marLeft w:val="0"/>
      <w:marRight w:val="0"/>
      <w:marTop w:val="0"/>
      <w:marBottom w:val="0"/>
      <w:divBdr>
        <w:top w:val="none" w:sz="0" w:space="0" w:color="auto"/>
        <w:left w:val="none" w:sz="0" w:space="0" w:color="auto"/>
        <w:bottom w:val="none" w:sz="0" w:space="0" w:color="auto"/>
        <w:right w:val="none" w:sz="0" w:space="0" w:color="auto"/>
      </w:divBdr>
    </w:div>
    <w:div w:id="1413626833">
      <w:bodyDiv w:val="1"/>
      <w:marLeft w:val="0"/>
      <w:marRight w:val="0"/>
      <w:marTop w:val="0"/>
      <w:marBottom w:val="0"/>
      <w:divBdr>
        <w:top w:val="none" w:sz="0" w:space="0" w:color="auto"/>
        <w:left w:val="none" w:sz="0" w:space="0" w:color="auto"/>
        <w:bottom w:val="none" w:sz="0" w:space="0" w:color="auto"/>
        <w:right w:val="none" w:sz="0" w:space="0" w:color="auto"/>
      </w:divBdr>
    </w:div>
    <w:div w:id="1423139649">
      <w:bodyDiv w:val="1"/>
      <w:marLeft w:val="0"/>
      <w:marRight w:val="0"/>
      <w:marTop w:val="0"/>
      <w:marBottom w:val="0"/>
      <w:divBdr>
        <w:top w:val="none" w:sz="0" w:space="0" w:color="auto"/>
        <w:left w:val="none" w:sz="0" w:space="0" w:color="auto"/>
        <w:bottom w:val="none" w:sz="0" w:space="0" w:color="auto"/>
        <w:right w:val="none" w:sz="0" w:space="0" w:color="auto"/>
      </w:divBdr>
    </w:div>
    <w:div w:id="1429425103">
      <w:bodyDiv w:val="1"/>
      <w:marLeft w:val="0"/>
      <w:marRight w:val="0"/>
      <w:marTop w:val="0"/>
      <w:marBottom w:val="0"/>
      <w:divBdr>
        <w:top w:val="none" w:sz="0" w:space="0" w:color="auto"/>
        <w:left w:val="none" w:sz="0" w:space="0" w:color="auto"/>
        <w:bottom w:val="none" w:sz="0" w:space="0" w:color="auto"/>
        <w:right w:val="none" w:sz="0" w:space="0" w:color="auto"/>
      </w:divBdr>
    </w:div>
    <w:div w:id="1430199576">
      <w:bodyDiv w:val="1"/>
      <w:marLeft w:val="0"/>
      <w:marRight w:val="0"/>
      <w:marTop w:val="0"/>
      <w:marBottom w:val="0"/>
      <w:divBdr>
        <w:top w:val="none" w:sz="0" w:space="0" w:color="auto"/>
        <w:left w:val="none" w:sz="0" w:space="0" w:color="auto"/>
        <w:bottom w:val="none" w:sz="0" w:space="0" w:color="auto"/>
        <w:right w:val="none" w:sz="0" w:space="0" w:color="auto"/>
      </w:divBdr>
    </w:div>
    <w:div w:id="1433697558">
      <w:bodyDiv w:val="1"/>
      <w:marLeft w:val="0"/>
      <w:marRight w:val="0"/>
      <w:marTop w:val="0"/>
      <w:marBottom w:val="0"/>
      <w:divBdr>
        <w:top w:val="none" w:sz="0" w:space="0" w:color="auto"/>
        <w:left w:val="none" w:sz="0" w:space="0" w:color="auto"/>
        <w:bottom w:val="none" w:sz="0" w:space="0" w:color="auto"/>
        <w:right w:val="none" w:sz="0" w:space="0" w:color="auto"/>
      </w:divBdr>
    </w:div>
    <w:div w:id="1442796404">
      <w:bodyDiv w:val="1"/>
      <w:marLeft w:val="0"/>
      <w:marRight w:val="0"/>
      <w:marTop w:val="0"/>
      <w:marBottom w:val="0"/>
      <w:divBdr>
        <w:top w:val="none" w:sz="0" w:space="0" w:color="auto"/>
        <w:left w:val="none" w:sz="0" w:space="0" w:color="auto"/>
        <w:bottom w:val="none" w:sz="0" w:space="0" w:color="auto"/>
        <w:right w:val="none" w:sz="0" w:space="0" w:color="auto"/>
      </w:divBdr>
    </w:div>
    <w:div w:id="1444807791">
      <w:bodyDiv w:val="1"/>
      <w:marLeft w:val="0"/>
      <w:marRight w:val="0"/>
      <w:marTop w:val="0"/>
      <w:marBottom w:val="0"/>
      <w:divBdr>
        <w:top w:val="none" w:sz="0" w:space="0" w:color="auto"/>
        <w:left w:val="none" w:sz="0" w:space="0" w:color="auto"/>
        <w:bottom w:val="none" w:sz="0" w:space="0" w:color="auto"/>
        <w:right w:val="none" w:sz="0" w:space="0" w:color="auto"/>
      </w:divBdr>
    </w:div>
    <w:div w:id="1452240699">
      <w:bodyDiv w:val="1"/>
      <w:marLeft w:val="0"/>
      <w:marRight w:val="0"/>
      <w:marTop w:val="0"/>
      <w:marBottom w:val="0"/>
      <w:divBdr>
        <w:top w:val="none" w:sz="0" w:space="0" w:color="auto"/>
        <w:left w:val="none" w:sz="0" w:space="0" w:color="auto"/>
        <w:bottom w:val="none" w:sz="0" w:space="0" w:color="auto"/>
        <w:right w:val="none" w:sz="0" w:space="0" w:color="auto"/>
      </w:divBdr>
    </w:div>
    <w:div w:id="1452751044">
      <w:bodyDiv w:val="1"/>
      <w:marLeft w:val="0"/>
      <w:marRight w:val="0"/>
      <w:marTop w:val="0"/>
      <w:marBottom w:val="0"/>
      <w:divBdr>
        <w:top w:val="none" w:sz="0" w:space="0" w:color="auto"/>
        <w:left w:val="none" w:sz="0" w:space="0" w:color="auto"/>
        <w:bottom w:val="none" w:sz="0" w:space="0" w:color="auto"/>
        <w:right w:val="none" w:sz="0" w:space="0" w:color="auto"/>
      </w:divBdr>
    </w:div>
    <w:div w:id="1487087362">
      <w:bodyDiv w:val="1"/>
      <w:marLeft w:val="0"/>
      <w:marRight w:val="0"/>
      <w:marTop w:val="0"/>
      <w:marBottom w:val="0"/>
      <w:divBdr>
        <w:top w:val="none" w:sz="0" w:space="0" w:color="auto"/>
        <w:left w:val="none" w:sz="0" w:space="0" w:color="auto"/>
        <w:bottom w:val="none" w:sz="0" w:space="0" w:color="auto"/>
        <w:right w:val="none" w:sz="0" w:space="0" w:color="auto"/>
      </w:divBdr>
    </w:div>
    <w:div w:id="1487550414">
      <w:bodyDiv w:val="1"/>
      <w:marLeft w:val="0"/>
      <w:marRight w:val="0"/>
      <w:marTop w:val="0"/>
      <w:marBottom w:val="0"/>
      <w:divBdr>
        <w:top w:val="none" w:sz="0" w:space="0" w:color="auto"/>
        <w:left w:val="none" w:sz="0" w:space="0" w:color="auto"/>
        <w:bottom w:val="none" w:sz="0" w:space="0" w:color="auto"/>
        <w:right w:val="none" w:sz="0" w:space="0" w:color="auto"/>
      </w:divBdr>
    </w:div>
    <w:div w:id="1495149973">
      <w:bodyDiv w:val="1"/>
      <w:marLeft w:val="0"/>
      <w:marRight w:val="0"/>
      <w:marTop w:val="0"/>
      <w:marBottom w:val="0"/>
      <w:divBdr>
        <w:top w:val="none" w:sz="0" w:space="0" w:color="auto"/>
        <w:left w:val="none" w:sz="0" w:space="0" w:color="auto"/>
        <w:bottom w:val="none" w:sz="0" w:space="0" w:color="auto"/>
        <w:right w:val="none" w:sz="0" w:space="0" w:color="auto"/>
      </w:divBdr>
    </w:div>
    <w:div w:id="1497844941">
      <w:bodyDiv w:val="1"/>
      <w:marLeft w:val="0"/>
      <w:marRight w:val="0"/>
      <w:marTop w:val="0"/>
      <w:marBottom w:val="0"/>
      <w:divBdr>
        <w:top w:val="none" w:sz="0" w:space="0" w:color="auto"/>
        <w:left w:val="none" w:sz="0" w:space="0" w:color="auto"/>
        <w:bottom w:val="none" w:sz="0" w:space="0" w:color="auto"/>
        <w:right w:val="none" w:sz="0" w:space="0" w:color="auto"/>
      </w:divBdr>
    </w:div>
    <w:div w:id="1498182023">
      <w:bodyDiv w:val="1"/>
      <w:marLeft w:val="0"/>
      <w:marRight w:val="0"/>
      <w:marTop w:val="0"/>
      <w:marBottom w:val="0"/>
      <w:divBdr>
        <w:top w:val="none" w:sz="0" w:space="0" w:color="auto"/>
        <w:left w:val="none" w:sz="0" w:space="0" w:color="auto"/>
        <w:bottom w:val="none" w:sz="0" w:space="0" w:color="auto"/>
        <w:right w:val="none" w:sz="0" w:space="0" w:color="auto"/>
      </w:divBdr>
    </w:div>
    <w:div w:id="1499925824">
      <w:bodyDiv w:val="1"/>
      <w:marLeft w:val="0"/>
      <w:marRight w:val="0"/>
      <w:marTop w:val="0"/>
      <w:marBottom w:val="0"/>
      <w:divBdr>
        <w:top w:val="none" w:sz="0" w:space="0" w:color="auto"/>
        <w:left w:val="none" w:sz="0" w:space="0" w:color="auto"/>
        <w:bottom w:val="none" w:sz="0" w:space="0" w:color="auto"/>
        <w:right w:val="none" w:sz="0" w:space="0" w:color="auto"/>
      </w:divBdr>
    </w:div>
    <w:div w:id="1502551748">
      <w:bodyDiv w:val="1"/>
      <w:marLeft w:val="0"/>
      <w:marRight w:val="0"/>
      <w:marTop w:val="0"/>
      <w:marBottom w:val="0"/>
      <w:divBdr>
        <w:top w:val="none" w:sz="0" w:space="0" w:color="auto"/>
        <w:left w:val="none" w:sz="0" w:space="0" w:color="auto"/>
        <w:bottom w:val="none" w:sz="0" w:space="0" w:color="auto"/>
        <w:right w:val="none" w:sz="0" w:space="0" w:color="auto"/>
      </w:divBdr>
    </w:div>
    <w:div w:id="1518230892">
      <w:bodyDiv w:val="1"/>
      <w:marLeft w:val="0"/>
      <w:marRight w:val="0"/>
      <w:marTop w:val="0"/>
      <w:marBottom w:val="0"/>
      <w:divBdr>
        <w:top w:val="none" w:sz="0" w:space="0" w:color="auto"/>
        <w:left w:val="none" w:sz="0" w:space="0" w:color="auto"/>
        <w:bottom w:val="none" w:sz="0" w:space="0" w:color="auto"/>
        <w:right w:val="none" w:sz="0" w:space="0" w:color="auto"/>
      </w:divBdr>
    </w:div>
    <w:div w:id="1526940821">
      <w:bodyDiv w:val="1"/>
      <w:marLeft w:val="0"/>
      <w:marRight w:val="0"/>
      <w:marTop w:val="0"/>
      <w:marBottom w:val="0"/>
      <w:divBdr>
        <w:top w:val="none" w:sz="0" w:space="0" w:color="auto"/>
        <w:left w:val="none" w:sz="0" w:space="0" w:color="auto"/>
        <w:bottom w:val="none" w:sz="0" w:space="0" w:color="auto"/>
        <w:right w:val="none" w:sz="0" w:space="0" w:color="auto"/>
      </w:divBdr>
    </w:div>
    <w:div w:id="1536624689">
      <w:bodyDiv w:val="1"/>
      <w:marLeft w:val="0"/>
      <w:marRight w:val="0"/>
      <w:marTop w:val="0"/>
      <w:marBottom w:val="0"/>
      <w:divBdr>
        <w:top w:val="none" w:sz="0" w:space="0" w:color="auto"/>
        <w:left w:val="none" w:sz="0" w:space="0" w:color="auto"/>
        <w:bottom w:val="none" w:sz="0" w:space="0" w:color="auto"/>
        <w:right w:val="none" w:sz="0" w:space="0" w:color="auto"/>
      </w:divBdr>
    </w:div>
    <w:div w:id="1546209740">
      <w:bodyDiv w:val="1"/>
      <w:marLeft w:val="0"/>
      <w:marRight w:val="0"/>
      <w:marTop w:val="0"/>
      <w:marBottom w:val="0"/>
      <w:divBdr>
        <w:top w:val="none" w:sz="0" w:space="0" w:color="auto"/>
        <w:left w:val="none" w:sz="0" w:space="0" w:color="auto"/>
        <w:bottom w:val="none" w:sz="0" w:space="0" w:color="auto"/>
        <w:right w:val="none" w:sz="0" w:space="0" w:color="auto"/>
      </w:divBdr>
    </w:div>
    <w:div w:id="1553924229">
      <w:bodyDiv w:val="1"/>
      <w:marLeft w:val="0"/>
      <w:marRight w:val="0"/>
      <w:marTop w:val="0"/>
      <w:marBottom w:val="0"/>
      <w:divBdr>
        <w:top w:val="none" w:sz="0" w:space="0" w:color="auto"/>
        <w:left w:val="none" w:sz="0" w:space="0" w:color="auto"/>
        <w:bottom w:val="none" w:sz="0" w:space="0" w:color="auto"/>
        <w:right w:val="none" w:sz="0" w:space="0" w:color="auto"/>
      </w:divBdr>
    </w:div>
    <w:div w:id="1556618771">
      <w:bodyDiv w:val="1"/>
      <w:marLeft w:val="0"/>
      <w:marRight w:val="0"/>
      <w:marTop w:val="0"/>
      <w:marBottom w:val="0"/>
      <w:divBdr>
        <w:top w:val="none" w:sz="0" w:space="0" w:color="auto"/>
        <w:left w:val="none" w:sz="0" w:space="0" w:color="auto"/>
        <w:bottom w:val="none" w:sz="0" w:space="0" w:color="auto"/>
        <w:right w:val="none" w:sz="0" w:space="0" w:color="auto"/>
      </w:divBdr>
    </w:div>
    <w:div w:id="1568347204">
      <w:bodyDiv w:val="1"/>
      <w:marLeft w:val="0"/>
      <w:marRight w:val="0"/>
      <w:marTop w:val="0"/>
      <w:marBottom w:val="0"/>
      <w:divBdr>
        <w:top w:val="none" w:sz="0" w:space="0" w:color="auto"/>
        <w:left w:val="none" w:sz="0" w:space="0" w:color="auto"/>
        <w:bottom w:val="none" w:sz="0" w:space="0" w:color="auto"/>
        <w:right w:val="none" w:sz="0" w:space="0" w:color="auto"/>
      </w:divBdr>
    </w:div>
    <w:div w:id="1586258678">
      <w:bodyDiv w:val="1"/>
      <w:marLeft w:val="0"/>
      <w:marRight w:val="0"/>
      <w:marTop w:val="0"/>
      <w:marBottom w:val="0"/>
      <w:divBdr>
        <w:top w:val="none" w:sz="0" w:space="0" w:color="auto"/>
        <w:left w:val="none" w:sz="0" w:space="0" w:color="auto"/>
        <w:bottom w:val="none" w:sz="0" w:space="0" w:color="auto"/>
        <w:right w:val="none" w:sz="0" w:space="0" w:color="auto"/>
      </w:divBdr>
    </w:div>
    <w:div w:id="1587688364">
      <w:bodyDiv w:val="1"/>
      <w:marLeft w:val="0"/>
      <w:marRight w:val="0"/>
      <w:marTop w:val="0"/>
      <w:marBottom w:val="0"/>
      <w:divBdr>
        <w:top w:val="none" w:sz="0" w:space="0" w:color="auto"/>
        <w:left w:val="none" w:sz="0" w:space="0" w:color="auto"/>
        <w:bottom w:val="none" w:sz="0" w:space="0" w:color="auto"/>
        <w:right w:val="none" w:sz="0" w:space="0" w:color="auto"/>
      </w:divBdr>
    </w:div>
    <w:div w:id="1592467636">
      <w:bodyDiv w:val="1"/>
      <w:marLeft w:val="0"/>
      <w:marRight w:val="0"/>
      <w:marTop w:val="0"/>
      <w:marBottom w:val="0"/>
      <w:divBdr>
        <w:top w:val="none" w:sz="0" w:space="0" w:color="auto"/>
        <w:left w:val="none" w:sz="0" w:space="0" w:color="auto"/>
        <w:bottom w:val="none" w:sz="0" w:space="0" w:color="auto"/>
        <w:right w:val="none" w:sz="0" w:space="0" w:color="auto"/>
      </w:divBdr>
    </w:div>
    <w:div w:id="1598902801">
      <w:bodyDiv w:val="1"/>
      <w:marLeft w:val="0"/>
      <w:marRight w:val="0"/>
      <w:marTop w:val="0"/>
      <w:marBottom w:val="0"/>
      <w:divBdr>
        <w:top w:val="none" w:sz="0" w:space="0" w:color="auto"/>
        <w:left w:val="none" w:sz="0" w:space="0" w:color="auto"/>
        <w:bottom w:val="none" w:sz="0" w:space="0" w:color="auto"/>
        <w:right w:val="none" w:sz="0" w:space="0" w:color="auto"/>
      </w:divBdr>
    </w:div>
    <w:div w:id="1603297577">
      <w:bodyDiv w:val="1"/>
      <w:marLeft w:val="0"/>
      <w:marRight w:val="0"/>
      <w:marTop w:val="0"/>
      <w:marBottom w:val="0"/>
      <w:divBdr>
        <w:top w:val="none" w:sz="0" w:space="0" w:color="auto"/>
        <w:left w:val="none" w:sz="0" w:space="0" w:color="auto"/>
        <w:bottom w:val="none" w:sz="0" w:space="0" w:color="auto"/>
        <w:right w:val="none" w:sz="0" w:space="0" w:color="auto"/>
      </w:divBdr>
    </w:div>
    <w:div w:id="1607076306">
      <w:bodyDiv w:val="1"/>
      <w:marLeft w:val="0"/>
      <w:marRight w:val="0"/>
      <w:marTop w:val="0"/>
      <w:marBottom w:val="0"/>
      <w:divBdr>
        <w:top w:val="none" w:sz="0" w:space="0" w:color="auto"/>
        <w:left w:val="none" w:sz="0" w:space="0" w:color="auto"/>
        <w:bottom w:val="none" w:sz="0" w:space="0" w:color="auto"/>
        <w:right w:val="none" w:sz="0" w:space="0" w:color="auto"/>
      </w:divBdr>
    </w:div>
    <w:div w:id="1622179220">
      <w:bodyDiv w:val="1"/>
      <w:marLeft w:val="0"/>
      <w:marRight w:val="0"/>
      <w:marTop w:val="0"/>
      <w:marBottom w:val="0"/>
      <w:divBdr>
        <w:top w:val="none" w:sz="0" w:space="0" w:color="auto"/>
        <w:left w:val="none" w:sz="0" w:space="0" w:color="auto"/>
        <w:bottom w:val="none" w:sz="0" w:space="0" w:color="auto"/>
        <w:right w:val="none" w:sz="0" w:space="0" w:color="auto"/>
      </w:divBdr>
      <w:divsChild>
        <w:div w:id="1056472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16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3615177">
          <w:marLeft w:val="0"/>
          <w:marRight w:val="0"/>
          <w:marTop w:val="0"/>
          <w:marBottom w:val="0"/>
          <w:divBdr>
            <w:top w:val="none" w:sz="0" w:space="0" w:color="auto"/>
            <w:left w:val="none" w:sz="0" w:space="0" w:color="auto"/>
            <w:bottom w:val="none" w:sz="0" w:space="0" w:color="auto"/>
            <w:right w:val="none" w:sz="0" w:space="0" w:color="auto"/>
          </w:divBdr>
        </w:div>
        <w:div w:id="950865284">
          <w:marLeft w:val="0"/>
          <w:marRight w:val="0"/>
          <w:marTop w:val="0"/>
          <w:marBottom w:val="0"/>
          <w:divBdr>
            <w:top w:val="none" w:sz="0" w:space="0" w:color="auto"/>
            <w:left w:val="none" w:sz="0" w:space="0" w:color="auto"/>
            <w:bottom w:val="none" w:sz="0" w:space="0" w:color="auto"/>
            <w:right w:val="none" w:sz="0" w:space="0" w:color="auto"/>
          </w:divBdr>
        </w:div>
      </w:divsChild>
    </w:div>
    <w:div w:id="1622954295">
      <w:bodyDiv w:val="1"/>
      <w:marLeft w:val="0"/>
      <w:marRight w:val="0"/>
      <w:marTop w:val="0"/>
      <w:marBottom w:val="0"/>
      <w:divBdr>
        <w:top w:val="none" w:sz="0" w:space="0" w:color="auto"/>
        <w:left w:val="none" w:sz="0" w:space="0" w:color="auto"/>
        <w:bottom w:val="none" w:sz="0" w:space="0" w:color="auto"/>
        <w:right w:val="none" w:sz="0" w:space="0" w:color="auto"/>
      </w:divBdr>
    </w:div>
    <w:div w:id="1625235814">
      <w:bodyDiv w:val="1"/>
      <w:marLeft w:val="0"/>
      <w:marRight w:val="0"/>
      <w:marTop w:val="0"/>
      <w:marBottom w:val="0"/>
      <w:divBdr>
        <w:top w:val="none" w:sz="0" w:space="0" w:color="auto"/>
        <w:left w:val="none" w:sz="0" w:space="0" w:color="auto"/>
        <w:bottom w:val="none" w:sz="0" w:space="0" w:color="auto"/>
        <w:right w:val="none" w:sz="0" w:space="0" w:color="auto"/>
      </w:divBdr>
    </w:div>
    <w:div w:id="1628511917">
      <w:bodyDiv w:val="1"/>
      <w:marLeft w:val="0"/>
      <w:marRight w:val="0"/>
      <w:marTop w:val="0"/>
      <w:marBottom w:val="0"/>
      <w:divBdr>
        <w:top w:val="none" w:sz="0" w:space="0" w:color="auto"/>
        <w:left w:val="none" w:sz="0" w:space="0" w:color="auto"/>
        <w:bottom w:val="none" w:sz="0" w:space="0" w:color="auto"/>
        <w:right w:val="none" w:sz="0" w:space="0" w:color="auto"/>
      </w:divBdr>
    </w:div>
    <w:div w:id="1645281404">
      <w:bodyDiv w:val="1"/>
      <w:marLeft w:val="0"/>
      <w:marRight w:val="0"/>
      <w:marTop w:val="0"/>
      <w:marBottom w:val="0"/>
      <w:divBdr>
        <w:top w:val="none" w:sz="0" w:space="0" w:color="auto"/>
        <w:left w:val="none" w:sz="0" w:space="0" w:color="auto"/>
        <w:bottom w:val="none" w:sz="0" w:space="0" w:color="auto"/>
        <w:right w:val="none" w:sz="0" w:space="0" w:color="auto"/>
      </w:divBdr>
    </w:div>
    <w:div w:id="1651671015">
      <w:bodyDiv w:val="1"/>
      <w:marLeft w:val="0"/>
      <w:marRight w:val="0"/>
      <w:marTop w:val="0"/>
      <w:marBottom w:val="0"/>
      <w:divBdr>
        <w:top w:val="none" w:sz="0" w:space="0" w:color="auto"/>
        <w:left w:val="none" w:sz="0" w:space="0" w:color="auto"/>
        <w:bottom w:val="none" w:sz="0" w:space="0" w:color="auto"/>
        <w:right w:val="none" w:sz="0" w:space="0" w:color="auto"/>
      </w:divBdr>
    </w:div>
    <w:div w:id="1653558681">
      <w:bodyDiv w:val="1"/>
      <w:marLeft w:val="0"/>
      <w:marRight w:val="0"/>
      <w:marTop w:val="0"/>
      <w:marBottom w:val="0"/>
      <w:divBdr>
        <w:top w:val="none" w:sz="0" w:space="0" w:color="auto"/>
        <w:left w:val="none" w:sz="0" w:space="0" w:color="auto"/>
        <w:bottom w:val="none" w:sz="0" w:space="0" w:color="auto"/>
        <w:right w:val="none" w:sz="0" w:space="0" w:color="auto"/>
      </w:divBdr>
    </w:div>
    <w:div w:id="1658803717">
      <w:bodyDiv w:val="1"/>
      <w:marLeft w:val="0"/>
      <w:marRight w:val="0"/>
      <w:marTop w:val="0"/>
      <w:marBottom w:val="0"/>
      <w:divBdr>
        <w:top w:val="none" w:sz="0" w:space="0" w:color="auto"/>
        <w:left w:val="none" w:sz="0" w:space="0" w:color="auto"/>
        <w:bottom w:val="none" w:sz="0" w:space="0" w:color="auto"/>
        <w:right w:val="none" w:sz="0" w:space="0" w:color="auto"/>
      </w:divBdr>
    </w:div>
    <w:div w:id="1667367716">
      <w:bodyDiv w:val="1"/>
      <w:marLeft w:val="0"/>
      <w:marRight w:val="0"/>
      <w:marTop w:val="0"/>
      <w:marBottom w:val="0"/>
      <w:divBdr>
        <w:top w:val="none" w:sz="0" w:space="0" w:color="auto"/>
        <w:left w:val="none" w:sz="0" w:space="0" w:color="auto"/>
        <w:bottom w:val="none" w:sz="0" w:space="0" w:color="auto"/>
        <w:right w:val="none" w:sz="0" w:space="0" w:color="auto"/>
      </w:divBdr>
    </w:div>
    <w:div w:id="1668093036">
      <w:bodyDiv w:val="1"/>
      <w:marLeft w:val="0"/>
      <w:marRight w:val="0"/>
      <w:marTop w:val="0"/>
      <w:marBottom w:val="0"/>
      <w:divBdr>
        <w:top w:val="none" w:sz="0" w:space="0" w:color="auto"/>
        <w:left w:val="none" w:sz="0" w:space="0" w:color="auto"/>
        <w:bottom w:val="none" w:sz="0" w:space="0" w:color="auto"/>
        <w:right w:val="none" w:sz="0" w:space="0" w:color="auto"/>
      </w:divBdr>
    </w:div>
    <w:div w:id="1671986761">
      <w:bodyDiv w:val="1"/>
      <w:marLeft w:val="0"/>
      <w:marRight w:val="0"/>
      <w:marTop w:val="0"/>
      <w:marBottom w:val="0"/>
      <w:divBdr>
        <w:top w:val="none" w:sz="0" w:space="0" w:color="auto"/>
        <w:left w:val="none" w:sz="0" w:space="0" w:color="auto"/>
        <w:bottom w:val="none" w:sz="0" w:space="0" w:color="auto"/>
        <w:right w:val="none" w:sz="0" w:space="0" w:color="auto"/>
      </w:divBdr>
    </w:div>
    <w:div w:id="1674915669">
      <w:bodyDiv w:val="1"/>
      <w:marLeft w:val="0"/>
      <w:marRight w:val="0"/>
      <w:marTop w:val="0"/>
      <w:marBottom w:val="0"/>
      <w:divBdr>
        <w:top w:val="none" w:sz="0" w:space="0" w:color="auto"/>
        <w:left w:val="none" w:sz="0" w:space="0" w:color="auto"/>
        <w:bottom w:val="none" w:sz="0" w:space="0" w:color="auto"/>
        <w:right w:val="none" w:sz="0" w:space="0" w:color="auto"/>
      </w:divBdr>
    </w:div>
    <w:div w:id="1683628906">
      <w:bodyDiv w:val="1"/>
      <w:marLeft w:val="0"/>
      <w:marRight w:val="0"/>
      <w:marTop w:val="0"/>
      <w:marBottom w:val="0"/>
      <w:divBdr>
        <w:top w:val="none" w:sz="0" w:space="0" w:color="auto"/>
        <w:left w:val="none" w:sz="0" w:space="0" w:color="auto"/>
        <w:bottom w:val="none" w:sz="0" w:space="0" w:color="auto"/>
        <w:right w:val="none" w:sz="0" w:space="0" w:color="auto"/>
      </w:divBdr>
    </w:div>
    <w:div w:id="1687173866">
      <w:bodyDiv w:val="1"/>
      <w:marLeft w:val="0"/>
      <w:marRight w:val="0"/>
      <w:marTop w:val="0"/>
      <w:marBottom w:val="0"/>
      <w:divBdr>
        <w:top w:val="none" w:sz="0" w:space="0" w:color="auto"/>
        <w:left w:val="none" w:sz="0" w:space="0" w:color="auto"/>
        <w:bottom w:val="none" w:sz="0" w:space="0" w:color="auto"/>
        <w:right w:val="none" w:sz="0" w:space="0" w:color="auto"/>
      </w:divBdr>
    </w:div>
    <w:div w:id="1712194539">
      <w:bodyDiv w:val="1"/>
      <w:marLeft w:val="0"/>
      <w:marRight w:val="0"/>
      <w:marTop w:val="0"/>
      <w:marBottom w:val="0"/>
      <w:divBdr>
        <w:top w:val="none" w:sz="0" w:space="0" w:color="auto"/>
        <w:left w:val="none" w:sz="0" w:space="0" w:color="auto"/>
        <w:bottom w:val="none" w:sz="0" w:space="0" w:color="auto"/>
        <w:right w:val="none" w:sz="0" w:space="0" w:color="auto"/>
      </w:divBdr>
    </w:div>
    <w:div w:id="1712725863">
      <w:bodyDiv w:val="1"/>
      <w:marLeft w:val="0"/>
      <w:marRight w:val="0"/>
      <w:marTop w:val="0"/>
      <w:marBottom w:val="0"/>
      <w:divBdr>
        <w:top w:val="none" w:sz="0" w:space="0" w:color="auto"/>
        <w:left w:val="none" w:sz="0" w:space="0" w:color="auto"/>
        <w:bottom w:val="none" w:sz="0" w:space="0" w:color="auto"/>
        <w:right w:val="none" w:sz="0" w:space="0" w:color="auto"/>
      </w:divBdr>
    </w:div>
    <w:div w:id="1716615487">
      <w:bodyDiv w:val="1"/>
      <w:marLeft w:val="0"/>
      <w:marRight w:val="0"/>
      <w:marTop w:val="0"/>
      <w:marBottom w:val="0"/>
      <w:divBdr>
        <w:top w:val="none" w:sz="0" w:space="0" w:color="auto"/>
        <w:left w:val="none" w:sz="0" w:space="0" w:color="auto"/>
        <w:bottom w:val="none" w:sz="0" w:space="0" w:color="auto"/>
        <w:right w:val="none" w:sz="0" w:space="0" w:color="auto"/>
      </w:divBdr>
    </w:div>
    <w:div w:id="1719353653">
      <w:bodyDiv w:val="1"/>
      <w:marLeft w:val="0"/>
      <w:marRight w:val="0"/>
      <w:marTop w:val="0"/>
      <w:marBottom w:val="0"/>
      <w:divBdr>
        <w:top w:val="none" w:sz="0" w:space="0" w:color="auto"/>
        <w:left w:val="none" w:sz="0" w:space="0" w:color="auto"/>
        <w:bottom w:val="none" w:sz="0" w:space="0" w:color="auto"/>
        <w:right w:val="none" w:sz="0" w:space="0" w:color="auto"/>
      </w:divBdr>
    </w:div>
    <w:div w:id="1727604627">
      <w:bodyDiv w:val="1"/>
      <w:marLeft w:val="0"/>
      <w:marRight w:val="0"/>
      <w:marTop w:val="0"/>
      <w:marBottom w:val="0"/>
      <w:divBdr>
        <w:top w:val="none" w:sz="0" w:space="0" w:color="auto"/>
        <w:left w:val="none" w:sz="0" w:space="0" w:color="auto"/>
        <w:bottom w:val="none" w:sz="0" w:space="0" w:color="auto"/>
        <w:right w:val="none" w:sz="0" w:space="0" w:color="auto"/>
      </w:divBdr>
    </w:div>
    <w:div w:id="1730881623">
      <w:bodyDiv w:val="1"/>
      <w:marLeft w:val="0"/>
      <w:marRight w:val="0"/>
      <w:marTop w:val="0"/>
      <w:marBottom w:val="0"/>
      <w:divBdr>
        <w:top w:val="none" w:sz="0" w:space="0" w:color="auto"/>
        <w:left w:val="none" w:sz="0" w:space="0" w:color="auto"/>
        <w:bottom w:val="none" w:sz="0" w:space="0" w:color="auto"/>
        <w:right w:val="none" w:sz="0" w:space="0" w:color="auto"/>
      </w:divBdr>
    </w:div>
    <w:div w:id="1731462884">
      <w:bodyDiv w:val="1"/>
      <w:marLeft w:val="0"/>
      <w:marRight w:val="0"/>
      <w:marTop w:val="0"/>
      <w:marBottom w:val="0"/>
      <w:divBdr>
        <w:top w:val="none" w:sz="0" w:space="0" w:color="auto"/>
        <w:left w:val="none" w:sz="0" w:space="0" w:color="auto"/>
        <w:bottom w:val="none" w:sz="0" w:space="0" w:color="auto"/>
        <w:right w:val="none" w:sz="0" w:space="0" w:color="auto"/>
      </w:divBdr>
    </w:div>
    <w:div w:id="1733502138">
      <w:bodyDiv w:val="1"/>
      <w:marLeft w:val="0"/>
      <w:marRight w:val="0"/>
      <w:marTop w:val="0"/>
      <w:marBottom w:val="0"/>
      <w:divBdr>
        <w:top w:val="none" w:sz="0" w:space="0" w:color="auto"/>
        <w:left w:val="none" w:sz="0" w:space="0" w:color="auto"/>
        <w:bottom w:val="none" w:sz="0" w:space="0" w:color="auto"/>
        <w:right w:val="none" w:sz="0" w:space="0" w:color="auto"/>
      </w:divBdr>
    </w:div>
    <w:div w:id="1734352966">
      <w:bodyDiv w:val="1"/>
      <w:marLeft w:val="0"/>
      <w:marRight w:val="0"/>
      <w:marTop w:val="0"/>
      <w:marBottom w:val="0"/>
      <w:divBdr>
        <w:top w:val="none" w:sz="0" w:space="0" w:color="auto"/>
        <w:left w:val="none" w:sz="0" w:space="0" w:color="auto"/>
        <w:bottom w:val="none" w:sz="0" w:space="0" w:color="auto"/>
        <w:right w:val="none" w:sz="0" w:space="0" w:color="auto"/>
      </w:divBdr>
    </w:div>
    <w:div w:id="1743020455">
      <w:bodyDiv w:val="1"/>
      <w:marLeft w:val="0"/>
      <w:marRight w:val="0"/>
      <w:marTop w:val="0"/>
      <w:marBottom w:val="0"/>
      <w:divBdr>
        <w:top w:val="none" w:sz="0" w:space="0" w:color="auto"/>
        <w:left w:val="none" w:sz="0" w:space="0" w:color="auto"/>
        <w:bottom w:val="none" w:sz="0" w:space="0" w:color="auto"/>
        <w:right w:val="none" w:sz="0" w:space="0" w:color="auto"/>
      </w:divBdr>
    </w:div>
    <w:div w:id="1752703273">
      <w:bodyDiv w:val="1"/>
      <w:marLeft w:val="0"/>
      <w:marRight w:val="0"/>
      <w:marTop w:val="0"/>
      <w:marBottom w:val="0"/>
      <w:divBdr>
        <w:top w:val="none" w:sz="0" w:space="0" w:color="auto"/>
        <w:left w:val="none" w:sz="0" w:space="0" w:color="auto"/>
        <w:bottom w:val="none" w:sz="0" w:space="0" w:color="auto"/>
        <w:right w:val="none" w:sz="0" w:space="0" w:color="auto"/>
      </w:divBdr>
    </w:div>
    <w:div w:id="1759709730">
      <w:bodyDiv w:val="1"/>
      <w:marLeft w:val="0"/>
      <w:marRight w:val="0"/>
      <w:marTop w:val="0"/>
      <w:marBottom w:val="0"/>
      <w:divBdr>
        <w:top w:val="none" w:sz="0" w:space="0" w:color="auto"/>
        <w:left w:val="none" w:sz="0" w:space="0" w:color="auto"/>
        <w:bottom w:val="none" w:sz="0" w:space="0" w:color="auto"/>
        <w:right w:val="none" w:sz="0" w:space="0" w:color="auto"/>
      </w:divBdr>
    </w:div>
    <w:div w:id="1762605942">
      <w:bodyDiv w:val="1"/>
      <w:marLeft w:val="0"/>
      <w:marRight w:val="0"/>
      <w:marTop w:val="0"/>
      <w:marBottom w:val="0"/>
      <w:divBdr>
        <w:top w:val="none" w:sz="0" w:space="0" w:color="auto"/>
        <w:left w:val="none" w:sz="0" w:space="0" w:color="auto"/>
        <w:bottom w:val="none" w:sz="0" w:space="0" w:color="auto"/>
        <w:right w:val="none" w:sz="0" w:space="0" w:color="auto"/>
      </w:divBdr>
    </w:div>
    <w:div w:id="1762753440">
      <w:bodyDiv w:val="1"/>
      <w:marLeft w:val="0"/>
      <w:marRight w:val="0"/>
      <w:marTop w:val="0"/>
      <w:marBottom w:val="0"/>
      <w:divBdr>
        <w:top w:val="none" w:sz="0" w:space="0" w:color="auto"/>
        <w:left w:val="none" w:sz="0" w:space="0" w:color="auto"/>
        <w:bottom w:val="none" w:sz="0" w:space="0" w:color="auto"/>
        <w:right w:val="none" w:sz="0" w:space="0" w:color="auto"/>
      </w:divBdr>
    </w:div>
    <w:div w:id="1765106617">
      <w:bodyDiv w:val="1"/>
      <w:marLeft w:val="0"/>
      <w:marRight w:val="0"/>
      <w:marTop w:val="0"/>
      <w:marBottom w:val="0"/>
      <w:divBdr>
        <w:top w:val="none" w:sz="0" w:space="0" w:color="auto"/>
        <w:left w:val="none" w:sz="0" w:space="0" w:color="auto"/>
        <w:bottom w:val="none" w:sz="0" w:space="0" w:color="auto"/>
        <w:right w:val="none" w:sz="0" w:space="0" w:color="auto"/>
      </w:divBdr>
    </w:div>
    <w:div w:id="1771048002">
      <w:bodyDiv w:val="1"/>
      <w:marLeft w:val="0"/>
      <w:marRight w:val="0"/>
      <w:marTop w:val="0"/>
      <w:marBottom w:val="0"/>
      <w:divBdr>
        <w:top w:val="none" w:sz="0" w:space="0" w:color="auto"/>
        <w:left w:val="none" w:sz="0" w:space="0" w:color="auto"/>
        <w:bottom w:val="none" w:sz="0" w:space="0" w:color="auto"/>
        <w:right w:val="none" w:sz="0" w:space="0" w:color="auto"/>
      </w:divBdr>
    </w:div>
    <w:div w:id="1771388881">
      <w:bodyDiv w:val="1"/>
      <w:marLeft w:val="0"/>
      <w:marRight w:val="0"/>
      <w:marTop w:val="0"/>
      <w:marBottom w:val="0"/>
      <w:divBdr>
        <w:top w:val="none" w:sz="0" w:space="0" w:color="auto"/>
        <w:left w:val="none" w:sz="0" w:space="0" w:color="auto"/>
        <w:bottom w:val="none" w:sz="0" w:space="0" w:color="auto"/>
        <w:right w:val="none" w:sz="0" w:space="0" w:color="auto"/>
      </w:divBdr>
    </w:div>
    <w:div w:id="1775976233">
      <w:bodyDiv w:val="1"/>
      <w:marLeft w:val="0"/>
      <w:marRight w:val="0"/>
      <w:marTop w:val="0"/>
      <w:marBottom w:val="0"/>
      <w:divBdr>
        <w:top w:val="none" w:sz="0" w:space="0" w:color="auto"/>
        <w:left w:val="none" w:sz="0" w:space="0" w:color="auto"/>
        <w:bottom w:val="none" w:sz="0" w:space="0" w:color="auto"/>
        <w:right w:val="none" w:sz="0" w:space="0" w:color="auto"/>
      </w:divBdr>
    </w:div>
    <w:div w:id="1776172435">
      <w:bodyDiv w:val="1"/>
      <w:marLeft w:val="0"/>
      <w:marRight w:val="0"/>
      <w:marTop w:val="0"/>
      <w:marBottom w:val="0"/>
      <w:divBdr>
        <w:top w:val="none" w:sz="0" w:space="0" w:color="auto"/>
        <w:left w:val="none" w:sz="0" w:space="0" w:color="auto"/>
        <w:bottom w:val="none" w:sz="0" w:space="0" w:color="auto"/>
        <w:right w:val="none" w:sz="0" w:space="0" w:color="auto"/>
      </w:divBdr>
    </w:div>
    <w:div w:id="1787698618">
      <w:bodyDiv w:val="1"/>
      <w:marLeft w:val="0"/>
      <w:marRight w:val="0"/>
      <w:marTop w:val="0"/>
      <w:marBottom w:val="0"/>
      <w:divBdr>
        <w:top w:val="none" w:sz="0" w:space="0" w:color="auto"/>
        <w:left w:val="none" w:sz="0" w:space="0" w:color="auto"/>
        <w:bottom w:val="none" w:sz="0" w:space="0" w:color="auto"/>
        <w:right w:val="none" w:sz="0" w:space="0" w:color="auto"/>
      </w:divBdr>
    </w:div>
    <w:div w:id="1802115891">
      <w:bodyDiv w:val="1"/>
      <w:marLeft w:val="0"/>
      <w:marRight w:val="0"/>
      <w:marTop w:val="0"/>
      <w:marBottom w:val="0"/>
      <w:divBdr>
        <w:top w:val="none" w:sz="0" w:space="0" w:color="auto"/>
        <w:left w:val="none" w:sz="0" w:space="0" w:color="auto"/>
        <w:bottom w:val="none" w:sz="0" w:space="0" w:color="auto"/>
        <w:right w:val="none" w:sz="0" w:space="0" w:color="auto"/>
      </w:divBdr>
    </w:div>
    <w:div w:id="1805417683">
      <w:bodyDiv w:val="1"/>
      <w:marLeft w:val="0"/>
      <w:marRight w:val="0"/>
      <w:marTop w:val="0"/>
      <w:marBottom w:val="0"/>
      <w:divBdr>
        <w:top w:val="none" w:sz="0" w:space="0" w:color="auto"/>
        <w:left w:val="none" w:sz="0" w:space="0" w:color="auto"/>
        <w:bottom w:val="none" w:sz="0" w:space="0" w:color="auto"/>
        <w:right w:val="none" w:sz="0" w:space="0" w:color="auto"/>
      </w:divBdr>
    </w:div>
    <w:div w:id="1809322679">
      <w:bodyDiv w:val="1"/>
      <w:marLeft w:val="0"/>
      <w:marRight w:val="0"/>
      <w:marTop w:val="0"/>
      <w:marBottom w:val="0"/>
      <w:divBdr>
        <w:top w:val="none" w:sz="0" w:space="0" w:color="auto"/>
        <w:left w:val="none" w:sz="0" w:space="0" w:color="auto"/>
        <w:bottom w:val="none" w:sz="0" w:space="0" w:color="auto"/>
        <w:right w:val="none" w:sz="0" w:space="0" w:color="auto"/>
      </w:divBdr>
    </w:div>
    <w:div w:id="1812360803">
      <w:bodyDiv w:val="1"/>
      <w:marLeft w:val="0"/>
      <w:marRight w:val="0"/>
      <w:marTop w:val="0"/>
      <w:marBottom w:val="0"/>
      <w:divBdr>
        <w:top w:val="none" w:sz="0" w:space="0" w:color="auto"/>
        <w:left w:val="none" w:sz="0" w:space="0" w:color="auto"/>
        <w:bottom w:val="none" w:sz="0" w:space="0" w:color="auto"/>
        <w:right w:val="none" w:sz="0" w:space="0" w:color="auto"/>
      </w:divBdr>
    </w:div>
    <w:div w:id="1817380107">
      <w:bodyDiv w:val="1"/>
      <w:marLeft w:val="0"/>
      <w:marRight w:val="0"/>
      <w:marTop w:val="0"/>
      <w:marBottom w:val="0"/>
      <w:divBdr>
        <w:top w:val="none" w:sz="0" w:space="0" w:color="auto"/>
        <w:left w:val="none" w:sz="0" w:space="0" w:color="auto"/>
        <w:bottom w:val="none" w:sz="0" w:space="0" w:color="auto"/>
        <w:right w:val="none" w:sz="0" w:space="0" w:color="auto"/>
      </w:divBdr>
    </w:div>
    <w:div w:id="1819877140">
      <w:bodyDiv w:val="1"/>
      <w:marLeft w:val="0"/>
      <w:marRight w:val="0"/>
      <w:marTop w:val="0"/>
      <w:marBottom w:val="0"/>
      <w:divBdr>
        <w:top w:val="none" w:sz="0" w:space="0" w:color="auto"/>
        <w:left w:val="none" w:sz="0" w:space="0" w:color="auto"/>
        <w:bottom w:val="none" w:sz="0" w:space="0" w:color="auto"/>
        <w:right w:val="none" w:sz="0" w:space="0" w:color="auto"/>
      </w:divBdr>
    </w:div>
    <w:div w:id="1820996946">
      <w:bodyDiv w:val="1"/>
      <w:marLeft w:val="0"/>
      <w:marRight w:val="0"/>
      <w:marTop w:val="0"/>
      <w:marBottom w:val="0"/>
      <w:divBdr>
        <w:top w:val="none" w:sz="0" w:space="0" w:color="auto"/>
        <w:left w:val="none" w:sz="0" w:space="0" w:color="auto"/>
        <w:bottom w:val="none" w:sz="0" w:space="0" w:color="auto"/>
        <w:right w:val="none" w:sz="0" w:space="0" w:color="auto"/>
      </w:divBdr>
    </w:div>
    <w:div w:id="1822647869">
      <w:bodyDiv w:val="1"/>
      <w:marLeft w:val="0"/>
      <w:marRight w:val="0"/>
      <w:marTop w:val="0"/>
      <w:marBottom w:val="0"/>
      <w:divBdr>
        <w:top w:val="none" w:sz="0" w:space="0" w:color="auto"/>
        <w:left w:val="none" w:sz="0" w:space="0" w:color="auto"/>
        <w:bottom w:val="none" w:sz="0" w:space="0" w:color="auto"/>
        <w:right w:val="none" w:sz="0" w:space="0" w:color="auto"/>
      </w:divBdr>
    </w:div>
    <w:div w:id="1827696898">
      <w:bodyDiv w:val="1"/>
      <w:marLeft w:val="0"/>
      <w:marRight w:val="0"/>
      <w:marTop w:val="0"/>
      <w:marBottom w:val="0"/>
      <w:divBdr>
        <w:top w:val="none" w:sz="0" w:space="0" w:color="auto"/>
        <w:left w:val="none" w:sz="0" w:space="0" w:color="auto"/>
        <w:bottom w:val="none" w:sz="0" w:space="0" w:color="auto"/>
        <w:right w:val="none" w:sz="0" w:space="0" w:color="auto"/>
      </w:divBdr>
    </w:div>
    <w:div w:id="1836531033">
      <w:bodyDiv w:val="1"/>
      <w:marLeft w:val="0"/>
      <w:marRight w:val="0"/>
      <w:marTop w:val="0"/>
      <w:marBottom w:val="0"/>
      <w:divBdr>
        <w:top w:val="none" w:sz="0" w:space="0" w:color="auto"/>
        <w:left w:val="none" w:sz="0" w:space="0" w:color="auto"/>
        <w:bottom w:val="none" w:sz="0" w:space="0" w:color="auto"/>
        <w:right w:val="none" w:sz="0" w:space="0" w:color="auto"/>
      </w:divBdr>
    </w:div>
    <w:div w:id="1839618538">
      <w:bodyDiv w:val="1"/>
      <w:marLeft w:val="0"/>
      <w:marRight w:val="0"/>
      <w:marTop w:val="0"/>
      <w:marBottom w:val="0"/>
      <w:divBdr>
        <w:top w:val="none" w:sz="0" w:space="0" w:color="auto"/>
        <w:left w:val="none" w:sz="0" w:space="0" w:color="auto"/>
        <w:bottom w:val="none" w:sz="0" w:space="0" w:color="auto"/>
        <w:right w:val="none" w:sz="0" w:space="0" w:color="auto"/>
      </w:divBdr>
    </w:div>
    <w:div w:id="1848788895">
      <w:bodyDiv w:val="1"/>
      <w:marLeft w:val="0"/>
      <w:marRight w:val="0"/>
      <w:marTop w:val="0"/>
      <w:marBottom w:val="0"/>
      <w:divBdr>
        <w:top w:val="none" w:sz="0" w:space="0" w:color="auto"/>
        <w:left w:val="none" w:sz="0" w:space="0" w:color="auto"/>
        <w:bottom w:val="none" w:sz="0" w:space="0" w:color="auto"/>
        <w:right w:val="none" w:sz="0" w:space="0" w:color="auto"/>
      </w:divBdr>
    </w:div>
    <w:div w:id="1869832766">
      <w:bodyDiv w:val="1"/>
      <w:marLeft w:val="0"/>
      <w:marRight w:val="0"/>
      <w:marTop w:val="0"/>
      <w:marBottom w:val="0"/>
      <w:divBdr>
        <w:top w:val="none" w:sz="0" w:space="0" w:color="auto"/>
        <w:left w:val="none" w:sz="0" w:space="0" w:color="auto"/>
        <w:bottom w:val="none" w:sz="0" w:space="0" w:color="auto"/>
        <w:right w:val="none" w:sz="0" w:space="0" w:color="auto"/>
      </w:divBdr>
    </w:div>
    <w:div w:id="1882093016">
      <w:bodyDiv w:val="1"/>
      <w:marLeft w:val="0"/>
      <w:marRight w:val="0"/>
      <w:marTop w:val="0"/>
      <w:marBottom w:val="0"/>
      <w:divBdr>
        <w:top w:val="none" w:sz="0" w:space="0" w:color="auto"/>
        <w:left w:val="none" w:sz="0" w:space="0" w:color="auto"/>
        <w:bottom w:val="none" w:sz="0" w:space="0" w:color="auto"/>
        <w:right w:val="none" w:sz="0" w:space="0" w:color="auto"/>
      </w:divBdr>
    </w:div>
    <w:div w:id="1882328145">
      <w:bodyDiv w:val="1"/>
      <w:marLeft w:val="0"/>
      <w:marRight w:val="0"/>
      <w:marTop w:val="0"/>
      <w:marBottom w:val="0"/>
      <w:divBdr>
        <w:top w:val="none" w:sz="0" w:space="0" w:color="auto"/>
        <w:left w:val="none" w:sz="0" w:space="0" w:color="auto"/>
        <w:bottom w:val="none" w:sz="0" w:space="0" w:color="auto"/>
        <w:right w:val="none" w:sz="0" w:space="0" w:color="auto"/>
      </w:divBdr>
    </w:div>
    <w:div w:id="1886217529">
      <w:bodyDiv w:val="1"/>
      <w:marLeft w:val="0"/>
      <w:marRight w:val="0"/>
      <w:marTop w:val="0"/>
      <w:marBottom w:val="0"/>
      <w:divBdr>
        <w:top w:val="none" w:sz="0" w:space="0" w:color="auto"/>
        <w:left w:val="none" w:sz="0" w:space="0" w:color="auto"/>
        <w:bottom w:val="none" w:sz="0" w:space="0" w:color="auto"/>
        <w:right w:val="none" w:sz="0" w:space="0" w:color="auto"/>
      </w:divBdr>
    </w:div>
    <w:div w:id="1887402731">
      <w:bodyDiv w:val="1"/>
      <w:marLeft w:val="0"/>
      <w:marRight w:val="0"/>
      <w:marTop w:val="0"/>
      <w:marBottom w:val="0"/>
      <w:divBdr>
        <w:top w:val="none" w:sz="0" w:space="0" w:color="auto"/>
        <w:left w:val="none" w:sz="0" w:space="0" w:color="auto"/>
        <w:bottom w:val="none" w:sz="0" w:space="0" w:color="auto"/>
        <w:right w:val="none" w:sz="0" w:space="0" w:color="auto"/>
      </w:divBdr>
    </w:div>
    <w:div w:id="1888487122">
      <w:bodyDiv w:val="1"/>
      <w:marLeft w:val="0"/>
      <w:marRight w:val="0"/>
      <w:marTop w:val="0"/>
      <w:marBottom w:val="0"/>
      <w:divBdr>
        <w:top w:val="none" w:sz="0" w:space="0" w:color="auto"/>
        <w:left w:val="none" w:sz="0" w:space="0" w:color="auto"/>
        <w:bottom w:val="none" w:sz="0" w:space="0" w:color="auto"/>
        <w:right w:val="none" w:sz="0" w:space="0" w:color="auto"/>
      </w:divBdr>
    </w:div>
    <w:div w:id="1906642864">
      <w:bodyDiv w:val="1"/>
      <w:marLeft w:val="0"/>
      <w:marRight w:val="0"/>
      <w:marTop w:val="0"/>
      <w:marBottom w:val="0"/>
      <w:divBdr>
        <w:top w:val="none" w:sz="0" w:space="0" w:color="auto"/>
        <w:left w:val="none" w:sz="0" w:space="0" w:color="auto"/>
        <w:bottom w:val="none" w:sz="0" w:space="0" w:color="auto"/>
        <w:right w:val="none" w:sz="0" w:space="0" w:color="auto"/>
      </w:divBdr>
    </w:div>
    <w:div w:id="1915434164">
      <w:bodyDiv w:val="1"/>
      <w:marLeft w:val="0"/>
      <w:marRight w:val="0"/>
      <w:marTop w:val="0"/>
      <w:marBottom w:val="0"/>
      <w:divBdr>
        <w:top w:val="none" w:sz="0" w:space="0" w:color="auto"/>
        <w:left w:val="none" w:sz="0" w:space="0" w:color="auto"/>
        <w:bottom w:val="none" w:sz="0" w:space="0" w:color="auto"/>
        <w:right w:val="none" w:sz="0" w:space="0" w:color="auto"/>
      </w:divBdr>
    </w:div>
    <w:div w:id="1920096182">
      <w:bodyDiv w:val="1"/>
      <w:marLeft w:val="0"/>
      <w:marRight w:val="0"/>
      <w:marTop w:val="0"/>
      <w:marBottom w:val="0"/>
      <w:divBdr>
        <w:top w:val="none" w:sz="0" w:space="0" w:color="auto"/>
        <w:left w:val="none" w:sz="0" w:space="0" w:color="auto"/>
        <w:bottom w:val="none" w:sz="0" w:space="0" w:color="auto"/>
        <w:right w:val="none" w:sz="0" w:space="0" w:color="auto"/>
      </w:divBdr>
    </w:div>
    <w:div w:id="1924873797">
      <w:bodyDiv w:val="1"/>
      <w:marLeft w:val="0"/>
      <w:marRight w:val="0"/>
      <w:marTop w:val="0"/>
      <w:marBottom w:val="0"/>
      <w:divBdr>
        <w:top w:val="none" w:sz="0" w:space="0" w:color="auto"/>
        <w:left w:val="none" w:sz="0" w:space="0" w:color="auto"/>
        <w:bottom w:val="none" w:sz="0" w:space="0" w:color="auto"/>
        <w:right w:val="none" w:sz="0" w:space="0" w:color="auto"/>
      </w:divBdr>
    </w:div>
    <w:div w:id="1927418676">
      <w:bodyDiv w:val="1"/>
      <w:marLeft w:val="0"/>
      <w:marRight w:val="0"/>
      <w:marTop w:val="0"/>
      <w:marBottom w:val="0"/>
      <w:divBdr>
        <w:top w:val="none" w:sz="0" w:space="0" w:color="auto"/>
        <w:left w:val="none" w:sz="0" w:space="0" w:color="auto"/>
        <w:bottom w:val="none" w:sz="0" w:space="0" w:color="auto"/>
        <w:right w:val="none" w:sz="0" w:space="0" w:color="auto"/>
      </w:divBdr>
    </w:div>
    <w:div w:id="1931962750">
      <w:bodyDiv w:val="1"/>
      <w:marLeft w:val="0"/>
      <w:marRight w:val="0"/>
      <w:marTop w:val="0"/>
      <w:marBottom w:val="0"/>
      <w:divBdr>
        <w:top w:val="none" w:sz="0" w:space="0" w:color="auto"/>
        <w:left w:val="none" w:sz="0" w:space="0" w:color="auto"/>
        <w:bottom w:val="none" w:sz="0" w:space="0" w:color="auto"/>
        <w:right w:val="none" w:sz="0" w:space="0" w:color="auto"/>
      </w:divBdr>
    </w:div>
    <w:div w:id="1942184510">
      <w:bodyDiv w:val="1"/>
      <w:marLeft w:val="0"/>
      <w:marRight w:val="0"/>
      <w:marTop w:val="0"/>
      <w:marBottom w:val="0"/>
      <w:divBdr>
        <w:top w:val="none" w:sz="0" w:space="0" w:color="auto"/>
        <w:left w:val="none" w:sz="0" w:space="0" w:color="auto"/>
        <w:bottom w:val="none" w:sz="0" w:space="0" w:color="auto"/>
        <w:right w:val="none" w:sz="0" w:space="0" w:color="auto"/>
      </w:divBdr>
    </w:div>
    <w:div w:id="1953778789">
      <w:bodyDiv w:val="1"/>
      <w:marLeft w:val="0"/>
      <w:marRight w:val="0"/>
      <w:marTop w:val="0"/>
      <w:marBottom w:val="0"/>
      <w:divBdr>
        <w:top w:val="none" w:sz="0" w:space="0" w:color="auto"/>
        <w:left w:val="none" w:sz="0" w:space="0" w:color="auto"/>
        <w:bottom w:val="none" w:sz="0" w:space="0" w:color="auto"/>
        <w:right w:val="none" w:sz="0" w:space="0" w:color="auto"/>
      </w:divBdr>
    </w:div>
    <w:div w:id="1956015428">
      <w:bodyDiv w:val="1"/>
      <w:marLeft w:val="0"/>
      <w:marRight w:val="0"/>
      <w:marTop w:val="0"/>
      <w:marBottom w:val="0"/>
      <w:divBdr>
        <w:top w:val="none" w:sz="0" w:space="0" w:color="auto"/>
        <w:left w:val="none" w:sz="0" w:space="0" w:color="auto"/>
        <w:bottom w:val="none" w:sz="0" w:space="0" w:color="auto"/>
        <w:right w:val="none" w:sz="0" w:space="0" w:color="auto"/>
      </w:divBdr>
    </w:div>
    <w:div w:id="1962229020">
      <w:bodyDiv w:val="1"/>
      <w:marLeft w:val="0"/>
      <w:marRight w:val="0"/>
      <w:marTop w:val="0"/>
      <w:marBottom w:val="0"/>
      <w:divBdr>
        <w:top w:val="none" w:sz="0" w:space="0" w:color="auto"/>
        <w:left w:val="none" w:sz="0" w:space="0" w:color="auto"/>
        <w:bottom w:val="none" w:sz="0" w:space="0" w:color="auto"/>
        <w:right w:val="none" w:sz="0" w:space="0" w:color="auto"/>
      </w:divBdr>
    </w:div>
    <w:div w:id="1965622587">
      <w:bodyDiv w:val="1"/>
      <w:marLeft w:val="0"/>
      <w:marRight w:val="0"/>
      <w:marTop w:val="0"/>
      <w:marBottom w:val="0"/>
      <w:divBdr>
        <w:top w:val="none" w:sz="0" w:space="0" w:color="auto"/>
        <w:left w:val="none" w:sz="0" w:space="0" w:color="auto"/>
        <w:bottom w:val="none" w:sz="0" w:space="0" w:color="auto"/>
        <w:right w:val="none" w:sz="0" w:space="0" w:color="auto"/>
      </w:divBdr>
    </w:div>
    <w:div w:id="1969237636">
      <w:bodyDiv w:val="1"/>
      <w:marLeft w:val="0"/>
      <w:marRight w:val="0"/>
      <w:marTop w:val="0"/>
      <w:marBottom w:val="0"/>
      <w:divBdr>
        <w:top w:val="none" w:sz="0" w:space="0" w:color="auto"/>
        <w:left w:val="none" w:sz="0" w:space="0" w:color="auto"/>
        <w:bottom w:val="none" w:sz="0" w:space="0" w:color="auto"/>
        <w:right w:val="none" w:sz="0" w:space="0" w:color="auto"/>
      </w:divBdr>
    </w:div>
    <w:div w:id="1996760860">
      <w:bodyDiv w:val="1"/>
      <w:marLeft w:val="0"/>
      <w:marRight w:val="0"/>
      <w:marTop w:val="0"/>
      <w:marBottom w:val="0"/>
      <w:divBdr>
        <w:top w:val="none" w:sz="0" w:space="0" w:color="auto"/>
        <w:left w:val="none" w:sz="0" w:space="0" w:color="auto"/>
        <w:bottom w:val="none" w:sz="0" w:space="0" w:color="auto"/>
        <w:right w:val="none" w:sz="0" w:space="0" w:color="auto"/>
      </w:divBdr>
    </w:div>
    <w:div w:id="2010668685">
      <w:bodyDiv w:val="1"/>
      <w:marLeft w:val="0"/>
      <w:marRight w:val="0"/>
      <w:marTop w:val="0"/>
      <w:marBottom w:val="0"/>
      <w:divBdr>
        <w:top w:val="none" w:sz="0" w:space="0" w:color="auto"/>
        <w:left w:val="none" w:sz="0" w:space="0" w:color="auto"/>
        <w:bottom w:val="none" w:sz="0" w:space="0" w:color="auto"/>
        <w:right w:val="none" w:sz="0" w:space="0" w:color="auto"/>
      </w:divBdr>
    </w:div>
    <w:div w:id="2014187212">
      <w:bodyDiv w:val="1"/>
      <w:marLeft w:val="0"/>
      <w:marRight w:val="0"/>
      <w:marTop w:val="0"/>
      <w:marBottom w:val="0"/>
      <w:divBdr>
        <w:top w:val="none" w:sz="0" w:space="0" w:color="auto"/>
        <w:left w:val="none" w:sz="0" w:space="0" w:color="auto"/>
        <w:bottom w:val="none" w:sz="0" w:space="0" w:color="auto"/>
        <w:right w:val="none" w:sz="0" w:space="0" w:color="auto"/>
      </w:divBdr>
    </w:div>
    <w:div w:id="2014717187">
      <w:bodyDiv w:val="1"/>
      <w:marLeft w:val="0"/>
      <w:marRight w:val="0"/>
      <w:marTop w:val="0"/>
      <w:marBottom w:val="0"/>
      <w:divBdr>
        <w:top w:val="none" w:sz="0" w:space="0" w:color="auto"/>
        <w:left w:val="none" w:sz="0" w:space="0" w:color="auto"/>
        <w:bottom w:val="none" w:sz="0" w:space="0" w:color="auto"/>
        <w:right w:val="none" w:sz="0" w:space="0" w:color="auto"/>
      </w:divBdr>
    </w:div>
    <w:div w:id="2020040747">
      <w:bodyDiv w:val="1"/>
      <w:marLeft w:val="0"/>
      <w:marRight w:val="0"/>
      <w:marTop w:val="0"/>
      <w:marBottom w:val="0"/>
      <w:divBdr>
        <w:top w:val="none" w:sz="0" w:space="0" w:color="auto"/>
        <w:left w:val="none" w:sz="0" w:space="0" w:color="auto"/>
        <w:bottom w:val="none" w:sz="0" w:space="0" w:color="auto"/>
        <w:right w:val="none" w:sz="0" w:space="0" w:color="auto"/>
      </w:divBdr>
    </w:div>
    <w:div w:id="2023437120">
      <w:bodyDiv w:val="1"/>
      <w:marLeft w:val="0"/>
      <w:marRight w:val="0"/>
      <w:marTop w:val="0"/>
      <w:marBottom w:val="0"/>
      <w:divBdr>
        <w:top w:val="none" w:sz="0" w:space="0" w:color="auto"/>
        <w:left w:val="none" w:sz="0" w:space="0" w:color="auto"/>
        <w:bottom w:val="none" w:sz="0" w:space="0" w:color="auto"/>
        <w:right w:val="none" w:sz="0" w:space="0" w:color="auto"/>
      </w:divBdr>
    </w:div>
    <w:div w:id="2029602112">
      <w:bodyDiv w:val="1"/>
      <w:marLeft w:val="0"/>
      <w:marRight w:val="0"/>
      <w:marTop w:val="0"/>
      <w:marBottom w:val="0"/>
      <w:divBdr>
        <w:top w:val="none" w:sz="0" w:space="0" w:color="auto"/>
        <w:left w:val="none" w:sz="0" w:space="0" w:color="auto"/>
        <w:bottom w:val="none" w:sz="0" w:space="0" w:color="auto"/>
        <w:right w:val="none" w:sz="0" w:space="0" w:color="auto"/>
      </w:divBdr>
    </w:div>
    <w:div w:id="2031754438">
      <w:bodyDiv w:val="1"/>
      <w:marLeft w:val="0"/>
      <w:marRight w:val="0"/>
      <w:marTop w:val="0"/>
      <w:marBottom w:val="0"/>
      <w:divBdr>
        <w:top w:val="none" w:sz="0" w:space="0" w:color="auto"/>
        <w:left w:val="none" w:sz="0" w:space="0" w:color="auto"/>
        <w:bottom w:val="none" w:sz="0" w:space="0" w:color="auto"/>
        <w:right w:val="none" w:sz="0" w:space="0" w:color="auto"/>
      </w:divBdr>
    </w:div>
    <w:div w:id="2047634193">
      <w:bodyDiv w:val="1"/>
      <w:marLeft w:val="0"/>
      <w:marRight w:val="0"/>
      <w:marTop w:val="0"/>
      <w:marBottom w:val="0"/>
      <w:divBdr>
        <w:top w:val="none" w:sz="0" w:space="0" w:color="auto"/>
        <w:left w:val="none" w:sz="0" w:space="0" w:color="auto"/>
        <w:bottom w:val="none" w:sz="0" w:space="0" w:color="auto"/>
        <w:right w:val="none" w:sz="0" w:space="0" w:color="auto"/>
      </w:divBdr>
    </w:div>
    <w:div w:id="2052532600">
      <w:bodyDiv w:val="1"/>
      <w:marLeft w:val="0"/>
      <w:marRight w:val="0"/>
      <w:marTop w:val="0"/>
      <w:marBottom w:val="0"/>
      <w:divBdr>
        <w:top w:val="none" w:sz="0" w:space="0" w:color="auto"/>
        <w:left w:val="none" w:sz="0" w:space="0" w:color="auto"/>
        <w:bottom w:val="none" w:sz="0" w:space="0" w:color="auto"/>
        <w:right w:val="none" w:sz="0" w:space="0" w:color="auto"/>
      </w:divBdr>
    </w:div>
    <w:div w:id="2063139341">
      <w:bodyDiv w:val="1"/>
      <w:marLeft w:val="0"/>
      <w:marRight w:val="0"/>
      <w:marTop w:val="0"/>
      <w:marBottom w:val="0"/>
      <w:divBdr>
        <w:top w:val="none" w:sz="0" w:space="0" w:color="auto"/>
        <w:left w:val="none" w:sz="0" w:space="0" w:color="auto"/>
        <w:bottom w:val="none" w:sz="0" w:space="0" w:color="auto"/>
        <w:right w:val="none" w:sz="0" w:space="0" w:color="auto"/>
      </w:divBdr>
    </w:div>
    <w:div w:id="2068139859">
      <w:bodyDiv w:val="1"/>
      <w:marLeft w:val="0"/>
      <w:marRight w:val="0"/>
      <w:marTop w:val="0"/>
      <w:marBottom w:val="0"/>
      <w:divBdr>
        <w:top w:val="none" w:sz="0" w:space="0" w:color="auto"/>
        <w:left w:val="none" w:sz="0" w:space="0" w:color="auto"/>
        <w:bottom w:val="none" w:sz="0" w:space="0" w:color="auto"/>
        <w:right w:val="none" w:sz="0" w:space="0" w:color="auto"/>
      </w:divBdr>
    </w:div>
    <w:div w:id="2089960322">
      <w:bodyDiv w:val="1"/>
      <w:marLeft w:val="0"/>
      <w:marRight w:val="0"/>
      <w:marTop w:val="0"/>
      <w:marBottom w:val="0"/>
      <w:divBdr>
        <w:top w:val="none" w:sz="0" w:space="0" w:color="auto"/>
        <w:left w:val="none" w:sz="0" w:space="0" w:color="auto"/>
        <w:bottom w:val="none" w:sz="0" w:space="0" w:color="auto"/>
        <w:right w:val="none" w:sz="0" w:space="0" w:color="auto"/>
      </w:divBdr>
    </w:div>
    <w:div w:id="2092386842">
      <w:bodyDiv w:val="1"/>
      <w:marLeft w:val="0"/>
      <w:marRight w:val="0"/>
      <w:marTop w:val="0"/>
      <w:marBottom w:val="0"/>
      <w:divBdr>
        <w:top w:val="none" w:sz="0" w:space="0" w:color="auto"/>
        <w:left w:val="none" w:sz="0" w:space="0" w:color="auto"/>
        <w:bottom w:val="none" w:sz="0" w:space="0" w:color="auto"/>
        <w:right w:val="none" w:sz="0" w:space="0" w:color="auto"/>
      </w:divBdr>
    </w:div>
    <w:div w:id="2093887533">
      <w:bodyDiv w:val="1"/>
      <w:marLeft w:val="0"/>
      <w:marRight w:val="0"/>
      <w:marTop w:val="0"/>
      <w:marBottom w:val="0"/>
      <w:divBdr>
        <w:top w:val="none" w:sz="0" w:space="0" w:color="auto"/>
        <w:left w:val="none" w:sz="0" w:space="0" w:color="auto"/>
        <w:bottom w:val="none" w:sz="0" w:space="0" w:color="auto"/>
        <w:right w:val="none" w:sz="0" w:space="0" w:color="auto"/>
      </w:divBdr>
    </w:div>
    <w:div w:id="2111462709">
      <w:bodyDiv w:val="1"/>
      <w:marLeft w:val="0"/>
      <w:marRight w:val="0"/>
      <w:marTop w:val="0"/>
      <w:marBottom w:val="0"/>
      <w:divBdr>
        <w:top w:val="none" w:sz="0" w:space="0" w:color="auto"/>
        <w:left w:val="none" w:sz="0" w:space="0" w:color="auto"/>
        <w:bottom w:val="none" w:sz="0" w:space="0" w:color="auto"/>
        <w:right w:val="none" w:sz="0" w:space="0" w:color="auto"/>
      </w:divBdr>
    </w:div>
    <w:div w:id="2121148394">
      <w:bodyDiv w:val="1"/>
      <w:marLeft w:val="0"/>
      <w:marRight w:val="0"/>
      <w:marTop w:val="0"/>
      <w:marBottom w:val="0"/>
      <w:divBdr>
        <w:top w:val="none" w:sz="0" w:space="0" w:color="auto"/>
        <w:left w:val="none" w:sz="0" w:space="0" w:color="auto"/>
        <w:bottom w:val="none" w:sz="0" w:space="0" w:color="auto"/>
        <w:right w:val="none" w:sz="0" w:space="0" w:color="auto"/>
      </w:divBdr>
    </w:div>
    <w:div w:id="2121416134">
      <w:bodyDiv w:val="1"/>
      <w:marLeft w:val="0"/>
      <w:marRight w:val="0"/>
      <w:marTop w:val="0"/>
      <w:marBottom w:val="0"/>
      <w:divBdr>
        <w:top w:val="none" w:sz="0" w:space="0" w:color="auto"/>
        <w:left w:val="none" w:sz="0" w:space="0" w:color="auto"/>
        <w:bottom w:val="none" w:sz="0" w:space="0" w:color="auto"/>
        <w:right w:val="none" w:sz="0" w:space="0" w:color="auto"/>
      </w:divBdr>
    </w:div>
    <w:div w:id="2125687504">
      <w:bodyDiv w:val="1"/>
      <w:marLeft w:val="0"/>
      <w:marRight w:val="0"/>
      <w:marTop w:val="0"/>
      <w:marBottom w:val="0"/>
      <w:divBdr>
        <w:top w:val="none" w:sz="0" w:space="0" w:color="auto"/>
        <w:left w:val="none" w:sz="0" w:space="0" w:color="auto"/>
        <w:bottom w:val="none" w:sz="0" w:space="0" w:color="auto"/>
        <w:right w:val="none" w:sz="0" w:space="0" w:color="auto"/>
      </w:divBdr>
    </w:div>
    <w:div w:id="2136218878">
      <w:bodyDiv w:val="1"/>
      <w:marLeft w:val="0"/>
      <w:marRight w:val="0"/>
      <w:marTop w:val="0"/>
      <w:marBottom w:val="0"/>
      <w:divBdr>
        <w:top w:val="none" w:sz="0" w:space="0" w:color="auto"/>
        <w:left w:val="none" w:sz="0" w:space="0" w:color="auto"/>
        <w:bottom w:val="none" w:sz="0" w:space="0" w:color="auto"/>
        <w:right w:val="none" w:sz="0" w:space="0" w:color="auto"/>
      </w:divBdr>
    </w:div>
    <w:div w:id="213976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5" Type="http://schemas.openxmlformats.org/officeDocument/2006/relationships/hyperlink" Target="http://www.eca-groupe.com" TargetMode="External"/><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DCDCB7C8477D949A505CC9373399B21" ma:contentTypeVersion="12" ma:contentTypeDescription="Crée un document." ma:contentTypeScope="" ma:versionID="10b57cf17b100d9097b68ae4f6954185">
  <xsd:schema xmlns:xsd="http://www.w3.org/2001/XMLSchema" xmlns:xs="http://www.w3.org/2001/XMLSchema" xmlns:p="http://schemas.microsoft.com/office/2006/metadata/properties" xmlns:ns2="65dedc60-eb65-4441-979d-886e95822476" xmlns:ns3="0cf5931b-8bb0-40da-af0c-758f7caa43a9" targetNamespace="http://schemas.microsoft.com/office/2006/metadata/properties" ma:root="true" ma:fieldsID="b6ccafdf9a6c0690e5f0bf6f40a53940" ns2:_="" ns3:_="">
    <xsd:import namespace="65dedc60-eb65-4441-979d-886e95822476"/>
    <xsd:import namespace="0cf5931b-8bb0-40da-af0c-758f7caa43a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edc60-eb65-4441-979d-886e958224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1aeff192-c27e-46b6-962f-00b29dc4002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f5931b-8bb0-40da-af0c-758f7caa43a9" elementFormDefault="qualified">
    <xsd:import namespace="http://schemas.microsoft.com/office/2006/documentManagement/types"/>
    <xsd:import namespace="http://schemas.microsoft.com/office/infopath/2007/PartnerControls"/>
    <xsd:element name="SharedWithUsers" ma:index="1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b8f9757b-4050-4d86-b7a8-525bd0efc2cd}" ma:internalName="TaxCatchAll" ma:showField="CatchAllData" ma:web="0cf5931b-8bb0-40da-af0c-758f7caa43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cf5931b-8bb0-40da-af0c-758f7caa43a9" xsi:nil="true"/>
    <lcf76f155ced4ddcb4097134ff3c332f xmlns="65dedc60-eb65-4441-979d-886e958224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522B53-44F2-4282-8146-B0ADBDFAD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edc60-eb65-4441-979d-886e95822476"/>
    <ds:schemaRef ds:uri="0cf5931b-8bb0-40da-af0c-758f7caa43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95A37A-3FEB-4619-98A8-97AE87455F9D}">
  <ds:schemaRefs>
    <ds:schemaRef ds:uri="http://schemas.microsoft.com/office/2006/metadata/properties"/>
    <ds:schemaRef ds:uri="http://schemas.microsoft.com/office/infopath/2007/PartnerControls"/>
    <ds:schemaRef ds:uri="0cf5931b-8bb0-40da-af0c-758f7caa43a9"/>
    <ds:schemaRef ds:uri="65dedc60-eb65-4441-979d-886e95822476"/>
  </ds:schemaRefs>
</ds:datastoreItem>
</file>

<file path=customXml/itemProps3.xml><?xml version="1.0" encoding="utf-8"?>
<ds:datastoreItem xmlns:ds="http://schemas.openxmlformats.org/officeDocument/2006/customXml" ds:itemID="{D11FD767-3C5B-40B1-8C6E-3E821622E0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9</Pages>
  <Words>3794</Words>
  <Characters>20873</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24618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710</cp:revision>
  <cp:lastPrinted>2026-03-17T10:31:00Z</cp:lastPrinted>
  <dcterms:created xsi:type="dcterms:W3CDTF">2024-01-09T15:03:00Z</dcterms:created>
  <dcterms:modified xsi:type="dcterms:W3CDTF">2026-09-30T13:14:00Z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0x01010017705F0FB643264BA51CA8E92418B251</vt:lpwstr>
  </property>
  <property fmtid="{D5CDD505-2E9C-101B-9397-08002B2CF9AE}" pid="3" name="MediaServiceImageTags">
    <vt:lpwstr/>
  </property>
</Properties>
</file>