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Pr="008654D4" w:rsidRDefault="00401022" w:rsidP="008654D4">
      <w:pPr>
        <w:jc w:val="center"/>
        <w:rPr>
          <w:rFonts w:ascii="Tahoma" w:hAnsi="Tahoma" w:cs="Tahoma"/>
          <w:b/>
        </w:rPr>
      </w:pPr>
    </w:p>
    <w:p w14:paraId="4021FBB7" w14:textId="5347E659" w:rsidR="000312C9" w:rsidRPr="008654D4" w:rsidRDefault="00401022" w:rsidP="008654D4">
      <w:pPr>
        <w:jc w:val="center"/>
        <w:rPr>
          <w:rFonts w:ascii="Tahoma" w:hAnsi="Tahoma" w:cs="Tahoma"/>
          <w:b/>
        </w:rPr>
      </w:pPr>
      <w:r w:rsidRPr="008654D4">
        <w:rPr>
          <w:rFonts w:ascii="Tahoma" w:hAnsi="Tahoma" w:cs="Tahoma"/>
          <w:noProof/>
        </w:rPr>
        <w:drawing>
          <wp:inline distT="0" distB="0" distL="0" distR="0" wp14:anchorId="02ED2EDA" wp14:editId="602B1D96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CB662" w14:textId="6BD2BD5F" w:rsidR="007E34CC" w:rsidRPr="008654D4" w:rsidRDefault="007E34CC" w:rsidP="008654D4">
      <w:pPr>
        <w:jc w:val="center"/>
        <w:rPr>
          <w:rFonts w:ascii="Tahoma" w:hAnsi="Tahoma" w:cs="Tahoma"/>
          <w:b/>
        </w:rPr>
      </w:pPr>
    </w:p>
    <w:p w14:paraId="0EB7C63F" w14:textId="77777777" w:rsidR="007E34CC" w:rsidRPr="008654D4" w:rsidRDefault="007E34CC" w:rsidP="008654D4">
      <w:pPr>
        <w:jc w:val="center"/>
        <w:rPr>
          <w:rFonts w:ascii="Tahoma" w:hAnsi="Tahoma" w:cs="Tahoma"/>
          <w:b/>
        </w:rPr>
      </w:pPr>
    </w:p>
    <w:p w14:paraId="72C27A56" w14:textId="77777777" w:rsidR="000312C9" w:rsidRPr="008654D4" w:rsidRDefault="000312C9" w:rsidP="008654D4">
      <w:pPr>
        <w:jc w:val="center"/>
        <w:rPr>
          <w:rFonts w:ascii="Tahoma" w:hAnsi="Tahoma" w:cs="Tahoma"/>
        </w:rPr>
      </w:pPr>
    </w:p>
    <w:p w14:paraId="6DC0CAF2" w14:textId="77777777" w:rsidR="008654D4" w:rsidRPr="008654D4" w:rsidRDefault="008654D4" w:rsidP="008654D4">
      <w:pPr>
        <w:pStyle w:val="pretty"/>
        <w:shd w:val="clear" w:color="auto" w:fill="FFFFFF"/>
        <w:spacing w:before="204" w:beforeAutospacing="0" w:after="0" w:afterAutospacing="0"/>
        <w:jc w:val="center"/>
        <w:rPr>
          <w:rFonts w:ascii="Tahoma" w:hAnsi="Tahoma" w:cs="Tahoma"/>
          <w:b/>
          <w:sz w:val="20"/>
          <w:szCs w:val="20"/>
        </w:rPr>
      </w:pPr>
      <w:r w:rsidRPr="008654D4">
        <w:rPr>
          <w:rFonts w:ascii="Tahoma" w:hAnsi="Tahoma" w:cs="Tahoma"/>
          <w:b/>
          <w:sz w:val="20"/>
          <w:szCs w:val="20"/>
        </w:rPr>
        <w:t>ŞİRKET BİLGİLERİNİN KİŞİSEL TİCARİ ÇIKARLAR İÇİN KULLANIMI POLİTİKASI</w:t>
      </w:r>
    </w:p>
    <w:p w14:paraId="183686CD" w14:textId="77777777" w:rsidR="008654D4" w:rsidRPr="008654D4" w:rsidRDefault="008654D4" w:rsidP="008654D4">
      <w:pPr>
        <w:pStyle w:val="pretty"/>
        <w:shd w:val="clear" w:color="auto" w:fill="FFFFFF"/>
        <w:spacing w:before="204" w:beforeAutospacing="0" w:after="0" w:afterAutospacing="0"/>
        <w:jc w:val="center"/>
        <w:rPr>
          <w:rFonts w:ascii="Tahoma" w:hAnsi="Tahoma" w:cs="Tahoma"/>
          <w:b/>
          <w:sz w:val="20"/>
          <w:szCs w:val="20"/>
        </w:rPr>
      </w:pPr>
    </w:p>
    <w:p w14:paraId="7EDE14B3" w14:textId="77777777" w:rsidR="008654D4" w:rsidRPr="008654D4" w:rsidRDefault="008654D4" w:rsidP="008654D4">
      <w:pPr>
        <w:pStyle w:val="pretty"/>
        <w:shd w:val="clear" w:color="auto" w:fill="FFFFFF"/>
        <w:spacing w:before="204" w:beforeAutospacing="0" w:after="0" w:afterAutospacing="0"/>
        <w:jc w:val="center"/>
        <w:rPr>
          <w:rFonts w:ascii="Tahoma" w:hAnsi="Tahoma" w:cs="Tahoma"/>
          <w:b/>
          <w:sz w:val="20"/>
          <w:szCs w:val="20"/>
        </w:rPr>
      </w:pPr>
    </w:p>
    <w:p w14:paraId="28CD1A01" w14:textId="1A3B6D57" w:rsidR="008654D4" w:rsidRPr="0025513F" w:rsidRDefault="0025513F" w:rsidP="008654D4">
      <w:pPr>
        <w:jc w:val="both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</w:rPr>
        <w:t xml:space="preserve">     </w:t>
      </w:r>
      <w:r w:rsidRPr="0025513F">
        <w:rPr>
          <w:rFonts w:ascii="Tahoma" w:hAnsi="Tahoma" w:cs="Tahoma"/>
        </w:rPr>
        <w:t>NETPAK Ambalaj’da</w:t>
      </w:r>
      <w:r w:rsidR="008654D4" w:rsidRPr="0025513F">
        <w:rPr>
          <w:rFonts w:ascii="Tahoma" w:hAnsi="Tahoma" w:cs="Tahoma"/>
          <w:shd w:val="clear" w:color="auto" w:fill="FFFFFF"/>
        </w:rPr>
        <w:t xml:space="preserve"> hiçbir çalışan şirket bilgilerini kendi ticari çıkarları için kullanamaz.</w:t>
      </w:r>
    </w:p>
    <w:p w14:paraId="5F6B5F52" w14:textId="77777777" w:rsidR="008654D4" w:rsidRPr="008654D4" w:rsidRDefault="008654D4" w:rsidP="008654D4">
      <w:pPr>
        <w:jc w:val="both"/>
        <w:rPr>
          <w:rFonts w:ascii="Tahoma" w:hAnsi="Tahoma" w:cs="Tahoma"/>
          <w:shd w:val="clear" w:color="auto" w:fill="FFFFFF"/>
        </w:rPr>
      </w:pPr>
    </w:p>
    <w:p w14:paraId="3534A727" w14:textId="77777777" w:rsidR="008654D4" w:rsidRPr="008654D4" w:rsidRDefault="008654D4" w:rsidP="008654D4">
      <w:pPr>
        <w:jc w:val="both"/>
        <w:rPr>
          <w:rFonts w:ascii="Tahoma" w:hAnsi="Tahoma" w:cs="Tahoma"/>
          <w:shd w:val="clear" w:color="auto" w:fill="FFFFFF"/>
        </w:rPr>
      </w:pPr>
      <w:r w:rsidRPr="008654D4">
        <w:rPr>
          <w:rFonts w:ascii="Tahoma" w:hAnsi="Tahoma" w:cs="Tahoma"/>
          <w:shd w:val="clear" w:color="auto" w:fill="FFFFFF"/>
        </w:rPr>
        <w:t>Bu politika içeriği aşağıdaki durumları da kapsamaktadır;</w:t>
      </w:r>
    </w:p>
    <w:p w14:paraId="3FFD5F41" w14:textId="77777777" w:rsidR="008654D4" w:rsidRPr="008654D4" w:rsidRDefault="008654D4" w:rsidP="008654D4">
      <w:pPr>
        <w:jc w:val="both"/>
        <w:rPr>
          <w:rFonts w:ascii="Tahoma" w:hAnsi="Tahoma" w:cs="Tahoma"/>
          <w:shd w:val="clear" w:color="auto" w:fill="FFFFFF"/>
        </w:rPr>
      </w:pPr>
    </w:p>
    <w:p w14:paraId="763C2384" w14:textId="77777777" w:rsidR="008654D4" w:rsidRPr="008654D4" w:rsidRDefault="008654D4" w:rsidP="008654D4">
      <w:pPr>
        <w:numPr>
          <w:ilvl w:val="0"/>
          <w:numId w:val="6"/>
        </w:numPr>
        <w:spacing w:before="240" w:after="240"/>
        <w:ind w:right="480"/>
        <w:jc w:val="both"/>
        <w:rPr>
          <w:rFonts w:ascii="Tahoma" w:hAnsi="Tahoma" w:cs="Tahoma"/>
        </w:rPr>
      </w:pPr>
      <w:r w:rsidRPr="008654D4">
        <w:rPr>
          <w:rFonts w:ascii="Tahoma" w:hAnsi="Tahoma" w:cs="Tahoma"/>
        </w:rPr>
        <w:t>Bir çalışan veya çalışanın bilgisi dahilinde şirket bilgisinin kullanılması,</w:t>
      </w:r>
    </w:p>
    <w:p w14:paraId="7C2B7629" w14:textId="77777777" w:rsidR="008654D4" w:rsidRPr="008654D4" w:rsidRDefault="008654D4" w:rsidP="008654D4">
      <w:pPr>
        <w:numPr>
          <w:ilvl w:val="0"/>
          <w:numId w:val="6"/>
        </w:numPr>
        <w:spacing w:before="240" w:after="240"/>
        <w:ind w:right="480"/>
        <w:jc w:val="both"/>
        <w:rPr>
          <w:rFonts w:ascii="Tahoma" w:hAnsi="Tahoma" w:cs="Tahoma"/>
        </w:rPr>
      </w:pPr>
      <w:r w:rsidRPr="008654D4">
        <w:rPr>
          <w:rFonts w:ascii="Tahoma" w:hAnsi="Tahoma" w:cs="Tahoma"/>
        </w:rPr>
        <w:t>Çalışanın aile bireylerinden birinin önemli finansal çıkarları olan şirket dışı bir işletmenin, şirket ile iş yapması veya iş yapmaya çalışması veya rakip bir firma olması durumunda şirket bilgilerinin kullanılması,</w:t>
      </w:r>
    </w:p>
    <w:p w14:paraId="2A6102CC" w14:textId="77777777" w:rsidR="008654D4" w:rsidRPr="008654D4" w:rsidRDefault="008654D4" w:rsidP="008654D4">
      <w:pPr>
        <w:numPr>
          <w:ilvl w:val="0"/>
          <w:numId w:val="6"/>
        </w:numPr>
        <w:spacing w:before="240" w:after="240"/>
        <w:ind w:right="480"/>
        <w:jc w:val="both"/>
        <w:rPr>
          <w:rFonts w:ascii="Tahoma" w:hAnsi="Tahoma" w:cs="Tahoma"/>
        </w:rPr>
      </w:pPr>
      <w:r w:rsidRPr="008654D4">
        <w:rPr>
          <w:rFonts w:ascii="Tahoma" w:hAnsi="Tahoma" w:cs="Tahoma"/>
        </w:rPr>
        <w:t>Çalışanın şirketteki görevi nedeniyle, çalışanın aile fertlerinden birinin kişisel yarar sağlaması (örneğin, şirketin ticari ortaklarından) durumunda şirket bilgilerinin kullanılması,</w:t>
      </w:r>
    </w:p>
    <w:p w14:paraId="66B52858" w14:textId="77777777" w:rsidR="008654D4" w:rsidRPr="008654D4" w:rsidRDefault="008654D4" w:rsidP="008654D4">
      <w:pPr>
        <w:numPr>
          <w:ilvl w:val="0"/>
          <w:numId w:val="6"/>
        </w:numPr>
        <w:spacing w:before="240" w:after="240"/>
        <w:ind w:right="480"/>
        <w:jc w:val="both"/>
        <w:rPr>
          <w:rFonts w:ascii="Tahoma" w:hAnsi="Tahoma" w:cs="Tahoma"/>
        </w:rPr>
      </w:pPr>
      <w:r w:rsidRPr="008654D4">
        <w:rPr>
          <w:rFonts w:ascii="Tahoma" w:hAnsi="Tahoma" w:cs="Tahoma"/>
        </w:rPr>
        <w:t xml:space="preserve">Çalışanın şirketin menfaatleri doğrultusunda hareket etmesini engelleyebilecek, aile veya diğer kişisel ilişkiler de dahil olmak üzere; diğer düzenlemeler veya durumlarda şirket bilgilerini kişisel ticari çıkarları için kullanılamaz. </w:t>
      </w:r>
      <w:r w:rsidRPr="008654D4">
        <w:rPr>
          <w:rFonts w:ascii="Tahoma" w:hAnsi="Tahoma" w:cs="Tahoma"/>
        </w:rPr>
        <w:cr/>
        <w:t xml:space="preserve">                                                                                                  </w:t>
      </w:r>
    </w:p>
    <w:p w14:paraId="70671983" w14:textId="77777777" w:rsidR="007E34CC" w:rsidRPr="008654D4" w:rsidRDefault="007E34CC" w:rsidP="008654D4">
      <w:pPr>
        <w:ind w:left="-426"/>
        <w:jc w:val="both"/>
        <w:rPr>
          <w:rFonts w:ascii="Tahoma" w:hAnsi="Tahoma" w:cs="Tahoma"/>
          <w:b/>
        </w:rPr>
      </w:pPr>
    </w:p>
    <w:p w14:paraId="3E4AB19F" w14:textId="77777777" w:rsidR="007E34CC" w:rsidRPr="008654D4" w:rsidRDefault="007E34CC" w:rsidP="008654D4">
      <w:pPr>
        <w:ind w:left="-426"/>
        <w:jc w:val="both"/>
        <w:rPr>
          <w:rFonts w:ascii="Tahoma" w:hAnsi="Tahoma" w:cs="Tahoma"/>
          <w:b/>
        </w:rPr>
      </w:pPr>
    </w:p>
    <w:p w14:paraId="32EAEB6E" w14:textId="3BC43582" w:rsidR="00401022" w:rsidRPr="008654D4" w:rsidRDefault="00401022" w:rsidP="008654D4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  <w:lang w:val="en"/>
        </w:rPr>
      </w:pPr>
    </w:p>
    <w:p w14:paraId="71458295" w14:textId="77777777" w:rsidR="00401022" w:rsidRPr="008654D4" w:rsidRDefault="00401022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  <w:lang w:val="en"/>
        </w:rPr>
      </w:pPr>
    </w:p>
    <w:p w14:paraId="422E9110" w14:textId="0E079DB3" w:rsidR="00401022" w:rsidRPr="008654D4" w:rsidRDefault="00C814D9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  <w:lang w:val="en"/>
        </w:rPr>
      </w:pPr>
      <w:r w:rsidRPr="008654D4">
        <w:rPr>
          <w:rFonts w:ascii="Tahoma" w:hAnsi="Tahoma" w:cs="Tahoma"/>
          <w:sz w:val="20"/>
          <w:szCs w:val="20"/>
          <w:lang w:val="en"/>
        </w:rPr>
        <w:t xml:space="preserve">  </w:t>
      </w:r>
      <w:r w:rsidR="0025513F">
        <w:rPr>
          <w:rFonts w:ascii="Tahoma" w:hAnsi="Tahoma" w:cs="Tahoma"/>
          <w:sz w:val="20"/>
          <w:szCs w:val="20"/>
          <w:lang w:val="en"/>
        </w:rPr>
        <w:t xml:space="preserve">      </w:t>
      </w:r>
      <w:r w:rsidR="007E5AEF" w:rsidRPr="008654D4">
        <w:rPr>
          <w:rFonts w:ascii="Tahoma" w:hAnsi="Tahoma" w:cs="Tahoma"/>
          <w:sz w:val="20"/>
          <w:szCs w:val="20"/>
          <w:lang w:val="en"/>
        </w:rPr>
        <w:t xml:space="preserve">     </w:t>
      </w:r>
      <w:r w:rsidR="00401022" w:rsidRPr="008654D4">
        <w:rPr>
          <w:rFonts w:ascii="Tahoma" w:hAnsi="Tahoma" w:cs="Tahoma"/>
          <w:sz w:val="20"/>
          <w:szCs w:val="20"/>
          <w:lang w:val="en"/>
        </w:rPr>
        <w:t>HAZIRLAYAN                                                                                            ONAYLAYAN</w:t>
      </w:r>
    </w:p>
    <w:p w14:paraId="3FC8B811" w14:textId="508A3641" w:rsidR="00483A4E" w:rsidRPr="008654D4" w:rsidRDefault="007E5AEF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  <w:lang w:val="en"/>
        </w:rPr>
      </w:pPr>
      <w:r w:rsidRPr="008654D4">
        <w:rPr>
          <w:rFonts w:ascii="Tahoma" w:hAnsi="Tahoma" w:cs="Tahoma"/>
          <w:sz w:val="20"/>
          <w:szCs w:val="20"/>
          <w:lang w:val="en"/>
        </w:rPr>
        <w:t xml:space="preserve">          </w:t>
      </w:r>
      <w:r w:rsidR="00401022" w:rsidRPr="008654D4">
        <w:rPr>
          <w:rFonts w:ascii="Tahoma" w:hAnsi="Tahoma" w:cs="Tahoma"/>
          <w:sz w:val="20"/>
          <w:szCs w:val="20"/>
          <w:lang w:val="en"/>
        </w:rPr>
        <w:t xml:space="preserve">KALİTE MÜDÜRÜ                                                                                YÖNETİM KURULU ÜYESİ </w:t>
      </w:r>
    </w:p>
    <w:sectPr w:rsidR="00483A4E" w:rsidRPr="008654D4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AE61" w14:textId="1386664D" w:rsidR="000312C9" w:rsidRPr="008654D4" w:rsidRDefault="0025513F" w:rsidP="007E34CC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 w:rsidRPr="008654D4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5BB83BAE" wp14:editId="343B8789">
          <wp:simplePos x="0" y="0"/>
          <wp:positionH relativeFrom="margin">
            <wp:posOffset>-114300</wp:posOffset>
          </wp:positionH>
          <wp:positionV relativeFrom="paragraph">
            <wp:posOffset>320040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022">
      <w:rPr>
        <w:rFonts w:ascii="Tahoma" w:hAnsi="Tahoma" w:cs="Tahoma"/>
        <w:b/>
        <w:sz w:val="28"/>
        <w:szCs w:val="28"/>
      </w:rPr>
      <w:tab/>
    </w:r>
  </w:p>
  <w:p w14:paraId="301DFEA6" w14:textId="77777777" w:rsidR="008654D4" w:rsidRDefault="008654D4" w:rsidP="008654D4">
    <w:pPr>
      <w:pStyle w:val="pretty"/>
      <w:shd w:val="clear" w:color="auto" w:fill="FFFFFF"/>
      <w:spacing w:before="0" w:beforeAutospacing="0" w:after="0" w:afterAutospacing="0"/>
      <w:jc w:val="center"/>
      <w:rPr>
        <w:rFonts w:ascii="Tahoma" w:hAnsi="Tahoma" w:cs="Tahoma"/>
        <w:b/>
        <w:sz w:val="28"/>
        <w:szCs w:val="28"/>
      </w:rPr>
    </w:pPr>
    <w:r w:rsidRPr="008654D4">
      <w:rPr>
        <w:rFonts w:ascii="Tahoma" w:hAnsi="Tahoma" w:cs="Tahoma"/>
        <w:b/>
        <w:sz w:val="28"/>
        <w:szCs w:val="28"/>
      </w:rPr>
      <w:t xml:space="preserve">ŞİRKET BİLGİLERİNİN KİŞİSEL TİCARİ </w:t>
    </w:r>
    <w:r>
      <w:rPr>
        <w:rFonts w:ascii="Tahoma" w:hAnsi="Tahoma" w:cs="Tahoma"/>
        <w:b/>
        <w:sz w:val="28"/>
        <w:szCs w:val="28"/>
      </w:rPr>
      <w:t xml:space="preserve"> </w:t>
    </w:r>
  </w:p>
  <w:p w14:paraId="4D98D1D0" w14:textId="32F5B2C5" w:rsidR="008654D4" w:rsidRPr="008654D4" w:rsidRDefault="008654D4" w:rsidP="008654D4">
    <w:pPr>
      <w:pStyle w:val="pretty"/>
      <w:shd w:val="clear" w:color="auto" w:fill="FFFFFF"/>
      <w:spacing w:before="0" w:beforeAutospacing="0" w:after="0" w:afterAutospacing="0"/>
      <w:jc w:val="center"/>
      <w:rPr>
        <w:rFonts w:ascii="Tahoma" w:hAnsi="Tahoma" w:cs="Tahoma"/>
        <w:b/>
        <w:sz w:val="28"/>
        <w:szCs w:val="28"/>
      </w:rPr>
    </w:pPr>
    <w:r w:rsidRPr="008654D4">
      <w:rPr>
        <w:rFonts w:ascii="Tahoma" w:hAnsi="Tahoma" w:cs="Tahoma"/>
        <w:b/>
        <w:sz w:val="28"/>
        <w:szCs w:val="28"/>
      </w:rPr>
      <w:t>ÇIKARLAR</w:t>
    </w:r>
    <w:r>
      <w:rPr>
        <w:rFonts w:ascii="Tahoma" w:hAnsi="Tahoma" w:cs="Tahoma"/>
        <w:b/>
        <w:sz w:val="28"/>
        <w:szCs w:val="28"/>
      </w:rPr>
      <w:t xml:space="preserve"> </w:t>
    </w:r>
    <w:r w:rsidRPr="008654D4">
      <w:rPr>
        <w:rFonts w:ascii="Tahoma" w:hAnsi="Tahoma" w:cs="Tahoma"/>
        <w:b/>
        <w:sz w:val="28"/>
        <w:szCs w:val="28"/>
      </w:rPr>
      <w:t>İÇİN KULLANIMI POLİTİKASI</w:t>
    </w:r>
  </w:p>
  <w:p w14:paraId="66053D59" w14:textId="14D02DA0" w:rsidR="0047563C" w:rsidRPr="00401022" w:rsidRDefault="00401022" w:rsidP="007E34CC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Dok. No: POL-01-</w:t>
    </w:r>
    <w:r w:rsidR="008654D4">
      <w:rPr>
        <w:rFonts w:ascii="Tahoma" w:hAnsi="Tahoma" w:cs="Tahoma"/>
        <w:sz w:val="16"/>
        <w:szCs w:val="16"/>
      </w:rPr>
      <w:t>10</w:t>
    </w:r>
    <w:r>
      <w:rPr>
        <w:rFonts w:ascii="Tahoma" w:hAnsi="Tahoma" w:cs="Tahoma"/>
        <w:sz w:val="16"/>
        <w:szCs w:val="16"/>
      </w:rPr>
      <w:t xml:space="preserve"> / Yayın Tar</w:t>
    </w:r>
    <w:r w:rsidRPr="00D32CEB">
      <w:rPr>
        <w:rFonts w:ascii="Tahoma" w:hAnsi="Tahoma" w:cs="Tahoma"/>
        <w:sz w:val="16"/>
        <w:szCs w:val="16"/>
      </w:rPr>
      <w:t xml:space="preserve">: </w:t>
    </w:r>
    <w:r>
      <w:rPr>
        <w:rFonts w:ascii="Tahoma" w:hAnsi="Tahoma" w:cs="Tahoma"/>
        <w:sz w:val="16"/>
        <w:szCs w:val="16"/>
      </w:rPr>
      <w:t>04.10.2021</w:t>
    </w:r>
    <w:r w:rsidRPr="00D32CEB">
      <w:rPr>
        <w:rFonts w:ascii="Tahoma" w:hAnsi="Tahoma" w:cs="Tahoma"/>
        <w:sz w:val="16"/>
        <w:szCs w:val="16"/>
      </w:rPr>
      <w:t xml:space="preserve"> / Rev. No: 0</w:t>
    </w:r>
    <w:r w:rsidR="0099582E">
      <w:rPr>
        <w:rFonts w:ascii="Tahoma" w:hAnsi="Tahoma" w:cs="Tahoma"/>
        <w:sz w:val="16"/>
        <w:szCs w:val="16"/>
      </w:rPr>
      <w:t>1</w:t>
    </w:r>
    <w:r w:rsidRPr="00D32CEB">
      <w:rPr>
        <w:rFonts w:ascii="Tahoma" w:hAnsi="Tahoma" w:cs="Tahoma"/>
        <w:sz w:val="16"/>
        <w:szCs w:val="16"/>
      </w:rPr>
      <w:t xml:space="preserve"> /</w:t>
    </w:r>
    <w:proofErr w:type="spellStart"/>
    <w:r w:rsidRPr="00D32CEB">
      <w:rPr>
        <w:rFonts w:ascii="Tahoma" w:hAnsi="Tahoma" w:cs="Tahoma"/>
        <w:sz w:val="16"/>
        <w:szCs w:val="16"/>
      </w:rPr>
      <w:t>Rev</w:t>
    </w:r>
    <w:proofErr w:type="spellEnd"/>
    <w:r w:rsidRPr="00D32CEB">
      <w:rPr>
        <w:rFonts w:ascii="Tahoma" w:hAnsi="Tahoma" w:cs="Tahoma"/>
        <w:sz w:val="16"/>
        <w:szCs w:val="16"/>
      </w:rPr>
      <w:t>. Tar:</w:t>
    </w:r>
    <w:r w:rsidR="0099582E">
      <w:rPr>
        <w:rFonts w:ascii="Tahoma" w:hAnsi="Tahoma" w:cs="Tahoma"/>
        <w:sz w:val="16"/>
        <w:szCs w:val="16"/>
      </w:rPr>
      <w:t>01.06.2022</w:t>
    </w:r>
  </w:p>
  <w:p w14:paraId="56CD85C0" w14:textId="2C287D2C" w:rsidR="00A6287C" w:rsidRDefault="0099582E" w:rsidP="00401022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7D07"/>
    <w:multiLevelType w:val="multilevel"/>
    <w:tmpl w:val="97D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E2951"/>
    <w:multiLevelType w:val="hybridMultilevel"/>
    <w:tmpl w:val="6466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11EB3"/>
    <w:multiLevelType w:val="hybridMultilevel"/>
    <w:tmpl w:val="2BBAF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312C9"/>
    <w:rsid w:val="000953E1"/>
    <w:rsid w:val="000C2B13"/>
    <w:rsid w:val="00101BF0"/>
    <w:rsid w:val="001165D0"/>
    <w:rsid w:val="001903C1"/>
    <w:rsid w:val="002254C9"/>
    <w:rsid w:val="0025513F"/>
    <w:rsid w:val="002C0003"/>
    <w:rsid w:val="00364354"/>
    <w:rsid w:val="0036523A"/>
    <w:rsid w:val="00372595"/>
    <w:rsid w:val="003A55D3"/>
    <w:rsid w:val="003D30D6"/>
    <w:rsid w:val="003E7A0F"/>
    <w:rsid w:val="00401022"/>
    <w:rsid w:val="00470129"/>
    <w:rsid w:val="0047563C"/>
    <w:rsid w:val="00483A4E"/>
    <w:rsid w:val="004F69C4"/>
    <w:rsid w:val="00523DFA"/>
    <w:rsid w:val="005311B0"/>
    <w:rsid w:val="00537B4E"/>
    <w:rsid w:val="00556873"/>
    <w:rsid w:val="006C1A1C"/>
    <w:rsid w:val="006D2C5B"/>
    <w:rsid w:val="006F6B2A"/>
    <w:rsid w:val="007E34CC"/>
    <w:rsid w:val="007E5AEF"/>
    <w:rsid w:val="007F4304"/>
    <w:rsid w:val="00815A0B"/>
    <w:rsid w:val="008654D4"/>
    <w:rsid w:val="008C21DB"/>
    <w:rsid w:val="008E3AC4"/>
    <w:rsid w:val="00992AB0"/>
    <w:rsid w:val="0099582E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53E95"/>
    <w:rsid w:val="00BA535F"/>
    <w:rsid w:val="00C814D9"/>
    <w:rsid w:val="00DA64D6"/>
    <w:rsid w:val="00E00E8A"/>
    <w:rsid w:val="00E72F85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12C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tr-TR"/>
    </w:rPr>
  </w:style>
  <w:style w:type="paragraph" w:customStyle="1" w:styleId="pretty">
    <w:name w:val="pretty"/>
    <w:basedOn w:val="Normal"/>
    <w:rsid w:val="000312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59874DA-546E-447F-8687-3E30536FC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C5574F-51FE-413B-829B-B601C7358197}"/>
</file>

<file path=customXml/itemProps3.xml><?xml version="1.0" encoding="utf-8"?>
<ds:datastoreItem xmlns:ds="http://schemas.openxmlformats.org/officeDocument/2006/customXml" ds:itemID="{489543B2-D208-4CBA-A932-0F7BF71A967B}"/>
</file>

<file path=customXml/itemProps4.xml><?xml version="1.0" encoding="utf-8"?>
<ds:datastoreItem xmlns:ds="http://schemas.openxmlformats.org/officeDocument/2006/customXml" ds:itemID="{E6FDAF2F-F719-42B3-BAD8-1516784695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2021-10-11T09:58:00Z</cp:lastPrinted>
  <dcterms:created xsi:type="dcterms:W3CDTF">2022-06-06T05:31:00Z</dcterms:created>
  <dcterms:modified xsi:type="dcterms:W3CDTF">2022-06-06T05:31:00Z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