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Artificial Intelligence Usage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team member uses an AI to help complete the work, that work must be recorded and documented (failure to do so will result in an academic misconduct penalty against that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fill in the following table and submit as part of your document package.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implementation</w:t>
      </w:r>
      <w:r>
        <w:rPr>
          <w:rFonts w:ascii="Calibri" w:hAnsi="Calibri" w:cs="Calibri" w:eastAsia="Calibri"/>
          <w:color w:val="auto"/>
          <w:spacing w:val="0"/>
          <w:position w:val="0"/>
          <w:sz w:val="22"/>
          <w:shd w:fill="auto" w:val="clear"/>
        </w:rPr>
        <w:t xml:space="preserve"> column is essentially what you did with the generated content.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Student Name</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Affected Portion of the Site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Your Prompt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32"/>
                <w:shd w:fill="auto" w:val="clear"/>
              </w:rPr>
              <w:t xml:space="preserve">Implementation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Fraser Kennedy</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deck</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fotor.com  "comic artwork"</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avatars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