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E83" w:rsidRDefault="00002E83" w:rsidP="00002E83">
      <w:pPr>
        <w:shd w:val="clear" w:color="auto" w:fill="FFFFFF" w:themeFill="background1"/>
        <w:jc w:val="center"/>
        <w:rPr>
          <w:b/>
          <w:color w:val="404040" w:themeColor="text1" w:themeTint="BF"/>
          <w:sz w:val="56"/>
        </w:rPr>
      </w:pPr>
    </w:p>
    <w:p w:rsidR="00002E83" w:rsidRPr="00002E83" w:rsidRDefault="00B5330B" w:rsidP="00002E83">
      <w:pPr>
        <w:shd w:val="clear" w:color="auto" w:fill="FFFFFF" w:themeFill="background1"/>
        <w:jc w:val="center"/>
        <w:rPr>
          <w:b/>
          <w:color w:val="404040" w:themeColor="text1" w:themeTint="BF"/>
          <w:sz w:val="56"/>
        </w:rPr>
      </w:pPr>
      <w:r w:rsidRPr="00002E83">
        <w:rPr>
          <w:b/>
          <w:color w:val="404040" w:themeColor="text1" w:themeTint="BF"/>
          <w:sz w:val="56"/>
        </w:rPr>
        <w:t>Rapport Projet Lanceur</w:t>
      </w:r>
    </w:p>
    <w:p w:rsidR="00B5330B" w:rsidRDefault="00B5330B" w:rsidP="00B5330B">
      <w:pPr>
        <w:pBdr>
          <w:bottom w:val="single" w:sz="4" w:space="1" w:color="auto"/>
        </w:pBdr>
      </w:pPr>
    </w:p>
    <w:p w:rsidR="00B5330B" w:rsidRPr="00002E83" w:rsidRDefault="00002E83" w:rsidP="00B5330B">
      <w:pPr>
        <w:jc w:val="center"/>
        <w:rPr>
          <w:color w:val="595959" w:themeColor="text1" w:themeTint="A6"/>
          <w:sz w:val="32"/>
        </w:rPr>
      </w:pPr>
      <w:r w:rsidRPr="00002E83">
        <w:rPr>
          <w:color w:val="595959" w:themeColor="text1" w:themeTint="A6"/>
          <w:sz w:val="32"/>
        </w:rPr>
        <w:t xml:space="preserve">Yann </w:t>
      </w:r>
      <w:r w:rsidR="00B5330B" w:rsidRPr="00002E83">
        <w:rPr>
          <w:color w:val="595959" w:themeColor="text1" w:themeTint="A6"/>
          <w:sz w:val="32"/>
        </w:rPr>
        <w:t xml:space="preserve">Blaudin de Thé </w:t>
      </w:r>
    </w:p>
    <w:p w:rsidR="00B5330B" w:rsidRPr="00002E83" w:rsidRDefault="00B5330B" w:rsidP="00B5330B">
      <w:pPr>
        <w:pStyle w:val="Default"/>
        <w:rPr>
          <w:color w:val="595959" w:themeColor="text1" w:themeTint="A6"/>
          <w:sz w:val="36"/>
        </w:rPr>
      </w:pPr>
    </w:p>
    <w:p w:rsidR="00B5330B" w:rsidRPr="00002E83" w:rsidRDefault="00002E83" w:rsidP="00B5330B">
      <w:pPr>
        <w:jc w:val="center"/>
        <w:rPr>
          <w:color w:val="595959" w:themeColor="text1" w:themeTint="A6"/>
          <w:sz w:val="32"/>
        </w:rPr>
      </w:pPr>
      <w:r w:rsidRPr="00002E83">
        <w:rPr>
          <w:color w:val="595959" w:themeColor="text1" w:themeTint="A6"/>
          <w:sz w:val="32"/>
        </w:rPr>
        <w:t xml:space="preserve">Leonor </w:t>
      </w:r>
      <w:r w:rsidR="00B5330B" w:rsidRPr="00002E83">
        <w:rPr>
          <w:color w:val="595959" w:themeColor="text1" w:themeTint="A6"/>
          <w:sz w:val="32"/>
        </w:rPr>
        <w:t xml:space="preserve">de Mijolla </w:t>
      </w:r>
    </w:p>
    <w:p w:rsidR="00B5330B" w:rsidRPr="00002E83" w:rsidRDefault="00B5330B" w:rsidP="00B5330B">
      <w:pPr>
        <w:pBdr>
          <w:bottom w:val="single" w:sz="4" w:space="1" w:color="auto"/>
        </w:pBdr>
        <w:rPr>
          <w:sz w:val="4"/>
        </w:rPr>
      </w:pPr>
    </w:p>
    <w:p w:rsidR="00B5330B" w:rsidRPr="00B5330B" w:rsidRDefault="00B5330B" w:rsidP="00B5330B">
      <w:pPr>
        <w:rPr>
          <w:sz w:val="28"/>
        </w:rPr>
      </w:pPr>
    </w:p>
    <w:p w:rsidR="00B5330B" w:rsidRDefault="00B5330B" w:rsidP="00B5330B">
      <w:pPr>
        <w:jc w:val="center"/>
        <w:rPr>
          <w:sz w:val="28"/>
        </w:rPr>
      </w:pPr>
      <w:r w:rsidRPr="00B5330B">
        <w:rPr>
          <w:sz w:val="28"/>
        </w:rPr>
        <w:t>Option : Mécanique Aéronautique Espace</w:t>
      </w:r>
    </w:p>
    <w:p w:rsidR="00002E83" w:rsidRPr="00B5330B" w:rsidRDefault="00002E83" w:rsidP="00B5330B">
      <w:pPr>
        <w:jc w:val="center"/>
        <w:rPr>
          <w:sz w:val="28"/>
        </w:rPr>
      </w:pPr>
      <w:r>
        <w:rPr>
          <w:sz w:val="28"/>
        </w:rPr>
        <w:t>Centrale Paris</w:t>
      </w:r>
    </w:p>
    <w:p w:rsidR="00B5330B" w:rsidRPr="00B5330B" w:rsidRDefault="00B5330B" w:rsidP="00002E83">
      <w:pPr>
        <w:jc w:val="center"/>
        <w:rPr>
          <w:sz w:val="28"/>
        </w:rPr>
      </w:pPr>
      <w:r w:rsidRPr="00B5330B">
        <w:rPr>
          <w:noProof/>
          <w:sz w:val="28"/>
          <w:lang w:eastAsia="fr-FR"/>
        </w:rPr>
        <w:drawing>
          <wp:inline distT="0" distB="0" distL="0" distR="0">
            <wp:extent cx="2133600" cy="1866900"/>
            <wp:effectExtent l="0" t="0" r="0" b="0"/>
            <wp:docPr id="1" name="Image 1" descr="E:\Users\Leonor\Mes Documents\ECP - MAE\Logo_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eonor\Mes Documents\ECP - MAE\Logo_MAE.png"/>
                    <pic:cNvPicPr>
                      <a:picLocks noChangeAspect="1" noChangeArrowheads="1"/>
                    </pic:cNvPicPr>
                  </pic:nvPicPr>
                  <pic:blipFill>
                    <a:blip r:embed="rId8" cstate="print"/>
                    <a:srcRect/>
                    <a:stretch>
                      <a:fillRect/>
                    </a:stretch>
                  </pic:blipFill>
                  <pic:spPr bwMode="auto">
                    <a:xfrm>
                      <a:off x="0" y="0"/>
                      <a:ext cx="2133600" cy="1866900"/>
                    </a:xfrm>
                    <a:prstGeom prst="rect">
                      <a:avLst/>
                    </a:prstGeom>
                    <a:noFill/>
                    <a:ln w="9525">
                      <a:noFill/>
                      <a:miter lim="800000"/>
                      <a:headEnd/>
                      <a:tailEnd/>
                    </a:ln>
                  </pic:spPr>
                </pic:pic>
              </a:graphicData>
            </a:graphic>
          </wp:inline>
        </w:drawing>
      </w:r>
    </w:p>
    <w:p w:rsidR="00B5330B" w:rsidRDefault="00B5330B" w:rsidP="00B5330B">
      <w:pPr>
        <w:jc w:val="center"/>
        <w:rPr>
          <w:sz w:val="28"/>
        </w:rPr>
      </w:pPr>
      <w:r w:rsidRPr="00B5330B">
        <w:rPr>
          <w:sz w:val="28"/>
        </w:rPr>
        <w:t>Période : Septembre 2010 – Mai 2011</w:t>
      </w:r>
    </w:p>
    <w:p w:rsidR="00002E83" w:rsidRDefault="00002E83" w:rsidP="00B5330B">
      <w:pPr>
        <w:jc w:val="center"/>
        <w:rPr>
          <w:sz w:val="28"/>
        </w:rPr>
      </w:pPr>
    </w:p>
    <w:p w:rsidR="00002E83" w:rsidRDefault="00002E83" w:rsidP="00002E83">
      <w:pPr>
        <w:jc w:val="center"/>
        <w:rPr>
          <w:sz w:val="28"/>
        </w:rPr>
      </w:pPr>
      <w:r>
        <w:rPr>
          <w:sz w:val="28"/>
        </w:rPr>
        <w:t>Responsable du projet : Max Cerf</w:t>
      </w:r>
    </w:p>
    <w:p w:rsidR="00002E83" w:rsidRDefault="00002E83" w:rsidP="00002E83">
      <w:pPr>
        <w:jc w:val="center"/>
        <w:rPr>
          <w:sz w:val="28"/>
        </w:rPr>
      </w:pPr>
    </w:p>
    <w:p w:rsidR="00002E83" w:rsidRDefault="00002E83" w:rsidP="00B5330B">
      <w:pPr>
        <w:jc w:val="center"/>
        <w:rPr>
          <w:sz w:val="28"/>
        </w:rPr>
      </w:pPr>
      <w:r>
        <w:rPr>
          <w:sz w:val="28"/>
        </w:rPr>
        <w:t>Encadré par :</w:t>
      </w:r>
    </w:p>
    <w:p w:rsidR="00002E83" w:rsidRDefault="00002E83" w:rsidP="00B5330B">
      <w:pPr>
        <w:jc w:val="center"/>
        <w:sectPr w:rsidR="00002E83" w:rsidSect="00E441C2">
          <w:footerReference w:type="default" r:id="rId9"/>
          <w:pgSz w:w="11906" w:h="16838"/>
          <w:pgMar w:top="1417" w:right="1417" w:bottom="1417" w:left="1417" w:header="708" w:footer="708" w:gutter="0"/>
          <w:cols w:space="708"/>
          <w:docGrid w:linePitch="360"/>
        </w:sectPr>
      </w:pPr>
    </w:p>
    <w:p w:rsidR="00002E83" w:rsidRDefault="00002E83" w:rsidP="00B5330B">
      <w:pPr>
        <w:jc w:val="center"/>
      </w:pPr>
      <w:r>
        <w:lastRenderedPageBreak/>
        <w:t>Caroline Breton</w:t>
      </w:r>
    </w:p>
    <w:p w:rsidR="00002E83" w:rsidRDefault="00002E83" w:rsidP="00B5330B">
      <w:pPr>
        <w:jc w:val="center"/>
      </w:pPr>
      <w:r>
        <w:t>Alain Dufour</w:t>
      </w:r>
    </w:p>
    <w:p w:rsidR="009F6FB0" w:rsidRDefault="009F6FB0" w:rsidP="00B5330B">
      <w:pPr>
        <w:jc w:val="center"/>
      </w:pPr>
    </w:p>
    <w:p w:rsidR="00002E83" w:rsidRDefault="00002E83" w:rsidP="00B5330B">
      <w:pPr>
        <w:jc w:val="center"/>
      </w:pPr>
      <w:r>
        <w:lastRenderedPageBreak/>
        <w:t>Ronan Leon</w:t>
      </w:r>
    </w:p>
    <w:p w:rsidR="00002E83" w:rsidRDefault="00002E83" w:rsidP="00B5330B">
      <w:pPr>
        <w:jc w:val="center"/>
      </w:pPr>
      <w:r>
        <w:t>Fabrice Martin</w:t>
      </w:r>
    </w:p>
    <w:p w:rsidR="009F6FB0" w:rsidRDefault="009F6FB0" w:rsidP="00B5330B">
      <w:pPr>
        <w:jc w:val="center"/>
      </w:pPr>
    </w:p>
    <w:p w:rsidR="009F6FB0" w:rsidRDefault="009F6FB0" w:rsidP="00B5330B">
      <w:pPr>
        <w:jc w:val="center"/>
      </w:pPr>
      <w:r>
        <w:lastRenderedPageBreak/>
        <w:t>Véronique Pain</w:t>
      </w:r>
    </w:p>
    <w:p w:rsidR="009F6FB0" w:rsidRPr="00002E83" w:rsidRDefault="00C65F61" w:rsidP="00C65F61">
      <w:pPr>
        <w:jc w:val="center"/>
        <w:sectPr w:rsidR="009F6FB0" w:rsidRPr="00002E83" w:rsidSect="00002E83">
          <w:type w:val="continuous"/>
          <w:pgSz w:w="11906" w:h="16838"/>
          <w:pgMar w:top="1417" w:right="1417" w:bottom="1417" w:left="1417" w:header="708" w:footer="708" w:gutter="0"/>
          <w:cols w:num="3" w:space="708"/>
          <w:docGrid w:linePitch="360"/>
        </w:sectPr>
      </w:pPr>
      <w:r>
        <w:t>Guillaume Tafo</w:t>
      </w:r>
      <w:r w:rsidR="00010FE7">
        <w:t>iry</w:t>
      </w:r>
    </w:p>
    <w:p w:rsidR="00C502CA" w:rsidRDefault="00B5330B" w:rsidP="00C502CA">
      <w:pPr>
        <w:jc w:val="center"/>
        <w:rPr>
          <w:b/>
          <w:color w:val="808080" w:themeColor="background1" w:themeShade="80"/>
          <w:sz w:val="48"/>
        </w:rPr>
      </w:pPr>
      <w:r w:rsidRPr="00B5330B">
        <w:rPr>
          <w:b/>
          <w:color w:val="808080" w:themeColor="background1" w:themeShade="80"/>
          <w:sz w:val="48"/>
        </w:rPr>
        <w:lastRenderedPageBreak/>
        <w:t>Som</w:t>
      </w:r>
      <w:r w:rsidR="00C502CA">
        <w:rPr>
          <w:b/>
          <w:color w:val="808080" w:themeColor="background1" w:themeShade="80"/>
          <w:sz w:val="48"/>
        </w:rPr>
        <w:t>maire</w:t>
      </w:r>
    </w:p>
    <w:sdt>
      <w:sdtPr>
        <w:rPr>
          <w:rFonts w:asciiTheme="minorHAnsi" w:eastAsiaTheme="minorHAnsi" w:hAnsiTheme="minorHAnsi" w:cstheme="minorBidi"/>
          <w:b w:val="0"/>
          <w:bCs w:val="0"/>
          <w:color w:val="auto"/>
          <w:sz w:val="22"/>
          <w:szCs w:val="22"/>
        </w:rPr>
        <w:id w:val="14812924"/>
        <w:docPartObj>
          <w:docPartGallery w:val="Table of Contents"/>
          <w:docPartUnique/>
        </w:docPartObj>
      </w:sdtPr>
      <w:sdtContent>
        <w:p w:rsidR="00C502CA" w:rsidRDefault="00C502CA">
          <w:pPr>
            <w:pStyle w:val="En-ttedetabledesmatires"/>
          </w:pPr>
        </w:p>
        <w:p w:rsidR="00487719" w:rsidRDefault="00AD41FB">
          <w:pPr>
            <w:pStyle w:val="TM1"/>
            <w:tabs>
              <w:tab w:val="left" w:pos="390"/>
              <w:tab w:val="right" w:leader="dot" w:pos="9062"/>
            </w:tabs>
            <w:rPr>
              <w:rFonts w:eastAsiaTheme="minorEastAsia" w:cstheme="minorBidi"/>
              <w:b w:val="0"/>
              <w:bCs w:val="0"/>
              <w:caps w:val="0"/>
              <w:noProof/>
              <w:u w:val="none"/>
              <w:lang w:eastAsia="fr-FR"/>
            </w:rPr>
          </w:pPr>
          <w:r w:rsidRPr="00AD41FB">
            <w:fldChar w:fldCharType="begin"/>
          </w:r>
          <w:r w:rsidR="00C502CA">
            <w:instrText xml:space="preserve"> TOC \o "1-3" \h \z \u </w:instrText>
          </w:r>
          <w:r w:rsidRPr="00AD41FB">
            <w:fldChar w:fldCharType="separate"/>
          </w:r>
          <w:hyperlink w:anchor="_Toc288173031" w:history="1">
            <w:r w:rsidR="00487719" w:rsidRPr="00612F32">
              <w:rPr>
                <w:rStyle w:val="Lienhypertexte"/>
                <w:noProof/>
              </w:rPr>
              <w:t>1.</w:t>
            </w:r>
            <w:r w:rsidR="00487719">
              <w:rPr>
                <w:rFonts w:eastAsiaTheme="minorEastAsia" w:cstheme="minorBidi"/>
                <w:b w:val="0"/>
                <w:bCs w:val="0"/>
                <w:caps w:val="0"/>
                <w:noProof/>
                <w:u w:val="none"/>
                <w:lang w:eastAsia="fr-FR"/>
              </w:rPr>
              <w:tab/>
            </w:r>
            <w:r w:rsidR="00487719" w:rsidRPr="00612F32">
              <w:rPr>
                <w:rStyle w:val="Lienhypertexte"/>
                <w:noProof/>
              </w:rPr>
              <w:t>Cahier des charges</w:t>
            </w:r>
            <w:r w:rsidR="00487719">
              <w:rPr>
                <w:noProof/>
                <w:webHidden/>
              </w:rPr>
              <w:tab/>
            </w:r>
            <w:r>
              <w:rPr>
                <w:noProof/>
                <w:webHidden/>
              </w:rPr>
              <w:fldChar w:fldCharType="begin"/>
            </w:r>
            <w:r w:rsidR="00487719">
              <w:rPr>
                <w:noProof/>
                <w:webHidden/>
              </w:rPr>
              <w:instrText xml:space="preserve"> PAGEREF _Toc288173031 \h </w:instrText>
            </w:r>
            <w:r>
              <w:rPr>
                <w:noProof/>
                <w:webHidden/>
              </w:rPr>
            </w:r>
            <w:r>
              <w:rPr>
                <w:noProof/>
                <w:webHidden/>
              </w:rPr>
              <w:fldChar w:fldCharType="separate"/>
            </w:r>
            <w:r w:rsidR="00487719">
              <w:rPr>
                <w:noProof/>
                <w:webHidden/>
              </w:rPr>
              <w:t>5</w:t>
            </w:r>
            <w:r>
              <w:rPr>
                <w:noProof/>
                <w:webHidden/>
              </w:rPr>
              <w:fldChar w:fldCharType="end"/>
            </w:r>
          </w:hyperlink>
        </w:p>
        <w:p w:rsidR="00487719" w:rsidRDefault="00AD41FB">
          <w:pPr>
            <w:pStyle w:val="TM1"/>
            <w:tabs>
              <w:tab w:val="left" w:pos="390"/>
              <w:tab w:val="right" w:leader="dot" w:pos="9062"/>
            </w:tabs>
            <w:rPr>
              <w:rFonts w:eastAsiaTheme="minorEastAsia" w:cstheme="minorBidi"/>
              <w:b w:val="0"/>
              <w:bCs w:val="0"/>
              <w:caps w:val="0"/>
              <w:noProof/>
              <w:u w:val="none"/>
              <w:lang w:eastAsia="fr-FR"/>
            </w:rPr>
          </w:pPr>
          <w:hyperlink w:anchor="_Toc288173032" w:history="1">
            <w:r w:rsidR="00487719" w:rsidRPr="00612F32">
              <w:rPr>
                <w:rStyle w:val="Lienhypertexte"/>
                <w:noProof/>
              </w:rPr>
              <w:t>2.</w:t>
            </w:r>
            <w:r w:rsidR="00487719">
              <w:rPr>
                <w:rFonts w:eastAsiaTheme="minorEastAsia" w:cstheme="minorBidi"/>
                <w:b w:val="0"/>
                <w:bCs w:val="0"/>
                <w:caps w:val="0"/>
                <w:noProof/>
                <w:u w:val="none"/>
                <w:lang w:eastAsia="fr-FR"/>
              </w:rPr>
              <w:tab/>
            </w:r>
            <w:r w:rsidR="00487719" w:rsidRPr="00612F32">
              <w:rPr>
                <w:rStyle w:val="Lienhypertexte"/>
                <w:noProof/>
              </w:rPr>
              <w:t>Etagement</w:t>
            </w:r>
            <w:r w:rsidR="00487719">
              <w:rPr>
                <w:noProof/>
                <w:webHidden/>
              </w:rPr>
              <w:tab/>
            </w:r>
            <w:r>
              <w:rPr>
                <w:noProof/>
                <w:webHidden/>
              </w:rPr>
              <w:fldChar w:fldCharType="begin"/>
            </w:r>
            <w:r w:rsidR="00487719">
              <w:rPr>
                <w:noProof/>
                <w:webHidden/>
              </w:rPr>
              <w:instrText xml:space="preserve"> PAGEREF _Toc288173032 \h </w:instrText>
            </w:r>
            <w:r>
              <w:rPr>
                <w:noProof/>
                <w:webHidden/>
              </w:rPr>
            </w:r>
            <w:r>
              <w:rPr>
                <w:noProof/>
                <w:webHidden/>
              </w:rPr>
              <w:fldChar w:fldCharType="separate"/>
            </w:r>
            <w:r w:rsidR="00487719">
              <w:rPr>
                <w:noProof/>
                <w:webHidden/>
              </w:rPr>
              <w:t>6</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33" w:history="1">
            <w:r w:rsidR="00487719" w:rsidRPr="00612F32">
              <w:rPr>
                <w:rStyle w:val="Lienhypertexte"/>
                <w:noProof/>
              </w:rPr>
              <w:t>1.</w:t>
            </w:r>
            <w:r w:rsidR="00487719">
              <w:rPr>
                <w:rFonts w:eastAsiaTheme="minorEastAsia" w:cstheme="minorBidi"/>
                <w:b w:val="0"/>
                <w:bCs w:val="0"/>
                <w:smallCaps w:val="0"/>
                <w:noProof/>
                <w:lang w:eastAsia="fr-FR"/>
              </w:rPr>
              <w:tab/>
            </w:r>
            <w:r w:rsidR="00487719" w:rsidRPr="00612F32">
              <w:rPr>
                <w:rStyle w:val="Lienhypertexte"/>
                <w:noProof/>
              </w:rPr>
              <w:t>Etage 1 : Propulsion solide</w:t>
            </w:r>
            <w:r w:rsidR="00487719">
              <w:rPr>
                <w:noProof/>
                <w:webHidden/>
              </w:rPr>
              <w:tab/>
            </w:r>
            <w:r>
              <w:rPr>
                <w:noProof/>
                <w:webHidden/>
              </w:rPr>
              <w:fldChar w:fldCharType="begin"/>
            </w:r>
            <w:r w:rsidR="00487719">
              <w:rPr>
                <w:noProof/>
                <w:webHidden/>
              </w:rPr>
              <w:instrText xml:space="preserve"> PAGEREF _Toc288173033 \h </w:instrText>
            </w:r>
            <w:r>
              <w:rPr>
                <w:noProof/>
                <w:webHidden/>
              </w:rPr>
            </w:r>
            <w:r>
              <w:rPr>
                <w:noProof/>
                <w:webHidden/>
              </w:rPr>
              <w:fldChar w:fldCharType="separate"/>
            </w:r>
            <w:r w:rsidR="00487719">
              <w:rPr>
                <w:noProof/>
                <w:webHidden/>
              </w:rPr>
              <w:t>6</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34" w:history="1">
            <w:r w:rsidR="00487719" w:rsidRPr="00612F32">
              <w:rPr>
                <w:rStyle w:val="Lienhypertexte"/>
                <w:noProof/>
              </w:rPr>
              <w:t>1.1</w:t>
            </w:r>
            <w:r w:rsidR="00487719">
              <w:rPr>
                <w:rFonts w:eastAsiaTheme="minorEastAsia" w:cstheme="minorBidi"/>
                <w:smallCaps w:val="0"/>
                <w:noProof/>
                <w:lang w:eastAsia="fr-FR"/>
              </w:rPr>
              <w:tab/>
            </w:r>
            <w:r w:rsidR="00487719" w:rsidRPr="00612F32">
              <w:rPr>
                <w:rStyle w:val="Lienhypertexte"/>
                <w:noProof/>
              </w:rPr>
              <w:t>Type de propulsion</w:t>
            </w:r>
            <w:r w:rsidR="00487719">
              <w:rPr>
                <w:noProof/>
                <w:webHidden/>
              </w:rPr>
              <w:tab/>
            </w:r>
            <w:r>
              <w:rPr>
                <w:noProof/>
                <w:webHidden/>
              </w:rPr>
              <w:fldChar w:fldCharType="begin"/>
            </w:r>
            <w:r w:rsidR="00487719">
              <w:rPr>
                <w:noProof/>
                <w:webHidden/>
              </w:rPr>
              <w:instrText xml:space="preserve"> PAGEREF _Toc288173034 \h </w:instrText>
            </w:r>
            <w:r>
              <w:rPr>
                <w:noProof/>
                <w:webHidden/>
              </w:rPr>
            </w:r>
            <w:r>
              <w:rPr>
                <w:noProof/>
                <w:webHidden/>
              </w:rPr>
              <w:fldChar w:fldCharType="separate"/>
            </w:r>
            <w:r w:rsidR="00487719">
              <w:rPr>
                <w:noProof/>
                <w:webHidden/>
              </w:rPr>
              <w:t>6</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35" w:history="1">
            <w:r w:rsidR="00487719" w:rsidRPr="00612F32">
              <w:rPr>
                <w:rStyle w:val="Lienhypertexte"/>
                <w:noProof/>
              </w:rPr>
              <w:t>1.2</w:t>
            </w:r>
            <w:r w:rsidR="00487719">
              <w:rPr>
                <w:rFonts w:eastAsiaTheme="minorEastAsia" w:cstheme="minorBidi"/>
                <w:smallCaps w:val="0"/>
                <w:noProof/>
                <w:lang w:eastAsia="fr-FR"/>
              </w:rPr>
              <w:tab/>
            </w:r>
            <w:r w:rsidR="00487719" w:rsidRPr="00612F32">
              <w:rPr>
                <w:rStyle w:val="Lienhypertexte"/>
                <w:noProof/>
              </w:rPr>
              <w:t>Dimensions de la propulsion</w:t>
            </w:r>
            <w:r w:rsidR="00487719">
              <w:rPr>
                <w:noProof/>
                <w:webHidden/>
              </w:rPr>
              <w:tab/>
            </w:r>
            <w:r>
              <w:rPr>
                <w:noProof/>
                <w:webHidden/>
              </w:rPr>
              <w:fldChar w:fldCharType="begin"/>
            </w:r>
            <w:r w:rsidR="00487719">
              <w:rPr>
                <w:noProof/>
                <w:webHidden/>
              </w:rPr>
              <w:instrText xml:space="preserve"> PAGEREF _Toc288173035 \h </w:instrText>
            </w:r>
            <w:r>
              <w:rPr>
                <w:noProof/>
                <w:webHidden/>
              </w:rPr>
            </w:r>
            <w:r>
              <w:rPr>
                <w:noProof/>
                <w:webHidden/>
              </w:rPr>
              <w:fldChar w:fldCharType="separate"/>
            </w:r>
            <w:r w:rsidR="00487719">
              <w:rPr>
                <w:noProof/>
                <w:webHidden/>
              </w:rPr>
              <w:t>7</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36" w:history="1">
            <w:r w:rsidR="00487719" w:rsidRPr="00612F32">
              <w:rPr>
                <w:rStyle w:val="Lienhypertexte"/>
                <w:noProof/>
              </w:rPr>
              <w:t>2.</w:t>
            </w:r>
            <w:r w:rsidR="00487719">
              <w:rPr>
                <w:rFonts w:eastAsiaTheme="minorEastAsia" w:cstheme="minorBidi"/>
                <w:b w:val="0"/>
                <w:bCs w:val="0"/>
                <w:smallCaps w:val="0"/>
                <w:noProof/>
                <w:lang w:eastAsia="fr-FR"/>
              </w:rPr>
              <w:tab/>
            </w:r>
            <w:r w:rsidR="00487719" w:rsidRPr="00612F32">
              <w:rPr>
                <w:rStyle w:val="Lienhypertexte"/>
                <w:noProof/>
              </w:rPr>
              <w:t>Etage 2 : Propulsion solide</w:t>
            </w:r>
            <w:r w:rsidR="00487719">
              <w:rPr>
                <w:noProof/>
                <w:webHidden/>
              </w:rPr>
              <w:tab/>
            </w:r>
            <w:r>
              <w:rPr>
                <w:noProof/>
                <w:webHidden/>
              </w:rPr>
              <w:fldChar w:fldCharType="begin"/>
            </w:r>
            <w:r w:rsidR="00487719">
              <w:rPr>
                <w:noProof/>
                <w:webHidden/>
              </w:rPr>
              <w:instrText xml:space="preserve"> PAGEREF _Toc288173036 \h </w:instrText>
            </w:r>
            <w:r>
              <w:rPr>
                <w:noProof/>
                <w:webHidden/>
              </w:rPr>
            </w:r>
            <w:r>
              <w:rPr>
                <w:noProof/>
                <w:webHidden/>
              </w:rPr>
              <w:fldChar w:fldCharType="separate"/>
            </w:r>
            <w:r w:rsidR="00487719">
              <w:rPr>
                <w:noProof/>
                <w:webHidden/>
              </w:rPr>
              <w:t>7</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37" w:history="1">
            <w:r w:rsidR="00487719" w:rsidRPr="00612F32">
              <w:rPr>
                <w:rStyle w:val="Lienhypertexte"/>
                <w:noProof/>
              </w:rPr>
              <w:t>2.1</w:t>
            </w:r>
            <w:r w:rsidR="00487719">
              <w:rPr>
                <w:rFonts w:eastAsiaTheme="minorEastAsia" w:cstheme="minorBidi"/>
                <w:smallCaps w:val="0"/>
                <w:noProof/>
                <w:lang w:eastAsia="fr-FR"/>
              </w:rPr>
              <w:tab/>
            </w:r>
            <w:r w:rsidR="00487719" w:rsidRPr="00612F32">
              <w:rPr>
                <w:rStyle w:val="Lienhypertexte"/>
                <w:noProof/>
              </w:rPr>
              <w:t>Type de propulsion</w:t>
            </w:r>
            <w:r w:rsidR="00487719">
              <w:rPr>
                <w:noProof/>
                <w:webHidden/>
              </w:rPr>
              <w:tab/>
            </w:r>
            <w:r>
              <w:rPr>
                <w:noProof/>
                <w:webHidden/>
              </w:rPr>
              <w:fldChar w:fldCharType="begin"/>
            </w:r>
            <w:r w:rsidR="00487719">
              <w:rPr>
                <w:noProof/>
                <w:webHidden/>
              </w:rPr>
              <w:instrText xml:space="preserve"> PAGEREF _Toc288173037 \h </w:instrText>
            </w:r>
            <w:r>
              <w:rPr>
                <w:noProof/>
                <w:webHidden/>
              </w:rPr>
            </w:r>
            <w:r>
              <w:rPr>
                <w:noProof/>
                <w:webHidden/>
              </w:rPr>
              <w:fldChar w:fldCharType="separate"/>
            </w:r>
            <w:r w:rsidR="00487719">
              <w:rPr>
                <w:noProof/>
                <w:webHidden/>
              </w:rPr>
              <w:t>7</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38" w:history="1">
            <w:r w:rsidR="00487719" w:rsidRPr="00612F32">
              <w:rPr>
                <w:rStyle w:val="Lienhypertexte"/>
                <w:noProof/>
              </w:rPr>
              <w:t>2.2</w:t>
            </w:r>
            <w:r w:rsidR="00487719">
              <w:rPr>
                <w:rFonts w:eastAsiaTheme="minorEastAsia" w:cstheme="minorBidi"/>
                <w:smallCaps w:val="0"/>
                <w:noProof/>
                <w:lang w:eastAsia="fr-FR"/>
              </w:rPr>
              <w:tab/>
            </w:r>
            <w:r w:rsidR="00487719" w:rsidRPr="00612F32">
              <w:rPr>
                <w:rStyle w:val="Lienhypertexte"/>
                <w:noProof/>
              </w:rPr>
              <w:t>Dimensions de la propulsion</w:t>
            </w:r>
            <w:r w:rsidR="00487719">
              <w:rPr>
                <w:noProof/>
                <w:webHidden/>
              </w:rPr>
              <w:tab/>
            </w:r>
            <w:r>
              <w:rPr>
                <w:noProof/>
                <w:webHidden/>
              </w:rPr>
              <w:fldChar w:fldCharType="begin"/>
            </w:r>
            <w:r w:rsidR="00487719">
              <w:rPr>
                <w:noProof/>
                <w:webHidden/>
              </w:rPr>
              <w:instrText xml:space="preserve"> PAGEREF _Toc288173038 \h </w:instrText>
            </w:r>
            <w:r>
              <w:rPr>
                <w:noProof/>
                <w:webHidden/>
              </w:rPr>
            </w:r>
            <w:r>
              <w:rPr>
                <w:noProof/>
                <w:webHidden/>
              </w:rPr>
              <w:fldChar w:fldCharType="separate"/>
            </w:r>
            <w:r w:rsidR="00487719">
              <w:rPr>
                <w:noProof/>
                <w:webHidden/>
              </w:rPr>
              <w:t>7</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39" w:history="1">
            <w:r w:rsidR="00487719" w:rsidRPr="00612F32">
              <w:rPr>
                <w:rStyle w:val="Lienhypertexte"/>
                <w:noProof/>
              </w:rPr>
              <w:t>3.</w:t>
            </w:r>
            <w:r w:rsidR="00487719">
              <w:rPr>
                <w:rFonts w:eastAsiaTheme="minorEastAsia" w:cstheme="minorBidi"/>
                <w:b w:val="0"/>
                <w:bCs w:val="0"/>
                <w:smallCaps w:val="0"/>
                <w:noProof/>
                <w:lang w:eastAsia="fr-FR"/>
              </w:rPr>
              <w:tab/>
            </w:r>
            <w:r w:rsidR="00487719" w:rsidRPr="00612F32">
              <w:rPr>
                <w:rStyle w:val="Lienhypertexte"/>
                <w:noProof/>
              </w:rPr>
              <w:t>Etage 3: Propulsion liquide</w:t>
            </w:r>
            <w:r w:rsidR="00487719">
              <w:rPr>
                <w:noProof/>
                <w:webHidden/>
              </w:rPr>
              <w:tab/>
            </w:r>
            <w:r>
              <w:rPr>
                <w:noProof/>
                <w:webHidden/>
              </w:rPr>
              <w:fldChar w:fldCharType="begin"/>
            </w:r>
            <w:r w:rsidR="00487719">
              <w:rPr>
                <w:noProof/>
                <w:webHidden/>
              </w:rPr>
              <w:instrText xml:space="preserve"> PAGEREF _Toc288173039 \h </w:instrText>
            </w:r>
            <w:r>
              <w:rPr>
                <w:noProof/>
                <w:webHidden/>
              </w:rPr>
            </w:r>
            <w:r>
              <w:rPr>
                <w:noProof/>
                <w:webHidden/>
              </w:rPr>
              <w:fldChar w:fldCharType="separate"/>
            </w:r>
            <w:r w:rsidR="00487719">
              <w:rPr>
                <w:noProof/>
                <w:webHidden/>
              </w:rPr>
              <w:t>8</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40" w:history="1">
            <w:r w:rsidR="00487719" w:rsidRPr="00612F32">
              <w:rPr>
                <w:rStyle w:val="Lienhypertexte"/>
                <w:noProof/>
              </w:rPr>
              <w:t>3.1</w:t>
            </w:r>
            <w:r w:rsidR="00487719">
              <w:rPr>
                <w:rFonts w:eastAsiaTheme="minorEastAsia" w:cstheme="minorBidi"/>
                <w:smallCaps w:val="0"/>
                <w:noProof/>
                <w:lang w:eastAsia="fr-FR"/>
              </w:rPr>
              <w:tab/>
            </w:r>
            <w:r w:rsidR="00487719" w:rsidRPr="00612F32">
              <w:rPr>
                <w:rStyle w:val="Lienhypertexte"/>
                <w:noProof/>
              </w:rPr>
              <w:t>Type de propulsion</w:t>
            </w:r>
            <w:r w:rsidR="00487719">
              <w:rPr>
                <w:noProof/>
                <w:webHidden/>
              </w:rPr>
              <w:tab/>
            </w:r>
            <w:r>
              <w:rPr>
                <w:noProof/>
                <w:webHidden/>
              </w:rPr>
              <w:fldChar w:fldCharType="begin"/>
            </w:r>
            <w:r w:rsidR="00487719">
              <w:rPr>
                <w:noProof/>
                <w:webHidden/>
              </w:rPr>
              <w:instrText xml:space="preserve"> PAGEREF _Toc288173040 \h </w:instrText>
            </w:r>
            <w:r>
              <w:rPr>
                <w:noProof/>
                <w:webHidden/>
              </w:rPr>
            </w:r>
            <w:r>
              <w:rPr>
                <w:noProof/>
                <w:webHidden/>
              </w:rPr>
              <w:fldChar w:fldCharType="separate"/>
            </w:r>
            <w:r w:rsidR="00487719">
              <w:rPr>
                <w:noProof/>
                <w:webHidden/>
              </w:rPr>
              <w:t>8</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41" w:history="1">
            <w:r w:rsidR="00487719" w:rsidRPr="00612F32">
              <w:rPr>
                <w:rStyle w:val="Lienhypertexte"/>
                <w:noProof/>
              </w:rPr>
              <w:t>3.2</w:t>
            </w:r>
            <w:r w:rsidR="00487719">
              <w:rPr>
                <w:rFonts w:eastAsiaTheme="minorEastAsia" w:cstheme="minorBidi"/>
                <w:smallCaps w:val="0"/>
                <w:noProof/>
                <w:lang w:eastAsia="fr-FR"/>
              </w:rPr>
              <w:tab/>
            </w:r>
            <w:r w:rsidR="00487719" w:rsidRPr="00612F32">
              <w:rPr>
                <w:rStyle w:val="Lienhypertexte"/>
                <w:noProof/>
              </w:rPr>
              <w:t>Dimension de la propulsion</w:t>
            </w:r>
            <w:r w:rsidR="00487719">
              <w:rPr>
                <w:noProof/>
                <w:webHidden/>
              </w:rPr>
              <w:tab/>
            </w:r>
            <w:r>
              <w:rPr>
                <w:noProof/>
                <w:webHidden/>
              </w:rPr>
              <w:fldChar w:fldCharType="begin"/>
            </w:r>
            <w:r w:rsidR="00487719">
              <w:rPr>
                <w:noProof/>
                <w:webHidden/>
              </w:rPr>
              <w:instrText xml:space="preserve"> PAGEREF _Toc288173041 \h </w:instrText>
            </w:r>
            <w:r>
              <w:rPr>
                <w:noProof/>
                <w:webHidden/>
              </w:rPr>
            </w:r>
            <w:r>
              <w:rPr>
                <w:noProof/>
                <w:webHidden/>
              </w:rPr>
              <w:fldChar w:fldCharType="separate"/>
            </w:r>
            <w:r w:rsidR="00487719">
              <w:rPr>
                <w:noProof/>
                <w:webHidden/>
              </w:rPr>
              <w:t>8</w:t>
            </w:r>
            <w:r>
              <w:rPr>
                <w:noProof/>
                <w:webHidden/>
              </w:rPr>
              <w:fldChar w:fldCharType="end"/>
            </w:r>
          </w:hyperlink>
        </w:p>
        <w:p w:rsidR="00487719" w:rsidRDefault="00AD41FB">
          <w:pPr>
            <w:pStyle w:val="TM1"/>
            <w:tabs>
              <w:tab w:val="left" w:pos="390"/>
              <w:tab w:val="right" w:leader="dot" w:pos="9062"/>
            </w:tabs>
            <w:rPr>
              <w:rFonts w:eastAsiaTheme="minorEastAsia" w:cstheme="minorBidi"/>
              <w:b w:val="0"/>
              <w:bCs w:val="0"/>
              <w:caps w:val="0"/>
              <w:noProof/>
              <w:u w:val="none"/>
              <w:lang w:eastAsia="fr-FR"/>
            </w:rPr>
          </w:pPr>
          <w:hyperlink w:anchor="_Toc288173042" w:history="1">
            <w:r w:rsidR="00487719" w:rsidRPr="00612F32">
              <w:rPr>
                <w:rStyle w:val="Lienhypertexte"/>
                <w:noProof/>
              </w:rPr>
              <w:t>3.</w:t>
            </w:r>
            <w:r w:rsidR="00487719">
              <w:rPr>
                <w:rFonts w:eastAsiaTheme="minorEastAsia" w:cstheme="minorBidi"/>
                <w:b w:val="0"/>
                <w:bCs w:val="0"/>
                <w:caps w:val="0"/>
                <w:noProof/>
                <w:u w:val="none"/>
                <w:lang w:eastAsia="fr-FR"/>
              </w:rPr>
              <w:tab/>
            </w:r>
            <w:r w:rsidR="00487719" w:rsidRPr="00612F32">
              <w:rPr>
                <w:rStyle w:val="Lienhypertexte"/>
                <w:noProof/>
              </w:rPr>
              <w:t>Architecture - Bilan des masses</w:t>
            </w:r>
            <w:r w:rsidR="00487719">
              <w:rPr>
                <w:noProof/>
                <w:webHidden/>
              </w:rPr>
              <w:tab/>
            </w:r>
            <w:r>
              <w:rPr>
                <w:noProof/>
                <w:webHidden/>
              </w:rPr>
              <w:fldChar w:fldCharType="begin"/>
            </w:r>
            <w:r w:rsidR="00487719">
              <w:rPr>
                <w:noProof/>
                <w:webHidden/>
              </w:rPr>
              <w:instrText xml:space="preserve"> PAGEREF _Toc288173042 \h </w:instrText>
            </w:r>
            <w:r>
              <w:rPr>
                <w:noProof/>
                <w:webHidden/>
              </w:rPr>
            </w:r>
            <w:r>
              <w:rPr>
                <w:noProof/>
                <w:webHidden/>
              </w:rPr>
              <w:fldChar w:fldCharType="separate"/>
            </w:r>
            <w:r w:rsidR="00487719">
              <w:rPr>
                <w:noProof/>
                <w:webHidden/>
              </w:rPr>
              <w:t>10</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43" w:history="1">
            <w:r w:rsidR="00487719" w:rsidRPr="00612F32">
              <w:rPr>
                <w:rStyle w:val="Lienhypertexte"/>
                <w:noProof/>
              </w:rPr>
              <w:t>1.</w:t>
            </w:r>
            <w:r w:rsidR="00487719">
              <w:rPr>
                <w:rFonts w:eastAsiaTheme="minorEastAsia" w:cstheme="minorBidi"/>
                <w:b w:val="0"/>
                <w:bCs w:val="0"/>
                <w:smallCaps w:val="0"/>
                <w:noProof/>
                <w:lang w:eastAsia="fr-FR"/>
              </w:rPr>
              <w:tab/>
            </w:r>
            <w:r w:rsidR="00487719" w:rsidRPr="00612F32">
              <w:rPr>
                <w:rStyle w:val="Lienhypertexte"/>
                <w:noProof/>
              </w:rPr>
              <w:t>Dimensionnement</w:t>
            </w:r>
            <w:r w:rsidR="00487719">
              <w:rPr>
                <w:noProof/>
                <w:webHidden/>
              </w:rPr>
              <w:tab/>
            </w:r>
            <w:r>
              <w:rPr>
                <w:noProof/>
                <w:webHidden/>
              </w:rPr>
              <w:fldChar w:fldCharType="begin"/>
            </w:r>
            <w:r w:rsidR="00487719">
              <w:rPr>
                <w:noProof/>
                <w:webHidden/>
              </w:rPr>
              <w:instrText xml:space="preserve"> PAGEREF _Toc288173043 \h </w:instrText>
            </w:r>
            <w:r>
              <w:rPr>
                <w:noProof/>
                <w:webHidden/>
              </w:rPr>
            </w:r>
            <w:r>
              <w:rPr>
                <w:noProof/>
                <w:webHidden/>
              </w:rPr>
              <w:fldChar w:fldCharType="separate"/>
            </w:r>
            <w:r w:rsidR="00487719">
              <w:rPr>
                <w:noProof/>
                <w:webHidden/>
              </w:rPr>
              <w:t>10</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44" w:history="1">
            <w:r w:rsidR="00487719" w:rsidRPr="00612F32">
              <w:rPr>
                <w:rStyle w:val="Lienhypertexte"/>
                <w:noProof/>
              </w:rPr>
              <w:t>1.1</w:t>
            </w:r>
            <w:r w:rsidR="00487719">
              <w:rPr>
                <w:rFonts w:eastAsiaTheme="minorEastAsia" w:cstheme="minorBidi"/>
                <w:smallCaps w:val="0"/>
                <w:noProof/>
                <w:lang w:eastAsia="fr-FR"/>
              </w:rPr>
              <w:tab/>
            </w:r>
            <w:r w:rsidR="00487719" w:rsidRPr="00612F32">
              <w:rPr>
                <w:rStyle w:val="Lienhypertexte"/>
                <w:noProof/>
              </w:rPr>
              <w:t>Principe de dimensionnement</w:t>
            </w:r>
            <w:r w:rsidR="00487719">
              <w:rPr>
                <w:noProof/>
                <w:webHidden/>
              </w:rPr>
              <w:tab/>
            </w:r>
            <w:r>
              <w:rPr>
                <w:noProof/>
                <w:webHidden/>
              </w:rPr>
              <w:fldChar w:fldCharType="begin"/>
            </w:r>
            <w:r w:rsidR="00487719">
              <w:rPr>
                <w:noProof/>
                <w:webHidden/>
              </w:rPr>
              <w:instrText xml:space="preserve"> PAGEREF _Toc288173044 \h </w:instrText>
            </w:r>
            <w:r>
              <w:rPr>
                <w:noProof/>
                <w:webHidden/>
              </w:rPr>
            </w:r>
            <w:r>
              <w:rPr>
                <w:noProof/>
                <w:webHidden/>
              </w:rPr>
              <w:fldChar w:fldCharType="separate"/>
            </w:r>
            <w:r w:rsidR="00487719">
              <w:rPr>
                <w:noProof/>
                <w:webHidden/>
              </w:rPr>
              <w:t>10</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45" w:history="1">
            <w:r w:rsidR="00487719" w:rsidRPr="00612F32">
              <w:rPr>
                <w:rStyle w:val="Lienhypertexte"/>
                <w:noProof/>
              </w:rPr>
              <w:t>1.2</w:t>
            </w:r>
            <w:r w:rsidR="00487719">
              <w:rPr>
                <w:rFonts w:eastAsiaTheme="minorEastAsia" w:cstheme="minorBidi"/>
                <w:smallCaps w:val="0"/>
                <w:noProof/>
                <w:lang w:eastAsia="fr-FR"/>
              </w:rPr>
              <w:tab/>
            </w:r>
            <w:r w:rsidR="00487719" w:rsidRPr="00612F32">
              <w:rPr>
                <w:rStyle w:val="Lienhypertexte"/>
                <w:noProof/>
              </w:rPr>
              <w:t>Dimensions de la coiffe</w:t>
            </w:r>
            <w:r w:rsidR="00487719">
              <w:rPr>
                <w:noProof/>
                <w:webHidden/>
              </w:rPr>
              <w:tab/>
            </w:r>
            <w:r>
              <w:rPr>
                <w:noProof/>
                <w:webHidden/>
              </w:rPr>
              <w:fldChar w:fldCharType="begin"/>
            </w:r>
            <w:r w:rsidR="00487719">
              <w:rPr>
                <w:noProof/>
                <w:webHidden/>
              </w:rPr>
              <w:instrText xml:space="preserve"> PAGEREF _Toc288173045 \h </w:instrText>
            </w:r>
            <w:r>
              <w:rPr>
                <w:noProof/>
                <w:webHidden/>
              </w:rPr>
            </w:r>
            <w:r>
              <w:rPr>
                <w:noProof/>
                <w:webHidden/>
              </w:rPr>
              <w:fldChar w:fldCharType="separate"/>
            </w:r>
            <w:r w:rsidR="00487719">
              <w:rPr>
                <w:noProof/>
                <w:webHidden/>
              </w:rPr>
              <w:t>11</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46" w:history="1">
            <w:r w:rsidR="00487719" w:rsidRPr="00612F32">
              <w:rPr>
                <w:rStyle w:val="Lienhypertexte"/>
                <w:noProof/>
              </w:rPr>
              <w:t>1.3</w:t>
            </w:r>
            <w:r w:rsidR="00487719">
              <w:rPr>
                <w:rFonts w:eastAsiaTheme="minorEastAsia" w:cstheme="minorBidi"/>
                <w:smallCaps w:val="0"/>
                <w:noProof/>
                <w:lang w:eastAsia="fr-FR"/>
              </w:rPr>
              <w:tab/>
            </w:r>
            <w:r w:rsidR="00487719" w:rsidRPr="00612F32">
              <w:rPr>
                <w:rStyle w:val="Lienhypertexte"/>
                <w:noProof/>
              </w:rPr>
              <w:t>Dimensions du 3</w:t>
            </w:r>
            <w:r w:rsidR="00487719" w:rsidRPr="00612F32">
              <w:rPr>
                <w:rStyle w:val="Lienhypertexte"/>
                <w:noProof/>
                <w:vertAlign w:val="superscript"/>
              </w:rPr>
              <w:t>ème</w:t>
            </w:r>
            <w:r w:rsidR="00487719" w:rsidRPr="00612F32">
              <w:rPr>
                <w:rStyle w:val="Lienhypertexte"/>
                <w:noProof/>
              </w:rPr>
              <w:t xml:space="preserve"> étage liquide</w:t>
            </w:r>
            <w:r w:rsidR="00487719">
              <w:rPr>
                <w:noProof/>
                <w:webHidden/>
              </w:rPr>
              <w:tab/>
            </w:r>
            <w:r>
              <w:rPr>
                <w:noProof/>
                <w:webHidden/>
              </w:rPr>
              <w:fldChar w:fldCharType="begin"/>
            </w:r>
            <w:r w:rsidR="00487719">
              <w:rPr>
                <w:noProof/>
                <w:webHidden/>
              </w:rPr>
              <w:instrText xml:space="preserve"> PAGEREF _Toc288173046 \h </w:instrText>
            </w:r>
            <w:r>
              <w:rPr>
                <w:noProof/>
                <w:webHidden/>
              </w:rPr>
            </w:r>
            <w:r>
              <w:rPr>
                <w:noProof/>
                <w:webHidden/>
              </w:rPr>
              <w:fldChar w:fldCharType="separate"/>
            </w:r>
            <w:r w:rsidR="00487719">
              <w:rPr>
                <w:noProof/>
                <w:webHidden/>
              </w:rPr>
              <w:t>12</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47" w:history="1">
            <w:r w:rsidR="00487719" w:rsidRPr="00612F32">
              <w:rPr>
                <w:rStyle w:val="Lienhypertexte"/>
                <w:noProof/>
              </w:rPr>
              <w:t>1.4</w:t>
            </w:r>
            <w:r w:rsidR="00487719">
              <w:rPr>
                <w:rFonts w:eastAsiaTheme="minorEastAsia" w:cstheme="minorBidi"/>
                <w:smallCaps w:val="0"/>
                <w:noProof/>
                <w:lang w:eastAsia="fr-FR"/>
              </w:rPr>
              <w:tab/>
            </w:r>
            <w:r w:rsidR="00487719" w:rsidRPr="00612F32">
              <w:rPr>
                <w:rStyle w:val="Lienhypertexte"/>
                <w:noProof/>
              </w:rPr>
              <w:t>Dimensions du 2</w:t>
            </w:r>
            <w:r w:rsidR="00487719" w:rsidRPr="00612F32">
              <w:rPr>
                <w:rStyle w:val="Lienhypertexte"/>
                <w:noProof/>
                <w:vertAlign w:val="superscript"/>
              </w:rPr>
              <w:t>ème</w:t>
            </w:r>
            <w:r w:rsidR="00487719" w:rsidRPr="00612F32">
              <w:rPr>
                <w:rStyle w:val="Lienhypertexte"/>
                <w:noProof/>
              </w:rPr>
              <w:t xml:space="preserve"> étage solide</w:t>
            </w:r>
            <w:r w:rsidR="00487719">
              <w:rPr>
                <w:noProof/>
                <w:webHidden/>
              </w:rPr>
              <w:tab/>
            </w:r>
            <w:r>
              <w:rPr>
                <w:noProof/>
                <w:webHidden/>
              </w:rPr>
              <w:fldChar w:fldCharType="begin"/>
            </w:r>
            <w:r w:rsidR="00487719">
              <w:rPr>
                <w:noProof/>
                <w:webHidden/>
              </w:rPr>
              <w:instrText xml:space="preserve"> PAGEREF _Toc288173047 \h </w:instrText>
            </w:r>
            <w:r>
              <w:rPr>
                <w:noProof/>
                <w:webHidden/>
              </w:rPr>
            </w:r>
            <w:r>
              <w:rPr>
                <w:noProof/>
                <w:webHidden/>
              </w:rPr>
              <w:fldChar w:fldCharType="separate"/>
            </w:r>
            <w:r w:rsidR="00487719">
              <w:rPr>
                <w:noProof/>
                <w:webHidden/>
              </w:rPr>
              <w:t>13</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48" w:history="1">
            <w:r w:rsidR="00487719" w:rsidRPr="00612F32">
              <w:rPr>
                <w:rStyle w:val="Lienhypertexte"/>
                <w:noProof/>
              </w:rPr>
              <w:t>1.5</w:t>
            </w:r>
            <w:r w:rsidR="00487719">
              <w:rPr>
                <w:rFonts w:eastAsiaTheme="minorEastAsia" w:cstheme="minorBidi"/>
                <w:smallCaps w:val="0"/>
                <w:noProof/>
                <w:lang w:eastAsia="fr-FR"/>
              </w:rPr>
              <w:tab/>
            </w:r>
            <w:r w:rsidR="00487719" w:rsidRPr="00612F32">
              <w:rPr>
                <w:rStyle w:val="Lienhypertexte"/>
                <w:noProof/>
              </w:rPr>
              <w:t>Dimensions du 1</w:t>
            </w:r>
            <w:r w:rsidR="00487719" w:rsidRPr="00612F32">
              <w:rPr>
                <w:rStyle w:val="Lienhypertexte"/>
                <w:noProof/>
                <w:vertAlign w:val="superscript"/>
              </w:rPr>
              <w:t>er</w:t>
            </w:r>
            <w:r w:rsidR="00487719" w:rsidRPr="00612F32">
              <w:rPr>
                <w:rStyle w:val="Lienhypertexte"/>
                <w:noProof/>
              </w:rPr>
              <w:t xml:space="preserve"> étage solide</w:t>
            </w:r>
            <w:r w:rsidR="00487719">
              <w:rPr>
                <w:noProof/>
                <w:webHidden/>
              </w:rPr>
              <w:tab/>
            </w:r>
            <w:r>
              <w:rPr>
                <w:noProof/>
                <w:webHidden/>
              </w:rPr>
              <w:fldChar w:fldCharType="begin"/>
            </w:r>
            <w:r w:rsidR="00487719">
              <w:rPr>
                <w:noProof/>
                <w:webHidden/>
              </w:rPr>
              <w:instrText xml:space="preserve"> PAGEREF _Toc288173048 \h </w:instrText>
            </w:r>
            <w:r>
              <w:rPr>
                <w:noProof/>
                <w:webHidden/>
              </w:rPr>
            </w:r>
            <w:r>
              <w:rPr>
                <w:noProof/>
                <w:webHidden/>
              </w:rPr>
              <w:fldChar w:fldCharType="separate"/>
            </w:r>
            <w:r w:rsidR="00487719">
              <w:rPr>
                <w:noProof/>
                <w:webHidden/>
              </w:rPr>
              <w:t>14</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49" w:history="1">
            <w:r w:rsidR="00487719" w:rsidRPr="00612F32">
              <w:rPr>
                <w:rStyle w:val="Lienhypertexte"/>
                <w:noProof/>
              </w:rPr>
              <w:t>2.</w:t>
            </w:r>
            <w:r w:rsidR="00487719">
              <w:rPr>
                <w:rFonts w:eastAsiaTheme="minorEastAsia" w:cstheme="minorBidi"/>
                <w:b w:val="0"/>
                <w:bCs w:val="0"/>
                <w:smallCaps w:val="0"/>
                <w:noProof/>
                <w:lang w:eastAsia="fr-FR"/>
              </w:rPr>
              <w:tab/>
            </w:r>
            <w:r w:rsidR="00487719" w:rsidRPr="00612F32">
              <w:rPr>
                <w:rStyle w:val="Lienhypertexte"/>
                <w:noProof/>
              </w:rPr>
              <w:t>Bilan masse</w:t>
            </w:r>
            <w:r w:rsidR="00487719">
              <w:rPr>
                <w:noProof/>
                <w:webHidden/>
              </w:rPr>
              <w:tab/>
            </w:r>
            <w:r>
              <w:rPr>
                <w:noProof/>
                <w:webHidden/>
              </w:rPr>
              <w:fldChar w:fldCharType="begin"/>
            </w:r>
            <w:r w:rsidR="00487719">
              <w:rPr>
                <w:noProof/>
                <w:webHidden/>
              </w:rPr>
              <w:instrText xml:space="preserve"> PAGEREF _Toc288173049 \h </w:instrText>
            </w:r>
            <w:r>
              <w:rPr>
                <w:noProof/>
                <w:webHidden/>
              </w:rPr>
            </w:r>
            <w:r>
              <w:rPr>
                <w:noProof/>
                <w:webHidden/>
              </w:rPr>
              <w:fldChar w:fldCharType="separate"/>
            </w:r>
            <w:r w:rsidR="00487719">
              <w:rPr>
                <w:noProof/>
                <w:webHidden/>
              </w:rPr>
              <w:t>14</w:t>
            </w:r>
            <w:r>
              <w:rPr>
                <w:noProof/>
                <w:webHidden/>
              </w:rPr>
              <w:fldChar w:fldCharType="end"/>
            </w:r>
          </w:hyperlink>
        </w:p>
        <w:p w:rsidR="00487719" w:rsidRDefault="00AD41FB">
          <w:pPr>
            <w:pStyle w:val="TM3"/>
            <w:tabs>
              <w:tab w:val="right" w:leader="dot" w:pos="9062"/>
            </w:tabs>
            <w:rPr>
              <w:rFonts w:eastAsiaTheme="minorEastAsia" w:cstheme="minorBidi"/>
              <w:smallCaps w:val="0"/>
              <w:noProof/>
              <w:lang w:eastAsia="fr-FR"/>
            </w:rPr>
          </w:pPr>
          <w:hyperlink w:anchor="_Toc288173050" w:history="1">
            <w:r w:rsidR="00487719" w:rsidRPr="00612F32">
              <w:rPr>
                <w:rStyle w:val="Lienhypertexte"/>
                <w:noProof/>
              </w:rPr>
              <w:t>2.1. Paramètres des formules empiriques</w:t>
            </w:r>
            <w:r w:rsidR="00487719">
              <w:rPr>
                <w:noProof/>
                <w:webHidden/>
              </w:rPr>
              <w:tab/>
            </w:r>
            <w:r>
              <w:rPr>
                <w:noProof/>
                <w:webHidden/>
              </w:rPr>
              <w:fldChar w:fldCharType="begin"/>
            </w:r>
            <w:r w:rsidR="00487719">
              <w:rPr>
                <w:noProof/>
                <w:webHidden/>
              </w:rPr>
              <w:instrText xml:space="preserve"> PAGEREF _Toc288173050 \h </w:instrText>
            </w:r>
            <w:r>
              <w:rPr>
                <w:noProof/>
                <w:webHidden/>
              </w:rPr>
            </w:r>
            <w:r>
              <w:rPr>
                <w:noProof/>
                <w:webHidden/>
              </w:rPr>
              <w:fldChar w:fldCharType="separate"/>
            </w:r>
            <w:r w:rsidR="00487719">
              <w:rPr>
                <w:noProof/>
                <w:webHidden/>
              </w:rPr>
              <w:t>15</w:t>
            </w:r>
            <w:r>
              <w:rPr>
                <w:noProof/>
                <w:webHidden/>
              </w:rPr>
              <w:fldChar w:fldCharType="end"/>
            </w:r>
          </w:hyperlink>
        </w:p>
        <w:p w:rsidR="00487719" w:rsidRDefault="00AD41FB">
          <w:pPr>
            <w:pStyle w:val="TM3"/>
            <w:tabs>
              <w:tab w:val="right" w:leader="dot" w:pos="9062"/>
            </w:tabs>
            <w:rPr>
              <w:rFonts w:eastAsiaTheme="minorEastAsia" w:cstheme="minorBidi"/>
              <w:smallCaps w:val="0"/>
              <w:noProof/>
              <w:lang w:eastAsia="fr-FR"/>
            </w:rPr>
          </w:pPr>
          <w:hyperlink w:anchor="_Toc288173051" w:history="1">
            <w:r w:rsidR="00487719" w:rsidRPr="00612F32">
              <w:rPr>
                <w:rStyle w:val="Lienhypertexte"/>
                <w:noProof/>
                <w:lang w:eastAsia="fr-FR"/>
              </w:rPr>
              <w:t>2.2 Tableau du bilan masse du lanceur</w:t>
            </w:r>
            <w:r w:rsidR="00487719">
              <w:rPr>
                <w:noProof/>
                <w:webHidden/>
              </w:rPr>
              <w:tab/>
            </w:r>
            <w:r>
              <w:rPr>
                <w:noProof/>
                <w:webHidden/>
              </w:rPr>
              <w:fldChar w:fldCharType="begin"/>
            </w:r>
            <w:r w:rsidR="00487719">
              <w:rPr>
                <w:noProof/>
                <w:webHidden/>
              </w:rPr>
              <w:instrText xml:space="preserve"> PAGEREF _Toc288173051 \h </w:instrText>
            </w:r>
            <w:r>
              <w:rPr>
                <w:noProof/>
                <w:webHidden/>
              </w:rPr>
            </w:r>
            <w:r>
              <w:rPr>
                <w:noProof/>
                <w:webHidden/>
              </w:rPr>
              <w:fldChar w:fldCharType="separate"/>
            </w:r>
            <w:r w:rsidR="00487719">
              <w:rPr>
                <w:noProof/>
                <w:webHidden/>
              </w:rPr>
              <w:t>16</w:t>
            </w:r>
            <w:r>
              <w:rPr>
                <w:noProof/>
                <w:webHidden/>
              </w:rPr>
              <w:fldChar w:fldCharType="end"/>
            </w:r>
          </w:hyperlink>
        </w:p>
        <w:p w:rsidR="00487719" w:rsidRDefault="00AD41FB">
          <w:pPr>
            <w:pStyle w:val="TM1"/>
            <w:tabs>
              <w:tab w:val="left" w:pos="390"/>
              <w:tab w:val="right" w:leader="dot" w:pos="9062"/>
            </w:tabs>
            <w:rPr>
              <w:rFonts w:eastAsiaTheme="minorEastAsia" w:cstheme="minorBidi"/>
              <w:b w:val="0"/>
              <w:bCs w:val="0"/>
              <w:caps w:val="0"/>
              <w:noProof/>
              <w:u w:val="none"/>
              <w:lang w:eastAsia="fr-FR"/>
            </w:rPr>
          </w:pPr>
          <w:hyperlink w:anchor="_Toc288173052" w:history="1">
            <w:r w:rsidR="00487719" w:rsidRPr="00612F32">
              <w:rPr>
                <w:rStyle w:val="Lienhypertexte"/>
                <w:noProof/>
              </w:rPr>
              <w:t>4.</w:t>
            </w:r>
            <w:r w:rsidR="00487719">
              <w:rPr>
                <w:rFonts w:eastAsiaTheme="minorEastAsia" w:cstheme="minorBidi"/>
                <w:b w:val="0"/>
                <w:bCs w:val="0"/>
                <w:caps w:val="0"/>
                <w:noProof/>
                <w:u w:val="none"/>
                <w:lang w:eastAsia="fr-FR"/>
              </w:rPr>
              <w:tab/>
            </w:r>
            <w:r w:rsidR="00487719" w:rsidRPr="00612F32">
              <w:rPr>
                <w:rStyle w:val="Lienhypertexte"/>
                <w:noProof/>
              </w:rPr>
              <w:t>Aérodynamique</w:t>
            </w:r>
            <w:r w:rsidR="00487719">
              <w:rPr>
                <w:noProof/>
                <w:webHidden/>
              </w:rPr>
              <w:tab/>
            </w:r>
            <w:r>
              <w:rPr>
                <w:noProof/>
                <w:webHidden/>
              </w:rPr>
              <w:fldChar w:fldCharType="begin"/>
            </w:r>
            <w:r w:rsidR="00487719">
              <w:rPr>
                <w:noProof/>
                <w:webHidden/>
              </w:rPr>
              <w:instrText xml:space="preserve"> PAGEREF _Toc288173052 \h </w:instrText>
            </w:r>
            <w:r>
              <w:rPr>
                <w:noProof/>
                <w:webHidden/>
              </w:rPr>
            </w:r>
            <w:r>
              <w:rPr>
                <w:noProof/>
                <w:webHidden/>
              </w:rPr>
              <w:fldChar w:fldCharType="separate"/>
            </w:r>
            <w:r w:rsidR="00487719">
              <w:rPr>
                <w:noProof/>
                <w:webHidden/>
              </w:rPr>
              <w:t>20</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53" w:history="1">
            <w:r w:rsidR="00487719" w:rsidRPr="00612F32">
              <w:rPr>
                <w:rStyle w:val="Lienhypertexte"/>
                <w:noProof/>
              </w:rPr>
              <w:t>1.</w:t>
            </w:r>
            <w:r w:rsidR="00487719">
              <w:rPr>
                <w:rFonts w:eastAsiaTheme="minorEastAsia" w:cstheme="minorBidi"/>
                <w:b w:val="0"/>
                <w:bCs w:val="0"/>
                <w:smallCaps w:val="0"/>
                <w:noProof/>
                <w:lang w:eastAsia="fr-FR"/>
              </w:rPr>
              <w:tab/>
            </w:r>
            <w:r w:rsidR="00487719" w:rsidRPr="00612F32">
              <w:rPr>
                <w:rStyle w:val="Lienhypertexte"/>
                <w:noProof/>
              </w:rPr>
              <w:t>Coefficients aérodynamiques et position du centre de poussée</w:t>
            </w:r>
            <w:r w:rsidR="00487719">
              <w:rPr>
                <w:noProof/>
                <w:webHidden/>
              </w:rPr>
              <w:tab/>
            </w:r>
            <w:r>
              <w:rPr>
                <w:noProof/>
                <w:webHidden/>
              </w:rPr>
              <w:fldChar w:fldCharType="begin"/>
            </w:r>
            <w:r w:rsidR="00487719">
              <w:rPr>
                <w:noProof/>
                <w:webHidden/>
              </w:rPr>
              <w:instrText xml:space="preserve"> PAGEREF _Toc288173053 \h </w:instrText>
            </w:r>
            <w:r>
              <w:rPr>
                <w:noProof/>
                <w:webHidden/>
              </w:rPr>
            </w:r>
            <w:r>
              <w:rPr>
                <w:noProof/>
                <w:webHidden/>
              </w:rPr>
              <w:fldChar w:fldCharType="separate"/>
            </w:r>
            <w:r w:rsidR="00487719">
              <w:rPr>
                <w:noProof/>
                <w:webHidden/>
              </w:rPr>
              <w:t>20</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54" w:history="1">
            <w:r w:rsidR="00487719" w:rsidRPr="00612F32">
              <w:rPr>
                <w:rStyle w:val="Lienhypertexte"/>
                <w:rFonts w:eastAsia="Times New Roman"/>
                <w:noProof/>
                <w:lang w:eastAsia="fr-FR"/>
              </w:rPr>
              <w:t>1.1</w:t>
            </w:r>
            <w:r w:rsidR="00487719">
              <w:rPr>
                <w:rFonts w:eastAsiaTheme="minorEastAsia" w:cstheme="minorBidi"/>
                <w:smallCaps w:val="0"/>
                <w:noProof/>
                <w:lang w:eastAsia="fr-FR"/>
              </w:rPr>
              <w:tab/>
            </w:r>
            <w:r w:rsidR="00487719" w:rsidRPr="00612F32">
              <w:rPr>
                <w:rStyle w:val="Lienhypertexte"/>
                <w:rFonts w:eastAsia="Times New Roman"/>
                <w:noProof/>
                <w:lang w:eastAsia="fr-FR"/>
              </w:rPr>
              <w:t>Coefficients par morceaux</w:t>
            </w:r>
            <w:r w:rsidR="00487719">
              <w:rPr>
                <w:noProof/>
                <w:webHidden/>
              </w:rPr>
              <w:tab/>
            </w:r>
            <w:r>
              <w:rPr>
                <w:noProof/>
                <w:webHidden/>
              </w:rPr>
              <w:fldChar w:fldCharType="begin"/>
            </w:r>
            <w:r w:rsidR="00487719">
              <w:rPr>
                <w:noProof/>
                <w:webHidden/>
              </w:rPr>
              <w:instrText xml:space="preserve"> PAGEREF _Toc288173054 \h </w:instrText>
            </w:r>
            <w:r>
              <w:rPr>
                <w:noProof/>
                <w:webHidden/>
              </w:rPr>
            </w:r>
            <w:r>
              <w:rPr>
                <w:noProof/>
                <w:webHidden/>
              </w:rPr>
              <w:fldChar w:fldCharType="separate"/>
            </w:r>
            <w:r w:rsidR="00487719">
              <w:rPr>
                <w:noProof/>
                <w:webHidden/>
              </w:rPr>
              <w:t>20</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55" w:history="1">
            <w:r w:rsidR="00487719" w:rsidRPr="00612F32">
              <w:rPr>
                <w:rStyle w:val="Lienhypertexte"/>
                <w:rFonts w:eastAsia="Times New Roman"/>
                <w:noProof/>
                <w:lang w:eastAsia="fr-FR"/>
              </w:rPr>
              <w:t>1.2</w:t>
            </w:r>
            <w:r w:rsidR="00487719">
              <w:rPr>
                <w:rFonts w:eastAsiaTheme="minorEastAsia" w:cstheme="minorBidi"/>
                <w:smallCaps w:val="0"/>
                <w:noProof/>
                <w:lang w:eastAsia="fr-FR"/>
              </w:rPr>
              <w:tab/>
            </w:r>
            <w:r w:rsidR="00487719" w:rsidRPr="00612F32">
              <w:rPr>
                <w:rStyle w:val="Lienhypertexte"/>
                <w:rFonts w:eastAsia="Times New Roman"/>
                <w:noProof/>
                <w:lang w:eastAsia="fr-FR"/>
              </w:rPr>
              <w:t>Coefficients partiels</w:t>
            </w:r>
            <w:r w:rsidR="00487719">
              <w:rPr>
                <w:noProof/>
                <w:webHidden/>
              </w:rPr>
              <w:tab/>
            </w:r>
            <w:r>
              <w:rPr>
                <w:noProof/>
                <w:webHidden/>
              </w:rPr>
              <w:fldChar w:fldCharType="begin"/>
            </w:r>
            <w:r w:rsidR="00487719">
              <w:rPr>
                <w:noProof/>
                <w:webHidden/>
              </w:rPr>
              <w:instrText xml:space="preserve"> PAGEREF _Toc288173055 \h </w:instrText>
            </w:r>
            <w:r>
              <w:rPr>
                <w:noProof/>
                <w:webHidden/>
              </w:rPr>
            </w:r>
            <w:r>
              <w:rPr>
                <w:noProof/>
                <w:webHidden/>
              </w:rPr>
              <w:fldChar w:fldCharType="separate"/>
            </w:r>
            <w:r w:rsidR="00487719">
              <w:rPr>
                <w:noProof/>
                <w:webHidden/>
              </w:rPr>
              <w:t>21</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56" w:history="1">
            <w:r w:rsidR="00487719" w:rsidRPr="00612F32">
              <w:rPr>
                <w:rStyle w:val="Lienhypertexte"/>
                <w:rFonts w:eastAsia="Times New Roman"/>
                <w:noProof/>
                <w:lang w:eastAsia="fr-FR"/>
              </w:rPr>
              <w:t>1.3</w:t>
            </w:r>
            <w:r w:rsidR="00487719">
              <w:rPr>
                <w:rFonts w:eastAsiaTheme="minorEastAsia" w:cstheme="minorBidi"/>
                <w:smallCaps w:val="0"/>
                <w:noProof/>
                <w:lang w:eastAsia="fr-FR"/>
              </w:rPr>
              <w:tab/>
            </w:r>
            <w:r w:rsidR="00487719" w:rsidRPr="00612F32">
              <w:rPr>
                <w:rStyle w:val="Lienhypertexte"/>
                <w:rFonts w:eastAsia="Times New Roman"/>
                <w:noProof/>
                <w:lang w:eastAsia="fr-FR"/>
              </w:rPr>
              <w:t>Commentaires des tableaux d’aérodynamique</w:t>
            </w:r>
            <w:r w:rsidR="00487719">
              <w:rPr>
                <w:noProof/>
                <w:webHidden/>
              </w:rPr>
              <w:tab/>
            </w:r>
            <w:r>
              <w:rPr>
                <w:noProof/>
                <w:webHidden/>
              </w:rPr>
              <w:fldChar w:fldCharType="begin"/>
            </w:r>
            <w:r w:rsidR="00487719">
              <w:rPr>
                <w:noProof/>
                <w:webHidden/>
              </w:rPr>
              <w:instrText xml:space="preserve"> PAGEREF _Toc288173056 \h </w:instrText>
            </w:r>
            <w:r>
              <w:rPr>
                <w:noProof/>
                <w:webHidden/>
              </w:rPr>
            </w:r>
            <w:r>
              <w:rPr>
                <w:noProof/>
                <w:webHidden/>
              </w:rPr>
              <w:fldChar w:fldCharType="separate"/>
            </w:r>
            <w:r w:rsidR="00487719">
              <w:rPr>
                <w:noProof/>
                <w:webHidden/>
              </w:rPr>
              <w:t>22</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57" w:history="1">
            <w:r w:rsidR="00487719" w:rsidRPr="00612F32">
              <w:rPr>
                <w:rStyle w:val="Lienhypertexte"/>
                <w:noProof/>
              </w:rPr>
              <w:t>2.</w:t>
            </w:r>
            <w:r w:rsidR="00487719">
              <w:rPr>
                <w:rFonts w:eastAsiaTheme="minorEastAsia" w:cstheme="minorBidi"/>
                <w:b w:val="0"/>
                <w:bCs w:val="0"/>
                <w:smallCaps w:val="0"/>
                <w:noProof/>
                <w:lang w:eastAsia="fr-FR"/>
              </w:rPr>
              <w:tab/>
            </w:r>
            <w:r w:rsidR="00487719" w:rsidRPr="00612F32">
              <w:rPr>
                <w:rStyle w:val="Lienhypertexte"/>
                <w:noProof/>
              </w:rPr>
              <w:t>Efforts généraux</w:t>
            </w:r>
            <w:r w:rsidR="00487719">
              <w:rPr>
                <w:noProof/>
                <w:webHidden/>
              </w:rPr>
              <w:tab/>
            </w:r>
            <w:r>
              <w:rPr>
                <w:noProof/>
                <w:webHidden/>
              </w:rPr>
              <w:fldChar w:fldCharType="begin"/>
            </w:r>
            <w:r w:rsidR="00487719">
              <w:rPr>
                <w:noProof/>
                <w:webHidden/>
              </w:rPr>
              <w:instrText xml:space="preserve"> PAGEREF _Toc288173057 \h </w:instrText>
            </w:r>
            <w:r>
              <w:rPr>
                <w:noProof/>
                <w:webHidden/>
              </w:rPr>
            </w:r>
            <w:r>
              <w:rPr>
                <w:noProof/>
                <w:webHidden/>
              </w:rPr>
              <w:fldChar w:fldCharType="separate"/>
            </w:r>
            <w:r w:rsidR="00487719">
              <w:rPr>
                <w:noProof/>
                <w:webHidden/>
              </w:rPr>
              <w:t>22</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58" w:history="1">
            <w:r w:rsidR="00487719" w:rsidRPr="00612F32">
              <w:rPr>
                <w:rStyle w:val="Lienhypertexte"/>
                <w:noProof/>
              </w:rPr>
              <w:t>2.1</w:t>
            </w:r>
            <w:r w:rsidR="00487719">
              <w:rPr>
                <w:rFonts w:eastAsiaTheme="minorEastAsia" w:cstheme="minorBidi"/>
                <w:smallCaps w:val="0"/>
                <w:noProof/>
                <w:lang w:eastAsia="fr-FR"/>
              </w:rPr>
              <w:tab/>
            </w:r>
            <w:r w:rsidR="00487719" w:rsidRPr="00612F32">
              <w:rPr>
                <w:rStyle w:val="Lienhypertexte"/>
                <w:noProof/>
              </w:rPr>
              <w:t>Calcul de la sur-incidence</w:t>
            </w:r>
            <w:r w:rsidR="00487719">
              <w:rPr>
                <w:noProof/>
                <w:webHidden/>
              </w:rPr>
              <w:tab/>
            </w:r>
            <w:r>
              <w:rPr>
                <w:noProof/>
                <w:webHidden/>
              </w:rPr>
              <w:fldChar w:fldCharType="begin"/>
            </w:r>
            <w:r w:rsidR="00487719">
              <w:rPr>
                <w:noProof/>
                <w:webHidden/>
              </w:rPr>
              <w:instrText xml:space="preserve"> PAGEREF _Toc288173058 \h </w:instrText>
            </w:r>
            <w:r>
              <w:rPr>
                <w:noProof/>
                <w:webHidden/>
              </w:rPr>
            </w:r>
            <w:r>
              <w:rPr>
                <w:noProof/>
                <w:webHidden/>
              </w:rPr>
              <w:fldChar w:fldCharType="separate"/>
            </w:r>
            <w:r w:rsidR="00487719">
              <w:rPr>
                <w:noProof/>
                <w:webHidden/>
              </w:rPr>
              <w:t>22</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59" w:history="1">
            <w:r w:rsidR="00487719" w:rsidRPr="00612F32">
              <w:rPr>
                <w:rStyle w:val="Lienhypertexte"/>
                <w:noProof/>
              </w:rPr>
              <w:t>2.2</w:t>
            </w:r>
            <w:r w:rsidR="00487719">
              <w:rPr>
                <w:rFonts w:eastAsiaTheme="minorEastAsia" w:cstheme="minorBidi"/>
                <w:smallCaps w:val="0"/>
                <w:noProof/>
                <w:lang w:eastAsia="fr-FR"/>
              </w:rPr>
              <w:tab/>
            </w:r>
            <w:r w:rsidR="00487719" w:rsidRPr="00612F32">
              <w:rPr>
                <w:rStyle w:val="Lienhypertexte"/>
                <w:noProof/>
              </w:rPr>
              <w:t>Accélération et braquage puis calcul des efforts généraux</w:t>
            </w:r>
            <w:r w:rsidR="00487719">
              <w:rPr>
                <w:noProof/>
                <w:webHidden/>
              </w:rPr>
              <w:tab/>
            </w:r>
            <w:r>
              <w:rPr>
                <w:noProof/>
                <w:webHidden/>
              </w:rPr>
              <w:fldChar w:fldCharType="begin"/>
            </w:r>
            <w:r w:rsidR="00487719">
              <w:rPr>
                <w:noProof/>
                <w:webHidden/>
              </w:rPr>
              <w:instrText xml:space="preserve"> PAGEREF _Toc288173059 \h </w:instrText>
            </w:r>
            <w:r>
              <w:rPr>
                <w:noProof/>
                <w:webHidden/>
              </w:rPr>
            </w:r>
            <w:r>
              <w:rPr>
                <w:noProof/>
                <w:webHidden/>
              </w:rPr>
              <w:fldChar w:fldCharType="separate"/>
            </w:r>
            <w:r w:rsidR="00487719">
              <w:rPr>
                <w:noProof/>
                <w:webHidden/>
              </w:rPr>
              <w:t>22</w:t>
            </w:r>
            <w:r>
              <w:rPr>
                <w:noProof/>
                <w:webHidden/>
              </w:rPr>
              <w:fldChar w:fldCharType="end"/>
            </w:r>
          </w:hyperlink>
        </w:p>
        <w:p w:rsidR="00487719" w:rsidRDefault="00AD41FB">
          <w:pPr>
            <w:pStyle w:val="TM1"/>
            <w:tabs>
              <w:tab w:val="left" w:pos="390"/>
              <w:tab w:val="right" w:leader="dot" w:pos="9062"/>
            </w:tabs>
            <w:rPr>
              <w:rFonts w:eastAsiaTheme="minorEastAsia" w:cstheme="minorBidi"/>
              <w:b w:val="0"/>
              <w:bCs w:val="0"/>
              <w:caps w:val="0"/>
              <w:noProof/>
              <w:u w:val="none"/>
              <w:lang w:eastAsia="fr-FR"/>
            </w:rPr>
          </w:pPr>
          <w:hyperlink w:anchor="_Toc288173060" w:history="1">
            <w:r w:rsidR="00487719" w:rsidRPr="00612F32">
              <w:rPr>
                <w:rStyle w:val="Lienhypertexte"/>
                <w:noProof/>
              </w:rPr>
              <w:t>5.</w:t>
            </w:r>
            <w:r w:rsidR="00487719">
              <w:rPr>
                <w:rFonts w:eastAsiaTheme="minorEastAsia" w:cstheme="minorBidi"/>
                <w:b w:val="0"/>
                <w:bCs w:val="0"/>
                <w:caps w:val="0"/>
                <w:noProof/>
                <w:u w:val="none"/>
                <w:lang w:eastAsia="fr-FR"/>
              </w:rPr>
              <w:tab/>
            </w:r>
            <w:r w:rsidR="00487719" w:rsidRPr="00612F32">
              <w:rPr>
                <w:rStyle w:val="Lienhypertexte"/>
                <w:noProof/>
              </w:rPr>
              <w:t>Trajectoire – Performances – Pertes</w:t>
            </w:r>
            <w:r w:rsidR="00487719">
              <w:rPr>
                <w:noProof/>
                <w:webHidden/>
              </w:rPr>
              <w:tab/>
            </w:r>
            <w:r>
              <w:rPr>
                <w:noProof/>
                <w:webHidden/>
              </w:rPr>
              <w:fldChar w:fldCharType="begin"/>
            </w:r>
            <w:r w:rsidR="00487719">
              <w:rPr>
                <w:noProof/>
                <w:webHidden/>
              </w:rPr>
              <w:instrText xml:space="preserve"> PAGEREF _Toc288173060 \h </w:instrText>
            </w:r>
            <w:r>
              <w:rPr>
                <w:noProof/>
                <w:webHidden/>
              </w:rPr>
            </w:r>
            <w:r>
              <w:rPr>
                <w:noProof/>
                <w:webHidden/>
              </w:rPr>
              <w:fldChar w:fldCharType="separate"/>
            </w:r>
            <w:r w:rsidR="00487719">
              <w:rPr>
                <w:noProof/>
                <w:webHidden/>
              </w:rPr>
              <w:t>23</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61" w:history="1">
            <w:r w:rsidR="00487719" w:rsidRPr="00612F32">
              <w:rPr>
                <w:rStyle w:val="Lienhypertexte"/>
                <w:noProof/>
              </w:rPr>
              <w:t>1.</w:t>
            </w:r>
            <w:r w:rsidR="00487719">
              <w:rPr>
                <w:rFonts w:eastAsiaTheme="minorEastAsia" w:cstheme="minorBidi"/>
                <w:b w:val="0"/>
                <w:bCs w:val="0"/>
                <w:smallCaps w:val="0"/>
                <w:noProof/>
                <w:lang w:eastAsia="fr-FR"/>
              </w:rPr>
              <w:tab/>
            </w:r>
            <w:r w:rsidR="00487719" w:rsidRPr="00612F32">
              <w:rPr>
                <w:rStyle w:val="Lienhypertexte"/>
                <w:noProof/>
              </w:rPr>
              <w:t>Simulateur</w:t>
            </w:r>
            <w:r w:rsidR="00487719">
              <w:rPr>
                <w:noProof/>
                <w:webHidden/>
              </w:rPr>
              <w:tab/>
            </w:r>
            <w:r>
              <w:rPr>
                <w:noProof/>
                <w:webHidden/>
              </w:rPr>
              <w:fldChar w:fldCharType="begin"/>
            </w:r>
            <w:r w:rsidR="00487719">
              <w:rPr>
                <w:noProof/>
                <w:webHidden/>
              </w:rPr>
              <w:instrText xml:space="preserve"> PAGEREF _Toc288173061 \h </w:instrText>
            </w:r>
            <w:r>
              <w:rPr>
                <w:noProof/>
                <w:webHidden/>
              </w:rPr>
            </w:r>
            <w:r>
              <w:rPr>
                <w:noProof/>
                <w:webHidden/>
              </w:rPr>
              <w:fldChar w:fldCharType="separate"/>
            </w:r>
            <w:r w:rsidR="00487719">
              <w:rPr>
                <w:noProof/>
                <w:webHidden/>
              </w:rPr>
              <w:t>23</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62" w:history="1">
            <w:r w:rsidR="00487719" w:rsidRPr="00612F32">
              <w:rPr>
                <w:rStyle w:val="Lienhypertexte"/>
                <w:noProof/>
              </w:rPr>
              <w:t>1.1</w:t>
            </w:r>
            <w:r w:rsidR="00487719">
              <w:rPr>
                <w:rFonts w:eastAsiaTheme="minorEastAsia" w:cstheme="minorBidi"/>
                <w:smallCaps w:val="0"/>
                <w:noProof/>
                <w:lang w:eastAsia="fr-FR"/>
              </w:rPr>
              <w:tab/>
            </w:r>
            <w:r w:rsidR="00487719" w:rsidRPr="00612F32">
              <w:rPr>
                <w:rStyle w:val="Lienhypertexte"/>
                <w:noProof/>
              </w:rPr>
              <w:t>Conventions</w:t>
            </w:r>
            <w:r w:rsidR="00487719">
              <w:rPr>
                <w:noProof/>
                <w:webHidden/>
              </w:rPr>
              <w:tab/>
            </w:r>
            <w:r>
              <w:rPr>
                <w:noProof/>
                <w:webHidden/>
              </w:rPr>
              <w:fldChar w:fldCharType="begin"/>
            </w:r>
            <w:r w:rsidR="00487719">
              <w:rPr>
                <w:noProof/>
                <w:webHidden/>
              </w:rPr>
              <w:instrText xml:space="preserve"> PAGEREF _Toc288173062 \h </w:instrText>
            </w:r>
            <w:r>
              <w:rPr>
                <w:noProof/>
                <w:webHidden/>
              </w:rPr>
            </w:r>
            <w:r>
              <w:rPr>
                <w:noProof/>
                <w:webHidden/>
              </w:rPr>
              <w:fldChar w:fldCharType="separate"/>
            </w:r>
            <w:r w:rsidR="00487719">
              <w:rPr>
                <w:noProof/>
                <w:webHidden/>
              </w:rPr>
              <w:t>23</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63" w:history="1">
            <w:r w:rsidR="00487719" w:rsidRPr="00612F32">
              <w:rPr>
                <w:rStyle w:val="Lienhypertexte"/>
                <w:noProof/>
              </w:rPr>
              <w:t>1.2</w:t>
            </w:r>
            <w:r w:rsidR="00487719">
              <w:rPr>
                <w:rFonts w:eastAsiaTheme="minorEastAsia" w:cstheme="minorBidi"/>
                <w:smallCaps w:val="0"/>
                <w:noProof/>
                <w:lang w:eastAsia="fr-FR"/>
              </w:rPr>
              <w:tab/>
            </w:r>
            <w:r w:rsidR="00487719" w:rsidRPr="00612F32">
              <w:rPr>
                <w:rStyle w:val="Lienhypertexte"/>
                <w:noProof/>
              </w:rPr>
              <w:t>Initialisation</w:t>
            </w:r>
            <w:r w:rsidR="00487719">
              <w:rPr>
                <w:noProof/>
                <w:webHidden/>
              </w:rPr>
              <w:tab/>
            </w:r>
            <w:r>
              <w:rPr>
                <w:noProof/>
                <w:webHidden/>
              </w:rPr>
              <w:fldChar w:fldCharType="begin"/>
            </w:r>
            <w:r w:rsidR="00487719">
              <w:rPr>
                <w:noProof/>
                <w:webHidden/>
              </w:rPr>
              <w:instrText xml:space="preserve"> PAGEREF _Toc288173063 \h </w:instrText>
            </w:r>
            <w:r>
              <w:rPr>
                <w:noProof/>
                <w:webHidden/>
              </w:rPr>
            </w:r>
            <w:r>
              <w:rPr>
                <w:noProof/>
                <w:webHidden/>
              </w:rPr>
              <w:fldChar w:fldCharType="separate"/>
            </w:r>
            <w:r w:rsidR="00487719">
              <w:rPr>
                <w:noProof/>
                <w:webHidden/>
              </w:rPr>
              <w:t>23</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64" w:history="1">
            <w:r w:rsidR="00487719" w:rsidRPr="00612F32">
              <w:rPr>
                <w:rStyle w:val="Lienhypertexte"/>
                <w:noProof/>
              </w:rPr>
              <w:t>1.3</w:t>
            </w:r>
            <w:r w:rsidR="00487719">
              <w:rPr>
                <w:rFonts w:eastAsiaTheme="minorEastAsia" w:cstheme="minorBidi"/>
                <w:smallCaps w:val="0"/>
                <w:noProof/>
                <w:lang w:eastAsia="fr-FR"/>
              </w:rPr>
              <w:tab/>
            </w:r>
            <w:r w:rsidR="00487719" w:rsidRPr="00612F32">
              <w:rPr>
                <w:rStyle w:val="Lienhypertexte"/>
                <w:noProof/>
              </w:rPr>
              <w:t>Principe de calcul</w:t>
            </w:r>
            <w:r w:rsidR="00487719">
              <w:rPr>
                <w:noProof/>
                <w:webHidden/>
              </w:rPr>
              <w:tab/>
            </w:r>
            <w:r>
              <w:rPr>
                <w:noProof/>
                <w:webHidden/>
              </w:rPr>
              <w:fldChar w:fldCharType="begin"/>
            </w:r>
            <w:r w:rsidR="00487719">
              <w:rPr>
                <w:noProof/>
                <w:webHidden/>
              </w:rPr>
              <w:instrText xml:space="preserve"> PAGEREF _Toc288173064 \h </w:instrText>
            </w:r>
            <w:r>
              <w:rPr>
                <w:noProof/>
                <w:webHidden/>
              </w:rPr>
            </w:r>
            <w:r>
              <w:rPr>
                <w:noProof/>
                <w:webHidden/>
              </w:rPr>
              <w:fldChar w:fldCharType="separate"/>
            </w:r>
            <w:r w:rsidR="00487719">
              <w:rPr>
                <w:noProof/>
                <w:webHidden/>
              </w:rPr>
              <w:t>24</w:t>
            </w:r>
            <w:r>
              <w:rPr>
                <w:noProof/>
                <w:webHidden/>
              </w:rPr>
              <w:fldChar w:fldCharType="end"/>
            </w:r>
          </w:hyperlink>
        </w:p>
        <w:p w:rsidR="00487719" w:rsidRDefault="00AD41FB">
          <w:pPr>
            <w:pStyle w:val="TM3"/>
            <w:tabs>
              <w:tab w:val="left" w:pos="499"/>
              <w:tab w:val="right" w:leader="dot" w:pos="9062"/>
            </w:tabs>
            <w:rPr>
              <w:rFonts w:eastAsiaTheme="minorEastAsia" w:cstheme="minorBidi"/>
              <w:smallCaps w:val="0"/>
              <w:noProof/>
              <w:lang w:eastAsia="fr-FR"/>
            </w:rPr>
          </w:pPr>
          <w:hyperlink w:anchor="_Toc288173065" w:history="1">
            <w:r w:rsidR="00487719" w:rsidRPr="00612F32">
              <w:rPr>
                <w:rStyle w:val="Lienhypertexte"/>
                <w:noProof/>
              </w:rPr>
              <w:t>1.4</w:t>
            </w:r>
            <w:r w:rsidR="00487719">
              <w:rPr>
                <w:rFonts w:eastAsiaTheme="minorEastAsia" w:cstheme="minorBidi"/>
                <w:smallCaps w:val="0"/>
                <w:noProof/>
                <w:lang w:eastAsia="fr-FR"/>
              </w:rPr>
              <w:tab/>
            </w:r>
            <w:r w:rsidR="00487719" w:rsidRPr="00612F32">
              <w:rPr>
                <w:rStyle w:val="Lienhypertexte"/>
                <w:noProof/>
              </w:rPr>
              <w:t>Post-traitement</w:t>
            </w:r>
            <w:r w:rsidR="00487719">
              <w:rPr>
                <w:noProof/>
                <w:webHidden/>
              </w:rPr>
              <w:tab/>
            </w:r>
            <w:r>
              <w:rPr>
                <w:noProof/>
                <w:webHidden/>
              </w:rPr>
              <w:fldChar w:fldCharType="begin"/>
            </w:r>
            <w:r w:rsidR="00487719">
              <w:rPr>
                <w:noProof/>
                <w:webHidden/>
              </w:rPr>
              <w:instrText xml:space="preserve"> PAGEREF _Toc288173065 \h </w:instrText>
            </w:r>
            <w:r>
              <w:rPr>
                <w:noProof/>
                <w:webHidden/>
              </w:rPr>
            </w:r>
            <w:r>
              <w:rPr>
                <w:noProof/>
                <w:webHidden/>
              </w:rPr>
              <w:fldChar w:fldCharType="separate"/>
            </w:r>
            <w:r w:rsidR="00487719">
              <w:rPr>
                <w:noProof/>
                <w:webHidden/>
              </w:rPr>
              <w:t>25</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66" w:history="1">
            <w:r w:rsidR="00487719" w:rsidRPr="00612F32">
              <w:rPr>
                <w:rStyle w:val="Lienhypertexte"/>
                <w:noProof/>
              </w:rPr>
              <w:t>2.</w:t>
            </w:r>
            <w:r w:rsidR="00487719">
              <w:rPr>
                <w:rFonts w:eastAsiaTheme="minorEastAsia" w:cstheme="minorBidi"/>
                <w:b w:val="0"/>
                <w:bCs w:val="0"/>
                <w:smallCaps w:val="0"/>
                <w:noProof/>
                <w:lang w:eastAsia="fr-FR"/>
              </w:rPr>
              <w:tab/>
            </w:r>
            <w:r w:rsidR="00487719" w:rsidRPr="00612F32">
              <w:rPr>
                <w:rStyle w:val="Lienhypertexte"/>
                <w:noProof/>
              </w:rPr>
              <w:t>Optimisation de trajectoire</w:t>
            </w:r>
            <w:r w:rsidR="00487719">
              <w:rPr>
                <w:noProof/>
                <w:webHidden/>
              </w:rPr>
              <w:tab/>
            </w:r>
            <w:r>
              <w:rPr>
                <w:noProof/>
                <w:webHidden/>
              </w:rPr>
              <w:fldChar w:fldCharType="begin"/>
            </w:r>
            <w:r w:rsidR="00487719">
              <w:rPr>
                <w:noProof/>
                <w:webHidden/>
              </w:rPr>
              <w:instrText xml:space="preserve"> PAGEREF _Toc288173066 \h </w:instrText>
            </w:r>
            <w:r>
              <w:rPr>
                <w:noProof/>
                <w:webHidden/>
              </w:rPr>
            </w:r>
            <w:r>
              <w:rPr>
                <w:noProof/>
                <w:webHidden/>
              </w:rPr>
              <w:fldChar w:fldCharType="separate"/>
            </w:r>
            <w:r w:rsidR="00487719">
              <w:rPr>
                <w:noProof/>
                <w:webHidden/>
              </w:rPr>
              <w:t>25</w:t>
            </w:r>
            <w:r>
              <w:rPr>
                <w:noProof/>
                <w:webHidden/>
              </w:rPr>
              <w:fldChar w:fldCharType="end"/>
            </w:r>
          </w:hyperlink>
        </w:p>
        <w:p w:rsidR="00487719" w:rsidRDefault="00AD41FB">
          <w:pPr>
            <w:pStyle w:val="TM3"/>
            <w:tabs>
              <w:tab w:val="left" w:pos="387"/>
              <w:tab w:val="right" w:leader="dot" w:pos="9062"/>
            </w:tabs>
            <w:rPr>
              <w:rFonts w:eastAsiaTheme="minorEastAsia" w:cstheme="minorBidi"/>
              <w:smallCaps w:val="0"/>
              <w:noProof/>
              <w:lang w:eastAsia="fr-FR"/>
            </w:rPr>
          </w:pPr>
          <w:hyperlink w:anchor="_Toc288173067" w:history="1">
            <w:r w:rsidR="00487719" w:rsidRPr="00612F32">
              <w:rPr>
                <w:rStyle w:val="Lienhypertexte"/>
                <w:noProof/>
              </w:rPr>
              <w:t>1.</w:t>
            </w:r>
            <w:r w:rsidR="00487719">
              <w:rPr>
                <w:rFonts w:eastAsiaTheme="minorEastAsia" w:cstheme="minorBidi"/>
                <w:smallCaps w:val="0"/>
                <w:noProof/>
                <w:lang w:eastAsia="fr-FR"/>
              </w:rPr>
              <w:tab/>
            </w:r>
            <w:r w:rsidR="00487719" w:rsidRPr="00612F32">
              <w:rPr>
                <w:rStyle w:val="Lienhypertexte"/>
                <w:noProof/>
              </w:rPr>
              <w:t>Obtention du périgée voulu</w:t>
            </w:r>
            <w:r w:rsidR="00487719">
              <w:rPr>
                <w:noProof/>
                <w:webHidden/>
              </w:rPr>
              <w:tab/>
            </w:r>
            <w:r>
              <w:rPr>
                <w:noProof/>
                <w:webHidden/>
              </w:rPr>
              <w:fldChar w:fldCharType="begin"/>
            </w:r>
            <w:r w:rsidR="00487719">
              <w:rPr>
                <w:noProof/>
                <w:webHidden/>
              </w:rPr>
              <w:instrText xml:space="preserve"> PAGEREF _Toc288173067 \h </w:instrText>
            </w:r>
            <w:r>
              <w:rPr>
                <w:noProof/>
                <w:webHidden/>
              </w:rPr>
            </w:r>
            <w:r>
              <w:rPr>
                <w:noProof/>
                <w:webHidden/>
              </w:rPr>
              <w:fldChar w:fldCharType="separate"/>
            </w:r>
            <w:r w:rsidR="00487719">
              <w:rPr>
                <w:noProof/>
                <w:webHidden/>
              </w:rPr>
              <w:t>25</w:t>
            </w:r>
            <w:r>
              <w:rPr>
                <w:noProof/>
                <w:webHidden/>
              </w:rPr>
              <w:fldChar w:fldCharType="end"/>
            </w:r>
          </w:hyperlink>
        </w:p>
        <w:p w:rsidR="00487719" w:rsidRDefault="00AD41FB">
          <w:pPr>
            <w:pStyle w:val="TM3"/>
            <w:tabs>
              <w:tab w:val="left" w:pos="387"/>
              <w:tab w:val="right" w:leader="dot" w:pos="9062"/>
            </w:tabs>
            <w:rPr>
              <w:rFonts w:eastAsiaTheme="minorEastAsia" w:cstheme="minorBidi"/>
              <w:smallCaps w:val="0"/>
              <w:noProof/>
              <w:lang w:eastAsia="fr-FR"/>
            </w:rPr>
          </w:pPr>
          <w:hyperlink w:anchor="_Toc288173068" w:history="1">
            <w:r w:rsidR="00487719" w:rsidRPr="00612F32">
              <w:rPr>
                <w:rStyle w:val="Lienhypertexte"/>
                <w:noProof/>
              </w:rPr>
              <w:t>2.</w:t>
            </w:r>
            <w:r w:rsidR="00487719">
              <w:rPr>
                <w:rFonts w:eastAsiaTheme="minorEastAsia" w:cstheme="minorBidi"/>
                <w:smallCaps w:val="0"/>
                <w:noProof/>
                <w:lang w:eastAsia="fr-FR"/>
              </w:rPr>
              <w:tab/>
            </w:r>
            <w:r w:rsidR="00487719" w:rsidRPr="00612F32">
              <w:rPr>
                <w:rStyle w:val="Lienhypertexte"/>
                <w:noProof/>
              </w:rPr>
              <w:t>Maximisation de l’apogée</w:t>
            </w:r>
            <w:r w:rsidR="00487719">
              <w:rPr>
                <w:noProof/>
                <w:webHidden/>
              </w:rPr>
              <w:tab/>
            </w:r>
            <w:r>
              <w:rPr>
                <w:noProof/>
                <w:webHidden/>
              </w:rPr>
              <w:fldChar w:fldCharType="begin"/>
            </w:r>
            <w:r w:rsidR="00487719">
              <w:rPr>
                <w:noProof/>
                <w:webHidden/>
              </w:rPr>
              <w:instrText xml:space="preserve"> PAGEREF _Toc288173068 \h </w:instrText>
            </w:r>
            <w:r>
              <w:rPr>
                <w:noProof/>
                <w:webHidden/>
              </w:rPr>
            </w:r>
            <w:r>
              <w:rPr>
                <w:noProof/>
                <w:webHidden/>
              </w:rPr>
              <w:fldChar w:fldCharType="separate"/>
            </w:r>
            <w:r w:rsidR="00487719">
              <w:rPr>
                <w:noProof/>
                <w:webHidden/>
              </w:rPr>
              <w:t>25</w:t>
            </w:r>
            <w:r>
              <w:rPr>
                <w:noProof/>
                <w:webHidden/>
              </w:rPr>
              <w:fldChar w:fldCharType="end"/>
            </w:r>
          </w:hyperlink>
        </w:p>
        <w:p w:rsidR="00487719" w:rsidRDefault="00AD41FB">
          <w:pPr>
            <w:pStyle w:val="TM3"/>
            <w:tabs>
              <w:tab w:val="left" w:pos="387"/>
              <w:tab w:val="right" w:leader="dot" w:pos="9062"/>
            </w:tabs>
            <w:rPr>
              <w:rFonts w:eastAsiaTheme="minorEastAsia" w:cstheme="minorBidi"/>
              <w:smallCaps w:val="0"/>
              <w:noProof/>
              <w:lang w:eastAsia="fr-FR"/>
            </w:rPr>
          </w:pPr>
          <w:hyperlink w:anchor="_Toc288173069" w:history="1">
            <w:r w:rsidR="00487719" w:rsidRPr="00612F32">
              <w:rPr>
                <w:rStyle w:val="Lienhypertexte"/>
                <w:noProof/>
              </w:rPr>
              <w:t>3.</w:t>
            </w:r>
            <w:r w:rsidR="00487719">
              <w:rPr>
                <w:rFonts w:eastAsiaTheme="minorEastAsia" w:cstheme="minorBidi"/>
                <w:smallCaps w:val="0"/>
                <w:noProof/>
                <w:lang w:eastAsia="fr-FR"/>
              </w:rPr>
              <w:tab/>
            </w:r>
            <w:r w:rsidR="00487719" w:rsidRPr="00612F32">
              <w:rPr>
                <w:rStyle w:val="Lienhypertexte"/>
                <w:noProof/>
              </w:rPr>
              <w:t>Vérification</w:t>
            </w:r>
            <w:r w:rsidR="00487719">
              <w:rPr>
                <w:noProof/>
                <w:webHidden/>
              </w:rPr>
              <w:tab/>
            </w:r>
            <w:r>
              <w:rPr>
                <w:noProof/>
                <w:webHidden/>
              </w:rPr>
              <w:fldChar w:fldCharType="begin"/>
            </w:r>
            <w:r w:rsidR="00487719">
              <w:rPr>
                <w:noProof/>
                <w:webHidden/>
              </w:rPr>
              <w:instrText xml:space="preserve"> PAGEREF _Toc288173069 \h </w:instrText>
            </w:r>
            <w:r>
              <w:rPr>
                <w:noProof/>
                <w:webHidden/>
              </w:rPr>
            </w:r>
            <w:r>
              <w:rPr>
                <w:noProof/>
                <w:webHidden/>
              </w:rPr>
              <w:fldChar w:fldCharType="separate"/>
            </w:r>
            <w:r w:rsidR="00487719">
              <w:rPr>
                <w:noProof/>
                <w:webHidden/>
              </w:rPr>
              <w:t>25</w:t>
            </w:r>
            <w:r>
              <w:rPr>
                <w:noProof/>
                <w:webHidden/>
              </w:rPr>
              <w:fldChar w:fldCharType="end"/>
            </w:r>
          </w:hyperlink>
        </w:p>
        <w:p w:rsidR="00487719" w:rsidRDefault="00AD41FB">
          <w:pPr>
            <w:pStyle w:val="TM2"/>
            <w:tabs>
              <w:tab w:val="left" w:pos="390"/>
              <w:tab w:val="right" w:leader="dot" w:pos="9062"/>
            </w:tabs>
            <w:rPr>
              <w:rFonts w:eastAsiaTheme="minorEastAsia" w:cstheme="minorBidi"/>
              <w:b w:val="0"/>
              <w:bCs w:val="0"/>
              <w:smallCaps w:val="0"/>
              <w:noProof/>
              <w:lang w:eastAsia="fr-FR"/>
            </w:rPr>
          </w:pPr>
          <w:hyperlink w:anchor="_Toc288173070" w:history="1">
            <w:r w:rsidR="00487719" w:rsidRPr="00612F32">
              <w:rPr>
                <w:rStyle w:val="Lienhypertexte"/>
                <w:noProof/>
              </w:rPr>
              <w:t>3.</w:t>
            </w:r>
            <w:r w:rsidR="00487719">
              <w:rPr>
                <w:rFonts w:eastAsiaTheme="minorEastAsia" w:cstheme="minorBidi"/>
                <w:b w:val="0"/>
                <w:bCs w:val="0"/>
                <w:smallCaps w:val="0"/>
                <w:noProof/>
                <w:lang w:eastAsia="fr-FR"/>
              </w:rPr>
              <w:tab/>
            </w:r>
            <w:r w:rsidR="00487719" w:rsidRPr="00612F32">
              <w:rPr>
                <w:rStyle w:val="Lienhypertexte"/>
                <w:noProof/>
              </w:rPr>
              <w:t>Résultats</w:t>
            </w:r>
            <w:r w:rsidR="00487719">
              <w:rPr>
                <w:noProof/>
                <w:webHidden/>
              </w:rPr>
              <w:tab/>
            </w:r>
            <w:r>
              <w:rPr>
                <w:noProof/>
                <w:webHidden/>
              </w:rPr>
              <w:fldChar w:fldCharType="begin"/>
            </w:r>
            <w:r w:rsidR="00487719">
              <w:rPr>
                <w:noProof/>
                <w:webHidden/>
              </w:rPr>
              <w:instrText xml:space="preserve"> PAGEREF _Toc288173070 \h </w:instrText>
            </w:r>
            <w:r>
              <w:rPr>
                <w:noProof/>
                <w:webHidden/>
              </w:rPr>
            </w:r>
            <w:r>
              <w:rPr>
                <w:noProof/>
                <w:webHidden/>
              </w:rPr>
              <w:fldChar w:fldCharType="separate"/>
            </w:r>
            <w:r w:rsidR="00487719">
              <w:rPr>
                <w:noProof/>
                <w:webHidden/>
              </w:rPr>
              <w:t>26</w:t>
            </w:r>
            <w:r>
              <w:rPr>
                <w:noProof/>
                <w:webHidden/>
              </w:rPr>
              <w:fldChar w:fldCharType="end"/>
            </w:r>
          </w:hyperlink>
        </w:p>
        <w:p w:rsidR="00487719" w:rsidRDefault="00AD41FB">
          <w:pPr>
            <w:pStyle w:val="TM1"/>
            <w:tabs>
              <w:tab w:val="right" w:leader="dot" w:pos="9062"/>
            </w:tabs>
            <w:rPr>
              <w:rFonts w:eastAsiaTheme="minorEastAsia" w:cstheme="minorBidi"/>
              <w:b w:val="0"/>
              <w:bCs w:val="0"/>
              <w:caps w:val="0"/>
              <w:noProof/>
              <w:u w:val="none"/>
              <w:lang w:eastAsia="fr-FR"/>
            </w:rPr>
          </w:pPr>
          <w:hyperlink w:anchor="_Toc288173071" w:history="1">
            <w:r w:rsidR="00487719" w:rsidRPr="00612F32">
              <w:rPr>
                <w:rStyle w:val="Lienhypertexte"/>
                <w:noProof/>
              </w:rPr>
              <w:t>Conclusion</w:t>
            </w:r>
            <w:r w:rsidR="00487719">
              <w:rPr>
                <w:noProof/>
                <w:webHidden/>
              </w:rPr>
              <w:tab/>
            </w:r>
            <w:r>
              <w:rPr>
                <w:noProof/>
                <w:webHidden/>
              </w:rPr>
              <w:fldChar w:fldCharType="begin"/>
            </w:r>
            <w:r w:rsidR="00487719">
              <w:rPr>
                <w:noProof/>
                <w:webHidden/>
              </w:rPr>
              <w:instrText xml:space="preserve"> PAGEREF _Toc288173071 \h </w:instrText>
            </w:r>
            <w:r>
              <w:rPr>
                <w:noProof/>
                <w:webHidden/>
              </w:rPr>
            </w:r>
            <w:r>
              <w:rPr>
                <w:noProof/>
                <w:webHidden/>
              </w:rPr>
              <w:fldChar w:fldCharType="separate"/>
            </w:r>
            <w:r w:rsidR="00487719">
              <w:rPr>
                <w:noProof/>
                <w:webHidden/>
              </w:rPr>
              <w:t>29</w:t>
            </w:r>
            <w:r>
              <w:rPr>
                <w:noProof/>
                <w:webHidden/>
              </w:rPr>
              <w:fldChar w:fldCharType="end"/>
            </w:r>
          </w:hyperlink>
        </w:p>
        <w:p w:rsidR="00487719" w:rsidRDefault="00AD41FB">
          <w:pPr>
            <w:pStyle w:val="TM1"/>
            <w:tabs>
              <w:tab w:val="right" w:leader="dot" w:pos="9062"/>
            </w:tabs>
            <w:rPr>
              <w:rFonts w:eastAsiaTheme="minorEastAsia" w:cstheme="minorBidi"/>
              <w:b w:val="0"/>
              <w:bCs w:val="0"/>
              <w:caps w:val="0"/>
              <w:noProof/>
              <w:u w:val="none"/>
              <w:lang w:eastAsia="fr-FR"/>
            </w:rPr>
          </w:pPr>
          <w:hyperlink w:anchor="_Toc288173072" w:history="1">
            <w:r w:rsidR="00487719" w:rsidRPr="00612F32">
              <w:rPr>
                <w:rStyle w:val="Lienhypertexte"/>
                <w:noProof/>
              </w:rPr>
              <w:t>ANNEXES</w:t>
            </w:r>
            <w:r w:rsidR="00487719">
              <w:rPr>
                <w:noProof/>
                <w:webHidden/>
              </w:rPr>
              <w:tab/>
            </w:r>
            <w:r>
              <w:rPr>
                <w:noProof/>
                <w:webHidden/>
              </w:rPr>
              <w:fldChar w:fldCharType="begin"/>
            </w:r>
            <w:r w:rsidR="00487719">
              <w:rPr>
                <w:noProof/>
                <w:webHidden/>
              </w:rPr>
              <w:instrText xml:space="preserve"> PAGEREF _Toc288173072 \h </w:instrText>
            </w:r>
            <w:r>
              <w:rPr>
                <w:noProof/>
                <w:webHidden/>
              </w:rPr>
            </w:r>
            <w:r>
              <w:rPr>
                <w:noProof/>
                <w:webHidden/>
              </w:rPr>
              <w:fldChar w:fldCharType="separate"/>
            </w:r>
            <w:r w:rsidR="00487719">
              <w:rPr>
                <w:noProof/>
                <w:webHidden/>
              </w:rPr>
              <w:t>30</w:t>
            </w:r>
            <w:r>
              <w:rPr>
                <w:noProof/>
                <w:webHidden/>
              </w:rPr>
              <w:fldChar w:fldCharType="end"/>
            </w:r>
          </w:hyperlink>
        </w:p>
        <w:p w:rsidR="00C502CA" w:rsidRDefault="00AD41FB">
          <w:r>
            <w:fldChar w:fldCharType="end"/>
          </w:r>
        </w:p>
      </w:sdtContent>
    </w:sdt>
    <w:p w:rsidR="00C502CA" w:rsidRPr="00C502CA" w:rsidRDefault="00C502CA" w:rsidP="00C502CA">
      <w:pPr>
        <w:jc w:val="center"/>
        <w:rPr>
          <w:rFonts w:eastAsiaTheme="minorEastAsia"/>
          <w:b/>
          <w:bCs/>
          <w:caps/>
          <w:noProof/>
          <w:lang w:eastAsia="fr-FR"/>
        </w:rPr>
      </w:pPr>
    </w:p>
    <w:p w:rsidR="00B5330B" w:rsidRPr="00C502CA" w:rsidRDefault="00B5330B" w:rsidP="00C502CA">
      <w:pPr>
        <w:pStyle w:val="TM1"/>
        <w:tabs>
          <w:tab w:val="left" w:pos="390"/>
          <w:tab w:val="right" w:pos="9062"/>
        </w:tabs>
        <w:rPr>
          <w:rFonts w:eastAsiaTheme="minorEastAsia" w:cstheme="minorBidi"/>
          <w:b w:val="0"/>
          <w:bCs w:val="0"/>
          <w:caps w:val="0"/>
          <w:noProof/>
          <w:u w:val="none"/>
          <w:lang w:eastAsia="fr-FR"/>
        </w:rPr>
      </w:pPr>
    </w:p>
    <w:p w:rsidR="009F6FB0" w:rsidRDefault="009F6FB0">
      <w:pPr>
        <w:rPr>
          <w:b/>
          <w:color w:val="808080" w:themeColor="background1" w:themeShade="80"/>
          <w:sz w:val="48"/>
        </w:rPr>
      </w:pPr>
      <w:r>
        <w:rPr>
          <w:b/>
          <w:color w:val="808080" w:themeColor="background1" w:themeShade="80"/>
          <w:sz w:val="48"/>
        </w:rPr>
        <w:br w:type="page"/>
      </w:r>
    </w:p>
    <w:p w:rsidR="00B5330B" w:rsidRDefault="009F6FB0" w:rsidP="00B5330B">
      <w:pPr>
        <w:jc w:val="center"/>
        <w:rPr>
          <w:b/>
          <w:color w:val="808080" w:themeColor="background1" w:themeShade="80"/>
          <w:sz w:val="48"/>
        </w:rPr>
      </w:pPr>
      <w:r>
        <w:rPr>
          <w:b/>
          <w:color w:val="808080" w:themeColor="background1" w:themeShade="80"/>
          <w:sz w:val="48"/>
        </w:rPr>
        <w:lastRenderedPageBreak/>
        <w:t>Index d’abréviation</w:t>
      </w:r>
    </w:p>
    <w:p w:rsidR="00B24AA8" w:rsidRDefault="00B24AA8" w:rsidP="009F6FB0">
      <w:r w:rsidRPr="00350642">
        <w:t>M</w:t>
      </w:r>
      <w:r w:rsidRPr="00350642">
        <w:rPr>
          <w:vertAlign w:val="subscript"/>
        </w:rPr>
        <w:t>cu</w:t>
      </w:r>
      <w:r w:rsidRPr="00350642">
        <w:t> </w:t>
      </w:r>
      <w:r>
        <w:t xml:space="preserve"> </w:t>
      </w:r>
      <w:r>
        <w:tab/>
        <w:t>Masse de la charge utile</w:t>
      </w:r>
    </w:p>
    <w:p w:rsidR="00B24AA8" w:rsidRDefault="00B24AA8" w:rsidP="009F6FB0">
      <w:r w:rsidRPr="00350642">
        <w:t>M</w:t>
      </w:r>
      <w:r w:rsidRPr="00350642">
        <w:rPr>
          <w:vertAlign w:val="subscript"/>
        </w:rPr>
        <w:t>emports</w:t>
      </w:r>
      <w:r w:rsidRPr="00350642">
        <w:t> </w:t>
      </w:r>
      <w:r>
        <w:t>Masse des équipements rattachés à la charge utile</w:t>
      </w:r>
    </w:p>
    <w:p w:rsidR="000C297A" w:rsidRDefault="000C297A" w:rsidP="009F6FB0">
      <w:r>
        <w:t>Ms1</w:t>
      </w:r>
      <w:r>
        <w:tab/>
        <w:t>Masse structure de l’étage 1</w:t>
      </w:r>
    </w:p>
    <w:p w:rsidR="000C297A" w:rsidRDefault="000C297A" w:rsidP="009F6FB0">
      <w:r>
        <w:t>Me1</w:t>
      </w:r>
      <w:r>
        <w:tab/>
        <w:t>Masse ergols de l’étage 1</w:t>
      </w:r>
    </w:p>
    <w:p w:rsidR="0050545B" w:rsidRDefault="0050545B" w:rsidP="009F6FB0">
      <w:r>
        <w:t>DV</w:t>
      </w:r>
      <w:r>
        <w:tab/>
      </w:r>
      <w:r w:rsidR="00C81454">
        <w:t>Vitesse à fournir</w:t>
      </w:r>
    </w:p>
    <w:p w:rsidR="00487719" w:rsidRDefault="00487719" w:rsidP="009F6FB0">
      <w:r>
        <w:t>ISV</w:t>
      </w:r>
      <w:r>
        <w:tab/>
        <w:t>Impulsion spécifique à vide</w:t>
      </w:r>
    </w:p>
    <w:p w:rsidR="00B24AA8" w:rsidRDefault="00B24AA8" w:rsidP="009F6FB0">
      <w:pPr>
        <w:rPr>
          <w:rFonts w:ascii="Verdana" w:eastAsia="Times New Roman" w:hAnsi="Verdana" w:cs="Times New Roman"/>
          <w:sz w:val="20"/>
          <w:szCs w:val="20"/>
        </w:rPr>
      </w:pPr>
      <w:r w:rsidRPr="00B24AA8">
        <w:rPr>
          <w:rFonts w:ascii="Verdana" w:eastAsia="Times New Roman" w:hAnsi="Verdana" w:cs="Times New Roman"/>
          <w:sz w:val="20"/>
          <w:szCs w:val="20"/>
        </w:rPr>
        <w:t>Q</w:t>
      </w:r>
      <w:r>
        <w:rPr>
          <w:rFonts w:ascii="Verdana" w:eastAsia="Times New Roman" w:hAnsi="Verdana" w:cs="Times New Roman"/>
          <w:sz w:val="20"/>
          <w:szCs w:val="20"/>
        </w:rPr>
        <w:tab/>
        <w:t xml:space="preserve">Débit massique </w:t>
      </w:r>
    </w:p>
    <w:p w:rsidR="00B24AA8" w:rsidRPr="00B24AA8" w:rsidRDefault="00B24AA8" w:rsidP="009F6FB0">
      <w:r>
        <w:t>Tc</w:t>
      </w:r>
      <w:r>
        <w:tab/>
      </w:r>
      <w:r w:rsidR="000C297A">
        <w:t>Temps de fonctionnement du moteur de l’étage.</w:t>
      </w:r>
    </w:p>
    <w:p w:rsidR="009F6FB0" w:rsidRDefault="009F6FB0" w:rsidP="009F6FB0">
      <w:r>
        <w:t>CA</w:t>
      </w:r>
      <w:r>
        <w:tab/>
        <w:t xml:space="preserve"> Coefficient de la force axiale </w:t>
      </w:r>
    </w:p>
    <w:p w:rsidR="009F6FB0" w:rsidRDefault="009F6FB0" w:rsidP="009F6FB0">
      <w:r>
        <w:t>CN</w:t>
      </w:r>
      <w:r>
        <w:tab/>
        <w:t xml:space="preserve"> Coefficient de force normale</w:t>
      </w:r>
    </w:p>
    <w:p w:rsidR="009F6FB0" w:rsidRDefault="009F6FB0" w:rsidP="009F6FB0">
      <w:r>
        <w:t xml:space="preserve">Cm </w:t>
      </w:r>
      <w:r>
        <w:tab/>
        <w:t>Coefficient de moment de tangage</w:t>
      </w:r>
    </w:p>
    <w:p w:rsidR="009E427A" w:rsidRDefault="009E427A" w:rsidP="009F6FB0">
      <w:r>
        <w:t>Xcp</w:t>
      </w:r>
      <w:r>
        <w:tab/>
        <w:t>Position du centre de poussée</w:t>
      </w:r>
    </w:p>
    <w:p w:rsidR="009F6FB0" w:rsidRDefault="009F6FB0" w:rsidP="00B5330B">
      <w:pPr>
        <w:jc w:val="center"/>
        <w:rPr>
          <w:b/>
          <w:color w:val="808080" w:themeColor="background1" w:themeShade="80"/>
          <w:sz w:val="48"/>
        </w:rPr>
      </w:pPr>
    </w:p>
    <w:p w:rsidR="00B5330B" w:rsidRDefault="00B5330B" w:rsidP="00B5330B">
      <w:pPr>
        <w:jc w:val="center"/>
        <w:rPr>
          <w:b/>
          <w:color w:val="808080" w:themeColor="background1" w:themeShade="80"/>
          <w:sz w:val="48"/>
        </w:rPr>
      </w:pPr>
    </w:p>
    <w:p w:rsidR="00B5330B" w:rsidRDefault="00B5330B">
      <w:pPr>
        <w:rPr>
          <w:b/>
          <w:color w:val="808080" w:themeColor="background1" w:themeShade="80"/>
          <w:sz w:val="48"/>
        </w:rPr>
      </w:pPr>
      <w:r>
        <w:rPr>
          <w:b/>
          <w:color w:val="808080" w:themeColor="background1" w:themeShade="80"/>
          <w:sz w:val="48"/>
        </w:rPr>
        <w:br w:type="page"/>
      </w:r>
    </w:p>
    <w:p w:rsidR="00B5330B" w:rsidRDefault="00B5330B" w:rsidP="00B5330B">
      <w:pPr>
        <w:pStyle w:val="Titre1"/>
        <w:numPr>
          <w:ilvl w:val="0"/>
          <w:numId w:val="1"/>
        </w:numPr>
      </w:pPr>
      <w:bookmarkStart w:id="0" w:name="_Toc287029947"/>
      <w:bookmarkStart w:id="1" w:name="_Toc288145491"/>
      <w:bookmarkStart w:id="2" w:name="_Toc288173031"/>
      <w:r>
        <w:lastRenderedPageBreak/>
        <w:t>Cahier des charges</w:t>
      </w:r>
      <w:bookmarkEnd w:id="0"/>
      <w:bookmarkEnd w:id="1"/>
      <w:bookmarkEnd w:id="2"/>
    </w:p>
    <w:p w:rsidR="00CF5E6A" w:rsidRPr="00CF5E6A" w:rsidRDefault="00CF5E6A" w:rsidP="00CF5E6A">
      <w:pPr>
        <w:pBdr>
          <w:bottom w:val="single" w:sz="4" w:space="1" w:color="auto"/>
        </w:pBdr>
      </w:pPr>
    </w:p>
    <w:p w:rsidR="00B5330B" w:rsidRDefault="00F948B0" w:rsidP="00F948B0">
      <w:pPr>
        <w:tabs>
          <w:tab w:val="right" w:pos="284"/>
        </w:tabs>
        <w:jc w:val="both"/>
      </w:pPr>
      <w:r>
        <w:tab/>
      </w:r>
      <w:r>
        <w:tab/>
        <w:t>Le projet de lanceur, projet de troisième année de l’option MAE, consiste en l’élaboration d’un lanceur d’avant projet ayant comme seules entrées : La masse de la charge utile, l’inclinaison de l’orbite et les altitudes au périgée et à l’apogée. Dans notre cas, le cahier</w:t>
      </w:r>
      <w:r w:rsidR="000C3827">
        <w:t xml:space="preserve"> des charges est défini comme</w:t>
      </w:r>
      <w:r>
        <w:t xml:space="preserve"> suit :</w:t>
      </w:r>
    </w:p>
    <w:p w:rsidR="00CF5E6A" w:rsidRDefault="00CF5E6A" w:rsidP="00F948B0">
      <w:pPr>
        <w:pStyle w:val="Paragraphedeliste"/>
        <w:numPr>
          <w:ilvl w:val="0"/>
          <w:numId w:val="9"/>
        </w:numPr>
      </w:pPr>
      <w:r>
        <w:t xml:space="preserve">Le satellite à mettre en orbite a un poids de 2500kg. </w:t>
      </w:r>
    </w:p>
    <w:p w:rsidR="00CF5E6A" w:rsidRDefault="00CF5E6A" w:rsidP="00F948B0">
      <w:pPr>
        <w:pStyle w:val="Paragraphedeliste"/>
        <w:numPr>
          <w:ilvl w:val="0"/>
          <w:numId w:val="9"/>
        </w:numPr>
      </w:pPr>
      <w:r>
        <w:t xml:space="preserve">Le périgée et l’apogée à atteindre sont respectivement de 250 km et </w:t>
      </w:r>
      <w:r w:rsidRPr="00CF5E6A">
        <w:t>35786</w:t>
      </w:r>
      <w:r>
        <w:t xml:space="preserve">km. </w:t>
      </w:r>
    </w:p>
    <w:p w:rsidR="00CF5E6A" w:rsidRDefault="00CF5E6A" w:rsidP="00F948B0">
      <w:pPr>
        <w:pStyle w:val="Paragraphedeliste"/>
        <w:numPr>
          <w:ilvl w:val="0"/>
          <w:numId w:val="9"/>
        </w:numPr>
      </w:pPr>
      <w:r>
        <w:t xml:space="preserve">L’orbite est inclinée de 5 °. </w:t>
      </w:r>
    </w:p>
    <w:p w:rsidR="00CF5E6A" w:rsidRDefault="00CF5E6A" w:rsidP="00B5330B">
      <w:r>
        <w:t xml:space="preserve"> </w:t>
      </w:r>
    </w:p>
    <w:p w:rsidR="00EF531D" w:rsidRPr="00350642" w:rsidRDefault="00EF531D" w:rsidP="00EF531D">
      <w:pPr>
        <w:ind w:firstLine="360"/>
      </w:pPr>
      <w:r w:rsidRPr="00350642">
        <w:t xml:space="preserve">Nous avons choisis une architecture tri-étages, avec une propulsion solide pour les deux premiers étages, et une propulsion cryogénique pour le troisième étage. L’optimisation initiale pour l’étagement dans le cas bi-étages nous donnait en effet une masse totale </w:t>
      </w:r>
      <w:bookmarkStart w:id="3" w:name="_GoBack"/>
      <w:r w:rsidRPr="00350642">
        <w:t>plus de deux fois plus importante que dans le cas tri-étages.</w:t>
      </w:r>
    </w:p>
    <w:bookmarkEnd w:id="3"/>
    <w:p w:rsidR="00EF531D" w:rsidRPr="00350642" w:rsidRDefault="00EF531D" w:rsidP="00EF531D">
      <w:pPr>
        <w:ind w:firstLine="360"/>
      </w:pPr>
      <w:r w:rsidRPr="00350642">
        <w:t>Ensuite, comme nous avons besoin d’une poussée assez conséquente pour le décollage afin de vaincre la traînée, nous avons adopté une propulsion solide pour les étages 1 et 2. Enfin, le troisième étage a été choisi cryogénique pour sa bonne ISP, et parce qu’il est plus précis, ce qui est déterminant dans la dernière phase où l’on finalise l’injection sur l’orbite GTO.</w:t>
      </w:r>
    </w:p>
    <w:p w:rsidR="00EF531D" w:rsidRPr="00350642" w:rsidRDefault="00EF531D" w:rsidP="00EF531D">
      <w:pPr>
        <w:ind w:firstLine="360"/>
      </w:pPr>
      <w:r w:rsidRPr="00350642">
        <w:t>Pour lancer l’optimisation, nous avons dans un premier temps renseigné la charge utile M</w:t>
      </w:r>
      <w:r w:rsidRPr="00350642">
        <w:rPr>
          <w:vertAlign w:val="subscript"/>
        </w:rPr>
        <w:t>cu</w:t>
      </w:r>
      <w:r w:rsidRPr="00350642">
        <w:t> =</w:t>
      </w:r>
      <w:r w:rsidR="00AD41FB" w:rsidRPr="00350642">
        <w:fldChar w:fldCharType="begin"/>
      </w:r>
      <w:r w:rsidRPr="00350642">
        <w:instrText xml:space="preserve"> MERGEFIELD cu </w:instrText>
      </w:r>
      <w:r w:rsidRPr="00350642">
        <w:rPr>
          <w:rFonts w:ascii="Verdana" w:eastAsia="Times New Roman" w:hAnsi="Verdana" w:cs="Times New Roman"/>
          <w:sz w:val="20"/>
          <w:szCs w:val="20"/>
        </w:rPr>
        <w:instrText>\# "#,0"</w:instrText>
      </w:r>
      <w:r w:rsidR="00AD41FB" w:rsidRPr="00350642">
        <w:fldChar w:fldCharType="separate"/>
      </w:r>
      <w:r>
        <w:rPr>
          <w:rFonts w:ascii="Verdana" w:eastAsia="Times New Roman" w:hAnsi="Verdana" w:cs="Times New Roman"/>
          <w:noProof/>
          <w:sz w:val="20"/>
          <w:szCs w:val="20"/>
        </w:rPr>
        <w:t>2500,0</w:t>
      </w:r>
      <w:r w:rsidR="00AD41FB" w:rsidRPr="00350642">
        <w:fldChar w:fldCharType="end"/>
      </w:r>
      <w:r w:rsidRPr="00350642">
        <w:t xml:space="preserve"> kg, qui est la masse du satellite seul. Ensuite, nous avons rebouclé avec la masse des équipements, et de la coiffe, qui sont des surplus de masse que nous devons transporter. Après rebouclage, nous obtenons M</w:t>
      </w:r>
      <w:r w:rsidRPr="00350642">
        <w:rPr>
          <w:vertAlign w:val="subscript"/>
        </w:rPr>
        <w:t>emports</w:t>
      </w:r>
      <w:r w:rsidRPr="00350642">
        <w:t> =</w:t>
      </w:r>
      <w:r w:rsidR="00AD41FB" w:rsidRPr="00350642">
        <w:fldChar w:fldCharType="begin"/>
      </w:r>
      <w:r w:rsidRPr="00350642">
        <w:instrText xml:space="preserve"> MERGEFIELD "cuequipements" </w:instrText>
      </w:r>
      <w:r w:rsidRPr="00350642">
        <w:rPr>
          <w:rFonts w:ascii="Verdana" w:eastAsia="Times New Roman" w:hAnsi="Verdana" w:cs="Times New Roman"/>
          <w:sz w:val="20"/>
          <w:szCs w:val="20"/>
        </w:rPr>
        <w:instrText>\# "#,0"</w:instrText>
      </w:r>
      <w:r w:rsidR="00AD41FB" w:rsidRPr="00350642">
        <w:fldChar w:fldCharType="separate"/>
      </w:r>
      <w:r>
        <w:rPr>
          <w:rFonts w:ascii="Verdana" w:eastAsia="Times New Roman" w:hAnsi="Verdana" w:cs="Times New Roman"/>
          <w:noProof/>
          <w:sz w:val="20"/>
          <w:szCs w:val="20"/>
        </w:rPr>
        <w:t>3313,1</w:t>
      </w:r>
      <w:r w:rsidR="00AD41FB" w:rsidRPr="00350642">
        <w:fldChar w:fldCharType="end"/>
      </w:r>
      <w:r w:rsidRPr="00350642">
        <w:t xml:space="preserve"> kg. L’optimisation d’étagement nous donne les masses d’ergols et les masses de structure.</w:t>
      </w:r>
      <w:r w:rsidR="0050545B">
        <w:t xml:space="preserve"> </w:t>
      </w:r>
    </w:p>
    <w:p w:rsidR="00EF531D" w:rsidRPr="00350642" w:rsidRDefault="00EF531D" w:rsidP="00EF531D">
      <w:pPr>
        <w:ind w:firstLine="360"/>
      </w:pPr>
      <w:r w:rsidRPr="00350642">
        <w:t>Nous allons maintenant voir en détails le dimensionnement des étages, avec notamment le choix des autres paramètres.</w:t>
      </w:r>
    </w:p>
    <w:tbl>
      <w:tblPr>
        <w:tblStyle w:val="Grilledutableau"/>
        <w:tblpPr w:leftFromText="141" w:rightFromText="141" w:vertAnchor="text" w:horzAnchor="page" w:tblpXSpec="center" w:tblpY="435"/>
        <w:tblW w:w="5838" w:type="dxa"/>
        <w:tblLayout w:type="fixed"/>
        <w:tblLook w:val="04A0"/>
      </w:tblPr>
      <w:tblGrid>
        <w:gridCol w:w="2402"/>
        <w:gridCol w:w="1230"/>
        <w:gridCol w:w="1103"/>
        <w:gridCol w:w="1103"/>
      </w:tblGrid>
      <w:tr w:rsidR="00EF531D" w:rsidRPr="00350642" w:rsidTr="008644A0">
        <w:trPr>
          <w:trHeight w:val="260"/>
        </w:trPr>
        <w:tc>
          <w:tcPr>
            <w:tcW w:w="2402" w:type="dxa"/>
            <w:noWrap/>
            <w:hideMark/>
          </w:tcPr>
          <w:p w:rsidR="00EF531D" w:rsidRPr="00350642" w:rsidRDefault="00EF531D" w:rsidP="00745B68">
            <w:pPr>
              <w:jc w:val="center"/>
              <w:rPr>
                <w:rFonts w:ascii="Verdana" w:eastAsia="Times New Roman" w:hAnsi="Verdana" w:cs="Times New Roman"/>
                <w:b/>
                <w:sz w:val="20"/>
                <w:szCs w:val="20"/>
              </w:rPr>
            </w:pPr>
          </w:p>
        </w:tc>
        <w:tc>
          <w:tcPr>
            <w:tcW w:w="1230" w:type="dxa"/>
            <w:noWrap/>
            <w:hideMark/>
          </w:tcPr>
          <w:p w:rsidR="00EF531D" w:rsidRPr="00350642" w:rsidRDefault="00EF531D" w:rsidP="00745B68">
            <w:pPr>
              <w:jc w:val="center"/>
              <w:rPr>
                <w:rFonts w:ascii="Verdana" w:eastAsia="Times New Roman" w:hAnsi="Verdana" w:cs="Times New Roman"/>
                <w:b/>
                <w:sz w:val="20"/>
                <w:szCs w:val="20"/>
              </w:rPr>
            </w:pPr>
            <w:r w:rsidRPr="00350642">
              <w:rPr>
                <w:rFonts w:ascii="Verdana" w:eastAsia="Times New Roman" w:hAnsi="Verdana" w:cs="Times New Roman"/>
                <w:b/>
                <w:sz w:val="20"/>
                <w:szCs w:val="20"/>
              </w:rPr>
              <w:t>EP1</w:t>
            </w:r>
          </w:p>
        </w:tc>
        <w:tc>
          <w:tcPr>
            <w:tcW w:w="1103" w:type="dxa"/>
            <w:noWrap/>
            <w:hideMark/>
          </w:tcPr>
          <w:p w:rsidR="00EF531D" w:rsidRPr="00350642" w:rsidRDefault="00EF531D" w:rsidP="00745B68">
            <w:pPr>
              <w:jc w:val="center"/>
              <w:rPr>
                <w:rFonts w:ascii="Verdana" w:eastAsia="Times New Roman" w:hAnsi="Verdana" w:cs="Times New Roman"/>
                <w:b/>
                <w:sz w:val="20"/>
                <w:szCs w:val="20"/>
              </w:rPr>
            </w:pPr>
            <w:r w:rsidRPr="00350642">
              <w:rPr>
                <w:rFonts w:ascii="Verdana" w:eastAsia="Times New Roman" w:hAnsi="Verdana" w:cs="Times New Roman"/>
                <w:b/>
                <w:sz w:val="20"/>
                <w:szCs w:val="20"/>
              </w:rPr>
              <w:t>EP2</w:t>
            </w:r>
          </w:p>
        </w:tc>
        <w:tc>
          <w:tcPr>
            <w:tcW w:w="1103" w:type="dxa"/>
            <w:noWrap/>
            <w:hideMark/>
          </w:tcPr>
          <w:p w:rsidR="00EF531D" w:rsidRPr="00350642" w:rsidRDefault="00EF531D" w:rsidP="00745B68">
            <w:pPr>
              <w:jc w:val="center"/>
              <w:rPr>
                <w:rFonts w:ascii="Verdana" w:eastAsia="Times New Roman" w:hAnsi="Verdana" w:cs="Times New Roman"/>
                <w:b/>
                <w:sz w:val="20"/>
                <w:szCs w:val="20"/>
              </w:rPr>
            </w:pPr>
            <w:r w:rsidRPr="00350642">
              <w:rPr>
                <w:rFonts w:ascii="Verdana" w:eastAsia="Times New Roman" w:hAnsi="Verdana" w:cs="Times New Roman"/>
                <w:b/>
                <w:sz w:val="20"/>
                <w:szCs w:val="20"/>
              </w:rPr>
              <w:t>EP3</w:t>
            </w:r>
          </w:p>
        </w:tc>
      </w:tr>
      <w:tr w:rsidR="00EF531D" w:rsidRPr="00350642" w:rsidTr="008644A0">
        <w:trPr>
          <w:trHeight w:val="260"/>
        </w:trPr>
        <w:tc>
          <w:tcPr>
            <w:tcW w:w="2402" w:type="dxa"/>
            <w:noWrap/>
            <w:hideMark/>
          </w:tcPr>
          <w:p w:rsidR="00EF531D" w:rsidRPr="00350642" w:rsidRDefault="00EF531D" w:rsidP="00745B68">
            <w:pPr>
              <w:jc w:val="center"/>
              <w:rPr>
                <w:rFonts w:ascii="Verdana" w:eastAsia="Times New Roman" w:hAnsi="Verdana" w:cs="Times New Roman"/>
                <w:b/>
                <w:sz w:val="20"/>
                <w:szCs w:val="20"/>
              </w:rPr>
            </w:pPr>
            <w:r w:rsidRPr="00350642">
              <w:rPr>
                <w:rFonts w:ascii="Verdana" w:eastAsia="Times New Roman" w:hAnsi="Verdana" w:cs="Times New Roman"/>
                <w:b/>
                <w:sz w:val="20"/>
                <w:szCs w:val="20"/>
              </w:rPr>
              <w:t>Me (kg)</w:t>
            </w:r>
          </w:p>
        </w:tc>
        <w:tc>
          <w:tcPr>
            <w:tcW w:w="1230"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me1\#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224533,1</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"me2"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72546,1</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"me3"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10215,3</w:t>
            </w:r>
            <w:r w:rsidRPr="00350642">
              <w:rPr>
                <w:rFonts w:ascii="Verdana" w:eastAsia="Times New Roman" w:hAnsi="Verdana" w:cs="Times New Roman"/>
                <w:sz w:val="20"/>
                <w:szCs w:val="20"/>
              </w:rPr>
              <w:fldChar w:fldCharType="end"/>
            </w:r>
          </w:p>
        </w:tc>
      </w:tr>
      <w:tr w:rsidR="00EF531D" w:rsidRPr="00350642" w:rsidTr="008644A0">
        <w:trPr>
          <w:trHeight w:val="260"/>
        </w:trPr>
        <w:tc>
          <w:tcPr>
            <w:tcW w:w="2402" w:type="dxa"/>
            <w:noWrap/>
            <w:hideMark/>
          </w:tcPr>
          <w:p w:rsidR="00EF531D" w:rsidRPr="00350642" w:rsidRDefault="00EF531D" w:rsidP="00745B68">
            <w:pPr>
              <w:jc w:val="center"/>
              <w:rPr>
                <w:rFonts w:ascii="Verdana" w:eastAsia="Times New Roman" w:hAnsi="Verdana" w:cs="Times New Roman"/>
                <w:b/>
                <w:sz w:val="20"/>
                <w:szCs w:val="20"/>
              </w:rPr>
            </w:pPr>
            <w:r w:rsidRPr="00350642">
              <w:rPr>
                <w:rFonts w:ascii="Verdana" w:eastAsia="Times New Roman" w:hAnsi="Verdana" w:cs="Times New Roman"/>
                <w:b/>
                <w:sz w:val="20"/>
                <w:szCs w:val="20"/>
              </w:rPr>
              <w:t>Ms (kg)</w:t>
            </w:r>
          </w:p>
        </w:tc>
        <w:tc>
          <w:tcPr>
            <w:tcW w:w="1230"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"ms1"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18928,1</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"ms2"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6021,6</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"ms3"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2680,3</w:t>
            </w:r>
            <w:r w:rsidRPr="00350642">
              <w:rPr>
                <w:rFonts w:ascii="Verdana" w:eastAsia="Times New Roman" w:hAnsi="Verdana" w:cs="Times New Roman"/>
                <w:sz w:val="20"/>
                <w:szCs w:val="20"/>
              </w:rPr>
              <w:fldChar w:fldCharType="end"/>
            </w:r>
          </w:p>
        </w:tc>
      </w:tr>
      <w:tr w:rsidR="00EF531D" w:rsidRPr="00350642" w:rsidTr="008644A0">
        <w:trPr>
          <w:trHeight w:val="260"/>
        </w:trPr>
        <w:tc>
          <w:tcPr>
            <w:tcW w:w="2402" w:type="dxa"/>
            <w:noWrap/>
            <w:hideMark/>
          </w:tcPr>
          <w:p w:rsidR="00EF531D" w:rsidRPr="00350642" w:rsidRDefault="00EF531D" w:rsidP="00745B68">
            <w:pPr>
              <w:jc w:val="center"/>
              <w:rPr>
                <w:rFonts w:ascii="Verdana" w:eastAsia="Times New Roman" w:hAnsi="Verdana" w:cs="Times New Roman"/>
                <w:b/>
                <w:sz w:val="20"/>
                <w:szCs w:val="20"/>
              </w:rPr>
            </w:pPr>
            <w:r w:rsidRPr="00350642">
              <w:rPr>
                <w:rFonts w:ascii="Verdana" w:eastAsia="Times New Roman" w:hAnsi="Verdana" w:cs="Times New Roman"/>
                <w:b/>
                <w:sz w:val="20"/>
                <w:szCs w:val="20"/>
              </w:rPr>
              <w:t>Q (kg/s)</w:t>
            </w:r>
          </w:p>
        </w:tc>
        <w:tc>
          <w:tcPr>
            <w:tcW w:w="1230"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"q11"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2380,8</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"q2"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332,7</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"q3"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37,0</w:t>
            </w:r>
            <w:r w:rsidRPr="00350642">
              <w:rPr>
                <w:rFonts w:ascii="Verdana" w:eastAsia="Times New Roman" w:hAnsi="Verdana" w:cs="Times New Roman"/>
                <w:sz w:val="20"/>
                <w:szCs w:val="20"/>
              </w:rPr>
              <w:fldChar w:fldCharType="end"/>
            </w:r>
          </w:p>
        </w:tc>
      </w:tr>
      <w:tr w:rsidR="00EF531D" w:rsidRPr="00350642" w:rsidTr="008644A0">
        <w:trPr>
          <w:trHeight w:val="260"/>
        </w:trPr>
        <w:tc>
          <w:tcPr>
            <w:tcW w:w="2402" w:type="dxa"/>
            <w:noWrap/>
            <w:hideMark/>
          </w:tcPr>
          <w:p w:rsidR="00EF531D" w:rsidRPr="00350642" w:rsidRDefault="00EF531D" w:rsidP="00745B68">
            <w:pPr>
              <w:jc w:val="center"/>
              <w:rPr>
                <w:rFonts w:ascii="Verdana" w:eastAsia="Times New Roman" w:hAnsi="Verdana" w:cs="Times New Roman"/>
                <w:b/>
                <w:sz w:val="20"/>
                <w:szCs w:val="20"/>
              </w:rPr>
            </w:pPr>
            <w:r w:rsidRPr="00350642">
              <w:rPr>
                <w:rFonts w:ascii="Verdana" w:eastAsia="Times New Roman" w:hAnsi="Verdana" w:cs="Times New Roman"/>
                <w:b/>
                <w:sz w:val="20"/>
                <w:szCs w:val="20"/>
              </w:rPr>
              <w:t>Tc (s)</w:t>
            </w:r>
          </w:p>
        </w:tc>
        <w:tc>
          <w:tcPr>
            <w:tcW w:w="1230"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"tc1"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108,8</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"tc2"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218,0</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"tc3"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276,0</w:t>
            </w:r>
            <w:r w:rsidRPr="00350642">
              <w:rPr>
                <w:rFonts w:ascii="Verdana" w:eastAsia="Times New Roman" w:hAnsi="Verdana" w:cs="Times New Roman"/>
                <w:sz w:val="20"/>
                <w:szCs w:val="20"/>
              </w:rPr>
              <w:fldChar w:fldCharType="end"/>
            </w:r>
          </w:p>
        </w:tc>
      </w:tr>
      <w:tr w:rsidR="00EF531D" w:rsidRPr="00350642" w:rsidTr="008644A0">
        <w:trPr>
          <w:trHeight w:val="260"/>
        </w:trPr>
        <w:tc>
          <w:tcPr>
            <w:tcW w:w="2402" w:type="dxa"/>
            <w:noWrap/>
            <w:hideMark/>
          </w:tcPr>
          <w:p w:rsidR="00EF531D" w:rsidRPr="00350642" w:rsidRDefault="00EF531D" w:rsidP="00745B68">
            <w:pPr>
              <w:jc w:val="center"/>
              <w:rPr>
                <w:rFonts w:ascii="Verdana" w:eastAsia="Times New Roman" w:hAnsi="Verdana" w:cs="Times New Roman"/>
                <w:b/>
                <w:sz w:val="20"/>
                <w:szCs w:val="20"/>
              </w:rPr>
            </w:pPr>
            <w:r w:rsidRPr="00350642">
              <w:rPr>
                <w:rFonts w:ascii="Verdana" w:eastAsia="Times New Roman" w:hAnsi="Verdana" w:cs="Times New Roman"/>
                <w:b/>
                <w:sz w:val="20"/>
                <w:szCs w:val="20"/>
              </w:rPr>
              <w:t>Isv (s)</w:t>
            </w:r>
          </w:p>
        </w:tc>
        <w:tc>
          <w:tcPr>
            <w:tcW w:w="1230"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"isv1"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288,0</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"isv2"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315,6</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"isv3"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469,9</w:t>
            </w:r>
            <w:r w:rsidRPr="00350642">
              <w:rPr>
                <w:rFonts w:ascii="Verdana" w:eastAsia="Times New Roman" w:hAnsi="Verdana" w:cs="Times New Roman"/>
                <w:sz w:val="20"/>
                <w:szCs w:val="20"/>
              </w:rPr>
              <w:fldChar w:fldCharType="end"/>
            </w:r>
          </w:p>
        </w:tc>
      </w:tr>
      <w:tr w:rsidR="00EF531D" w:rsidRPr="00350642" w:rsidTr="008644A0">
        <w:trPr>
          <w:trHeight w:val="260"/>
        </w:trPr>
        <w:tc>
          <w:tcPr>
            <w:tcW w:w="2402" w:type="dxa"/>
            <w:noWrap/>
            <w:hideMark/>
          </w:tcPr>
          <w:p w:rsidR="00EF531D" w:rsidRPr="00350642" w:rsidRDefault="00EF531D" w:rsidP="00745B68">
            <w:pPr>
              <w:jc w:val="center"/>
              <w:rPr>
                <w:rFonts w:ascii="Verdana" w:eastAsia="Times New Roman" w:hAnsi="Verdana" w:cs="Times New Roman"/>
                <w:b/>
                <w:sz w:val="20"/>
                <w:szCs w:val="20"/>
              </w:rPr>
            </w:pPr>
            <w:r w:rsidRPr="00350642">
              <w:rPr>
                <w:rFonts w:ascii="Verdana" w:eastAsia="Times New Roman" w:hAnsi="Verdana" w:cs="Times New Roman"/>
                <w:b/>
                <w:sz w:val="20"/>
                <w:szCs w:val="20"/>
              </w:rPr>
              <w:t>Section sortie (m</w:t>
            </w:r>
            <w:r w:rsidRPr="00350642">
              <w:rPr>
                <w:b/>
              </w:rPr>
              <w:t>²</w:t>
            </w:r>
            <w:r w:rsidRPr="00350642">
              <w:rPr>
                <w:rFonts w:ascii="Verdana" w:eastAsia="Times New Roman" w:hAnsi="Verdana" w:cs="Times New Roman"/>
                <w:b/>
                <w:sz w:val="20"/>
                <w:szCs w:val="20"/>
              </w:rPr>
              <w:t>)</w:t>
            </w:r>
          </w:p>
        </w:tc>
        <w:tc>
          <w:tcPr>
            <w:tcW w:w="1230"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"As1"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9,1</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"As2"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4,1</w:t>
            </w:r>
            <w:r w:rsidRPr="00350642">
              <w:rPr>
                <w:rFonts w:ascii="Verdana" w:eastAsia="Times New Roman" w:hAnsi="Verdana" w:cs="Times New Roman"/>
                <w:sz w:val="20"/>
                <w:szCs w:val="20"/>
              </w:rPr>
              <w:fldChar w:fldCharType="end"/>
            </w:r>
          </w:p>
        </w:tc>
        <w:tc>
          <w:tcPr>
            <w:tcW w:w="1103" w:type="dxa"/>
            <w:noWrap/>
            <w:hideMark/>
          </w:tcPr>
          <w:p w:rsidR="00EF531D" w:rsidRPr="00350642" w:rsidRDefault="00AD41FB" w:rsidP="00745B68">
            <w:pPr>
              <w:jc w:val="center"/>
              <w:rPr>
                <w:rFonts w:ascii="Verdana" w:eastAsia="Times New Roman" w:hAnsi="Verdana" w:cs="Times New Roman"/>
                <w:sz w:val="20"/>
                <w:szCs w:val="20"/>
              </w:rPr>
            </w:pPr>
            <w:r w:rsidRPr="00350642">
              <w:rPr>
                <w:rFonts w:ascii="Verdana" w:eastAsia="Times New Roman" w:hAnsi="Verdana" w:cs="Times New Roman"/>
                <w:sz w:val="20"/>
                <w:szCs w:val="20"/>
              </w:rPr>
              <w:fldChar w:fldCharType="begin"/>
            </w:r>
            <w:r w:rsidR="00EF531D" w:rsidRPr="00350642">
              <w:rPr>
                <w:rFonts w:ascii="Verdana" w:eastAsia="Times New Roman" w:hAnsi="Verdana" w:cs="Times New Roman"/>
                <w:sz w:val="20"/>
                <w:szCs w:val="20"/>
              </w:rPr>
              <w:instrText xml:space="preserve"> MERGEFIELD "As3" \# "#,0"</w:instrText>
            </w:r>
            <w:r w:rsidRPr="00350642">
              <w:rPr>
                <w:rFonts w:ascii="Verdana" w:eastAsia="Times New Roman" w:hAnsi="Verdana" w:cs="Times New Roman"/>
                <w:sz w:val="20"/>
                <w:szCs w:val="20"/>
              </w:rPr>
              <w:fldChar w:fldCharType="separate"/>
            </w:r>
            <w:r w:rsidR="00EF531D">
              <w:rPr>
                <w:rFonts w:ascii="Verdana" w:eastAsia="Times New Roman" w:hAnsi="Verdana" w:cs="Times New Roman"/>
                <w:noProof/>
                <w:sz w:val="20"/>
                <w:szCs w:val="20"/>
              </w:rPr>
              <w:t xml:space="preserve"> ,8</w:t>
            </w:r>
            <w:r w:rsidRPr="00350642">
              <w:rPr>
                <w:rFonts w:ascii="Verdana" w:eastAsia="Times New Roman" w:hAnsi="Verdana" w:cs="Times New Roman"/>
                <w:sz w:val="20"/>
                <w:szCs w:val="20"/>
              </w:rPr>
              <w:fldChar w:fldCharType="end"/>
            </w:r>
          </w:p>
        </w:tc>
      </w:tr>
    </w:tbl>
    <w:p w:rsidR="00EF531D" w:rsidRDefault="00EF531D" w:rsidP="00EF531D">
      <w:pPr>
        <w:pStyle w:val="Titre1"/>
      </w:pPr>
    </w:p>
    <w:p w:rsidR="00EF531D" w:rsidRDefault="00EF531D" w:rsidP="00EF531D">
      <w:pPr>
        <w:pStyle w:val="Titre1"/>
      </w:pPr>
    </w:p>
    <w:p w:rsidR="00CF5E6A" w:rsidRDefault="00CF5E6A" w:rsidP="00B5330B"/>
    <w:p w:rsidR="0050545B" w:rsidRDefault="0050545B" w:rsidP="00B5330B">
      <w:r>
        <w:t>Le détail de l’optimisation d’étagement préliminaire réalisé afin de fournir le DV demandé se trouve en annexe</w:t>
      </w:r>
      <w:r w:rsidR="00C81454">
        <w:t xml:space="preserve"> n°1.</w:t>
      </w:r>
    </w:p>
    <w:p w:rsidR="00B5330B" w:rsidRDefault="00B5330B" w:rsidP="00745B68">
      <w:pPr>
        <w:pStyle w:val="Titre1"/>
        <w:numPr>
          <w:ilvl w:val="0"/>
          <w:numId w:val="1"/>
        </w:numPr>
      </w:pPr>
      <w:r>
        <w:br w:type="page"/>
      </w:r>
      <w:bookmarkStart w:id="4" w:name="_Toc287029948"/>
      <w:bookmarkStart w:id="5" w:name="_Toc288145492"/>
      <w:bookmarkStart w:id="6" w:name="_Toc288173032"/>
      <w:r>
        <w:lastRenderedPageBreak/>
        <w:t>Etagement</w:t>
      </w:r>
      <w:bookmarkEnd w:id="4"/>
      <w:bookmarkEnd w:id="5"/>
      <w:bookmarkEnd w:id="6"/>
    </w:p>
    <w:p w:rsidR="00CF5E6A" w:rsidRPr="00CF5E6A" w:rsidRDefault="00CF5E6A" w:rsidP="00CF5E6A">
      <w:pPr>
        <w:pBdr>
          <w:bottom w:val="single" w:sz="4" w:space="1" w:color="auto"/>
        </w:pBdr>
      </w:pPr>
    </w:p>
    <w:p w:rsidR="000C3827" w:rsidRDefault="0050545B" w:rsidP="000C3827">
      <w:r>
        <w:t>Cette partie développe les choix concernant la propulsion.</w:t>
      </w:r>
    </w:p>
    <w:p w:rsidR="00B45919" w:rsidRPr="00350642" w:rsidRDefault="00B45919" w:rsidP="00B45919">
      <w:pPr>
        <w:pStyle w:val="Titre2"/>
        <w:numPr>
          <w:ilvl w:val="0"/>
          <w:numId w:val="10"/>
        </w:numPr>
        <w:spacing w:line="240" w:lineRule="auto"/>
      </w:pPr>
      <w:bookmarkStart w:id="7" w:name="_Toc288173033"/>
      <w:r w:rsidRPr="00350642">
        <w:t>Etage 1 : Propulsion</w:t>
      </w:r>
      <w:r>
        <w:t xml:space="preserve"> solide</w:t>
      </w:r>
      <w:bookmarkEnd w:id="7"/>
    </w:p>
    <w:p w:rsidR="00B45919" w:rsidRDefault="00B45919" w:rsidP="0050545B">
      <w:pPr>
        <w:pStyle w:val="Titre3"/>
        <w:numPr>
          <w:ilvl w:val="1"/>
          <w:numId w:val="10"/>
        </w:numPr>
        <w:spacing w:line="240" w:lineRule="auto"/>
      </w:pPr>
      <w:bookmarkStart w:id="8" w:name="_Toc288173034"/>
      <w:r w:rsidRPr="00350642">
        <w:t>Type de propulsion</w:t>
      </w:r>
      <w:bookmarkEnd w:id="8"/>
    </w:p>
    <w:p w:rsidR="0050545B" w:rsidRPr="0050545B" w:rsidRDefault="0050545B" w:rsidP="0050545B"/>
    <w:p w:rsidR="00B45919" w:rsidRPr="00350642" w:rsidRDefault="00B45919" w:rsidP="00745B68">
      <w:pPr>
        <w:ind w:firstLine="360"/>
      </w:pPr>
      <w:r w:rsidRPr="00350642">
        <w:t>Le premier étage doit permettre de nous arracher de l’attraction terrestre. De plus, la trainée atmosphérique impacte beaucoup les performances du moteur. Il doit donc être très performant. Mais il y a un compromis à trouver entre cette performance et la pression dynamique que l’on atteindra si l’on pousse trop.</w:t>
      </w:r>
    </w:p>
    <w:p w:rsidR="00B45919" w:rsidRPr="00350642" w:rsidRDefault="00B45919" w:rsidP="00745B68">
      <w:pPr>
        <w:ind w:firstLine="360"/>
      </w:pPr>
      <w:r w:rsidRPr="00350642">
        <w:t>Nous avons donc choisis un étage à propulsion solide. De plus, nous avons choisi une tuyère dont le rapport de section est de 10 pour satisfaire les contraintes géométriques</w:t>
      </w:r>
      <w:r>
        <w:t>, et pour que la tuyère soit adaptée avec  la pression extérieure au moment du fonctionnement (soit 1.07 atm)</w:t>
      </w:r>
      <w:r w:rsidRPr="00350642">
        <w:t xml:space="preserve">. D’après les tables d’Isv en fonction de la section de sortie, nous obtenons un Isv de </w:t>
      </w:r>
      <w:r w:rsidR="00AD41FB" w:rsidRPr="00350642">
        <w:fldChar w:fldCharType="begin"/>
      </w:r>
      <w:r w:rsidRPr="00350642">
        <w:instrText xml:space="preserve"> MERGEFIELD "isv1" </w:instrText>
      </w:r>
      <w:r w:rsidRPr="00350642">
        <w:rPr>
          <w:rFonts w:ascii="Verdana" w:eastAsia="Times New Roman" w:hAnsi="Verdana" w:cs="Times New Roman"/>
          <w:sz w:val="20"/>
          <w:szCs w:val="20"/>
        </w:rPr>
        <w:instrText>\# "#,0"</w:instrText>
      </w:r>
      <w:r w:rsidR="00AD41FB" w:rsidRPr="00350642">
        <w:fldChar w:fldCharType="separate"/>
      </w:r>
      <w:r>
        <w:rPr>
          <w:rFonts w:ascii="Verdana" w:eastAsia="Times New Roman" w:hAnsi="Verdana" w:cs="Times New Roman"/>
          <w:noProof/>
          <w:sz w:val="20"/>
          <w:szCs w:val="20"/>
        </w:rPr>
        <w:t>288,0</w:t>
      </w:r>
      <w:r w:rsidR="00AD41FB" w:rsidRPr="00350642">
        <w:fldChar w:fldCharType="end"/>
      </w:r>
      <w:r w:rsidRPr="00350642">
        <w:t xml:space="preserve"> s.</w:t>
      </w:r>
    </w:p>
    <w:p w:rsidR="00B45919" w:rsidRPr="00350642" w:rsidRDefault="00B45919" w:rsidP="00745B68">
      <w:pPr>
        <w:ind w:firstLine="360"/>
      </w:pPr>
      <w:r w:rsidRPr="00350642">
        <w:t>L’optimisation initiale nous donne une masse de structure Ms1=</w:t>
      </w:r>
      <w:r w:rsidR="00AD41FB" w:rsidRPr="00350642">
        <w:fldChar w:fldCharType="begin"/>
      </w:r>
      <w:r w:rsidRPr="00350642">
        <w:instrText xml:space="preserve"> MERGEFIELD "ms1" </w:instrText>
      </w:r>
      <w:r w:rsidRPr="00350642">
        <w:rPr>
          <w:rFonts w:ascii="Verdana" w:eastAsia="Times New Roman" w:hAnsi="Verdana" w:cs="Times New Roman"/>
          <w:sz w:val="20"/>
          <w:szCs w:val="20"/>
        </w:rPr>
        <w:instrText>\# "#,0"</w:instrText>
      </w:r>
      <w:r w:rsidR="00AD41FB" w:rsidRPr="00350642">
        <w:fldChar w:fldCharType="separate"/>
      </w:r>
      <w:r>
        <w:rPr>
          <w:rFonts w:ascii="Verdana" w:eastAsia="Times New Roman" w:hAnsi="Verdana" w:cs="Times New Roman"/>
          <w:noProof/>
          <w:sz w:val="20"/>
          <w:szCs w:val="20"/>
        </w:rPr>
        <w:t>18928,1</w:t>
      </w:r>
      <w:r w:rsidR="00AD41FB" w:rsidRPr="00350642">
        <w:fldChar w:fldCharType="end"/>
      </w:r>
      <w:r w:rsidRPr="00350642">
        <w:t>kg et une masse d’ergols de Me1=</w:t>
      </w:r>
      <w:r w:rsidR="00AD41FB" w:rsidRPr="00350642">
        <w:fldChar w:fldCharType="begin"/>
      </w:r>
      <w:r w:rsidRPr="00350642">
        <w:instrText xml:space="preserve"> MERGEFIELD "me1" </w:instrText>
      </w:r>
      <w:r w:rsidRPr="00350642">
        <w:rPr>
          <w:rFonts w:ascii="Verdana" w:eastAsia="Times New Roman" w:hAnsi="Verdana" w:cs="Times New Roman"/>
          <w:sz w:val="20"/>
          <w:szCs w:val="20"/>
        </w:rPr>
        <w:instrText>\# "#,0"</w:instrText>
      </w:r>
      <w:r w:rsidR="00AD41FB" w:rsidRPr="00350642">
        <w:fldChar w:fldCharType="separate"/>
      </w:r>
      <w:r>
        <w:rPr>
          <w:rFonts w:ascii="Verdana" w:eastAsia="Times New Roman" w:hAnsi="Verdana" w:cs="Times New Roman"/>
          <w:noProof/>
          <w:sz w:val="20"/>
          <w:szCs w:val="20"/>
        </w:rPr>
        <w:t>224533,1</w:t>
      </w:r>
      <w:r w:rsidR="00AD41FB" w:rsidRPr="00350642">
        <w:fldChar w:fldCharType="end"/>
      </w:r>
      <w:r w:rsidRPr="00350642">
        <w:t>kg.</w:t>
      </w:r>
    </w:p>
    <w:p w:rsidR="00B45919" w:rsidRPr="00350642" w:rsidRDefault="00B45919" w:rsidP="0050545B">
      <w:pPr>
        <w:ind w:firstLine="360"/>
      </w:pPr>
      <w:r w:rsidRPr="00350642">
        <w:t xml:space="preserve">Pour satisfaire aux exigences de pression dynamique maximale admissible, nous avons appliqué une loi en deux paliers pour le débit de l’étage 1. Le premier palier est dimensionné de façon à fournir une accélération de </w:t>
      </w:r>
      <w:r w:rsidR="00AD41FB" w:rsidRPr="00350642">
        <w:fldChar w:fldCharType="begin"/>
      </w:r>
      <w:r w:rsidRPr="00350642">
        <w:instrText xml:space="preserve"> MERGEFIELD a1 </w:instrText>
      </w:r>
      <w:r w:rsidRPr="00350642">
        <w:rPr>
          <w:rFonts w:ascii="Verdana" w:eastAsia="Times New Roman" w:hAnsi="Verdana" w:cs="Times New Roman"/>
          <w:sz w:val="20"/>
          <w:szCs w:val="20"/>
        </w:rPr>
        <w:instrText>\# "#,00"</w:instrText>
      </w:r>
      <w:r w:rsidR="00AD41FB" w:rsidRPr="00350642">
        <w:fldChar w:fldCharType="separate"/>
      </w:r>
      <w:r>
        <w:rPr>
          <w:rFonts w:ascii="Verdana" w:eastAsia="Times New Roman" w:hAnsi="Verdana" w:cs="Times New Roman"/>
          <w:noProof/>
          <w:sz w:val="20"/>
          <w:szCs w:val="20"/>
        </w:rPr>
        <w:t>1,75</w:t>
      </w:r>
      <w:r w:rsidR="00AD41FB" w:rsidRPr="00350642">
        <w:fldChar w:fldCharType="end"/>
      </w:r>
      <w:r w:rsidRPr="00350642">
        <w:t xml:space="preserve"> g au décollage, le second de façon à avoir une variation de poussée entre les deux paliers de 30%. Cette importante variation est nécessaire pour empêcher la pression dynamique d’atteindre des valeurs trop élevées. Voir ci-dessous l’illustration de cette loi.</w:t>
      </w:r>
    </w:p>
    <w:p w:rsidR="00B45919" w:rsidRDefault="00B45919" w:rsidP="0050545B">
      <w:pPr>
        <w:jc w:val="center"/>
      </w:pPr>
      <w:r w:rsidRPr="009368C7">
        <w:rPr>
          <w:noProof/>
          <w:lang w:eastAsia="fr-FR"/>
        </w:rPr>
        <w:drawing>
          <wp:inline distT="0" distB="0" distL="0" distR="0">
            <wp:extent cx="4857750" cy="3352800"/>
            <wp:effectExtent l="0" t="0" r="0" b="0"/>
            <wp:docPr id="9"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5919" w:rsidRDefault="00B45919" w:rsidP="00B45919">
      <w:pPr>
        <w:pStyle w:val="Titre3"/>
        <w:numPr>
          <w:ilvl w:val="1"/>
          <w:numId w:val="10"/>
        </w:numPr>
        <w:spacing w:line="240" w:lineRule="auto"/>
      </w:pPr>
      <w:bookmarkStart w:id="9" w:name="_Toc288173035"/>
      <w:r>
        <w:lastRenderedPageBreak/>
        <w:t>Dimensions de la propulsion</w:t>
      </w:r>
      <w:bookmarkEnd w:id="9"/>
    </w:p>
    <w:p w:rsidR="00B45919" w:rsidRPr="00E83AD6" w:rsidRDefault="00B45919" w:rsidP="00B45919"/>
    <w:p w:rsidR="00B45919" w:rsidRDefault="00B45919" w:rsidP="008644A0">
      <w:pPr>
        <w:ind w:firstLine="708"/>
      </w:pPr>
      <w:r>
        <w:t>La pression col de est elle choisie à 70 atm pour maximiser l’Isp dans la couche dense de l’atmosphère. Le combustible est de type composite pour avoir un bon Isp, ainsi qu’une plus grande masse volumique qu’un Double Base.</w:t>
      </w:r>
    </w:p>
    <w:p w:rsidR="008644A0" w:rsidRPr="00195978" w:rsidRDefault="00B45919" w:rsidP="00B45919">
      <w:r>
        <w:t>Voici ce que donnent les grandeurs calculées avec ces choix-là.</w:t>
      </w:r>
    </w:p>
    <w:p w:rsidR="00B45919" w:rsidRPr="008644A0" w:rsidRDefault="008644A0" w:rsidP="00B45919">
      <w:pPr>
        <w:rPr>
          <w:b/>
        </w:rPr>
      </w:pPr>
      <w:r w:rsidRPr="008644A0">
        <w:rPr>
          <w:b/>
          <w:color w:val="595959" w:themeColor="text1" w:themeTint="A6"/>
        </w:rPr>
        <w:t>Tableau des dimensions de l’étage 1 (niveau propulsion)</w:t>
      </w:r>
    </w:p>
    <w:tbl>
      <w:tblPr>
        <w:tblStyle w:val="Grilledutableau"/>
        <w:tblW w:w="5189" w:type="dxa"/>
        <w:jc w:val="center"/>
        <w:tblLook w:val="04A0"/>
      </w:tblPr>
      <w:tblGrid>
        <w:gridCol w:w="3163"/>
        <w:gridCol w:w="1174"/>
        <w:gridCol w:w="852"/>
      </w:tblGrid>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Accélération au décollage</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1,75</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g</w:t>
            </w:r>
          </w:p>
        </w:tc>
      </w:tr>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Q1</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2 380,83</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kg/s</w:t>
            </w:r>
          </w:p>
        </w:tc>
      </w:tr>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Q2</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1 906,17</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kg/s</w:t>
            </w:r>
          </w:p>
        </w:tc>
      </w:tr>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Tcu</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108,76</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s</w:t>
            </w:r>
          </w:p>
        </w:tc>
      </w:tr>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Tpalier</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72,51</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s</w:t>
            </w:r>
          </w:p>
        </w:tc>
      </w:tr>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Volume de combustible</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124,7</w:t>
            </w:r>
            <w:r>
              <w:rPr>
                <w:rFonts w:ascii="Verdana" w:eastAsia="Times New Roman" w:hAnsi="Verdana" w:cs="Times New Roman"/>
                <w:sz w:val="20"/>
                <w:szCs w:val="20"/>
              </w:rPr>
              <w:t>4</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m^3</w:t>
            </w:r>
          </w:p>
        </w:tc>
      </w:tr>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Volume du propulseur</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138,60</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m^3</w:t>
            </w:r>
          </w:p>
        </w:tc>
      </w:tr>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Section col</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0,9</w:t>
            </w:r>
            <w:r>
              <w:rPr>
                <w:rFonts w:ascii="Verdana" w:eastAsia="Times New Roman" w:hAnsi="Verdana" w:cs="Times New Roman"/>
                <w:sz w:val="20"/>
                <w:szCs w:val="20"/>
              </w:rPr>
              <w:t>1</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m^2</w:t>
            </w:r>
          </w:p>
        </w:tc>
      </w:tr>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Section sortie tuyère</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9,</w:t>
            </w:r>
            <w:r>
              <w:rPr>
                <w:rFonts w:ascii="Verdana" w:eastAsia="Times New Roman" w:hAnsi="Verdana" w:cs="Times New Roman"/>
                <w:sz w:val="20"/>
                <w:szCs w:val="20"/>
              </w:rPr>
              <w:t>08</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m^2</w:t>
            </w:r>
          </w:p>
        </w:tc>
      </w:tr>
      <w:tr w:rsidR="00B45919" w:rsidRPr="00E83AD6" w:rsidTr="008644A0">
        <w:trPr>
          <w:trHeight w:val="255"/>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Longueur tuyère</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3,38</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m</w:t>
            </w:r>
          </w:p>
        </w:tc>
      </w:tr>
      <w:tr w:rsidR="00B45919" w:rsidRPr="00E83AD6" w:rsidTr="008644A0">
        <w:trPr>
          <w:trHeight w:val="270"/>
          <w:jc w:val="center"/>
        </w:trPr>
        <w:tc>
          <w:tcPr>
            <w:tcW w:w="3163" w:type="dxa"/>
            <w:noWrap/>
            <w:hideMark/>
          </w:tcPr>
          <w:p w:rsidR="00B45919" w:rsidRPr="00E83AD6" w:rsidRDefault="00B45919" w:rsidP="000C3827">
            <w:pPr>
              <w:rPr>
                <w:rFonts w:ascii="Verdana" w:eastAsia="Times New Roman" w:hAnsi="Verdana" w:cs="Times New Roman"/>
                <w:b/>
                <w:sz w:val="20"/>
                <w:szCs w:val="20"/>
              </w:rPr>
            </w:pPr>
            <w:r w:rsidRPr="00E83AD6">
              <w:rPr>
                <w:rFonts w:ascii="Verdana" w:eastAsia="Times New Roman" w:hAnsi="Verdana" w:cs="Times New Roman"/>
                <w:b/>
                <w:sz w:val="20"/>
                <w:szCs w:val="20"/>
              </w:rPr>
              <w:t>Vitesse de combustion</w:t>
            </w:r>
          </w:p>
        </w:tc>
        <w:tc>
          <w:tcPr>
            <w:tcW w:w="1174"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14,07</w:t>
            </w:r>
          </w:p>
        </w:tc>
        <w:tc>
          <w:tcPr>
            <w:tcW w:w="852" w:type="dxa"/>
            <w:noWrap/>
            <w:hideMark/>
          </w:tcPr>
          <w:p w:rsidR="00B45919" w:rsidRPr="00E83AD6" w:rsidRDefault="00B45919" w:rsidP="000C3827">
            <w:pPr>
              <w:rPr>
                <w:rFonts w:ascii="Verdana" w:eastAsia="Times New Roman" w:hAnsi="Verdana" w:cs="Times New Roman"/>
                <w:sz w:val="20"/>
                <w:szCs w:val="20"/>
              </w:rPr>
            </w:pPr>
            <w:r w:rsidRPr="00E83AD6">
              <w:rPr>
                <w:rFonts w:ascii="Verdana" w:eastAsia="Times New Roman" w:hAnsi="Verdana" w:cs="Times New Roman"/>
                <w:sz w:val="20"/>
                <w:szCs w:val="20"/>
              </w:rPr>
              <w:t>mm/s</w:t>
            </w:r>
          </w:p>
        </w:tc>
      </w:tr>
    </w:tbl>
    <w:p w:rsidR="00B45919" w:rsidRPr="003B3051" w:rsidRDefault="00B45919" w:rsidP="00B45919">
      <w:pPr>
        <w:pStyle w:val="Paragraphedeliste"/>
      </w:pPr>
    </w:p>
    <w:p w:rsidR="00B45919" w:rsidRPr="00350642" w:rsidRDefault="00B45919" w:rsidP="00B45919">
      <w:pPr>
        <w:pStyle w:val="Titre2"/>
        <w:numPr>
          <w:ilvl w:val="0"/>
          <w:numId w:val="10"/>
        </w:numPr>
        <w:spacing w:line="240" w:lineRule="auto"/>
      </w:pPr>
      <w:bookmarkStart w:id="10" w:name="_Toc288173036"/>
      <w:r w:rsidRPr="00350642">
        <w:t xml:space="preserve">Etage </w:t>
      </w:r>
      <w:r>
        <w:t>2</w:t>
      </w:r>
      <w:r w:rsidRPr="00350642">
        <w:t> : Propulsion</w:t>
      </w:r>
      <w:r>
        <w:t xml:space="preserve"> solide</w:t>
      </w:r>
      <w:bookmarkEnd w:id="10"/>
    </w:p>
    <w:p w:rsidR="00B45919" w:rsidRDefault="00B45919" w:rsidP="00B45919">
      <w:pPr>
        <w:pStyle w:val="Titre3"/>
        <w:numPr>
          <w:ilvl w:val="1"/>
          <w:numId w:val="10"/>
        </w:numPr>
        <w:spacing w:line="240" w:lineRule="auto"/>
      </w:pPr>
      <w:bookmarkStart w:id="11" w:name="_Toc288173037"/>
      <w:r w:rsidRPr="00350642">
        <w:t>Type de propulsion</w:t>
      </w:r>
      <w:bookmarkEnd w:id="11"/>
    </w:p>
    <w:p w:rsidR="00B45919" w:rsidRPr="006413C1" w:rsidRDefault="00B45919" w:rsidP="0050545B"/>
    <w:p w:rsidR="00B45919" w:rsidRDefault="00B45919" w:rsidP="00B45919">
      <w:r>
        <w:t>Nous avons considéré que le deuxième étage était utilisé hors atmosphère (ceci n’est pas rigoureusement exact, mais suffisamment pour l’étude d’avant projet).</w:t>
      </w:r>
    </w:p>
    <w:p w:rsidR="00B45919" w:rsidRDefault="00B45919" w:rsidP="00B45919">
      <w:r>
        <w:t>Nous avons choisi un étage solide à cause du fait que nous étions à la limite entre choisir 2 réservoirs et 3</w:t>
      </w:r>
      <w:r w:rsidR="0050545B">
        <w:t xml:space="preserve"> </w:t>
      </w:r>
      <w:r w:rsidRPr="0050545B">
        <w:t>( Annexe n°</w:t>
      </w:r>
      <w:r w:rsidR="0050545B">
        <w:t xml:space="preserve">3 </w:t>
      </w:r>
      <w:r w:rsidRPr="0050545B">
        <w:t> :Etagement pour un bi–étage).</w:t>
      </w:r>
      <w:r>
        <w:t xml:space="preserve"> La configuration bi-étage n’était absolument pas intéressante du point de vue de la masse totale (qui s’élevait à près de 850T d’après les calculs préliminaires), nous avons opté pour une architecture tri-étage. Et la configuration tri-étage nous conduisait à des étages supérieurs qui n’avaient pas besoin d’être très performant. Nous avons donc adopté une propulsion solide pour l’étage 2, qui offre à la fois une simplicité de mise en œuvre, un indice k faible, un faible coût et une densité élevée.</w:t>
      </w:r>
    </w:p>
    <w:p w:rsidR="00C81454" w:rsidRPr="00350642" w:rsidRDefault="00C81454" w:rsidP="00B45919"/>
    <w:p w:rsidR="00B45919" w:rsidRDefault="00B45919" w:rsidP="00B45919">
      <w:pPr>
        <w:pStyle w:val="Titre3"/>
        <w:numPr>
          <w:ilvl w:val="1"/>
          <w:numId w:val="10"/>
        </w:numPr>
        <w:spacing w:line="240" w:lineRule="auto"/>
      </w:pPr>
      <w:bookmarkStart w:id="12" w:name="_Toc288173038"/>
      <w:r>
        <w:t>Dimensions de la propulsion</w:t>
      </w:r>
      <w:bookmarkEnd w:id="12"/>
    </w:p>
    <w:p w:rsidR="00C81454" w:rsidRPr="00C81454" w:rsidRDefault="00C81454" w:rsidP="00C81454"/>
    <w:p w:rsidR="00B45919" w:rsidRPr="00350642" w:rsidRDefault="00B45919" w:rsidP="00B45919">
      <w:r>
        <w:t>Le moteur de l’étage 2 a été choisi de façon à avoir une accélération de 10m/s</w:t>
      </w:r>
      <w:r w:rsidRPr="00195978">
        <w:rPr>
          <w:vertAlign w:val="superscript"/>
        </w:rPr>
        <w:t>2</w:t>
      </w:r>
      <w:r>
        <w:t xml:space="preserve">. Nous avons opté pour un rapport de sections de tuyère de 40, qui rend la tuyère adaptée avec  la pression extérieure au moment du fonctionnement (soit 0,13 atm). La pression col de est elle choisie à 50 atm pour ne pas avoir une complexité trop contraignante à mettre en œuvre, et non nécessaire. </w:t>
      </w:r>
      <w:r w:rsidRPr="00350642">
        <w:t xml:space="preserve">D’après les tables d’Isv en fonction de la section de sortie, nous obtenons un Isv de </w:t>
      </w:r>
      <w:r w:rsidR="00AD41FB" w:rsidRPr="00350642">
        <w:fldChar w:fldCharType="begin"/>
      </w:r>
      <w:r w:rsidRPr="00350642">
        <w:instrText xml:space="preserve"> MERGEFIELD "isv</w:instrText>
      </w:r>
      <w:r>
        <w:instrText>2</w:instrText>
      </w:r>
      <w:r w:rsidRPr="00350642">
        <w:instrText xml:space="preserve">" </w:instrText>
      </w:r>
      <w:r w:rsidRPr="00350642">
        <w:rPr>
          <w:rFonts w:ascii="Verdana" w:eastAsia="Times New Roman" w:hAnsi="Verdana" w:cs="Times New Roman"/>
          <w:sz w:val="20"/>
          <w:szCs w:val="20"/>
        </w:rPr>
        <w:instrText>\# "#,0"</w:instrText>
      </w:r>
      <w:r w:rsidR="00AD41FB" w:rsidRPr="00350642">
        <w:fldChar w:fldCharType="separate"/>
      </w:r>
      <w:r>
        <w:rPr>
          <w:rFonts w:ascii="Verdana" w:eastAsia="Times New Roman" w:hAnsi="Verdana" w:cs="Times New Roman"/>
          <w:noProof/>
          <w:sz w:val="20"/>
          <w:szCs w:val="20"/>
        </w:rPr>
        <w:t>315,6</w:t>
      </w:r>
      <w:r w:rsidR="00AD41FB" w:rsidRPr="00350642">
        <w:fldChar w:fldCharType="end"/>
      </w:r>
      <w:r w:rsidRPr="00350642">
        <w:t xml:space="preserve"> s.</w:t>
      </w:r>
    </w:p>
    <w:p w:rsidR="00B45919" w:rsidRDefault="00B45919" w:rsidP="00B45919">
      <w:r w:rsidRPr="00350642">
        <w:lastRenderedPageBreak/>
        <w:t>L’optimisation initiale nous donne une masse de structure Ms</w:t>
      </w:r>
      <w:r>
        <w:t>2</w:t>
      </w:r>
      <w:r w:rsidRPr="00350642">
        <w:t>=</w:t>
      </w:r>
      <w:r w:rsidR="00AD41FB">
        <w:fldChar w:fldCharType="begin"/>
      </w:r>
      <w:r>
        <w:instrText xml:space="preserve"> MERGEFIELD  ms2 </w:instrText>
      </w:r>
      <w:r w:rsidRPr="00350642">
        <w:rPr>
          <w:rFonts w:ascii="Verdana" w:eastAsia="Times New Roman" w:hAnsi="Verdana" w:cs="Times New Roman"/>
          <w:sz w:val="20"/>
          <w:szCs w:val="20"/>
        </w:rPr>
        <w:instrText>\# "#,0"</w:instrText>
      </w:r>
      <w:r w:rsidR="00AD41FB">
        <w:fldChar w:fldCharType="separate"/>
      </w:r>
      <w:r>
        <w:rPr>
          <w:rFonts w:ascii="Verdana" w:eastAsia="Times New Roman" w:hAnsi="Verdana" w:cs="Times New Roman"/>
          <w:noProof/>
          <w:sz w:val="20"/>
          <w:szCs w:val="20"/>
        </w:rPr>
        <w:t>6021,6</w:t>
      </w:r>
      <w:r w:rsidR="00AD41FB">
        <w:fldChar w:fldCharType="end"/>
      </w:r>
      <w:r w:rsidRPr="00350642">
        <w:t>kg et une masse d’ergols de Me</w:t>
      </w:r>
      <w:r>
        <w:t>2</w:t>
      </w:r>
      <w:r w:rsidRPr="00350642">
        <w:t>=</w:t>
      </w:r>
      <w:r w:rsidR="00AD41FB">
        <w:fldChar w:fldCharType="begin"/>
      </w:r>
      <w:r>
        <w:instrText xml:space="preserve"> MERGEFIELD  me2 </w:instrText>
      </w:r>
      <w:r w:rsidRPr="00350642">
        <w:rPr>
          <w:rFonts w:ascii="Verdana" w:eastAsia="Times New Roman" w:hAnsi="Verdana" w:cs="Times New Roman"/>
          <w:sz w:val="20"/>
          <w:szCs w:val="20"/>
        </w:rPr>
        <w:instrText>\# "#,0"</w:instrText>
      </w:r>
      <w:r w:rsidR="00AD41FB">
        <w:fldChar w:fldCharType="separate"/>
      </w:r>
      <w:r>
        <w:rPr>
          <w:rFonts w:ascii="Verdana" w:eastAsia="Times New Roman" w:hAnsi="Verdana" w:cs="Times New Roman"/>
          <w:noProof/>
          <w:sz w:val="20"/>
          <w:szCs w:val="20"/>
        </w:rPr>
        <w:t>72546,1</w:t>
      </w:r>
      <w:r w:rsidR="00AD41FB">
        <w:fldChar w:fldCharType="end"/>
      </w:r>
      <w:r>
        <w:t>kg.</w:t>
      </w:r>
    </w:p>
    <w:p w:rsidR="00B45919" w:rsidRDefault="00B45919" w:rsidP="00B45919">
      <w:r>
        <w:t>Le combustible est de type composite pour avoir un bon Isp, ainsi qu’une plus grande masse volumique qu’un Double Base.</w:t>
      </w:r>
    </w:p>
    <w:p w:rsidR="00B45919" w:rsidRDefault="00B45919" w:rsidP="00B45919">
      <w:r>
        <w:t>Voici ce que donnent les grandeurs calculées avec ces choix-là.</w:t>
      </w:r>
    </w:p>
    <w:p w:rsidR="00B45919" w:rsidRPr="00C81454" w:rsidRDefault="00C81454" w:rsidP="00B45919">
      <w:pPr>
        <w:rPr>
          <w:b/>
          <w:color w:val="595959" w:themeColor="text1" w:themeTint="A6"/>
        </w:rPr>
      </w:pPr>
      <w:r w:rsidRPr="003B3051">
        <w:rPr>
          <w:b/>
          <w:color w:val="595959" w:themeColor="text1" w:themeTint="A6"/>
        </w:rPr>
        <w:t>Tableau des dimensions de l’étage 2 (niveau propulsion)</w:t>
      </w:r>
    </w:p>
    <w:tbl>
      <w:tblPr>
        <w:tblStyle w:val="Grilledutableau"/>
        <w:tblW w:w="4693" w:type="dxa"/>
        <w:jc w:val="center"/>
        <w:tblLook w:val="04A0"/>
      </w:tblPr>
      <w:tblGrid>
        <w:gridCol w:w="2992"/>
        <w:gridCol w:w="925"/>
        <w:gridCol w:w="852"/>
      </w:tblGrid>
      <w:tr w:rsidR="00B45919" w:rsidRPr="00C7127B" w:rsidTr="00C81454">
        <w:trPr>
          <w:trHeight w:val="255"/>
          <w:jc w:val="center"/>
        </w:trPr>
        <w:tc>
          <w:tcPr>
            <w:tcW w:w="2992" w:type="dxa"/>
            <w:noWrap/>
            <w:hideMark/>
          </w:tcPr>
          <w:p w:rsidR="00B45919" w:rsidRPr="00C7127B" w:rsidRDefault="00B45919" w:rsidP="000C3827">
            <w:pPr>
              <w:rPr>
                <w:rFonts w:ascii="Verdana" w:eastAsia="Times New Roman" w:hAnsi="Verdana" w:cs="Times New Roman"/>
                <w:b/>
                <w:sz w:val="20"/>
                <w:szCs w:val="20"/>
              </w:rPr>
            </w:pPr>
            <w:r>
              <w:rPr>
                <w:rFonts w:ascii="Verdana" w:eastAsia="Times New Roman" w:hAnsi="Verdana" w:cs="Times New Roman"/>
                <w:b/>
                <w:sz w:val="20"/>
                <w:szCs w:val="20"/>
              </w:rPr>
              <w:t>Débit</w:t>
            </w:r>
          </w:p>
        </w:tc>
        <w:tc>
          <w:tcPr>
            <w:tcW w:w="849" w:type="dxa"/>
            <w:noWrap/>
            <w:hideMark/>
          </w:tcPr>
          <w:p w:rsidR="00B45919" w:rsidRDefault="00B45919" w:rsidP="000C3827">
            <w:pPr>
              <w:rPr>
                <w:rFonts w:ascii="Verdana" w:hAnsi="Verdana"/>
                <w:sz w:val="20"/>
                <w:szCs w:val="20"/>
              </w:rPr>
            </w:pPr>
            <w:r>
              <w:rPr>
                <w:rFonts w:ascii="Verdana" w:hAnsi="Verdana"/>
                <w:sz w:val="20"/>
                <w:szCs w:val="20"/>
              </w:rPr>
              <w:t>332,74</w:t>
            </w:r>
          </w:p>
        </w:tc>
        <w:tc>
          <w:tcPr>
            <w:tcW w:w="852" w:type="dxa"/>
            <w:noWrap/>
            <w:hideMark/>
          </w:tcPr>
          <w:p w:rsidR="00B45919" w:rsidRPr="00C7127B" w:rsidRDefault="00B45919" w:rsidP="000C3827">
            <w:pPr>
              <w:rPr>
                <w:rFonts w:ascii="Verdana" w:eastAsia="Times New Roman" w:hAnsi="Verdana" w:cs="Times New Roman"/>
                <w:sz w:val="20"/>
                <w:szCs w:val="20"/>
              </w:rPr>
            </w:pPr>
            <w:r w:rsidRPr="00C7127B">
              <w:rPr>
                <w:rFonts w:ascii="Verdana" w:eastAsia="Times New Roman" w:hAnsi="Verdana" w:cs="Times New Roman"/>
                <w:sz w:val="20"/>
                <w:szCs w:val="20"/>
              </w:rPr>
              <w:t>kg/s</w:t>
            </w:r>
          </w:p>
        </w:tc>
      </w:tr>
      <w:tr w:rsidR="00B45919" w:rsidRPr="00C7127B" w:rsidTr="00C81454">
        <w:trPr>
          <w:trHeight w:val="255"/>
          <w:jc w:val="center"/>
        </w:trPr>
        <w:tc>
          <w:tcPr>
            <w:tcW w:w="2992" w:type="dxa"/>
            <w:noWrap/>
            <w:hideMark/>
          </w:tcPr>
          <w:p w:rsidR="00B45919" w:rsidRPr="00C7127B" w:rsidRDefault="00B45919" w:rsidP="000C3827">
            <w:pPr>
              <w:rPr>
                <w:rFonts w:ascii="Verdana" w:eastAsia="Times New Roman" w:hAnsi="Verdana" w:cs="Times New Roman"/>
                <w:b/>
                <w:sz w:val="20"/>
                <w:szCs w:val="20"/>
              </w:rPr>
            </w:pPr>
            <w:r w:rsidRPr="00C7127B">
              <w:rPr>
                <w:rFonts w:ascii="Verdana" w:eastAsia="Times New Roman" w:hAnsi="Verdana" w:cs="Times New Roman"/>
                <w:b/>
                <w:sz w:val="20"/>
                <w:szCs w:val="20"/>
              </w:rPr>
              <w:t>Tcu</w:t>
            </w:r>
          </w:p>
        </w:tc>
        <w:tc>
          <w:tcPr>
            <w:tcW w:w="849" w:type="dxa"/>
            <w:noWrap/>
            <w:hideMark/>
          </w:tcPr>
          <w:p w:rsidR="00B45919" w:rsidRDefault="00B45919" w:rsidP="000C3827">
            <w:pPr>
              <w:rPr>
                <w:rFonts w:ascii="Verdana" w:hAnsi="Verdana"/>
                <w:sz w:val="20"/>
                <w:szCs w:val="20"/>
              </w:rPr>
            </w:pPr>
            <w:r>
              <w:rPr>
                <w:rFonts w:ascii="Verdana" w:hAnsi="Verdana"/>
                <w:sz w:val="20"/>
                <w:szCs w:val="20"/>
              </w:rPr>
              <w:t>218,03</w:t>
            </w:r>
          </w:p>
        </w:tc>
        <w:tc>
          <w:tcPr>
            <w:tcW w:w="852" w:type="dxa"/>
            <w:noWrap/>
            <w:hideMark/>
          </w:tcPr>
          <w:p w:rsidR="00B45919" w:rsidRPr="00C7127B" w:rsidRDefault="00B45919" w:rsidP="000C3827">
            <w:pPr>
              <w:rPr>
                <w:rFonts w:ascii="Verdana" w:eastAsia="Times New Roman" w:hAnsi="Verdana" w:cs="Times New Roman"/>
                <w:sz w:val="20"/>
                <w:szCs w:val="20"/>
              </w:rPr>
            </w:pPr>
            <w:r w:rsidRPr="00C7127B">
              <w:rPr>
                <w:rFonts w:ascii="Verdana" w:eastAsia="Times New Roman" w:hAnsi="Verdana" w:cs="Times New Roman"/>
                <w:sz w:val="20"/>
                <w:szCs w:val="20"/>
              </w:rPr>
              <w:t>s</w:t>
            </w:r>
          </w:p>
        </w:tc>
      </w:tr>
      <w:tr w:rsidR="00B45919" w:rsidRPr="00C7127B" w:rsidTr="00C81454">
        <w:trPr>
          <w:trHeight w:val="255"/>
          <w:jc w:val="center"/>
        </w:trPr>
        <w:tc>
          <w:tcPr>
            <w:tcW w:w="2992" w:type="dxa"/>
            <w:noWrap/>
            <w:hideMark/>
          </w:tcPr>
          <w:p w:rsidR="00B45919" w:rsidRPr="00C7127B" w:rsidRDefault="00B45919" w:rsidP="000C3827">
            <w:pPr>
              <w:rPr>
                <w:rFonts w:ascii="Verdana" w:eastAsia="Times New Roman" w:hAnsi="Verdana" w:cs="Times New Roman"/>
                <w:b/>
                <w:sz w:val="20"/>
                <w:szCs w:val="20"/>
              </w:rPr>
            </w:pPr>
            <w:r w:rsidRPr="00C7127B">
              <w:rPr>
                <w:rFonts w:ascii="Verdana" w:eastAsia="Times New Roman" w:hAnsi="Verdana" w:cs="Times New Roman"/>
                <w:b/>
                <w:sz w:val="20"/>
                <w:szCs w:val="20"/>
              </w:rPr>
              <w:t>Volume de combustible</w:t>
            </w:r>
          </w:p>
        </w:tc>
        <w:tc>
          <w:tcPr>
            <w:tcW w:w="849" w:type="dxa"/>
            <w:noWrap/>
            <w:hideMark/>
          </w:tcPr>
          <w:p w:rsidR="00B45919" w:rsidRDefault="00B45919" w:rsidP="000C3827">
            <w:pPr>
              <w:rPr>
                <w:rFonts w:ascii="Verdana" w:hAnsi="Verdana"/>
                <w:sz w:val="20"/>
                <w:szCs w:val="20"/>
              </w:rPr>
            </w:pPr>
            <w:r>
              <w:rPr>
                <w:rFonts w:ascii="Verdana" w:hAnsi="Verdana"/>
                <w:sz w:val="20"/>
                <w:szCs w:val="20"/>
              </w:rPr>
              <w:t>40,30</w:t>
            </w:r>
          </w:p>
        </w:tc>
        <w:tc>
          <w:tcPr>
            <w:tcW w:w="852" w:type="dxa"/>
            <w:noWrap/>
            <w:hideMark/>
          </w:tcPr>
          <w:p w:rsidR="00B45919" w:rsidRPr="00C7127B" w:rsidRDefault="00B45919" w:rsidP="000C3827">
            <w:pPr>
              <w:rPr>
                <w:rFonts w:ascii="Verdana" w:eastAsia="Times New Roman" w:hAnsi="Verdana" w:cs="Times New Roman"/>
                <w:sz w:val="20"/>
                <w:szCs w:val="20"/>
              </w:rPr>
            </w:pPr>
            <w:r w:rsidRPr="00C7127B">
              <w:rPr>
                <w:rFonts w:ascii="Verdana" w:eastAsia="Times New Roman" w:hAnsi="Verdana" w:cs="Times New Roman"/>
                <w:sz w:val="20"/>
                <w:szCs w:val="20"/>
              </w:rPr>
              <w:t>m^3</w:t>
            </w:r>
          </w:p>
        </w:tc>
      </w:tr>
      <w:tr w:rsidR="00B45919" w:rsidRPr="00C7127B" w:rsidTr="00C81454">
        <w:trPr>
          <w:trHeight w:val="255"/>
          <w:jc w:val="center"/>
        </w:trPr>
        <w:tc>
          <w:tcPr>
            <w:tcW w:w="2992" w:type="dxa"/>
            <w:noWrap/>
            <w:hideMark/>
          </w:tcPr>
          <w:p w:rsidR="00B45919" w:rsidRPr="00C7127B" w:rsidRDefault="00B45919" w:rsidP="000C3827">
            <w:pPr>
              <w:rPr>
                <w:rFonts w:ascii="Verdana" w:eastAsia="Times New Roman" w:hAnsi="Verdana" w:cs="Times New Roman"/>
                <w:b/>
                <w:sz w:val="20"/>
                <w:szCs w:val="20"/>
              </w:rPr>
            </w:pPr>
            <w:r w:rsidRPr="00C7127B">
              <w:rPr>
                <w:rFonts w:ascii="Verdana" w:eastAsia="Times New Roman" w:hAnsi="Verdana" w:cs="Times New Roman"/>
                <w:b/>
                <w:sz w:val="20"/>
                <w:szCs w:val="20"/>
              </w:rPr>
              <w:t>Volume du propulseur</w:t>
            </w:r>
          </w:p>
        </w:tc>
        <w:tc>
          <w:tcPr>
            <w:tcW w:w="849" w:type="dxa"/>
            <w:noWrap/>
            <w:hideMark/>
          </w:tcPr>
          <w:p w:rsidR="00B45919" w:rsidRDefault="00B45919" w:rsidP="000C3827">
            <w:pPr>
              <w:rPr>
                <w:rFonts w:ascii="Verdana" w:hAnsi="Verdana"/>
                <w:sz w:val="20"/>
                <w:szCs w:val="20"/>
              </w:rPr>
            </w:pPr>
            <w:r>
              <w:rPr>
                <w:rFonts w:ascii="Verdana" w:hAnsi="Verdana"/>
                <w:sz w:val="20"/>
                <w:szCs w:val="20"/>
              </w:rPr>
              <w:t>44,78</w:t>
            </w:r>
          </w:p>
        </w:tc>
        <w:tc>
          <w:tcPr>
            <w:tcW w:w="852" w:type="dxa"/>
            <w:noWrap/>
            <w:hideMark/>
          </w:tcPr>
          <w:p w:rsidR="00B45919" w:rsidRPr="00C7127B" w:rsidRDefault="00B45919" w:rsidP="000C3827">
            <w:pPr>
              <w:rPr>
                <w:rFonts w:ascii="Verdana" w:eastAsia="Times New Roman" w:hAnsi="Verdana" w:cs="Times New Roman"/>
                <w:sz w:val="20"/>
                <w:szCs w:val="20"/>
              </w:rPr>
            </w:pPr>
            <w:r w:rsidRPr="00C7127B">
              <w:rPr>
                <w:rFonts w:ascii="Verdana" w:eastAsia="Times New Roman" w:hAnsi="Verdana" w:cs="Times New Roman"/>
                <w:sz w:val="20"/>
                <w:szCs w:val="20"/>
              </w:rPr>
              <w:t>m^3</w:t>
            </w:r>
          </w:p>
        </w:tc>
      </w:tr>
      <w:tr w:rsidR="00B45919" w:rsidRPr="00C7127B" w:rsidTr="00C81454">
        <w:trPr>
          <w:trHeight w:val="255"/>
          <w:jc w:val="center"/>
        </w:trPr>
        <w:tc>
          <w:tcPr>
            <w:tcW w:w="2992" w:type="dxa"/>
            <w:noWrap/>
            <w:hideMark/>
          </w:tcPr>
          <w:p w:rsidR="00B45919" w:rsidRPr="00C7127B" w:rsidRDefault="00B45919" w:rsidP="000C3827">
            <w:pPr>
              <w:rPr>
                <w:rFonts w:ascii="Verdana" w:eastAsia="Times New Roman" w:hAnsi="Verdana" w:cs="Times New Roman"/>
                <w:b/>
                <w:sz w:val="20"/>
                <w:szCs w:val="20"/>
              </w:rPr>
            </w:pPr>
            <w:r w:rsidRPr="00C7127B">
              <w:rPr>
                <w:rFonts w:ascii="Verdana" w:eastAsia="Times New Roman" w:hAnsi="Verdana" w:cs="Times New Roman"/>
                <w:b/>
                <w:sz w:val="20"/>
                <w:szCs w:val="20"/>
              </w:rPr>
              <w:t>Section col</w:t>
            </w:r>
          </w:p>
        </w:tc>
        <w:tc>
          <w:tcPr>
            <w:tcW w:w="849" w:type="dxa"/>
            <w:noWrap/>
            <w:hideMark/>
          </w:tcPr>
          <w:p w:rsidR="00B45919" w:rsidRDefault="00B45919" w:rsidP="000C3827">
            <w:pPr>
              <w:rPr>
                <w:rFonts w:ascii="Verdana" w:hAnsi="Verdana"/>
                <w:sz w:val="20"/>
                <w:szCs w:val="20"/>
              </w:rPr>
            </w:pPr>
            <w:r>
              <w:rPr>
                <w:rFonts w:ascii="Verdana" w:hAnsi="Verdana"/>
                <w:sz w:val="20"/>
                <w:szCs w:val="20"/>
              </w:rPr>
              <w:t>0,10</w:t>
            </w:r>
          </w:p>
        </w:tc>
        <w:tc>
          <w:tcPr>
            <w:tcW w:w="852" w:type="dxa"/>
            <w:noWrap/>
            <w:hideMark/>
          </w:tcPr>
          <w:p w:rsidR="00B45919" w:rsidRPr="00C7127B" w:rsidRDefault="00B45919" w:rsidP="000C3827">
            <w:pPr>
              <w:rPr>
                <w:rFonts w:ascii="Verdana" w:eastAsia="Times New Roman" w:hAnsi="Verdana" w:cs="Times New Roman"/>
                <w:sz w:val="20"/>
                <w:szCs w:val="20"/>
              </w:rPr>
            </w:pPr>
            <w:r w:rsidRPr="00C7127B">
              <w:rPr>
                <w:rFonts w:ascii="Verdana" w:eastAsia="Times New Roman" w:hAnsi="Verdana" w:cs="Times New Roman"/>
                <w:sz w:val="20"/>
                <w:szCs w:val="20"/>
              </w:rPr>
              <w:t>m^2</w:t>
            </w:r>
          </w:p>
        </w:tc>
      </w:tr>
      <w:tr w:rsidR="00B45919" w:rsidRPr="00C7127B" w:rsidTr="00C81454">
        <w:trPr>
          <w:trHeight w:val="255"/>
          <w:jc w:val="center"/>
        </w:trPr>
        <w:tc>
          <w:tcPr>
            <w:tcW w:w="2992" w:type="dxa"/>
            <w:noWrap/>
            <w:hideMark/>
          </w:tcPr>
          <w:p w:rsidR="00B45919" w:rsidRPr="00C7127B" w:rsidRDefault="00B45919" w:rsidP="000C3827">
            <w:pPr>
              <w:rPr>
                <w:rFonts w:ascii="Verdana" w:eastAsia="Times New Roman" w:hAnsi="Verdana" w:cs="Times New Roman"/>
                <w:b/>
                <w:sz w:val="20"/>
                <w:szCs w:val="20"/>
              </w:rPr>
            </w:pPr>
            <w:r w:rsidRPr="00C7127B">
              <w:rPr>
                <w:rFonts w:ascii="Verdana" w:eastAsia="Times New Roman" w:hAnsi="Verdana" w:cs="Times New Roman"/>
                <w:b/>
                <w:sz w:val="20"/>
                <w:szCs w:val="20"/>
              </w:rPr>
              <w:t>Section sortie tuyère</w:t>
            </w:r>
          </w:p>
        </w:tc>
        <w:tc>
          <w:tcPr>
            <w:tcW w:w="849" w:type="dxa"/>
            <w:noWrap/>
            <w:hideMark/>
          </w:tcPr>
          <w:p w:rsidR="00B45919" w:rsidRDefault="00B45919" w:rsidP="000C3827">
            <w:pPr>
              <w:rPr>
                <w:rFonts w:ascii="Verdana" w:hAnsi="Verdana"/>
                <w:sz w:val="20"/>
                <w:szCs w:val="20"/>
              </w:rPr>
            </w:pPr>
            <w:r>
              <w:rPr>
                <w:rFonts w:ascii="Verdana" w:hAnsi="Verdana"/>
                <w:sz w:val="20"/>
                <w:szCs w:val="20"/>
              </w:rPr>
              <w:t>4,13</w:t>
            </w:r>
          </w:p>
        </w:tc>
        <w:tc>
          <w:tcPr>
            <w:tcW w:w="852" w:type="dxa"/>
            <w:noWrap/>
            <w:hideMark/>
          </w:tcPr>
          <w:p w:rsidR="00B45919" w:rsidRPr="00C7127B" w:rsidRDefault="00B45919" w:rsidP="000C3827">
            <w:pPr>
              <w:rPr>
                <w:rFonts w:ascii="Verdana" w:eastAsia="Times New Roman" w:hAnsi="Verdana" w:cs="Times New Roman"/>
                <w:sz w:val="20"/>
                <w:szCs w:val="20"/>
              </w:rPr>
            </w:pPr>
            <w:r w:rsidRPr="00C7127B">
              <w:rPr>
                <w:rFonts w:ascii="Verdana" w:eastAsia="Times New Roman" w:hAnsi="Verdana" w:cs="Times New Roman"/>
                <w:sz w:val="20"/>
                <w:szCs w:val="20"/>
              </w:rPr>
              <w:t>m^2</w:t>
            </w:r>
          </w:p>
        </w:tc>
      </w:tr>
      <w:tr w:rsidR="00B45919" w:rsidRPr="00C7127B" w:rsidTr="00C81454">
        <w:trPr>
          <w:trHeight w:val="255"/>
          <w:jc w:val="center"/>
        </w:trPr>
        <w:tc>
          <w:tcPr>
            <w:tcW w:w="2992" w:type="dxa"/>
            <w:noWrap/>
            <w:hideMark/>
          </w:tcPr>
          <w:p w:rsidR="00B45919" w:rsidRPr="00C7127B" w:rsidRDefault="00B45919" w:rsidP="000C3827">
            <w:pPr>
              <w:rPr>
                <w:rFonts w:ascii="Verdana" w:eastAsia="Times New Roman" w:hAnsi="Verdana" w:cs="Times New Roman"/>
                <w:b/>
                <w:sz w:val="20"/>
                <w:szCs w:val="20"/>
              </w:rPr>
            </w:pPr>
            <w:r w:rsidRPr="00C7127B">
              <w:rPr>
                <w:rFonts w:ascii="Verdana" w:eastAsia="Times New Roman" w:hAnsi="Verdana" w:cs="Times New Roman"/>
                <w:b/>
                <w:sz w:val="20"/>
                <w:szCs w:val="20"/>
              </w:rPr>
              <w:t>Longueur tuyère</w:t>
            </w:r>
          </w:p>
        </w:tc>
        <w:tc>
          <w:tcPr>
            <w:tcW w:w="849" w:type="dxa"/>
            <w:noWrap/>
            <w:hideMark/>
          </w:tcPr>
          <w:p w:rsidR="00B45919" w:rsidRDefault="00B45919" w:rsidP="000C3827">
            <w:pPr>
              <w:rPr>
                <w:rFonts w:ascii="Verdana" w:hAnsi="Verdana"/>
                <w:sz w:val="20"/>
                <w:szCs w:val="20"/>
              </w:rPr>
            </w:pPr>
            <w:r>
              <w:rPr>
                <w:rFonts w:ascii="Verdana" w:hAnsi="Verdana"/>
                <w:sz w:val="20"/>
                <w:szCs w:val="20"/>
              </w:rPr>
              <w:t>2,28</w:t>
            </w:r>
          </w:p>
        </w:tc>
        <w:tc>
          <w:tcPr>
            <w:tcW w:w="852" w:type="dxa"/>
            <w:noWrap/>
            <w:hideMark/>
          </w:tcPr>
          <w:p w:rsidR="00B45919" w:rsidRPr="00C7127B" w:rsidRDefault="00B45919" w:rsidP="000C3827">
            <w:pPr>
              <w:rPr>
                <w:rFonts w:ascii="Verdana" w:eastAsia="Times New Roman" w:hAnsi="Verdana" w:cs="Times New Roman"/>
                <w:sz w:val="20"/>
                <w:szCs w:val="20"/>
              </w:rPr>
            </w:pPr>
            <w:r w:rsidRPr="00C7127B">
              <w:rPr>
                <w:rFonts w:ascii="Verdana" w:eastAsia="Times New Roman" w:hAnsi="Verdana" w:cs="Times New Roman"/>
                <w:sz w:val="20"/>
                <w:szCs w:val="20"/>
              </w:rPr>
              <w:t>m</w:t>
            </w:r>
          </w:p>
        </w:tc>
      </w:tr>
      <w:tr w:rsidR="00B45919" w:rsidRPr="00C7127B" w:rsidTr="00C81454">
        <w:trPr>
          <w:trHeight w:val="270"/>
          <w:jc w:val="center"/>
        </w:trPr>
        <w:tc>
          <w:tcPr>
            <w:tcW w:w="2992" w:type="dxa"/>
            <w:noWrap/>
            <w:hideMark/>
          </w:tcPr>
          <w:p w:rsidR="00B45919" w:rsidRPr="00C7127B" w:rsidRDefault="00B45919" w:rsidP="000C3827">
            <w:pPr>
              <w:rPr>
                <w:rFonts w:ascii="Verdana" w:eastAsia="Times New Roman" w:hAnsi="Verdana" w:cs="Times New Roman"/>
                <w:b/>
                <w:sz w:val="20"/>
                <w:szCs w:val="20"/>
              </w:rPr>
            </w:pPr>
            <w:r w:rsidRPr="00C7127B">
              <w:rPr>
                <w:rFonts w:ascii="Verdana" w:eastAsia="Times New Roman" w:hAnsi="Verdana" w:cs="Times New Roman"/>
                <w:b/>
                <w:sz w:val="20"/>
                <w:szCs w:val="20"/>
              </w:rPr>
              <w:t>Vitesse de combustion</w:t>
            </w:r>
          </w:p>
        </w:tc>
        <w:tc>
          <w:tcPr>
            <w:tcW w:w="849" w:type="dxa"/>
            <w:noWrap/>
            <w:hideMark/>
          </w:tcPr>
          <w:p w:rsidR="00B45919" w:rsidRDefault="00B45919" w:rsidP="000C3827">
            <w:pPr>
              <w:rPr>
                <w:rFonts w:ascii="Verdana" w:hAnsi="Verdana"/>
                <w:sz w:val="20"/>
                <w:szCs w:val="20"/>
              </w:rPr>
            </w:pPr>
            <w:r>
              <w:rPr>
                <w:rFonts w:ascii="Verdana" w:hAnsi="Verdana"/>
                <w:sz w:val="20"/>
                <w:szCs w:val="20"/>
              </w:rPr>
              <w:t>7,02</w:t>
            </w:r>
          </w:p>
        </w:tc>
        <w:tc>
          <w:tcPr>
            <w:tcW w:w="852" w:type="dxa"/>
            <w:noWrap/>
            <w:hideMark/>
          </w:tcPr>
          <w:p w:rsidR="00B45919" w:rsidRPr="00C7127B" w:rsidRDefault="00B45919" w:rsidP="000C3827">
            <w:pPr>
              <w:rPr>
                <w:rFonts w:ascii="Verdana" w:eastAsia="Times New Roman" w:hAnsi="Verdana" w:cs="Times New Roman"/>
                <w:sz w:val="20"/>
                <w:szCs w:val="20"/>
              </w:rPr>
            </w:pPr>
            <w:r w:rsidRPr="00C7127B">
              <w:rPr>
                <w:rFonts w:ascii="Verdana" w:eastAsia="Times New Roman" w:hAnsi="Verdana" w:cs="Times New Roman"/>
                <w:sz w:val="20"/>
                <w:szCs w:val="20"/>
              </w:rPr>
              <w:t>mm/s</w:t>
            </w:r>
          </w:p>
        </w:tc>
      </w:tr>
    </w:tbl>
    <w:p w:rsidR="00B5330B" w:rsidRDefault="00B5330B" w:rsidP="00B5330B"/>
    <w:p w:rsidR="00B5330B" w:rsidRDefault="00B5330B" w:rsidP="00B5330B"/>
    <w:p w:rsidR="00C65F61" w:rsidRDefault="002F57AC" w:rsidP="00C81454">
      <w:pPr>
        <w:pStyle w:val="Titre2"/>
        <w:numPr>
          <w:ilvl w:val="0"/>
          <w:numId w:val="10"/>
        </w:numPr>
      </w:pPr>
      <w:bookmarkStart w:id="13" w:name="_Toc288173039"/>
      <w:r>
        <w:t>Etage 3</w:t>
      </w:r>
      <w:r w:rsidR="00C65F61" w:rsidRPr="00B07A14">
        <w:t>:</w:t>
      </w:r>
      <w:r>
        <w:t xml:space="preserve"> Propulsion liquide</w:t>
      </w:r>
      <w:bookmarkEnd w:id="13"/>
    </w:p>
    <w:p w:rsidR="002F57AC" w:rsidRDefault="002F57AC" w:rsidP="00C81454">
      <w:pPr>
        <w:pStyle w:val="Titre3"/>
        <w:numPr>
          <w:ilvl w:val="1"/>
          <w:numId w:val="10"/>
        </w:numPr>
      </w:pPr>
      <w:bookmarkStart w:id="14" w:name="_Toc288173040"/>
      <w:r>
        <w:t>Type de propulsion</w:t>
      </w:r>
      <w:bookmarkEnd w:id="14"/>
    </w:p>
    <w:p w:rsidR="002F57AC" w:rsidRDefault="00A22D54" w:rsidP="002F57AC">
      <w:pPr>
        <w:pStyle w:val="Paragraphedeliste"/>
      </w:pPr>
      <w:r>
        <w:t>Un étage cryogénique est adapté aux besoin</w:t>
      </w:r>
      <w:r w:rsidR="00E449DF">
        <w:t>s</w:t>
      </w:r>
      <w:r>
        <w:t xml:space="preserve"> du troisième étage.</w:t>
      </w:r>
      <w:r w:rsidR="00D03021">
        <w:t xml:space="preserve"> En effet, on souhaite un étage léger et performant lors de son fonctionnement. Un étage cryogénique présente un bon compromis entre ces deux caractéristiques. Son ISP vide est haute (entre 420 et 465).</w:t>
      </w:r>
    </w:p>
    <w:p w:rsidR="00943ED2" w:rsidRDefault="00943ED2" w:rsidP="002F57AC">
      <w:pPr>
        <w:pStyle w:val="Paragraphedeliste"/>
      </w:pPr>
    </w:p>
    <w:p w:rsidR="002F57AC" w:rsidRDefault="002F57AC" w:rsidP="00C81454">
      <w:pPr>
        <w:pStyle w:val="Titre3"/>
        <w:numPr>
          <w:ilvl w:val="1"/>
          <w:numId w:val="10"/>
        </w:numPr>
      </w:pPr>
      <w:bookmarkStart w:id="15" w:name="_Toc288173041"/>
      <w:r>
        <w:t>Dimension de la propulsion</w:t>
      </w:r>
      <w:bookmarkEnd w:id="15"/>
    </w:p>
    <w:p w:rsidR="002F57AC" w:rsidRPr="002F57AC" w:rsidRDefault="002F57AC" w:rsidP="002F57AC"/>
    <w:p w:rsidR="00C65F61" w:rsidRDefault="00C65F61" w:rsidP="00C65F61">
      <w:pPr>
        <w:jc w:val="both"/>
      </w:pPr>
      <w:r>
        <w:t>Le dimensionnement de l’étage 3 se fait suivant les choix précédemment énoncés (Pression chambre, Pression col, ISPvide, ISP*…). Les autres données d’entrée dans le dimensionnement sont :</w:t>
      </w:r>
    </w:p>
    <w:p w:rsidR="00C65F61" w:rsidRPr="00D83D2D" w:rsidRDefault="00C65F61" w:rsidP="00C65F61">
      <w:pPr>
        <w:pStyle w:val="Paragraphedeliste"/>
        <w:numPr>
          <w:ilvl w:val="0"/>
          <w:numId w:val="3"/>
        </w:numPr>
      </w:pPr>
      <w:r>
        <w:t xml:space="preserve">L’accélération choisie égale à 10 m/s. </w:t>
      </w:r>
    </w:p>
    <w:p w:rsidR="00C65F61" w:rsidRPr="00D83D2D" w:rsidRDefault="00C65F61" w:rsidP="00C65F61">
      <w:pPr>
        <w:pStyle w:val="Paragraphedeliste"/>
        <w:numPr>
          <w:ilvl w:val="0"/>
          <w:numId w:val="3"/>
        </w:numPr>
      </w:pPr>
      <w:r w:rsidRPr="000B2B67">
        <w:t xml:space="preserve">Les </w:t>
      </w:r>
      <w:r>
        <w:t xml:space="preserve">volumes d’équipements dans les réservoirs sont négligés. </w:t>
      </w:r>
    </w:p>
    <w:p w:rsidR="00C65F61" w:rsidRPr="00D83D2D" w:rsidRDefault="00C65F61" w:rsidP="00C65F61">
      <w:pPr>
        <w:pStyle w:val="Paragraphedeliste"/>
        <w:numPr>
          <w:ilvl w:val="0"/>
          <w:numId w:val="3"/>
        </w:numPr>
      </w:pPr>
      <w:r w:rsidRPr="00D83D2D">
        <w:t xml:space="preserve">Le volume résiduel </w:t>
      </w:r>
      <w:r>
        <w:t xml:space="preserve">et la réserve de performance </w:t>
      </w:r>
      <w:r w:rsidRPr="00D83D2D">
        <w:t xml:space="preserve">est 3% du volume </w:t>
      </w:r>
      <w:r>
        <w:t>nécessaire</w:t>
      </w:r>
      <w:r w:rsidRPr="00D83D2D">
        <w:t>.</w:t>
      </w:r>
    </w:p>
    <w:p w:rsidR="00C65F61" w:rsidRPr="00D83D2D" w:rsidRDefault="00C65F61" w:rsidP="00C65F61">
      <w:pPr>
        <w:pStyle w:val="Paragraphedeliste"/>
        <w:numPr>
          <w:ilvl w:val="0"/>
          <w:numId w:val="3"/>
        </w:numPr>
      </w:pPr>
      <w:r w:rsidRPr="00D83D2D">
        <w:t>Le volume mort est de 5%.</w:t>
      </w:r>
    </w:p>
    <w:p w:rsidR="00C65F61" w:rsidRDefault="00C65F61" w:rsidP="00C65F61">
      <w:pPr>
        <w:pStyle w:val="Paragraphedeliste"/>
        <w:numPr>
          <w:ilvl w:val="0"/>
          <w:numId w:val="3"/>
        </w:numPr>
      </w:pPr>
      <w:r>
        <w:t xml:space="preserve">La longueur caractéristique L* et l’angle du divergent sont les valeurs moyennes, respectivement 0,89 m (entre </w:t>
      </w:r>
      <w:r w:rsidRPr="004916B1">
        <w:t>0,76</w:t>
      </w:r>
      <w:r>
        <w:t>m</w:t>
      </w:r>
      <w:r w:rsidRPr="004916B1">
        <w:t xml:space="preserve"> et 1,02</w:t>
      </w:r>
      <w:r>
        <w:t>m) et 28° (e</w:t>
      </w:r>
      <w:r w:rsidRPr="004916B1">
        <w:t>ntre 25</w:t>
      </w:r>
      <w:r>
        <w:t>°</w:t>
      </w:r>
      <w:r w:rsidRPr="004916B1">
        <w:t xml:space="preserve"> et 30</w:t>
      </w:r>
      <w:r>
        <w:t xml:space="preserve">°). </w:t>
      </w:r>
    </w:p>
    <w:p w:rsidR="00C81454" w:rsidRDefault="00C81454" w:rsidP="00C81454"/>
    <w:p w:rsidR="00C81454" w:rsidRDefault="00C81454" w:rsidP="00C81454"/>
    <w:p w:rsidR="00C81454" w:rsidRDefault="00C81454" w:rsidP="00C81454"/>
    <w:p w:rsidR="00C81454" w:rsidRDefault="00C81454" w:rsidP="00C81454"/>
    <w:p w:rsidR="00C81454" w:rsidRDefault="00C81454" w:rsidP="00C81454"/>
    <w:p w:rsidR="00C65F61" w:rsidRPr="00870379" w:rsidRDefault="00C65F61" w:rsidP="00C65F61">
      <w:pPr>
        <w:rPr>
          <w:b/>
          <w:color w:val="808080" w:themeColor="background1" w:themeShade="80"/>
        </w:rPr>
      </w:pPr>
      <w:r w:rsidRPr="00870379">
        <w:rPr>
          <w:b/>
          <w:color w:val="808080" w:themeColor="background1" w:themeShade="80"/>
        </w:rPr>
        <w:t>Tableau de</w:t>
      </w:r>
      <w:r w:rsidR="002F57AC">
        <w:rPr>
          <w:b/>
          <w:color w:val="808080" w:themeColor="background1" w:themeShade="80"/>
        </w:rPr>
        <w:t>s</w:t>
      </w:r>
      <w:r w:rsidRPr="00870379">
        <w:rPr>
          <w:b/>
          <w:color w:val="808080" w:themeColor="background1" w:themeShade="80"/>
        </w:rPr>
        <w:t xml:space="preserve"> dimensions de l’étage 3 :</w:t>
      </w:r>
    </w:p>
    <w:tbl>
      <w:tblPr>
        <w:tblW w:w="10100" w:type="dxa"/>
        <w:tblInd w:w="55" w:type="dxa"/>
        <w:tblCellMar>
          <w:left w:w="70" w:type="dxa"/>
          <w:right w:w="70" w:type="dxa"/>
        </w:tblCellMar>
        <w:tblLook w:val="04A0"/>
      </w:tblPr>
      <w:tblGrid>
        <w:gridCol w:w="2580"/>
        <w:gridCol w:w="1640"/>
        <w:gridCol w:w="800"/>
        <w:gridCol w:w="146"/>
        <w:gridCol w:w="2660"/>
        <w:gridCol w:w="1600"/>
        <w:gridCol w:w="796"/>
      </w:tblGrid>
      <w:tr w:rsidR="00B24AA8" w:rsidRPr="00B24AA8" w:rsidTr="00B24AA8">
        <w:trPr>
          <w:trHeight w:val="300"/>
        </w:trPr>
        <w:tc>
          <w:tcPr>
            <w:tcW w:w="2580" w:type="dxa"/>
            <w:tcBorders>
              <w:top w:val="single" w:sz="8" w:space="0" w:color="auto"/>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b/>
                <w:bCs/>
                <w:sz w:val="20"/>
                <w:szCs w:val="20"/>
                <w:lang w:eastAsia="fr-FR"/>
              </w:rPr>
            </w:pPr>
            <w:r w:rsidRPr="00B24AA8">
              <w:rPr>
                <w:rFonts w:ascii="Verdana" w:eastAsia="Times New Roman" w:hAnsi="Verdana" w:cs="Times New Roman"/>
                <w:b/>
                <w:bCs/>
                <w:sz w:val="20"/>
                <w:szCs w:val="20"/>
                <w:lang w:eastAsia="fr-FR"/>
              </w:rPr>
              <w:t>COMBUSTIBLE   H²</w:t>
            </w:r>
          </w:p>
        </w:tc>
        <w:tc>
          <w:tcPr>
            <w:tcW w:w="1640" w:type="dxa"/>
            <w:tcBorders>
              <w:top w:val="single" w:sz="8" w:space="0" w:color="auto"/>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w:t>
            </w:r>
          </w:p>
        </w:tc>
        <w:tc>
          <w:tcPr>
            <w:tcW w:w="800" w:type="dxa"/>
            <w:tcBorders>
              <w:top w:val="single" w:sz="8" w:space="0" w:color="auto"/>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Calibri" w:eastAsia="Times New Roman" w:hAnsi="Calibri" w:cs="Calibri"/>
                <w:lang w:eastAsia="fr-FR"/>
              </w:rPr>
            </w:pPr>
          </w:p>
        </w:tc>
        <w:tc>
          <w:tcPr>
            <w:tcW w:w="2660" w:type="dxa"/>
            <w:tcBorders>
              <w:top w:val="single" w:sz="8" w:space="0" w:color="auto"/>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b/>
                <w:bCs/>
                <w:sz w:val="20"/>
                <w:szCs w:val="20"/>
                <w:lang w:eastAsia="fr-FR"/>
              </w:rPr>
            </w:pPr>
            <w:r w:rsidRPr="00B24AA8">
              <w:rPr>
                <w:rFonts w:ascii="Verdana" w:eastAsia="Times New Roman" w:hAnsi="Verdana" w:cs="Times New Roman"/>
                <w:b/>
                <w:bCs/>
                <w:sz w:val="20"/>
                <w:szCs w:val="20"/>
                <w:lang w:eastAsia="fr-FR"/>
              </w:rPr>
              <w:t>COMBURANT      O²</w:t>
            </w:r>
          </w:p>
        </w:tc>
        <w:tc>
          <w:tcPr>
            <w:tcW w:w="1600" w:type="dxa"/>
            <w:tcBorders>
              <w:top w:val="single" w:sz="8" w:space="0" w:color="auto"/>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w:t>
            </w:r>
          </w:p>
        </w:tc>
        <w:tc>
          <w:tcPr>
            <w:tcW w:w="760" w:type="dxa"/>
            <w:tcBorders>
              <w:top w:val="single" w:sz="8" w:space="0" w:color="auto"/>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w:t>
            </w:r>
          </w:p>
        </w:tc>
      </w:tr>
      <w:tr w:rsidR="00B24AA8" w:rsidRPr="00B24AA8" w:rsidTr="00B24AA8">
        <w:trPr>
          <w:trHeight w:val="315"/>
        </w:trPr>
        <w:tc>
          <w:tcPr>
            <w:tcW w:w="258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Masse volumique</w:t>
            </w:r>
          </w:p>
        </w:tc>
        <w:tc>
          <w:tcPr>
            <w:tcW w:w="164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71,000   </w:t>
            </w:r>
          </w:p>
        </w:tc>
        <w:tc>
          <w:tcPr>
            <w:tcW w:w="80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kg/m3</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Calibri" w:eastAsia="Times New Roman" w:hAnsi="Calibri" w:cs="Calibri"/>
                <w:lang w:eastAsia="fr-FR"/>
              </w:rPr>
            </w:pPr>
          </w:p>
        </w:tc>
        <w:tc>
          <w:tcPr>
            <w:tcW w:w="266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Masse volumique </w:t>
            </w: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1 141,000   </w:t>
            </w:r>
          </w:p>
        </w:tc>
        <w:tc>
          <w:tcPr>
            <w:tcW w:w="76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kg/m3</w:t>
            </w:r>
          </w:p>
        </w:tc>
      </w:tr>
      <w:tr w:rsidR="00B24AA8" w:rsidRPr="00B24AA8" w:rsidTr="00B24AA8">
        <w:trPr>
          <w:trHeight w:val="255"/>
        </w:trPr>
        <w:tc>
          <w:tcPr>
            <w:tcW w:w="258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Volume liquide</w:t>
            </w:r>
          </w:p>
        </w:tc>
        <w:tc>
          <w:tcPr>
            <w:tcW w:w="164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21,948   </w:t>
            </w:r>
          </w:p>
        </w:tc>
        <w:tc>
          <w:tcPr>
            <w:tcW w:w="80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m3</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Volume liquide</w:t>
            </w: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7,587   </w:t>
            </w:r>
          </w:p>
        </w:tc>
        <w:tc>
          <w:tcPr>
            <w:tcW w:w="76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m3</w:t>
            </w:r>
          </w:p>
        </w:tc>
      </w:tr>
      <w:tr w:rsidR="00B24AA8" w:rsidRPr="00B24AA8" w:rsidTr="00B24AA8">
        <w:trPr>
          <w:trHeight w:val="255"/>
        </w:trPr>
        <w:tc>
          <w:tcPr>
            <w:tcW w:w="258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Masse</w:t>
            </w:r>
          </w:p>
        </w:tc>
        <w:tc>
          <w:tcPr>
            <w:tcW w:w="164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1 558,273   </w:t>
            </w:r>
          </w:p>
        </w:tc>
        <w:tc>
          <w:tcPr>
            <w:tcW w:w="80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kg</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Masse</w:t>
            </w: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8 657,070   </w:t>
            </w:r>
          </w:p>
        </w:tc>
        <w:tc>
          <w:tcPr>
            <w:tcW w:w="76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kg</w:t>
            </w:r>
          </w:p>
        </w:tc>
      </w:tr>
      <w:tr w:rsidR="00B24AA8" w:rsidRPr="00B24AA8" w:rsidTr="00B24AA8">
        <w:trPr>
          <w:trHeight w:val="270"/>
        </w:trPr>
        <w:tc>
          <w:tcPr>
            <w:tcW w:w="258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Masse avec volume mort</w:t>
            </w:r>
          </w:p>
        </w:tc>
        <w:tc>
          <w:tcPr>
            <w:tcW w:w="164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1 605,021   </w:t>
            </w:r>
          </w:p>
        </w:tc>
        <w:tc>
          <w:tcPr>
            <w:tcW w:w="80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kg</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Masse avec volume mort</w:t>
            </w: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8 916,782   </w:t>
            </w:r>
          </w:p>
        </w:tc>
        <w:tc>
          <w:tcPr>
            <w:tcW w:w="76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kg</w:t>
            </w:r>
          </w:p>
        </w:tc>
      </w:tr>
      <w:tr w:rsidR="00B24AA8" w:rsidRPr="00B24AA8" w:rsidTr="00B24AA8">
        <w:trPr>
          <w:trHeight w:val="270"/>
        </w:trPr>
        <w:tc>
          <w:tcPr>
            <w:tcW w:w="2580" w:type="dxa"/>
            <w:tcBorders>
              <w:top w:val="nil"/>
              <w:left w:val="single" w:sz="8" w:space="0" w:color="auto"/>
              <w:bottom w:val="single" w:sz="8" w:space="0" w:color="auto"/>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Volume du réservoir</w:t>
            </w:r>
          </w:p>
        </w:tc>
        <w:tc>
          <w:tcPr>
            <w:tcW w:w="1640" w:type="dxa"/>
            <w:tcBorders>
              <w:top w:val="nil"/>
              <w:left w:val="nil"/>
              <w:bottom w:val="single" w:sz="8" w:space="0" w:color="auto"/>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23,736   </w:t>
            </w:r>
          </w:p>
        </w:tc>
        <w:tc>
          <w:tcPr>
            <w:tcW w:w="800" w:type="dxa"/>
            <w:tcBorders>
              <w:top w:val="nil"/>
              <w:left w:val="nil"/>
              <w:bottom w:val="single" w:sz="8" w:space="0" w:color="auto"/>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m3</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single" w:sz="8" w:space="0" w:color="auto"/>
              <w:bottom w:val="single" w:sz="8" w:space="0" w:color="auto"/>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Volume du réservoir</w:t>
            </w:r>
          </w:p>
        </w:tc>
        <w:tc>
          <w:tcPr>
            <w:tcW w:w="1600" w:type="dxa"/>
            <w:tcBorders>
              <w:top w:val="nil"/>
              <w:left w:val="nil"/>
              <w:bottom w:val="single" w:sz="8" w:space="0" w:color="auto"/>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8,206   </w:t>
            </w:r>
          </w:p>
        </w:tc>
        <w:tc>
          <w:tcPr>
            <w:tcW w:w="760" w:type="dxa"/>
            <w:tcBorders>
              <w:top w:val="nil"/>
              <w:left w:val="nil"/>
              <w:bottom w:val="single" w:sz="8" w:space="0" w:color="auto"/>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m3</w:t>
            </w:r>
          </w:p>
        </w:tc>
      </w:tr>
      <w:tr w:rsidR="00B24AA8" w:rsidRPr="00B24AA8" w:rsidTr="00B24AA8">
        <w:trPr>
          <w:trHeight w:val="270"/>
        </w:trPr>
        <w:tc>
          <w:tcPr>
            <w:tcW w:w="258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164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8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r>
      <w:tr w:rsidR="00B24AA8" w:rsidRPr="00B24AA8" w:rsidTr="00B24AA8">
        <w:trPr>
          <w:trHeight w:val="255"/>
        </w:trPr>
        <w:tc>
          <w:tcPr>
            <w:tcW w:w="2580" w:type="dxa"/>
            <w:tcBorders>
              <w:top w:val="single" w:sz="8" w:space="0" w:color="auto"/>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Section col Ac</w:t>
            </w:r>
          </w:p>
        </w:tc>
        <w:tc>
          <w:tcPr>
            <w:tcW w:w="1640" w:type="dxa"/>
            <w:tcBorders>
              <w:top w:val="single" w:sz="8" w:space="0" w:color="auto"/>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0,008   </w:t>
            </w:r>
          </w:p>
        </w:tc>
        <w:tc>
          <w:tcPr>
            <w:tcW w:w="800" w:type="dxa"/>
            <w:tcBorders>
              <w:top w:val="single" w:sz="8" w:space="0" w:color="auto"/>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m^2</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r>
      <w:tr w:rsidR="00B24AA8" w:rsidRPr="00B24AA8" w:rsidTr="00B24AA8">
        <w:trPr>
          <w:trHeight w:val="255"/>
        </w:trPr>
        <w:tc>
          <w:tcPr>
            <w:tcW w:w="258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Section sortie tuyère As</w:t>
            </w:r>
          </w:p>
        </w:tc>
        <w:tc>
          <w:tcPr>
            <w:tcW w:w="164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0,816   </w:t>
            </w:r>
          </w:p>
        </w:tc>
        <w:tc>
          <w:tcPr>
            <w:tcW w:w="80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m^2</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r>
      <w:tr w:rsidR="00B24AA8" w:rsidRPr="00B24AA8" w:rsidTr="00B24AA8">
        <w:trPr>
          <w:trHeight w:val="255"/>
        </w:trPr>
        <w:tc>
          <w:tcPr>
            <w:tcW w:w="258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Longueur tuyère</w:t>
            </w:r>
          </w:p>
        </w:tc>
        <w:tc>
          <w:tcPr>
            <w:tcW w:w="164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0,863   </w:t>
            </w:r>
          </w:p>
        </w:tc>
        <w:tc>
          <w:tcPr>
            <w:tcW w:w="80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r>
      <w:tr w:rsidR="00B24AA8" w:rsidRPr="00B24AA8" w:rsidTr="00B24AA8">
        <w:trPr>
          <w:trHeight w:val="255"/>
        </w:trPr>
        <w:tc>
          <w:tcPr>
            <w:tcW w:w="2580"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Rayon chambre</w:t>
            </w:r>
          </w:p>
        </w:tc>
        <w:tc>
          <w:tcPr>
            <w:tcW w:w="164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0,154   </w:t>
            </w:r>
          </w:p>
        </w:tc>
        <w:tc>
          <w:tcPr>
            <w:tcW w:w="800" w:type="dxa"/>
            <w:tcBorders>
              <w:top w:val="nil"/>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r>
      <w:tr w:rsidR="00B24AA8" w:rsidRPr="00B24AA8" w:rsidTr="00B24AA8">
        <w:trPr>
          <w:trHeight w:val="270"/>
        </w:trPr>
        <w:tc>
          <w:tcPr>
            <w:tcW w:w="2580" w:type="dxa"/>
            <w:tcBorders>
              <w:top w:val="nil"/>
              <w:left w:val="single" w:sz="8" w:space="0" w:color="auto"/>
              <w:bottom w:val="single" w:sz="8" w:space="0" w:color="auto"/>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Longueur chambre Lch</w:t>
            </w:r>
          </w:p>
        </w:tc>
        <w:tc>
          <w:tcPr>
            <w:tcW w:w="1640" w:type="dxa"/>
            <w:tcBorders>
              <w:top w:val="nil"/>
              <w:left w:val="nil"/>
              <w:bottom w:val="single" w:sz="8" w:space="0" w:color="auto"/>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0,097   </w:t>
            </w:r>
          </w:p>
        </w:tc>
        <w:tc>
          <w:tcPr>
            <w:tcW w:w="800" w:type="dxa"/>
            <w:tcBorders>
              <w:top w:val="nil"/>
              <w:left w:val="nil"/>
              <w:bottom w:val="single" w:sz="8" w:space="0" w:color="auto"/>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w:t>
            </w:r>
          </w:p>
        </w:tc>
        <w:tc>
          <w:tcPr>
            <w:tcW w:w="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26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160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c>
          <w:tcPr>
            <w:tcW w:w="76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p>
        </w:tc>
      </w:tr>
    </w:tbl>
    <w:p w:rsidR="00C65F61" w:rsidRDefault="00C65F61" w:rsidP="00C65F61"/>
    <w:p w:rsidR="00C65F61" w:rsidRDefault="00C65F61" w:rsidP="00C65F61">
      <w:pPr>
        <w:jc w:val="both"/>
      </w:pPr>
      <w:r>
        <w:t>Cet étage liquide nécessite une pressurisation. Apres un premier choix d’utiliser l’hélium afin de pressuriser les deux réservoirs, la pressurisation du réservoir LH2 est finalement réalisée par vapeur d’ergols. Cette auto pressurisation permet d’éco</w:t>
      </w:r>
      <w:r w:rsidR="00845630">
        <w:t xml:space="preserve">nomiser un réservoir </w:t>
      </w:r>
      <w:r w:rsidR="00845630" w:rsidRPr="00943ED2">
        <w:t>d’hélium d’environ 30</w:t>
      </w:r>
      <w:r w:rsidRPr="00943ED2">
        <w:t xml:space="preserve"> kg.</w:t>
      </w:r>
    </w:p>
    <w:p w:rsidR="00C65F61" w:rsidRDefault="00C65F61" w:rsidP="00C65F61">
      <w:pPr>
        <w:jc w:val="both"/>
      </w:pPr>
      <w:r>
        <w:t>L’hélium est stocké à 300 K ce qui permet de ne pas le réchauffer avant injection. En contre partie, son volume de stockage est  plus important. Le stock</w:t>
      </w:r>
      <w:r w:rsidR="00C72421">
        <w:t xml:space="preserve">age de l’hélium est de 400 bars. </w:t>
      </w:r>
      <w:r>
        <w:t>Cette pression est choisie plutôt haute afin de minimiser la taille de la sphère d’hélium et permettre de la placer dans la jupe arrière de l’étage 3 à coté de la chambre de combustion.</w:t>
      </w:r>
    </w:p>
    <w:p w:rsidR="00C65F61" w:rsidRDefault="00C65F61" w:rsidP="00C65F61">
      <w:pPr>
        <w:jc w:val="both"/>
      </w:pPr>
      <w:r>
        <w:t xml:space="preserve">Le volume de stockage de l’hélium est calculé par la formule : </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S</m:t>
                </m:r>
              </m:e>
              <m:sup/>
            </m:sSup>
          </m:sub>
        </m:sSub>
        <m:r>
          <w:rPr>
            <w:rFonts w:ascii="Cambria Math" w:hAnsi="Cambria Math"/>
          </w:rPr>
          <m:t>=</m:t>
        </m:r>
        <m:f>
          <m:fPr>
            <m:ctrlPr>
              <w:rPr>
                <w:rFonts w:ascii="Cambria Math" w:hAnsi="Cambria Math"/>
                <w:i/>
              </w:rPr>
            </m:ctrlPr>
          </m:fPr>
          <m:num>
            <m:r>
              <w:rPr>
                <w:rFonts w:ascii="Cambria Math" w:hAnsi="Cambria Math"/>
              </w:rPr>
              <m:t>P .  V . Ts</m:t>
            </m:r>
          </m:num>
          <m:den>
            <m:r>
              <w:rPr>
                <w:rFonts w:ascii="Cambria Math" w:hAnsi="Cambria Math"/>
              </w:rPr>
              <m:t>T .  Ps</m:t>
            </m:r>
          </m:den>
        </m:f>
      </m:oMath>
      <w:r>
        <w:t xml:space="preserve">  </w:t>
      </w:r>
    </w:p>
    <w:p w:rsidR="00C65F61" w:rsidRPr="00870379" w:rsidRDefault="00C65F61" w:rsidP="00C65F61">
      <w:pPr>
        <w:rPr>
          <w:b/>
          <w:color w:val="808080" w:themeColor="background1" w:themeShade="80"/>
        </w:rPr>
      </w:pPr>
      <w:r w:rsidRPr="00870379">
        <w:rPr>
          <w:b/>
          <w:color w:val="808080" w:themeColor="background1" w:themeShade="80"/>
        </w:rPr>
        <w:t>Tableau de dimension de la sphère de pressurisation de LOX :</w:t>
      </w:r>
    </w:p>
    <w:tbl>
      <w:tblPr>
        <w:tblW w:w="6360" w:type="dxa"/>
        <w:jc w:val="center"/>
        <w:tblInd w:w="55" w:type="dxa"/>
        <w:tblCellMar>
          <w:left w:w="70" w:type="dxa"/>
          <w:right w:w="70" w:type="dxa"/>
        </w:tblCellMar>
        <w:tblLook w:val="04A0"/>
      </w:tblPr>
      <w:tblGrid>
        <w:gridCol w:w="1852"/>
        <w:gridCol w:w="1228"/>
        <w:gridCol w:w="640"/>
        <w:gridCol w:w="1320"/>
        <w:gridCol w:w="1320"/>
      </w:tblGrid>
      <w:tr w:rsidR="00B24AA8" w:rsidRPr="00B24AA8" w:rsidTr="002F57AC">
        <w:trPr>
          <w:trHeight w:val="255"/>
          <w:jc w:val="center"/>
        </w:trPr>
        <w:tc>
          <w:tcPr>
            <w:tcW w:w="3080" w:type="dxa"/>
            <w:gridSpan w:val="2"/>
            <w:tcBorders>
              <w:top w:val="single" w:sz="8" w:space="0" w:color="auto"/>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b/>
                <w:bCs/>
                <w:sz w:val="20"/>
                <w:szCs w:val="20"/>
                <w:lang w:eastAsia="fr-FR"/>
              </w:rPr>
            </w:pPr>
            <w:r w:rsidRPr="00B24AA8">
              <w:rPr>
                <w:rFonts w:ascii="Verdana" w:eastAsia="Times New Roman" w:hAnsi="Verdana" w:cs="Times New Roman"/>
                <w:b/>
                <w:bCs/>
                <w:sz w:val="20"/>
                <w:szCs w:val="20"/>
                <w:lang w:eastAsia="fr-FR"/>
              </w:rPr>
              <w:t>Pressurisation par Hélium</w:t>
            </w:r>
          </w:p>
        </w:tc>
        <w:tc>
          <w:tcPr>
            <w:tcW w:w="640" w:type="dxa"/>
            <w:tcBorders>
              <w:top w:val="single" w:sz="8" w:space="0" w:color="auto"/>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w:t>
            </w:r>
          </w:p>
        </w:tc>
        <w:tc>
          <w:tcPr>
            <w:tcW w:w="1320" w:type="dxa"/>
            <w:tcBorders>
              <w:top w:val="single" w:sz="8" w:space="0" w:color="auto"/>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w:t>
            </w:r>
          </w:p>
        </w:tc>
        <w:tc>
          <w:tcPr>
            <w:tcW w:w="1320" w:type="dxa"/>
            <w:tcBorders>
              <w:top w:val="single" w:sz="8" w:space="0" w:color="auto"/>
              <w:left w:val="nil"/>
              <w:bottom w:val="nil"/>
              <w:right w:val="single" w:sz="8" w:space="0" w:color="auto"/>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w:t>
            </w:r>
          </w:p>
        </w:tc>
      </w:tr>
      <w:tr w:rsidR="00B24AA8" w:rsidRPr="00B24AA8" w:rsidTr="002F57AC">
        <w:trPr>
          <w:trHeight w:val="255"/>
          <w:jc w:val="center"/>
        </w:trPr>
        <w:tc>
          <w:tcPr>
            <w:tcW w:w="1852" w:type="dxa"/>
            <w:tcBorders>
              <w:top w:val="nil"/>
              <w:left w:val="single" w:sz="8" w:space="0" w:color="auto"/>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Vhélium </w:t>
            </w:r>
          </w:p>
        </w:tc>
        <w:tc>
          <w:tcPr>
            <w:tcW w:w="1228"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8,206   </w:t>
            </w:r>
          </w:p>
        </w:tc>
        <w:tc>
          <w:tcPr>
            <w:tcW w:w="640" w:type="dxa"/>
            <w:tcBorders>
              <w:top w:val="nil"/>
              <w:left w:val="nil"/>
              <w:bottom w:val="nil"/>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m3</w:t>
            </w:r>
          </w:p>
        </w:tc>
        <w:tc>
          <w:tcPr>
            <w:tcW w:w="2640" w:type="dxa"/>
            <w:gridSpan w:val="2"/>
            <w:tcBorders>
              <w:top w:val="nil"/>
              <w:left w:val="nil"/>
              <w:bottom w:val="nil"/>
              <w:right w:val="single" w:sz="8" w:space="0" w:color="000000"/>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(P= 40bars,  T=195K)</w:t>
            </w:r>
          </w:p>
        </w:tc>
      </w:tr>
      <w:tr w:rsidR="00B24AA8" w:rsidRPr="00B24AA8" w:rsidTr="002F57AC">
        <w:trPr>
          <w:trHeight w:val="270"/>
          <w:jc w:val="center"/>
        </w:trPr>
        <w:tc>
          <w:tcPr>
            <w:tcW w:w="1852" w:type="dxa"/>
            <w:tcBorders>
              <w:top w:val="nil"/>
              <w:left w:val="single" w:sz="8" w:space="0" w:color="auto"/>
              <w:bottom w:val="single" w:sz="8" w:space="0" w:color="auto"/>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Vhélium stocké</w:t>
            </w:r>
          </w:p>
        </w:tc>
        <w:tc>
          <w:tcPr>
            <w:tcW w:w="1228" w:type="dxa"/>
            <w:tcBorders>
              <w:top w:val="nil"/>
              <w:left w:val="nil"/>
              <w:bottom w:val="single" w:sz="8" w:space="0" w:color="auto"/>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 xml:space="preserve">      0,126   </w:t>
            </w:r>
          </w:p>
        </w:tc>
        <w:tc>
          <w:tcPr>
            <w:tcW w:w="640" w:type="dxa"/>
            <w:tcBorders>
              <w:top w:val="nil"/>
              <w:left w:val="nil"/>
              <w:bottom w:val="single" w:sz="8" w:space="0" w:color="auto"/>
              <w:right w:val="nil"/>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m3</w:t>
            </w:r>
          </w:p>
        </w:tc>
        <w:tc>
          <w:tcPr>
            <w:tcW w:w="2640" w:type="dxa"/>
            <w:gridSpan w:val="2"/>
            <w:tcBorders>
              <w:top w:val="nil"/>
              <w:left w:val="nil"/>
              <w:bottom w:val="single" w:sz="8" w:space="0" w:color="auto"/>
              <w:right w:val="single" w:sz="8" w:space="0" w:color="000000"/>
            </w:tcBorders>
            <w:shd w:val="clear" w:color="auto" w:fill="auto"/>
            <w:noWrap/>
            <w:vAlign w:val="bottom"/>
            <w:hideMark/>
          </w:tcPr>
          <w:p w:rsidR="00B24AA8" w:rsidRPr="00B24AA8" w:rsidRDefault="00B24AA8" w:rsidP="00B24AA8">
            <w:pPr>
              <w:spacing w:after="0" w:line="240" w:lineRule="auto"/>
              <w:rPr>
                <w:rFonts w:ascii="Verdana" w:eastAsia="Times New Roman" w:hAnsi="Verdana" w:cs="Times New Roman"/>
                <w:sz w:val="20"/>
                <w:szCs w:val="20"/>
                <w:lang w:eastAsia="fr-FR"/>
              </w:rPr>
            </w:pPr>
            <w:r w:rsidRPr="00B24AA8">
              <w:rPr>
                <w:rFonts w:ascii="Verdana" w:eastAsia="Times New Roman" w:hAnsi="Verdana" w:cs="Times New Roman"/>
                <w:sz w:val="20"/>
                <w:szCs w:val="20"/>
                <w:lang w:eastAsia="fr-FR"/>
              </w:rPr>
              <w:t>(P= 400bars, T=300K)</w:t>
            </w:r>
          </w:p>
        </w:tc>
      </w:tr>
    </w:tbl>
    <w:p w:rsidR="00C65F61" w:rsidRDefault="00C65F61" w:rsidP="00C65F61"/>
    <w:p w:rsidR="00B5330B" w:rsidRDefault="00C65F61">
      <w:r>
        <w:br w:type="page"/>
      </w:r>
    </w:p>
    <w:p w:rsidR="00B5330B" w:rsidRDefault="00B5330B" w:rsidP="00B5330B">
      <w:pPr>
        <w:pStyle w:val="Titre1"/>
        <w:numPr>
          <w:ilvl w:val="0"/>
          <w:numId w:val="1"/>
        </w:numPr>
      </w:pPr>
      <w:bookmarkStart w:id="16" w:name="_Toc287029949"/>
      <w:bookmarkStart w:id="17" w:name="_Toc288145493"/>
      <w:bookmarkStart w:id="18" w:name="_Toc288173042"/>
      <w:r>
        <w:lastRenderedPageBreak/>
        <w:t xml:space="preserve">Architecture </w:t>
      </w:r>
      <w:r w:rsidR="00CF5E6A">
        <w:t>- Bilan des masses</w:t>
      </w:r>
      <w:bookmarkEnd w:id="16"/>
      <w:bookmarkEnd w:id="17"/>
      <w:bookmarkEnd w:id="18"/>
      <w:r w:rsidR="00CF5E6A">
        <w:t xml:space="preserve"> </w:t>
      </w:r>
    </w:p>
    <w:p w:rsidR="00CF5E6A" w:rsidRPr="00CF5E6A" w:rsidRDefault="00CF5E6A" w:rsidP="00CF5E6A">
      <w:pPr>
        <w:pBdr>
          <w:bottom w:val="single" w:sz="4" w:space="1" w:color="auto"/>
        </w:pBdr>
      </w:pPr>
    </w:p>
    <w:p w:rsidR="00AB70DA" w:rsidRDefault="00AB70DA" w:rsidP="00AB70DA">
      <w:r>
        <w:t xml:space="preserve">Dans cette partie, nous présenterons notre géométrie et notre bilan masse. </w:t>
      </w:r>
    </w:p>
    <w:p w:rsidR="001E4808" w:rsidRDefault="00C502CA" w:rsidP="00C502CA">
      <w:pPr>
        <w:pStyle w:val="Titre2"/>
        <w:numPr>
          <w:ilvl w:val="0"/>
          <w:numId w:val="7"/>
        </w:numPr>
      </w:pPr>
      <w:bookmarkStart w:id="19" w:name="_Toc288173043"/>
      <w:r>
        <w:t>Dimensionnement</w:t>
      </w:r>
      <w:bookmarkEnd w:id="19"/>
    </w:p>
    <w:p w:rsidR="00C502CA" w:rsidRDefault="00C502CA" w:rsidP="00C502CA">
      <w:pPr>
        <w:pStyle w:val="Titre3"/>
        <w:numPr>
          <w:ilvl w:val="1"/>
          <w:numId w:val="7"/>
        </w:numPr>
      </w:pPr>
      <w:bookmarkStart w:id="20" w:name="_Toc288173044"/>
      <w:r>
        <w:t>Principe de dimensionnement</w:t>
      </w:r>
      <w:bookmarkEnd w:id="20"/>
    </w:p>
    <w:p w:rsidR="00C502CA" w:rsidRPr="00C502CA" w:rsidRDefault="00C502CA" w:rsidP="00C502CA">
      <w:pPr>
        <w:pStyle w:val="Paragraphedeliste"/>
      </w:pPr>
    </w:p>
    <w:p w:rsidR="007B313D" w:rsidRDefault="007B313D" w:rsidP="007B313D">
      <w:pPr>
        <w:ind w:firstLine="708"/>
        <w:jc w:val="both"/>
      </w:pPr>
      <w:r>
        <w:t>Notre  principe de dimensionnement repose sur le fait que les choix structuraux sont privilégiés lorsque :</w:t>
      </w:r>
    </w:p>
    <w:p w:rsidR="007B313D" w:rsidRDefault="007B313D" w:rsidP="007B313D">
      <w:pPr>
        <w:pStyle w:val="Paragraphedeliste"/>
        <w:numPr>
          <w:ilvl w:val="0"/>
          <w:numId w:val="2"/>
        </w:numPr>
        <w:jc w:val="both"/>
      </w:pPr>
      <w:r>
        <w:t>L’aérodynamisme n’en souffre pas trop.</w:t>
      </w:r>
    </w:p>
    <w:p w:rsidR="007B313D" w:rsidRDefault="007B313D" w:rsidP="007B313D">
      <w:pPr>
        <w:pStyle w:val="Paragraphedeliste"/>
        <w:numPr>
          <w:ilvl w:val="0"/>
          <w:numId w:val="2"/>
        </w:numPr>
        <w:jc w:val="both"/>
      </w:pPr>
      <w:r>
        <w:t>Les contraintes liées à la propulsion sur lesquelles la géométrie influe</w:t>
      </w:r>
      <w:r w:rsidRPr="00941D2A">
        <w:t xml:space="preserve"> </w:t>
      </w:r>
      <w:r>
        <w:t>sont respectées.</w:t>
      </w:r>
    </w:p>
    <w:p w:rsidR="007B313D" w:rsidRDefault="007B313D" w:rsidP="007B313D">
      <w:pPr>
        <w:pStyle w:val="Paragraphedeliste"/>
        <w:ind w:left="1068"/>
        <w:jc w:val="both"/>
      </w:pPr>
      <w:r>
        <w:t>(Vitesse de combustion pour les étages solides 1 et 2)</w:t>
      </w:r>
    </w:p>
    <w:p w:rsidR="007B313D" w:rsidRDefault="007B313D" w:rsidP="007B313D">
      <w:pPr>
        <w:pStyle w:val="Paragraphedeliste"/>
        <w:numPr>
          <w:ilvl w:val="0"/>
          <w:numId w:val="2"/>
        </w:numPr>
        <w:jc w:val="both"/>
      </w:pPr>
      <w:r>
        <w:t>Les règles d’architecture sont respectées.</w:t>
      </w:r>
    </w:p>
    <w:p w:rsidR="007B313D" w:rsidRDefault="007B313D" w:rsidP="00C81454">
      <w:pPr>
        <w:ind w:firstLine="708"/>
        <w:jc w:val="both"/>
      </w:pPr>
      <w:r>
        <w:t>Plusieurs configurations sont possibles pour notre lanceur :</w:t>
      </w:r>
    </w:p>
    <w:p w:rsidR="007B313D" w:rsidRDefault="007B313D" w:rsidP="00C81454">
      <w:pPr>
        <w:ind w:firstLine="708"/>
        <w:jc w:val="both"/>
      </w:pPr>
      <w:r>
        <w:t xml:space="preserve">Une géométrie basée sur des choix structuraux impose un retreint et une jupe au niveau de l’étage 3. En effet, la règle d’architecture pour </w:t>
      </w:r>
      <w:r w:rsidR="00383C8B">
        <w:t xml:space="preserve">un étage </w:t>
      </w:r>
      <w:r>
        <w:t xml:space="preserve">structural implique un diamètre </w:t>
      </w:r>
      <w:r w:rsidRPr="00943ED2">
        <w:t>maximal de 3m (a</w:t>
      </w:r>
      <w:r w:rsidR="00383C8B" w:rsidRPr="00943ED2">
        <w:t>vec</w:t>
      </w:r>
      <w:r w:rsidR="00383C8B">
        <w:t xml:space="preserve"> un </w:t>
      </w:r>
      <w:r w:rsidR="00383C8B" w:rsidRPr="00943ED2">
        <w:t>réservoir cylindrique), alors que l</w:t>
      </w:r>
      <w:r w:rsidRPr="00943ED2">
        <w:t>’étage 2</w:t>
      </w:r>
      <w:r w:rsidR="00383C8B" w:rsidRPr="00943ED2">
        <w:t>,</w:t>
      </w:r>
      <w:r w:rsidRPr="00943ED2">
        <w:t xml:space="preserve"> pour des raisons de propulsion</w:t>
      </w:r>
      <w:r w:rsidR="00383C8B" w:rsidRPr="00943ED2">
        <w:t>,</w:t>
      </w:r>
      <w:r w:rsidRPr="00943ED2">
        <w:t xml:space="preserve"> impose un diamètre minimal de 3,6m</w:t>
      </w:r>
      <w:r>
        <w:t xml:space="preserve">. </w:t>
      </w:r>
    </w:p>
    <w:p w:rsidR="007B313D" w:rsidRDefault="007B313D" w:rsidP="00C81454">
      <w:pPr>
        <w:ind w:firstLine="708"/>
        <w:jc w:val="both"/>
      </w:pPr>
      <w:r>
        <w:t>Une géométrie se basant sur un choix aérodynamique, à savoir une géométrie avec un seul rétreint est également possible (Un lanceur linéaire, la meilleur configuration possible au point de vue aérodynamique ne respecte pas le ratio L/D). Le retreint à placer peut se positionner entre le deuxième et troisième étage ou entre le premier et le deuxième étage.</w:t>
      </w:r>
    </w:p>
    <w:p w:rsidR="007B313D" w:rsidRDefault="007B313D" w:rsidP="00C81454">
      <w:pPr>
        <w:ind w:firstLine="708"/>
        <w:jc w:val="both"/>
      </w:pPr>
      <w:r>
        <w:t xml:space="preserve">Pour éviter un lanceur dimensionné aux efforts aérodynamiques, notre choix se porte sur la deuxième configuration. Dans ce cas là, on souhaite limiter au maximum la variation de diamètre entre les étages tout en satisfaisant la règle d’architecture L/D. On choisit donc de positionner le retreint au niveau de la jupe avant du deuxième étage. </w:t>
      </w:r>
      <w:r w:rsidR="000B7EC1">
        <w:t xml:space="preserve">Cette géométrie est valable pour des pertes au minimum </w:t>
      </w:r>
      <w:r w:rsidR="000B7EC1" w:rsidRPr="00943ED2">
        <w:t>égale à 1475m/s. Pour</w:t>
      </w:r>
      <w:r w:rsidR="000B7EC1">
        <w:t xml:space="preserve"> des pertes plus petites, il faudra ajouter un retreint entre de 1</w:t>
      </w:r>
      <w:r w:rsidR="000B7EC1" w:rsidRPr="000B7EC1">
        <w:rPr>
          <w:vertAlign w:val="superscript"/>
        </w:rPr>
        <w:t>er</w:t>
      </w:r>
      <w:r w:rsidR="000B7EC1">
        <w:t xml:space="preserve"> et le 2</w:t>
      </w:r>
      <w:r w:rsidR="000B7EC1" w:rsidRPr="000B7EC1">
        <w:rPr>
          <w:vertAlign w:val="superscript"/>
        </w:rPr>
        <w:t>ème</w:t>
      </w:r>
      <w:r w:rsidR="000B7EC1">
        <w:t xml:space="preserve"> étage. </w:t>
      </w:r>
    </w:p>
    <w:p w:rsidR="002E4715" w:rsidRDefault="002E4715" w:rsidP="00C81454">
      <w:pPr>
        <w:ind w:firstLine="708"/>
        <w:jc w:val="both"/>
      </w:pPr>
      <w:r>
        <w:t xml:space="preserve">Le dimensionnement pour des </w:t>
      </w:r>
      <w:r w:rsidRPr="00943ED2">
        <w:t>pertes de 1475m/s, nous conduit à un lanceur de 41,17m pour un ratio global longueur sur diamètre de 10,01.</w:t>
      </w:r>
    </w:p>
    <w:p w:rsidR="00C81454" w:rsidRDefault="00C81454" w:rsidP="00C81454">
      <w:pPr>
        <w:ind w:firstLine="708"/>
        <w:jc w:val="both"/>
      </w:pPr>
    </w:p>
    <w:p w:rsidR="00C81454" w:rsidRDefault="00C81454" w:rsidP="00C81454">
      <w:pPr>
        <w:ind w:firstLine="708"/>
        <w:jc w:val="both"/>
      </w:pPr>
    </w:p>
    <w:p w:rsidR="00C81454" w:rsidRDefault="00C81454" w:rsidP="00C81454">
      <w:pPr>
        <w:ind w:firstLine="708"/>
        <w:jc w:val="both"/>
      </w:pPr>
    </w:p>
    <w:p w:rsidR="00C81454" w:rsidRDefault="00C81454" w:rsidP="00C81454">
      <w:pPr>
        <w:ind w:firstLine="708"/>
        <w:jc w:val="both"/>
      </w:pPr>
    </w:p>
    <w:p w:rsidR="00C81454" w:rsidRPr="00943ED2" w:rsidRDefault="00C81454" w:rsidP="00C81454">
      <w:pPr>
        <w:ind w:firstLine="708"/>
        <w:jc w:val="both"/>
      </w:pPr>
    </w:p>
    <w:p w:rsidR="007B313D" w:rsidRDefault="007B313D" w:rsidP="007B313D">
      <w:pPr>
        <w:jc w:val="both"/>
        <w:rPr>
          <w:b/>
          <w:color w:val="808080" w:themeColor="background1" w:themeShade="80"/>
        </w:rPr>
      </w:pPr>
      <w:r w:rsidRPr="00870379">
        <w:rPr>
          <w:b/>
          <w:color w:val="808080" w:themeColor="background1" w:themeShade="80"/>
        </w:rPr>
        <w:lastRenderedPageBreak/>
        <w:t>F</w:t>
      </w:r>
      <w:r w:rsidR="000B7EC1">
        <w:rPr>
          <w:b/>
          <w:color w:val="808080" w:themeColor="background1" w:themeShade="80"/>
        </w:rPr>
        <w:t>igure : Cotes du lanceur final pour des pertes de 1475 m/s</w:t>
      </w:r>
    </w:p>
    <w:p w:rsidR="00A63A12" w:rsidRDefault="008C54A3" w:rsidP="007B313D">
      <w:pPr>
        <w:jc w:val="both"/>
        <w:rPr>
          <w:b/>
          <w:color w:val="808080" w:themeColor="background1" w:themeShade="80"/>
        </w:rPr>
      </w:pPr>
      <w:r w:rsidRPr="008C54A3">
        <w:rPr>
          <w:b/>
          <w:noProof/>
          <w:color w:val="808080" w:themeColor="background1" w:themeShade="80"/>
          <w:lang w:eastAsia="fr-FR"/>
        </w:rPr>
        <w:drawing>
          <wp:inline distT="0" distB="0" distL="0" distR="0">
            <wp:extent cx="5760720" cy="5080286"/>
            <wp:effectExtent l="19050" t="0" r="0" b="0"/>
            <wp:docPr id="6" name="Obje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6858000"/>
                      <a:chOff x="539552" y="-27384"/>
                      <a:chExt cx="7776864" cy="6858000"/>
                    </a:xfrm>
                  </a:grpSpPr>
                  <a:pic>
                    <a:nvPicPr>
                      <a:cNvPr id="2" name="Image 1" descr="Section.png"/>
                      <a:cNvPicPr>
                        <a:picLocks noChangeAspect="1"/>
                      </a:cNvPicPr>
                    </a:nvPicPr>
                    <a:blipFill>
                      <a:blip r:embed="rId11"/>
                      <a:stretch>
                        <a:fillRect/>
                      </a:stretch>
                    </a:blipFill>
                    <a:spPr>
                      <a:xfrm>
                        <a:off x="2771800" y="-27384"/>
                        <a:ext cx="3602781" cy="6858000"/>
                      </a:xfrm>
                      <a:prstGeom prst="rect">
                        <a:avLst/>
                      </a:prstGeom>
                    </a:spPr>
                  </a:pic>
                  <a:cxnSp>
                    <a:nvCxnSpPr>
                      <a:cNvPr id="4" name="Connecteur droit 3"/>
                      <a:cNvCxnSpPr/>
                    </a:nvCxnSpPr>
                    <a:spPr>
                      <a:xfrm>
                        <a:off x="3059832" y="332656"/>
                        <a:ext cx="4176464" cy="0"/>
                      </a:xfrm>
                      <a:prstGeom prst="line">
                        <a:avLst/>
                      </a:prstGeom>
                    </a:spPr>
                    <a:style>
                      <a:lnRef idx="2">
                        <a:schemeClr val="accent2"/>
                      </a:lnRef>
                      <a:fillRef idx="0">
                        <a:schemeClr val="accent2"/>
                      </a:fillRef>
                      <a:effectRef idx="1">
                        <a:schemeClr val="accent2"/>
                      </a:effectRef>
                      <a:fontRef idx="minor">
                        <a:schemeClr val="tx1"/>
                      </a:fontRef>
                    </a:style>
                  </a:cxnSp>
                  <a:cxnSp>
                    <a:nvCxnSpPr>
                      <a:cNvPr id="6" name="Connecteur droit 5"/>
                      <a:cNvCxnSpPr/>
                    </a:nvCxnSpPr>
                    <a:spPr>
                      <a:xfrm>
                        <a:off x="3059832" y="980728"/>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Connecteur droit 6"/>
                      <a:cNvCxnSpPr/>
                    </a:nvCxnSpPr>
                    <a:spPr>
                      <a:xfrm>
                        <a:off x="3059832" y="1628800"/>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Connecteur droit 7"/>
                      <a:cNvCxnSpPr/>
                    </a:nvCxnSpPr>
                    <a:spPr>
                      <a:xfrm flipV="1">
                        <a:off x="3059832" y="1772816"/>
                        <a:ext cx="3024336" cy="8384"/>
                      </a:xfrm>
                      <a:prstGeom prst="line">
                        <a:avLst/>
                      </a:prstGeom>
                    </a:spPr>
                    <a:style>
                      <a:lnRef idx="2">
                        <a:schemeClr val="accent2"/>
                      </a:lnRef>
                      <a:fillRef idx="0">
                        <a:schemeClr val="accent2"/>
                      </a:fillRef>
                      <a:effectRef idx="1">
                        <a:schemeClr val="accent2"/>
                      </a:effectRef>
                      <a:fontRef idx="minor">
                        <a:schemeClr val="tx1"/>
                      </a:fontRef>
                    </a:style>
                  </a:cxnSp>
                  <a:cxnSp>
                    <a:nvCxnSpPr>
                      <a:cNvPr id="9" name="Connecteur droit 8"/>
                      <a:cNvCxnSpPr/>
                    </a:nvCxnSpPr>
                    <a:spPr>
                      <a:xfrm>
                        <a:off x="3059832" y="1844824"/>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Connecteur droit 9"/>
                      <a:cNvCxnSpPr/>
                    </a:nvCxnSpPr>
                    <a:spPr>
                      <a:xfrm>
                        <a:off x="3059832" y="2276872"/>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Connecteur droit 10"/>
                      <a:cNvCxnSpPr/>
                    </a:nvCxnSpPr>
                    <a:spPr>
                      <a:xfrm>
                        <a:off x="3059832" y="2348880"/>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Connecteur droit 11"/>
                      <a:cNvCxnSpPr/>
                    </a:nvCxnSpPr>
                    <a:spPr>
                      <a:xfrm>
                        <a:off x="3059832" y="2501280"/>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 name="Connecteur droit 12"/>
                      <a:cNvCxnSpPr/>
                    </a:nvCxnSpPr>
                    <a:spPr>
                      <a:xfrm>
                        <a:off x="3059832" y="2780928"/>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Connecteur droit 14"/>
                      <a:cNvCxnSpPr/>
                    </a:nvCxnSpPr>
                    <a:spPr>
                      <a:xfrm>
                        <a:off x="3059832" y="3140968"/>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Connecteur droit 15"/>
                      <a:cNvCxnSpPr/>
                    </a:nvCxnSpPr>
                    <a:spPr>
                      <a:xfrm>
                        <a:off x="3131840" y="3645024"/>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Connecteur droit 17"/>
                      <a:cNvCxnSpPr/>
                    </a:nvCxnSpPr>
                    <a:spPr>
                      <a:xfrm>
                        <a:off x="3131840" y="4293096"/>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Connecteur droit 18"/>
                      <a:cNvCxnSpPr/>
                    </a:nvCxnSpPr>
                    <a:spPr>
                      <a:xfrm>
                        <a:off x="3131840" y="6021288"/>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Connecteur droit 19"/>
                      <a:cNvCxnSpPr/>
                    </a:nvCxnSpPr>
                    <a:spPr>
                      <a:xfrm>
                        <a:off x="3131840" y="6597352"/>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Connecteur droit 20"/>
                      <a:cNvCxnSpPr/>
                    </a:nvCxnSpPr>
                    <a:spPr>
                      <a:xfrm>
                        <a:off x="3131840" y="6525344"/>
                        <a:ext cx="4104456" cy="0"/>
                      </a:xfrm>
                      <a:prstGeom prst="line">
                        <a:avLst/>
                      </a:prstGeom>
                    </a:spPr>
                    <a:style>
                      <a:lnRef idx="2">
                        <a:schemeClr val="accent2"/>
                      </a:lnRef>
                      <a:fillRef idx="0">
                        <a:schemeClr val="accent2"/>
                      </a:fillRef>
                      <a:effectRef idx="1">
                        <a:schemeClr val="accent2"/>
                      </a:effectRef>
                      <a:fontRef idx="minor">
                        <a:schemeClr val="tx1"/>
                      </a:fontRef>
                    </a:style>
                  </a:cxnSp>
                  <a:cxnSp>
                    <a:nvCxnSpPr>
                      <a:cNvPr id="22" name="Connecteur droit 21"/>
                      <a:cNvCxnSpPr/>
                    </a:nvCxnSpPr>
                    <a:spPr>
                      <a:xfrm>
                        <a:off x="3059832" y="3861048"/>
                        <a:ext cx="2952328" cy="0"/>
                      </a:xfrm>
                      <a:prstGeom prst="line">
                        <a:avLst/>
                      </a:prstGeom>
                    </a:spPr>
                    <a:style>
                      <a:lnRef idx="2">
                        <a:schemeClr val="accent2"/>
                      </a:lnRef>
                      <a:fillRef idx="0">
                        <a:schemeClr val="accent2"/>
                      </a:fillRef>
                      <a:effectRef idx="1">
                        <a:schemeClr val="accent2"/>
                      </a:effectRef>
                      <a:fontRef idx="minor">
                        <a:schemeClr val="tx1"/>
                      </a:fontRef>
                    </a:style>
                  </a:cxnSp>
                  <a:cxnSp>
                    <a:nvCxnSpPr>
                      <a:cNvPr id="23" name="Connecteur droit 22"/>
                      <a:cNvCxnSpPr/>
                    </a:nvCxnSpPr>
                    <a:spPr>
                      <a:xfrm>
                        <a:off x="3059832" y="2852936"/>
                        <a:ext cx="3024336" cy="0"/>
                      </a:xfrm>
                      <a:prstGeom prst="line">
                        <a:avLst/>
                      </a:prstGeom>
                    </a:spPr>
                    <a:style>
                      <a:lnRef idx="2">
                        <a:schemeClr val="accent2"/>
                      </a:lnRef>
                      <a:fillRef idx="0">
                        <a:schemeClr val="accent2"/>
                      </a:fillRef>
                      <a:effectRef idx="1">
                        <a:schemeClr val="accent2"/>
                      </a:effectRef>
                      <a:fontRef idx="minor">
                        <a:schemeClr val="tx1"/>
                      </a:fontRef>
                    </a:style>
                  </a:cxnSp>
                  <a:sp>
                    <a:nvSpPr>
                      <a:cNvPr id="30" name="ZoneTexte 29"/>
                      <a:cNvSpPr txBox="1"/>
                    </a:nvSpPr>
                    <a:spPr>
                      <a:xfrm>
                        <a:off x="539552" y="620688"/>
                        <a:ext cx="864096" cy="369332"/>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dirty="0" smtClean="0"/>
                            <a:t>Coiffe</a:t>
                          </a:r>
                          <a:endParaRPr lang="fr-FR" dirty="0"/>
                        </a:p>
                      </a:txBody>
                      <a:useSpRect/>
                    </a:txSp>
                    <a:style>
                      <a:lnRef idx="2">
                        <a:schemeClr val="accent2"/>
                      </a:lnRef>
                      <a:fillRef idx="1">
                        <a:schemeClr val="lt1"/>
                      </a:fillRef>
                      <a:effectRef idx="0">
                        <a:schemeClr val="accent2"/>
                      </a:effectRef>
                      <a:fontRef idx="minor">
                        <a:schemeClr val="dk1"/>
                      </a:fontRef>
                    </a:style>
                  </a:sp>
                  <a:sp>
                    <a:nvSpPr>
                      <a:cNvPr id="31" name="ZoneTexte 30"/>
                      <a:cNvSpPr txBox="1"/>
                    </a:nvSpPr>
                    <a:spPr>
                      <a:xfrm>
                        <a:off x="604327" y="2060848"/>
                        <a:ext cx="871329" cy="369332"/>
                      </a:xfrm>
                      <a:prstGeom prst="rect">
                        <a:avLst/>
                      </a:prstGeom>
                    </a:spPr>
                    <a:txSp>
                      <a:txBody>
                        <a:bodyPr wrap="non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dirty="0" smtClean="0"/>
                            <a:t>Etage 3</a:t>
                          </a:r>
                          <a:endParaRPr lang="fr-FR" dirty="0"/>
                        </a:p>
                      </a:txBody>
                      <a:useSpRect/>
                    </a:txSp>
                    <a:style>
                      <a:lnRef idx="2">
                        <a:schemeClr val="accent2"/>
                      </a:lnRef>
                      <a:fillRef idx="1">
                        <a:schemeClr val="lt1"/>
                      </a:fillRef>
                      <a:effectRef idx="0">
                        <a:schemeClr val="accent2"/>
                      </a:effectRef>
                      <a:fontRef idx="minor">
                        <a:schemeClr val="dk1"/>
                      </a:fontRef>
                    </a:style>
                  </a:sp>
                  <a:sp>
                    <a:nvSpPr>
                      <a:cNvPr id="32" name="ZoneTexte 31"/>
                      <a:cNvSpPr txBox="1"/>
                    </a:nvSpPr>
                    <a:spPr>
                      <a:xfrm>
                        <a:off x="611560" y="3140968"/>
                        <a:ext cx="871329" cy="369332"/>
                      </a:xfrm>
                      <a:prstGeom prst="rect">
                        <a:avLst/>
                      </a:prstGeom>
                    </a:spPr>
                    <a:txSp>
                      <a:txBody>
                        <a:bodyPr wrap="non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dirty="0" smtClean="0"/>
                            <a:t>Etage 2</a:t>
                          </a:r>
                          <a:endParaRPr lang="fr-FR" dirty="0"/>
                        </a:p>
                      </a:txBody>
                      <a:useSpRect/>
                    </a:txSp>
                    <a:style>
                      <a:lnRef idx="2">
                        <a:schemeClr val="accent2"/>
                      </a:lnRef>
                      <a:fillRef idx="1">
                        <a:schemeClr val="lt1"/>
                      </a:fillRef>
                      <a:effectRef idx="0">
                        <a:schemeClr val="accent2"/>
                      </a:effectRef>
                      <a:fontRef idx="minor">
                        <a:schemeClr val="dk1"/>
                      </a:fontRef>
                    </a:style>
                  </a:sp>
                  <a:sp>
                    <a:nvSpPr>
                      <a:cNvPr id="33" name="ZoneTexte 32"/>
                      <a:cNvSpPr txBox="1"/>
                    </a:nvSpPr>
                    <a:spPr>
                      <a:xfrm>
                        <a:off x="611560" y="5147900"/>
                        <a:ext cx="871329" cy="369332"/>
                      </a:xfrm>
                      <a:prstGeom prst="rect">
                        <a:avLst/>
                      </a:prstGeom>
                    </a:spPr>
                    <a:txSp>
                      <a:txBody>
                        <a:bodyPr wrap="non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dirty="0" smtClean="0"/>
                            <a:t>Etage 1</a:t>
                          </a:r>
                          <a:endParaRPr lang="fr-FR" dirty="0"/>
                        </a:p>
                      </a:txBody>
                      <a:useSpRect/>
                    </a:txSp>
                    <a:style>
                      <a:lnRef idx="2">
                        <a:schemeClr val="accent2"/>
                      </a:lnRef>
                      <a:fillRef idx="1">
                        <a:schemeClr val="lt1"/>
                      </a:fillRef>
                      <a:effectRef idx="0">
                        <a:schemeClr val="accent2"/>
                      </a:effectRef>
                      <a:fontRef idx="minor">
                        <a:schemeClr val="dk1"/>
                      </a:fontRef>
                    </a:style>
                  </a:sp>
                  <a:cxnSp>
                    <a:nvCxnSpPr>
                      <a:cNvPr id="35" name="Connecteur droit avec flèche 34"/>
                      <a:cNvCxnSpPr/>
                    </a:nvCxnSpPr>
                    <a:spPr>
                      <a:xfrm rot="5400000">
                        <a:off x="1907704" y="1052736"/>
                        <a:ext cx="1440160" cy="1588"/>
                      </a:xfrm>
                      <a:prstGeom prst="straightConnector1">
                        <a:avLst/>
                      </a:prstGeom>
                      <a:ln>
                        <a:headEnd type="arrow"/>
                        <a:tailEnd type="arrow"/>
                      </a:ln>
                    </a:spPr>
                    <a:style>
                      <a:lnRef idx="1">
                        <a:schemeClr val="accent2"/>
                      </a:lnRef>
                      <a:fillRef idx="0">
                        <a:schemeClr val="accent2"/>
                      </a:fillRef>
                      <a:effectRef idx="0">
                        <a:schemeClr val="accent2"/>
                      </a:effectRef>
                      <a:fontRef idx="minor">
                        <a:schemeClr val="tx1"/>
                      </a:fontRef>
                    </a:style>
                  </a:cxnSp>
                  <a:cxnSp>
                    <a:nvCxnSpPr>
                      <a:cNvPr id="37" name="Connecteur droit avec flèche 36"/>
                      <a:cNvCxnSpPr/>
                    </a:nvCxnSpPr>
                    <a:spPr>
                      <a:xfrm rot="5400000">
                        <a:off x="2087724" y="2312876"/>
                        <a:ext cx="1080120" cy="1588"/>
                      </a:xfrm>
                      <a:prstGeom prst="straightConnector1">
                        <a:avLst/>
                      </a:prstGeom>
                      <a:ln>
                        <a:headEnd type="arrow"/>
                        <a:tailEnd type="arrow"/>
                      </a:ln>
                    </a:spPr>
                    <a:style>
                      <a:lnRef idx="1">
                        <a:schemeClr val="accent2"/>
                      </a:lnRef>
                      <a:fillRef idx="0">
                        <a:schemeClr val="accent2"/>
                      </a:fillRef>
                      <a:effectRef idx="0">
                        <a:schemeClr val="accent2"/>
                      </a:effectRef>
                      <a:fontRef idx="minor">
                        <a:schemeClr val="tx1"/>
                      </a:fontRef>
                    </a:style>
                  </a:cxnSp>
                  <a:cxnSp>
                    <a:nvCxnSpPr>
                      <a:cNvPr id="39" name="Connecteur droit avec flèche 38"/>
                      <a:cNvCxnSpPr/>
                    </a:nvCxnSpPr>
                    <a:spPr>
                      <a:xfrm rot="5400000">
                        <a:off x="2088518" y="3392996"/>
                        <a:ext cx="1079326" cy="794"/>
                      </a:xfrm>
                      <a:prstGeom prst="straightConnector1">
                        <a:avLst/>
                      </a:prstGeom>
                      <a:ln>
                        <a:headEnd type="arrow"/>
                        <a:tailEnd type="arrow"/>
                      </a:ln>
                    </a:spPr>
                    <a:style>
                      <a:lnRef idx="1">
                        <a:schemeClr val="accent2"/>
                      </a:lnRef>
                      <a:fillRef idx="0">
                        <a:schemeClr val="accent2"/>
                      </a:fillRef>
                      <a:effectRef idx="0">
                        <a:schemeClr val="accent2"/>
                      </a:effectRef>
                      <a:fontRef idx="minor">
                        <a:schemeClr val="tx1"/>
                      </a:fontRef>
                    </a:style>
                  </a:cxnSp>
                  <a:cxnSp>
                    <a:nvCxnSpPr>
                      <a:cNvPr id="42" name="Connecteur droit avec flèche 41"/>
                      <a:cNvCxnSpPr/>
                    </a:nvCxnSpPr>
                    <a:spPr>
                      <a:xfrm rot="5400000">
                        <a:off x="1331640" y="5229200"/>
                        <a:ext cx="2592288" cy="1588"/>
                      </a:xfrm>
                      <a:prstGeom prst="straightConnector1">
                        <a:avLst/>
                      </a:prstGeom>
                      <a:ln>
                        <a:headEnd type="arrow"/>
                        <a:tailEnd type="arrow"/>
                      </a:ln>
                    </a:spPr>
                    <a:style>
                      <a:lnRef idx="1">
                        <a:schemeClr val="accent2"/>
                      </a:lnRef>
                      <a:fillRef idx="0">
                        <a:schemeClr val="accent2"/>
                      </a:fillRef>
                      <a:effectRef idx="0">
                        <a:schemeClr val="accent2"/>
                      </a:effectRef>
                      <a:fontRef idx="minor">
                        <a:schemeClr val="tx1"/>
                      </a:fontRef>
                    </a:style>
                  </a:cxnSp>
                  <a:cxnSp>
                    <a:nvCxnSpPr>
                      <a:cNvPr id="44" name="Connecteur droit avec flèche 43"/>
                      <a:cNvCxnSpPr/>
                    </a:nvCxnSpPr>
                    <a:spPr>
                      <a:xfrm rot="5400000">
                        <a:off x="3527884" y="656692"/>
                        <a:ext cx="64807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6" name="Connecteur droit avec flèche 45"/>
                      <a:cNvCxnSpPr/>
                    </a:nvCxnSpPr>
                    <a:spPr>
                      <a:xfrm rot="5400000">
                        <a:off x="5039258" y="1304764"/>
                        <a:ext cx="64807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8" name="Connecteur droit avec flèche 47"/>
                      <a:cNvCxnSpPr/>
                    </a:nvCxnSpPr>
                    <a:spPr>
                      <a:xfrm rot="5400000">
                        <a:off x="3779912" y="1700808"/>
                        <a:ext cx="144016"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50" name="Connecteur droit avec flèche 49"/>
                      <a:cNvCxnSpPr/>
                    </a:nvCxnSpPr>
                    <a:spPr>
                      <a:xfrm rot="5400000">
                        <a:off x="5327290" y="1808820"/>
                        <a:ext cx="7200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52" name="Connecteur droit avec flèche 51"/>
                      <a:cNvCxnSpPr/>
                    </a:nvCxnSpPr>
                    <a:spPr>
                      <a:xfrm rot="5400000">
                        <a:off x="3635896" y="2060848"/>
                        <a:ext cx="43204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54" name="Connecteur droit avec flèche 53"/>
                      <a:cNvCxnSpPr/>
                    </a:nvCxnSpPr>
                    <a:spPr>
                      <a:xfrm rot="5400000">
                        <a:off x="5327290" y="2312876"/>
                        <a:ext cx="7200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56" name="Connecteur droit avec flèche 55"/>
                      <a:cNvCxnSpPr/>
                    </a:nvCxnSpPr>
                    <a:spPr>
                      <a:xfrm rot="5400000">
                        <a:off x="3779912" y="2420888"/>
                        <a:ext cx="144016"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58" name="Connecteur droit avec flèche 57"/>
                      <a:cNvCxnSpPr/>
                    </a:nvCxnSpPr>
                    <a:spPr>
                      <a:xfrm rot="5400000">
                        <a:off x="5254885" y="2672519"/>
                        <a:ext cx="21681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60" name="Connecteur droit avec flèche 59"/>
                      <a:cNvCxnSpPr/>
                    </a:nvCxnSpPr>
                    <a:spPr>
                      <a:xfrm rot="5400000">
                        <a:off x="3815916" y="2816932"/>
                        <a:ext cx="7200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64" name="Connecteur droit avec flèche 63"/>
                      <a:cNvCxnSpPr/>
                    </a:nvCxnSpPr>
                    <a:spPr>
                      <a:xfrm rot="5400000">
                        <a:off x="3743908" y="3032956"/>
                        <a:ext cx="21602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66" name="Connecteur droit avec flèche 65"/>
                      <a:cNvCxnSpPr/>
                    </a:nvCxnSpPr>
                    <a:spPr>
                      <a:xfrm rot="5400000">
                        <a:off x="5112060" y="3392996"/>
                        <a:ext cx="504056"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70" name="Connecteur droit avec flèche 69"/>
                      <a:cNvCxnSpPr/>
                    </a:nvCxnSpPr>
                    <a:spPr>
                      <a:xfrm rot="5400000">
                        <a:off x="5148064" y="4077072"/>
                        <a:ext cx="43204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74" name="Connecteur droit avec flèche 73"/>
                      <a:cNvCxnSpPr/>
                    </a:nvCxnSpPr>
                    <a:spPr>
                      <a:xfrm rot="5400000">
                        <a:off x="2988618" y="5156398"/>
                        <a:ext cx="172819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76" name="Connecteur droit avec flèche 75"/>
                      <a:cNvCxnSpPr/>
                    </a:nvCxnSpPr>
                    <a:spPr>
                      <a:xfrm rot="5400000">
                        <a:off x="3599098" y="6273316"/>
                        <a:ext cx="504850" cy="794"/>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78" name="Connecteur droit avec flèche 77"/>
                      <a:cNvCxnSpPr/>
                    </a:nvCxnSpPr>
                    <a:spPr>
                      <a:xfrm rot="5400000">
                        <a:off x="5328084" y="6561348"/>
                        <a:ext cx="7200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82" name="Connecteur droit avec flèche 81"/>
                      <a:cNvCxnSpPr/>
                    </a:nvCxnSpPr>
                    <a:spPr>
                      <a:xfrm rot="5400000">
                        <a:off x="3996730" y="3429000"/>
                        <a:ext cx="6191894" cy="794"/>
                      </a:xfrm>
                      <a:prstGeom prst="straightConnector1">
                        <a:avLst/>
                      </a:prstGeom>
                      <a:ln>
                        <a:headEnd type="arrow"/>
                        <a:tailEnd type="arrow"/>
                      </a:ln>
                    </a:spPr>
                    <a:style>
                      <a:lnRef idx="1">
                        <a:schemeClr val="accent2"/>
                      </a:lnRef>
                      <a:fillRef idx="0">
                        <a:schemeClr val="accent2"/>
                      </a:fillRef>
                      <a:effectRef idx="0">
                        <a:schemeClr val="accent2"/>
                      </a:effectRef>
                      <a:fontRef idx="minor">
                        <a:schemeClr val="tx1"/>
                      </a:fontRef>
                    </a:style>
                  </a:cxnSp>
                  <a:sp>
                    <a:nvSpPr>
                      <a:cNvPr id="87" name="ZoneTexte 86"/>
                      <a:cNvSpPr txBox="1"/>
                    </a:nvSpPr>
                    <a:spPr>
                      <a:xfrm>
                        <a:off x="3059832" y="548680"/>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4,34</a:t>
                          </a:r>
                          <a:endParaRPr lang="fr-FR" sz="1000" dirty="0"/>
                        </a:p>
                      </a:txBody>
                      <a:useSpRect/>
                    </a:txSp>
                  </a:sp>
                  <a:sp>
                    <a:nvSpPr>
                      <a:cNvPr id="88" name="ZoneTexte 87"/>
                      <a:cNvSpPr txBox="1"/>
                    </a:nvSpPr>
                    <a:spPr>
                      <a:xfrm>
                        <a:off x="5580112" y="1196752"/>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4,19</a:t>
                          </a:r>
                          <a:endParaRPr lang="fr-FR" sz="1000" dirty="0"/>
                        </a:p>
                      </a:txBody>
                      <a:useSpRect/>
                    </a:txSp>
                  </a:sp>
                  <a:sp>
                    <a:nvSpPr>
                      <a:cNvPr id="89" name="ZoneTexte 88"/>
                      <a:cNvSpPr txBox="1"/>
                    </a:nvSpPr>
                    <a:spPr>
                      <a:xfrm>
                        <a:off x="3131840" y="1556792"/>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1</a:t>
                          </a:r>
                          <a:endParaRPr lang="fr-FR" sz="1000" dirty="0"/>
                        </a:p>
                      </a:txBody>
                      <a:useSpRect/>
                    </a:txSp>
                  </a:sp>
                  <a:sp>
                    <a:nvSpPr>
                      <a:cNvPr id="90" name="ZoneTexte 89"/>
                      <a:cNvSpPr txBox="1"/>
                    </a:nvSpPr>
                    <a:spPr>
                      <a:xfrm>
                        <a:off x="5580112" y="1742619"/>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0,4</a:t>
                          </a:r>
                          <a:endParaRPr lang="fr-FR" sz="1000" dirty="0"/>
                        </a:p>
                      </a:txBody>
                      <a:useSpRect/>
                    </a:txSp>
                  </a:sp>
                  <a:sp>
                    <a:nvSpPr>
                      <a:cNvPr id="91" name="ZoneTexte 90"/>
                      <a:cNvSpPr txBox="1"/>
                    </a:nvSpPr>
                    <a:spPr>
                      <a:xfrm>
                        <a:off x="3059832" y="1916832"/>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2,85</a:t>
                          </a:r>
                          <a:endParaRPr lang="fr-FR" sz="1000" dirty="0"/>
                        </a:p>
                      </a:txBody>
                      <a:useSpRect/>
                    </a:txSp>
                  </a:sp>
                  <a:sp>
                    <a:nvSpPr>
                      <a:cNvPr id="92" name="ZoneTexte 91"/>
                      <a:cNvSpPr txBox="1"/>
                    </a:nvSpPr>
                    <a:spPr>
                      <a:xfrm>
                        <a:off x="5580112" y="2204864"/>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0,4</a:t>
                          </a:r>
                        </a:p>
                      </a:txBody>
                      <a:useSpRect/>
                    </a:txSp>
                  </a:sp>
                  <a:sp>
                    <a:nvSpPr>
                      <a:cNvPr id="93" name="ZoneTexte 92"/>
                      <a:cNvSpPr txBox="1"/>
                    </a:nvSpPr>
                    <a:spPr>
                      <a:xfrm>
                        <a:off x="3059832" y="2318683"/>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1,09</a:t>
                          </a:r>
                        </a:p>
                      </a:txBody>
                      <a:useSpRect/>
                    </a:txSp>
                  </a:sp>
                  <a:sp>
                    <a:nvSpPr>
                      <a:cNvPr id="95" name="ZoneTexte 94"/>
                      <a:cNvSpPr txBox="1"/>
                    </a:nvSpPr>
                    <a:spPr>
                      <a:xfrm>
                        <a:off x="5580112" y="2564904"/>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1,63</a:t>
                          </a:r>
                        </a:p>
                      </a:txBody>
                      <a:useSpRect/>
                    </a:txSp>
                  </a:sp>
                  <a:cxnSp>
                    <a:nvCxnSpPr>
                      <a:cNvPr id="97" name="Connecteur droit 96"/>
                      <a:cNvCxnSpPr/>
                    </a:nvCxnSpPr>
                    <a:spPr>
                      <a:xfrm>
                        <a:off x="3059832" y="2564904"/>
                        <a:ext cx="25202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99" name="Connecteur droit avec flèche 98"/>
                      <a:cNvCxnSpPr/>
                    </a:nvCxnSpPr>
                    <a:spPr>
                      <a:xfrm rot="5400000">
                        <a:off x="5328084" y="2528900"/>
                        <a:ext cx="7200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03" name="ZoneTexte 102"/>
                      <a:cNvSpPr txBox="1"/>
                    </a:nvSpPr>
                    <a:spPr>
                      <a:xfrm>
                        <a:off x="5580112" y="2420888"/>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0,2</a:t>
                          </a:r>
                        </a:p>
                      </a:txBody>
                      <a:useSpRect/>
                    </a:txSp>
                  </a:sp>
                  <a:sp>
                    <a:nvSpPr>
                      <a:cNvPr id="104" name="ZoneTexte 103"/>
                      <a:cNvSpPr txBox="1"/>
                    </a:nvSpPr>
                    <a:spPr>
                      <a:xfrm>
                        <a:off x="3059832" y="2894747"/>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2,82</a:t>
                          </a:r>
                          <a:endParaRPr lang="fr-FR" sz="1000" dirty="0"/>
                        </a:p>
                      </a:txBody>
                      <a:useSpRect/>
                    </a:txSp>
                  </a:sp>
                  <a:sp>
                    <a:nvSpPr>
                      <a:cNvPr id="106" name="ZoneTexte 105"/>
                      <a:cNvSpPr txBox="1"/>
                    </a:nvSpPr>
                    <a:spPr>
                      <a:xfrm>
                        <a:off x="5580112" y="3212976"/>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3,30</a:t>
                          </a:r>
                        </a:p>
                      </a:txBody>
                      <a:useSpRect/>
                    </a:txSp>
                  </a:sp>
                  <a:cxnSp>
                    <a:nvCxnSpPr>
                      <a:cNvPr id="111" name="Connecteur droit avec flèche 110"/>
                      <a:cNvCxnSpPr/>
                    </a:nvCxnSpPr>
                    <a:spPr>
                      <a:xfrm rot="5400000">
                        <a:off x="3743908" y="3753036"/>
                        <a:ext cx="21602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16" name="ZoneTexte 115"/>
                      <a:cNvSpPr txBox="1"/>
                    </a:nvSpPr>
                    <a:spPr>
                      <a:xfrm>
                        <a:off x="3059832" y="3645024"/>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0,43</a:t>
                          </a:r>
                        </a:p>
                      </a:txBody>
                      <a:useSpRect/>
                    </a:txSp>
                  </a:sp>
                  <a:sp>
                    <a:nvSpPr>
                      <a:cNvPr id="120" name="ZoneTexte 119"/>
                      <a:cNvSpPr txBox="1"/>
                    </a:nvSpPr>
                    <a:spPr>
                      <a:xfrm>
                        <a:off x="5580112" y="4005064"/>
                        <a:ext cx="720080" cy="26161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100" dirty="0" smtClean="0"/>
                            <a:t>3,88</a:t>
                          </a:r>
                          <a:endParaRPr lang="fr-FR" sz="1100" dirty="0"/>
                        </a:p>
                      </a:txBody>
                      <a:useSpRect/>
                    </a:txSp>
                  </a:sp>
                  <a:sp>
                    <a:nvSpPr>
                      <a:cNvPr id="121" name="ZoneTexte 120"/>
                      <a:cNvSpPr txBox="1"/>
                    </a:nvSpPr>
                    <a:spPr>
                      <a:xfrm>
                        <a:off x="3059832" y="4869160"/>
                        <a:ext cx="720080" cy="26161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50" dirty="0" smtClean="0"/>
                            <a:t>11,19</a:t>
                          </a:r>
                          <a:endParaRPr lang="fr-FR" sz="1050" dirty="0"/>
                        </a:p>
                      </a:txBody>
                      <a:useSpRect/>
                    </a:txSp>
                  </a:sp>
                  <a:sp>
                    <a:nvSpPr>
                      <a:cNvPr id="123" name="ZoneTexte 122"/>
                      <a:cNvSpPr txBox="1"/>
                    </a:nvSpPr>
                    <a:spPr>
                      <a:xfrm>
                        <a:off x="3131840" y="6165304"/>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3,38</a:t>
                          </a:r>
                        </a:p>
                      </a:txBody>
                      <a:useSpRect/>
                    </a:txSp>
                  </a:sp>
                  <a:sp>
                    <a:nvSpPr>
                      <a:cNvPr id="125" name="ZoneTexte 124"/>
                      <a:cNvSpPr txBox="1"/>
                    </a:nvSpPr>
                    <a:spPr>
                      <a:xfrm>
                        <a:off x="5724128" y="6453336"/>
                        <a:ext cx="648072" cy="24622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t>0,37</a:t>
                          </a:r>
                        </a:p>
                      </a:txBody>
                      <a:useSpRect/>
                    </a:txSp>
                  </a:sp>
                  <a:sp>
                    <a:nvSpPr>
                      <a:cNvPr id="126" name="ZoneTexte 125"/>
                      <a:cNvSpPr txBox="1"/>
                    </a:nvSpPr>
                    <a:spPr>
                      <a:xfrm>
                        <a:off x="1835696" y="836712"/>
                        <a:ext cx="576064" cy="33855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smtClean="0"/>
                            <a:t>9,55</a:t>
                          </a:r>
                          <a:endParaRPr lang="fr-FR" sz="1600" dirty="0"/>
                        </a:p>
                      </a:txBody>
                      <a:useSpRect/>
                    </a:txSp>
                  </a:sp>
                  <a:sp>
                    <a:nvSpPr>
                      <a:cNvPr id="127" name="ZoneTexte 126"/>
                      <a:cNvSpPr txBox="1"/>
                    </a:nvSpPr>
                    <a:spPr>
                      <a:xfrm>
                        <a:off x="1907704" y="2060848"/>
                        <a:ext cx="576064" cy="33855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smtClean="0"/>
                            <a:t>6,26</a:t>
                          </a:r>
                          <a:endParaRPr lang="fr-FR" sz="1600" dirty="0"/>
                        </a:p>
                      </a:txBody>
                      <a:useSpRect/>
                    </a:txSp>
                  </a:sp>
                  <a:sp>
                    <a:nvSpPr>
                      <a:cNvPr id="128" name="ZoneTexte 127"/>
                      <a:cNvSpPr txBox="1"/>
                    </a:nvSpPr>
                    <a:spPr>
                      <a:xfrm>
                        <a:off x="1907704" y="3212976"/>
                        <a:ext cx="576064" cy="33855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smtClean="0"/>
                            <a:t>6</a:t>
                          </a:r>
                          <a:r>
                            <a:rPr lang="fr-FR" sz="1600" dirty="0" smtClean="0"/>
                            <a:t>,55</a:t>
                          </a:r>
                          <a:endParaRPr lang="fr-FR" sz="1600" dirty="0"/>
                        </a:p>
                      </a:txBody>
                      <a:useSpRect/>
                    </a:txSp>
                  </a:sp>
                  <a:sp>
                    <a:nvSpPr>
                      <a:cNvPr id="129" name="ZoneTexte 128"/>
                      <a:cNvSpPr txBox="1"/>
                    </a:nvSpPr>
                    <a:spPr>
                      <a:xfrm>
                        <a:off x="1835696" y="4941168"/>
                        <a:ext cx="648072" cy="33855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smtClean="0"/>
                            <a:t>18,45</a:t>
                          </a:r>
                          <a:endParaRPr lang="fr-FR" sz="1600" dirty="0"/>
                        </a:p>
                      </a:txBody>
                      <a:useSpRect/>
                    </a:txSp>
                  </a:sp>
                  <a:sp>
                    <a:nvSpPr>
                      <a:cNvPr id="130" name="ZoneTexte 129"/>
                      <a:cNvSpPr txBox="1"/>
                    </a:nvSpPr>
                    <a:spPr>
                      <a:xfrm>
                        <a:off x="7524328" y="2636912"/>
                        <a:ext cx="792088" cy="33855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smtClean="0"/>
                            <a:t>41,17</a:t>
                          </a:r>
                          <a:endParaRPr lang="fr-FR" sz="1600" dirty="0"/>
                        </a:p>
                      </a:txBody>
                      <a:useSpRect/>
                    </a:txSp>
                  </a:sp>
                </lc:lockedCanvas>
              </a:graphicData>
            </a:graphic>
          </wp:inline>
        </w:drawing>
      </w:r>
    </w:p>
    <w:p w:rsidR="00C81454" w:rsidRPr="00A63A12" w:rsidRDefault="00C81454" w:rsidP="007B313D">
      <w:pPr>
        <w:jc w:val="both"/>
        <w:rPr>
          <w:b/>
          <w:color w:val="808080" w:themeColor="background1" w:themeShade="80"/>
        </w:rPr>
      </w:pPr>
    </w:p>
    <w:p w:rsidR="000C297A" w:rsidRDefault="000C297A" w:rsidP="00A63A12">
      <w:pPr>
        <w:ind w:firstLine="708"/>
        <w:jc w:val="both"/>
      </w:pPr>
      <w:r>
        <w:t>Les dimensions sont l’échelle</w:t>
      </w:r>
      <w:r w:rsidR="008C54A3">
        <w:t xml:space="preserve"> et exprimé en </w:t>
      </w:r>
      <w:r w:rsidR="00A63A12">
        <w:t>mètres</w:t>
      </w:r>
      <w:r>
        <w:t xml:space="preserve">. Les lignes d’alimentation et de pressurisation de l’étage 3 ne sont pas </w:t>
      </w:r>
      <w:r w:rsidR="00870379">
        <w:t>représentées</w:t>
      </w:r>
      <w:r>
        <w:t xml:space="preserve"> sur la figure. </w:t>
      </w:r>
      <w:r w:rsidR="00870379">
        <w:t xml:space="preserve">Toutes les dimensions du lanceur se </w:t>
      </w:r>
      <w:r w:rsidR="00845630">
        <w:t>trouvent</w:t>
      </w:r>
      <w:r w:rsidR="00870379">
        <w:t xml:space="preserve"> en </w:t>
      </w:r>
      <w:r w:rsidR="00870379" w:rsidRPr="00723A7E">
        <w:t>annexe n°</w:t>
      </w:r>
      <w:r w:rsidR="00723A7E" w:rsidRPr="00723A7E">
        <w:t>5</w:t>
      </w:r>
      <w:r w:rsidR="00870379" w:rsidRPr="00723A7E">
        <w:t>.</w:t>
      </w:r>
    </w:p>
    <w:p w:rsidR="000C297A" w:rsidRDefault="000C297A" w:rsidP="00A63A12">
      <w:pPr>
        <w:ind w:firstLine="708"/>
        <w:jc w:val="both"/>
      </w:pPr>
      <w:r>
        <w:t xml:space="preserve">Une représentation du lanceur réalisé grâce au logiciel CATIA se trouve en </w:t>
      </w:r>
      <w:r w:rsidRPr="00723A7E">
        <w:t>annexe n°</w:t>
      </w:r>
      <w:r w:rsidR="007A6EA1" w:rsidRPr="00723A7E">
        <w:t>3</w:t>
      </w:r>
      <w:r w:rsidRPr="00723A7E">
        <w:t>.</w:t>
      </w:r>
      <w:r w:rsidRPr="00EF4FA8">
        <w:rPr>
          <w:color w:val="00B050"/>
        </w:rPr>
        <w:t xml:space="preserve"> </w:t>
      </w:r>
    </w:p>
    <w:p w:rsidR="00383C8B" w:rsidRDefault="00383C8B" w:rsidP="00A63A12">
      <w:pPr>
        <w:ind w:firstLine="708"/>
        <w:jc w:val="both"/>
      </w:pPr>
      <w:r>
        <w:t>Dans la suite, nous allons</w:t>
      </w:r>
      <w:r w:rsidR="00B40585">
        <w:t xml:space="preserve"> expliciter les choix qui nous ont menés à cette géométrie.</w:t>
      </w:r>
      <w:r w:rsidR="002E4715">
        <w:t xml:space="preserve"> </w:t>
      </w:r>
    </w:p>
    <w:p w:rsidR="001E4808" w:rsidRDefault="007B313D" w:rsidP="00C502CA">
      <w:pPr>
        <w:pStyle w:val="Titre3"/>
        <w:numPr>
          <w:ilvl w:val="1"/>
          <w:numId w:val="7"/>
        </w:numPr>
      </w:pPr>
      <w:bookmarkStart w:id="21" w:name="_Toc288145495"/>
      <w:bookmarkStart w:id="22" w:name="_Toc288173045"/>
      <w:r w:rsidRPr="00B217FE">
        <w:t>Dimension</w:t>
      </w:r>
      <w:r>
        <w:t>s</w:t>
      </w:r>
      <w:r w:rsidRPr="00B217FE">
        <w:t xml:space="preserve"> de</w:t>
      </w:r>
      <w:r>
        <w:t xml:space="preserve"> la coiffe</w:t>
      </w:r>
      <w:bookmarkEnd w:id="21"/>
      <w:bookmarkEnd w:id="22"/>
    </w:p>
    <w:p w:rsidR="001E4808" w:rsidRPr="001E4808" w:rsidRDefault="001E4808" w:rsidP="001E4808"/>
    <w:p w:rsidR="007B313D" w:rsidRDefault="007B313D" w:rsidP="007B313D">
      <w:pPr>
        <w:ind w:firstLine="708"/>
        <w:jc w:val="both"/>
      </w:pPr>
      <w:r>
        <w:t xml:space="preserve">L’élément dimensionnant de notre lanceur est la coiffe. Afin de déterminer les dimensions de la charge utile, les données sur les satellites de masse inférieure à 2500 kg ont été étudiées. Dans le but de maximiser les possibilités de notre lanceur, c’est sur la base des satellites NNS-9 avec une hauteur de 4,1m  et du satellite AMC 21 avec un diamètre de 3,29m que la coiffe est dimensionnée. </w:t>
      </w:r>
      <w:r>
        <w:lastRenderedPageBreak/>
        <w:t>L’angle du cône et les autres longueurs relatives à la coiffe sont déterminés à l’aide d’un modèle CATIA. La case à équipement est définie avec une hauteur de 1m.</w:t>
      </w:r>
    </w:p>
    <w:p w:rsidR="007B313D" w:rsidRDefault="007B313D" w:rsidP="00C502CA">
      <w:pPr>
        <w:pStyle w:val="Titre3"/>
        <w:numPr>
          <w:ilvl w:val="1"/>
          <w:numId w:val="7"/>
        </w:numPr>
      </w:pPr>
      <w:bookmarkStart w:id="23" w:name="_Toc288145496"/>
      <w:bookmarkStart w:id="24" w:name="_Toc288173046"/>
      <w:r w:rsidRPr="00B217FE">
        <w:t>Dimension</w:t>
      </w:r>
      <w:r>
        <w:t>s du 3</w:t>
      </w:r>
      <w:r w:rsidRPr="00C251D5">
        <w:rPr>
          <w:vertAlign w:val="superscript"/>
        </w:rPr>
        <w:t>ème</w:t>
      </w:r>
      <w:r>
        <w:t xml:space="preserve"> étage liquide</w:t>
      </w:r>
      <w:bookmarkEnd w:id="23"/>
      <w:bookmarkEnd w:id="24"/>
      <w:r>
        <w:t> </w:t>
      </w:r>
    </w:p>
    <w:p w:rsidR="001E4808" w:rsidRPr="001E4808" w:rsidRDefault="001E4808" w:rsidP="001E4808"/>
    <w:p w:rsidR="007B313D" w:rsidRPr="00B07A14" w:rsidRDefault="007B313D" w:rsidP="001E4808">
      <w:pPr>
        <w:ind w:firstLine="360"/>
        <w:jc w:val="both"/>
      </w:pPr>
      <w:r>
        <w:t>L’étage liquide 3, possède un réservoir de LOX et un réservoir de LH2 qui présentent en volume un rapport d’un tiers. Le réservoir LOX ayant une masse supérieure à celui de LH2, celui-ci a été placé en position inférieure. De nombreuses configuration ont été envisagées : Géométrie sphérique/cylindrique,  combinaison de cylindres et torique, no</w:t>
      </w:r>
      <w:r w:rsidR="00CF5943">
        <w:t>n structural ou semi structural</w:t>
      </w:r>
      <w:r>
        <w:t>: Le réservoir LH2 structural, car ses dimensions le permettent et un réservoir torique et donc non structural pour le réservoir LOX. Le réservoir torique à l’avantage de minimiser la ligne d’alimentation et de pressurisation pour le réservoir supérieur. Sa hauteur est inferieur à un réservoir sphérique et un réservoir cylindrique à fonds sphériques (</w:t>
      </w:r>
      <w:r w:rsidRPr="007A6EA1">
        <w:t>Annexe n°</w:t>
      </w:r>
      <w:r w:rsidR="007A6EA1" w:rsidRPr="007A6EA1">
        <w:t>4</w:t>
      </w:r>
      <w:r>
        <w:t>) Le réservoir LH2 est composé de fonds sphériques présentant l’avantage de laisser moins de résiduels mais ayant pour conséquence une jupe avant plus longue. Le rayon externe du tore est inférieur au diamètre de l’étage afin de laisser de l’espace pour les attaches et éviter un contact avec la structure de la jupe en cas de ballotements. Le réservoir torique peut être suspendu par des attaches fixées sur le réservoir supérieur.</w:t>
      </w:r>
    </w:p>
    <w:p w:rsidR="007B313D" w:rsidRPr="001E4808" w:rsidRDefault="007B313D" w:rsidP="007B313D">
      <w:pPr>
        <w:jc w:val="center"/>
        <w:rPr>
          <w:i/>
          <w:color w:val="808080" w:themeColor="background1" w:themeShade="80"/>
        </w:rPr>
      </w:pPr>
      <w:r w:rsidRPr="001E4808">
        <w:rPr>
          <w:i/>
          <w:color w:val="808080" w:themeColor="background1" w:themeShade="80"/>
        </w:rPr>
        <w:t>Dimensionnement des sphères de pressurisation</w:t>
      </w:r>
    </w:p>
    <w:p w:rsidR="007B313D" w:rsidRDefault="007B313D" w:rsidP="001E4808">
      <w:pPr>
        <w:ind w:firstLine="708"/>
        <w:jc w:val="both"/>
      </w:pPr>
      <w:r>
        <w:t>La position de la sphère de pressurisation prend place sous le réservoir LOX,  dans la jupe arrière, ce qui a le double avantage de limiter la longueur de la ligne de pressurisation et d’éviter d’allonger la jupe avant. La sphère de pressurisation peut être fixée grâce à des attaches sur le</w:t>
      </w:r>
      <w:r w:rsidR="00CF5943">
        <w:t xml:space="preserve"> bati-</w:t>
      </w:r>
      <w:r w:rsidR="00117F49">
        <w:t>moteur</w:t>
      </w:r>
      <w:r>
        <w:t xml:space="preserve">. </w:t>
      </w:r>
    </w:p>
    <w:p w:rsidR="007B313D" w:rsidRDefault="007B313D" w:rsidP="00A63A12">
      <w:pPr>
        <w:ind w:firstLine="708"/>
        <w:jc w:val="both"/>
      </w:pPr>
      <w:r>
        <w:t xml:space="preserve">Le cheminement des lignes de pressurisation et d’alimentation se fait à l’extérieur des réservoirs afin d’éviter les problèmes d’étanchéité et problèmes thermiques. Leurs longueurs calculées pour ces lignes sont minimisées : Arrondis aux coudes, épaisseur de la tôle et possibles obstacles sur le chemin ne sont pas pris en compte. </w:t>
      </w:r>
    </w:p>
    <w:p w:rsidR="007B313D" w:rsidRDefault="007B313D" w:rsidP="007B313D">
      <w:pPr>
        <w:jc w:val="both"/>
      </w:pPr>
      <w:r w:rsidRPr="00870379">
        <w:rPr>
          <w:b/>
          <w:color w:val="808080" w:themeColor="background1" w:themeShade="80"/>
        </w:rPr>
        <w:t>Figure : Illustration représentant le cheminement des lignes d’alimentation et de pressurisation du 3</w:t>
      </w:r>
      <w:r w:rsidRPr="00870379">
        <w:rPr>
          <w:b/>
          <w:color w:val="808080" w:themeColor="background1" w:themeShade="80"/>
          <w:vertAlign w:val="superscript"/>
        </w:rPr>
        <w:t>ème</w:t>
      </w:r>
      <w:r w:rsidRPr="00870379">
        <w:rPr>
          <w:b/>
          <w:color w:val="808080" w:themeColor="background1" w:themeShade="80"/>
        </w:rPr>
        <w:t xml:space="preserve"> étage.</w:t>
      </w:r>
      <w:r>
        <w:t xml:space="preserve"> (Lignes rouges : Lignes de pressurisation, Lignes bleues : Lignes d’alimentation, Objet orange : Bati moteur).</w:t>
      </w:r>
    </w:p>
    <w:p w:rsidR="007B313D" w:rsidRDefault="000C297A" w:rsidP="007B313D">
      <w:pPr>
        <w:jc w:val="center"/>
        <w:rPr>
          <w:noProof/>
          <w:lang w:eastAsia="fr-FR"/>
        </w:rPr>
      </w:pPr>
      <w:r w:rsidRPr="000C297A">
        <w:rPr>
          <w:noProof/>
          <w:lang w:eastAsia="fr-FR"/>
        </w:rPr>
        <w:drawing>
          <wp:inline distT="0" distB="0" distL="0" distR="0">
            <wp:extent cx="1409700" cy="2505075"/>
            <wp:effectExtent l="0" t="0" r="0" b="0"/>
            <wp:docPr id="2"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56184" cy="3096344"/>
                      <a:chOff x="3923928" y="1988840"/>
                      <a:chExt cx="1656184" cy="3096344"/>
                    </a:xfrm>
                  </a:grpSpPr>
                  <a:sp>
                    <a:nvSpPr>
                      <a:cNvPr id="68" name="Trapèze 67"/>
                      <a:cNvSpPr/>
                    </a:nvSpPr>
                    <a:spPr>
                      <a:xfrm rot="10800000">
                        <a:off x="3995937" y="3645024"/>
                        <a:ext cx="1368152" cy="432048"/>
                      </a:xfrm>
                      <a:prstGeom prst="trapezoid">
                        <a:avLst>
                          <a:gd name="adj" fmla="val 107627"/>
                        </a:avLst>
                      </a:prstGeom>
                      <a:solidFill>
                        <a:schemeClr val="accent6">
                          <a:lumMod val="20000"/>
                          <a:lumOff val="80000"/>
                        </a:schemeClr>
                      </a:solidFill>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sp>
                    <a:nvSpPr>
                      <a:cNvPr id="3" name="Rectangle à coins arrondis 2"/>
                      <a:cNvSpPr/>
                    </a:nvSpPr>
                    <a:spPr>
                      <a:xfrm>
                        <a:off x="3995936" y="2132856"/>
                        <a:ext cx="1368152" cy="86409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4" name="Ellipse 3"/>
                      <a:cNvSpPr/>
                    </a:nvSpPr>
                    <a:spPr>
                      <a:xfrm>
                        <a:off x="4139952" y="3140968"/>
                        <a:ext cx="432048" cy="432048"/>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5" name="Ellipse 4"/>
                      <a:cNvSpPr/>
                    </a:nvSpPr>
                    <a:spPr>
                      <a:xfrm>
                        <a:off x="4788024" y="3140968"/>
                        <a:ext cx="432048" cy="432048"/>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12" name="Connecteur droit 11"/>
                      <a:cNvCxnSpPr/>
                    </a:nvCxnSpPr>
                    <a:spPr>
                      <a:xfrm rot="5400000">
                        <a:off x="4572000" y="3645024"/>
                        <a:ext cx="1584176" cy="0"/>
                      </a:xfrm>
                      <a:prstGeom prst="line">
                        <a:avLst/>
                      </a:prstGeom>
                    </a:spPr>
                    <a:style>
                      <a:lnRef idx="2">
                        <a:schemeClr val="accent4"/>
                      </a:lnRef>
                      <a:fillRef idx="0">
                        <a:schemeClr val="accent4"/>
                      </a:fillRef>
                      <a:effectRef idx="1">
                        <a:schemeClr val="accent4"/>
                      </a:effectRef>
                      <a:fontRef idx="minor">
                        <a:schemeClr val="tx1"/>
                      </a:fontRef>
                    </a:style>
                  </a:cxnSp>
                  <a:cxnSp>
                    <a:nvCxnSpPr>
                      <a:cNvPr id="14" name="Connecteur droit 13"/>
                      <a:cNvCxnSpPr/>
                    </a:nvCxnSpPr>
                    <a:spPr>
                      <a:xfrm rot="5400000">
                        <a:off x="3239852" y="3681028"/>
                        <a:ext cx="1512168" cy="0"/>
                      </a:xfrm>
                      <a:prstGeom prst="line">
                        <a:avLst/>
                      </a:prstGeom>
                    </a:spPr>
                    <a:style>
                      <a:lnRef idx="2">
                        <a:schemeClr val="accent4"/>
                      </a:lnRef>
                      <a:fillRef idx="0">
                        <a:schemeClr val="accent4"/>
                      </a:fillRef>
                      <a:effectRef idx="1">
                        <a:schemeClr val="accent4"/>
                      </a:effectRef>
                      <a:fontRef idx="minor">
                        <a:schemeClr val="tx1"/>
                      </a:fontRef>
                    </a:style>
                  </a:cxnSp>
                  <a:sp>
                    <a:nvSpPr>
                      <a:cNvPr id="17" name="Rectangle à coins arrondis 16"/>
                      <a:cNvSpPr/>
                    </a:nvSpPr>
                    <a:spPr>
                      <a:xfrm>
                        <a:off x="4572000" y="4077072"/>
                        <a:ext cx="216024" cy="360040"/>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riangle isocèle 17"/>
                      <a:cNvSpPr/>
                    </a:nvSpPr>
                    <a:spPr>
                      <a:xfrm>
                        <a:off x="4283968" y="4437112"/>
                        <a:ext cx="792088" cy="648072"/>
                      </a:xfrm>
                      <a:prstGeom prst="triangl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Connecteur droit 52"/>
                      <a:cNvCxnSpPr/>
                    </a:nvCxnSpPr>
                    <a:spPr>
                      <a:xfrm rot="5400000" flipH="1" flipV="1">
                        <a:off x="3815916" y="2096852"/>
                        <a:ext cx="360040" cy="0"/>
                      </a:xfrm>
                      <a:prstGeom prst="line">
                        <a:avLst/>
                      </a:prstGeom>
                    </a:spPr>
                    <a:style>
                      <a:lnRef idx="2">
                        <a:schemeClr val="accent4"/>
                      </a:lnRef>
                      <a:fillRef idx="0">
                        <a:schemeClr val="accent4"/>
                      </a:fillRef>
                      <a:effectRef idx="1">
                        <a:schemeClr val="accent4"/>
                      </a:effectRef>
                      <a:fontRef idx="minor">
                        <a:schemeClr val="tx1"/>
                      </a:fontRef>
                    </a:style>
                  </a:cxnSp>
                  <a:cxnSp>
                    <a:nvCxnSpPr>
                      <a:cNvPr id="55" name="Connecteur droit 54"/>
                      <a:cNvCxnSpPr/>
                    </a:nvCxnSpPr>
                    <a:spPr>
                      <a:xfrm rot="5400000" flipH="1" flipV="1">
                        <a:off x="5184068" y="2096852"/>
                        <a:ext cx="360040" cy="0"/>
                      </a:xfrm>
                      <a:prstGeom prst="line">
                        <a:avLst/>
                      </a:prstGeom>
                    </a:spPr>
                    <a:style>
                      <a:lnRef idx="2">
                        <a:schemeClr val="accent4"/>
                      </a:lnRef>
                      <a:fillRef idx="0">
                        <a:schemeClr val="accent4"/>
                      </a:fillRef>
                      <a:effectRef idx="1">
                        <a:schemeClr val="accent4"/>
                      </a:effectRef>
                      <a:fontRef idx="minor">
                        <a:schemeClr val="tx1"/>
                      </a:fontRef>
                    </a:style>
                  </a:cxnSp>
                  <a:cxnSp>
                    <a:nvCxnSpPr>
                      <a:cNvPr id="29" name="Connecteur droit 28"/>
                      <a:cNvCxnSpPr>
                        <a:stCxn id="3" idx="2"/>
                        <a:endCxn id="17" idx="0"/>
                      </a:cNvCxnSpPr>
                    </a:nvCxnSpPr>
                    <a:spPr>
                      <a:xfrm rot="5400000">
                        <a:off x="4139952" y="3537012"/>
                        <a:ext cx="1080120" cy="0"/>
                      </a:xfrm>
                      <a:prstGeom prst="line">
                        <a:avLst/>
                      </a:prstGeom>
                    </a:spPr>
                    <a:style>
                      <a:lnRef idx="2">
                        <a:schemeClr val="accent5"/>
                      </a:lnRef>
                      <a:fillRef idx="0">
                        <a:schemeClr val="accent5"/>
                      </a:fillRef>
                      <a:effectRef idx="1">
                        <a:schemeClr val="accent5"/>
                      </a:effectRef>
                      <a:fontRef idx="minor">
                        <a:schemeClr val="tx1"/>
                      </a:fontRef>
                    </a:style>
                  </a:cxnSp>
                  <a:sp>
                    <a:nvSpPr>
                      <a:cNvPr id="33" name="Ellipse 32"/>
                      <a:cNvSpPr/>
                    </a:nvSpPr>
                    <a:spPr>
                      <a:xfrm>
                        <a:off x="4788024" y="3717032"/>
                        <a:ext cx="288032" cy="2880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37" name="Connecteur droit 36"/>
                      <a:cNvCxnSpPr>
                        <a:stCxn id="5" idx="3"/>
                      </a:cNvCxnSpPr>
                    </a:nvCxnSpPr>
                    <a:spPr>
                      <a:xfrm rot="5400000">
                        <a:off x="4608004" y="3689764"/>
                        <a:ext cx="423312" cy="63272"/>
                      </a:xfrm>
                      <a:prstGeom prst="line">
                        <a:avLst/>
                      </a:prstGeom>
                    </a:spPr>
                    <a:style>
                      <a:lnRef idx="2">
                        <a:schemeClr val="accent5"/>
                      </a:lnRef>
                      <a:fillRef idx="0">
                        <a:schemeClr val="accent5"/>
                      </a:fillRef>
                      <a:effectRef idx="1">
                        <a:schemeClr val="accent5"/>
                      </a:effectRef>
                      <a:fontRef idx="minor">
                        <a:schemeClr val="tx1"/>
                      </a:fontRef>
                    </a:style>
                  </a:cxnSp>
                  <a:cxnSp>
                    <a:nvCxnSpPr>
                      <a:cNvPr id="39" name="Connecteur droit 38"/>
                      <a:cNvCxnSpPr>
                        <a:endCxn id="17" idx="0"/>
                      </a:cNvCxnSpPr>
                    </a:nvCxnSpPr>
                    <a:spPr>
                      <a:xfrm rot="5400000">
                        <a:off x="4662010" y="3951058"/>
                        <a:ext cx="144016" cy="108012"/>
                      </a:xfrm>
                      <a:prstGeom prst="line">
                        <a:avLst/>
                      </a:prstGeom>
                    </a:spPr>
                    <a:style>
                      <a:lnRef idx="2">
                        <a:schemeClr val="accent5"/>
                      </a:lnRef>
                      <a:fillRef idx="0">
                        <a:schemeClr val="accent5"/>
                      </a:fillRef>
                      <a:effectRef idx="1">
                        <a:schemeClr val="accent5"/>
                      </a:effectRef>
                      <a:fontRef idx="minor">
                        <a:schemeClr val="tx1"/>
                      </a:fontRef>
                    </a:style>
                  </a:cxnSp>
                  <a:sp>
                    <a:nvSpPr>
                      <a:cNvPr id="40" name="ZoneTexte 39"/>
                      <a:cNvSpPr txBox="1"/>
                    </a:nvSpPr>
                    <a:spPr>
                      <a:xfrm>
                        <a:off x="4788024" y="3212976"/>
                        <a:ext cx="792088" cy="276999"/>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200" dirty="0" smtClean="0"/>
                            <a:t>LOX</a:t>
                          </a:r>
                          <a:endParaRPr lang="fr-FR" sz="1200" dirty="0"/>
                        </a:p>
                      </a:txBody>
                      <a:useSpRect/>
                    </a:txSp>
                  </a:sp>
                  <a:sp>
                    <a:nvSpPr>
                      <a:cNvPr id="41" name="ZoneTexte 40"/>
                      <a:cNvSpPr txBox="1"/>
                    </a:nvSpPr>
                    <a:spPr>
                      <a:xfrm>
                        <a:off x="4355976" y="2420888"/>
                        <a:ext cx="1224136"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LH2</a:t>
                          </a:r>
                          <a:endParaRPr lang="fr-FR" dirty="0"/>
                        </a:p>
                      </a:txBody>
                      <a:useSpRect/>
                    </a:txSp>
                  </a:sp>
                  <a:cxnSp>
                    <a:nvCxnSpPr>
                      <a:cNvPr id="48" name="Connecteur droit 47"/>
                      <a:cNvCxnSpPr/>
                    </a:nvCxnSpPr>
                    <a:spPr>
                      <a:xfrm rot="16200000" flipH="1">
                        <a:off x="5184068" y="3753036"/>
                        <a:ext cx="72008" cy="576064"/>
                      </a:xfrm>
                      <a:prstGeom prst="line">
                        <a:avLst/>
                      </a:prstGeom>
                    </a:spPr>
                    <a:style>
                      <a:lnRef idx="2">
                        <a:schemeClr val="accent2"/>
                      </a:lnRef>
                      <a:fillRef idx="0">
                        <a:schemeClr val="accent2"/>
                      </a:fillRef>
                      <a:effectRef idx="1">
                        <a:schemeClr val="accent2"/>
                      </a:effectRef>
                      <a:fontRef idx="minor">
                        <a:schemeClr val="tx1"/>
                      </a:fontRef>
                    </a:style>
                  </a:cxnSp>
                  <a:cxnSp>
                    <a:nvCxnSpPr>
                      <a:cNvPr id="52" name="Connecteur droit 51"/>
                      <a:cNvCxnSpPr/>
                    </a:nvCxnSpPr>
                    <a:spPr>
                      <a:xfrm rot="5400000" flipH="1" flipV="1">
                        <a:off x="5004048" y="3573016"/>
                        <a:ext cx="1008112" cy="0"/>
                      </a:xfrm>
                      <a:prstGeom prst="line">
                        <a:avLst/>
                      </a:prstGeom>
                    </a:spPr>
                    <a:style>
                      <a:lnRef idx="2">
                        <a:schemeClr val="accent2"/>
                      </a:lnRef>
                      <a:fillRef idx="0">
                        <a:schemeClr val="accent2"/>
                      </a:fillRef>
                      <a:effectRef idx="1">
                        <a:schemeClr val="accent2"/>
                      </a:effectRef>
                      <a:fontRef idx="minor">
                        <a:schemeClr val="tx1"/>
                      </a:fontRef>
                    </a:style>
                  </a:cxnSp>
                  <a:cxnSp>
                    <a:nvCxnSpPr>
                      <a:cNvPr id="56" name="Connecteur droit 55"/>
                      <a:cNvCxnSpPr>
                        <a:endCxn id="5" idx="0"/>
                      </a:cNvCxnSpPr>
                    </a:nvCxnSpPr>
                    <a:spPr>
                      <a:xfrm rot="10800000" flipV="1">
                        <a:off x="5004048" y="3068960"/>
                        <a:ext cx="504056" cy="72008"/>
                      </a:xfrm>
                      <a:prstGeom prst="line">
                        <a:avLst/>
                      </a:prstGeom>
                    </a:spPr>
                    <a:style>
                      <a:lnRef idx="2">
                        <a:schemeClr val="accent2"/>
                      </a:lnRef>
                      <a:fillRef idx="0">
                        <a:schemeClr val="accent2"/>
                      </a:fillRef>
                      <a:effectRef idx="1">
                        <a:schemeClr val="accent2"/>
                      </a:effectRef>
                      <a:fontRef idx="minor">
                        <a:schemeClr val="tx1"/>
                      </a:fontRef>
                    </a:style>
                  </a:cxnSp>
                  <a:cxnSp>
                    <a:nvCxnSpPr>
                      <a:cNvPr id="82" name="Connecteur droit 81"/>
                      <a:cNvCxnSpPr>
                        <a:stCxn id="17" idx="1"/>
                      </a:cNvCxnSpPr>
                    </a:nvCxnSpPr>
                    <a:spPr>
                      <a:xfrm rot="10800000">
                        <a:off x="3923928" y="3933056"/>
                        <a:ext cx="648072" cy="324036"/>
                      </a:xfrm>
                      <a:prstGeom prst="line">
                        <a:avLst/>
                      </a:prstGeom>
                    </a:spPr>
                    <a:style>
                      <a:lnRef idx="2">
                        <a:schemeClr val="accent2"/>
                      </a:lnRef>
                      <a:fillRef idx="0">
                        <a:schemeClr val="accent2"/>
                      </a:fillRef>
                      <a:effectRef idx="1">
                        <a:schemeClr val="accent2"/>
                      </a:effectRef>
                      <a:fontRef idx="minor">
                        <a:schemeClr val="tx1"/>
                      </a:fontRef>
                    </a:style>
                  </a:cxnSp>
                  <a:cxnSp>
                    <a:nvCxnSpPr>
                      <a:cNvPr id="92" name="Connecteur droit 91"/>
                      <a:cNvCxnSpPr/>
                    </a:nvCxnSpPr>
                    <a:spPr>
                      <a:xfrm rot="5400000" flipH="1" flipV="1">
                        <a:off x="2987825" y="2996951"/>
                        <a:ext cx="1872208" cy="2"/>
                      </a:xfrm>
                      <a:prstGeom prst="line">
                        <a:avLst/>
                      </a:prstGeom>
                    </a:spPr>
                    <a:style>
                      <a:lnRef idx="2">
                        <a:schemeClr val="accent2"/>
                      </a:lnRef>
                      <a:fillRef idx="0">
                        <a:schemeClr val="accent2"/>
                      </a:fillRef>
                      <a:effectRef idx="1">
                        <a:schemeClr val="accent2"/>
                      </a:effectRef>
                      <a:fontRef idx="minor">
                        <a:schemeClr val="tx1"/>
                      </a:fontRef>
                    </a:style>
                  </a:cxnSp>
                  <a:cxnSp>
                    <a:nvCxnSpPr>
                      <a:cNvPr id="96" name="Connecteur droit 95"/>
                      <a:cNvCxnSpPr/>
                    </a:nvCxnSpPr>
                    <a:spPr>
                      <a:xfrm flipV="1">
                        <a:off x="3923928" y="1988840"/>
                        <a:ext cx="720080" cy="72008"/>
                      </a:xfrm>
                      <a:prstGeom prst="line">
                        <a:avLst/>
                      </a:prstGeom>
                    </a:spPr>
                    <a:style>
                      <a:lnRef idx="2">
                        <a:schemeClr val="accent2"/>
                      </a:lnRef>
                      <a:fillRef idx="0">
                        <a:schemeClr val="accent2"/>
                      </a:fillRef>
                      <a:effectRef idx="1">
                        <a:schemeClr val="accent2"/>
                      </a:effectRef>
                      <a:fontRef idx="minor">
                        <a:schemeClr val="tx1"/>
                      </a:fontRef>
                    </a:style>
                  </a:cxnSp>
                  <a:cxnSp>
                    <a:nvCxnSpPr>
                      <a:cNvPr id="98" name="Connecteur droit 97"/>
                      <a:cNvCxnSpPr>
                        <a:endCxn id="3" idx="0"/>
                      </a:cNvCxnSpPr>
                    </a:nvCxnSpPr>
                    <a:spPr>
                      <a:xfrm rot="16200000" flipH="1">
                        <a:off x="4590002" y="2042846"/>
                        <a:ext cx="144016" cy="36004"/>
                      </a:xfrm>
                      <a:prstGeom prst="line">
                        <a:avLst/>
                      </a:prstGeom>
                    </a:spPr>
                    <a:style>
                      <a:lnRef idx="2">
                        <a:schemeClr val="accent2"/>
                      </a:lnRef>
                      <a:fillRef idx="0">
                        <a:schemeClr val="accent2"/>
                      </a:fillRef>
                      <a:effectRef idx="1">
                        <a:schemeClr val="accent2"/>
                      </a:effectRef>
                      <a:fontRef idx="minor">
                        <a:schemeClr val="tx1"/>
                      </a:fontRef>
                    </a:style>
                  </a:cxnSp>
                  <a:sp>
                    <a:nvSpPr>
                      <a:cNvPr id="74" name="ZoneTexte 73"/>
                      <a:cNvSpPr txBox="1"/>
                    </a:nvSpPr>
                    <a:spPr>
                      <a:xfrm>
                        <a:off x="4788024" y="3717032"/>
                        <a:ext cx="720080" cy="26161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100" dirty="0" smtClean="0">
                              <a:solidFill>
                                <a:schemeClr val="bg1"/>
                              </a:solidFill>
                            </a:rPr>
                            <a:t>He</a:t>
                          </a:r>
                          <a:endParaRPr lang="fr-FR" sz="1100" dirty="0">
                            <a:solidFill>
                              <a:schemeClr val="bg1"/>
                            </a:solidFill>
                          </a:endParaRPr>
                        </a:p>
                      </a:txBody>
                      <a:useSpRect/>
                    </a:txSp>
                  </a:sp>
                </lc:lockedCanvas>
              </a:graphicData>
            </a:graphic>
          </wp:inline>
        </w:drawing>
      </w:r>
      <w:r w:rsidRPr="000C297A">
        <w:rPr>
          <w:noProof/>
          <w:lang w:eastAsia="fr-FR"/>
        </w:rPr>
        <w:t xml:space="preserve"> </w:t>
      </w:r>
    </w:p>
    <w:p w:rsidR="00117F49" w:rsidRPr="00870379" w:rsidRDefault="00117F49" w:rsidP="00117F49">
      <w:pPr>
        <w:rPr>
          <w:b/>
          <w:noProof/>
          <w:color w:val="808080" w:themeColor="background1" w:themeShade="80"/>
          <w:lang w:eastAsia="fr-FR"/>
        </w:rPr>
      </w:pPr>
      <w:r w:rsidRPr="00870379">
        <w:rPr>
          <w:b/>
          <w:noProof/>
          <w:color w:val="808080" w:themeColor="background1" w:themeShade="80"/>
          <w:lang w:eastAsia="fr-FR"/>
        </w:rPr>
        <w:lastRenderedPageBreak/>
        <w:t>Tableau des longeurs des lignes d’alimentation et de pressurisation :</w:t>
      </w:r>
    </w:p>
    <w:tbl>
      <w:tblPr>
        <w:tblW w:w="4564" w:type="dxa"/>
        <w:jc w:val="center"/>
        <w:tblInd w:w="60" w:type="dxa"/>
        <w:tblCellMar>
          <w:left w:w="70" w:type="dxa"/>
          <w:right w:w="70" w:type="dxa"/>
        </w:tblCellMar>
        <w:tblLook w:val="04A0"/>
      </w:tblPr>
      <w:tblGrid>
        <w:gridCol w:w="2788"/>
        <w:gridCol w:w="1328"/>
        <w:gridCol w:w="448"/>
      </w:tblGrid>
      <w:tr w:rsidR="00943ED2" w:rsidRPr="00943ED2" w:rsidTr="00943ED2">
        <w:trPr>
          <w:trHeight w:val="255"/>
          <w:jc w:val="center"/>
        </w:trPr>
        <w:tc>
          <w:tcPr>
            <w:tcW w:w="2788" w:type="dxa"/>
            <w:tcBorders>
              <w:top w:val="single" w:sz="8" w:space="0" w:color="auto"/>
              <w:left w:val="single" w:sz="8" w:space="0" w:color="auto"/>
              <w:bottom w:val="nil"/>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b/>
                <w:bCs/>
                <w:sz w:val="20"/>
                <w:szCs w:val="20"/>
                <w:lang w:eastAsia="fr-FR"/>
              </w:rPr>
            </w:pPr>
            <w:r w:rsidRPr="00943ED2">
              <w:rPr>
                <w:rFonts w:ascii="Verdana" w:eastAsia="Times New Roman" w:hAnsi="Verdana" w:cs="Times New Roman"/>
                <w:b/>
                <w:bCs/>
                <w:sz w:val="20"/>
                <w:szCs w:val="20"/>
                <w:lang w:eastAsia="fr-FR"/>
              </w:rPr>
              <w:t>Lignes d'alimentation</w:t>
            </w:r>
          </w:p>
        </w:tc>
        <w:tc>
          <w:tcPr>
            <w:tcW w:w="1328" w:type="dxa"/>
            <w:tcBorders>
              <w:top w:val="single" w:sz="8" w:space="0" w:color="auto"/>
              <w:left w:val="nil"/>
              <w:bottom w:val="nil"/>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 </w:t>
            </w:r>
          </w:p>
        </w:tc>
        <w:tc>
          <w:tcPr>
            <w:tcW w:w="448" w:type="dxa"/>
            <w:tcBorders>
              <w:top w:val="single" w:sz="8" w:space="0" w:color="auto"/>
              <w:left w:val="nil"/>
              <w:bottom w:val="nil"/>
              <w:right w:val="single" w:sz="8" w:space="0" w:color="auto"/>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 </w:t>
            </w:r>
          </w:p>
        </w:tc>
      </w:tr>
      <w:tr w:rsidR="00943ED2" w:rsidRPr="00943ED2" w:rsidTr="00943ED2">
        <w:trPr>
          <w:trHeight w:val="270"/>
          <w:jc w:val="center"/>
        </w:trPr>
        <w:tc>
          <w:tcPr>
            <w:tcW w:w="2788" w:type="dxa"/>
            <w:tcBorders>
              <w:top w:val="nil"/>
              <w:left w:val="single" w:sz="8" w:space="0" w:color="auto"/>
              <w:bottom w:val="nil"/>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Longueur ligne LOX</w:t>
            </w:r>
          </w:p>
        </w:tc>
        <w:tc>
          <w:tcPr>
            <w:tcW w:w="1328" w:type="dxa"/>
            <w:tcBorders>
              <w:top w:val="nil"/>
              <w:left w:val="nil"/>
              <w:bottom w:val="nil"/>
              <w:right w:val="nil"/>
            </w:tcBorders>
            <w:shd w:val="clear" w:color="auto" w:fill="auto"/>
            <w:noWrap/>
            <w:vAlign w:val="bottom"/>
            <w:hideMark/>
          </w:tcPr>
          <w:p w:rsidR="00943ED2" w:rsidRPr="00943ED2" w:rsidRDefault="00943ED2" w:rsidP="00943ED2">
            <w:pPr>
              <w:spacing w:after="0" w:line="240" w:lineRule="auto"/>
              <w:jc w:val="right"/>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0,509</w:t>
            </w:r>
          </w:p>
        </w:tc>
        <w:tc>
          <w:tcPr>
            <w:tcW w:w="448" w:type="dxa"/>
            <w:tcBorders>
              <w:top w:val="nil"/>
              <w:left w:val="nil"/>
              <w:bottom w:val="nil"/>
              <w:right w:val="single" w:sz="8" w:space="0" w:color="auto"/>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m</w:t>
            </w:r>
          </w:p>
        </w:tc>
      </w:tr>
      <w:tr w:rsidR="00943ED2" w:rsidRPr="00943ED2" w:rsidTr="00943ED2">
        <w:trPr>
          <w:trHeight w:val="270"/>
          <w:jc w:val="center"/>
        </w:trPr>
        <w:tc>
          <w:tcPr>
            <w:tcW w:w="2788" w:type="dxa"/>
            <w:tcBorders>
              <w:top w:val="nil"/>
              <w:left w:val="single" w:sz="8" w:space="0" w:color="auto"/>
              <w:bottom w:val="nil"/>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Longueur ligne LH2</w:t>
            </w:r>
          </w:p>
        </w:tc>
        <w:tc>
          <w:tcPr>
            <w:tcW w:w="1328" w:type="dxa"/>
            <w:tcBorders>
              <w:top w:val="nil"/>
              <w:left w:val="nil"/>
              <w:bottom w:val="nil"/>
              <w:right w:val="nil"/>
            </w:tcBorders>
            <w:shd w:val="clear" w:color="auto" w:fill="auto"/>
            <w:noWrap/>
            <w:vAlign w:val="bottom"/>
            <w:hideMark/>
          </w:tcPr>
          <w:p w:rsidR="00943ED2" w:rsidRPr="00943ED2" w:rsidRDefault="00943ED2" w:rsidP="00943ED2">
            <w:pPr>
              <w:spacing w:after="0" w:line="240" w:lineRule="auto"/>
              <w:jc w:val="right"/>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2,456</w:t>
            </w:r>
          </w:p>
        </w:tc>
        <w:tc>
          <w:tcPr>
            <w:tcW w:w="448" w:type="dxa"/>
            <w:tcBorders>
              <w:top w:val="nil"/>
              <w:left w:val="nil"/>
              <w:bottom w:val="nil"/>
              <w:right w:val="single" w:sz="8" w:space="0" w:color="auto"/>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m</w:t>
            </w:r>
          </w:p>
        </w:tc>
      </w:tr>
      <w:tr w:rsidR="00943ED2" w:rsidRPr="00943ED2" w:rsidTr="00943ED2">
        <w:trPr>
          <w:trHeight w:val="270"/>
          <w:jc w:val="center"/>
        </w:trPr>
        <w:tc>
          <w:tcPr>
            <w:tcW w:w="2788" w:type="dxa"/>
            <w:tcBorders>
              <w:top w:val="nil"/>
              <w:left w:val="single" w:sz="8" w:space="0" w:color="auto"/>
              <w:bottom w:val="nil"/>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 </w:t>
            </w:r>
          </w:p>
        </w:tc>
        <w:tc>
          <w:tcPr>
            <w:tcW w:w="1328" w:type="dxa"/>
            <w:tcBorders>
              <w:top w:val="nil"/>
              <w:left w:val="nil"/>
              <w:bottom w:val="nil"/>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p>
        </w:tc>
        <w:tc>
          <w:tcPr>
            <w:tcW w:w="448" w:type="dxa"/>
            <w:tcBorders>
              <w:top w:val="nil"/>
              <w:left w:val="nil"/>
              <w:bottom w:val="nil"/>
              <w:right w:val="single" w:sz="8" w:space="0" w:color="auto"/>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 </w:t>
            </w:r>
          </w:p>
        </w:tc>
      </w:tr>
      <w:tr w:rsidR="00943ED2" w:rsidRPr="00943ED2" w:rsidTr="00943ED2">
        <w:trPr>
          <w:trHeight w:val="255"/>
          <w:jc w:val="center"/>
        </w:trPr>
        <w:tc>
          <w:tcPr>
            <w:tcW w:w="2788" w:type="dxa"/>
            <w:tcBorders>
              <w:top w:val="nil"/>
              <w:left w:val="single" w:sz="8" w:space="0" w:color="auto"/>
              <w:bottom w:val="nil"/>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b/>
                <w:bCs/>
                <w:sz w:val="20"/>
                <w:szCs w:val="20"/>
                <w:lang w:eastAsia="fr-FR"/>
              </w:rPr>
            </w:pPr>
            <w:r w:rsidRPr="00943ED2">
              <w:rPr>
                <w:rFonts w:ascii="Verdana" w:eastAsia="Times New Roman" w:hAnsi="Verdana" w:cs="Times New Roman"/>
                <w:b/>
                <w:bCs/>
                <w:sz w:val="20"/>
                <w:szCs w:val="20"/>
                <w:lang w:eastAsia="fr-FR"/>
              </w:rPr>
              <w:t>Lignes de pressurisation</w:t>
            </w:r>
          </w:p>
        </w:tc>
        <w:tc>
          <w:tcPr>
            <w:tcW w:w="1328" w:type="dxa"/>
            <w:tcBorders>
              <w:top w:val="nil"/>
              <w:left w:val="nil"/>
              <w:bottom w:val="nil"/>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p>
        </w:tc>
        <w:tc>
          <w:tcPr>
            <w:tcW w:w="448" w:type="dxa"/>
            <w:tcBorders>
              <w:top w:val="nil"/>
              <w:left w:val="nil"/>
              <w:bottom w:val="nil"/>
              <w:right w:val="single" w:sz="8" w:space="0" w:color="auto"/>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 </w:t>
            </w:r>
          </w:p>
        </w:tc>
      </w:tr>
      <w:tr w:rsidR="00943ED2" w:rsidRPr="00943ED2" w:rsidTr="00943ED2">
        <w:trPr>
          <w:trHeight w:val="255"/>
          <w:jc w:val="center"/>
        </w:trPr>
        <w:tc>
          <w:tcPr>
            <w:tcW w:w="2788" w:type="dxa"/>
            <w:tcBorders>
              <w:top w:val="nil"/>
              <w:left w:val="single" w:sz="8" w:space="0" w:color="auto"/>
              <w:bottom w:val="nil"/>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Longueur ligne LOX</w:t>
            </w:r>
          </w:p>
        </w:tc>
        <w:tc>
          <w:tcPr>
            <w:tcW w:w="1328" w:type="dxa"/>
            <w:tcBorders>
              <w:top w:val="nil"/>
              <w:left w:val="nil"/>
              <w:bottom w:val="nil"/>
              <w:right w:val="nil"/>
            </w:tcBorders>
            <w:shd w:val="clear" w:color="auto" w:fill="auto"/>
            <w:noWrap/>
            <w:vAlign w:val="bottom"/>
            <w:hideMark/>
          </w:tcPr>
          <w:p w:rsidR="00943ED2" w:rsidRPr="00943ED2" w:rsidRDefault="00943ED2" w:rsidP="00943ED2">
            <w:pPr>
              <w:spacing w:after="0" w:line="240" w:lineRule="auto"/>
              <w:jc w:val="right"/>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2,863</w:t>
            </w:r>
          </w:p>
        </w:tc>
        <w:tc>
          <w:tcPr>
            <w:tcW w:w="448" w:type="dxa"/>
            <w:tcBorders>
              <w:top w:val="nil"/>
              <w:left w:val="nil"/>
              <w:bottom w:val="nil"/>
              <w:right w:val="single" w:sz="8" w:space="0" w:color="auto"/>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m</w:t>
            </w:r>
          </w:p>
        </w:tc>
      </w:tr>
      <w:tr w:rsidR="00943ED2" w:rsidRPr="00943ED2" w:rsidTr="00943ED2">
        <w:trPr>
          <w:trHeight w:val="270"/>
          <w:jc w:val="center"/>
        </w:trPr>
        <w:tc>
          <w:tcPr>
            <w:tcW w:w="2788" w:type="dxa"/>
            <w:tcBorders>
              <w:top w:val="nil"/>
              <w:left w:val="single" w:sz="8" w:space="0" w:color="auto"/>
              <w:bottom w:val="single" w:sz="8" w:space="0" w:color="auto"/>
              <w:right w:val="nil"/>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Longueur ligne LH2</w:t>
            </w:r>
          </w:p>
        </w:tc>
        <w:tc>
          <w:tcPr>
            <w:tcW w:w="1328" w:type="dxa"/>
            <w:tcBorders>
              <w:top w:val="nil"/>
              <w:left w:val="nil"/>
              <w:bottom w:val="single" w:sz="8" w:space="0" w:color="auto"/>
              <w:right w:val="nil"/>
            </w:tcBorders>
            <w:shd w:val="clear" w:color="auto" w:fill="auto"/>
            <w:noWrap/>
            <w:vAlign w:val="bottom"/>
            <w:hideMark/>
          </w:tcPr>
          <w:p w:rsidR="00943ED2" w:rsidRPr="00943ED2" w:rsidRDefault="00943ED2" w:rsidP="00943ED2">
            <w:pPr>
              <w:spacing w:after="0" w:line="240" w:lineRule="auto"/>
              <w:jc w:val="right"/>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6,965</w:t>
            </w:r>
          </w:p>
        </w:tc>
        <w:tc>
          <w:tcPr>
            <w:tcW w:w="448" w:type="dxa"/>
            <w:tcBorders>
              <w:top w:val="nil"/>
              <w:left w:val="nil"/>
              <w:bottom w:val="single" w:sz="8" w:space="0" w:color="auto"/>
              <w:right w:val="single" w:sz="8" w:space="0" w:color="auto"/>
            </w:tcBorders>
            <w:shd w:val="clear" w:color="auto" w:fill="auto"/>
            <w:noWrap/>
            <w:vAlign w:val="bottom"/>
            <w:hideMark/>
          </w:tcPr>
          <w:p w:rsidR="00943ED2" w:rsidRPr="00943ED2" w:rsidRDefault="00943ED2" w:rsidP="00943ED2">
            <w:pPr>
              <w:spacing w:after="0" w:line="240" w:lineRule="auto"/>
              <w:rPr>
                <w:rFonts w:ascii="Verdana" w:eastAsia="Times New Roman" w:hAnsi="Verdana" w:cs="Times New Roman"/>
                <w:sz w:val="20"/>
                <w:szCs w:val="20"/>
                <w:lang w:eastAsia="fr-FR"/>
              </w:rPr>
            </w:pPr>
            <w:r w:rsidRPr="00943ED2">
              <w:rPr>
                <w:rFonts w:ascii="Verdana" w:eastAsia="Times New Roman" w:hAnsi="Verdana" w:cs="Times New Roman"/>
                <w:sz w:val="20"/>
                <w:szCs w:val="20"/>
                <w:lang w:eastAsia="fr-FR"/>
              </w:rPr>
              <w:t>m</w:t>
            </w:r>
          </w:p>
        </w:tc>
      </w:tr>
    </w:tbl>
    <w:p w:rsidR="00117F49" w:rsidRDefault="00117F49" w:rsidP="00117F49"/>
    <w:p w:rsidR="007B313D" w:rsidRPr="001E4808" w:rsidRDefault="007B313D" w:rsidP="007B313D">
      <w:pPr>
        <w:jc w:val="center"/>
        <w:rPr>
          <w:i/>
          <w:color w:val="808080" w:themeColor="background1" w:themeShade="80"/>
        </w:rPr>
      </w:pPr>
      <w:r w:rsidRPr="001E4808">
        <w:rPr>
          <w:i/>
          <w:color w:val="808080" w:themeColor="background1" w:themeShade="80"/>
        </w:rPr>
        <w:t>Dimensionnement du bâti moteur</w:t>
      </w:r>
    </w:p>
    <w:p w:rsidR="007B313D" w:rsidRDefault="007B313D" w:rsidP="00A63A12">
      <w:pPr>
        <w:ind w:firstLine="708"/>
        <w:jc w:val="both"/>
      </w:pPr>
      <w:r>
        <w:t xml:space="preserve">Le bâti est dimensionné à l’aide d’une règle de 3 se basant sur la relation : 2 m de hauteur  pour un diamètre des lignes d'alimentation moteurs de 200 mm. Le diamètre des lignes d’alimentation est calculé à partir du débit sortant de chacun des réservoirs et une vitesse pour le fluide de 25 m/s dans les lignes. Le diamètre maximal, donc celui des lignes d’alimentation de LH2 a été retenu. </w:t>
      </w:r>
    </w:p>
    <w:p w:rsidR="007B313D" w:rsidRPr="00A03475" w:rsidRDefault="007B313D" w:rsidP="00A63A12">
      <w:pPr>
        <w:ind w:firstLine="708"/>
        <w:jc w:val="both"/>
        <w:rPr>
          <w:i/>
        </w:rPr>
      </w:pPr>
      <w:r>
        <w:t xml:space="preserve">Une structure conique est retenue pour le bâti moteur. Ce type de structure est dimensionné uniquement à la poussée du troisième étage et permet de limiter la masse. Le bâti est fixé par des attaches sur la jupe arrière et non sur le tore. On maintient un distance de 0,2 m entre les 2 objets afin d’éviter qu’ils se touchent en cas de vibration et ballotage. </w:t>
      </w:r>
    </w:p>
    <w:p w:rsidR="007B313D" w:rsidRPr="001E4808" w:rsidRDefault="007B313D" w:rsidP="007B313D">
      <w:pPr>
        <w:jc w:val="center"/>
        <w:rPr>
          <w:i/>
          <w:color w:val="808080" w:themeColor="background1" w:themeShade="80"/>
        </w:rPr>
      </w:pPr>
      <w:r w:rsidRPr="001E4808">
        <w:rPr>
          <w:i/>
          <w:color w:val="808080" w:themeColor="background1" w:themeShade="80"/>
        </w:rPr>
        <w:t>Dimensionnement jupes avant/arrière</w:t>
      </w:r>
    </w:p>
    <w:p w:rsidR="007B313D" w:rsidRDefault="007B313D" w:rsidP="00A63A12">
      <w:pPr>
        <w:ind w:firstLine="708"/>
        <w:jc w:val="both"/>
      </w:pPr>
      <w:r>
        <w:t xml:space="preserve">La jupe avant est dimensionnée par la hauteur du fond du réservoir de LH2 et de la distance inter-étage prise égale à 400mm. </w:t>
      </w:r>
    </w:p>
    <w:p w:rsidR="007B313D" w:rsidRDefault="007B313D" w:rsidP="00A63A12">
      <w:pPr>
        <w:ind w:firstLine="708"/>
        <w:jc w:val="both"/>
      </w:pPr>
      <w:r>
        <w:t>Une jupe inter-réservoir prend place afin de maintenir une distance de 0,4m entre le fond des deux réservoirs et de transiter les efforts généraux.</w:t>
      </w:r>
    </w:p>
    <w:p w:rsidR="007B313D" w:rsidRDefault="007B313D" w:rsidP="00A63A12">
      <w:pPr>
        <w:ind w:firstLine="360"/>
        <w:jc w:val="both"/>
      </w:pPr>
      <w:r>
        <w:t>La jupe arrière s’étend du plan de séparation entre les étages 2 et 3 au fond du réservoir supérieur.</w:t>
      </w:r>
      <w:r w:rsidRPr="00A03475">
        <w:t xml:space="preserve"> </w:t>
      </w:r>
      <w:r>
        <w:t>Elle assure la transition de la force de propulsion jusqu’à l’étage structural. La longueur entre le plan de bas de capotage et le plan de la sortie tuyère est égale après rebouclage à ¼ du diamètre étage ce qui correspo</w:t>
      </w:r>
      <w:r w:rsidR="007A6EA1">
        <w:t>nd à un angle de déboitement de 50,20</w:t>
      </w:r>
      <w:r>
        <w:t>°. Cet angle de déboitement</w:t>
      </w:r>
      <w:r w:rsidRPr="007A6EA1">
        <w:t>, pris</w:t>
      </w:r>
      <w:r>
        <w:t xml:space="preserve"> </w:t>
      </w:r>
      <w:r w:rsidRPr="007A6EA1">
        <w:t>supérieur à 15°,</w:t>
      </w:r>
      <w:r>
        <w:t xml:space="preserve"> fournit une jupe arrière assez longue pour contenir la chambre de combustion et la sphère de pressurisation. </w:t>
      </w:r>
    </w:p>
    <w:p w:rsidR="007B313D" w:rsidRDefault="00AB4D28" w:rsidP="00C502CA">
      <w:pPr>
        <w:pStyle w:val="Titre3"/>
        <w:numPr>
          <w:ilvl w:val="1"/>
          <w:numId w:val="7"/>
        </w:numPr>
      </w:pPr>
      <w:bookmarkStart w:id="25" w:name="_Toc288145497"/>
      <w:r>
        <w:t xml:space="preserve"> </w:t>
      </w:r>
      <w:bookmarkStart w:id="26" w:name="_Toc288173047"/>
      <w:r w:rsidR="007B313D" w:rsidRPr="00B217FE">
        <w:t>Dimension</w:t>
      </w:r>
      <w:r w:rsidR="007B313D">
        <w:t>s du 2</w:t>
      </w:r>
      <w:r w:rsidR="007B313D" w:rsidRPr="00C251D5">
        <w:rPr>
          <w:vertAlign w:val="superscript"/>
        </w:rPr>
        <w:t>ème</w:t>
      </w:r>
      <w:r w:rsidR="007B313D">
        <w:t xml:space="preserve"> </w:t>
      </w:r>
      <w:r w:rsidR="007B313D" w:rsidRPr="00B217FE">
        <w:t>étage</w:t>
      </w:r>
      <w:r w:rsidR="007B313D">
        <w:t xml:space="preserve"> solide</w:t>
      </w:r>
      <w:bookmarkEnd w:id="25"/>
      <w:bookmarkEnd w:id="26"/>
      <w:r w:rsidR="00C72421">
        <w:t> </w:t>
      </w:r>
    </w:p>
    <w:p w:rsidR="001E4808" w:rsidRPr="001E4808" w:rsidRDefault="001E4808" w:rsidP="001E4808"/>
    <w:p w:rsidR="007B313D" w:rsidRPr="001E4808" w:rsidRDefault="007B313D" w:rsidP="007B313D">
      <w:pPr>
        <w:jc w:val="center"/>
        <w:rPr>
          <w:i/>
          <w:color w:val="808080" w:themeColor="background1" w:themeShade="80"/>
        </w:rPr>
      </w:pPr>
      <w:r w:rsidRPr="001E4808">
        <w:rPr>
          <w:i/>
          <w:color w:val="808080" w:themeColor="background1" w:themeShade="80"/>
        </w:rPr>
        <w:t>Dimensionnement du réservoir solide</w:t>
      </w:r>
    </w:p>
    <w:p w:rsidR="00A63A12" w:rsidRDefault="007B313D" w:rsidP="00A63A12">
      <w:pPr>
        <w:ind w:firstLine="708"/>
        <w:jc w:val="both"/>
      </w:pPr>
      <w:r>
        <w:t xml:space="preserve">Le réservoir est de forme cylindrique avec des fonds elliptiques. La relation dimensionnant le fond est la suivante : </w:t>
      </w:r>
    </w:p>
    <w:p w:rsidR="007B313D" w:rsidRPr="007977DE" w:rsidRDefault="007B313D" w:rsidP="00A63A12">
      <w:pPr>
        <w:ind w:firstLine="708"/>
        <w:jc w:val="both"/>
      </w:pPr>
      <w:r>
        <w:t xml:space="preserve">   a/b = </w:t>
      </w:r>
      <m:oMath>
        <m:rad>
          <m:radPr>
            <m:degHide m:val="on"/>
            <m:ctrlPr>
              <w:rPr>
                <w:rFonts w:ascii="Cambria Math" w:hAnsi="Cambria Math"/>
                <w:i/>
              </w:rPr>
            </m:ctrlPr>
          </m:radPr>
          <m:deg/>
          <m:e>
            <m:r>
              <w:rPr>
                <w:rFonts w:ascii="Cambria Math" w:hAnsi="Cambria Math"/>
              </w:rPr>
              <m:t>3</m:t>
            </m:r>
          </m:e>
        </m:rad>
      </m:oMath>
      <w:r>
        <w:rPr>
          <w:rFonts w:eastAsiaTheme="minorEastAsia"/>
        </w:rPr>
        <w:t xml:space="preserve">   </w:t>
      </w:r>
      <w:r>
        <w:rPr>
          <w:rFonts w:eastAsiaTheme="minorEastAsia"/>
        </w:rPr>
        <w:tab/>
      </w:r>
      <w:r>
        <w:rPr>
          <w:rFonts w:eastAsiaTheme="minorEastAsia"/>
        </w:rPr>
        <w:tab/>
        <w:t xml:space="preserve">avec </w:t>
      </w:r>
      <w:r>
        <w:rPr>
          <w:rFonts w:eastAsiaTheme="minorEastAsia"/>
        </w:rPr>
        <w:tab/>
        <w:t>b =</w:t>
      </w:r>
      <w:r>
        <w:t xml:space="preserve">hauteur du fond </w:t>
      </w:r>
      <w:r>
        <w:rPr>
          <w:rFonts w:eastAsiaTheme="minorEastAsia"/>
        </w:rPr>
        <w:t xml:space="preserve">et a = </w:t>
      </w:r>
      <w:r>
        <w:t>rayon du propulseur</w:t>
      </w:r>
    </w:p>
    <w:p w:rsidR="007B313D" w:rsidRDefault="007B313D" w:rsidP="00A63A12">
      <w:pPr>
        <w:ind w:firstLine="708"/>
        <w:jc w:val="both"/>
      </w:pPr>
      <w:r>
        <w:lastRenderedPageBreak/>
        <w:t>La tuyère a une longueur entrante dans le propulseur de 20%. Cela correspond à une butée centrale aval ou une tuyère fixe qui représente la majorité des cas. Cette considération est prise en compte dans le calcul du volume du réservoir. Le volume de la tuyère entrant dans le réservoir est calculé sur la base d’un cône tronqué. Une approximation est donc faite : On considère pour ce calcul du volume un  fond plat.</w:t>
      </w:r>
    </w:p>
    <w:p w:rsidR="007B313D" w:rsidRPr="00870379" w:rsidRDefault="007B313D" w:rsidP="007B313D">
      <w:pPr>
        <w:jc w:val="both"/>
        <w:rPr>
          <w:b/>
          <w:color w:val="808080" w:themeColor="background1" w:themeShade="80"/>
        </w:rPr>
      </w:pPr>
      <w:r w:rsidRPr="00870379">
        <w:rPr>
          <w:b/>
          <w:color w:val="808080" w:themeColor="background1" w:themeShade="80"/>
        </w:rPr>
        <w:t>Figure : Illustration de l’approximation pour le calcul du volume de la tuyère à l’intérieur du propulseur.</w:t>
      </w:r>
    </w:p>
    <w:p w:rsidR="007B313D" w:rsidRDefault="007B313D" w:rsidP="007B313D">
      <w:pPr>
        <w:jc w:val="center"/>
      </w:pPr>
      <w:r w:rsidRPr="00E869F6">
        <w:rPr>
          <w:noProof/>
          <w:lang w:eastAsia="fr-FR"/>
        </w:rPr>
        <w:drawing>
          <wp:inline distT="0" distB="0" distL="0" distR="0">
            <wp:extent cx="1000125" cy="1666875"/>
            <wp:effectExtent l="19050" t="0" r="0" b="0"/>
            <wp:docPr id="8" name="Obje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60240" cy="3600400"/>
                      <a:chOff x="3851920" y="1484784"/>
                      <a:chExt cx="2160240" cy="3600400"/>
                    </a:xfrm>
                  </a:grpSpPr>
                  <a:sp>
                    <a:nvSpPr>
                      <a:cNvPr id="108" name="Organigramme : Opération manuelle 107"/>
                      <a:cNvSpPr/>
                    </a:nvSpPr>
                    <a:spPr>
                      <a:xfrm rot="10800000">
                        <a:off x="4283969" y="2780928"/>
                        <a:ext cx="1224136" cy="2304256"/>
                      </a:xfrm>
                      <a:prstGeom prst="flowChartManualOperation">
                        <a:avLst/>
                      </a:prstGeom>
                      <a:solidFill>
                        <a:schemeClr val="tx2">
                          <a:lumMod val="40000"/>
                          <a:lumOff val="6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09" name="Rectangle à coins arrondis 108"/>
                      <a:cNvSpPr/>
                    </a:nvSpPr>
                    <a:spPr>
                      <a:xfrm>
                        <a:off x="3851920" y="1484784"/>
                        <a:ext cx="2160240" cy="1872208"/>
                      </a:xfrm>
                      <a:prstGeom prst="roundRect">
                        <a:avLst>
                          <a:gd name="adj" fmla="val 31215"/>
                        </a:avLst>
                      </a:prstGeom>
                      <a:noFill/>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1"/>
                      </a:lnRef>
                      <a:fillRef idx="1">
                        <a:schemeClr val="lt1"/>
                      </a:fillRef>
                      <a:effectRef idx="0">
                        <a:schemeClr val="accent1"/>
                      </a:effectRef>
                      <a:fontRef idx="minor">
                        <a:schemeClr val="dk1"/>
                      </a:fontRef>
                    </a:style>
                  </a:sp>
                  <a:sp>
                    <a:nvSpPr>
                      <a:cNvPr id="110" name="ZoneTexte 109"/>
                      <a:cNvSpPr txBox="1"/>
                    </a:nvSpPr>
                    <a:spPr>
                      <a:xfrm>
                        <a:off x="4067944" y="1844824"/>
                        <a:ext cx="1656184"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dirty="0" smtClean="0"/>
                            <a:t>Réservoir      solide</a:t>
                          </a:r>
                          <a:endParaRPr lang="fr-FR" dirty="0"/>
                        </a:p>
                      </a:txBody>
                      <a:useSpRect/>
                    </a:txSp>
                  </a:sp>
                </lc:lockedCanvas>
              </a:graphicData>
            </a:graphic>
          </wp:inline>
        </w:drawing>
      </w:r>
    </w:p>
    <w:p w:rsidR="007B313D" w:rsidRPr="001E4808" w:rsidRDefault="007B313D" w:rsidP="007B313D">
      <w:pPr>
        <w:jc w:val="center"/>
        <w:rPr>
          <w:i/>
          <w:color w:val="808080" w:themeColor="background1" w:themeShade="80"/>
        </w:rPr>
      </w:pPr>
      <w:r w:rsidRPr="001E4808">
        <w:rPr>
          <w:i/>
          <w:color w:val="808080" w:themeColor="background1" w:themeShade="80"/>
        </w:rPr>
        <w:t>Dimensionnement jupes avant/arrière</w:t>
      </w:r>
    </w:p>
    <w:p w:rsidR="007B313D" w:rsidRDefault="007B313D" w:rsidP="00A63A12">
      <w:pPr>
        <w:ind w:firstLine="708"/>
        <w:jc w:val="both"/>
      </w:pPr>
      <w:r>
        <w:t>La jupe avant est dimensionné par la hauteur du fond elliptique de l’étage solide, de la distance inter-étage de 400 mm et de la distance entre le plan de la sortie tuyère et le bas de capotage du 3</w:t>
      </w:r>
      <w:r w:rsidRPr="0077244A">
        <w:rPr>
          <w:vertAlign w:val="superscript"/>
        </w:rPr>
        <w:t>ème</w:t>
      </w:r>
      <w:r>
        <w:t xml:space="preserve"> étage. Le retreint permet la transition entre les deux étages. </w:t>
      </w:r>
    </w:p>
    <w:p w:rsidR="007B313D" w:rsidRDefault="007B313D" w:rsidP="00AB4D28">
      <w:pPr>
        <w:ind w:firstLine="360"/>
        <w:jc w:val="both"/>
      </w:pPr>
      <w:r>
        <w:t>La jupe arrière est dimensionnée de façon à obtenir un angle de déboitement de 15° avec la tuyère.</w:t>
      </w:r>
    </w:p>
    <w:p w:rsidR="007B313D" w:rsidRDefault="007B313D" w:rsidP="007B313D">
      <w:pPr>
        <w:jc w:val="both"/>
      </w:pPr>
    </w:p>
    <w:p w:rsidR="001E4808" w:rsidRPr="001E4808" w:rsidRDefault="007B313D" w:rsidP="001E4808">
      <w:pPr>
        <w:pStyle w:val="Titre3"/>
        <w:numPr>
          <w:ilvl w:val="1"/>
          <w:numId w:val="7"/>
        </w:numPr>
      </w:pPr>
      <w:bookmarkStart w:id="27" w:name="_Toc288145498"/>
      <w:bookmarkStart w:id="28" w:name="_Toc288173048"/>
      <w:r w:rsidRPr="00B217FE">
        <w:t>Dimension</w:t>
      </w:r>
      <w:r>
        <w:t>s du 1</w:t>
      </w:r>
      <w:r w:rsidRPr="0088569E">
        <w:rPr>
          <w:vertAlign w:val="superscript"/>
        </w:rPr>
        <w:t>er</w:t>
      </w:r>
      <w:r>
        <w:t xml:space="preserve"> </w:t>
      </w:r>
      <w:r w:rsidRPr="00B217FE">
        <w:t>étage</w:t>
      </w:r>
      <w:r>
        <w:t xml:space="preserve"> solide</w:t>
      </w:r>
      <w:bookmarkEnd w:id="27"/>
      <w:bookmarkEnd w:id="28"/>
      <w:r>
        <w:t> </w:t>
      </w:r>
    </w:p>
    <w:p w:rsidR="007B313D" w:rsidRDefault="007B313D" w:rsidP="007A6EA1">
      <w:r>
        <w:t>Le 1</w:t>
      </w:r>
      <w:r w:rsidRPr="0088569E">
        <w:rPr>
          <w:vertAlign w:val="superscript"/>
        </w:rPr>
        <w:t>er</w:t>
      </w:r>
      <w:r>
        <w:t xml:space="preserve"> étage est dimensionné de la </w:t>
      </w:r>
      <w:r w:rsidR="00C72421">
        <w:t xml:space="preserve">même manière que le deuxième.  </w:t>
      </w:r>
    </w:p>
    <w:p w:rsidR="007A6EA1" w:rsidRPr="007A6EA1" w:rsidRDefault="007A6EA1" w:rsidP="007A6EA1"/>
    <w:p w:rsidR="001E4808" w:rsidRDefault="001E4808" w:rsidP="00C502CA">
      <w:pPr>
        <w:pStyle w:val="Titre2"/>
        <w:numPr>
          <w:ilvl w:val="0"/>
          <w:numId w:val="7"/>
        </w:numPr>
      </w:pPr>
      <w:bookmarkStart w:id="29" w:name="_Toc288145499"/>
      <w:bookmarkStart w:id="30" w:name="_Toc288173049"/>
      <w:r>
        <w:t>Bilan masse</w:t>
      </w:r>
      <w:bookmarkEnd w:id="29"/>
      <w:bookmarkEnd w:id="30"/>
    </w:p>
    <w:p w:rsidR="001E4808" w:rsidRPr="001E4808" w:rsidRDefault="001E4808" w:rsidP="001E4808"/>
    <w:p w:rsidR="004A6D1B" w:rsidRDefault="007F2A1B" w:rsidP="007F2A1B">
      <w:r>
        <w:t xml:space="preserve">Le bilan masse </w:t>
      </w:r>
      <w:r w:rsidR="004A6D1B">
        <w:t xml:space="preserve">se découpe en 4 parties : </w:t>
      </w:r>
    </w:p>
    <w:p w:rsidR="007F2A1B" w:rsidRDefault="004A6D1B" w:rsidP="004A6D1B">
      <w:pPr>
        <w:pStyle w:val="Paragraphedeliste"/>
        <w:numPr>
          <w:ilvl w:val="0"/>
          <w:numId w:val="2"/>
        </w:numPr>
      </w:pPr>
      <w:r>
        <w:t>La charge utile comprenant le satellite, la case à équipements, l’avionique et les supports des équipements</w:t>
      </w:r>
      <w:r w:rsidR="00383C8B">
        <w:t xml:space="preserve"> et la coiffe.</w:t>
      </w:r>
    </w:p>
    <w:p w:rsidR="004A6D1B" w:rsidRDefault="004A6D1B" w:rsidP="004A6D1B">
      <w:pPr>
        <w:pStyle w:val="Paragraphedeliste"/>
        <w:numPr>
          <w:ilvl w:val="0"/>
          <w:numId w:val="2"/>
        </w:numPr>
      </w:pPr>
      <w:r>
        <w:t>L’étage 3 composé de réservoirs, jupes, lignes d’alimentation et de pressurisation,  sphères de pressurisation, moteur et supports de la sphère et du réservoir torique.</w:t>
      </w:r>
    </w:p>
    <w:p w:rsidR="004A6D1B" w:rsidRDefault="004A6D1B" w:rsidP="004A6D1B">
      <w:pPr>
        <w:pStyle w:val="Paragraphedeliste"/>
        <w:numPr>
          <w:ilvl w:val="0"/>
          <w:numId w:val="2"/>
        </w:numPr>
      </w:pPr>
      <w:r>
        <w:t xml:space="preserve">L’étage 2 avec le réservoir, les jupes, la tuyère, les jupettes, l’ensemble arrière, les aménagements internes, l’allumeur, </w:t>
      </w:r>
      <w:r w:rsidR="00383C8B">
        <w:t xml:space="preserve">le ‘Thrust Vector Control’. </w:t>
      </w:r>
    </w:p>
    <w:p w:rsidR="00383C8B" w:rsidRDefault="00383C8B" w:rsidP="004A6D1B">
      <w:pPr>
        <w:pStyle w:val="Paragraphedeliste"/>
        <w:numPr>
          <w:ilvl w:val="0"/>
          <w:numId w:val="2"/>
        </w:numPr>
      </w:pPr>
      <w:r>
        <w:t xml:space="preserve">L’étage 1 ayant la même composition de l’étage 2. </w:t>
      </w:r>
    </w:p>
    <w:p w:rsidR="00383C8B" w:rsidRDefault="00383C8B" w:rsidP="00383C8B">
      <w:pPr>
        <w:pStyle w:val="Paragraphedeliste"/>
        <w:ind w:left="0"/>
      </w:pPr>
    </w:p>
    <w:p w:rsidR="00383C8B" w:rsidRDefault="00383C8B" w:rsidP="00383C8B">
      <w:pPr>
        <w:pStyle w:val="Paragraphedeliste"/>
        <w:ind w:left="0"/>
      </w:pPr>
      <w:r>
        <w:t xml:space="preserve">A l’issue de ce bilan masse, le coefficient de marge de 1,25 n’a pas été appliqué. </w:t>
      </w:r>
    </w:p>
    <w:p w:rsidR="001E4808" w:rsidRDefault="001E4808" w:rsidP="001E4808">
      <w:pPr>
        <w:pStyle w:val="Titre3"/>
      </w:pPr>
      <w:bookmarkStart w:id="31" w:name="_Toc288145500"/>
      <w:bookmarkStart w:id="32" w:name="_Toc288173050"/>
      <w:r>
        <w:lastRenderedPageBreak/>
        <w:t>2.1. Paramètres des formules empiriques</w:t>
      </w:r>
      <w:bookmarkEnd w:id="31"/>
      <w:bookmarkEnd w:id="32"/>
    </w:p>
    <w:p w:rsidR="001E4808" w:rsidRPr="001E4808" w:rsidRDefault="001E4808" w:rsidP="001E4808"/>
    <w:p w:rsidR="007B313D" w:rsidRDefault="007B313D" w:rsidP="007B313D">
      <w:r>
        <w:t>Dans</w:t>
      </w:r>
      <w:r w:rsidR="007F2A1B">
        <w:t xml:space="preserve"> la suite</w:t>
      </w:r>
      <w:r>
        <w:t xml:space="preserve">, on commentera uniquement les paramètres choisis dans les formules empiriques. </w:t>
      </w:r>
    </w:p>
    <w:p w:rsidR="006C1A0C" w:rsidRPr="001E4808" w:rsidRDefault="000B7EC1" w:rsidP="001E4808">
      <w:pPr>
        <w:jc w:val="center"/>
        <w:rPr>
          <w:i/>
          <w:color w:val="808080" w:themeColor="background1" w:themeShade="80"/>
        </w:rPr>
      </w:pPr>
      <w:r w:rsidRPr="001E4808">
        <w:rPr>
          <w:i/>
          <w:color w:val="808080" w:themeColor="background1" w:themeShade="80"/>
        </w:rPr>
        <w:t xml:space="preserve">Masse de la </w:t>
      </w:r>
      <w:r w:rsidR="001E4808" w:rsidRPr="001E4808">
        <w:rPr>
          <w:i/>
          <w:color w:val="808080" w:themeColor="background1" w:themeShade="80"/>
        </w:rPr>
        <w:t>de la case à équipements</w:t>
      </w:r>
    </w:p>
    <w:p w:rsidR="000B7EC1" w:rsidRPr="000B7EC1" w:rsidRDefault="000B7EC1" w:rsidP="007B313D">
      <w:r w:rsidRPr="000B7EC1">
        <w:t>Les paramètres de la case à équipements sont les suivants :</w:t>
      </w:r>
    </w:p>
    <w:tbl>
      <w:tblPr>
        <w:tblW w:w="9513" w:type="dxa"/>
        <w:tblInd w:w="55" w:type="dxa"/>
        <w:tblBorders>
          <w:top w:val="single" w:sz="4" w:space="0" w:color="auto"/>
          <w:left w:val="single" w:sz="4" w:space="0" w:color="auto"/>
          <w:bottom w:val="single" w:sz="4" w:space="0" w:color="auto"/>
          <w:right w:val="single" w:sz="4" w:space="0" w:color="auto"/>
          <w:insideH w:val="single" w:sz="4" w:space="0" w:color="auto"/>
        </w:tblBorders>
        <w:tblCellMar>
          <w:left w:w="70" w:type="dxa"/>
          <w:right w:w="70" w:type="dxa"/>
        </w:tblCellMar>
        <w:tblLook w:val="04A0"/>
      </w:tblPr>
      <w:tblGrid>
        <w:gridCol w:w="2000"/>
        <w:gridCol w:w="850"/>
        <w:gridCol w:w="567"/>
        <w:gridCol w:w="6096"/>
      </w:tblGrid>
      <w:tr w:rsidR="006C1A0C" w:rsidRPr="006C1A0C" w:rsidTr="006C1A0C">
        <w:trPr>
          <w:trHeight w:val="255"/>
        </w:trPr>
        <w:tc>
          <w:tcPr>
            <w:tcW w:w="2000"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Kmat</w:t>
            </w:r>
          </w:p>
        </w:tc>
        <w:tc>
          <w:tcPr>
            <w:tcW w:w="850" w:type="dxa"/>
            <w:shd w:val="clear" w:color="auto" w:fill="auto"/>
            <w:noWrap/>
            <w:vAlign w:val="bottom"/>
            <w:hideMark/>
          </w:tcPr>
          <w:p w:rsidR="006C1A0C" w:rsidRPr="006C1A0C" w:rsidRDefault="006C1A0C" w:rsidP="006C1A0C">
            <w:pPr>
              <w:spacing w:after="0" w:line="240" w:lineRule="auto"/>
              <w:jc w:val="right"/>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1,36</w:t>
            </w:r>
          </w:p>
        </w:tc>
        <w:tc>
          <w:tcPr>
            <w:tcW w:w="567"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w:t>
            </w:r>
          </w:p>
        </w:tc>
        <w:tc>
          <w:tcPr>
            <w:tcW w:w="6096"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Aluminium</w:t>
            </w:r>
          </w:p>
        </w:tc>
      </w:tr>
      <w:tr w:rsidR="006C1A0C" w:rsidRPr="006C1A0C" w:rsidTr="006C1A0C">
        <w:trPr>
          <w:trHeight w:val="255"/>
        </w:trPr>
        <w:tc>
          <w:tcPr>
            <w:tcW w:w="2000"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Kouv</w:t>
            </w:r>
          </w:p>
        </w:tc>
        <w:tc>
          <w:tcPr>
            <w:tcW w:w="850" w:type="dxa"/>
            <w:shd w:val="clear" w:color="auto" w:fill="auto"/>
            <w:noWrap/>
            <w:vAlign w:val="bottom"/>
            <w:hideMark/>
          </w:tcPr>
          <w:p w:rsidR="006C1A0C" w:rsidRPr="006C1A0C" w:rsidRDefault="006C1A0C" w:rsidP="006C1A0C">
            <w:pPr>
              <w:spacing w:after="0" w:line="240" w:lineRule="auto"/>
              <w:jc w:val="right"/>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1,2</w:t>
            </w:r>
          </w:p>
        </w:tc>
        <w:tc>
          <w:tcPr>
            <w:tcW w:w="567"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w:t>
            </w:r>
          </w:p>
        </w:tc>
        <w:tc>
          <w:tcPr>
            <w:tcW w:w="6096" w:type="dxa"/>
            <w:shd w:val="clear" w:color="auto" w:fill="auto"/>
            <w:noWrap/>
            <w:vAlign w:val="bottom"/>
            <w:hideMark/>
          </w:tcPr>
          <w:p w:rsid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Nombreuses ouvertures</w:t>
            </w:r>
            <w:r>
              <w:rPr>
                <w:rFonts w:ascii="Verdana" w:eastAsia="Times New Roman" w:hAnsi="Verdana" w:cs="Times New Roman"/>
                <w:sz w:val="20"/>
                <w:szCs w:val="20"/>
                <w:lang w:eastAsia="fr-FR"/>
              </w:rPr>
              <w:t> :</w:t>
            </w:r>
          </w:p>
          <w:p w:rsidR="006C1A0C" w:rsidRDefault="006C1A0C" w:rsidP="006C1A0C">
            <w:pPr>
              <w:spacing w:after="0" w:line="240" w:lineRule="auto"/>
              <w:rPr>
                <w:rFonts w:ascii="Verdana" w:eastAsia="Times New Roman" w:hAnsi="Verdana" w:cs="Times New Roman"/>
                <w:sz w:val="20"/>
                <w:szCs w:val="20"/>
                <w:lang w:eastAsia="fr-FR"/>
              </w:rPr>
            </w:pPr>
            <w:r>
              <w:rPr>
                <w:rFonts w:ascii="Verdana" w:eastAsia="Times New Roman" w:hAnsi="Verdana" w:cs="Times New Roman"/>
                <w:sz w:val="20"/>
                <w:szCs w:val="20"/>
                <w:lang w:eastAsia="fr-FR"/>
              </w:rPr>
              <w:t>Accès régulier avant le lancement.</w:t>
            </w:r>
          </w:p>
          <w:p w:rsidR="006C1A0C" w:rsidRPr="006C1A0C" w:rsidRDefault="006C1A0C" w:rsidP="006C1A0C">
            <w:pPr>
              <w:spacing w:after="0" w:line="240" w:lineRule="auto"/>
              <w:rPr>
                <w:rFonts w:ascii="Verdana" w:eastAsia="Times New Roman" w:hAnsi="Verdana" w:cs="Times New Roman"/>
                <w:sz w:val="20"/>
                <w:szCs w:val="20"/>
                <w:lang w:eastAsia="fr-FR"/>
              </w:rPr>
            </w:pPr>
            <w:r>
              <w:rPr>
                <w:rFonts w:ascii="Verdana" w:eastAsia="Times New Roman" w:hAnsi="Verdana" w:cs="Times New Roman"/>
                <w:sz w:val="20"/>
                <w:szCs w:val="20"/>
                <w:lang w:eastAsia="fr-FR"/>
              </w:rPr>
              <w:t>Ouverture homme nécessaire</w:t>
            </w:r>
          </w:p>
        </w:tc>
      </w:tr>
      <w:tr w:rsidR="006C1A0C" w:rsidRPr="006C1A0C" w:rsidTr="006C1A0C">
        <w:trPr>
          <w:trHeight w:val="255"/>
        </w:trPr>
        <w:tc>
          <w:tcPr>
            <w:tcW w:w="2000"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Kchg1</w:t>
            </w:r>
          </w:p>
        </w:tc>
        <w:tc>
          <w:tcPr>
            <w:tcW w:w="850" w:type="dxa"/>
            <w:shd w:val="clear" w:color="auto" w:fill="auto"/>
            <w:noWrap/>
            <w:vAlign w:val="bottom"/>
            <w:hideMark/>
          </w:tcPr>
          <w:p w:rsidR="006C1A0C" w:rsidRPr="006C1A0C" w:rsidRDefault="006C1A0C" w:rsidP="006C1A0C">
            <w:pPr>
              <w:spacing w:after="0" w:line="240" w:lineRule="auto"/>
              <w:jc w:val="right"/>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1</w:t>
            </w:r>
          </w:p>
        </w:tc>
        <w:tc>
          <w:tcPr>
            <w:tcW w:w="567"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p>
        </w:tc>
        <w:tc>
          <w:tcPr>
            <w:tcW w:w="6096"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Charge ordinaire</w:t>
            </w:r>
            <w:r w:rsidR="007A6EA1">
              <w:rPr>
                <w:rFonts w:ascii="Verdana" w:eastAsia="Times New Roman" w:hAnsi="Verdana" w:cs="Times New Roman"/>
                <w:sz w:val="20"/>
                <w:szCs w:val="20"/>
                <w:lang w:eastAsia="fr-FR"/>
              </w:rPr>
              <w:t xml:space="preserve"> </w:t>
            </w:r>
          </w:p>
        </w:tc>
      </w:tr>
      <w:tr w:rsidR="006C1A0C" w:rsidRPr="006C1A0C" w:rsidTr="006C1A0C">
        <w:trPr>
          <w:trHeight w:val="330"/>
        </w:trPr>
        <w:tc>
          <w:tcPr>
            <w:tcW w:w="2000"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Kchg2</w:t>
            </w:r>
          </w:p>
        </w:tc>
        <w:tc>
          <w:tcPr>
            <w:tcW w:w="850" w:type="dxa"/>
            <w:shd w:val="clear" w:color="auto" w:fill="auto"/>
            <w:noWrap/>
            <w:vAlign w:val="bottom"/>
            <w:hideMark/>
          </w:tcPr>
          <w:p w:rsidR="006C1A0C" w:rsidRPr="006C1A0C" w:rsidRDefault="006C1A0C" w:rsidP="006C1A0C">
            <w:pPr>
              <w:spacing w:after="0" w:line="240" w:lineRule="auto"/>
              <w:jc w:val="right"/>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1</w:t>
            </w:r>
          </w:p>
        </w:tc>
        <w:tc>
          <w:tcPr>
            <w:tcW w:w="567"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w:t>
            </w:r>
          </w:p>
        </w:tc>
        <w:tc>
          <w:tcPr>
            <w:tcW w:w="6096"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Pas d'effort concentré</w:t>
            </w:r>
          </w:p>
        </w:tc>
      </w:tr>
      <w:tr w:rsidR="006C1A0C" w:rsidRPr="006C1A0C" w:rsidTr="006C1A0C">
        <w:trPr>
          <w:trHeight w:val="255"/>
        </w:trPr>
        <w:tc>
          <w:tcPr>
            <w:tcW w:w="2000"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Kconcept1</w:t>
            </w:r>
          </w:p>
        </w:tc>
        <w:tc>
          <w:tcPr>
            <w:tcW w:w="850" w:type="dxa"/>
            <w:shd w:val="clear" w:color="auto" w:fill="auto"/>
            <w:noWrap/>
            <w:vAlign w:val="bottom"/>
            <w:hideMark/>
          </w:tcPr>
          <w:p w:rsidR="006C1A0C" w:rsidRPr="006C1A0C" w:rsidRDefault="006C1A0C" w:rsidP="006C1A0C">
            <w:pPr>
              <w:spacing w:after="0" w:line="240" w:lineRule="auto"/>
              <w:jc w:val="right"/>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1,1</w:t>
            </w:r>
          </w:p>
        </w:tc>
        <w:tc>
          <w:tcPr>
            <w:tcW w:w="567"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w:t>
            </w:r>
          </w:p>
        </w:tc>
        <w:tc>
          <w:tcPr>
            <w:tcW w:w="6096" w:type="dxa"/>
            <w:shd w:val="clear" w:color="auto" w:fill="auto"/>
            <w:noWrap/>
            <w:vAlign w:val="bottom"/>
            <w:hideMark/>
          </w:tcPr>
          <w:p w:rsidR="006C1A0C" w:rsidRPr="006C1A0C" w:rsidRDefault="006C1A0C" w:rsidP="006C1A0C">
            <w:pPr>
              <w:spacing w:after="0" w:line="240" w:lineRule="auto"/>
              <w:rPr>
                <w:rFonts w:ascii="Verdana" w:eastAsia="Times New Roman" w:hAnsi="Verdana" w:cs="Times New Roman"/>
                <w:sz w:val="20"/>
                <w:szCs w:val="20"/>
                <w:lang w:eastAsia="fr-FR"/>
              </w:rPr>
            </w:pPr>
            <w:r w:rsidRPr="006C1A0C">
              <w:rPr>
                <w:rFonts w:ascii="Verdana" w:eastAsia="Times New Roman" w:hAnsi="Verdana" w:cs="Times New Roman"/>
                <w:sz w:val="20"/>
                <w:szCs w:val="20"/>
                <w:lang w:eastAsia="fr-FR"/>
              </w:rPr>
              <w:t>Conception actuelle ou plus ancienne</w:t>
            </w:r>
          </w:p>
        </w:tc>
      </w:tr>
    </w:tbl>
    <w:p w:rsidR="006C1A0C" w:rsidRDefault="006C1A0C" w:rsidP="007B313D"/>
    <w:p w:rsidR="006C1A0C" w:rsidRPr="001E4808" w:rsidRDefault="006C1A0C" w:rsidP="001E4808">
      <w:pPr>
        <w:jc w:val="center"/>
        <w:rPr>
          <w:i/>
          <w:color w:val="808080" w:themeColor="background1" w:themeShade="80"/>
        </w:rPr>
      </w:pPr>
      <w:r w:rsidRPr="001E4808">
        <w:rPr>
          <w:i/>
          <w:color w:val="808080" w:themeColor="background1" w:themeShade="80"/>
        </w:rPr>
        <w:t xml:space="preserve">Masse </w:t>
      </w:r>
      <w:r w:rsidR="001E4808" w:rsidRPr="001E4808">
        <w:rPr>
          <w:i/>
          <w:color w:val="808080" w:themeColor="background1" w:themeShade="80"/>
        </w:rPr>
        <w:t>de la sphère de pressurisation</w:t>
      </w:r>
    </w:p>
    <w:p w:rsidR="006C1A0C" w:rsidRDefault="00C85450" w:rsidP="00A63A12">
      <w:pPr>
        <w:ind w:firstLine="708"/>
      </w:pPr>
      <w:r>
        <w:t xml:space="preserve">Le calcul du volume de la sphère de pressurisation utilise une formule particulaire. En effet, nous souhaitons stocker l’hélium à 400bar ce qui nécessite une sphère en composite. </w:t>
      </w:r>
    </w:p>
    <w:p w:rsidR="00C85450" w:rsidRPr="00C85450" w:rsidRDefault="00C85450" w:rsidP="007B313D">
      <m:oMathPara>
        <m:oMath>
          <m:r>
            <m:rPr>
              <m:sty m:val="p"/>
            </m:rPr>
            <w:rPr>
              <w:rFonts w:ascii="Cambria Math" w:hAnsi="Cambria Math"/>
            </w:rPr>
            <m:t xml:space="preserve">Ms=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Ps</m:t>
                  </m:r>
                </m:fName>
                <m:e>
                  <m:r>
                    <m:rPr>
                      <m:sty m:val="p"/>
                    </m:rPr>
                    <w:rPr>
                      <w:rFonts w:ascii="Cambria Math" w:hAnsi="Cambria Math"/>
                    </w:rPr>
                    <m:t>.  cs .  Vs</m:t>
                  </m:r>
                </m:e>
              </m:func>
            </m:num>
            <m:den>
              <m:r>
                <m:rPr>
                  <m:sty m:val="p"/>
                </m:rPr>
                <w:rPr>
                  <w:rFonts w:ascii="Cambria Math" w:hAnsi="Cambria Math"/>
                </w:rPr>
                <m:t>ic .go</m:t>
              </m:r>
            </m:den>
          </m:f>
        </m:oMath>
      </m:oMathPara>
    </w:p>
    <w:p w:rsidR="00C85450" w:rsidRPr="00C85450" w:rsidRDefault="00C85450" w:rsidP="00A63A12">
      <w:pPr>
        <w:rPr>
          <w:rFonts w:eastAsiaTheme="minorEastAsia"/>
        </w:rPr>
      </w:pPr>
      <w:r>
        <w:rPr>
          <w:rFonts w:eastAsiaTheme="minorEastAsia"/>
        </w:rPr>
        <w:t xml:space="preserve">Avec Pr : Pression de </w:t>
      </w:r>
      <w:r w:rsidR="00383C8B">
        <w:rPr>
          <w:rFonts w:eastAsiaTheme="minorEastAsia"/>
        </w:rPr>
        <w:t>stockage,</w:t>
      </w:r>
      <w:r>
        <w:rPr>
          <w:rFonts w:eastAsiaTheme="minorEastAsia"/>
        </w:rPr>
        <w:t xml:space="preserve"> cs : facteur de dimensionnement = 2, Vs : Volume de la sphère et</w:t>
      </w:r>
      <w:r w:rsidR="00383C8B">
        <w:rPr>
          <w:rFonts w:eastAsiaTheme="minorEastAsia"/>
        </w:rPr>
        <w:t xml:space="preserve"> </w:t>
      </w:r>
      <w:r>
        <w:rPr>
          <w:rFonts w:eastAsiaTheme="minorEastAsia"/>
        </w:rPr>
        <w:t xml:space="preserve"> ic : indice de performance = 40 000m.</w:t>
      </w:r>
    </w:p>
    <w:p w:rsidR="007B313D" w:rsidRPr="001E4808" w:rsidRDefault="006C1A0C" w:rsidP="001E4808">
      <w:pPr>
        <w:jc w:val="center"/>
        <w:rPr>
          <w:rFonts w:eastAsiaTheme="minorEastAsia"/>
          <w:i/>
          <w:color w:val="808080" w:themeColor="background1" w:themeShade="80"/>
        </w:rPr>
      </w:pPr>
      <w:r w:rsidRPr="001E4808">
        <w:rPr>
          <w:rFonts w:eastAsiaTheme="minorEastAsia"/>
          <w:i/>
          <w:color w:val="808080" w:themeColor="background1" w:themeShade="80"/>
        </w:rPr>
        <w:t xml:space="preserve">Coefficients </w:t>
      </w:r>
      <w:r w:rsidR="007B313D" w:rsidRPr="001E4808">
        <w:rPr>
          <w:rFonts w:eastAsiaTheme="minorEastAsia"/>
          <w:i/>
          <w:color w:val="808080" w:themeColor="background1" w:themeShade="80"/>
        </w:rPr>
        <w:t>des réservoirs du 3</w:t>
      </w:r>
      <w:r w:rsidR="007B313D" w:rsidRPr="001E4808">
        <w:rPr>
          <w:rFonts w:eastAsiaTheme="minorEastAsia"/>
          <w:i/>
          <w:color w:val="808080" w:themeColor="background1" w:themeShade="80"/>
          <w:vertAlign w:val="superscript"/>
        </w:rPr>
        <w:t>ème</w:t>
      </w:r>
      <w:r w:rsidR="001E4808" w:rsidRPr="001E4808">
        <w:rPr>
          <w:rFonts w:eastAsiaTheme="minorEastAsia"/>
          <w:i/>
          <w:color w:val="808080" w:themeColor="background1" w:themeShade="80"/>
        </w:rPr>
        <w:t xml:space="preserve"> étage</w:t>
      </w:r>
    </w:p>
    <w:p w:rsidR="007B313D" w:rsidRDefault="007B313D" w:rsidP="007B313D">
      <w:pPr>
        <w:rPr>
          <w:rFonts w:ascii="Cambria Math" w:eastAsiaTheme="minorEastAsia" w:hAnsi="Cambria Math"/>
        </w:rPr>
      </w:pPr>
      <w:r>
        <w:rPr>
          <w:rFonts w:eastAsiaTheme="minorEastAsia"/>
        </w:rPr>
        <w:t>La masse des réservoirs est calculée par la relation fournie dans le polycopier.</w:t>
      </w:r>
      <w:r>
        <w:rPr>
          <w:rFonts w:ascii="Cambria Math" w:eastAsiaTheme="minorEastAsia" w:hAnsi="Cambria Math"/>
        </w:rPr>
        <w:br/>
      </w:r>
      <m:oMathPara>
        <m:oMath>
          <m:r>
            <m:rPr>
              <m:sty m:val="p"/>
            </m:rPr>
            <w:rPr>
              <w:rFonts w:ascii="Cambria Math" w:eastAsiaTheme="minorEastAsia" w:hAnsi="Cambria Math"/>
            </w:rPr>
            <m:t>Mres=9 Kmat .Kchg1 . Kchg2.Kamen .Kouv.Vres .Kconcept1</m:t>
          </m:r>
        </m:oMath>
      </m:oMathPara>
    </w:p>
    <w:p w:rsidR="00AC31DC" w:rsidRPr="000B7EC1" w:rsidRDefault="007B313D" w:rsidP="007B313D">
      <w:pPr>
        <w:rPr>
          <w:rFonts w:ascii="Cambria Math" w:eastAsiaTheme="minorEastAsia" w:hAnsi="Cambria Math"/>
        </w:rPr>
      </w:pPr>
      <w:r>
        <w:rPr>
          <w:rFonts w:ascii="Cambria Math" w:eastAsiaTheme="minorEastAsia" w:hAnsi="Cambria Math"/>
        </w:rPr>
        <w:t>Les coefficients sont choisit de la manière suivante :</w:t>
      </w:r>
    </w:p>
    <w:tbl>
      <w:tblPr>
        <w:tblW w:w="15573" w:type="dxa"/>
        <w:tblInd w:w="55" w:type="dxa"/>
        <w:tblCellMar>
          <w:left w:w="70" w:type="dxa"/>
          <w:right w:w="70" w:type="dxa"/>
        </w:tblCellMar>
        <w:tblLook w:val="04A0"/>
      </w:tblPr>
      <w:tblGrid>
        <w:gridCol w:w="10000"/>
        <w:gridCol w:w="1596"/>
        <w:gridCol w:w="1463"/>
        <w:gridCol w:w="3852"/>
      </w:tblGrid>
      <w:tr w:rsidR="007B313D" w:rsidRPr="000C7BAF" w:rsidTr="00C72421">
        <w:trPr>
          <w:trHeight w:val="277"/>
        </w:trPr>
        <w:tc>
          <w:tcPr>
            <w:tcW w:w="8662" w:type="dxa"/>
            <w:tcBorders>
              <w:top w:val="nil"/>
              <w:left w:val="nil"/>
              <w:bottom w:val="nil"/>
              <w:right w:val="nil"/>
            </w:tcBorders>
            <w:shd w:val="clear" w:color="auto" w:fill="auto"/>
            <w:noWrap/>
            <w:vAlign w:val="bottom"/>
            <w:hideMark/>
          </w:tcPr>
          <w:tbl>
            <w:tblPr>
              <w:tblStyle w:val="Grilledutableau"/>
              <w:tblW w:w="9438" w:type="dxa"/>
              <w:tblBorders>
                <w:insideV w:val="none" w:sz="0" w:space="0" w:color="auto"/>
              </w:tblBorders>
              <w:tblLook w:val="04A0"/>
            </w:tblPr>
            <w:tblGrid>
              <w:gridCol w:w="2018"/>
              <w:gridCol w:w="671"/>
              <w:gridCol w:w="512"/>
              <w:gridCol w:w="6237"/>
            </w:tblGrid>
            <w:tr w:rsidR="006C1A0C" w:rsidRPr="000C7BAF" w:rsidTr="006C1A0C">
              <w:trPr>
                <w:trHeight w:val="410"/>
              </w:trPr>
              <w:tc>
                <w:tcPr>
                  <w:tcW w:w="2018"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Kmat</w:t>
                  </w:r>
                </w:p>
              </w:tc>
              <w:tc>
                <w:tcPr>
                  <w:tcW w:w="671"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1,36</w:t>
                  </w:r>
                </w:p>
              </w:tc>
              <w:tc>
                <w:tcPr>
                  <w:tcW w:w="512"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w:t>
                  </w:r>
                </w:p>
              </w:tc>
              <w:tc>
                <w:tcPr>
                  <w:tcW w:w="6237"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Aluminium</w:t>
                  </w:r>
                </w:p>
              </w:tc>
            </w:tr>
            <w:tr w:rsidR="006C1A0C" w:rsidRPr="000C7BAF" w:rsidTr="006C1A0C">
              <w:trPr>
                <w:trHeight w:val="410"/>
              </w:trPr>
              <w:tc>
                <w:tcPr>
                  <w:tcW w:w="2018"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Kchg1</w:t>
                  </w:r>
                </w:p>
              </w:tc>
              <w:tc>
                <w:tcPr>
                  <w:tcW w:w="671" w:type="dxa"/>
                  <w:noWrap/>
                  <w:hideMark/>
                </w:tcPr>
                <w:p w:rsidR="006C1A0C" w:rsidRPr="000C7BAF" w:rsidRDefault="006C1A0C" w:rsidP="006C1A0C">
                  <w:pPr>
                    <w:jc w:val="right"/>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1</w:t>
                  </w:r>
                </w:p>
              </w:tc>
              <w:tc>
                <w:tcPr>
                  <w:tcW w:w="512"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w:t>
                  </w:r>
                </w:p>
              </w:tc>
              <w:tc>
                <w:tcPr>
                  <w:tcW w:w="6237"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Charge ordinaire</w:t>
                  </w:r>
                  <w:r>
                    <w:rPr>
                      <w:rFonts w:ascii="Verdana" w:eastAsia="Times New Roman" w:hAnsi="Verdana" w:cs="Times New Roman"/>
                      <w:sz w:val="20"/>
                      <w:szCs w:val="20"/>
                      <w:lang w:eastAsia="fr-FR"/>
                    </w:rPr>
                    <w:t xml:space="preserve"> </w:t>
                  </w:r>
                </w:p>
              </w:tc>
            </w:tr>
            <w:tr w:rsidR="006C1A0C" w:rsidRPr="000C7BAF" w:rsidTr="006C1A0C">
              <w:trPr>
                <w:trHeight w:val="410"/>
              </w:trPr>
              <w:tc>
                <w:tcPr>
                  <w:tcW w:w="2018"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Kchg2</w:t>
                  </w:r>
                </w:p>
              </w:tc>
              <w:tc>
                <w:tcPr>
                  <w:tcW w:w="671" w:type="dxa"/>
                  <w:noWrap/>
                  <w:hideMark/>
                </w:tcPr>
                <w:p w:rsidR="006C1A0C" w:rsidRPr="000C7BAF" w:rsidRDefault="006C1A0C" w:rsidP="006C1A0C">
                  <w:pPr>
                    <w:jc w:val="right"/>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1</w:t>
                  </w:r>
                </w:p>
              </w:tc>
              <w:tc>
                <w:tcPr>
                  <w:tcW w:w="512"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w:t>
                  </w:r>
                </w:p>
              </w:tc>
              <w:tc>
                <w:tcPr>
                  <w:tcW w:w="6237"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Pas d'effort concentré</w:t>
                  </w:r>
                </w:p>
              </w:tc>
            </w:tr>
            <w:tr w:rsidR="006C1A0C" w:rsidRPr="000C7BAF" w:rsidTr="006C1A0C">
              <w:trPr>
                <w:trHeight w:val="410"/>
              </w:trPr>
              <w:tc>
                <w:tcPr>
                  <w:tcW w:w="2018"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Kamen</w:t>
                  </w:r>
                </w:p>
              </w:tc>
              <w:tc>
                <w:tcPr>
                  <w:tcW w:w="671" w:type="dxa"/>
                  <w:noWrap/>
                  <w:hideMark/>
                </w:tcPr>
                <w:p w:rsidR="006C1A0C" w:rsidRPr="000C7BAF" w:rsidRDefault="006C1A0C" w:rsidP="006C1A0C">
                  <w:pPr>
                    <w:jc w:val="right"/>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1</w:t>
                  </w:r>
                </w:p>
              </w:tc>
              <w:tc>
                <w:tcPr>
                  <w:tcW w:w="512"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w:t>
                  </w:r>
                </w:p>
              </w:tc>
              <w:tc>
                <w:tcPr>
                  <w:tcW w:w="6237" w:type="dxa"/>
                  <w:noWrap/>
                  <w:hideMark/>
                </w:tcPr>
                <w:p w:rsidR="006C1A0C" w:rsidRPr="000C7BAF"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Structure ordinaire</w:t>
                  </w:r>
                </w:p>
              </w:tc>
            </w:tr>
            <w:tr w:rsidR="006C1A0C" w:rsidRPr="000C7BAF" w:rsidTr="006C1A0C">
              <w:trPr>
                <w:trHeight w:val="410"/>
              </w:trPr>
              <w:tc>
                <w:tcPr>
                  <w:tcW w:w="2018" w:type="dxa"/>
                  <w:noWrap/>
                  <w:hideMark/>
                </w:tcPr>
                <w:p w:rsidR="006C1A0C"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Kouv</w:t>
                  </w:r>
                  <w:r>
                    <w:rPr>
                      <w:rFonts w:ascii="Verdana" w:eastAsia="Times New Roman" w:hAnsi="Verdana" w:cs="Times New Roman"/>
                      <w:sz w:val="20"/>
                      <w:szCs w:val="20"/>
                      <w:lang w:eastAsia="fr-FR"/>
                    </w:rPr>
                    <w:t>LH2</w:t>
                  </w:r>
                </w:p>
                <w:p w:rsidR="006C1A0C" w:rsidRPr="000C7BAF" w:rsidRDefault="006C1A0C" w:rsidP="006C1A0C">
                  <w:pPr>
                    <w:rPr>
                      <w:rFonts w:ascii="Verdana" w:eastAsia="Times New Roman" w:hAnsi="Verdana" w:cs="Times New Roman"/>
                      <w:sz w:val="20"/>
                      <w:szCs w:val="20"/>
                      <w:lang w:eastAsia="fr-FR"/>
                    </w:rPr>
                  </w:pPr>
                  <w:r>
                    <w:rPr>
                      <w:rFonts w:ascii="Verdana" w:eastAsia="Times New Roman" w:hAnsi="Verdana" w:cs="Times New Roman"/>
                      <w:sz w:val="20"/>
                      <w:szCs w:val="20"/>
                      <w:lang w:eastAsia="fr-FR"/>
                    </w:rPr>
                    <w:t>KouvLOX</w:t>
                  </w:r>
                </w:p>
              </w:tc>
              <w:tc>
                <w:tcPr>
                  <w:tcW w:w="671" w:type="dxa"/>
                  <w:noWrap/>
                  <w:hideMark/>
                </w:tcPr>
                <w:p w:rsidR="006C1A0C" w:rsidRDefault="006C1A0C" w:rsidP="006C1A0C">
                  <w:pPr>
                    <w:jc w:val="right"/>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1,1</w:t>
                  </w:r>
                </w:p>
                <w:p w:rsidR="006C1A0C" w:rsidRPr="000C7BAF" w:rsidRDefault="006C1A0C" w:rsidP="006C1A0C">
                  <w:pPr>
                    <w:jc w:val="right"/>
                    <w:rPr>
                      <w:rFonts w:ascii="Verdana" w:eastAsia="Times New Roman" w:hAnsi="Verdana" w:cs="Times New Roman"/>
                      <w:sz w:val="20"/>
                      <w:szCs w:val="20"/>
                      <w:lang w:eastAsia="fr-FR"/>
                    </w:rPr>
                  </w:pPr>
                  <w:r>
                    <w:rPr>
                      <w:rFonts w:ascii="Verdana" w:eastAsia="Times New Roman" w:hAnsi="Verdana" w:cs="Times New Roman"/>
                      <w:sz w:val="20"/>
                      <w:szCs w:val="20"/>
                      <w:lang w:eastAsia="fr-FR"/>
                    </w:rPr>
                    <w:t>1</w:t>
                  </w:r>
                </w:p>
              </w:tc>
              <w:tc>
                <w:tcPr>
                  <w:tcW w:w="512" w:type="dxa"/>
                  <w:noWrap/>
                  <w:hideMark/>
                </w:tcPr>
                <w:p w:rsidR="006C1A0C"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w:t>
                  </w:r>
                </w:p>
                <w:p w:rsidR="006C1A0C" w:rsidRPr="000C7BAF" w:rsidRDefault="006C1A0C" w:rsidP="006C1A0C">
                  <w:pPr>
                    <w:rPr>
                      <w:rFonts w:ascii="Verdana" w:eastAsia="Times New Roman" w:hAnsi="Verdana" w:cs="Times New Roman"/>
                      <w:sz w:val="20"/>
                      <w:szCs w:val="20"/>
                      <w:lang w:eastAsia="fr-FR"/>
                    </w:rPr>
                  </w:pPr>
                  <w:r>
                    <w:rPr>
                      <w:rFonts w:ascii="Verdana" w:eastAsia="Times New Roman" w:hAnsi="Verdana" w:cs="Times New Roman"/>
                      <w:sz w:val="20"/>
                      <w:szCs w:val="20"/>
                      <w:lang w:eastAsia="fr-FR"/>
                    </w:rPr>
                    <w:t>-</w:t>
                  </w:r>
                </w:p>
              </w:tc>
              <w:tc>
                <w:tcPr>
                  <w:tcW w:w="6237" w:type="dxa"/>
                  <w:noWrap/>
                  <w:hideMark/>
                </w:tcPr>
                <w:p w:rsidR="006C1A0C" w:rsidRDefault="006C1A0C" w:rsidP="006C1A0C">
                  <w:pPr>
                    <w:rPr>
                      <w:rFonts w:ascii="Verdana" w:eastAsia="Times New Roman" w:hAnsi="Verdana" w:cs="Times New Roman"/>
                      <w:sz w:val="20"/>
                      <w:szCs w:val="20"/>
                      <w:lang w:eastAsia="fr-FR"/>
                    </w:rPr>
                  </w:pPr>
                  <w:r w:rsidRPr="000C7BAF">
                    <w:rPr>
                      <w:rFonts w:ascii="Verdana" w:eastAsia="Times New Roman" w:hAnsi="Verdana" w:cs="Times New Roman"/>
                      <w:sz w:val="20"/>
                      <w:szCs w:val="20"/>
                      <w:lang w:eastAsia="fr-FR"/>
                    </w:rPr>
                    <w:t>Nombreuses ouvertures</w:t>
                  </w:r>
                  <w:r>
                    <w:rPr>
                      <w:rFonts w:ascii="Verdana" w:eastAsia="Times New Roman" w:hAnsi="Verdana" w:cs="Times New Roman"/>
                      <w:sz w:val="20"/>
                      <w:szCs w:val="20"/>
                      <w:lang w:eastAsia="fr-FR"/>
                    </w:rPr>
                    <w:t xml:space="preserve"> pour le réservoir LH2 (D=4,11m)</w:t>
                  </w:r>
                </w:p>
                <w:p w:rsidR="006C1A0C" w:rsidRPr="000C7BAF" w:rsidRDefault="006C1A0C" w:rsidP="006C1A0C">
                  <w:pPr>
                    <w:rPr>
                      <w:rFonts w:ascii="Verdana" w:eastAsia="Times New Roman" w:hAnsi="Verdana" w:cs="Times New Roman"/>
                      <w:sz w:val="20"/>
                      <w:szCs w:val="20"/>
                      <w:lang w:eastAsia="fr-FR"/>
                    </w:rPr>
                  </w:pPr>
                  <w:r>
                    <w:rPr>
                      <w:rFonts w:ascii="Verdana" w:eastAsia="Times New Roman" w:hAnsi="Verdana" w:cs="Times New Roman"/>
                      <w:sz w:val="20"/>
                      <w:szCs w:val="20"/>
                      <w:lang w:eastAsia="fr-FR"/>
                    </w:rPr>
                    <w:t>Réservoir torique de faible diamètre.</w:t>
                  </w:r>
                </w:p>
              </w:tc>
            </w:tr>
            <w:tr w:rsidR="006C1A0C" w:rsidRPr="000C7BAF" w:rsidTr="006C1A0C">
              <w:trPr>
                <w:trHeight w:val="410"/>
              </w:trPr>
              <w:tc>
                <w:tcPr>
                  <w:tcW w:w="2018" w:type="dxa"/>
                  <w:noWrap/>
                  <w:hideMark/>
                </w:tcPr>
                <w:p w:rsidR="006C1A0C" w:rsidRPr="000C7BAF" w:rsidRDefault="006C1A0C" w:rsidP="006C1A0C">
                  <w:pPr>
                    <w:rPr>
                      <w:rFonts w:ascii="Verdana" w:eastAsia="Times New Roman" w:hAnsi="Verdana" w:cs="Times New Roman"/>
                      <w:sz w:val="20"/>
                      <w:szCs w:val="20"/>
                      <w:lang w:eastAsia="fr-FR"/>
                    </w:rPr>
                  </w:pPr>
                  <w:r w:rsidRPr="0091118D">
                    <w:rPr>
                      <w:rFonts w:ascii="Verdana" w:eastAsia="Times New Roman" w:hAnsi="Verdana" w:cs="Times New Roman"/>
                      <w:sz w:val="20"/>
                      <w:szCs w:val="20"/>
                      <w:lang w:eastAsia="fr-FR"/>
                    </w:rPr>
                    <w:t>Kconcept1</w:t>
                  </w:r>
                </w:p>
              </w:tc>
              <w:tc>
                <w:tcPr>
                  <w:tcW w:w="671" w:type="dxa"/>
                  <w:noWrap/>
                  <w:hideMark/>
                </w:tcPr>
                <w:p w:rsidR="006C1A0C" w:rsidRPr="000C7BAF" w:rsidRDefault="006C1A0C" w:rsidP="006C1A0C">
                  <w:pPr>
                    <w:jc w:val="right"/>
                    <w:rPr>
                      <w:rFonts w:ascii="Verdana" w:eastAsia="Times New Roman" w:hAnsi="Verdana" w:cs="Times New Roman"/>
                      <w:sz w:val="20"/>
                      <w:szCs w:val="20"/>
                      <w:lang w:eastAsia="fr-FR"/>
                    </w:rPr>
                  </w:pPr>
                  <w:r w:rsidRPr="0091118D">
                    <w:rPr>
                      <w:rFonts w:ascii="Verdana" w:eastAsia="Times New Roman" w:hAnsi="Verdana" w:cs="Times New Roman"/>
                      <w:sz w:val="20"/>
                      <w:szCs w:val="20"/>
                      <w:lang w:eastAsia="fr-FR"/>
                    </w:rPr>
                    <w:t>1,1</w:t>
                  </w:r>
                </w:p>
              </w:tc>
              <w:tc>
                <w:tcPr>
                  <w:tcW w:w="512" w:type="dxa"/>
                  <w:noWrap/>
                  <w:hideMark/>
                </w:tcPr>
                <w:p w:rsidR="006C1A0C" w:rsidRPr="000C7BAF" w:rsidRDefault="006C1A0C" w:rsidP="006C1A0C">
                  <w:pPr>
                    <w:rPr>
                      <w:rFonts w:ascii="Verdana" w:eastAsia="Times New Roman" w:hAnsi="Verdana" w:cs="Times New Roman"/>
                      <w:sz w:val="20"/>
                      <w:szCs w:val="20"/>
                      <w:lang w:eastAsia="fr-FR"/>
                    </w:rPr>
                  </w:pPr>
                  <w:r>
                    <w:rPr>
                      <w:rFonts w:ascii="Verdana" w:eastAsia="Times New Roman" w:hAnsi="Verdana" w:cs="Times New Roman"/>
                      <w:sz w:val="20"/>
                      <w:szCs w:val="20"/>
                      <w:lang w:eastAsia="fr-FR"/>
                    </w:rPr>
                    <w:t>-</w:t>
                  </w:r>
                </w:p>
              </w:tc>
              <w:tc>
                <w:tcPr>
                  <w:tcW w:w="6237" w:type="dxa"/>
                  <w:noWrap/>
                  <w:hideMark/>
                </w:tcPr>
                <w:p w:rsidR="006C1A0C" w:rsidRPr="000C7BAF" w:rsidRDefault="006C1A0C" w:rsidP="006C1A0C">
                  <w:pPr>
                    <w:rPr>
                      <w:rFonts w:ascii="Verdana" w:eastAsia="Times New Roman" w:hAnsi="Verdana" w:cs="Times New Roman"/>
                      <w:sz w:val="20"/>
                      <w:szCs w:val="20"/>
                      <w:lang w:eastAsia="fr-FR"/>
                    </w:rPr>
                  </w:pPr>
                  <w:r w:rsidRPr="0091118D">
                    <w:rPr>
                      <w:rFonts w:ascii="Verdana" w:eastAsia="Times New Roman" w:hAnsi="Verdana" w:cs="Times New Roman"/>
                      <w:sz w:val="20"/>
                      <w:szCs w:val="20"/>
                      <w:lang w:eastAsia="fr-FR"/>
                    </w:rPr>
                    <w:t>Conception actuelle</w:t>
                  </w:r>
                  <w:r>
                    <w:rPr>
                      <w:rFonts w:ascii="Verdana" w:eastAsia="Times New Roman" w:hAnsi="Verdana" w:cs="Times New Roman"/>
                      <w:sz w:val="20"/>
                      <w:szCs w:val="20"/>
                      <w:lang w:eastAsia="fr-FR"/>
                    </w:rPr>
                    <w:t xml:space="preserve">. On se place dans le cas d’un lanceur basique. </w:t>
                  </w:r>
                </w:p>
              </w:tc>
            </w:tr>
          </w:tbl>
          <w:p w:rsidR="007B313D" w:rsidRPr="000C7BAF" w:rsidRDefault="007B313D" w:rsidP="007B313D">
            <w:pPr>
              <w:spacing w:after="0" w:line="240" w:lineRule="auto"/>
              <w:rPr>
                <w:rFonts w:ascii="Verdana" w:eastAsia="Times New Roman" w:hAnsi="Verdana" w:cs="Times New Roman"/>
                <w:i/>
                <w:iCs/>
                <w:sz w:val="20"/>
                <w:szCs w:val="20"/>
                <w:lang w:eastAsia="fr-FR"/>
              </w:rPr>
            </w:pPr>
          </w:p>
        </w:tc>
        <w:tc>
          <w:tcPr>
            <w:tcW w:w="1596"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c>
          <w:tcPr>
            <w:tcW w:w="1463"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c>
          <w:tcPr>
            <w:tcW w:w="3852"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r>
      <w:tr w:rsidR="007B313D" w:rsidRPr="000C7BAF" w:rsidTr="00C72421">
        <w:trPr>
          <w:trHeight w:val="277"/>
        </w:trPr>
        <w:tc>
          <w:tcPr>
            <w:tcW w:w="8662"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c>
          <w:tcPr>
            <w:tcW w:w="1596"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jc w:val="right"/>
              <w:rPr>
                <w:rFonts w:ascii="Verdana" w:eastAsia="Times New Roman" w:hAnsi="Verdana" w:cs="Times New Roman"/>
                <w:sz w:val="20"/>
                <w:szCs w:val="20"/>
                <w:lang w:eastAsia="fr-FR"/>
              </w:rPr>
            </w:pPr>
          </w:p>
        </w:tc>
        <w:tc>
          <w:tcPr>
            <w:tcW w:w="1463"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c>
          <w:tcPr>
            <w:tcW w:w="3852"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r>
      <w:tr w:rsidR="007B313D" w:rsidRPr="000C7BAF" w:rsidTr="00C72421">
        <w:trPr>
          <w:trHeight w:val="277"/>
        </w:trPr>
        <w:tc>
          <w:tcPr>
            <w:tcW w:w="8662"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c>
          <w:tcPr>
            <w:tcW w:w="1596"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jc w:val="right"/>
              <w:rPr>
                <w:rFonts w:ascii="Verdana" w:eastAsia="Times New Roman" w:hAnsi="Verdana" w:cs="Times New Roman"/>
                <w:sz w:val="20"/>
                <w:szCs w:val="20"/>
                <w:lang w:eastAsia="fr-FR"/>
              </w:rPr>
            </w:pPr>
          </w:p>
        </w:tc>
        <w:tc>
          <w:tcPr>
            <w:tcW w:w="1463"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c>
          <w:tcPr>
            <w:tcW w:w="3852"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r>
      <w:tr w:rsidR="007B313D" w:rsidRPr="000C7BAF" w:rsidTr="00C72421">
        <w:trPr>
          <w:trHeight w:val="277"/>
        </w:trPr>
        <w:tc>
          <w:tcPr>
            <w:tcW w:w="8662" w:type="dxa"/>
            <w:tcBorders>
              <w:top w:val="nil"/>
              <w:left w:val="nil"/>
              <w:bottom w:val="nil"/>
              <w:right w:val="nil"/>
            </w:tcBorders>
            <w:shd w:val="clear" w:color="auto" w:fill="auto"/>
            <w:noWrap/>
            <w:vAlign w:val="bottom"/>
            <w:hideMark/>
          </w:tcPr>
          <w:p w:rsidR="007B313D" w:rsidRPr="001E4808" w:rsidRDefault="00C72421" w:rsidP="001E4808">
            <w:pPr>
              <w:jc w:val="center"/>
              <w:rPr>
                <w:rFonts w:ascii="Verdana" w:eastAsia="Times New Roman" w:hAnsi="Verdana" w:cs="Times New Roman"/>
                <w:i/>
                <w:color w:val="808080" w:themeColor="background1" w:themeShade="80"/>
                <w:sz w:val="20"/>
                <w:szCs w:val="20"/>
                <w:lang w:eastAsia="fr-FR"/>
              </w:rPr>
            </w:pPr>
            <w:r w:rsidRPr="001E4808">
              <w:rPr>
                <w:rFonts w:ascii="Verdana" w:eastAsia="Times New Roman" w:hAnsi="Verdana" w:cs="Times New Roman"/>
                <w:i/>
                <w:color w:val="808080" w:themeColor="background1" w:themeShade="80"/>
                <w:sz w:val="20"/>
                <w:szCs w:val="20"/>
                <w:lang w:eastAsia="fr-FR"/>
              </w:rPr>
              <w:t>Masse du bati-</w:t>
            </w:r>
            <w:r w:rsidR="007B313D" w:rsidRPr="001E4808">
              <w:rPr>
                <w:rFonts w:ascii="Verdana" w:eastAsia="Times New Roman" w:hAnsi="Verdana" w:cs="Times New Roman"/>
                <w:i/>
                <w:color w:val="808080" w:themeColor="background1" w:themeShade="80"/>
                <w:sz w:val="20"/>
                <w:szCs w:val="20"/>
                <w:lang w:eastAsia="fr-FR"/>
              </w:rPr>
              <w:t>moteur du 3</w:t>
            </w:r>
            <w:r w:rsidR="007B313D" w:rsidRPr="001E4808">
              <w:rPr>
                <w:rFonts w:ascii="Verdana" w:eastAsia="Times New Roman" w:hAnsi="Verdana" w:cs="Times New Roman"/>
                <w:i/>
                <w:color w:val="808080" w:themeColor="background1" w:themeShade="80"/>
                <w:sz w:val="20"/>
                <w:szCs w:val="20"/>
                <w:vertAlign w:val="superscript"/>
                <w:lang w:eastAsia="fr-FR"/>
              </w:rPr>
              <w:t>ème</w:t>
            </w:r>
            <w:r w:rsidR="001E4808" w:rsidRPr="001E4808">
              <w:rPr>
                <w:rFonts w:ascii="Verdana" w:eastAsia="Times New Roman" w:hAnsi="Verdana" w:cs="Times New Roman"/>
                <w:i/>
                <w:color w:val="808080" w:themeColor="background1" w:themeShade="80"/>
                <w:sz w:val="20"/>
                <w:szCs w:val="20"/>
                <w:lang w:eastAsia="fr-FR"/>
              </w:rPr>
              <w:t xml:space="preserve"> étage</w:t>
            </w:r>
          </w:p>
          <w:p w:rsidR="007B313D" w:rsidRDefault="007B313D" w:rsidP="007B313D">
            <w:pPr>
              <w:rPr>
                <w:lang w:eastAsia="fr-FR"/>
              </w:rPr>
            </w:pPr>
            <w:r>
              <w:rPr>
                <w:lang w:eastAsia="fr-FR"/>
              </w:rPr>
              <w:t xml:space="preserve"> L’expression empirique suivante est utilisée pour calculer la masse du bati moteur équipé:</w:t>
            </w:r>
          </w:p>
          <w:p w:rsidR="007B313D" w:rsidRPr="00C85450" w:rsidRDefault="00AD41FB" w:rsidP="007B313D">
            <w:pPr>
              <w:rPr>
                <w:lang w:eastAsia="fr-FR"/>
              </w:rPr>
            </w:pPr>
            <m:oMathPara>
              <m:oMath>
                <m:sSub>
                  <m:sSubPr>
                    <m:ctrlPr>
                      <w:rPr>
                        <w:rFonts w:ascii="Cambria Math" w:hAnsi="Cambria Math"/>
                        <w:lang w:eastAsia="fr-FR"/>
                      </w:rPr>
                    </m:ctrlPr>
                  </m:sSubPr>
                  <m:e>
                    <m:r>
                      <m:rPr>
                        <m:sty m:val="p"/>
                      </m:rPr>
                      <w:rPr>
                        <w:rFonts w:ascii="Cambria Math" w:hAnsi="Cambria Math"/>
                        <w:lang w:eastAsia="fr-FR"/>
                      </w:rPr>
                      <m:t>M</m:t>
                    </m:r>
                  </m:e>
                  <m:sub>
                    <m:r>
                      <m:rPr>
                        <m:sty m:val="p"/>
                      </m:rPr>
                      <w:rPr>
                        <w:rFonts w:ascii="Cambria Math" w:hAnsi="Cambria Math"/>
                        <w:lang w:eastAsia="fr-FR"/>
                      </w:rPr>
                      <m:t>BM</m:t>
                    </m:r>
                  </m:sub>
                </m:sSub>
                <m:r>
                  <m:rPr>
                    <m:sty m:val="p"/>
                  </m:rPr>
                  <w:rPr>
                    <w:rFonts w:ascii="Cambria Math" w:hAnsi="Cambria Math"/>
                    <w:lang w:eastAsia="fr-FR"/>
                  </w:rPr>
                  <m:t>=2,5 . 0,0007.</m:t>
                </m:r>
                <m:sSub>
                  <m:sSubPr>
                    <m:ctrlPr>
                      <w:rPr>
                        <w:rFonts w:ascii="Cambria Math" w:hAnsi="Cambria Math"/>
                        <w:lang w:eastAsia="fr-FR"/>
                      </w:rPr>
                    </m:ctrlPr>
                  </m:sSubPr>
                  <m:e>
                    <m:r>
                      <m:rPr>
                        <m:sty m:val="p"/>
                      </m:rPr>
                      <w:rPr>
                        <w:rFonts w:ascii="Cambria Math" w:hAnsi="Cambria Math"/>
                        <w:lang w:eastAsia="fr-FR"/>
                      </w:rPr>
                      <m:t>K</m:t>
                    </m:r>
                  </m:e>
                  <m:sub>
                    <m:r>
                      <m:rPr>
                        <m:sty m:val="p"/>
                      </m:rPr>
                      <w:rPr>
                        <w:rFonts w:ascii="Cambria Math" w:hAnsi="Cambria Math"/>
                        <w:lang w:eastAsia="fr-FR"/>
                      </w:rPr>
                      <m:t>mat-la</m:t>
                    </m:r>
                  </m:sub>
                </m:sSub>
                <m:r>
                  <m:rPr>
                    <m:sty m:val="p"/>
                  </m:rPr>
                  <w:rPr>
                    <w:rFonts w:ascii="Cambria Math" w:hAnsi="Cambria Math"/>
                    <w:lang w:eastAsia="fr-FR"/>
                  </w:rPr>
                  <m:t>. ϕ .</m:t>
                </m:r>
                <m:f>
                  <m:fPr>
                    <m:ctrlPr>
                      <w:rPr>
                        <w:rFonts w:ascii="Cambria Math" w:hAnsi="Cambria Math"/>
                        <w:lang w:eastAsia="fr-FR"/>
                      </w:rPr>
                    </m:ctrlPr>
                  </m:fPr>
                  <m:num>
                    <m:r>
                      <m:rPr>
                        <m:sty m:val="p"/>
                      </m:rPr>
                      <w:rPr>
                        <w:rFonts w:ascii="Cambria Math" w:hAnsi="Cambria Math"/>
                        <w:lang w:eastAsia="fr-FR"/>
                      </w:rPr>
                      <m:t>Tvide</m:t>
                    </m:r>
                  </m:num>
                  <m:den>
                    <m:r>
                      <m:rPr>
                        <m:sty m:val="p"/>
                      </m:rPr>
                      <w:rPr>
                        <w:rFonts w:ascii="Cambria Math" w:hAnsi="Cambria Math"/>
                        <w:lang w:eastAsia="fr-FR"/>
                      </w:rPr>
                      <m:t>g</m:t>
                    </m:r>
                  </m:den>
                </m:f>
                <m:r>
                  <m:rPr>
                    <m:sty m:val="p"/>
                  </m:rPr>
                  <w:rPr>
                    <w:rFonts w:ascii="Cambria Math" w:hAnsi="Cambria Math"/>
                    <w:lang w:eastAsia="fr-FR"/>
                  </w:rPr>
                  <m:t xml:space="preserve"> .Kconcept1 </m:t>
                </m:r>
              </m:oMath>
            </m:oMathPara>
          </w:p>
          <w:p w:rsidR="00AC31DC" w:rsidRDefault="007B313D" w:rsidP="007B313D">
            <w:pPr>
              <w:rPr>
                <w:lang w:eastAsia="fr-FR"/>
              </w:rPr>
            </w:pPr>
            <w:r>
              <w:rPr>
                <w:lang w:eastAsia="fr-FR"/>
              </w:rPr>
              <w:t>Les coefficients sont c</w:t>
            </w:r>
            <w:r w:rsidR="000B7EC1">
              <w:rPr>
                <w:lang w:eastAsia="fr-FR"/>
              </w:rPr>
              <w:t>hoisis de la manière suivante :</w:t>
            </w:r>
          </w:p>
          <w:tbl>
            <w:tblPr>
              <w:tblW w:w="8800" w:type="dxa"/>
              <w:tblCellMar>
                <w:left w:w="70" w:type="dxa"/>
                <w:right w:w="70" w:type="dxa"/>
              </w:tblCellMar>
              <w:tblLook w:val="04A0"/>
            </w:tblPr>
            <w:tblGrid>
              <w:gridCol w:w="2620"/>
              <w:gridCol w:w="1740"/>
              <w:gridCol w:w="1320"/>
              <w:gridCol w:w="1320"/>
              <w:gridCol w:w="1800"/>
            </w:tblGrid>
            <w:tr w:rsidR="00033D9E" w:rsidRPr="00033D9E" w:rsidTr="00033D9E">
              <w:trPr>
                <w:trHeight w:val="255"/>
              </w:trPr>
              <w:tc>
                <w:tcPr>
                  <w:tcW w:w="2620" w:type="dxa"/>
                  <w:tcBorders>
                    <w:top w:val="single" w:sz="8" w:space="0" w:color="auto"/>
                    <w:left w:val="single" w:sz="8" w:space="0" w:color="auto"/>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mat-la</w:t>
                  </w:r>
                </w:p>
              </w:tc>
              <w:tc>
                <w:tcPr>
                  <w:tcW w:w="1740" w:type="dxa"/>
                  <w:tcBorders>
                    <w:top w:val="single" w:sz="8" w:space="0" w:color="auto"/>
                    <w:left w:val="nil"/>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 xml:space="preserve">           1,250   </w:t>
                  </w:r>
                </w:p>
              </w:tc>
              <w:tc>
                <w:tcPr>
                  <w:tcW w:w="1320" w:type="dxa"/>
                  <w:tcBorders>
                    <w:top w:val="single" w:sz="8" w:space="0" w:color="auto"/>
                    <w:left w:val="nil"/>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w:t>
                  </w:r>
                </w:p>
              </w:tc>
              <w:tc>
                <w:tcPr>
                  <w:tcW w:w="1320" w:type="dxa"/>
                  <w:tcBorders>
                    <w:top w:val="single" w:sz="8" w:space="0" w:color="auto"/>
                    <w:left w:val="nil"/>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Aluminium</w:t>
                  </w:r>
                </w:p>
              </w:tc>
              <w:tc>
                <w:tcPr>
                  <w:tcW w:w="1800" w:type="dxa"/>
                  <w:tcBorders>
                    <w:top w:val="single" w:sz="8" w:space="0" w:color="auto"/>
                    <w:left w:val="nil"/>
                    <w:bottom w:val="nil"/>
                    <w:right w:val="single" w:sz="8" w:space="0" w:color="auto"/>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 </w:t>
                  </w:r>
                </w:p>
              </w:tc>
            </w:tr>
            <w:tr w:rsidR="00033D9E" w:rsidRPr="00033D9E" w:rsidTr="00033D9E">
              <w:trPr>
                <w:trHeight w:val="255"/>
              </w:trPr>
              <w:tc>
                <w:tcPr>
                  <w:tcW w:w="2620" w:type="dxa"/>
                  <w:tcBorders>
                    <w:top w:val="nil"/>
                    <w:left w:val="single" w:sz="8" w:space="0" w:color="auto"/>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Phi</w:t>
                  </w:r>
                </w:p>
              </w:tc>
              <w:tc>
                <w:tcPr>
                  <w:tcW w:w="1740" w:type="dxa"/>
                  <w:tcBorders>
                    <w:top w:val="nil"/>
                    <w:left w:val="nil"/>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 xml:space="preserve">           4,110   </w:t>
                  </w:r>
                </w:p>
              </w:tc>
              <w:tc>
                <w:tcPr>
                  <w:tcW w:w="1320" w:type="dxa"/>
                  <w:tcBorders>
                    <w:top w:val="nil"/>
                    <w:left w:val="nil"/>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m</w:t>
                  </w:r>
                </w:p>
              </w:tc>
              <w:tc>
                <w:tcPr>
                  <w:tcW w:w="3120" w:type="dxa"/>
                  <w:gridSpan w:val="2"/>
                  <w:tcBorders>
                    <w:top w:val="nil"/>
                    <w:left w:val="nil"/>
                    <w:bottom w:val="nil"/>
                    <w:right w:val="single" w:sz="8" w:space="0" w:color="000000"/>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Diamètre étage 3</w:t>
                  </w:r>
                </w:p>
              </w:tc>
            </w:tr>
            <w:tr w:rsidR="00033D9E" w:rsidRPr="00033D9E" w:rsidTr="00033D9E">
              <w:trPr>
                <w:trHeight w:val="255"/>
              </w:trPr>
              <w:tc>
                <w:tcPr>
                  <w:tcW w:w="2620" w:type="dxa"/>
                  <w:tcBorders>
                    <w:top w:val="nil"/>
                    <w:left w:val="single" w:sz="8" w:space="0" w:color="auto"/>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Tvide</w:t>
                  </w:r>
                </w:p>
              </w:tc>
              <w:tc>
                <w:tcPr>
                  <w:tcW w:w="1740" w:type="dxa"/>
                  <w:tcBorders>
                    <w:top w:val="nil"/>
                    <w:left w:val="nil"/>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 xml:space="preserve">  170 618,693   </w:t>
                  </w:r>
                </w:p>
              </w:tc>
              <w:tc>
                <w:tcPr>
                  <w:tcW w:w="1320" w:type="dxa"/>
                  <w:tcBorders>
                    <w:top w:val="nil"/>
                    <w:left w:val="nil"/>
                    <w:bottom w:val="nil"/>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N</w:t>
                  </w:r>
                </w:p>
              </w:tc>
              <w:tc>
                <w:tcPr>
                  <w:tcW w:w="3120" w:type="dxa"/>
                  <w:gridSpan w:val="2"/>
                  <w:tcBorders>
                    <w:top w:val="nil"/>
                    <w:left w:val="nil"/>
                    <w:bottom w:val="nil"/>
                    <w:right w:val="single" w:sz="8" w:space="0" w:color="000000"/>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Pousse à vid</w:t>
                  </w:r>
                  <w:r w:rsidR="00365957">
                    <w:rPr>
                      <w:rFonts w:ascii="Verdana" w:eastAsia="Times New Roman" w:hAnsi="Verdana" w:cs="Times New Roman"/>
                      <w:sz w:val="20"/>
                      <w:szCs w:val="20"/>
                      <w:lang w:eastAsia="fr-FR"/>
                    </w:rPr>
                    <w:t>e</w:t>
                  </w:r>
                </w:p>
              </w:tc>
            </w:tr>
            <w:tr w:rsidR="00033D9E" w:rsidRPr="00033D9E" w:rsidTr="00033D9E">
              <w:trPr>
                <w:trHeight w:val="270"/>
              </w:trPr>
              <w:tc>
                <w:tcPr>
                  <w:tcW w:w="2620" w:type="dxa"/>
                  <w:tcBorders>
                    <w:top w:val="nil"/>
                    <w:left w:val="single" w:sz="8" w:space="0" w:color="auto"/>
                    <w:bottom w:val="single" w:sz="8" w:space="0" w:color="auto"/>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Kconcep</w:t>
                  </w:r>
                  <w:r w:rsidRPr="00033D9E">
                    <w:rPr>
                      <w:rFonts w:ascii="Verdana" w:eastAsia="Times New Roman" w:hAnsi="Verdana" w:cs="Times New Roman"/>
                      <w:sz w:val="20"/>
                      <w:szCs w:val="20"/>
                      <w:lang w:eastAsia="fr-FR"/>
                    </w:rPr>
                    <w:cr/>
                    <w:t>1</w:t>
                  </w:r>
                </w:p>
              </w:tc>
              <w:tc>
                <w:tcPr>
                  <w:tcW w:w="1740" w:type="dxa"/>
                  <w:tcBorders>
                    <w:top w:val="nil"/>
                    <w:left w:val="nil"/>
                    <w:bottom w:val="single" w:sz="8" w:space="0" w:color="auto"/>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 xml:space="preserve">           1,100   </w:t>
                  </w:r>
                </w:p>
              </w:tc>
              <w:tc>
                <w:tcPr>
                  <w:tcW w:w="1320" w:type="dxa"/>
                  <w:tcBorders>
                    <w:top w:val="nil"/>
                    <w:left w:val="nil"/>
                    <w:bottom w:val="single" w:sz="8" w:space="0" w:color="auto"/>
                    <w:right w:val="nil"/>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w:t>
                  </w:r>
                </w:p>
              </w:tc>
              <w:tc>
                <w:tcPr>
                  <w:tcW w:w="3120" w:type="dxa"/>
                  <w:gridSpan w:val="2"/>
                  <w:tcBorders>
                    <w:top w:val="nil"/>
                    <w:left w:val="nil"/>
                    <w:bottom w:val="single" w:sz="8" w:space="0" w:color="auto"/>
                    <w:right w:val="single" w:sz="8" w:space="0" w:color="000000"/>
                  </w:tcBorders>
                  <w:shd w:val="clear" w:color="auto" w:fill="auto"/>
                  <w:noWrap/>
                  <w:vAlign w:val="bottom"/>
                  <w:hideMark/>
                </w:tcPr>
                <w:p w:rsidR="00033D9E" w:rsidRPr="00033D9E" w:rsidRDefault="00033D9E" w:rsidP="00033D9E">
                  <w:pPr>
                    <w:spacing w:after="0" w:line="240" w:lineRule="auto"/>
                    <w:rPr>
                      <w:rFonts w:ascii="Verdana" w:eastAsia="Times New Roman" w:hAnsi="Verdana" w:cs="Times New Roman"/>
                      <w:sz w:val="20"/>
                      <w:szCs w:val="20"/>
                      <w:lang w:eastAsia="fr-FR"/>
                    </w:rPr>
                  </w:pPr>
                  <w:r w:rsidRPr="00033D9E">
                    <w:rPr>
                      <w:rFonts w:ascii="Verdana" w:eastAsia="Times New Roman" w:hAnsi="Verdana" w:cs="Times New Roman"/>
                      <w:sz w:val="20"/>
                      <w:szCs w:val="20"/>
                      <w:lang w:eastAsia="fr-FR"/>
                    </w:rPr>
                    <w:t>Concept actuel</w:t>
                  </w:r>
                </w:p>
              </w:tc>
            </w:tr>
          </w:tbl>
          <w:p w:rsidR="00C72421" w:rsidRPr="00C72421" w:rsidRDefault="00C72421" w:rsidP="007B313D">
            <w:pPr>
              <w:rPr>
                <w:lang w:eastAsia="fr-FR"/>
              </w:rPr>
            </w:pPr>
          </w:p>
          <w:p w:rsidR="007B313D" w:rsidRPr="001E4808" w:rsidRDefault="007B313D" w:rsidP="001E4808">
            <w:pPr>
              <w:jc w:val="center"/>
              <w:rPr>
                <w:rFonts w:ascii="Verdana" w:eastAsia="Times New Roman" w:hAnsi="Verdana" w:cs="Times New Roman"/>
                <w:i/>
                <w:color w:val="808080" w:themeColor="background1" w:themeShade="80"/>
                <w:sz w:val="20"/>
                <w:szCs w:val="20"/>
                <w:lang w:eastAsia="fr-FR"/>
              </w:rPr>
            </w:pPr>
            <w:r w:rsidRPr="001E4808">
              <w:rPr>
                <w:rFonts w:ascii="Verdana" w:eastAsia="Times New Roman" w:hAnsi="Verdana" w:cs="Times New Roman"/>
                <w:i/>
                <w:color w:val="808080" w:themeColor="background1" w:themeShade="80"/>
                <w:sz w:val="20"/>
                <w:szCs w:val="20"/>
                <w:lang w:eastAsia="fr-FR"/>
              </w:rPr>
              <w:t>Masse des jupes avant / arrière / inter-réservoir</w:t>
            </w:r>
          </w:p>
          <w:p w:rsidR="007B313D" w:rsidRDefault="007B313D" w:rsidP="007B313D">
            <w:pPr>
              <w:rPr>
                <w:rFonts w:ascii="Cambria Math" w:eastAsiaTheme="minorEastAsia" w:hAnsi="Cambria Math"/>
              </w:rPr>
            </w:pPr>
            <w:r>
              <w:rPr>
                <w:rFonts w:eastAsiaTheme="minorEastAsia"/>
              </w:rPr>
              <w:t>La masse des jupes est calculée par la relation fournie dans le polycopier.</w:t>
            </w:r>
            <w:r>
              <w:rPr>
                <w:rFonts w:ascii="Cambria Math" w:eastAsiaTheme="minorEastAsia" w:hAnsi="Cambria Math"/>
              </w:rPr>
              <w:br/>
            </w:r>
            <m:oMathPara>
              <m:oMath>
                <m:r>
                  <m:rPr>
                    <m:sty m:val="p"/>
                  </m:rPr>
                  <w:rPr>
                    <w:rFonts w:ascii="Cambria Math" w:eastAsiaTheme="minorEastAsia" w:hAnsi="Cambria Math"/>
                  </w:rPr>
                  <m:t>Mjupe=9 Kmat .Kchg1 . Kchg2 .  Kouv .  Sjupe .Kconcept1</m:t>
                </m:r>
              </m:oMath>
            </m:oMathPara>
          </w:p>
          <w:p w:rsidR="00AC31DC" w:rsidRPr="000B7EC1" w:rsidRDefault="007B313D" w:rsidP="007B313D">
            <w:pPr>
              <w:rPr>
                <w:rFonts w:ascii="Cambria Math" w:eastAsiaTheme="minorEastAsia" w:hAnsi="Cambria Math"/>
              </w:rPr>
            </w:pPr>
            <w:r>
              <w:rPr>
                <w:rFonts w:ascii="Cambria Math" w:eastAsiaTheme="minorEastAsia" w:hAnsi="Cambria Math"/>
              </w:rPr>
              <w:t>Les coefficients sont choisit de la manière suivante :</w:t>
            </w:r>
          </w:p>
          <w:tbl>
            <w:tblPr>
              <w:tblW w:w="8162" w:type="dxa"/>
              <w:tblBorders>
                <w:top w:val="single" w:sz="4" w:space="0" w:color="auto"/>
                <w:left w:val="single" w:sz="4" w:space="0" w:color="auto"/>
                <w:bottom w:val="single" w:sz="4" w:space="0" w:color="auto"/>
                <w:right w:val="single" w:sz="4" w:space="0" w:color="auto"/>
                <w:insideH w:val="single" w:sz="4" w:space="0" w:color="auto"/>
              </w:tblBorders>
              <w:tblCellMar>
                <w:left w:w="70" w:type="dxa"/>
                <w:right w:w="70" w:type="dxa"/>
              </w:tblCellMar>
              <w:tblLook w:val="04A0"/>
            </w:tblPr>
            <w:tblGrid>
              <w:gridCol w:w="2620"/>
              <w:gridCol w:w="722"/>
              <w:gridCol w:w="851"/>
              <w:gridCol w:w="3969"/>
            </w:tblGrid>
            <w:tr w:rsidR="007B313D" w:rsidRPr="00C250EF" w:rsidTr="00C72421">
              <w:trPr>
                <w:trHeight w:val="255"/>
              </w:trPr>
              <w:tc>
                <w:tcPr>
                  <w:tcW w:w="2620"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Kmat</w:t>
                  </w:r>
                </w:p>
              </w:tc>
              <w:tc>
                <w:tcPr>
                  <w:tcW w:w="722" w:type="dxa"/>
                  <w:shd w:val="clear" w:color="auto" w:fill="auto"/>
                  <w:noWrap/>
                  <w:vAlign w:val="bottom"/>
                  <w:hideMark/>
                </w:tcPr>
                <w:p w:rsidR="007B313D" w:rsidRPr="00C250EF" w:rsidRDefault="007B313D" w:rsidP="00C72421">
                  <w:pPr>
                    <w:spacing w:after="0" w:line="240" w:lineRule="auto"/>
                    <w:ind w:left="-779" w:firstLine="779"/>
                    <w:jc w:val="right"/>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1,36</w:t>
                  </w:r>
                </w:p>
              </w:tc>
              <w:tc>
                <w:tcPr>
                  <w:tcW w:w="851"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w:t>
                  </w:r>
                </w:p>
              </w:tc>
              <w:tc>
                <w:tcPr>
                  <w:tcW w:w="3969" w:type="dxa"/>
                  <w:shd w:val="clear" w:color="auto" w:fill="auto"/>
                  <w:noWrap/>
                  <w:vAlign w:val="bottom"/>
                  <w:hideMark/>
                </w:tcPr>
                <w:p w:rsidR="007B313D" w:rsidRPr="00C250EF" w:rsidRDefault="007B313D" w:rsidP="00C72421">
                  <w:pPr>
                    <w:spacing w:after="0" w:line="240" w:lineRule="auto"/>
                    <w:ind w:left="-779" w:firstLine="70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Aluminium</w:t>
                  </w:r>
                </w:p>
              </w:tc>
            </w:tr>
            <w:tr w:rsidR="007B313D" w:rsidRPr="00C250EF" w:rsidTr="00C72421">
              <w:trPr>
                <w:trHeight w:val="255"/>
              </w:trPr>
              <w:tc>
                <w:tcPr>
                  <w:tcW w:w="2620"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Kouv</w:t>
                  </w:r>
                </w:p>
              </w:tc>
              <w:tc>
                <w:tcPr>
                  <w:tcW w:w="722" w:type="dxa"/>
                  <w:shd w:val="clear" w:color="auto" w:fill="auto"/>
                  <w:noWrap/>
                  <w:vAlign w:val="bottom"/>
                  <w:hideMark/>
                </w:tcPr>
                <w:p w:rsidR="007B313D" w:rsidRPr="00C250EF" w:rsidRDefault="007B313D" w:rsidP="00C72421">
                  <w:pPr>
                    <w:spacing w:after="0" w:line="240" w:lineRule="auto"/>
                    <w:ind w:left="-779" w:firstLine="779"/>
                    <w:jc w:val="right"/>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1,2</w:t>
                  </w:r>
                </w:p>
              </w:tc>
              <w:tc>
                <w:tcPr>
                  <w:tcW w:w="851"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w:t>
                  </w:r>
                </w:p>
              </w:tc>
              <w:tc>
                <w:tcPr>
                  <w:tcW w:w="3969" w:type="dxa"/>
                  <w:shd w:val="clear" w:color="auto" w:fill="auto"/>
                  <w:noWrap/>
                  <w:vAlign w:val="bottom"/>
                  <w:hideMark/>
                </w:tcPr>
                <w:p w:rsidR="007B313D" w:rsidRPr="00C250EF" w:rsidRDefault="007B313D" w:rsidP="00C72421">
                  <w:pPr>
                    <w:spacing w:after="0" w:line="240" w:lineRule="auto"/>
                    <w:ind w:left="-70"/>
                    <w:jc w:val="both"/>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Ouverture homme</w:t>
                  </w:r>
                  <w:r>
                    <w:rPr>
                      <w:rFonts w:ascii="Verdana" w:eastAsia="Times New Roman" w:hAnsi="Verdana" w:cs="Times New Roman"/>
                      <w:sz w:val="20"/>
                      <w:szCs w:val="20"/>
                      <w:lang w:eastAsia="fr-FR"/>
                    </w:rPr>
                    <w:t xml:space="preserve"> nécessaire pour l’accès à la chambre, la tuyère, sphère de pressurisation et autres équipements.</w:t>
                  </w:r>
                </w:p>
              </w:tc>
            </w:tr>
            <w:tr w:rsidR="007B313D" w:rsidRPr="00C250EF" w:rsidTr="00C72421">
              <w:trPr>
                <w:trHeight w:val="255"/>
              </w:trPr>
              <w:tc>
                <w:tcPr>
                  <w:tcW w:w="2620"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Kchg1</w:t>
                  </w:r>
                </w:p>
              </w:tc>
              <w:tc>
                <w:tcPr>
                  <w:tcW w:w="722" w:type="dxa"/>
                  <w:shd w:val="clear" w:color="auto" w:fill="auto"/>
                  <w:noWrap/>
                  <w:vAlign w:val="bottom"/>
                  <w:hideMark/>
                </w:tcPr>
                <w:p w:rsidR="007B313D" w:rsidRPr="00C250EF" w:rsidRDefault="007B313D" w:rsidP="00C72421">
                  <w:pPr>
                    <w:spacing w:after="0" w:line="240" w:lineRule="auto"/>
                    <w:ind w:left="-779" w:firstLine="779"/>
                    <w:jc w:val="right"/>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1</w:t>
                  </w:r>
                </w:p>
              </w:tc>
              <w:tc>
                <w:tcPr>
                  <w:tcW w:w="851"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w:t>
                  </w:r>
                </w:p>
              </w:tc>
              <w:tc>
                <w:tcPr>
                  <w:tcW w:w="3969" w:type="dxa"/>
                  <w:shd w:val="clear" w:color="auto" w:fill="auto"/>
                  <w:noWrap/>
                  <w:vAlign w:val="bottom"/>
                  <w:hideMark/>
                </w:tcPr>
                <w:p w:rsidR="007B313D" w:rsidRPr="00C250EF" w:rsidRDefault="007B313D" w:rsidP="00C72421">
                  <w:pPr>
                    <w:spacing w:after="0" w:line="240" w:lineRule="auto"/>
                    <w:ind w:left="-70"/>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Charge ordinaire</w:t>
                  </w:r>
                </w:p>
              </w:tc>
            </w:tr>
            <w:tr w:rsidR="007B313D" w:rsidRPr="00C250EF" w:rsidTr="00C72421">
              <w:trPr>
                <w:trHeight w:val="255"/>
              </w:trPr>
              <w:tc>
                <w:tcPr>
                  <w:tcW w:w="2620"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Kchg2</w:t>
                  </w:r>
                </w:p>
              </w:tc>
              <w:tc>
                <w:tcPr>
                  <w:tcW w:w="722" w:type="dxa"/>
                  <w:shd w:val="clear" w:color="auto" w:fill="auto"/>
                  <w:noWrap/>
                  <w:vAlign w:val="bottom"/>
                  <w:hideMark/>
                </w:tcPr>
                <w:p w:rsidR="007B313D" w:rsidRPr="00C250EF" w:rsidRDefault="007B313D" w:rsidP="00C72421">
                  <w:pPr>
                    <w:spacing w:after="0" w:line="240" w:lineRule="auto"/>
                    <w:ind w:left="-779" w:firstLine="779"/>
                    <w:jc w:val="right"/>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1</w:t>
                  </w:r>
                </w:p>
              </w:tc>
              <w:tc>
                <w:tcPr>
                  <w:tcW w:w="851"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w:t>
                  </w:r>
                </w:p>
              </w:tc>
              <w:tc>
                <w:tcPr>
                  <w:tcW w:w="3969" w:type="dxa"/>
                  <w:shd w:val="clear" w:color="auto" w:fill="auto"/>
                  <w:noWrap/>
                  <w:vAlign w:val="bottom"/>
                  <w:hideMark/>
                </w:tcPr>
                <w:p w:rsidR="007B313D" w:rsidRPr="00C250EF" w:rsidRDefault="007B313D" w:rsidP="00C72421">
                  <w:pPr>
                    <w:spacing w:after="0" w:line="240" w:lineRule="auto"/>
                    <w:ind w:left="-70"/>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Pas d'effort concentré</w:t>
                  </w:r>
                </w:p>
              </w:tc>
            </w:tr>
            <w:tr w:rsidR="007B313D" w:rsidRPr="00C250EF" w:rsidTr="00C72421">
              <w:trPr>
                <w:trHeight w:val="255"/>
              </w:trPr>
              <w:tc>
                <w:tcPr>
                  <w:tcW w:w="2620"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Kconcept1</w:t>
                  </w:r>
                </w:p>
              </w:tc>
              <w:tc>
                <w:tcPr>
                  <w:tcW w:w="722" w:type="dxa"/>
                  <w:shd w:val="clear" w:color="auto" w:fill="auto"/>
                  <w:noWrap/>
                  <w:vAlign w:val="bottom"/>
                  <w:hideMark/>
                </w:tcPr>
                <w:p w:rsidR="007B313D" w:rsidRPr="00C250EF" w:rsidRDefault="007B313D" w:rsidP="00C72421">
                  <w:pPr>
                    <w:spacing w:after="0" w:line="240" w:lineRule="auto"/>
                    <w:ind w:left="-779" w:firstLine="779"/>
                    <w:jc w:val="right"/>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1,1</w:t>
                  </w:r>
                </w:p>
              </w:tc>
              <w:tc>
                <w:tcPr>
                  <w:tcW w:w="851" w:type="dxa"/>
                  <w:shd w:val="clear" w:color="auto" w:fill="auto"/>
                  <w:noWrap/>
                  <w:vAlign w:val="bottom"/>
                  <w:hideMark/>
                </w:tcPr>
                <w:p w:rsidR="007B313D" w:rsidRPr="00C250EF" w:rsidRDefault="007B313D" w:rsidP="00C72421">
                  <w:pPr>
                    <w:spacing w:after="0" w:line="240" w:lineRule="auto"/>
                    <w:ind w:left="-779" w:firstLine="779"/>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w:t>
                  </w:r>
                </w:p>
              </w:tc>
              <w:tc>
                <w:tcPr>
                  <w:tcW w:w="3969" w:type="dxa"/>
                  <w:shd w:val="clear" w:color="auto" w:fill="auto"/>
                  <w:noWrap/>
                  <w:vAlign w:val="bottom"/>
                  <w:hideMark/>
                </w:tcPr>
                <w:p w:rsidR="007B313D" w:rsidRPr="00C250EF" w:rsidRDefault="007B313D" w:rsidP="00C72421">
                  <w:pPr>
                    <w:spacing w:after="0" w:line="240" w:lineRule="auto"/>
                    <w:ind w:left="-70"/>
                    <w:rPr>
                      <w:rFonts w:ascii="Verdana" w:eastAsia="Times New Roman" w:hAnsi="Verdana" w:cs="Times New Roman"/>
                      <w:sz w:val="20"/>
                      <w:szCs w:val="20"/>
                      <w:lang w:eastAsia="fr-FR"/>
                    </w:rPr>
                  </w:pPr>
                  <w:r w:rsidRPr="00C250EF">
                    <w:rPr>
                      <w:rFonts w:ascii="Verdana" w:eastAsia="Times New Roman" w:hAnsi="Verdana" w:cs="Times New Roman"/>
                      <w:sz w:val="20"/>
                      <w:szCs w:val="20"/>
                      <w:lang w:eastAsia="fr-FR"/>
                    </w:rPr>
                    <w:t>Conception actuelle ou plus ancienne</w:t>
                  </w:r>
                </w:p>
              </w:tc>
            </w:tr>
          </w:tbl>
          <w:p w:rsidR="00C72421" w:rsidRDefault="00C72421" w:rsidP="007B313D">
            <w:pPr>
              <w:rPr>
                <w:lang w:eastAsia="fr-FR"/>
              </w:rPr>
            </w:pPr>
          </w:p>
          <w:p w:rsidR="007B313D" w:rsidRDefault="007B313D" w:rsidP="007B313D">
            <w:pPr>
              <w:rPr>
                <w:lang w:eastAsia="fr-FR"/>
              </w:rPr>
            </w:pPr>
            <w:r>
              <w:rPr>
                <w:lang w:eastAsia="fr-FR"/>
              </w:rPr>
              <w:t xml:space="preserve">Ces coefficients resteront les mêmes pour les autres jupes. </w:t>
            </w:r>
          </w:p>
          <w:p w:rsidR="000B7EC1" w:rsidRPr="001E4808" w:rsidRDefault="00610330" w:rsidP="001E4808">
            <w:pPr>
              <w:jc w:val="center"/>
              <w:rPr>
                <w:i/>
                <w:color w:val="808080" w:themeColor="background1" w:themeShade="80"/>
                <w:lang w:eastAsia="fr-FR"/>
              </w:rPr>
            </w:pPr>
            <w:r w:rsidRPr="001E4808">
              <w:rPr>
                <w:i/>
                <w:color w:val="808080" w:themeColor="background1" w:themeShade="80"/>
                <w:lang w:eastAsia="fr-FR"/>
              </w:rPr>
              <w:t>Masse des propulseurs des étages 1 et 2</w:t>
            </w:r>
          </w:p>
          <w:p w:rsidR="00610330" w:rsidRDefault="00610330" w:rsidP="007B313D">
            <w:pPr>
              <w:rPr>
                <w:lang w:eastAsia="fr-FR"/>
              </w:rPr>
            </w:pPr>
            <w:r w:rsidRPr="00610330">
              <w:rPr>
                <w:lang w:eastAsia="fr-FR"/>
              </w:rPr>
              <w:t xml:space="preserve">La pression de dimensionnement intervenant dans le calcul est prise égale à </w:t>
            </w:r>
            <w:r>
              <w:rPr>
                <w:lang w:eastAsia="fr-FR"/>
              </w:rPr>
              <w:t xml:space="preserve">1,4 multiplié par la pression maximale vue par le propulseur au cours du fonctionnement, soit dans notre cas les pressions chambre. </w:t>
            </w:r>
          </w:p>
          <w:p w:rsidR="00C502CA" w:rsidRDefault="00C502CA" w:rsidP="00C502CA">
            <w:pPr>
              <w:pStyle w:val="Titre3"/>
              <w:rPr>
                <w:lang w:eastAsia="fr-FR"/>
              </w:rPr>
            </w:pPr>
            <w:bookmarkStart w:id="33" w:name="_Toc288145501"/>
            <w:bookmarkStart w:id="34" w:name="_Toc288173051"/>
            <w:r>
              <w:rPr>
                <w:lang w:eastAsia="fr-FR"/>
              </w:rPr>
              <w:t>2.2 Tableau du bilan masse du lanceur</w:t>
            </w:r>
            <w:bookmarkEnd w:id="33"/>
            <w:bookmarkEnd w:id="34"/>
          </w:p>
          <w:p w:rsidR="00C502CA" w:rsidRPr="00C502CA" w:rsidRDefault="00C502CA" w:rsidP="00C502CA">
            <w:pPr>
              <w:rPr>
                <w:lang w:eastAsia="fr-FR"/>
              </w:rPr>
            </w:pPr>
          </w:p>
          <w:p w:rsidR="007B313D" w:rsidRPr="00C502CA" w:rsidRDefault="00C502CA" w:rsidP="007B313D">
            <w:pPr>
              <w:rPr>
                <w:lang w:eastAsia="fr-FR"/>
              </w:rPr>
            </w:pPr>
            <w:r>
              <w:rPr>
                <w:lang w:eastAsia="fr-FR"/>
              </w:rPr>
              <w:t>Le</w:t>
            </w:r>
            <w:r w:rsidR="00A6644C">
              <w:rPr>
                <w:lang w:eastAsia="fr-FR"/>
              </w:rPr>
              <w:t xml:space="preserve"> bilan masse nous indique un lanceur de </w:t>
            </w:r>
            <w:r w:rsidR="00A6644C" w:rsidRPr="007A6EA1">
              <w:rPr>
                <w:lang w:eastAsia="fr-FR"/>
              </w:rPr>
              <w:t>338,7</w:t>
            </w:r>
            <w:r w:rsidR="00A6644C">
              <w:rPr>
                <w:lang w:eastAsia="fr-FR"/>
              </w:rPr>
              <w:t xml:space="preserve"> tonnes. </w:t>
            </w:r>
          </w:p>
          <w:tbl>
            <w:tblPr>
              <w:tblW w:w="9860" w:type="dxa"/>
              <w:tblCellMar>
                <w:left w:w="70" w:type="dxa"/>
                <w:right w:w="70" w:type="dxa"/>
              </w:tblCellMar>
              <w:tblLook w:val="04A0"/>
            </w:tblPr>
            <w:tblGrid>
              <w:gridCol w:w="2960"/>
              <w:gridCol w:w="2080"/>
              <w:gridCol w:w="1780"/>
              <w:gridCol w:w="1960"/>
              <w:gridCol w:w="1080"/>
            </w:tblGrid>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Coiffe</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 structure coiffe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424,291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M satellite </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2 500,000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165"/>
              </w:trPr>
              <w:tc>
                <w:tcPr>
                  <w:tcW w:w="2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ACU</w:t>
                  </w:r>
                </w:p>
              </w:tc>
              <w:tc>
                <w:tcPr>
                  <w:tcW w:w="20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w:t>
                  </w:r>
                  <w:r w:rsidRPr="00117F49">
                    <w:rPr>
                      <w:rFonts w:ascii="Verdana" w:eastAsia="Times New Roman" w:hAnsi="Verdana" w:cs="Times New Roman"/>
                      <w:sz w:val="16"/>
                      <w:szCs w:val="16"/>
                      <w:lang w:eastAsia="fr-FR"/>
                    </w:rPr>
                    <w:t>ACU</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96,080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Case à équipements</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7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Scase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12,920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m2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Mcase</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208,743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Equipement CU</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color w:val="FF0000"/>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Mavionique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156,464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7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Mequipements</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31,293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20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7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0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r>
            <w:tr w:rsidR="00117F49" w:rsidRPr="00117F49" w:rsidTr="00117F49">
              <w:trPr>
                <w:trHeight w:val="255"/>
              </w:trPr>
              <w:tc>
                <w:tcPr>
                  <w:tcW w:w="296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TOTAL Partie supérieure</w:t>
                  </w:r>
                </w:p>
              </w:tc>
              <w:tc>
                <w:tcPr>
                  <w:tcW w:w="20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w:t>
                  </w:r>
                </w:p>
              </w:tc>
              <w:tc>
                <w:tcPr>
                  <w:tcW w:w="17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w:t>
                  </w:r>
                </w:p>
              </w:tc>
              <w:tc>
                <w:tcPr>
                  <w:tcW w:w="1960" w:type="dxa"/>
                  <w:tcBorders>
                    <w:top w:val="nil"/>
                    <w:left w:val="nil"/>
                    <w:bottom w:val="nil"/>
                    <w:right w:val="nil"/>
                  </w:tcBorders>
                  <w:shd w:val="clear" w:color="000000" w:fill="DBEEF3"/>
                  <w:noWrap/>
                  <w:vAlign w:val="bottom"/>
                  <w:hideMark/>
                </w:tcPr>
                <w:p w:rsidR="00117F49" w:rsidRPr="00117F49" w:rsidRDefault="000D2821" w:rsidP="00117F49">
                  <w:pPr>
                    <w:spacing w:after="0" w:line="240" w:lineRule="auto"/>
                    <w:rPr>
                      <w:rFonts w:ascii="Verdana" w:eastAsia="Times New Roman" w:hAnsi="Verdana" w:cs="Times New Roman"/>
                      <w:b/>
                      <w:bCs/>
                      <w:sz w:val="20"/>
                      <w:szCs w:val="20"/>
                      <w:lang w:eastAsia="fr-FR"/>
                    </w:rPr>
                  </w:pPr>
                  <w:r>
                    <w:rPr>
                      <w:rFonts w:ascii="Verdana" w:eastAsia="Times New Roman" w:hAnsi="Verdana" w:cs="Times New Roman"/>
                      <w:b/>
                      <w:bCs/>
                      <w:sz w:val="20"/>
                      <w:szCs w:val="20"/>
                      <w:lang w:eastAsia="fr-FR"/>
                    </w:rPr>
                    <w:t xml:space="preserve">         3 416,87</w:t>
                  </w:r>
                  <w:r w:rsidR="00117F49" w:rsidRPr="00117F49">
                    <w:rPr>
                      <w:rFonts w:ascii="Verdana" w:eastAsia="Times New Roman" w:hAnsi="Verdana" w:cs="Times New Roman"/>
                      <w:b/>
                      <w:bCs/>
                      <w:sz w:val="20"/>
                      <w:szCs w:val="20"/>
                      <w:lang w:eastAsia="fr-FR"/>
                    </w:rPr>
                    <w:t xml:space="preserve">   </w:t>
                  </w:r>
                </w:p>
              </w:tc>
              <w:tc>
                <w:tcPr>
                  <w:tcW w:w="10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kg </w:t>
                  </w:r>
                </w:p>
              </w:tc>
            </w:tr>
            <w:tr w:rsidR="00117F49" w:rsidRPr="00117F49" w:rsidTr="00117F49">
              <w:trPr>
                <w:trHeight w:val="255"/>
              </w:trPr>
              <w:tc>
                <w:tcPr>
                  <w:tcW w:w="296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20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7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0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r>
            <w:tr w:rsidR="00117F49" w:rsidRPr="00117F49" w:rsidTr="00117F49">
              <w:trPr>
                <w:trHeight w:val="10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lastRenderedPageBreak/>
                    <w:t>Etage 3 - LOX/LH2</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Moteur</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Poussée F</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720,034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kN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f</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465,356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kN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Mmoteur</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157,724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Reservoirs</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Vres LOX</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8,206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m3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Mres LOX</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110,481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7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Vres LH2</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23,736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m3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Mres LH2</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351,543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Mres</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462,024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Pressurisation à l'hélium</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Pres LOX</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405 200,000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Pa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VLOX</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8,206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m3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T</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195,000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90"/>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Mhélium</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8 197,535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g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Mhélium majorée</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10,657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Indice de performance</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40 000,000   </w:t>
                  </w: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 </w:t>
                  </w: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color w:val="FF0000"/>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P</w:t>
                  </w:r>
                  <w:r w:rsidR="00CF5943">
                    <w:rPr>
                      <w:rFonts w:ascii="Verdana" w:eastAsia="Times New Roman" w:hAnsi="Verdana" w:cs="Times New Roman"/>
                      <w:sz w:val="20"/>
                      <w:szCs w:val="20"/>
                      <w:lang w:eastAsia="fr-FR"/>
                    </w:rPr>
                    <w:t>stockage</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40 520 000,000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Pa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T</w:t>
                  </w:r>
                  <w:r w:rsidR="00CF5943">
                    <w:rPr>
                      <w:rFonts w:ascii="Verdana" w:eastAsia="Times New Roman" w:hAnsi="Verdana" w:cs="Times New Roman"/>
                      <w:sz w:val="20"/>
                      <w:szCs w:val="20"/>
                      <w:lang w:eastAsia="fr-FR"/>
                    </w:rPr>
                    <w:t>stockage</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300,000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cs</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2,000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300"/>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Vhelium stocké</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0,126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m3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Msphère de stockage</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26,072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Ergols</w:t>
                  </w:r>
                </w:p>
              </w:tc>
              <w:tc>
                <w:tcPr>
                  <w:tcW w:w="20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 ergols</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10 521,803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Systèmes d'alimentation</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Mlinéique pres oxydant</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8,200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kg/m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Mlinéique pres reducteur</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6,900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kg/m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7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Mlinéque alim oxydant</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17,000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kg/m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Mlinéique alim réducteur</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45,000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kg/m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Mligne  pres oxydant LOX</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23,478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7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Mligne  pres réducteur LH2</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48,058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Mligne alim oxydant LOX</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8,650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Mligne alim reducteur LH2</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110,536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Nombre de lignes</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4,000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Mvannes</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112,000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Mantipogo</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124,000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Msupplémentaire</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46,202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Jupes</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Sjupe avant</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20,623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m2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jupe avant</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333,202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Sjupe arrière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54,297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m2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jupe arrière</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877,258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Bati moteur</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Mbati_moteur (non équipé)</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68,802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color w:val="FF0000"/>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90"/>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Mbati_moteu (équipé)</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172,005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Supports</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Msupports réservoirs</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92,405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5040" w:type="dxa"/>
                  <w:gridSpan w:val="2"/>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Msupports sphères de pressu</w:t>
                  </w: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5,214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Thrust Vector Control</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Nbrs de moteurs</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1,000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90"/>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Mréservoirs-vérins</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40,322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Mvérins</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29,521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Maccessoires_associés</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81,401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lastRenderedPageBreak/>
                    <w:t> </w:t>
                  </w:r>
                </w:p>
              </w:tc>
              <w:tc>
                <w:tcPr>
                  <w:tcW w:w="20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7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0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r>
            <w:tr w:rsidR="00117F49" w:rsidRPr="00117F49" w:rsidTr="00117F49">
              <w:trPr>
                <w:trHeight w:val="90"/>
              </w:trPr>
              <w:tc>
                <w:tcPr>
                  <w:tcW w:w="296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TOTAL Etage 3</w:t>
                  </w:r>
                </w:p>
              </w:tc>
              <w:tc>
                <w:tcPr>
                  <w:tcW w:w="20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w:t>
                  </w:r>
                </w:p>
              </w:tc>
              <w:tc>
                <w:tcPr>
                  <w:tcW w:w="17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w:t>
                  </w:r>
                </w:p>
              </w:tc>
              <w:tc>
                <w:tcPr>
                  <w:tcW w:w="196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13 282,532   </w:t>
                  </w:r>
                </w:p>
              </w:tc>
              <w:tc>
                <w:tcPr>
                  <w:tcW w:w="10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kg </w:t>
                  </w:r>
                </w:p>
              </w:tc>
            </w:tr>
            <w:tr w:rsidR="00117F49" w:rsidRPr="00117F49" w:rsidTr="00117F49">
              <w:trPr>
                <w:trHeight w:val="255"/>
              </w:trPr>
              <w:tc>
                <w:tcPr>
                  <w:tcW w:w="296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20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7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0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Etage 2 - Solide</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Chargement</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7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Mergols</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72 546,174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Corps de propulseur</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Mpropulseur</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2 282,446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Longeur jupette</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0,648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jupette</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51,875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Membasse</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233,432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90"/>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Ensemble arrière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Mensemble arrière</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1 137,606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Aménagements internes</w:t>
                  </w:r>
                </w:p>
              </w:tc>
              <w:tc>
                <w:tcPr>
                  <w:tcW w:w="20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Mai</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1 401,782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color w:val="FF0000"/>
                      <w:sz w:val="20"/>
                      <w:szCs w:val="20"/>
                      <w:lang w:eastAsia="fr-FR"/>
                    </w:rPr>
                  </w:pPr>
                </w:p>
              </w:tc>
            </w:tr>
            <w:tr w:rsidR="00117F49" w:rsidRPr="00117F49" w:rsidTr="00033D9E">
              <w:trPr>
                <w:trHeight w:val="255"/>
              </w:trPr>
              <w:tc>
                <w:tcPr>
                  <w:tcW w:w="2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Allumeur</w:t>
                  </w:r>
                </w:p>
              </w:tc>
              <w:tc>
                <w:tcPr>
                  <w:tcW w:w="20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Mdall</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101,663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60"/>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Jupes</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Sjupe avant</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34,126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m2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jupe avant</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505,418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Sjupe arrière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4,885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m2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jupe arrière</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72,349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TVC</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60"/>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de l'étage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78 332,745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w:t>
                  </w:r>
                  <w:r w:rsidRPr="00117F49">
                    <w:rPr>
                      <w:rFonts w:ascii="Verdana" w:eastAsia="Times New Roman" w:hAnsi="Verdana" w:cs="Times New Roman"/>
                      <w:sz w:val="16"/>
                      <w:szCs w:val="16"/>
                      <w:lang w:eastAsia="fr-FR"/>
                    </w:rPr>
                    <w:t>TVC</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234,998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20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7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color w:val="FF0000"/>
                      <w:sz w:val="20"/>
                      <w:szCs w:val="20"/>
                      <w:lang w:eastAsia="fr-FR"/>
                    </w:rPr>
                  </w:pPr>
                  <w:r w:rsidRPr="00117F49">
                    <w:rPr>
                      <w:rFonts w:ascii="Verdana" w:eastAsia="Times New Roman" w:hAnsi="Verdana" w:cs="Times New Roman"/>
                      <w:color w:val="FF0000"/>
                      <w:sz w:val="20"/>
                      <w:szCs w:val="20"/>
                      <w:lang w:eastAsia="fr-FR"/>
                    </w:rPr>
                    <w:t> </w:t>
                  </w:r>
                </w:p>
              </w:tc>
              <w:tc>
                <w:tcPr>
                  <w:tcW w:w="10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r>
            <w:tr w:rsidR="00117F49" w:rsidRPr="00117F49" w:rsidTr="00117F49">
              <w:trPr>
                <w:trHeight w:val="75"/>
              </w:trPr>
              <w:tc>
                <w:tcPr>
                  <w:tcW w:w="296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TOTAL Etage 2</w:t>
                  </w:r>
                </w:p>
              </w:tc>
              <w:tc>
                <w:tcPr>
                  <w:tcW w:w="20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w:t>
                  </w:r>
                </w:p>
              </w:tc>
              <w:tc>
                <w:tcPr>
                  <w:tcW w:w="17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w:t>
                  </w:r>
                </w:p>
              </w:tc>
              <w:tc>
                <w:tcPr>
                  <w:tcW w:w="196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78 567,743   </w:t>
                  </w:r>
                </w:p>
              </w:tc>
              <w:tc>
                <w:tcPr>
                  <w:tcW w:w="10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kg </w:t>
                  </w:r>
                </w:p>
              </w:tc>
            </w:tr>
            <w:tr w:rsidR="00117F49" w:rsidRPr="00117F49" w:rsidTr="00117F49">
              <w:trPr>
                <w:trHeight w:val="255"/>
              </w:trPr>
              <w:tc>
                <w:tcPr>
                  <w:tcW w:w="296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20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7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0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Etage 1 - Solide</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7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Chargement</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Mergols</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224 532,805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Corps de propulseur</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60"/>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Mpropulseur</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9 016,662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Longeur jupette</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0,648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jupette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45,438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000000" w:fill="FFFFFF"/>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Membase</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906,210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Ensemble arrière</w:t>
                  </w:r>
                </w:p>
              </w:tc>
              <w:tc>
                <w:tcPr>
                  <w:tcW w:w="20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Mt</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3 306,201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75"/>
              </w:trPr>
              <w:tc>
                <w:tcPr>
                  <w:tcW w:w="2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Aménagements internes</w:t>
                  </w:r>
                </w:p>
              </w:tc>
              <w:tc>
                <w:tcPr>
                  <w:tcW w:w="20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Mai</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3 452,391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Allumeur</w:t>
                  </w:r>
                </w:p>
              </w:tc>
              <w:tc>
                <w:tcPr>
                  <w:tcW w:w="20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Mdall</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308,365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90"/>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Jupes</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Sjupe avant</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43,927   </w:t>
                  </w: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m2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jupe avant</w:t>
                  </w: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650,570   </w:t>
                  </w: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Sjupe arrière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38,181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m2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jupe arrière</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514,068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i/>
                      <w:iCs/>
                      <w:sz w:val="20"/>
                      <w:szCs w:val="20"/>
                      <w:lang w:eastAsia="fr-FR"/>
                    </w:rPr>
                  </w:pPr>
                  <w:r w:rsidRPr="00117F49">
                    <w:rPr>
                      <w:rFonts w:ascii="Verdana" w:eastAsia="Times New Roman" w:hAnsi="Verdana" w:cs="Times New Roman"/>
                      <w:i/>
                      <w:iCs/>
                      <w:sz w:val="20"/>
                      <w:szCs w:val="20"/>
                      <w:lang w:eastAsia="fr-FR"/>
                    </w:rPr>
                    <w:t>TVC</w:t>
                  </w:r>
                </w:p>
              </w:tc>
              <w:tc>
                <w:tcPr>
                  <w:tcW w:w="20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single" w:sz="4" w:space="0" w:color="auto"/>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90"/>
              </w:trPr>
              <w:tc>
                <w:tcPr>
                  <w:tcW w:w="2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Masse de l'étage</w:t>
                  </w:r>
                </w:p>
              </w:tc>
              <w:tc>
                <w:tcPr>
                  <w:tcW w:w="2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242 732,709   </w:t>
                  </w:r>
                </w:p>
              </w:tc>
              <w:tc>
                <w:tcPr>
                  <w:tcW w:w="17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96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M</w:t>
                  </w:r>
                  <w:r w:rsidRPr="00117F49">
                    <w:rPr>
                      <w:rFonts w:ascii="Verdana" w:eastAsia="Times New Roman" w:hAnsi="Verdana" w:cs="Times New Roman"/>
                      <w:sz w:val="16"/>
                      <w:szCs w:val="16"/>
                      <w:lang w:eastAsia="fr-FR"/>
                    </w:rPr>
                    <w:t>TVC</w:t>
                  </w:r>
                </w:p>
              </w:tc>
              <w:tc>
                <w:tcPr>
                  <w:tcW w:w="2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single" w:sz="4" w:space="0" w:color="auto"/>
                    <w:right w:val="nil"/>
                  </w:tcBorders>
                  <w:shd w:val="clear" w:color="000000" w:fill="EAF1DD"/>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728,198   </w:t>
                  </w:r>
                </w:p>
              </w:tc>
              <w:tc>
                <w:tcPr>
                  <w:tcW w:w="196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xml:space="preserve"> kg </w:t>
                  </w:r>
                </w:p>
              </w:tc>
              <w:tc>
                <w:tcPr>
                  <w:tcW w:w="1080" w:type="dxa"/>
                  <w:tcBorders>
                    <w:top w:val="nil"/>
                    <w:left w:val="nil"/>
                    <w:bottom w:val="single" w:sz="4" w:space="0" w:color="auto"/>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033D9E">
              <w:trPr>
                <w:trHeight w:val="255"/>
              </w:trPr>
              <w:tc>
                <w:tcPr>
                  <w:tcW w:w="296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20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7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080" w:type="dxa"/>
                  <w:tcBorders>
                    <w:top w:val="single" w:sz="4" w:space="0" w:color="auto"/>
                    <w:left w:val="nil"/>
                    <w:bottom w:val="nil"/>
                    <w:right w:val="nil"/>
                  </w:tcBorders>
                  <w:shd w:val="clear" w:color="000000" w:fill="D8D8D8"/>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r>
            <w:tr w:rsidR="00117F49" w:rsidRPr="00117F49" w:rsidTr="00117F49">
              <w:trPr>
                <w:trHeight w:val="255"/>
              </w:trPr>
              <w:tc>
                <w:tcPr>
                  <w:tcW w:w="296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TOTAL Etage 1</w:t>
                  </w:r>
                </w:p>
              </w:tc>
              <w:tc>
                <w:tcPr>
                  <w:tcW w:w="20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7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243 460,907   </w:t>
                  </w:r>
                </w:p>
              </w:tc>
              <w:tc>
                <w:tcPr>
                  <w:tcW w:w="1080" w:type="dxa"/>
                  <w:tcBorders>
                    <w:top w:val="nil"/>
                    <w:left w:val="nil"/>
                    <w:bottom w:val="nil"/>
                    <w:right w:val="nil"/>
                  </w:tcBorders>
                  <w:shd w:val="clear" w:color="000000" w:fill="DBEEF3"/>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kg </w:t>
                  </w:r>
                </w:p>
              </w:tc>
            </w:tr>
            <w:tr w:rsidR="00117F49" w:rsidRPr="00117F49" w:rsidTr="00117F49">
              <w:trPr>
                <w:trHeight w:val="255"/>
              </w:trPr>
              <w:tc>
                <w:tcPr>
                  <w:tcW w:w="296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20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7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080" w:type="dxa"/>
                  <w:tcBorders>
                    <w:top w:val="nil"/>
                    <w:left w:val="nil"/>
                    <w:bottom w:val="nil"/>
                    <w:right w:val="nil"/>
                  </w:tcBorders>
                  <w:shd w:val="clear" w:color="000000" w:fill="00000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r>
            <w:tr w:rsidR="00117F49" w:rsidRPr="00117F49" w:rsidTr="00117F49">
              <w:trPr>
                <w:trHeight w:val="255"/>
              </w:trPr>
              <w:tc>
                <w:tcPr>
                  <w:tcW w:w="2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2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7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96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c>
                <w:tcPr>
                  <w:tcW w:w="1080" w:type="dxa"/>
                  <w:tcBorders>
                    <w:top w:val="nil"/>
                    <w:left w:val="nil"/>
                    <w:bottom w:val="nil"/>
                    <w:right w:val="nil"/>
                  </w:tcBorders>
                  <w:shd w:val="clear" w:color="auto" w:fill="auto"/>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p>
              </w:tc>
            </w:tr>
            <w:tr w:rsidR="00117F49" w:rsidRPr="00117F49" w:rsidTr="00117F49">
              <w:trPr>
                <w:trHeight w:val="90"/>
              </w:trPr>
              <w:tc>
                <w:tcPr>
                  <w:tcW w:w="2960" w:type="dxa"/>
                  <w:tcBorders>
                    <w:top w:val="nil"/>
                    <w:left w:val="nil"/>
                    <w:bottom w:val="nil"/>
                    <w:right w:val="nil"/>
                  </w:tcBorders>
                  <w:shd w:val="clear" w:color="000000" w:fill="FAC09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lastRenderedPageBreak/>
                    <w:t> </w:t>
                  </w:r>
                </w:p>
              </w:tc>
              <w:tc>
                <w:tcPr>
                  <w:tcW w:w="3860" w:type="dxa"/>
                  <w:gridSpan w:val="2"/>
                  <w:tcBorders>
                    <w:top w:val="nil"/>
                    <w:left w:val="nil"/>
                    <w:bottom w:val="nil"/>
                    <w:right w:val="nil"/>
                  </w:tcBorders>
                  <w:shd w:val="clear" w:color="000000" w:fill="FAC090"/>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Mlanceur sans marge</w:t>
                  </w:r>
                </w:p>
              </w:tc>
              <w:tc>
                <w:tcPr>
                  <w:tcW w:w="1960" w:type="dxa"/>
                  <w:tcBorders>
                    <w:top w:val="nil"/>
                    <w:left w:val="nil"/>
                    <w:bottom w:val="nil"/>
                    <w:right w:val="nil"/>
                  </w:tcBorders>
                  <w:shd w:val="clear" w:color="000000" w:fill="FAC090"/>
                  <w:noWrap/>
                  <w:vAlign w:val="bottom"/>
                  <w:hideMark/>
                </w:tcPr>
                <w:p w:rsidR="00117F49" w:rsidRPr="00117F49" w:rsidRDefault="00117F49" w:rsidP="000D2821">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33</w:t>
                  </w:r>
                  <w:r w:rsidR="000D2821">
                    <w:rPr>
                      <w:rFonts w:ascii="Verdana" w:eastAsia="Times New Roman" w:hAnsi="Verdana" w:cs="Times New Roman"/>
                      <w:b/>
                      <w:bCs/>
                      <w:sz w:val="20"/>
                      <w:szCs w:val="20"/>
                      <w:lang w:eastAsia="fr-FR"/>
                    </w:rPr>
                    <w:t>8 724</w:t>
                  </w:r>
                  <w:r w:rsidRPr="00117F49">
                    <w:rPr>
                      <w:rFonts w:ascii="Verdana" w:eastAsia="Times New Roman" w:hAnsi="Verdana" w:cs="Times New Roman"/>
                      <w:b/>
                      <w:bCs/>
                      <w:sz w:val="20"/>
                      <w:szCs w:val="20"/>
                      <w:lang w:eastAsia="fr-FR"/>
                    </w:rPr>
                    <w:t>,</w:t>
                  </w:r>
                  <w:r w:rsidR="000D2821">
                    <w:rPr>
                      <w:rFonts w:ascii="Verdana" w:eastAsia="Times New Roman" w:hAnsi="Verdana" w:cs="Times New Roman"/>
                      <w:b/>
                      <w:bCs/>
                      <w:sz w:val="20"/>
                      <w:szCs w:val="20"/>
                      <w:lang w:eastAsia="fr-FR"/>
                    </w:rPr>
                    <w:t>052</w:t>
                  </w:r>
                  <w:r w:rsidRPr="00117F49">
                    <w:rPr>
                      <w:rFonts w:ascii="Verdana" w:eastAsia="Times New Roman" w:hAnsi="Verdana" w:cs="Times New Roman"/>
                      <w:b/>
                      <w:bCs/>
                      <w:sz w:val="20"/>
                      <w:szCs w:val="20"/>
                      <w:lang w:eastAsia="fr-FR"/>
                    </w:rPr>
                    <w:t xml:space="preserve">   </w:t>
                  </w:r>
                </w:p>
              </w:tc>
              <w:tc>
                <w:tcPr>
                  <w:tcW w:w="1080" w:type="dxa"/>
                  <w:tcBorders>
                    <w:top w:val="nil"/>
                    <w:left w:val="nil"/>
                    <w:bottom w:val="nil"/>
                    <w:right w:val="nil"/>
                  </w:tcBorders>
                  <w:shd w:val="clear" w:color="000000" w:fill="FAC090"/>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kg </w:t>
                  </w:r>
                </w:p>
              </w:tc>
            </w:tr>
            <w:tr w:rsidR="00117F49" w:rsidRPr="00117F49" w:rsidTr="00117F49">
              <w:trPr>
                <w:trHeight w:val="270"/>
              </w:trPr>
              <w:tc>
                <w:tcPr>
                  <w:tcW w:w="2960" w:type="dxa"/>
                  <w:tcBorders>
                    <w:top w:val="nil"/>
                    <w:left w:val="nil"/>
                    <w:bottom w:val="nil"/>
                    <w:right w:val="nil"/>
                  </w:tcBorders>
                  <w:shd w:val="clear" w:color="000000" w:fill="FAC090"/>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w:t>
                  </w:r>
                </w:p>
              </w:tc>
              <w:tc>
                <w:tcPr>
                  <w:tcW w:w="2080" w:type="dxa"/>
                  <w:tcBorders>
                    <w:top w:val="nil"/>
                    <w:left w:val="nil"/>
                    <w:bottom w:val="nil"/>
                    <w:right w:val="nil"/>
                  </w:tcBorders>
                  <w:shd w:val="clear" w:color="000000" w:fill="FAC090"/>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w:t>
                  </w:r>
                </w:p>
              </w:tc>
              <w:tc>
                <w:tcPr>
                  <w:tcW w:w="1780" w:type="dxa"/>
                  <w:tcBorders>
                    <w:top w:val="nil"/>
                    <w:left w:val="nil"/>
                    <w:bottom w:val="nil"/>
                    <w:right w:val="nil"/>
                  </w:tcBorders>
                  <w:shd w:val="clear" w:color="000000" w:fill="FAC090"/>
                  <w:noWrap/>
                  <w:vAlign w:val="bottom"/>
                  <w:hideMark/>
                </w:tcPr>
                <w:p w:rsidR="00117F49" w:rsidRPr="00117F49" w:rsidRDefault="00117F49" w:rsidP="00117F49">
                  <w:pPr>
                    <w:spacing w:after="0" w:line="240" w:lineRule="auto"/>
                    <w:rPr>
                      <w:rFonts w:ascii="Verdana" w:eastAsia="Times New Roman" w:hAnsi="Verdana" w:cs="Times New Roman"/>
                      <w:sz w:val="20"/>
                      <w:szCs w:val="20"/>
                      <w:lang w:eastAsia="fr-FR"/>
                    </w:rPr>
                  </w:pPr>
                  <w:r w:rsidRPr="00117F49">
                    <w:rPr>
                      <w:rFonts w:ascii="Verdana" w:eastAsia="Times New Roman" w:hAnsi="Verdana" w:cs="Times New Roman"/>
                      <w:sz w:val="20"/>
                      <w:szCs w:val="20"/>
                      <w:lang w:eastAsia="fr-FR"/>
                    </w:rPr>
                    <w:t> </w:t>
                  </w:r>
                </w:p>
              </w:tc>
              <w:tc>
                <w:tcPr>
                  <w:tcW w:w="1960" w:type="dxa"/>
                  <w:tcBorders>
                    <w:top w:val="single" w:sz="8" w:space="0" w:color="auto"/>
                    <w:left w:val="single" w:sz="8" w:space="0" w:color="auto"/>
                    <w:bottom w:val="single" w:sz="8" w:space="0" w:color="auto"/>
                    <w:right w:val="nil"/>
                  </w:tcBorders>
                  <w:shd w:val="clear" w:color="000000" w:fill="FAC090"/>
                  <w:noWrap/>
                  <w:vAlign w:val="bottom"/>
                  <w:hideMark/>
                </w:tcPr>
                <w:p w:rsidR="00117F49" w:rsidRPr="00117F49" w:rsidRDefault="000D2821" w:rsidP="00117F49">
                  <w:pPr>
                    <w:spacing w:after="0" w:line="240" w:lineRule="auto"/>
                    <w:rPr>
                      <w:rFonts w:ascii="Verdana" w:eastAsia="Times New Roman" w:hAnsi="Verdana" w:cs="Times New Roman"/>
                      <w:b/>
                      <w:bCs/>
                      <w:sz w:val="20"/>
                      <w:szCs w:val="20"/>
                      <w:lang w:eastAsia="fr-FR"/>
                    </w:rPr>
                  </w:pPr>
                  <w:r>
                    <w:rPr>
                      <w:rFonts w:ascii="Verdana" w:eastAsia="Times New Roman" w:hAnsi="Verdana" w:cs="Times New Roman"/>
                      <w:b/>
                      <w:bCs/>
                      <w:sz w:val="20"/>
                      <w:szCs w:val="20"/>
                      <w:lang w:eastAsia="fr-FR"/>
                    </w:rPr>
                    <w:t xml:space="preserve">             338,728</w:t>
                  </w:r>
                  <w:r w:rsidR="00117F49" w:rsidRPr="00117F49">
                    <w:rPr>
                      <w:rFonts w:ascii="Verdana" w:eastAsia="Times New Roman" w:hAnsi="Verdana" w:cs="Times New Roman"/>
                      <w:b/>
                      <w:bCs/>
                      <w:sz w:val="20"/>
                      <w:szCs w:val="20"/>
                      <w:lang w:eastAsia="fr-FR"/>
                    </w:rPr>
                    <w:t xml:space="preserve">   </w:t>
                  </w:r>
                </w:p>
              </w:tc>
              <w:tc>
                <w:tcPr>
                  <w:tcW w:w="1080" w:type="dxa"/>
                  <w:tcBorders>
                    <w:top w:val="single" w:sz="8" w:space="0" w:color="auto"/>
                    <w:left w:val="nil"/>
                    <w:bottom w:val="single" w:sz="8" w:space="0" w:color="auto"/>
                    <w:right w:val="single" w:sz="8" w:space="0" w:color="auto"/>
                  </w:tcBorders>
                  <w:shd w:val="clear" w:color="000000" w:fill="FAC090"/>
                  <w:noWrap/>
                  <w:vAlign w:val="bottom"/>
                  <w:hideMark/>
                </w:tcPr>
                <w:p w:rsidR="00117F49" w:rsidRPr="00117F49" w:rsidRDefault="00117F49" w:rsidP="00117F49">
                  <w:pPr>
                    <w:spacing w:after="0" w:line="240" w:lineRule="auto"/>
                    <w:rPr>
                      <w:rFonts w:ascii="Verdana" w:eastAsia="Times New Roman" w:hAnsi="Verdana" w:cs="Times New Roman"/>
                      <w:b/>
                      <w:bCs/>
                      <w:sz w:val="20"/>
                      <w:szCs w:val="20"/>
                      <w:lang w:eastAsia="fr-FR"/>
                    </w:rPr>
                  </w:pPr>
                  <w:r w:rsidRPr="00117F49">
                    <w:rPr>
                      <w:rFonts w:ascii="Verdana" w:eastAsia="Times New Roman" w:hAnsi="Verdana" w:cs="Times New Roman"/>
                      <w:b/>
                      <w:bCs/>
                      <w:sz w:val="20"/>
                      <w:szCs w:val="20"/>
                      <w:lang w:eastAsia="fr-FR"/>
                    </w:rPr>
                    <w:t xml:space="preserve"> tonnes </w:t>
                  </w:r>
                </w:p>
              </w:tc>
            </w:tr>
          </w:tbl>
          <w:p w:rsidR="007B313D" w:rsidRDefault="007B313D" w:rsidP="007B313D">
            <w:pPr>
              <w:rPr>
                <w:lang w:eastAsia="fr-FR"/>
              </w:rPr>
            </w:pPr>
          </w:p>
          <w:p w:rsidR="007B313D" w:rsidRPr="000C7BAF" w:rsidRDefault="007B313D" w:rsidP="007B313D">
            <w:pPr>
              <w:spacing w:after="0" w:line="240" w:lineRule="auto"/>
              <w:rPr>
                <w:rFonts w:ascii="Verdana" w:eastAsia="Times New Roman" w:hAnsi="Verdana" w:cs="Times New Roman"/>
                <w:sz w:val="20"/>
                <w:szCs w:val="20"/>
                <w:lang w:eastAsia="fr-FR"/>
              </w:rPr>
            </w:pPr>
          </w:p>
        </w:tc>
        <w:tc>
          <w:tcPr>
            <w:tcW w:w="1596"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jc w:val="right"/>
              <w:rPr>
                <w:rFonts w:ascii="Verdana" w:eastAsia="Times New Roman" w:hAnsi="Verdana" w:cs="Times New Roman"/>
                <w:sz w:val="20"/>
                <w:szCs w:val="20"/>
                <w:lang w:eastAsia="fr-FR"/>
              </w:rPr>
            </w:pPr>
          </w:p>
        </w:tc>
        <w:tc>
          <w:tcPr>
            <w:tcW w:w="1463"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c>
          <w:tcPr>
            <w:tcW w:w="3852" w:type="dxa"/>
            <w:tcBorders>
              <w:top w:val="nil"/>
              <w:left w:val="nil"/>
              <w:bottom w:val="nil"/>
              <w:right w:val="nil"/>
            </w:tcBorders>
            <w:shd w:val="clear" w:color="auto" w:fill="auto"/>
            <w:noWrap/>
            <w:vAlign w:val="bottom"/>
            <w:hideMark/>
          </w:tcPr>
          <w:p w:rsidR="007B313D" w:rsidRPr="000C7BAF" w:rsidRDefault="007B313D" w:rsidP="007B313D">
            <w:pPr>
              <w:spacing w:after="0" w:line="240" w:lineRule="auto"/>
              <w:rPr>
                <w:rFonts w:ascii="Verdana" w:eastAsia="Times New Roman" w:hAnsi="Verdana" w:cs="Times New Roman"/>
                <w:sz w:val="20"/>
                <w:szCs w:val="20"/>
                <w:lang w:eastAsia="fr-FR"/>
              </w:rPr>
            </w:pPr>
          </w:p>
        </w:tc>
      </w:tr>
    </w:tbl>
    <w:p w:rsidR="00B5330B" w:rsidRDefault="00B5330B">
      <w:r>
        <w:lastRenderedPageBreak/>
        <w:br w:type="page"/>
      </w:r>
    </w:p>
    <w:p w:rsidR="00B5330B" w:rsidRDefault="00B5330B" w:rsidP="00B5330B">
      <w:pPr>
        <w:pStyle w:val="Titre1"/>
        <w:numPr>
          <w:ilvl w:val="0"/>
          <w:numId w:val="1"/>
        </w:numPr>
      </w:pPr>
      <w:bookmarkStart w:id="35" w:name="_Toc287029950"/>
      <w:bookmarkStart w:id="36" w:name="_Toc288145502"/>
      <w:bookmarkStart w:id="37" w:name="_Toc288173052"/>
      <w:r>
        <w:lastRenderedPageBreak/>
        <w:t>Aérodynamique</w:t>
      </w:r>
      <w:bookmarkEnd w:id="35"/>
      <w:bookmarkEnd w:id="36"/>
      <w:bookmarkEnd w:id="37"/>
    </w:p>
    <w:p w:rsidR="00CF5E6A" w:rsidRPr="00CF5E6A" w:rsidRDefault="00CF5E6A" w:rsidP="00CF5E6A">
      <w:pPr>
        <w:pBdr>
          <w:bottom w:val="single" w:sz="4" w:space="1" w:color="auto"/>
        </w:pBdr>
      </w:pPr>
    </w:p>
    <w:p w:rsidR="00FD4795" w:rsidRDefault="00FD4795" w:rsidP="00FD4795">
      <w:pPr>
        <w:ind w:firstLine="360"/>
        <w:jc w:val="both"/>
      </w:pPr>
    </w:p>
    <w:p w:rsidR="00C502CA" w:rsidRDefault="00C502CA" w:rsidP="00C502CA">
      <w:pPr>
        <w:pStyle w:val="Titre2"/>
        <w:numPr>
          <w:ilvl w:val="0"/>
          <w:numId w:val="6"/>
        </w:numPr>
      </w:pPr>
      <w:bookmarkStart w:id="38" w:name="_Toc288145503"/>
      <w:bookmarkStart w:id="39" w:name="_Toc288173053"/>
      <w:r>
        <w:t>Coefficients aérodynamiques et position du centre de poussée</w:t>
      </w:r>
      <w:bookmarkEnd w:id="38"/>
      <w:bookmarkEnd w:id="39"/>
    </w:p>
    <w:p w:rsidR="00C502CA" w:rsidRPr="00C502CA" w:rsidRDefault="00C502CA" w:rsidP="00C502CA"/>
    <w:p w:rsidR="00C65F61" w:rsidRPr="00AA5277" w:rsidRDefault="00C65F61" w:rsidP="00FD4795">
      <w:pPr>
        <w:ind w:firstLine="360"/>
        <w:jc w:val="both"/>
        <w:rPr>
          <w:rFonts w:cstheme="minorHAnsi"/>
        </w:rPr>
      </w:pPr>
      <w:r w:rsidRPr="00AA5277">
        <w:rPr>
          <w:rFonts w:cstheme="minorHAnsi"/>
        </w:rPr>
        <w:t xml:space="preserve">Au point de vue aérodynamique, notre lanceur se découpe en 8 tranches, soit le cône émoussé, la partie cylindrique de la coiffe comprenant la case à équipements et l’étage 3, le retreint, l’étage 1 et l’étage 2 et le culot. L’étage 1 et 2 auraient pu être calculé ensemble puisque à eux deux ils forment le même cylindre et ne sont donc pas identifiables du point de vue de l’aérodynamique. Mais, étant donné que la séparation de l’étage 1 avec le reste du lanceur se fait dans l’atmosphère dans notre cas, il est préférable de connaitre le coefficient de la force axiale de l’étage 1 pour une simulation plus précise. </w:t>
      </w:r>
    </w:p>
    <w:p w:rsidR="00AA5277" w:rsidRPr="00AA5277" w:rsidRDefault="00C65F61" w:rsidP="00FD4795">
      <w:pPr>
        <w:ind w:firstLine="360"/>
        <w:jc w:val="both"/>
        <w:rPr>
          <w:rFonts w:eastAsia="Times New Roman" w:cstheme="minorHAnsi"/>
          <w:lang w:eastAsia="fr-FR"/>
        </w:rPr>
      </w:pPr>
      <w:r w:rsidRPr="00AA5277">
        <w:rPr>
          <w:rFonts w:cstheme="minorHAnsi"/>
        </w:rPr>
        <w:t xml:space="preserve">Le nez du lanceur est choisit comme point de référence commun. Il a l’avantage d’être présent et fixé tout au long du vol. La surface de référence est calculée à partir du diamètre du satellite et la longueur de référence choisie est la hauteur du satellite, soit Sref = </w:t>
      </w:r>
      <w:r w:rsidRPr="00AA5277">
        <w:rPr>
          <w:rFonts w:eastAsia="Times New Roman" w:cstheme="minorHAnsi"/>
          <w:lang w:eastAsia="fr-FR"/>
        </w:rPr>
        <w:t>8,50m² et Lref = 4,1m.</w:t>
      </w:r>
      <w:r w:rsidR="00FD4795" w:rsidRPr="00AA5277">
        <w:rPr>
          <w:rFonts w:eastAsia="Times New Roman" w:cstheme="minorHAnsi"/>
          <w:lang w:eastAsia="fr-FR"/>
        </w:rPr>
        <w:t xml:space="preserve"> Ces dimensions sont totalement indépendantes du reste de nos choix géométriques.</w:t>
      </w:r>
      <w:r w:rsidRPr="00AA5277">
        <w:rPr>
          <w:rFonts w:eastAsia="Times New Roman" w:cstheme="minorHAnsi"/>
          <w:lang w:eastAsia="fr-FR"/>
        </w:rPr>
        <w:t xml:space="preserve"> Les coefficients de force axiale CA, de force normale CN, de moment de tangage Cm et de la position du centre de poussée Xcp ont été calculés. </w:t>
      </w:r>
    </w:p>
    <w:p w:rsidR="00FD4795" w:rsidRPr="00AA5277" w:rsidRDefault="00C65F61" w:rsidP="00FD4795">
      <w:pPr>
        <w:ind w:firstLine="360"/>
        <w:jc w:val="both"/>
        <w:rPr>
          <w:rFonts w:eastAsia="Times New Roman" w:cstheme="minorHAnsi"/>
          <w:lang w:eastAsia="fr-FR"/>
        </w:rPr>
      </w:pPr>
      <w:r w:rsidRPr="00AA5277">
        <w:rPr>
          <w:rFonts w:eastAsia="Times New Roman" w:cstheme="minorHAnsi"/>
          <w:lang w:eastAsia="fr-FR"/>
        </w:rPr>
        <w:t xml:space="preserve">Les tableaux sont disponibles en </w:t>
      </w:r>
      <w:r w:rsidRPr="007A6EA1">
        <w:rPr>
          <w:rFonts w:eastAsia="Times New Roman" w:cstheme="minorHAnsi"/>
          <w:lang w:eastAsia="fr-FR"/>
        </w:rPr>
        <w:t>annexe n°</w:t>
      </w:r>
      <w:r w:rsidR="00723A7E">
        <w:rPr>
          <w:rFonts w:eastAsia="Times New Roman" w:cstheme="minorHAnsi"/>
          <w:lang w:eastAsia="fr-FR"/>
        </w:rPr>
        <w:t>6</w:t>
      </w:r>
      <w:r w:rsidR="001320AC">
        <w:rPr>
          <w:rFonts w:eastAsia="Times New Roman" w:cstheme="minorHAnsi"/>
          <w:lang w:eastAsia="fr-FR"/>
        </w:rPr>
        <w:t>. Une figure du CA total en fonction du Mach utilisé pour l’optimisation se trouve en annexe n°7.</w:t>
      </w:r>
    </w:p>
    <w:p w:rsidR="00C502CA" w:rsidRDefault="00E93ED6" w:rsidP="00C502CA">
      <w:pPr>
        <w:pStyle w:val="Titre3"/>
        <w:numPr>
          <w:ilvl w:val="1"/>
          <w:numId w:val="6"/>
        </w:numPr>
        <w:rPr>
          <w:rFonts w:eastAsia="Times New Roman"/>
          <w:lang w:eastAsia="fr-FR"/>
        </w:rPr>
      </w:pPr>
      <w:bookmarkStart w:id="40" w:name="_Toc288145504"/>
      <w:bookmarkStart w:id="41" w:name="_Toc288173054"/>
      <w:r w:rsidRPr="00AA5277">
        <w:rPr>
          <w:rFonts w:eastAsia="Times New Roman"/>
          <w:lang w:eastAsia="fr-FR"/>
        </w:rPr>
        <w:t>Coefficients par morceaux</w:t>
      </w:r>
      <w:bookmarkEnd w:id="40"/>
      <w:bookmarkEnd w:id="41"/>
    </w:p>
    <w:p w:rsidR="00A63A12" w:rsidRPr="00A63A12" w:rsidRDefault="00A63A12" w:rsidP="00A63A12">
      <w:pPr>
        <w:rPr>
          <w:lang w:eastAsia="fr-FR"/>
        </w:rPr>
      </w:pPr>
    </w:p>
    <w:p w:rsidR="00C65F61" w:rsidRPr="00AA5277" w:rsidRDefault="00C65F61" w:rsidP="00FD4795">
      <w:pPr>
        <w:ind w:firstLine="360"/>
        <w:jc w:val="both"/>
        <w:rPr>
          <w:rFonts w:eastAsia="Times New Roman" w:cstheme="minorHAnsi"/>
          <w:lang w:eastAsia="fr-FR"/>
        </w:rPr>
      </w:pPr>
      <w:r w:rsidRPr="00AA5277">
        <w:rPr>
          <w:rFonts w:eastAsia="Times New Roman" w:cstheme="minorHAnsi"/>
          <w:lang w:eastAsia="fr-FR"/>
        </w:rPr>
        <w:t xml:space="preserve"> Le moment de tangage et le point du centre de poussée dépendent de l’abscisse de référence Xref. Pour leur déplacement, la formule suivante a été utilisée:</w:t>
      </w:r>
    </w:p>
    <w:p w:rsidR="00C65F61" w:rsidRPr="00AA5277" w:rsidRDefault="00FD4795" w:rsidP="00C65F61">
      <w:pPr>
        <w:jc w:val="center"/>
        <w:rPr>
          <w:rFonts w:eastAsia="Times New Roman" w:cstheme="minorHAnsi"/>
          <w:lang w:eastAsia="fr-FR"/>
        </w:rPr>
      </w:pPr>
      <m:oMathPara>
        <m:oMath>
          <m:r>
            <m:rPr>
              <m:sty m:val="p"/>
            </m:rPr>
            <w:rPr>
              <w:rFonts w:ascii="Cambria Math" w:eastAsia="Times New Roman" w:cstheme="minorHAnsi"/>
              <w:lang w:eastAsia="fr-FR"/>
            </w:rPr>
            <m:t>Cm1=Cm2+CN .</m:t>
          </m:r>
          <m:f>
            <m:fPr>
              <m:ctrlPr>
                <w:rPr>
                  <w:rFonts w:ascii="Cambria Math" w:eastAsia="Times New Roman" w:hAnsi="Cambria Math" w:cstheme="minorHAnsi"/>
                  <w:lang w:eastAsia="fr-FR"/>
                </w:rPr>
              </m:ctrlPr>
            </m:fPr>
            <m:num>
              <m:r>
                <m:rPr>
                  <m:sty m:val="p"/>
                </m:rPr>
                <w:rPr>
                  <w:rFonts w:ascii="Cambria Math" w:eastAsia="Times New Roman" w:cstheme="minorHAnsi"/>
                  <w:lang w:eastAsia="fr-FR"/>
                </w:rPr>
                <m:t>Xref2</m:t>
              </m:r>
              <m:r>
                <m:rPr>
                  <m:sty m:val="p"/>
                </m:rPr>
                <w:rPr>
                  <w:rFonts w:eastAsia="Times New Roman" w:cstheme="minorHAnsi"/>
                  <w:lang w:eastAsia="fr-FR"/>
                </w:rPr>
                <m:t>-</m:t>
              </m:r>
              <m:r>
                <m:rPr>
                  <m:sty m:val="p"/>
                </m:rPr>
                <w:rPr>
                  <w:rFonts w:ascii="Cambria Math" w:eastAsia="Times New Roman" w:cstheme="minorHAnsi"/>
                  <w:lang w:eastAsia="fr-FR"/>
                </w:rPr>
                <m:t>Xref1</m:t>
              </m:r>
            </m:num>
            <m:den>
              <m:r>
                <m:rPr>
                  <m:sty m:val="p"/>
                </m:rPr>
                <w:rPr>
                  <w:rFonts w:ascii="Cambria Math" w:eastAsia="Times New Roman" w:cstheme="minorHAnsi"/>
                  <w:lang w:eastAsia="fr-FR"/>
                </w:rPr>
                <m:t>Lref</m:t>
              </m:r>
            </m:den>
          </m:f>
        </m:oMath>
      </m:oMathPara>
    </w:p>
    <w:p w:rsidR="00C65F61" w:rsidRPr="00AA5277" w:rsidRDefault="00C65F61" w:rsidP="00C65F61">
      <w:pPr>
        <w:ind w:left="708" w:firstLine="708"/>
        <w:jc w:val="both"/>
        <w:rPr>
          <w:rFonts w:eastAsia="Times New Roman" w:cstheme="minorHAnsi"/>
          <w:lang w:eastAsia="fr-FR"/>
        </w:rPr>
      </w:pPr>
      <w:r w:rsidRPr="00AA5277">
        <w:rPr>
          <w:rFonts w:eastAsia="Times New Roman" w:cstheme="minorHAnsi"/>
          <w:lang w:eastAsia="fr-FR"/>
        </w:rPr>
        <w:t>Avec</w:t>
      </w:r>
      <w:r w:rsidRPr="00AA5277">
        <w:rPr>
          <w:rFonts w:eastAsia="Times New Roman" w:cstheme="minorHAnsi"/>
          <w:lang w:eastAsia="fr-FR"/>
        </w:rPr>
        <w:tab/>
        <w:t>Cm1 : Coefficient du moment de tangage par rapport à Xref1.</w:t>
      </w:r>
    </w:p>
    <w:p w:rsidR="00C65F61" w:rsidRPr="00AA5277" w:rsidRDefault="00C65F61" w:rsidP="00C65F61">
      <w:pPr>
        <w:ind w:left="708" w:firstLine="708"/>
        <w:jc w:val="both"/>
        <w:rPr>
          <w:rFonts w:eastAsia="Times New Roman" w:cstheme="minorHAnsi"/>
          <w:lang w:eastAsia="fr-FR"/>
        </w:rPr>
      </w:pPr>
      <w:r w:rsidRPr="00AA5277">
        <w:rPr>
          <w:rFonts w:eastAsia="Times New Roman" w:cstheme="minorHAnsi"/>
          <w:lang w:eastAsia="fr-FR"/>
        </w:rPr>
        <w:tab/>
        <w:t>Cm2 : Coefficient du moment de tangage par rapport à Xref2.</w:t>
      </w:r>
    </w:p>
    <w:p w:rsidR="00C65F61" w:rsidRPr="00AA5277" w:rsidRDefault="00C65F61" w:rsidP="00C65F61">
      <w:pPr>
        <w:jc w:val="both"/>
        <w:rPr>
          <w:rFonts w:eastAsia="Times New Roman" w:cstheme="minorHAnsi"/>
          <w:lang w:eastAsia="fr-FR"/>
        </w:rPr>
      </w:pPr>
      <w:r w:rsidRPr="00AA5277">
        <w:rPr>
          <w:rFonts w:eastAsia="Times New Roman" w:cstheme="minorHAnsi"/>
          <w:lang w:eastAsia="fr-FR"/>
        </w:rPr>
        <w:t xml:space="preserve"> (</w:t>
      </w:r>
      <w:r w:rsidR="00AC31DC" w:rsidRPr="00AA5277">
        <w:rPr>
          <w:rFonts w:eastAsia="Times New Roman" w:cstheme="minorHAnsi"/>
          <w:lang w:eastAsia="fr-FR"/>
        </w:rPr>
        <w:t>Déterminée</w:t>
      </w:r>
      <w:r w:rsidRPr="00AA5277">
        <w:rPr>
          <w:rFonts w:eastAsia="Times New Roman" w:cstheme="minorHAnsi"/>
          <w:lang w:eastAsia="fr-FR"/>
        </w:rPr>
        <w:t xml:space="preserve"> à partir </w:t>
      </w:r>
      <w:r w:rsidR="00AC31DC" w:rsidRPr="00AA5277">
        <w:rPr>
          <w:rFonts w:eastAsia="Times New Roman" w:cstheme="minorHAnsi"/>
          <w:lang w:eastAsia="fr-FR"/>
        </w:rPr>
        <w:t>de</w:t>
      </w:r>
      <w:r w:rsidR="00E93ED6" w:rsidRPr="00AA5277">
        <w:rPr>
          <w:rFonts w:eastAsia="Times New Roman" w:cstheme="minorHAnsi"/>
          <w:lang w:eastAsia="fr-FR"/>
        </w:rPr>
        <w:t xml:space="preserve"> </w:t>
      </w:r>
      <m:oMath>
        <m:r>
          <m:rPr>
            <m:sty m:val="p"/>
          </m:rPr>
          <w:rPr>
            <w:rFonts w:ascii="Cambria Math" w:eastAsia="Times New Roman" w:cstheme="minorHAnsi"/>
            <w:lang w:eastAsia="fr-FR"/>
          </w:rPr>
          <m:t>Cm1=</m:t>
        </m:r>
        <m:f>
          <m:fPr>
            <m:ctrlPr>
              <w:rPr>
                <w:rFonts w:ascii="Cambria Math" w:eastAsia="Times New Roman" w:hAnsi="Cambria Math" w:cstheme="minorHAnsi"/>
                <w:lang w:eastAsia="fr-FR"/>
              </w:rPr>
            </m:ctrlPr>
          </m:fPr>
          <m:num>
            <m:d>
              <m:dPr>
                <m:ctrlPr>
                  <w:rPr>
                    <w:rFonts w:ascii="Cambria Math" w:eastAsia="Times New Roman" w:hAnsi="Cambria Math" w:cstheme="minorHAnsi"/>
                    <w:lang w:eastAsia="fr-FR"/>
                  </w:rPr>
                </m:ctrlPr>
              </m:dPr>
              <m:e>
                <m:r>
                  <m:rPr>
                    <m:sty m:val="p"/>
                  </m:rPr>
                  <w:rPr>
                    <w:rFonts w:ascii="Cambria Math" w:eastAsia="Times New Roman" w:cstheme="minorHAnsi"/>
                    <w:lang w:eastAsia="fr-FR"/>
                  </w:rPr>
                  <m:t>Xcp</m:t>
                </m:r>
                <m:r>
                  <m:rPr>
                    <m:sty m:val="p"/>
                  </m:rPr>
                  <w:rPr>
                    <w:rFonts w:eastAsia="Times New Roman" w:cstheme="minorHAnsi"/>
                    <w:lang w:eastAsia="fr-FR"/>
                  </w:rPr>
                  <m:t>-</m:t>
                </m:r>
                <m:r>
                  <m:rPr>
                    <m:sty m:val="p"/>
                  </m:rPr>
                  <w:rPr>
                    <w:rFonts w:ascii="Cambria Math" w:eastAsia="Times New Roman" w:cstheme="minorHAnsi"/>
                    <w:lang w:eastAsia="fr-FR"/>
                  </w:rPr>
                  <m:t>Xref1</m:t>
                </m:r>
              </m:e>
            </m:d>
          </m:num>
          <m:den>
            <m:r>
              <m:rPr>
                <m:sty m:val="p"/>
              </m:rPr>
              <w:rPr>
                <w:rFonts w:ascii="Cambria Math" w:eastAsia="Times New Roman" w:cstheme="minorHAnsi"/>
                <w:lang w:eastAsia="fr-FR"/>
              </w:rPr>
              <m:t>Xcp</m:t>
            </m:r>
            <m:r>
              <m:rPr>
                <m:sty m:val="p"/>
              </m:rPr>
              <w:rPr>
                <w:rFonts w:eastAsia="Times New Roman" w:cstheme="minorHAnsi"/>
                <w:lang w:eastAsia="fr-FR"/>
              </w:rPr>
              <m:t>-</m:t>
            </m:r>
            <m:r>
              <m:rPr>
                <m:sty m:val="p"/>
              </m:rPr>
              <w:rPr>
                <w:rFonts w:ascii="Cambria Math" w:eastAsia="Times New Roman" w:cstheme="minorHAnsi"/>
                <w:lang w:eastAsia="fr-FR"/>
              </w:rPr>
              <m:t>Xref2</m:t>
            </m:r>
          </m:den>
        </m:f>
        <m:r>
          <m:rPr>
            <m:sty m:val="p"/>
          </m:rPr>
          <w:rPr>
            <w:rFonts w:ascii="Cambria Math" w:eastAsia="Times New Roman" w:cstheme="minorHAnsi"/>
            <w:lang w:eastAsia="fr-FR"/>
          </w:rPr>
          <m:t xml:space="preserve"> .Cm2</m:t>
        </m:r>
      </m:oMath>
      <w:r w:rsidRPr="00AA5277">
        <w:rPr>
          <w:rFonts w:eastAsia="Times New Roman" w:cstheme="minorHAnsi"/>
          <w:lang w:eastAsia="fr-FR"/>
        </w:rPr>
        <w:t>)</w:t>
      </w:r>
    </w:p>
    <w:p w:rsidR="00C65F61" w:rsidRPr="00AA5277" w:rsidRDefault="00C65F61" w:rsidP="00EF531D">
      <w:pPr>
        <w:ind w:firstLine="426"/>
        <w:jc w:val="both"/>
        <w:rPr>
          <w:rFonts w:eastAsia="Times New Roman" w:cstheme="minorHAnsi"/>
          <w:lang w:eastAsia="fr-FR"/>
        </w:rPr>
      </w:pPr>
      <w:r w:rsidRPr="00AA5277">
        <w:rPr>
          <w:rFonts w:eastAsia="Times New Roman" w:cstheme="minorHAnsi"/>
          <w:lang w:eastAsia="fr-FR"/>
        </w:rPr>
        <w:t>La méthode de calcul de Cm pour un cylindre et Xcp pour le cône émoussé sont explicités dans le rapport car leur calcul représente une difficulté</w:t>
      </w:r>
      <w:r w:rsidR="00EF4FA8">
        <w:rPr>
          <w:rFonts w:eastAsia="Times New Roman" w:cstheme="minorHAnsi"/>
          <w:lang w:eastAsia="fr-FR"/>
        </w:rPr>
        <w:t xml:space="preserve"> et sont peut-</w:t>
      </w:r>
      <w:r w:rsidR="00EF4FA8" w:rsidRPr="00AA5277">
        <w:rPr>
          <w:rFonts w:eastAsia="Times New Roman" w:cstheme="minorHAnsi"/>
          <w:lang w:eastAsia="fr-FR"/>
        </w:rPr>
        <w:t>être</w:t>
      </w:r>
      <w:r w:rsidR="00E93ED6" w:rsidRPr="00AA5277">
        <w:rPr>
          <w:rFonts w:eastAsia="Times New Roman" w:cstheme="minorHAnsi"/>
          <w:lang w:eastAsia="fr-FR"/>
        </w:rPr>
        <w:t xml:space="preserve"> la source de l’erreur que nous commenterons ensuite</w:t>
      </w:r>
      <w:r w:rsidRPr="00AA5277">
        <w:rPr>
          <w:rFonts w:eastAsia="Times New Roman" w:cstheme="minorHAnsi"/>
          <w:lang w:eastAsia="fr-FR"/>
        </w:rPr>
        <w:t xml:space="preserve">. Les autres coefficients sont calculés suivant les formules fournies dans le polycopier. </w:t>
      </w:r>
    </w:p>
    <w:p w:rsidR="00C65F61" w:rsidRPr="00C502CA" w:rsidRDefault="00C65F61" w:rsidP="00C502CA">
      <w:pPr>
        <w:jc w:val="center"/>
        <w:rPr>
          <w:rFonts w:eastAsia="Times New Roman" w:cstheme="minorHAnsi"/>
          <w:i/>
          <w:color w:val="808080" w:themeColor="background1" w:themeShade="80"/>
          <w:lang w:eastAsia="fr-FR"/>
        </w:rPr>
      </w:pPr>
      <w:r w:rsidRPr="00C502CA">
        <w:rPr>
          <w:rFonts w:eastAsia="Times New Roman" w:cstheme="minorHAnsi"/>
          <w:i/>
          <w:color w:val="808080" w:themeColor="background1" w:themeShade="80"/>
          <w:lang w:eastAsia="fr-FR"/>
        </w:rPr>
        <w:t>Calcul du moment de tangage pour un cylindre</w:t>
      </w:r>
    </w:p>
    <w:p w:rsidR="00C65F61" w:rsidRPr="00AA5277" w:rsidRDefault="00C65F61" w:rsidP="00EF531D">
      <w:pPr>
        <w:ind w:firstLine="426"/>
        <w:jc w:val="both"/>
        <w:rPr>
          <w:rFonts w:eastAsia="Times New Roman" w:cstheme="minorHAnsi"/>
          <w:lang w:eastAsia="fr-FR"/>
        </w:rPr>
      </w:pPr>
      <w:r w:rsidRPr="00AA5277">
        <w:rPr>
          <w:rFonts w:eastAsia="Times New Roman" w:cstheme="minorHAnsi"/>
          <w:lang w:eastAsia="fr-FR"/>
        </w:rPr>
        <w:t xml:space="preserve">Ici, Xref1 correspond au nez du lanceur, le point de référence choisi. </w:t>
      </w:r>
    </w:p>
    <w:p w:rsidR="00C65F61" w:rsidRPr="00AA5277" w:rsidRDefault="00FD4795" w:rsidP="00C65F61">
      <w:pPr>
        <w:jc w:val="both"/>
        <w:rPr>
          <w:rFonts w:eastAsia="Times New Roman" w:cstheme="minorHAnsi"/>
          <w:lang w:eastAsia="fr-FR"/>
        </w:rPr>
      </w:pPr>
      <m:oMathPara>
        <m:oMath>
          <m:r>
            <m:rPr>
              <m:sty m:val="p"/>
            </m:rPr>
            <w:rPr>
              <w:rFonts w:ascii="Cambria Math" w:eastAsia="Times New Roman" w:cstheme="minorHAnsi"/>
              <w:lang w:eastAsia="fr-FR"/>
            </w:rPr>
            <w:lastRenderedPageBreak/>
            <m:t>Cm2=</m:t>
          </m:r>
          <m:d>
            <m:dPr>
              <m:ctrlPr>
                <w:rPr>
                  <w:rFonts w:ascii="Cambria Math" w:eastAsia="Times New Roman" w:hAnsi="Cambria Math" w:cstheme="minorHAnsi"/>
                  <w:lang w:eastAsia="fr-FR"/>
                </w:rPr>
              </m:ctrlPr>
            </m:dPr>
            <m:e>
              <m:sSub>
                <m:sSubPr>
                  <m:ctrlPr>
                    <w:rPr>
                      <w:rFonts w:ascii="Cambria Math" w:eastAsia="Times New Roman" w:hAnsi="Cambria Math" w:cstheme="minorHAnsi"/>
                      <w:lang w:eastAsia="fr-FR"/>
                    </w:rPr>
                  </m:ctrlPr>
                </m:sSubPr>
                <m:e>
                  <m:r>
                    <m:rPr>
                      <m:sty m:val="p"/>
                    </m:rPr>
                    <w:rPr>
                      <w:rFonts w:ascii="Cambria Math" w:eastAsia="Times New Roman" w:cstheme="minorHAnsi"/>
                      <w:lang w:eastAsia="fr-FR"/>
                    </w:rPr>
                    <m:t>Cm</m:t>
                  </m:r>
                </m:e>
                <m:sub>
                  <m:sSup>
                    <m:sSupPr>
                      <m:ctrlPr>
                        <w:rPr>
                          <w:rFonts w:ascii="Cambria Math" w:eastAsia="Times New Roman" w:hAnsi="Cambria Math" w:cstheme="minorHAnsi"/>
                          <w:lang w:eastAsia="fr-FR"/>
                        </w:rPr>
                      </m:ctrlPr>
                    </m:sSupPr>
                    <m:e>
                      <m:r>
                        <m:rPr>
                          <m:sty m:val="p"/>
                        </m:rPr>
                        <w:rPr>
                          <w:rFonts w:ascii="Cambria Math" w:eastAsia="Times New Roman" w:cstheme="minorHAnsi"/>
                          <w:lang w:eastAsia="fr-FR"/>
                        </w:rPr>
                        <m:t>cylindre+conepointu</m:t>
                      </m:r>
                    </m:e>
                    <m:sup>
                      <m:f>
                        <m:fPr>
                          <m:ctrlPr>
                            <w:rPr>
                              <w:rFonts w:ascii="Cambria Math" w:eastAsia="Times New Roman" w:hAnsi="Cambria Math" w:cstheme="minorHAnsi"/>
                              <w:lang w:eastAsia="fr-FR"/>
                            </w:rPr>
                          </m:ctrlPr>
                        </m:fPr>
                        <m:num>
                          <m:r>
                            <m:rPr>
                              <m:sty m:val="p"/>
                            </m:rPr>
                            <w:rPr>
                              <w:rFonts w:ascii="Cambria Math" w:eastAsia="Times New Roman" w:cstheme="minorHAnsi"/>
                              <w:lang w:eastAsia="fr-FR"/>
                            </w:rPr>
                            <m:t>x</m:t>
                          </m:r>
                        </m:num>
                        <m:den>
                          <m:r>
                            <m:rPr>
                              <m:sty m:val="p"/>
                            </m:rPr>
                            <w:rPr>
                              <w:rFonts w:ascii="Cambria Math" w:eastAsia="Times New Roman" w:cstheme="minorHAnsi"/>
                              <w:lang w:eastAsia="fr-FR"/>
                            </w:rPr>
                            <m:t>D</m:t>
                          </m:r>
                        </m:den>
                      </m:f>
                    </m:sup>
                  </m:sSup>
                </m:sub>
              </m:sSub>
              <m:r>
                <m:rPr>
                  <m:sty m:val="p"/>
                </m:rPr>
                <w:rPr>
                  <w:rFonts w:eastAsia="Times New Roman" w:cstheme="minorHAnsi"/>
                  <w:lang w:eastAsia="fr-FR"/>
                </w:rPr>
                <m:t>-</m:t>
              </m:r>
              <m:sSub>
                <m:sSubPr>
                  <m:ctrlPr>
                    <w:rPr>
                      <w:rFonts w:ascii="Cambria Math" w:eastAsia="Times New Roman" w:hAnsi="Cambria Math" w:cstheme="minorHAnsi"/>
                      <w:lang w:eastAsia="fr-FR"/>
                    </w:rPr>
                  </m:ctrlPr>
                </m:sSubPr>
                <m:e>
                  <m:r>
                    <m:rPr>
                      <m:sty m:val="p"/>
                    </m:rPr>
                    <w:rPr>
                      <w:rFonts w:ascii="Cambria Math" w:eastAsia="Times New Roman" w:cstheme="minorHAnsi"/>
                      <w:lang w:eastAsia="fr-FR"/>
                    </w:rPr>
                    <m:t>Cm</m:t>
                  </m:r>
                </m:e>
                <m:sub>
                  <m:sSup>
                    <m:sSupPr>
                      <m:ctrlPr>
                        <w:rPr>
                          <w:rFonts w:ascii="Cambria Math" w:eastAsia="Times New Roman" w:hAnsi="Cambria Math" w:cstheme="minorHAnsi"/>
                          <w:lang w:eastAsia="fr-FR"/>
                        </w:rPr>
                      </m:ctrlPr>
                    </m:sSupPr>
                    <m:e>
                      <m:r>
                        <m:rPr>
                          <m:sty m:val="p"/>
                        </m:rPr>
                        <w:rPr>
                          <w:rFonts w:ascii="Cambria Math" w:eastAsia="Times New Roman" w:cstheme="minorHAnsi"/>
                          <w:lang w:eastAsia="fr-FR"/>
                        </w:rPr>
                        <m:t>conepointu</m:t>
                      </m:r>
                    </m:e>
                    <m:sup>
                      <m:r>
                        <m:rPr>
                          <m:sty m:val="p"/>
                        </m:rPr>
                        <w:rPr>
                          <w:rFonts w:ascii="Cambria Math" w:eastAsia="Times New Roman" w:cstheme="minorHAnsi"/>
                          <w:lang w:eastAsia="fr-FR"/>
                        </w:rPr>
                        <m:t>0</m:t>
                      </m:r>
                    </m:sup>
                  </m:sSup>
                </m:sub>
              </m:sSub>
            </m:e>
          </m:d>
          <m:r>
            <m:rPr>
              <m:sty m:val="p"/>
            </m:rPr>
            <w:rPr>
              <w:rFonts w:ascii="Cambria Math" w:eastAsia="Times New Roman" w:cstheme="minorHAnsi"/>
              <w:lang w:eastAsia="fr-FR"/>
            </w:rPr>
            <m:t xml:space="preserve"> .</m:t>
          </m:r>
          <m:f>
            <m:fPr>
              <m:ctrlPr>
                <w:rPr>
                  <w:rFonts w:ascii="Cambria Math" w:eastAsia="Times New Roman" w:hAnsi="Cambria Math" w:cstheme="minorHAnsi"/>
                  <w:lang w:eastAsia="fr-FR"/>
                </w:rPr>
              </m:ctrlPr>
            </m:fPr>
            <m:num>
              <m:r>
                <m:rPr>
                  <m:sty m:val="p"/>
                </m:rPr>
                <w:rPr>
                  <w:rFonts w:ascii="Cambria Math" w:eastAsia="Times New Roman" w:cstheme="minorHAnsi"/>
                  <w:lang w:eastAsia="fr-FR"/>
                </w:rPr>
                <m:t>S</m:t>
              </m:r>
            </m:num>
            <m:den>
              <m:r>
                <m:rPr>
                  <m:sty m:val="p"/>
                </m:rPr>
                <w:rPr>
                  <w:rFonts w:ascii="Cambria Math" w:eastAsia="Times New Roman" w:cstheme="minorHAnsi"/>
                  <w:lang w:eastAsia="fr-FR"/>
                </w:rPr>
                <m:t>Sref</m:t>
              </m:r>
            </m:den>
          </m:f>
          <m:r>
            <m:rPr>
              <m:sty m:val="p"/>
            </m:rPr>
            <w:rPr>
              <w:rFonts w:ascii="Cambria Math" w:eastAsia="Times New Roman" w:cstheme="minorHAnsi"/>
              <w:lang w:eastAsia="fr-FR"/>
            </w:rPr>
            <m:t xml:space="preserve"> .</m:t>
          </m:r>
          <m:f>
            <m:fPr>
              <m:ctrlPr>
                <w:rPr>
                  <w:rFonts w:ascii="Cambria Math" w:eastAsia="Times New Roman" w:hAnsi="Cambria Math" w:cstheme="minorHAnsi"/>
                  <w:lang w:eastAsia="fr-FR"/>
                </w:rPr>
              </m:ctrlPr>
            </m:fPr>
            <m:num>
              <m:r>
                <m:rPr>
                  <m:sty m:val="p"/>
                </m:rPr>
                <w:rPr>
                  <w:rFonts w:ascii="Cambria Math" w:eastAsia="Times New Roman" w:cstheme="minorHAnsi"/>
                  <w:lang w:eastAsia="fr-FR"/>
                </w:rPr>
                <m:t>X</m:t>
              </m:r>
            </m:num>
            <m:den>
              <m:r>
                <m:rPr>
                  <m:sty m:val="p"/>
                </m:rPr>
                <w:rPr>
                  <w:rFonts w:ascii="Cambria Math" w:eastAsia="Times New Roman" w:cstheme="minorHAnsi"/>
                  <w:lang w:eastAsia="fr-FR"/>
                </w:rPr>
                <m:t>Lref</m:t>
              </m:r>
            </m:den>
          </m:f>
        </m:oMath>
      </m:oMathPara>
    </w:p>
    <w:p w:rsidR="00C65F61" w:rsidRPr="00AA5277" w:rsidRDefault="00FD4795" w:rsidP="00C65F61">
      <w:pPr>
        <w:jc w:val="center"/>
        <w:rPr>
          <w:rFonts w:eastAsia="Times New Roman" w:cstheme="minorHAnsi"/>
          <w:lang w:eastAsia="fr-FR"/>
        </w:rPr>
      </w:pPr>
      <m:oMathPara>
        <m:oMath>
          <m:r>
            <m:rPr>
              <m:sty m:val="p"/>
            </m:rPr>
            <w:rPr>
              <w:rFonts w:ascii="Cambria Math" w:eastAsia="Times New Roman" w:cstheme="minorHAnsi"/>
              <w:lang w:eastAsia="fr-FR"/>
            </w:rPr>
            <m:t>Cm1=Cm2+CN .</m:t>
          </m:r>
          <m:d>
            <m:dPr>
              <m:ctrlPr>
                <w:rPr>
                  <w:rFonts w:ascii="Cambria Math" w:eastAsia="Times New Roman" w:hAnsi="Cambria Math" w:cstheme="minorHAnsi"/>
                  <w:lang w:eastAsia="fr-FR"/>
                </w:rPr>
              </m:ctrlPr>
            </m:dPr>
            <m:e>
              <m:r>
                <m:rPr>
                  <m:sty m:val="p"/>
                </m:rPr>
                <w:rPr>
                  <w:rFonts w:ascii="Cambria Math" w:eastAsia="Times New Roman" w:cstheme="minorHAnsi"/>
                  <w:lang w:eastAsia="fr-FR"/>
                </w:rPr>
                <m:t xml:space="preserve"> </m:t>
              </m:r>
              <m:sSub>
                <m:sSubPr>
                  <m:ctrlPr>
                    <w:rPr>
                      <w:rFonts w:ascii="Cambria Math" w:eastAsia="Times New Roman" w:hAnsi="Cambria Math" w:cstheme="minorHAnsi"/>
                      <w:lang w:eastAsia="fr-FR"/>
                    </w:rPr>
                  </m:ctrlPr>
                </m:sSubPr>
                <m:e>
                  <m:r>
                    <m:rPr>
                      <m:sty m:val="p"/>
                    </m:rPr>
                    <w:rPr>
                      <w:rFonts w:ascii="Cambria Math" w:eastAsia="Times New Roman" w:cstheme="minorHAnsi"/>
                    </w:rPr>
                    <m:t>L</m:t>
                  </m:r>
                </m:e>
                <m:sub>
                  <m:sSup>
                    <m:sSupPr>
                      <m:ctrlPr>
                        <w:rPr>
                          <w:rFonts w:ascii="Cambria Math" w:eastAsia="Times New Roman" w:hAnsi="Cambria Math" w:cstheme="minorHAnsi"/>
                          <w:lang w:eastAsia="fr-FR"/>
                        </w:rPr>
                      </m:ctrlPr>
                    </m:sSupPr>
                    <m:e>
                      <m:r>
                        <m:rPr>
                          <m:sty m:val="p"/>
                        </m:rPr>
                        <w:rPr>
                          <w:rFonts w:ascii="Cambria Math" w:eastAsia="Times New Roman" w:cstheme="minorHAnsi"/>
                        </w:rPr>
                        <m:t>amont</m:t>
                      </m:r>
                    </m:e>
                    <m:sup/>
                  </m:sSup>
                </m:sub>
              </m:sSub>
              <m:r>
                <m:rPr>
                  <m:sty m:val="p"/>
                </m:rPr>
                <w:rPr>
                  <w:rFonts w:eastAsia="Times New Roman" w:cstheme="minorHAnsi"/>
                  <w:lang w:eastAsia="fr-FR"/>
                </w:rPr>
                <m:t>-</m:t>
              </m:r>
              <m:f>
                <m:fPr>
                  <m:ctrlPr>
                    <w:rPr>
                      <w:rFonts w:ascii="Cambria Math" w:eastAsia="Times New Roman" w:hAnsi="Cambria Math" w:cstheme="minorHAnsi"/>
                      <w:lang w:eastAsia="fr-FR"/>
                    </w:rPr>
                  </m:ctrlPr>
                </m:fPr>
                <m:num>
                  <m:sSub>
                    <m:sSubPr>
                      <m:ctrlPr>
                        <w:rPr>
                          <w:rFonts w:ascii="Cambria Math" w:eastAsia="Times New Roman" w:hAnsi="Cambria Math" w:cstheme="minorHAnsi"/>
                          <w:lang w:eastAsia="fr-FR"/>
                        </w:rPr>
                      </m:ctrlPr>
                    </m:sSubPr>
                    <m:e>
                      <m:r>
                        <m:rPr>
                          <m:sty m:val="p"/>
                        </m:rPr>
                        <w:rPr>
                          <w:rFonts w:ascii="Cambria Math" w:eastAsia="Times New Roman" w:cstheme="minorHAnsi"/>
                        </w:rPr>
                        <m:t>D</m:t>
                      </m:r>
                    </m:e>
                    <m:sub>
                      <m:sSup>
                        <m:sSupPr>
                          <m:ctrlPr>
                            <w:rPr>
                              <w:rFonts w:ascii="Cambria Math" w:eastAsia="Times New Roman" w:hAnsi="Cambria Math" w:cstheme="minorHAnsi"/>
                              <w:lang w:eastAsia="fr-FR"/>
                            </w:rPr>
                          </m:ctrlPr>
                        </m:sSupPr>
                        <m:e>
                          <m:r>
                            <m:rPr>
                              <m:sty m:val="p"/>
                            </m:rPr>
                            <w:rPr>
                              <w:rFonts w:eastAsia="Times New Roman" w:cstheme="minorHAnsi"/>
                            </w:rPr>
                            <m:t>é</m:t>
                          </m:r>
                          <m:r>
                            <m:rPr>
                              <m:sty m:val="p"/>
                            </m:rPr>
                            <w:rPr>
                              <w:rFonts w:ascii="Cambria Math" w:eastAsia="Times New Roman" w:cstheme="minorHAnsi"/>
                            </w:rPr>
                            <m:t>tage</m:t>
                          </m:r>
                        </m:e>
                        <m:sup/>
                      </m:sSup>
                    </m:sub>
                  </m:sSub>
                </m:num>
                <m:den>
                  <m:r>
                    <m:rPr>
                      <m:sty m:val="p"/>
                    </m:rPr>
                    <w:rPr>
                      <w:rFonts w:ascii="Cambria Math" w:eastAsia="Times New Roman" w:cstheme="minorHAnsi"/>
                      <w:lang w:eastAsia="fr-FR"/>
                    </w:rPr>
                    <m:t>2</m:t>
                  </m:r>
                  <m:func>
                    <m:funcPr>
                      <m:ctrlPr>
                        <w:rPr>
                          <w:rFonts w:ascii="Cambria Math" w:eastAsia="Times New Roman" w:hAnsi="Cambria Math" w:cstheme="minorHAnsi"/>
                          <w:lang w:eastAsia="fr-FR"/>
                        </w:rPr>
                      </m:ctrlPr>
                    </m:funcPr>
                    <m:fName>
                      <m:r>
                        <m:rPr>
                          <m:sty m:val="p"/>
                        </m:rPr>
                        <w:rPr>
                          <w:rFonts w:ascii="Cambria Math" w:eastAsia="Times New Roman" w:cstheme="minorHAnsi"/>
                          <w:lang w:eastAsia="fr-FR"/>
                        </w:rPr>
                        <m:t>tan</m:t>
                      </m:r>
                    </m:fName>
                    <m:e>
                      <m:d>
                        <m:dPr>
                          <m:ctrlPr>
                            <w:rPr>
                              <w:rFonts w:ascii="Cambria Math" w:eastAsia="Times New Roman" w:hAnsi="Cambria Math" w:cstheme="minorHAnsi"/>
                              <w:lang w:eastAsia="fr-FR"/>
                            </w:rPr>
                          </m:ctrlPr>
                        </m:dPr>
                        <m:e>
                          <m:r>
                            <m:rPr>
                              <m:sty m:val="p"/>
                            </m:rPr>
                            <w:rPr>
                              <w:rFonts w:eastAsia="Times New Roman" w:cstheme="minorHAnsi"/>
                              <w:lang w:eastAsia="fr-FR"/>
                            </w:rPr>
                            <m:t>ε</m:t>
                          </m:r>
                        </m:e>
                      </m:d>
                    </m:e>
                  </m:func>
                </m:den>
              </m:f>
              <m:r>
                <m:rPr>
                  <m:sty m:val="p"/>
                </m:rPr>
                <w:rPr>
                  <w:rFonts w:ascii="Cambria Math" w:eastAsia="Times New Roman" w:cstheme="minorHAnsi"/>
                  <w:lang w:eastAsia="fr-FR"/>
                </w:rPr>
                <m:t xml:space="preserve"> </m:t>
              </m:r>
            </m:e>
          </m:d>
          <m:r>
            <m:rPr>
              <m:sty m:val="p"/>
            </m:rPr>
            <w:rPr>
              <w:rFonts w:ascii="Cambria Math" w:eastAsia="Times New Roman" w:cstheme="minorHAnsi"/>
              <w:lang w:eastAsia="fr-FR"/>
            </w:rPr>
            <m:t>.</m:t>
          </m:r>
          <m:f>
            <m:fPr>
              <m:ctrlPr>
                <w:rPr>
                  <w:rFonts w:ascii="Cambria Math" w:eastAsia="Times New Roman" w:hAnsi="Cambria Math" w:cstheme="minorHAnsi"/>
                  <w:lang w:eastAsia="fr-FR"/>
                </w:rPr>
              </m:ctrlPr>
            </m:fPr>
            <m:num>
              <m:r>
                <m:rPr>
                  <m:sty m:val="p"/>
                </m:rPr>
                <w:rPr>
                  <w:rFonts w:ascii="Cambria Math" w:eastAsia="Times New Roman" w:cstheme="minorHAnsi"/>
                  <w:lang w:eastAsia="fr-FR"/>
                </w:rPr>
                <m:t>1</m:t>
              </m:r>
            </m:num>
            <m:den>
              <m:r>
                <m:rPr>
                  <m:sty m:val="p"/>
                </m:rPr>
                <w:rPr>
                  <w:rFonts w:ascii="Cambria Math" w:eastAsia="Times New Roman" w:cstheme="minorHAnsi"/>
                  <w:lang w:eastAsia="fr-FR"/>
                </w:rPr>
                <m:t>Lref</m:t>
              </m:r>
            </m:den>
          </m:f>
        </m:oMath>
      </m:oMathPara>
    </w:p>
    <w:p w:rsidR="00C65F61" w:rsidRPr="00AA5277" w:rsidRDefault="00C65F61" w:rsidP="00C65F61">
      <w:pPr>
        <w:jc w:val="both"/>
        <w:rPr>
          <w:rFonts w:eastAsia="Times New Roman" w:cstheme="minorHAnsi"/>
          <w:lang w:eastAsia="fr-FR"/>
        </w:rPr>
      </w:pPr>
      <w:r w:rsidRPr="00AA5277">
        <w:rPr>
          <w:rFonts w:eastAsia="Times New Roman" w:cstheme="minorHAnsi"/>
          <w:lang w:eastAsia="fr-FR"/>
        </w:rPr>
        <w:t xml:space="preserve">Avec </w:t>
      </w:r>
      <w:r w:rsidR="00A94E7A">
        <w:rPr>
          <w:rFonts w:eastAsia="Times New Roman" w:cstheme="minorHAnsi"/>
          <w:lang w:eastAsia="fr-FR"/>
        </w:rPr>
        <w:t>les paramètres géométriques définis sur la figure suivante et S la surface définie par le diamètre du cylindre considéré.</w:t>
      </w:r>
    </w:p>
    <w:p w:rsidR="00C65F61" w:rsidRPr="00AA5277" w:rsidRDefault="00C65F61" w:rsidP="00C65F61">
      <w:pPr>
        <w:jc w:val="both"/>
        <w:rPr>
          <w:rFonts w:eastAsia="Times New Roman" w:cstheme="minorHAnsi"/>
          <w:b/>
          <w:color w:val="808080" w:themeColor="background1" w:themeShade="80"/>
          <w:lang w:eastAsia="fr-FR"/>
        </w:rPr>
      </w:pPr>
      <w:r w:rsidRPr="00AA5277">
        <w:rPr>
          <w:rFonts w:eastAsia="Times New Roman" w:cstheme="minorHAnsi"/>
          <w:b/>
          <w:color w:val="808080" w:themeColor="background1" w:themeShade="80"/>
          <w:lang w:eastAsia="fr-FR"/>
        </w:rPr>
        <w:t>Figure : Illustration du déplacement du point de référence pour une tranche de forme cylindrique.</w:t>
      </w:r>
    </w:p>
    <w:p w:rsidR="00C65F61" w:rsidRDefault="0031278F" w:rsidP="00C65F61">
      <w:pPr>
        <w:jc w:val="center"/>
        <w:rPr>
          <w:rFonts w:eastAsia="Times New Roman" w:cstheme="minorHAnsi"/>
          <w:lang w:eastAsia="fr-FR"/>
        </w:rPr>
      </w:pPr>
      <w:r w:rsidRPr="0031278F">
        <w:rPr>
          <w:rFonts w:eastAsia="Times New Roman" w:cstheme="minorHAnsi"/>
          <w:noProof/>
          <w:lang w:eastAsia="fr-FR"/>
        </w:rPr>
        <w:drawing>
          <wp:inline distT="0" distB="0" distL="0" distR="0">
            <wp:extent cx="4191000" cy="1714500"/>
            <wp:effectExtent l="19050" t="0" r="0" b="0"/>
            <wp:docPr id="7" name="Obje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16824" cy="3384376"/>
                      <a:chOff x="683568" y="2132856"/>
                      <a:chExt cx="7416824" cy="3384376"/>
                    </a:xfrm>
                  </a:grpSpPr>
                  <a:sp>
                    <a:nvSpPr>
                      <a:cNvPr id="2" name="Rectangle 1"/>
                      <a:cNvSpPr/>
                    </a:nvSpPr>
                    <a:spPr>
                      <a:xfrm>
                        <a:off x="5076056" y="3604374"/>
                        <a:ext cx="3024336" cy="720080"/>
                      </a:xfrm>
                      <a:prstGeom prst="rect">
                        <a:avLst/>
                      </a:prstGeom>
                      <a:solidFill>
                        <a:schemeClr val="tx2">
                          <a:lumMod val="20000"/>
                          <a:lumOff val="8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Triangle isocèle 2"/>
                      <a:cNvSpPr/>
                    </a:nvSpPr>
                    <a:spPr>
                      <a:xfrm rot="16200000">
                        <a:off x="4319972" y="3568370"/>
                        <a:ext cx="720080" cy="792088"/>
                      </a:xfrm>
                      <a:prstGeom prst="triangle">
                        <a:avLst/>
                      </a:prstGeom>
                      <a:solidFill>
                        <a:schemeClr val="tx2">
                          <a:lumMod val="20000"/>
                          <a:lumOff val="8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Connecteur droit 3"/>
                      <a:cNvCxnSpPr>
                        <a:stCxn id="3" idx="4"/>
                      </a:cNvCxnSpPr>
                    </a:nvCxnSpPr>
                    <a:spPr>
                      <a:xfrm flipH="1">
                        <a:off x="2915816" y="3604374"/>
                        <a:ext cx="216024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Connecteur droit 4"/>
                      <a:cNvCxnSpPr/>
                    </a:nvCxnSpPr>
                    <a:spPr>
                      <a:xfrm flipH="1">
                        <a:off x="2915816" y="4324454"/>
                        <a:ext cx="2160240" cy="0"/>
                      </a:xfrm>
                      <a:prstGeom prst="line">
                        <a:avLst/>
                      </a:prstGeom>
                    </a:spPr>
                    <a:style>
                      <a:lnRef idx="1">
                        <a:schemeClr val="accent1"/>
                      </a:lnRef>
                      <a:fillRef idx="0">
                        <a:schemeClr val="accent1"/>
                      </a:fillRef>
                      <a:effectRef idx="0">
                        <a:schemeClr val="accent1"/>
                      </a:effectRef>
                      <a:fontRef idx="minor">
                        <a:schemeClr val="tx1"/>
                      </a:fontRef>
                    </a:style>
                  </a:cxnSp>
                  <a:sp>
                    <a:nvSpPr>
                      <a:cNvPr id="6" name="Ellipse 5"/>
                      <a:cNvSpPr/>
                    </a:nvSpPr>
                    <a:spPr>
                      <a:xfrm>
                        <a:off x="2195736" y="3892406"/>
                        <a:ext cx="144016" cy="144016"/>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2">
                          <a:shade val="50000"/>
                        </a:schemeClr>
                      </a:lnRef>
                      <a:fillRef idx="1">
                        <a:schemeClr val="accent2"/>
                      </a:fillRef>
                      <a:effectRef idx="0">
                        <a:schemeClr val="accent2"/>
                      </a:effectRef>
                      <a:fontRef idx="minor">
                        <a:schemeClr val="lt1"/>
                      </a:fontRef>
                    </a:style>
                  </a:sp>
                  <a:sp>
                    <a:nvSpPr>
                      <a:cNvPr id="7" name="Ellipse 6"/>
                      <a:cNvSpPr/>
                    </a:nvSpPr>
                    <a:spPr>
                      <a:xfrm>
                        <a:off x="4139952" y="3892406"/>
                        <a:ext cx="144016" cy="144016"/>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ZoneTexte 10"/>
                      <a:cNvSpPr txBox="1"/>
                    </a:nvSpPr>
                    <a:spPr>
                      <a:xfrm>
                        <a:off x="1547664" y="3460358"/>
                        <a:ext cx="648072"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X </a:t>
                          </a:r>
                          <a:r>
                            <a:rPr lang="fr-FR" dirty="0" err="1" smtClean="0"/>
                            <a:t>ref</a:t>
                          </a:r>
                          <a:endParaRPr lang="fr-FR" dirty="0"/>
                        </a:p>
                      </a:txBody>
                      <a:useSpRect/>
                    </a:txSp>
                  </a:sp>
                  <a:cxnSp>
                    <a:nvCxnSpPr>
                      <a:cNvPr id="9" name="Connecteur droit avec flèche 8"/>
                      <a:cNvCxnSpPr/>
                    </a:nvCxnSpPr>
                    <a:spPr>
                      <a:xfrm>
                        <a:off x="2267744" y="2884294"/>
                        <a:ext cx="2808312" cy="1588"/>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0" name="Connecteur droit 9"/>
                      <a:cNvCxnSpPr>
                        <a:stCxn id="3" idx="4"/>
                      </a:cNvCxnSpPr>
                    </a:nvCxnSpPr>
                    <a:spPr>
                      <a:xfrm flipV="1">
                        <a:off x="5076056" y="2596262"/>
                        <a:ext cx="0" cy="1008112"/>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1" name="Connecteur droit 10"/>
                      <a:cNvCxnSpPr/>
                    </a:nvCxnSpPr>
                    <a:spPr>
                      <a:xfrm rot="5400000" flipH="1" flipV="1">
                        <a:off x="1619672" y="3172326"/>
                        <a:ext cx="1296144"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12" name="ZoneTexte 18"/>
                      <a:cNvSpPr txBox="1"/>
                    </a:nvSpPr>
                    <a:spPr>
                      <a:xfrm>
                        <a:off x="3131840" y="2380238"/>
                        <a:ext cx="2016224"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 amont</a:t>
                          </a:r>
                          <a:endParaRPr lang="fr-FR" dirty="0"/>
                        </a:p>
                      </a:txBody>
                      <a:useSpRect/>
                    </a:txSp>
                  </a:sp>
                  <a:cxnSp>
                    <a:nvCxnSpPr>
                      <a:cNvPr id="13" name="Connecteur droit 12"/>
                      <a:cNvCxnSpPr/>
                    </a:nvCxnSpPr>
                    <a:spPr>
                      <a:xfrm rot="10800000">
                        <a:off x="1043608" y="3964414"/>
                        <a:ext cx="7704856" cy="0"/>
                      </a:xfrm>
                      <a:prstGeom prst="line">
                        <a:avLst/>
                      </a:prstGeom>
                      <a:ln>
                        <a:solidFill>
                          <a:schemeClr val="tx1"/>
                        </a:solidFill>
                        <a:prstDash val="lgDashDot"/>
                      </a:ln>
                    </a:spPr>
                    <a:style>
                      <a:lnRef idx="1">
                        <a:schemeClr val="accent1"/>
                      </a:lnRef>
                      <a:fillRef idx="0">
                        <a:schemeClr val="accent1"/>
                      </a:fillRef>
                      <a:effectRef idx="0">
                        <a:schemeClr val="accent1"/>
                      </a:effectRef>
                      <a:fontRef idx="minor">
                        <a:schemeClr val="tx1"/>
                      </a:fontRef>
                    </a:style>
                  </a:cxnSp>
                  <a:sp>
                    <a:nvSpPr>
                      <a:cNvPr id="14" name="ZoneTexte 24"/>
                      <a:cNvSpPr txBox="1"/>
                    </a:nvSpPr>
                    <a:spPr>
                      <a:xfrm>
                        <a:off x="683568" y="4077072"/>
                        <a:ext cx="1584176" cy="369332"/>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dirty="0" smtClean="0"/>
                            <a:t>Nez du lanceur</a:t>
                          </a:r>
                          <a:endParaRPr lang="fr-FR" dirty="0"/>
                        </a:p>
                      </a:txBody>
                      <a:useSpRect/>
                    </a:txSp>
                    <a:style>
                      <a:lnRef idx="2">
                        <a:schemeClr val="accent2"/>
                      </a:lnRef>
                      <a:fillRef idx="1">
                        <a:schemeClr val="lt1"/>
                      </a:fillRef>
                      <a:effectRef idx="0">
                        <a:schemeClr val="accent2"/>
                      </a:effectRef>
                      <a:fontRef idx="minor">
                        <a:schemeClr val="dk1"/>
                      </a:fontRef>
                    </a:style>
                  </a:sp>
                  <a:cxnSp>
                    <a:nvCxnSpPr>
                      <a:cNvPr id="15" name="Connecteur droit 14"/>
                      <a:cNvCxnSpPr>
                        <a:stCxn id="3" idx="0"/>
                      </a:cNvCxnSpPr>
                    </a:nvCxnSpPr>
                    <a:spPr>
                      <a:xfrm rot="10800000" flipH="1">
                        <a:off x="4283968" y="3100318"/>
                        <a:ext cx="1800200" cy="864096"/>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6" name="Connecteur droit avec flèche 15"/>
                      <a:cNvCxnSpPr/>
                    </a:nvCxnSpPr>
                    <a:spPr>
                      <a:xfrm rot="16200000" flipV="1">
                        <a:off x="5148064" y="3676382"/>
                        <a:ext cx="504056" cy="7200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7" name="ZoneTexte 31"/>
                      <a:cNvSpPr txBox="1"/>
                    </a:nvSpPr>
                    <a:spPr>
                      <a:xfrm>
                        <a:off x="5364088" y="3532366"/>
                        <a:ext cx="79208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ε</a:t>
                          </a:r>
                          <a:endParaRPr lang="fr-FR" dirty="0"/>
                        </a:p>
                      </a:txBody>
                      <a:useSpRect/>
                    </a:txSp>
                  </a:sp>
                  <a:cxnSp>
                    <a:nvCxnSpPr>
                      <a:cNvPr id="18" name="Connecteur droit avec flèche 17"/>
                      <a:cNvCxnSpPr/>
                    </a:nvCxnSpPr>
                    <a:spPr>
                      <a:xfrm rot="5400000">
                        <a:off x="5724922" y="3964414"/>
                        <a:ext cx="719286" cy="794"/>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19" name="ZoneTexte 35"/>
                      <a:cNvSpPr txBox="1"/>
                    </a:nvSpPr>
                    <a:spPr>
                      <a:xfrm>
                        <a:off x="6156176" y="3604374"/>
                        <a:ext cx="1296144"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Détage</a:t>
                          </a:r>
                          <a:endParaRPr lang="fr-FR" dirty="0"/>
                        </a:p>
                      </a:txBody>
                      <a:useSpRect/>
                    </a:txSp>
                  </a:sp>
                  <a:sp>
                    <a:nvSpPr>
                      <a:cNvPr id="20" name="Secteurs 19"/>
                      <a:cNvSpPr/>
                    </a:nvSpPr>
                    <a:spPr>
                      <a:xfrm>
                        <a:off x="2195736" y="3604374"/>
                        <a:ext cx="1368152" cy="720080"/>
                      </a:xfrm>
                      <a:prstGeom prst="pie">
                        <a:avLst>
                          <a:gd name="adj1" fmla="val 5289358"/>
                          <a:gd name="adj2" fmla="val 16200000"/>
                        </a:avLst>
                      </a:prstGeom>
                      <a:noFill/>
                      <a:ln w="6350">
                        <a:solidFill>
                          <a:schemeClr val="tx2">
                            <a:lumMod val="60000"/>
                            <a:lumOff val="40000"/>
                          </a:schemeClr>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Connecteur droit 22"/>
                      <a:cNvCxnSpPr/>
                    </a:nvCxnSpPr>
                    <a:spPr>
                      <a:xfrm flipV="1">
                        <a:off x="8100392" y="2636912"/>
                        <a:ext cx="0" cy="1008112"/>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6" name="Connecteur droit avec flèche 25"/>
                      <a:cNvCxnSpPr/>
                    </a:nvCxnSpPr>
                    <a:spPr>
                      <a:xfrm>
                        <a:off x="5076056" y="2923356"/>
                        <a:ext cx="3024336" cy="1588"/>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28" name="ZoneTexte 27"/>
                      <a:cNvSpPr txBox="1"/>
                    </a:nvSpPr>
                    <a:spPr>
                      <a:xfrm>
                        <a:off x="6444208" y="2492896"/>
                        <a:ext cx="30489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X</a:t>
                          </a:r>
                          <a:endParaRPr lang="fr-FR" dirty="0"/>
                        </a:p>
                      </a:txBody>
                      <a:useSpRect/>
                    </a:txSp>
                  </a:sp>
                  <a:cxnSp>
                    <a:nvCxnSpPr>
                      <a:cNvPr id="29" name="Connecteur droit 28"/>
                      <a:cNvCxnSpPr/>
                    </a:nvCxnSpPr>
                    <a:spPr>
                      <a:xfrm flipV="1">
                        <a:off x="4211960" y="4005064"/>
                        <a:ext cx="0" cy="1008112"/>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30" name="Connecteur droit 29"/>
                      <a:cNvCxnSpPr/>
                    </a:nvCxnSpPr>
                    <a:spPr>
                      <a:xfrm flipV="1">
                        <a:off x="5076056" y="4005064"/>
                        <a:ext cx="0" cy="1008112"/>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32" name="Connecteur droit avec flèche 31"/>
                      <a:cNvCxnSpPr/>
                    </a:nvCxnSpPr>
                    <a:spPr>
                      <a:xfrm>
                        <a:off x="4211960" y="4653136"/>
                        <a:ext cx="864096" cy="1588"/>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sp>
                    <a:nvSpPr>
                      <a:cNvPr id="33" name="ZoneTexte 32"/>
                      <a:cNvSpPr txBox="1"/>
                    </a:nvSpPr>
                    <a:spPr>
                      <a:xfrm>
                        <a:off x="6012160" y="2132856"/>
                        <a:ext cx="1080120" cy="369332"/>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dirty="0" smtClean="0"/>
                            <a:t>Cylindre</a:t>
                          </a:r>
                          <a:endParaRPr lang="fr-FR" dirty="0"/>
                        </a:p>
                      </a:txBody>
                      <a:useSpRect/>
                    </a:txSp>
                    <a:style>
                      <a:lnRef idx="2">
                        <a:schemeClr val="accent2"/>
                      </a:lnRef>
                      <a:fillRef idx="1">
                        <a:schemeClr val="lt1"/>
                      </a:fillRef>
                      <a:effectRef idx="0">
                        <a:schemeClr val="accent2"/>
                      </a:effectRef>
                      <a:fontRef idx="minor">
                        <a:schemeClr val="dk1"/>
                      </a:fontRef>
                    </a:style>
                  </a:sp>
                  <a:sp>
                    <a:nvSpPr>
                      <a:cNvPr id="34" name="ZoneTexte 33"/>
                      <a:cNvSpPr txBox="1"/>
                    </a:nvSpPr>
                    <a:spPr>
                      <a:xfrm>
                        <a:off x="3995936" y="5147900"/>
                        <a:ext cx="1368152" cy="369332"/>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dirty="0" smtClean="0"/>
                            <a:t>Cône pointu</a:t>
                          </a:r>
                          <a:endParaRPr lang="fr-FR" dirty="0"/>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C502CA" w:rsidRPr="00AA5277" w:rsidRDefault="00C502CA" w:rsidP="00C65F61">
      <w:pPr>
        <w:jc w:val="center"/>
        <w:rPr>
          <w:rFonts w:eastAsia="Times New Roman" w:cstheme="minorHAnsi"/>
          <w:lang w:eastAsia="fr-FR"/>
        </w:rPr>
      </w:pPr>
    </w:p>
    <w:p w:rsidR="00C65F61" w:rsidRPr="00C502CA" w:rsidRDefault="00C65F61" w:rsidP="00C65F61">
      <w:pPr>
        <w:jc w:val="center"/>
        <w:rPr>
          <w:rFonts w:eastAsia="Times New Roman" w:cstheme="minorHAnsi"/>
          <w:i/>
          <w:color w:val="808080" w:themeColor="background1" w:themeShade="80"/>
          <w:lang w:eastAsia="fr-FR"/>
        </w:rPr>
      </w:pPr>
      <w:r w:rsidRPr="00C502CA">
        <w:rPr>
          <w:rFonts w:eastAsia="Times New Roman" w:cstheme="minorHAnsi"/>
          <w:i/>
          <w:color w:val="808080" w:themeColor="background1" w:themeShade="80"/>
          <w:lang w:eastAsia="fr-FR"/>
        </w:rPr>
        <w:t>Calcul de la position du centre de poussée pour le cône émoussé</w:t>
      </w:r>
    </w:p>
    <w:p w:rsidR="00FD4795" w:rsidRPr="00AA5277" w:rsidRDefault="00FD4795" w:rsidP="00AA5277">
      <w:pPr>
        <w:ind w:firstLine="708"/>
        <w:rPr>
          <w:rFonts w:cstheme="minorHAnsi"/>
          <w:lang w:eastAsia="fr-FR"/>
        </w:rPr>
      </w:pPr>
      <w:r w:rsidRPr="00AA5277">
        <w:rPr>
          <w:rFonts w:cstheme="minorHAnsi"/>
          <w:lang w:eastAsia="fr-FR"/>
        </w:rPr>
        <w:t>Le centre de poussée du cône émoussé est calculé de la façon suivante :</w:t>
      </w:r>
    </w:p>
    <w:p w:rsidR="00C65F61" w:rsidRPr="00AA5277" w:rsidRDefault="00FD4795" w:rsidP="00C65F61">
      <w:pPr>
        <w:jc w:val="both"/>
        <w:rPr>
          <w:rFonts w:eastAsia="Times New Roman" w:cstheme="minorHAnsi"/>
          <w:lang w:eastAsia="fr-FR"/>
        </w:rPr>
      </w:pPr>
      <m:oMathPara>
        <m:oMath>
          <m:r>
            <m:rPr>
              <m:sty m:val="p"/>
            </m:rPr>
            <w:rPr>
              <w:rFonts w:ascii="Cambria Math" w:eastAsia="Times New Roman" w:cstheme="minorHAnsi"/>
              <w:lang w:eastAsia="fr-FR"/>
            </w:rPr>
            <m:t>Xcp1=</m:t>
          </m:r>
          <m:sSub>
            <m:sSubPr>
              <m:ctrlPr>
                <w:rPr>
                  <w:rFonts w:ascii="Cambria Math" w:eastAsia="Times New Roman" w:hAnsi="Cambria Math" w:cstheme="minorHAnsi"/>
                  <w:lang w:eastAsia="fr-FR"/>
                </w:rPr>
              </m:ctrlPr>
            </m:sSubPr>
            <m:e>
              <m:r>
                <m:rPr>
                  <m:sty m:val="p"/>
                </m:rPr>
                <w:rPr>
                  <w:rFonts w:ascii="Cambria Math" w:eastAsia="Times New Roman" w:cstheme="minorHAnsi"/>
                </w:rPr>
                <m:t>H</m:t>
              </m:r>
            </m:e>
            <m:sub>
              <m:sSup>
                <m:sSupPr>
                  <m:ctrlPr>
                    <w:rPr>
                      <w:rFonts w:ascii="Cambria Math" w:eastAsia="Times New Roman" w:hAnsi="Cambria Math" w:cstheme="minorHAnsi"/>
                      <w:lang w:eastAsia="fr-FR"/>
                    </w:rPr>
                  </m:ctrlPr>
                </m:sSupPr>
                <m:e>
                  <m:r>
                    <m:rPr>
                      <m:sty m:val="p"/>
                    </m:rPr>
                    <w:rPr>
                      <w:rFonts w:ascii="Cambria Math" w:eastAsia="Times New Roman" w:cstheme="minorHAnsi"/>
                    </w:rPr>
                    <m:t>cone</m:t>
                  </m:r>
                </m:e>
                <m:sup/>
              </m:sSup>
            </m:sub>
          </m:sSub>
          <m:r>
            <m:rPr>
              <m:sty m:val="p"/>
            </m:rPr>
            <w:rPr>
              <w:rFonts w:eastAsia="Times New Roman" w:cstheme="minorHAnsi"/>
              <w:lang w:eastAsia="fr-FR"/>
            </w:rPr>
            <m:t>-</m:t>
          </m:r>
          <m:r>
            <m:rPr>
              <m:sty m:val="p"/>
            </m:rPr>
            <w:rPr>
              <w:rFonts w:ascii="Cambria Math" w:eastAsia="Times New Roman" w:cstheme="minorHAnsi"/>
              <w:lang w:eastAsia="fr-FR"/>
            </w:rPr>
            <m:t>Xcp2.</m:t>
          </m:r>
          <m:sSub>
            <m:sSubPr>
              <m:ctrlPr>
                <w:rPr>
                  <w:rFonts w:ascii="Cambria Math" w:eastAsia="Times New Roman" w:hAnsi="Cambria Math" w:cstheme="minorHAnsi"/>
                  <w:lang w:eastAsia="fr-FR"/>
                </w:rPr>
              </m:ctrlPr>
            </m:sSubPr>
            <m:e>
              <m:r>
                <m:rPr>
                  <m:sty m:val="p"/>
                </m:rPr>
                <w:rPr>
                  <w:rFonts w:ascii="Cambria Math" w:eastAsia="Times New Roman" w:cstheme="minorHAnsi"/>
                </w:rPr>
                <m:t>D</m:t>
              </m:r>
            </m:e>
            <m:sub>
              <m:sSup>
                <m:sSupPr>
                  <m:ctrlPr>
                    <w:rPr>
                      <w:rFonts w:ascii="Cambria Math" w:eastAsia="Times New Roman" w:hAnsi="Cambria Math" w:cstheme="minorHAnsi"/>
                      <w:lang w:eastAsia="fr-FR"/>
                    </w:rPr>
                  </m:ctrlPr>
                </m:sSupPr>
                <m:e>
                  <m:r>
                    <m:rPr>
                      <m:sty m:val="p"/>
                    </m:rPr>
                    <w:rPr>
                      <w:rFonts w:ascii="Cambria Math" w:eastAsia="Times New Roman" w:cstheme="minorHAnsi"/>
                    </w:rPr>
                    <m:t>cone</m:t>
                  </m:r>
                </m:e>
                <m:sup/>
              </m:sSup>
            </m:sub>
          </m:sSub>
        </m:oMath>
      </m:oMathPara>
    </w:p>
    <w:p w:rsidR="00C65F61" w:rsidRPr="00AA5277" w:rsidRDefault="00C65F61" w:rsidP="00C65F61">
      <w:pPr>
        <w:jc w:val="both"/>
        <w:rPr>
          <w:rFonts w:eastAsia="Times New Roman" w:cstheme="minorHAnsi"/>
          <w:lang w:eastAsia="fr-FR"/>
        </w:rPr>
      </w:pPr>
      <w:r w:rsidRPr="00AA5277">
        <w:rPr>
          <w:rFonts w:eastAsia="Times New Roman" w:cstheme="minorHAnsi"/>
          <w:lang w:eastAsia="fr-FR"/>
        </w:rPr>
        <w:t>Avec</w:t>
      </w:r>
      <w:r w:rsidRPr="00AA5277">
        <w:rPr>
          <w:rFonts w:eastAsia="Times New Roman" w:cstheme="minorHAnsi"/>
          <w:lang w:eastAsia="fr-FR"/>
        </w:rPr>
        <w:tab/>
      </w:r>
      <m:oMath>
        <m:sSub>
          <m:sSubPr>
            <m:ctrlPr>
              <w:rPr>
                <w:rFonts w:ascii="Cambria Math" w:eastAsia="Times New Roman" w:hAnsi="Cambria Math" w:cstheme="minorHAnsi"/>
                <w:lang w:eastAsia="fr-FR"/>
              </w:rPr>
            </m:ctrlPr>
          </m:sSubPr>
          <m:e>
            <m:r>
              <m:rPr>
                <m:sty m:val="p"/>
              </m:rPr>
              <w:rPr>
                <w:rFonts w:ascii="Cambria Math" w:eastAsia="Times New Roman" w:cstheme="minorHAnsi"/>
              </w:rPr>
              <m:t>H</m:t>
            </m:r>
          </m:e>
          <m:sub>
            <m:sSup>
              <m:sSupPr>
                <m:ctrlPr>
                  <w:rPr>
                    <w:rFonts w:ascii="Cambria Math" w:eastAsia="Times New Roman" w:hAnsi="Cambria Math" w:cstheme="minorHAnsi"/>
                    <w:lang w:eastAsia="fr-FR"/>
                  </w:rPr>
                </m:ctrlPr>
              </m:sSupPr>
              <m:e>
                <m:r>
                  <m:rPr>
                    <m:sty m:val="p"/>
                  </m:rPr>
                  <w:rPr>
                    <w:rFonts w:ascii="Cambria Math" w:eastAsia="Times New Roman" w:cstheme="minorHAnsi"/>
                  </w:rPr>
                  <m:t>cone</m:t>
                </m:r>
              </m:e>
              <m:sup/>
            </m:sSup>
          </m:sub>
        </m:sSub>
        <m:r>
          <m:rPr>
            <m:sty m:val="p"/>
          </m:rPr>
          <w:rPr>
            <w:rFonts w:eastAsia="Times New Roman" w:cstheme="minorHAnsi"/>
            <w:lang w:eastAsia="fr-FR"/>
          </w:rPr>
          <m:t> </m:t>
        </m:r>
      </m:oMath>
      <w:r w:rsidRPr="00AA5277">
        <w:rPr>
          <w:rFonts w:eastAsia="Times New Roman" w:cstheme="minorHAnsi"/>
          <w:lang w:eastAsia="fr-FR"/>
        </w:rPr>
        <w:t xml:space="preserve">: Hauteur du cône émoussé. </w:t>
      </w:r>
    </w:p>
    <w:p w:rsidR="00C65F61" w:rsidRDefault="00C65F61" w:rsidP="00C65F61">
      <w:pPr>
        <w:jc w:val="both"/>
        <w:rPr>
          <w:rFonts w:eastAsia="Times New Roman" w:cstheme="minorHAnsi"/>
          <w:lang w:eastAsia="fr-FR"/>
        </w:rPr>
      </w:pPr>
      <w:r w:rsidRPr="00AA5277">
        <w:rPr>
          <w:rFonts w:eastAsia="Times New Roman" w:cstheme="minorHAnsi"/>
          <w:lang w:eastAsia="fr-FR"/>
        </w:rPr>
        <w:tab/>
      </w:r>
      <m:oMath>
        <m:sSub>
          <m:sSubPr>
            <m:ctrlPr>
              <w:rPr>
                <w:rFonts w:ascii="Cambria Math" w:eastAsia="Times New Roman" w:hAnsi="Cambria Math" w:cstheme="minorHAnsi"/>
                <w:lang w:eastAsia="fr-FR"/>
              </w:rPr>
            </m:ctrlPr>
          </m:sSubPr>
          <m:e>
            <m:r>
              <m:rPr>
                <m:sty m:val="p"/>
              </m:rPr>
              <w:rPr>
                <w:rFonts w:ascii="Cambria Math" w:eastAsia="Times New Roman" w:cstheme="minorHAnsi"/>
              </w:rPr>
              <m:t>D</m:t>
            </m:r>
          </m:e>
          <m:sub>
            <m:sSup>
              <m:sSupPr>
                <m:ctrlPr>
                  <w:rPr>
                    <w:rFonts w:ascii="Cambria Math" w:eastAsia="Times New Roman" w:hAnsi="Cambria Math" w:cstheme="minorHAnsi"/>
                    <w:lang w:eastAsia="fr-FR"/>
                  </w:rPr>
                </m:ctrlPr>
              </m:sSupPr>
              <m:e>
                <m:r>
                  <m:rPr>
                    <m:sty m:val="p"/>
                  </m:rPr>
                  <w:rPr>
                    <w:rFonts w:ascii="Cambria Math" w:eastAsia="Times New Roman" w:cstheme="minorHAnsi"/>
                  </w:rPr>
                  <m:t>cone</m:t>
                </m:r>
              </m:e>
              <m:sup/>
            </m:sSup>
          </m:sub>
        </m:sSub>
      </m:oMath>
      <w:r w:rsidRPr="00AA5277">
        <w:rPr>
          <w:rFonts w:eastAsia="Times New Roman" w:cstheme="minorHAnsi"/>
          <w:lang w:eastAsia="fr-FR"/>
        </w:rPr>
        <w:t> : Diamètre de la base du cône.</w:t>
      </w:r>
    </w:p>
    <w:p w:rsidR="00E93ED6" w:rsidRPr="00AA5277" w:rsidRDefault="0031278F" w:rsidP="00A63A12">
      <w:pPr>
        <w:ind w:firstLine="360"/>
        <w:jc w:val="both"/>
        <w:rPr>
          <w:rFonts w:eastAsia="Times New Roman" w:cstheme="minorHAnsi"/>
          <w:lang w:eastAsia="fr-FR"/>
        </w:rPr>
      </w:pPr>
      <w:r>
        <w:rPr>
          <w:rFonts w:eastAsia="Times New Roman" w:cstheme="minorHAnsi"/>
          <w:lang w:eastAsia="fr-FR"/>
        </w:rPr>
        <w:t>Dans notre cas, nous n’avons p</w:t>
      </w:r>
      <w:r w:rsidR="00A63A12">
        <w:rPr>
          <w:rFonts w:eastAsia="Times New Roman" w:cstheme="minorHAnsi"/>
          <w:lang w:eastAsia="fr-FR"/>
        </w:rPr>
        <w:t>as de jupe, il n’y a alors que deux</w:t>
      </w:r>
      <w:r>
        <w:rPr>
          <w:rFonts w:eastAsia="Times New Roman" w:cstheme="minorHAnsi"/>
          <w:lang w:eastAsia="fr-FR"/>
        </w:rPr>
        <w:t xml:space="preserve"> sections à calculer pour le Cm et le CN : Le cône émoussé et le reste du lanceur. Le Cm et le CN du culot sont considérés comme nuls. Lamont est donc égal à Hcone. Pour le </w:t>
      </w:r>
      <w:r w:rsidR="00AB70DA">
        <w:rPr>
          <w:rFonts w:eastAsia="Times New Roman" w:cstheme="minorHAnsi"/>
          <w:lang w:eastAsia="fr-FR"/>
        </w:rPr>
        <w:t>cône</w:t>
      </w:r>
      <w:r>
        <w:rPr>
          <w:rFonts w:eastAsia="Times New Roman" w:cstheme="minorHAnsi"/>
          <w:lang w:eastAsia="fr-FR"/>
        </w:rPr>
        <w:t xml:space="preserve"> émoussé, Cm est calculé à partir de</w:t>
      </w:r>
      <w:r w:rsidR="00A94E7A">
        <w:rPr>
          <w:rFonts w:eastAsia="Times New Roman" w:cstheme="minorHAnsi"/>
          <w:lang w:eastAsia="fr-FR"/>
        </w:rPr>
        <w:t xml:space="preserve">s </w:t>
      </w:r>
      <w:r>
        <w:rPr>
          <w:rFonts w:eastAsia="Times New Roman" w:cstheme="minorHAnsi"/>
          <w:lang w:eastAsia="fr-FR"/>
        </w:rPr>
        <w:t xml:space="preserve"> donnée</w:t>
      </w:r>
      <w:r w:rsidR="00A94E7A">
        <w:rPr>
          <w:rFonts w:eastAsia="Times New Roman" w:cstheme="minorHAnsi"/>
          <w:lang w:eastAsia="fr-FR"/>
        </w:rPr>
        <w:t>s</w:t>
      </w:r>
      <w:r>
        <w:rPr>
          <w:rFonts w:eastAsia="Times New Roman" w:cstheme="minorHAnsi"/>
          <w:lang w:eastAsia="fr-FR"/>
        </w:rPr>
        <w:t xml:space="preserve"> de Xcp et CN fourni</w:t>
      </w:r>
      <w:r w:rsidR="00A94E7A">
        <w:rPr>
          <w:rFonts w:eastAsia="Times New Roman" w:cstheme="minorHAnsi"/>
          <w:lang w:eastAsia="fr-FR"/>
        </w:rPr>
        <w:t>es</w:t>
      </w:r>
      <w:r>
        <w:rPr>
          <w:rFonts w:eastAsia="Times New Roman" w:cstheme="minorHAnsi"/>
          <w:lang w:eastAsia="fr-FR"/>
        </w:rPr>
        <w:t xml:space="preserve"> par les abaques. Pour le cylindre, c’est Xcp qui est déduit des valeurs de CN et Cm. </w:t>
      </w:r>
    </w:p>
    <w:p w:rsidR="00C502CA" w:rsidRDefault="004356F1" w:rsidP="00C502CA">
      <w:pPr>
        <w:pStyle w:val="Titre3"/>
        <w:numPr>
          <w:ilvl w:val="1"/>
          <w:numId w:val="6"/>
        </w:numPr>
        <w:rPr>
          <w:rFonts w:eastAsia="Times New Roman"/>
          <w:lang w:eastAsia="fr-FR"/>
        </w:rPr>
      </w:pPr>
      <w:bookmarkStart w:id="42" w:name="_Toc288145505"/>
      <w:bookmarkStart w:id="43" w:name="_Toc288173055"/>
      <w:r w:rsidRPr="00AA5277">
        <w:rPr>
          <w:rFonts w:eastAsia="Times New Roman"/>
          <w:lang w:eastAsia="fr-FR"/>
        </w:rPr>
        <w:t>Coefficients partiels</w:t>
      </w:r>
      <w:bookmarkEnd w:id="42"/>
      <w:bookmarkEnd w:id="43"/>
    </w:p>
    <w:p w:rsidR="00C502CA" w:rsidRPr="00C502CA" w:rsidRDefault="00C502CA" w:rsidP="00C502CA">
      <w:pPr>
        <w:rPr>
          <w:lang w:eastAsia="fr-FR"/>
        </w:rPr>
      </w:pPr>
    </w:p>
    <w:p w:rsidR="00C65F61" w:rsidRPr="00AA5277" w:rsidRDefault="00C65F61" w:rsidP="00AA5277">
      <w:pPr>
        <w:ind w:firstLine="708"/>
        <w:jc w:val="both"/>
        <w:rPr>
          <w:rFonts w:eastAsia="Times New Roman" w:cstheme="minorHAnsi"/>
          <w:lang w:eastAsia="fr-FR"/>
        </w:rPr>
      </w:pPr>
      <w:r w:rsidRPr="00AA5277">
        <w:rPr>
          <w:rFonts w:eastAsia="Times New Roman" w:cstheme="minorHAnsi"/>
          <w:lang w:eastAsia="fr-FR"/>
        </w:rPr>
        <w:t>Les coefficients partiels sont calculés à partir de la formule suivante :</w:t>
      </w:r>
    </w:p>
    <w:p w:rsidR="00AA5277" w:rsidRPr="00AA5277" w:rsidRDefault="004356F1" w:rsidP="00AA5277">
      <w:pPr>
        <w:jc w:val="center"/>
        <w:rPr>
          <w:rFonts w:eastAsia="Times New Roman" w:cstheme="minorHAnsi"/>
          <w:lang w:eastAsia="fr-FR"/>
        </w:rPr>
      </w:pPr>
      <m:oMath>
        <m:r>
          <m:rPr>
            <m:sty m:val="p"/>
          </m:rPr>
          <w:rPr>
            <w:rFonts w:ascii="Cambria Math" w:eastAsia="Times New Roman" w:cstheme="minorHAnsi"/>
            <w:lang w:eastAsia="fr-FR"/>
          </w:rPr>
          <m:t>CA partiel=CAcone+CAcylindre(h).k</m:t>
        </m:r>
      </m:oMath>
      <w:r w:rsidR="00AA5277" w:rsidRPr="00AA5277">
        <w:rPr>
          <w:rFonts w:eastAsia="Times New Roman" w:cstheme="minorHAnsi"/>
          <w:lang w:eastAsia="fr-FR"/>
        </w:rPr>
        <w:t xml:space="preserve">     </w:t>
      </w:r>
      <w:r w:rsidR="00AA5277" w:rsidRPr="00AA5277">
        <w:rPr>
          <w:rFonts w:eastAsia="Times New Roman" w:cstheme="minorHAnsi"/>
          <w:lang w:eastAsia="fr-FR"/>
        </w:rPr>
        <w:tab/>
      </w:r>
    </w:p>
    <w:p w:rsidR="00AA5277" w:rsidRPr="00AA5277" w:rsidRDefault="004356F1" w:rsidP="00AA5277">
      <w:pPr>
        <w:rPr>
          <w:rFonts w:eastAsia="Times New Roman" w:cstheme="minorHAnsi"/>
          <w:lang w:eastAsia="fr-FR"/>
        </w:rPr>
      </w:pPr>
      <w:r w:rsidRPr="00AA5277">
        <w:rPr>
          <w:rFonts w:eastAsia="Times New Roman" w:cstheme="minorHAnsi"/>
          <w:lang w:eastAsia="fr-FR"/>
        </w:rPr>
        <w:t>Avec</w:t>
      </w:r>
      <w:r w:rsidR="00AA5277" w:rsidRPr="00AA5277">
        <w:rPr>
          <w:rFonts w:eastAsia="Times New Roman" w:cstheme="minorHAnsi"/>
          <w:lang w:eastAsia="fr-FR"/>
        </w:rPr>
        <w:t>,</w:t>
      </w:r>
    </w:p>
    <w:p w:rsidR="00C65F61" w:rsidRPr="00AA5277" w:rsidRDefault="004356F1" w:rsidP="00C65F61">
      <w:pPr>
        <w:jc w:val="both"/>
        <w:rPr>
          <w:rFonts w:eastAsia="Times New Roman" w:cstheme="minorHAnsi"/>
          <w:lang w:eastAsia="fr-FR"/>
        </w:rPr>
      </w:pPr>
      <w:r w:rsidRPr="00AA5277">
        <w:rPr>
          <w:rFonts w:eastAsia="Times New Roman" w:cstheme="minorHAnsi"/>
          <w:lang w:eastAsia="fr-FR"/>
        </w:rPr>
        <w:t>CAcylindre(h)</w:t>
      </w:r>
      <w:r w:rsidR="00C65F61" w:rsidRPr="00AA5277">
        <w:rPr>
          <w:rFonts w:eastAsia="Times New Roman" w:cstheme="minorHAnsi"/>
          <w:lang w:eastAsia="fr-FR"/>
        </w:rPr>
        <w:t> : le coefficient de la force axiale pour le</w:t>
      </w:r>
      <w:r w:rsidRPr="00AA5277">
        <w:rPr>
          <w:rFonts w:eastAsia="Times New Roman" w:cstheme="minorHAnsi"/>
          <w:lang w:eastAsia="fr-FR"/>
        </w:rPr>
        <w:t xml:space="preserve"> lanceur assimilé à un cylindre dont la longueur </w:t>
      </w:r>
      <w:r w:rsidR="00AA5277" w:rsidRPr="00AA5277">
        <w:rPr>
          <w:rFonts w:eastAsia="Times New Roman" w:cstheme="minorHAnsi"/>
          <w:lang w:eastAsia="fr-FR"/>
        </w:rPr>
        <w:t>par</w:t>
      </w:r>
      <w:r w:rsidRPr="00AA5277">
        <w:rPr>
          <w:rFonts w:eastAsia="Times New Roman" w:cstheme="minorHAnsi"/>
          <w:lang w:eastAsia="fr-FR"/>
        </w:rPr>
        <w:t xml:space="preserve"> de </w:t>
      </w:r>
      <w:r w:rsidR="00000376" w:rsidRPr="00AA5277">
        <w:rPr>
          <w:rFonts w:eastAsia="Times New Roman" w:cstheme="minorHAnsi"/>
          <w:lang w:eastAsia="fr-FR"/>
        </w:rPr>
        <w:t xml:space="preserve">la base du </w:t>
      </w:r>
      <w:r w:rsidR="00AA5277" w:rsidRPr="00AA5277">
        <w:rPr>
          <w:rFonts w:eastAsia="Times New Roman" w:cstheme="minorHAnsi"/>
          <w:lang w:eastAsia="fr-FR"/>
        </w:rPr>
        <w:t>cône</w:t>
      </w:r>
      <w:r w:rsidR="00000376" w:rsidRPr="00AA5277">
        <w:rPr>
          <w:rFonts w:eastAsia="Times New Roman" w:cstheme="minorHAnsi"/>
          <w:lang w:eastAsia="fr-FR"/>
        </w:rPr>
        <w:t xml:space="preserve"> </w:t>
      </w:r>
      <w:r w:rsidR="00AA5277" w:rsidRPr="00AA5277">
        <w:rPr>
          <w:rFonts w:eastAsia="Times New Roman" w:cstheme="minorHAnsi"/>
          <w:lang w:eastAsia="fr-FR"/>
        </w:rPr>
        <w:t>comme illustré sur la figure suivante.</w:t>
      </w:r>
    </w:p>
    <w:p w:rsidR="00000376" w:rsidRPr="00AA5277" w:rsidRDefault="00C65F61" w:rsidP="00C65F61">
      <w:pPr>
        <w:jc w:val="both"/>
        <w:rPr>
          <w:rFonts w:eastAsia="Times New Roman" w:cstheme="minorHAnsi"/>
          <w:lang w:eastAsia="fr-FR"/>
        </w:rPr>
      </w:pPr>
      <w:r w:rsidRPr="00AA5277">
        <w:rPr>
          <w:rFonts w:eastAsia="Times New Roman" w:cstheme="minorHAnsi"/>
          <w:lang w:eastAsia="fr-FR"/>
        </w:rPr>
        <w:lastRenderedPageBreak/>
        <w:t xml:space="preserve">k : Un coefficient de recalage où </w:t>
      </w:r>
      <m:oMath>
        <m:r>
          <m:rPr>
            <m:sty m:val="p"/>
          </m:rPr>
          <w:rPr>
            <w:rFonts w:ascii="Cambria Math" w:eastAsia="Times New Roman" w:cstheme="minorHAnsi"/>
            <w:lang w:eastAsia="fr-FR"/>
          </w:rPr>
          <m:t>k=</m:t>
        </m:r>
        <m:f>
          <m:fPr>
            <m:ctrlPr>
              <w:rPr>
                <w:rFonts w:ascii="Cambria Math" w:eastAsia="Times New Roman" w:hAnsi="Cambria Math" w:cstheme="minorHAnsi"/>
                <w:lang w:eastAsia="fr-FR"/>
              </w:rPr>
            </m:ctrlPr>
          </m:fPr>
          <m:num>
            <m:r>
              <m:rPr>
                <m:sty m:val="p"/>
              </m:rPr>
              <w:rPr>
                <w:rFonts w:ascii="Cambria Math" w:eastAsia="Times New Roman" w:cstheme="minorHAnsi"/>
                <w:lang w:eastAsia="fr-FR"/>
              </w:rPr>
              <m:t>CAlanceur_reste</m:t>
            </m:r>
          </m:num>
          <m:den>
            <m:r>
              <m:rPr>
                <m:sty m:val="p"/>
              </m:rPr>
              <w:rPr>
                <w:rFonts w:ascii="Cambria Math" w:eastAsia="Times New Roman" w:cstheme="minorHAnsi"/>
                <w:lang w:eastAsia="fr-FR"/>
              </w:rPr>
              <m:t>CAcylindretot</m:t>
            </m:r>
          </m:den>
        </m:f>
      </m:oMath>
      <w:r w:rsidR="00000376" w:rsidRPr="00AA5277">
        <w:rPr>
          <w:rFonts w:eastAsia="Times New Roman" w:cstheme="minorHAnsi"/>
          <w:lang w:eastAsia="fr-FR"/>
        </w:rPr>
        <w:t xml:space="preserve"> et </w:t>
      </w:r>
      <m:oMath>
        <m:sSub>
          <m:sSubPr>
            <m:ctrlPr>
              <w:rPr>
                <w:rFonts w:ascii="Cambria Math" w:eastAsia="Times New Roman" w:hAnsi="Cambria Math" w:cstheme="minorHAnsi"/>
                <w:lang w:eastAsia="fr-FR"/>
              </w:rPr>
            </m:ctrlPr>
          </m:sSubPr>
          <m:e>
            <m:r>
              <m:rPr>
                <m:sty m:val="p"/>
              </m:rPr>
              <w:rPr>
                <w:rFonts w:ascii="Cambria Math" w:eastAsia="Times New Roman" w:cstheme="minorHAnsi"/>
                <w:lang w:eastAsia="fr-FR"/>
              </w:rPr>
              <m:t>CAlanceur</m:t>
            </m:r>
          </m:e>
          <m:sub>
            <m:r>
              <m:rPr>
                <m:sty m:val="p"/>
              </m:rPr>
              <w:rPr>
                <w:rFonts w:ascii="Cambria Math" w:eastAsia="Times New Roman" w:cstheme="minorHAnsi"/>
                <w:lang w:eastAsia="fr-FR"/>
              </w:rPr>
              <m:t>reste</m:t>
            </m:r>
            <m:r>
              <m:rPr>
                <m:sty m:val="p"/>
              </m:rPr>
              <w:rPr>
                <w:rFonts w:eastAsia="Times New Roman" w:cstheme="minorHAnsi"/>
                <w:lang w:eastAsia="fr-FR"/>
              </w:rPr>
              <m:t> </m:t>
            </m:r>
          </m:sub>
        </m:sSub>
        <m:r>
          <m:rPr>
            <m:sty m:val="p"/>
          </m:rPr>
          <w:rPr>
            <w:rFonts w:ascii="Cambria Math" w:eastAsia="Times New Roman" w:cstheme="minorHAnsi"/>
            <w:lang w:eastAsia="fr-FR"/>
          </w:rPr>
          <m:t>,</m:t>
        </m:r>
      </m:oMath>
      <w:r w:rsidR="00AA5277" w:rsidRPr="00AA5277">
        <w:rPr>
          <w:rFonts w:eastAsia="Times New Roman" w:cstheme="minorHAnsi"/>
          <w:lang w:eastAsia="fr-FR"/>
        </w:rPr>
        <w:t xml:space="preserve"> </w:t>
      </w:r>
      <w:r w:rsidR="00000376" w:rsidRPr="00AA5277">
        <w:rPr>
          <w:rFonts w:eastAsia="Times New Roman" w:cstheme="minorHAnsi"/>
          <w:lang w:eastAsia="fr-FR"/>
        </w:rPr>
        <w:t>le coefficient CA pour tout le lanceur sans le cône</w:t>
      </w:r>
      <w:r w:rsidR="00E93ED6" w:rsidRPr="00AA5277">
        <w:rPr>
          <w:rFonts w:eastAsia="Times New Roman" w:cstheme="minorHAnsi"/>
          <w:lang w:eastAsia="fr-FR"/>
        </w:rPr>
        <w:t xml:space="preserve"> émoussé</w:t>
      </w:r>
      <w:r w:rsidR="00000376" w:rsidRPr="00AA5277">
        <w:rPr>
          <w:rFonts w:eastAsia="Times New Roman" w:cstheme="minorHAnsi"/>
          <w:lang w:eastAsia="fr-FR"/>
        </w:rPr>
        <w:t xml:space="preserve"> et le culot.</w:t>
      </w:r>
    </w:p>
    <w:p w:rsidR="00E93ED6" w:rsidRPr="00AA5277" w:rsidRDefault="00E93ED6" w:rsidP="00C65F61">
      <w:pPr>
        <w:jc w:val="both"/>
        <w:rPr>
          <w:rFonts w:eastAsia="Times New Roman" w:cstheme="minorHAnsi"/>
          <w:b/>
          <w:color w:val="808080" w:themeColor="background1" w:themeShade="80"/>
          <w:lang w:eastAsia="fr-FR"/>
        </w:rPr>
      </w:pPr>
      <w:r w:rsidRPr="00AA5277">
        <w:rPr>
          <w:rFonts w:eastAsia="Times New Roman" w:cstheme="minorHAnsi"/>
          <w:b/>
          <w:color w:val="808080" w:themeColor="background1" w:themeShade="80"/>
          <w:lang w:eastAsia="fr-FR"/>
        </w:rPr>
        <w:t>Figure : Illustration du découpage du lanceur du point de vue de l’aérodynamique et des longueurs h et hmax.</w:t>
      </w:r>
    </w:p>
    <w:p w:rsidR="00E93ED6" w:rsidRPr="00AA5277" w:rsidRDefault="00E93ED6" w:rsidP="00C65F61">
      <w:pPr>
        <w:jc w:val="both"/>
        <w:rPr>
          <w:rFonts w:eastAsia="Times New Roman" w:cstheme="minorHAnsi"/>
          <w:lang w:eastAsia="fr-FR"/>
        </w:rPr>
      </w:pPr>
    </w:p>
    <w:p w:rsidR="00E93ED6" w:rsidRPr="00AA5277" w:rsidRDefault="00E93ED6" w:rsidP="00E93ED6">
      <w:pPr>
        <w:jc w:val="center"/>
        <w:rPr>
          <w:rFonts w:eastAsia="Times New Roman" w:cstheme="minorHAnsi"/>
          <w:lang w:eastAsia="fr-FR"/>
        </w:rPr>
      </w:pPr>
      <w:r w:rsidRPr="00AA5277">
        <w:rPr>
          <w:rFonts w:eastAsia="Times New Roman" w:cstheme="minorHAnsi"/>
          <w:noProof/>
          <w:lang w:eastAsia="fr-FR"/>
        </w:rPr>
        <w:drawing>
          <wp:inline distT="0" distB="0" distL="0" distR="0">
            <wp:extent cx="4391025" cy="1733550"/>
            <wp:effectExtent l="19050" t="0" r="0" b="0"/>
            <wp:docPr id="5"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44616" cy="2324001"/>
                      <a:chOff x="827584" y="1556792"/>
                      <a:chExt cx="5544616" cy="2324001"/>
                    </a:xfrm>
                  </a:grpSpPr>
                  <a:sp>
                    <a:nvSpPr>
                      <a:cNvPr id="2" name="Ellipse 1"/>
                      <a:cNvSpPr/>
                    </a:nvSpPr>
                    <a:spPr>
                      <a:xfrm>
                        <a:off x="1835696" y="2492896"/>
                        <a:ext cx="720080" cy="504056"/>
                      </a:xfrm>
                      <a:prstGeom prst="ellipse">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1"/>
                      </a:lnRef>
                      <a:fillRef idx="1">
                        <a:schemeClr val="lt1"/>
                      </a:fillRef>
                      <a:effectRef idx="0">
                        <a:schemeClr val="accent1"/>
                      </a:effectRef>
                      <a:fontRef idx="minor">
                        <a:schemeClr val="dk1"/>
                      </a:fontRef>
                    </a:style>
                  </a:sp>
                  <a:sp>
                    <a:nvSpPr>
                      <a:cNvPr id="3" name="Rectangle 2"/>
                      <a:cNvSpPr/>
                    </a:nvSpPr>
                    <a:spPr>
                      <a:xfrm>
                        <a:off x="2195736" y="2492896"/>
                        <a:ext cx="864096" cy="504056"/>
                      </a:xfrm>
                      <a:prstGeom prst="rect">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1"/>
                      </a:lnRef>
                      <a:fillRef idx="1">
                        <a:schemeClr val="lt1"/>
                      </a:fillRef>
                      <a:effectRef idx="0">
                        <a:schemeClr val="accent1"/>
                      </a:effectRef>
                      <a:fontRef idx="minor">
                        <a:schemeClr val="dk1"/>
                      </a:fontRef>
                    </a:style>
                  </a:sp>
                  <a:sp>
                    <a:nvSpPr>
                      <a:cNvPr id="4" name="Rectangle 3"/>
                      <a:cNvSpPr/>
                    </a:nvSpPr>
                    <a:spPr>
                      <a:xfrm>
                        <a:off x="3563888" y="2636912"/>
                        <a:ext cx="2160240" cy="216024"/>
                      </a:xfrm>
                      <a:prstGeom prst="rect">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1"/>
                      </a:lnRef>
                      <a:fillRef idx="1">
                        <a:schemeClr val="lt1"/>
                      </a:fillRef>
                      <a:effectRef idx="0">
                        <a:schemeClr val="accent1"/>
                      </a:effectRef>
                      <a:fontRef idx="minor">
                        <a:schemeClr val="dk1"/>
                      </a:fontRef>
                    </a:style>
                  </a:sp>
                  <a:cxnSp>
                    <a:nvCxnSpPr>
                      <a:cNvPr id="6" name="Connecteur droit 5"/>
                      <a:cNvCxnSpPr/>
                    </a:nvCxnSpPr>
                    <a:spPr>
                      <a:xfrm>
                        <a:off x="3059832" y="2492896"/>
                        <a:ext cx="504056" cy="144016"/>
                      </a:xfrm>
                      <a:prstGeom prst="line">
                        <a:avLst/>
                      </a:prstGeom>
                    </a:spPr>
                    <a:style>
                      <a:lnRef idx="2">
                        <a:schemeClr val="accent1"/>
                      </a:lnRef>
                      <a:fillRef idx="1">
                        <a:schemeClr val="lt1"/>
                      </a:fillRef>
                      <a:effectRef idx="0">
                        <a:schemeClr val="accent1"/>
                      </a:effectRef>
                      <a:fontRef idx="minor">
                        <a:schemeClr val="dk1"/>
                      </a:fontRef>
                    </a:style>
                  </a:cxnSp>
                  <a:cxnSp>
                    <a:nvCxnSpPr>
                      <a:cNvPr id="8" name="Connecteur droit 7"/>
                      <a:cNvCxnSpPr/>
                    </a:nvCxnSpPr>
                    <a:spPr>
                      <a:xfrm flipV="1">
                        <a:off x="3059832" y="2852936"/>
                        <a:ext cx="504056" cy="144016"/>
                      </a:xfrm>
                      <a:prstGeom prst="line">
                        <a:avLst/>
                      </a:prstGeom>
                    </a:spPr>
                    <a:style>
                      <a:lnRef idx="2">
                        <a:schemeClr val="accent1"/>
                      </a:lnRef>
                      <a:fillRef idx="1">
                        <a:schemeClr val="lt1"/>
                      </a:fillRef>
                      <a:effectRef idx="0">
                        <a:schemeClr val="accent1"/>
                      </a:effectRef>
                      <a:fontRef idx="minor">
                        <a:schemeClr val="dk1"/>
                      </a:fontRef>
                    </a:style>
                  </a:cxnSp>
                  <a:sp>
                    <a:nvSpPr>
                      <a:cNvPr id="9" name="Triangle isocèle 8"/>
                      <a:cNvSpPr/>
                    </a:nvSpPr>
                    <a:spPr>
                      <a:xfrm rot="16200000">
                        <a:off x="5688124" y="2600908"/>
                        <a:ext cx="216024" cy="288032"/>
                      </a:xfrm>
                      <a:prstGeom prst="triangle">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1"/>
                      </a:lnRef>
                      <a:fillRef idx="1">
                        <a:schemeClr val="lt1"/>
                      </a:fillRef>
                      <a:effectRef idx="0">
                        <a:schemeClr val="accent1"/>
                      </a:effectRef>
                      <a:fontRef idx="minor">
                        <a:schemeClr val="dk1"/>
                      </a:fontRef>
                    </a:style>
                  </a:sp>
                  <a:cxnSp>
                    <a:nvCxnSpPr>
                      <a:cNvPr id="11" name="Connecteur droit 10"/>
                      <a:cNvCxnSpPr/>
                    </a:nvCxnSpPr>
                    <a:spPr>
                      <a:xfrm rot="5400000">
                        <a:off x="2159732" y="2744924"/>
                        <a:ext cx="50405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 name="Connecteur droit 12"/>
                      <a:cNvCxnSpPr>
                        <a:stCxn id="4" idx="0"/>
                        <a:endCxn id="4" idx="2"/>
                      </a:cNvCxnSpPr>
                    </a:nvCxnSpPr>
                    <a:spPr>
                      <a:xfrm rot="16200000" flipH="1">
                        <a:off x="4535996" y="2744924"/>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Connecteur droit 14"/>
                      <a:cNvCxnSpPr/>
                    </a:nvCxnSpPr>
                    <a:spPr>
                      <a:xfrm rot="5400000" flipH="1" flipV="1">
                        <a:off x="1043608" y="2708920"/>
                        <a:ext cx="230425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6" name="Connecteur droit 15"/>
                      <a:cNvCxnSpPr/>
                    </a:nvCxnSpPr>
                    <a:spPr>
                      <a:xfrm rot="5400000" flipH="1" flipV="1">
                        <a:off x="1907703" y="2708920"/>
                        <a:ext cx="230425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7" name="Connecteur droit 16"/>
                      <a:cNvCxnSpPr/>
                    </a:nvCxnSpPr>
                    <a:spPr>
                      <a:xfrm rot="5400000" flipH="1" flipV="1">
                        <a:off x="2411760" y="2708920"/>
                        <a:ext cx="230425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8" name="Connecteur droit 17"/>
                      <a:cNvCxnSpPr/>
                    </a:nvCxnSpPr>
                    <a:spPr>
                      <a:xfrm rot="5400000" flipH="1" flipV="1">
                        <a:off x="4572000" y="2708920"/>
                        <a:ext cx="230425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9" name="Connecteur droit 18"/>
                      <a:cNvCxnSpPr/>
                    </a:nvCxnSpPr>
                    <a:spPr>
                      <a:xfrm rot="5400000" flipH="1" flipV="1">
                        <a:off x="4788024" y="2708920"/>
                        <a:ext cx="230425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20" name="Connecteur droit 19"/>
                      <a:cNvCxnSpPr/>
                    </a:nvCxnSpPr>
                    <a:spPr>
                      <a:xfrm rot="5400000" flipH="1" flipV="1">
                        <a:off x="683568" y="2708920"/>
                        <a:ext cx="230425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25" name="ZoneTexte 24"/>
                      <a:cNvSpPr txBox="1"/>
                    </a:nvSpPr>
                    <a:spPr>
                      <a:xfrm>
                        <a:off x="827584" y="1639833"/>
                        <a:ext cx="1296144" cy="276999"/>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200" dirty="0" smtClean="0"/>
                            <a:t>Cône émoussé</a:t>
                          </a:r>
                          <a:endParaRPr lang="fr-FR" sz="1200" dirty="0"/>
                        </a:p>
                      </a:txBody>
                      <a:useSpRect/>
                    </a:txSp>
                    <a:style>
                      <a:lnRef idx="2">
                        <a:schemeClr val="accent2"/>
                      </a:lnRef>
                      <a:fillRef idx="1">
                        <a:schemeClr val="lt1"/>
                      </a:fillRef>
                      <a:effectRef idx="0">
                        <a:schemeClr val="accent2"/>
                      </a:effectRef>
                      <a:fontRef idx="minor">
                        <a:schemeClr val="dk1"/>
                      </a:fontRef>
                    </a:style>
                  </a:sp>
                  <a:sp>
                    <a:nvSpPr>
                      <a:cNvPr id="26" name="ZoneTexte 25"/>
                      <a:cNvSpPr txBox="1"/>
                    </a:nvSpPr>
                    <a:spPr>
                      <a:xfrm>
                        <a:off x="4355976" y="1556792"/>
                        <a:ext cx="792088" cy="461665"/>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200" dirty="0" smtClean="0"/>
                            <a:t>Cylindre</a:t>
                          </a:r>
                        </a:p>
                        <a:p>
                          <a:r>
                            <a:rPr lang="fr-FR" sz="1200" dirty="0" smtClean="0"/>
                            <a:t>partie </a:t>
                          </a:r>
                          <a:r>
                            <a:rPr lang="fr-FR" sz="1200" dirty="0" err="1" smtClean="0"/>
                            <a:t>inf</a:t>
                          </a:r>
                          <a:endParaRPr lang="fr-FR" sz="1200" dirty="0"/>
                        </a:p>
                      </a:txBody>
                      <a:useSpRect/>
                    </a:txSp>
                    <a:style>
                      <a:lnRef idx="2">
                        <a:schemeClr val="accent2"/>
                      </a:lnRef>
                      <a:fillRef idx="1">
                        <a:schemeClr val="lt1"/>
                      </a:fillRef>
                      <a:effectRef idx="0">
                        <a:schemeClr val="accent2"/>
                      </a:effectRef>
                      <a:fontRef idx="minor">
                        <a:schemeClr val="dk1"/>
                      </a:fontRef>
                    </a:style>
                  </a:sp>
                  <a:sp>
                    <a:nvSpPr>
                      <a:cNvPr id="27" name="ZoneTexte 26"/>
                      <a:cNvSpPr txBox="1"/>
                    </a:nvSpPr>
                    <a:spPr>
                      <a:xfrm>
                        <a:off x="5796136" y="1628800"/>
                        <a:ext cx="576064" cy="276999"/>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200" dirty="0" smtClean="0"/>
                            <a:t>Culot</a:t>
                          </a:r>
                          <a:endParaRPr lang="fr-FR" sz="1200" dirty="0"/>
                        </a:p>
                      </a:txBody>
                      <a:useSpRect/>
                    </a:txSp>
                    <a:style>
                      <a:lnRef idx="2">
                        <a:schemeClr val="accent2"/>
                      </a:lnRef>
                      <a:fillRef idx="1">
                        <a:schemeClr val="lt1"/>
                      </a:fillRef>
                      <a:effectRef idx="0">
                        <a:schemeClr val="accent2"/>
                      </a:effectRef>
                      <a:fontRef idx="minor">
                        <a:schemeClr val="dk1"/>
                      </a:fontRef>
                    </a:style>
                  </a:sp>
                  <a:sp>
                    <a:nvSpPr>
                      <a:cNvPr id="28" name="ZoneTexte 27"/>
                      <a:cNvSpPr txBox="1"/>
                    </a:nvSpPr>
                    <a:spPr>
                      <a:xfrm>
                        <a:off x="3131840" y="1628800"/>
                        <a:ext cx="720080" cy="276999"/>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200" dirty="0" smtClean="0"/>
                            <a:t>Retreint</a:t>
                          </a:r>
                          <a:endParaRPr lang="fr-FR" sz="1200" dirty="0"/>
                        </a:p>
                      </a:txBody>
                      <a:useSpRect/>
                    </a:txSp>
                    <a:style>
                      <a:lnRef idx="2">
                        <a:schemeClr val="accent2"/>
                      </a:lnRef>
                      <a:fillRef idx="1">
                        <a:schemeClr val="lt1"/>
                      </a:fillRef>
                      <a:effectRef idx="0">
                        <a:schemeClr val="accent2"/>
                      </a:effectRef>
                      <a:fontRef idx="minor">
                        <a:schemeClr val="dk1"/>
                      </a:fontRef>
                    </a:style>
                  </a:sp>
                  <a:sp>
                    <a:nvSpPr>
                      <a:cNvPr id="30" name="ZoneTexte 29"/>
                      <a:cNvSpPr txBox="1"/>
                    </a:nvSpPr>
                    <a:spPr>
                      <a:xfrm>
                        <a:off x="2195736" y="1556792"/>
                        <a:ext cx="792088" cy="430887"/>
                      </a:xfrm>
                      <a:prstGeom prst="rect">
                        <a:avLst/>
                      </a:prstGeom>
                    </a:spPr>
                    <a:txSp>
                      <a:txBody>
                        <a:bodyPr wrap="square" rtlCol="0">
                          <a:spAutoFit/>
                        </a:bodyP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fr-FR" sz="1100" dirty="0" smtClean="0"/>
                            <a:t>Cylindre partie sup</a:t>
                          </a:r>
                          <a:endParaRPr lang="fr-FR" sz="1100" dirty="0"/>
                        </a:p>
                      </a:txBody>
                      <a:useSpRect/>
                    </a:txSp>
                    <a:style>
                      <a:lnRef idx="2">
                        <a:schemeClr val="accent2"/>
                      </a:lnRef>
                      <a:fillRef idx="1">
                        <a:schemeClr val="lt1"/>
                      </a:fillRef>
                      <a:effectRef idx="0">
                        <a:schemeClr val="accent2"/>
                      </a:effectRef>
                      <a:fontRef idx="minor">
                        <a:schemeClr val="dk1"/>
                      </a:fontRef>
                    </a:style>
                  </a:sp>
                  <a:cxnSp>
                    <a:nvCxnSpPr>
                      <a:cNvPr id="32" name="Connecteur droit avec flèche 31"/>
                      <a:cNvCxnSpPr/>
                    </a:nvCxnSpPr>
                    <a:spPr>
                      <a:xfrm>
                        <a:off x="2195736" y="3429000"/>
                        <a:ext cx="3528392" cy="1588"/>
                      </a:xfrm>
                      <a:prstGeom prst="straightConnector1">
                        <a:avLst/>
                      </a:prstGeom>
                      <a:ln>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33" name="ZoneTexte 32"/>
                      <a:cNvSpPr txBox="1"/>
                    </a:nvSpPr>
                    <a:spPr>
                      <a:xfrm>
                        <a:off x="3563888" y="3212976"/>
                        <a:ext cx="792088" cy="276999"/>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200" dirty="0" err="1" smtClean="0">
                              <a:solidFill>
                                <a:schemeClr val="tx1">
                                  <a:lumMod val="65000"/>
                                  <a:lumOff val="35000"/>
                                </a:schemeClr>
                              </a:solidFill>
                            </a:rPr>
                            <a:t>hmax</a:t>
                          </a:r>
                          <a:endParaRPr lang="fr-FR" sz="1200" dirty="0">
                            <a:solidFill>
                              <a:schemeClr val="tx1">
                                <a:lumMod val="65000"/>
                                <a:lumOff val="35000"/>
                              </a:schemeClr>
                            </a:solidFill>
                          </a:endParaRPr>
                        </a:p>
                      </a:txBody>
                      <a:useSpRect/>
                    </a:txSp>
                  </a:sp>
                  <a:cxnSp>
                    <a:nvCxnSpPr>
                      <a:cNvPr id="35" name="Connecteur droit avec flèche 34"/>
                      <a:cNvCxnSpPr/>
                    </a:nvCxnSpPr>
                    <a:spPr>
                      <a:xfrm>
                        <a:off x="2195736" y="3789040"/>
                        <a:ext cx="2664296" cy="1588"/>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37" name="Connecteur droit 36"/>
                      <a:cNvCxnSpPr/>
                    </a:nvCxnSpPr>
                    <a:spPr>
                      <a:xfrm rot="5400000" flipH="1" flipV="1">
                        <a:off x="4139952" y="3140968"/>
                        <a:ext cx="1440160" cy="0"/>
                      </a:xfrm>
                      <a:prstGeom prst="line">
                        <a:avLst/>
                      </a:prstGeom>
                      <a:ln>
                        <a:prstDash val="sysDot"/>
                      </a:ln>
                    </a:spPr>
                    <a:style>
                      <a:lnRef idx="1">
                        <a:schemeClr val="dk1"/>
                      </a:lnRef>
                      <a:fillRef idx="0">
                        <a:schemeClr val="dk1"/>
                      </a:fillRef>
                      <a:effectRef idx="0">
                        <a:schemeClr val="dk1"/>
                      </a:effectRef>
                      <a:fontRef idx="minor">
                        <a:schemeClr val="tx1"/>
                      </a:fontRef>
                    </a:style>
                  </a:cxnSp>
                  <a:sp>
                    <a:nvSpPr>
                      <a:cNvPr id="38" name="ZoneTexte 37"/>
                      <a:cNvSpPr txBox="1"/>
                    </a:nvSpPr>
                    <a:spPr>
                      <a:xfrm>
                        <a:off x="3059832" y="3573016"/>
                        <a:ext cx="936104" cy="307777"/>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smtClean="0"/>
                            <a:t>h</a:t>
                          </a:r>
                          <a:endParaRPr lang="fr-FR" sz="1400" dirty="0"/>
                        </a:p>
                      </a:txBody>
                      <a:useSpRect/>
                    </a:txSp>
                  </a:sp>
                </lc:lockedCanvas>
              </a:graphicData>
            </a:graphic>
          </wp:inline>
        </w:drawing>
      </w:r>
    </w:p>
    <w:p w:rsidR="00E93ED6" w:rsidRPr="00AA5277" w:rsidRDefault="00E93ED6" w:rsidP="00E93ED6">
      <w:pPr>
        <w:jc w:val="center"/>
        <w:rPr>
          <w:rFonts w:eastAsia="Times New Roman" w:cstheme="minorHAnsi"/>
          <w:lang w:eastAsia="fr-FR"/>
        </w:rPr>
      </w:pPr>
    </w:p>
    <w:p w:rsidR="00C502CA" w:rsidRDefault="00FD4795" w:rsidP="00C502CA">
      <w:pPr>
        <w:pStyle w:val="Titre3"/>
        <w:numPr>
          <w:ilvl w:val="1"/>
          <w:numId w:val="6"/>
        </w:numPr>
        <w:rPr>
          <w:rFonts w:eastAsia="Times New Roman"/>
          <w:lang w:eastAsia="fr-FR"/>
        </w:rPr>
      </w:pPr>
      <w:bookmarkStart w:id="44" w:name="_Toc288145506"/>
      <w:bookmarkStart w:id="45" w:name="_Toc288173056"/>
      <w:r w:rsidRPr="00AA5277">
        <w:rPr>
          <w:rFonts w:eastAsia="Times New Roman"/>
          <w:lang w:eastAsia="fr-FR"/>
        </w:rPr>
        <w:t xml:space="preserve">Commentaires </w:t>
      </w:r>
      <w:r w:rsidR="00C502CA">
        <w:rPr>
          <w:rFonts w:eastAsia="Times New Roman"/>
          <w:lang w:eastAsia="fr-FR"/>
        </w:rPr>
        <w:t xml:space="preserve">des </w:t>
      </w:r>
      <w:r w:rsidRPr="00AA5277">
        <w:rPr>
          <w:rFonts w:eastAsia="Times New Roman"/>
          <w:lang w:eastAsia="fr-FR"/>
        </w:rPr>
        <w:t>tableaux</w:t>
      </w:r>
      <w:r w:rsidR="00AA5277" w:rsidRPr="00AA5277">
        <w:rPr>
          <w:rFonts w:eastAsia="Times New Roman"/>
          <w:lang w:eastAsia="fr-FR"/>
        </w:rPr>
        <w:t xml:space="preserve"> d’aérodynamique</w:t>
      </w:r>
      <w:bookmarkEnd w:id="44"/>
      <w:bookmarkEnd w:id="45"/>
    </w:p>
    <w:p w:rsidR="00C502CA" w:rsidRPr="00C502CA" w:rsidRDefault="00C502CA" w:rsidP="00C502CA">
      <w:pPr>
        <w:rPr>
          <w:lang w:eastAsia="fr-FR"/>
        </w:rPr>
      </w:pPr>
    </w:p>
    <w:p w:rsidR="00B5330B" w:rsidRPr="00AA5277" w:rsidRDefault="00C65F61" w:rsidP="00A6644C">
      <w:pPr>
        <w:ind w:firstLine="708"/>
        <w:rPr>
          <w:rFonts w:eastAsia="Times New Roman" w:cstheme="minorHAnsi"/>
          <w:lang w:eastAsia="fr-FR"/>
        </w:rPr>
      </w:pPr>
      <w:r w:rsidRPr="00AA5277">
        <w:rPr>
          <w:rFonts w:eastAsia="Times New Roman" w:cstheme="minorHAnsi"/>
          <w:lang w:eastAsia="fr-FR"/>
        </w:rPr>
        <w:t xml:space="preserve">Nous observons un centre de poussée très en amont du lanceur </w:t>
      </w:r>
      <w:r w:rsidRPr="007A6EA1">
        <w:rPr>
          <w:rFonts w:eastAsia="Times New Roman" w:cstheme="minorHAnsi"/>
          <w:lang w:eastAsia="fr-FR"/>
        </w:rPr>
        <w:t>(</w:t>
      </w:r>
      <w:r w:rsidR="00AA5277" w:rsidRPr="007A6EA1">
        <w:rPr>
          <w:rFonts w:eastAsia="Times New Roman" w:cstheme="minorHAnsi"/>
          <w:lang w:eastAsia="fr-FR"/>
        </w:rPr>
        <w:t xml:space="preserve">- </w:t>
      </w:r>
      <w:r w:rsidRPr="007A6EA1">
        <w:rPr>
          <w:rFonts w:eastAsia="Times New Roman" w:cstheme="minorHAnsi"/>
          <w:lang w:eastAsia="fr-FR"/>
        </w:rPr>
        <w:t>427m</w:t>
      </w:r>
      <w:r w:rsidRPr="00AA5277">
        <w:rPr>
          <w:rFonts w:eastAsia="Times New Roman" w:cstheme="minorHAnsi"/>
          <w:lang w:eastAsia="fr-FR"/>
        </w:rPr>
        <w:t xml:space="preserve"> pour le lanceur global à Mach 0,5). Ceci étant peu physique, nous sommes conscients </w:t>
      </w:r>
      <w:r w:rsidR="00AC31DC" w:rsidRPr="00AA5277">
        <w:rPr>
          <w:rFonts w:eastAsia="Times New Roman" w:cstheme="minorHAnsi"/>
          <w:lang w:eastAsia="fr-FR"/>
        </w:rPr>
        <w:t>qu’il y a un problème.</w:t>
      </w:r>
      <w:r w:rsidR="00EF531D">
        <w:rPr>
          <w:rFonts w:eastAsia="Times New Roman" w:cstheme="minorHAnsi"/>
          <w:lang w:eastAsia="fr-FR"/>
        </w:rPr>
        <w:t xml:space="preserve"> </w:t>
      </w:r>
      <w:r w:rsidR="00AC31DC" w:rsidRPr="00AA5277">
        <w:rPr>
          <w:rFonts w:eastAsia="Times New Roman" w:cstheme="minorHAnsi"/>
          <w:lang w:eastAsia="fr-FR"/>
        </w:rPr>
        <w:t xml:space="preserve"> </w:t>
      </w:r>
    </w:p>
    <w:p w:rsidR="00AA5277" w:rsidRDefault="00AA5277" w:rsidP="00A6644C">
      <w:pPr>
        <w:ind w:firstLine="708"/>
        <w:rPr>
          <w:rFonts w:eastAsia="Times New Roman" w:cstheme="minorHAnsi"/>
          <w:lang w:eastAsia="fr-FR"/>
        </w:rPr>
      </w:pPr>
      <w:r w:rsidRPr="00AA5277">
        <w:rPr>
          <w:rFonts w:eastAsia="Times New Roman" w:cstheme="minorHAnsi"/>
          <w:lang w:eastAsia="fr-FR"/>
        </w:rPr>
        <w:t>En ce qui concerne les tableaux pour les coefficients partiels, ceux-ci ont été vérifiés : Pour la longueur hmax, on retrouve bien le CAtotal sans le culot.</w:t>
      </w:r>
    </w:p>
    <w:p w:rsidR="00AB70DA" w:rsidRPr="00AA5277" w:rsidRDefault="00AB70DA" w:rsidP="0031278F">
      <w:pPr>
        <w:ind w:firstLine="708"/>
        <w:jc w:val="both"/>
        <w:rPr>
          <w:rFonts w:eastAsia="Times New Roman" w:cstheme="minorHAnsi"/>
          <w:lang w:eastAsia="fr-FR"/>
        </w:rPr>
      </w:pPr>
    </w:p>
    <w:p w:rsidR="00AA5277" w:rsidRDefault="00AA5277" w:rsidP="00C502CA">
      <w:pPr>
        <w:pStyle w:val="Titre2"/>
        <w:numPr>
          <w:ilvl w:val="0"/>
          <w:numId w:val="6"/>
        </w:numPr>
      </w:pPr>
      <w:bookmarkStart w:id="46" w:name="_Toc288145507"/>
      <w:bookmarkStart w:id="47" w:name="_Toc288173057"/>
      <w:r w:rsidRPr="00AA5277">
        <w:t>Efforts généraux</w:t>
      </w:r>
      <w:bookmarkEnd w:id="46"/>
      <w:bookmarkEnd w:id="47"/>
    </w:p>
    <w:p w:rsidR="00C502CA" w:rsidRPr="00C502CA" w:rsidRDefault="00C502CA" w:rsidP="00C502CA"/>
    <w:p w:rsidR="00A6644C" w:rsidRDefault="00A6644C" w:rsidP="00A6644C">
      <w:r>
        <w:t>Le calcul des efforts génér</w:t>
      </w:r>
      <w:r w:rsidR="00EF531D">
        <w:t>aux se fait en trois parties : C</w:t>
      </w:r>
      <w:r>
        <w:t>alcul des sur-incidences, accélération de braquage, calcul des efforts généraux.</w:t>
      </w:r>
    </w:p>
    <w:p w:rsidR="00C502CA" w:rsidRDefault="00C502CA" w:rsidP="00723A7E">
      <w:pPr>
        <w:pStyle w:val="Titre3"/>
        <w:numPr>
          <w:ilvl w:val="1"/>
          <w:numId w:val="6"/>
        </w:numPr>
      </w:pPr>
      <w:bookmarkStart w:id="48" w:name="_Toc288145508"/>
      <w:bookmarkStart w:id="49" w:name="_Toc288173058"/>
      <w:r>
        <w:t>Calcul de la sur-incidence</w:t>
      </w:r>
      <w:bookmarkEnd w:id="48"/>
      <w:bookmarkEnd w:id="49"/>
    </w:p>
    <w:p w:rsidR="00723A7E" w:rsidRPr="00723A7E" w:rsidRDefault="00723A7E" w:rsidP="00723A7E"/>
    <w:p w:rsidR="00AA5277" w:rsidRDefault="00A6644C" w:rsidP="00A6644C">
      <w:pPr>
        <w:jc w:val="both"/>
      </w:pPr>
      <w:r>
        <w:t xml:space="preserve">La détermination de la sur-incidence est déterminé grâce aux formules fournies dans le polycopier. Le tableau de résultats se trouve </w:t>
      </w:r>
      <w:r w:rsidRPr="007A6EA1">
        <w:t>en annexe n°</w:t>
      </w:r>
      <w:r w:rsidR="001320AC">
        <w:t>8</w:t>
      </w:r>
      <w:r w:rsidRPr="007A6EA1">
        <w:t>.</w:t>
      </w:r>
      <w:r>
        <w:t xml:space="preserve"> On trouve une sur-incidence variant de 1,24° au décollage à 0,29° à 56000 m d’altitude.  Après 56000, le premier étage s’est détaché et est hors atmosphère.</w:t>
      </w:r>
    </w:p>
    <w:p w:rsidR="001E4808" w:rsidRDefault="001E4808" w:rsidP="00C502CA">
      <w:pPr>
        <w:pStyle w:val="Titre3"/>
        <w:numPr>
          <w:ilvl w:val="1"/>
          <w:numId w:val="6"/>
        </w:numPr>
      </w:pPr>
      <w:bookmarkStart w:id="50" w:name="_Toc288145509"/>
      <w:bookmarkStart w:id="51" w:name="_Toc288173059"/>
      <w:r w:rsidRPr="001E4808">
        <w:t>Accélération et braquage</w:t>
      </w:r>
      <w:bookmarkEnd w:id="50"/>
      <w:r w:rsidR="007A6EA1">
        <w:t xml:space="preserve"> puis calcul des efforts généraux</w:t>
      </w:r>
      <w:bookmarkEnd w:id="51"/>
    </w:p>
    <w:p w:rsidR="00C502CA" w:rsidRDefault="00C502CA" w:rsidP="00C502CA">
      <w:pPr>
        <w:ind w:left="360"/>
      </w:pPr>
    </w:p>
    <w:p w:rsidR="00B5330B" w:rsidRDefault="007A6EA1" w:rsidP="00EF531D">
      <w:pPr>
        <w:ind w:left="360"/>
      </w:pPr>
      <w:r>
        <w:t xml:space="preserve">Nous n’avons malheureusement pas eu le temps d’aborder ces deux parties. </w:t>
      </w:r>
      <w:r w:rsidR="00B5330B">
        <w:br w:type="page"/>
      </w:r>
    </w:p>
    <w:p w:rsidR="00B5330B" w:rsidRDefault="00B5330B" w:rsidP="00383C8B">
      <w:pPr>
        <w:pStyle w:val="Titre1"/>
        <w:numPr>
          <w:ilvl w:val="0"/>
          <w:numId w:val="1"/>
        </w:numPr>
        <w:pBdr>
          <w:bottom w:val="single" w:sz="4" w:space="1" w:color="auto"/>
        </w:pBdr>
      </w:pPr>
      <w:bookmarkStart w:id="52" w:name="_Toc287029951"/>
      <w:bookmarkStart w:id="53" w:name="_Toc288145510"/>
      <w:bookmarkStart w:id="54" w:name="_Toc288173060"/>
      <w:r>
        <w:lastRenderedPageBreak/>
        <w:t xml:space="preserve">Trajectoire – Performances </w:t>
      </w:r>
      <w:r w:rsidR="00CF5E6A">
        <w:t>–</w:t>
      </w:r>
      <w:r>
        <w:t xml:space="preserve"> Pertes</w:t>
      </w:r>
      <w:bookmarkEnd w:id="52"/>
      <w:bookmarkEnd w:id="53"/>
      <w:bookmarkEnd w:id="54"/>
    </w:p>
    <w:p w:rsidR="00CF5E6A" w:rsidRDefault="00CF5E6A" w:rsidP="00383C8B"/>
    <w:p w:rsidR="00B45919" w:rsidRDefault="00B45919" w:rsidP="00B45919">
      <w:pPr>
        <w:pStyle w:val="Titre2"/>
        <w:numPr>
          <w:ilvl w:val="0"/>
          <w:numId w:val="11"/>
        </w:numPr>
        <w:spacing w:line="240" w:lineRule="auto"/>
      </w:pPr>
      <w:bookmarkStart w:id="55" w:name="_Toc288173061"/>
      <w:r>
        <w:t>Simulateur</w:t>
      </w:r>
      <w:bookmarkEnd w:id="55"/>
    </w:p>
    <w:p w:rsidR="00B45919" w:rsidRDefault="00B45919" w:rsidP="00B45919">
      <w:pPr>
        <w:pStyle w:val="Titre3"/>
        <w:numPr>
          <w:ilvl w:val="1"/>
          <w:numId w:val="11"/>
        </w:numPr>
        <w:spacing w:line="240" w:lineRule="auto"/>
      </w:pPr>
      <w:bookmarkStart w:id="56" w:name="_Toc288173062"/>
      <w:r w:rsidRPr="00530273">
        <w:t>Conventions</w:t>
      </w:r>
      <w:bookmarkEnd w:id="56"/>
    </w:p>
    <w:p w:rsidR="00B45919" w:rsidRPr="006413C1" w:rsidRDefault="00B45919" w:rsidP="00554E3D">
      <w:pPr>
        <w:pStyle w:val="Paragraphedeliste"/>
        <w:spacing w:line="240" w:lineRule="auto"/>
      </w:pPr>
    </w:p>
    <w:p w:rsidR="00B45919" w:rsidRDefault="00B45919" w:rsidP="00554E3D">
      <w:pPr>
        <w:spacing w:line="240" w:lineRule="auto"/>
      </w:pPr>
      <w:r>
        <w:t>Pour coder le simulateur, nous avons choisi l</w:t>
      </w:r>
      <w:r w:rsidR="00AB4D28">
        <w:t>a</w:t>
      </w:r>
      <w:r>
        <w:t xml:space="preserve"> convention </w:t>
      </w:r>
      <w:r w:rsidR="00AB4D28">
        <w:t xml:space="preserve">que </w:t>
      </w:r>
      <w:r>
        <w:t>les positions et les vitesses sont toujours données dans le référentiel géocentrique, galiléen</w:t>
      </w:r>
    </w:p>
    <w:p w:rsidR="00B45919" w:rsidRDefault="00B45919" w:rsidP="00554E3D">
      <w:pPr>
        <w:pStyle w:val="Titre3"/>
        <w:numPr>
          <w:ilvl w:val="1"/>
          <w:numId w:val="11"/>
        </w:numPr>
        <w:spacing w:line="240" w:lineRule="auto"/>
      </w:pPr>
      <w:bookmarkStart w:id="57" w:name="_Toc288173063"/>
      <w:r w:rsidRPr="00530273">
        <w:t>Initialisation</w:t>
      </w:r>
      <w:bookmarkEnd w:id="57"/>
    </w:p>
    <w:p w:rsidR="00B45919" w:rsidRPr="006413C1" w:rsidRDefault="00B45919" w:rsidP="00554E3D">
      <w:pPr>
        <w:pStyle w:val="Paragraphedeliste"/>
        <w:spacing w:line="240" w:lineRule="auto"/>
      </w:pPr>
    </w:p>
    <w:p w:rsidR="00B45919" w:rsidRDefault="00B45919" w:rsidP="00554E3D">
      <w:pPr>
        <w:spacing w:line="240" w:lineRule="auto"/>
      </w:pPr>
      <w:r>
        <w:t>Le fichier init.m initialise toutes les données relatives à la fusée, à la Terre, et au modèle d’atmosphère. En interne :</w:t>
      </w:r>
    </w:p>
    <w:p w:rsidR="00B45919" w:rsidRDefault="00B45919" w:rsidP="00554E3D">
      <w:pPr>
        <w:pStyle w:val="Paragraphedeliste"/>
        <w:numPr>
          <w:ilvl w:val="0"/>
          <w:numId w:val="12"/>
        </w:numPr>
        <w:spacing w:after="0" w:line="240" w:lineRule="auto"/>
      </w:pPr>
      <w:r>
        <w:t>Un étage est une structure de données contenant :</w:t>
      </w:r>
    </w:p>
    <w:p w:rsidR="00ED0904" w:rsidRDefault="00ED0904" w:rsidP="00ED0904">
      <w:pPr>
        <w:pStyle w:val="Paragraphedeliste"/>
        <w:spacing w:after="0" w:line="240" w:lineRule="auto"/>
        <w:ind w:left="1068"/>
      </w:pPr>
    </w:p>
    <w:p w:rsidR="00B45919" w:rsidRPr="00686BBB" w:rsidRDefault="00B45919" w:rsidP="00ED0904">
      <w:pPr>
        <w:pStyle w:val="Paragraphedeliste"/>
        <w:numPr>
          <w:ilvl w:val="1"/>
          <w:numId w:val="2"/>
        </w:numPr>
        <w:autoSpaceDE w:val="0"/>
        <w:autoSpaceDN w:val="0"/>
        <w:adjustRightInd w:val="0"/>
        <w:spacing w:line="240" w:lineRule="auto"/>
      </w:pPr>
      <w:r w:rsidRPr="00686BBB">
        <w:t>Le numéro de l’étage</w:t>
      </w:r>
    </w:p>
    <w:p w:rsidR="00B45919" w:rsidRPr="00686BBB" w:rsidRDefault="00554E3D" w:rsidP="00ED0904">
      <w:pPr>
        <w:pStyle w:val="Paragraphedeliste"/>
        <w:numPr>
          <w:ilvl w:val="1"/>
          <w:numId w:val="2"/>
        </w:numPr>
        <w:autoSpaceDE w:val="0"/>
        <w:autoSpaceDN w:val="0"/>
        <w:adjustRightInd w:val="0"/>
        <w:spacing w:line="240" w:lineRule="auto"/>
      </w:pPr>
      <w:r w:rsidRPr="00686BBB">
        <w:t>La</w:t>
      </w:r>
      <w:r w:rsidR="00B45919" w:rsidRPr="00686BBB">
        <w:t xml:space="preserve"> masse sèche</w:t>
      </w:r>
    </w:p>
    <w:p w:rsidR="00B45919" w:rsidRPr="00686BBB" w:rsidRDefault="00554E3D" w:rsidP="00ED0904">
      <w:pPr>
        <w:pStyle w:val="Paragraphedeliste"/>
        <w:numPr>
          <w:ilvl w:val="1"/>
          <w:numId w:val="2"/>
        </w:numPr>
        <w:autoSpaceDE w:val="0"/>
        <w:autoSpaceDN w:val="0"/>
        <w:adjustRightInd w:val="0"/>
        <w:spacing w:line="240" w:lineRule="auto"/>
      </w:pPr>
      <w:r w:rsidRPr="00686BBB">
        <w:t>La</w:t>
      </w:r>
      <w:r w:rsidR="00B45919" w:rsidRPr="00686BBB">
        <w:t xml:space="preserve"> masse d’ergols</w:t>
      </w:r>
    </w:p>
    <w:p w:rsidR="00ED0904" w:rsidRDefault="00B45919" w:rsidP="00ED0904">
      <w:pPr>
        <w:pStyle w:val="Paragraphedeliste"/>
        <w:numPr>
          <w:ilvl w:val="1"/>
          <w:numId w:val="2"/>
        </w:numPr>
        <w:autoSpaceDE w:val="0"/>
        <w:autoSpaceDN w:val="0"/>
        <w:adjustRightInd w:val="0"/>
        <w:spacing w:line="240" w:lineRule="auto"/>
      </w:pPr>
      <w:r w:rsidRPr="00686BBB">
        <w:t>L’Isv</w:t>
      </w:r>
    </w:p>
    <w:p w:rsidR="00B45919" w:rsidRPr="00686BBB" w:rsidRDefault="00554E3D" w:rsidP="00ED0904">
      <w:pPr>
        <w:pStyle w:val="Paragraphedeliste"/>
        <w:numPr>
          <w:ilvl w:val="1"/>
          <w:numId w:val="2"/>
        </w:numPr>
        <w:autoSpaceDE w:val="0"/>
        <w:autoSpaceDN w:val="0"/>
        <w:adjustRightInd w:val="0"/>
        <w:spacing w:line="240" w:lineRule="auto"/>
      </w:pPr>
      <w:r>
        <w:t xml:space="preserve"> </w:t>
      </w:r>
      <w:r w:rsidR="00B45919" w:rsidRPr="00686BBB">
        <w:t>Les paliers de débit</w:t>
      </w:r>
    </w:p>
    <w:p w:rsidR="00B45919" w:rsidRPr="00686BBB" w:rsidRDefault="00B45919" w:rsidP="00ED0904">
      <w:pPr>
        <w:pStyle w:val="Paragraphedeliste"/>
        <w:numPr>
          <w:ilvl w:val="1"/>
          <w:numId w:val="2"/>
        </w:numPr>
        <w:autoSpaceDE w:val="0"/>
        <w:autoSpaceDN w:val="0"/>
        <w:adjustRightInd w:val="0"/>
        <w:spacing w:line="240" w:lineRule="auto"/>
      </w:pPr>
      <w:r w:rsidRPr="00686BBB">
        <w:t>Les durées après lesquelles on change de palier</w:t>
      </w:r>
    </w:p>
    <w:p w:rsidR="00B45919" w:rsidRPr="00686BBB" w:rsidRDefault="00B45919" w:rsidP="00ED0904">
      <w:pPr>
        <w:pStyle w:val="Paragraphedeliste"/>
        <w:numPr>
          <w:ilvl w:val="1"/>
          <w:numId w:val="2"/>
        </w:numPr>
        <w:autoSpaceDE w:val="0"/>
        <w:autoSpaceDN w:val="0"/>
        <w:adjustRightInd w:val="0"/>
        <w:spacing w:line="240" w:lineRule="auto"/>
      </w:pPr>
      <w:r w:rsidRPr="00686BBB">
        <w:t>La section de sortie tuyère</w:t>
      </w:r>
    </w:p>
    <w:p w:rsidR="00B45919" w:rsidRDefault="00B45919" w:rsidP="00ED0904">
      <w:pPr>
        <w:pStyle w:val="Paragraphedeliste"/>
        <w:numPr>
          <w:ilvl w:val="1"/>
          <w:numId w:val="2"/>
        </w:numPr>
        <w:autoSpaceDE w:val="0"/>
        <w:autoSpaceDN w:val="0"/>
        <w:adjustRightInd w:val="0"/>
        <w:spacing w:line="240" w:lineRule="auto"/>
      </w:pPr>
      <w:r w:rsidRPr="00686BBB">
        <w:t>Le temps de fonctionnement total</w:t>
      </w:r>
    </w:p>
    <w:p w:rsidR="00B45919" w:rsidRPr="00686BBB" w:rsidRDefault="00B45919" w:rsidP="00554E3D">
      <w:pPr>
        <w:autoSpaceDE w:val="0"/>
        <w:autoSpaceDN w:val="0"/>
        <w:adjustRightInd w:val="0"/>
        <w:spacing w:line="240" w:lineRule="auto"/>
        <w:ind w:firstLine="1418"/>
      </w:pPr>
    </w:p>
    <w:p w:rsidR="00B45919" w:rsidRDefault="00B45919" w:rsidP="00554E3D">
      <w:pPr>
        <w:pStyle w:val="Paragraphedeliste"/>
        <w:numPr>
          <w:ilvl w:val="0"/>
          <w:numId w:val="12"/>
        </w:numPr>
        <w:spacing w:after="0" w:line="240" w:lineRule="auto"/>
      </w:pPr>
      <w:r>
        <w:t>Une fusée est une structure de données contenant :</w:t>
      </w:r>
    </w:p>
    <w:p w:rsidR="00ED0904" w:rsidRDefault="00ED0904" w:rsidP="00ED0904">
      <w:pPr>
        <w:pStyle w:val="Paragraphedeliste"/>
        <w:spacing w:after="0" w:line="240" w:lineRule="auto"/>
        <w:ind w:left="1068"/>
      </w:pPr>
    </w:p>
    <w:p w:rsidR="00B45919" w:rsidRPr="00C12282" w:rsidRDefault="00B45919" w:rsidP="00ED0904">
      <w:pPr>
        <w:pStyle w:val="Paragraphedeliste"/>
        <w:numPr>
          <w:ilvl w:val="1"/>
          <w:numId w:val="2"/>
        </w:numPr>
        <w:spacing w:line="240" w:lineRule="auto"/>
      </w:pPr>
      <w:r w:rsidRPr="00C12282">
        <w:t>La liste des étages définis comme au dessus</w:t>
      </w:r>
    </w:p>
    <w:p w:rsidR="00B45919" w:rsidRPr="00C12282" w:rsidRDefault="00B45919" w:rsidP="00ED0904">
      <w:pPr>
        <w:pStyle w:val="Paragraphedeliste"/>
        <w:numPr>
          <w:ilvl w:val="1"/>
          <w:numId w:val="2"/>
        </w:numPr>
        <w:spacing w:line="240" w:lineRule="auto"/>
      </w:pPr>
      <w:r w:rsidRPr="00C12282">
        <w:t>La masse de la coiffe</w:t>
      </w:r>
    </w:p>
    <w:p w:rsidR="00B45919" w:rsidRPr="00C12282" w:rsidRDefault="00B45919" w:rsidP="00ED0904">
      <w:pPr>
        <w:pStyle w:val="Paragraphedeliste"/>
        <w:numPr>
          <w:ilvl w:val="1"/>
          <w:numId w:val="2"/>
        </w:numPr>
        <w:spacing w:line="240" w:lineRule="auto"/>
      </w:pPr>
      <w:r w:rsidRPr="00C12282">
        <w:t>Le numéro de l’étage en cours de fonctionnement</w:t>
      </w:r>
    </w:p>
    <w:p w:rsidR="00B45919" w:rsidRDefault="00B45919" w:rsidP="00ED0904">
      <w:pPr>
        <w:pStyle w:val="Paragraphedeliste"/>
        <w:numPr>
          <w:ilvl w:val="1"/>
          <w:numId w:val="2"/>
        </w:numPr>
        <w:spacing w:line="240" w:lineRule="auto"/>
      </w:pPr>
      <w:r w:rsidRPr="00C12282">
        <w:t>La surface de référence pour l’aérodynamique</w:t>
      </w:r>
    </w:p>
    <w:p w:rsidR="00B45919" w:rsidRDefault="00B45919" w:rsidP="00B45919">
      <w:pPr>
        <w:ind w:left="348" w:firstLine="1070"/>
      </w:pPr>
    </w:p>
    <w:p w:rsidR="00ED0904" w:rsidRDefault="00ED0904" w:rsidP="00B45919">
      <w:pPr>
        <w:ind w:left="348" w:firstLine="1070"/>
      </w:pPr>
    </w:p>
    <w:p w:rsidR="00ED0904" w:rsidRDefault="00ED0904" w:rsidP="00B45919">
      <w:pPr>
        <w:ind w:left="348" w:firstLine="1070"/>
      </w:pPr>
    </w:p>
    <w:p w:rsidR="00ED0904" w:rsidRDefault="00ED0904" w:rsidP="00B45919">
      <w:pPr>
        <w:ind w:left="348" w:firstLine="1070"/>
      </w:pPr>
    </w:p>
    <w:p w:rsidR="00ED0904" w:rsidRDefault="00ED0904" w:rsidP="00B45919">
      <w:pPr>
        <w:ind w:left="348" w:firstLine="1070"/>
      </w:pPr>
    </w:p>
    <w:p w:rsidR="00ED0904" w:rsidRDefault="00ED0904" w:rsidP="00B45919">
      <w:pPr>
        <w:ind w:left="348" w:firstLine="1070"/>
      </w:pPr>
    </w:p>
    <w:p w:rsidR="00ED0904" w:rsidRDefault="00ED0904" w:rsidP="00B45919">
      <w:pPr>
        <w:ind w:left="348" w:firstLine="1070"/>
      </w:pPr>
    </w:p>
    <w:p w:rsidR="00ED0904" w:rsidRDefault="00ED0904" w:rsidP="00B45919">
      <w:pPr>
        <w:ind w:left="348" w:firstLine="1070"/>
      </w:pPr>
    </w:p>
    <w:p w:rsidR="00ED0904" w:rsidRDefault="00ED0904" w:rsidP="00B45919">
      <w:pPr>
        <w:ind w:left="348" w:firstLine="1070"/>
      </w:pPr>
    </w:p>
    <w:p w:rsidR="00B45919" w:rsidRPr="006413C1" w:rsidRDefault="00B45919" w:rsidP="00B45919">
      <w:pPr>
        <w:rPr>
          <w:b/>
          <w:color w:val="595959" w:themeColor="text1" w:themeTint="A6"/>
        </w:rPr>
      </w:pPr>
      <w:r w:rsidRPr="006413C1">
        <w:rPr>
          <w:b/>
          <w:color w:val="595959" w:themeColor="text1" w:themeTint="A6"/>
        </w:rPr>
        <w:lastRenderedPageBreak/>
        <w:t>Figure : Schéma représentant l’organisation du simulateur</w:t>
      </w:r>
    </w:p>
    <w:p w:rsidR="00B45919" w:rsidRPr="00C12282" w:rsidRDefault="00B45919" w:rsidP="00B45919">
      <w:pPr>
        <w:ind w:left="348"/>
      </w:pPr>
    </w:p>
    <w:p w:rsidR="00B45919" w:rsidRDefault="00B45919" w:rsidP="00B45919">
      <w:r w:rsidRPr="00A77FF5">
        <w:rPr>
          <w:noProof/>
          <w:lang w:eastAsia="fr-FR"/>
        </w:rPr>
        <w:drawing>
          <wp:inline distT="0" distB="0" distL="0" distR="0">
            <wp:extent cx="5756910" cy="2890084"/>
            <wp:effectExtent l="0" t="0" r="0" b="0"/>
            <wp:docPr id="12" name="Obje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39196" cy="4186324"/>
                      <a:chOff x="428596" y="857232"/>
                      <a:chExt cx="8339196" cy="4186324"/>
                    </a:xfrm>
                  </a:grpSpPr>
                  <a:sp>
                    <a:nvSpPr>
                      <a:cNvPr id="5" name="ZoneTexte 4"/>
                      <a:cNvSpPr txBox="1"/>
                    </a:nvSpPr>
                    <a:spPr>
                      <a:xfrm>
                        <a:off x="8267726" y="3782801"/>
                        <a:ext cx="500066" cy="246221"/>
                      </a:xfrm>
                      <a:prstGeom prst="rect">
                        <a:avLst/>
                      </a:prstGeom>
                      <a:no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err="1" smtClean="0"/>
                            <a:t>dX</a:t>
                          </a:r>
                          <a:r>
                            <a:rPr lang="fr-FR" sz="1000" dirty="0" smtClean="0"/>
                            <a:t>/</a:t>
                          </a:r>
                          <a:r>
                            <a:rPr lang="fr-FR" sz="1000" dirty="0" err="1" smtClean="0"/>
                            <a:t>dt</a:t>
                          </a:r>
                          <a:endParaRPr lang="fr-FR" sz="1000" dirty="0"/>
                        </a:p>
                      </a:txBody>
                      <a:useSpRect/>
                    </a:txSp>
                  </a:sp>
                  <a:sp>
                    <a:nvSpPr>
                      <a:cNvPr id="6" name="ZoneTexte 5"/>
                      <a:cNvSpPr txBox="1"/>
                    </a:nvSpPr>
                    <a:spPr>
                      <a:xfrm>
                        <a:off x="5929322" y="3386080"/>
                        <a:ext cx="642942" cy="246221"/>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l-GR" sz="1000" dirty="0" smtClean="0"/>
                            <a:t>Σ</a:t>
                          </a:r>
                          <a:r>
                            <a:rPr lang="fr-FR" sz="1000" dirty="0" smtClean="0"/>
                            <a:t>Forces</a:t>
                          </a:r>
                          <a:endParaRPr lang="fr-FR" sz="1000" dirty="0"/>
                        </a:p>
                      </a:txBody>
                      <a:useSpRect/>
                    </a:txSp>
                  </a:sp>
                  <a:sp>
                    <a:nvSpPr>
                      <a:cNvPr id="16" name="ZoneTexte 15"/>
                      <a:cNvSpPr txBox="1"/>
                    </a:nvSpPr>
                    <a:spPr>
                      <a:xfrm>
                        <a:off x="7196156" y="3957584"/>
                        <a:ext cx="500066" cy="246221"/>
                      </a:xfrm>
                      <a:prstGeom prst="rect">
                        <a:avLst/>
                      </a:prstGeom>
                      <a:solidFill>
                        <a:srgbClr val="FF0000"/>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Débit</a:t>
                          </a:r>
                          <a:endParaRPr lang="fr-FR" sz="1000" dirty="0"/>
                        </a:p>
                      </a:txBody>
                      <a:useSpRect/>
                    </a:txSp>
                  </a:sp>
                  <a:cxnSp>
                    <a:nvCxnSpPr>
                      <a:cNvPr id="18" name="Connecteur en angle 17"/>
                      <a:cNvCxnSpPr>
                        <a:stCxn id="16" idx="3"/>
                        <a:endCxn id="5" idx="1"/>
                      </a:cNvCxnSpPr>
                    </a:nvCxnSpPr>
                    <a:spPr>
                      <a:xfrm flipV="1">
                        <a:off x="7696222" y="3905912"/>
                        <a:ext cx="571504" cy="174783"/>
                      </a:xfrm>
                      <a:prstGeom prst="bentConnector3">
                        <a:avLst>
                          <a:gd name="adj1" fmla="val 50000"/>
                        </a:avLst>
                      </a:prstGeom>
                      <a:noFill/>
                      <a:ln w="317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73" name="Groupe 72"/>
                      <a:cNvGrpSpPr/>
                    </a:nvGrpSpPr>
                    <a:grpSpPr>
                      <a:xfrm>
                        <a:off x="3929058" y="3386080"/>
                        <a:ext cx="1428760" cy="246221"/>
                        <a:chOff x="5286380" y="2714620"/>
                        <a:chExt cx="1428760" cy="246221"/>
                      </a:xfrm>
                    </a:grpSpPr>
                    <a:sp>
                      <a:nvSpPr>
                        <a:cNvPr id="19" name="ZoneTexte 18"/>
                        <a:cNvSpPr txBox="1"/>
                      </a:nvSpPr>
                      <a:spPr>
                        <a:xfrm>
                          <a:off x="6143636" y="2714620"/>
                          <a:ext cx="571504" cy="246221"/>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Poids</a:t>
                            </a:r>
                          </a:p>
                        </a:txBody>
                        <a:useSpRect/>
                      </a:txSp>
                    </a:sp>
                    <a:sp>
                      <a:nvSpPr>
                        <a:cNvPr id="70" name="ZoneTexte 69"/>
                        <a:cNvSpPr txBox="1"/>
                      </a:nvSpPr>
                      <a:spPr>
                        <a:xfrm>
                          <a:off x="5286380" y="2714620"/>
                          <a:ext cx="642942" cy="246221"/>
                        </a:xfrm>
                        <a:prstGeom prst="rect">
                          <a:avLst/>
                        </a:prstGeom>
                        <a:noFill/>
                        <a:ln w="0">
                          <a:no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grpSp>
                  <a:grpSp>
                    <a:nvGrpSpPr>
                      <a:cNvPr id="127" name="Groupe 126"/>
                      <a:cNvGrpSpPr/>
                    </a:nvGrpSpPr>
                    <a:grpSpPr>
                      <a:xfrm>
                        <a:off x="1643042" y="3857628"/>
                        <a:ext cx="3714775" cy="1185928"/>
                        <a:chOff x="3286116" y="4071942"/>
                        <a:chExt cx="3714775" cy="1185928"/>
                      </a:xfrm>
                    </a:grpSpPr>
                    <a:grpSp>
                      <a:nvGrpSpPr>
                        <a:cNvPr id="10" name="Groupe 121"/>
                        <a:cNvGrpSpPr/>
                      </a:nvGrpSpPr>
                      <a:grpSpPr>
                        <a:xfrm>
                          <a:off x="3286116" y="4857760"/>
                          <a:ext cx="2643206" cy="400110"/>
                          <a:chOff x="3929058" y="3143248"/>
                          <a:chExt cx="2643206" cy="400110"/>
                        </a:xfrm>
                      </a:grpSpPr>
                      <a:sp>
                        <a:nvSpPr>
                          <a:cNvPr id="20" name="ZoneTexte 19"/>
                          <a:cNvSpPr txBox="1"/>
                        </a:nvSpPr>
                        <a:spPr>
                          <a:xfrm>
                            <a:off x="5929322" y="3143248"/>
                            <a:ext cx="642942" cy="400110"/>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Axe Lanceur</a:t>
                              </a:r>
                            </a:p>
                          </a:txBody>
                          <a:useSpRect/>
                        </a:txSp>
                      </a:sp>
                      <a:sp>
                        <a:nvSpPr>
                          <a:cNvPr id="74" name="ZoneTexte 73"/>
                          <a:cNvSpPr txBox="1"/>
                        </a:nvSpPr>
                        <a:spPr>
                          <a:xfrm>
                            <a:off x="3929058" y="3143248"/>
                            <a:ext cx="785817" cy="400110"/>
                          </a:xfrm>
                          <a:prstGeom prst="rect">
                            <a:avLst/>
                          </a:prstGeom>
                          <a:solidFill>
                            <a:srgbClr val="FF0000"/>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Commande (</a:t>
                              </a:r>
                              <a:r>
                                <a:rPr lang="fr-FR" sz="1000" dirty="0" err="1" smtClean="0"/>
                                <a:t>Theta</a:t>
                              </a:r>
                              <a:r>
                                <a:rPr lang="fr-FR" sz="1000" dirty="0" smtClean="0"/>
                                <a:t>)</a:t>
                              </a:r>
                            </a:p>
                          </a:txBody>
                          <a:useSpRect/>
                        </a:txSp>
                      </a:sp>
                    </a:grpSp>
                    <a:cxnSp>
                      <a:nvCxnSpPr>
                        <a:cNvPr id="76" name="Connecteur en angle 75"/>
                        <a:cNvCxnSpPr>
                          <a:stCxn id="74" idx="3"/>
                          <a:endCxn id="20" idx="1"/>
                        </a:cNvCxnSpPr>
                      </a:nvCxnSpPr>
                      <a:spPr>
                        <a:xfrm>
                          <a:off x="4071933" y="5057815"/>
                          <a:ext cx="1214447"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12" name="Groupe 105"/>
                        <a:cNvGrpSpPr/>
                      </a:nvGrpSpPr>
                      <a:grpSpPr>
                        <a:xfrm>
                          <a:off x="3428992" y="4071942"/>
                          <a:ext cx="2500330" cy="674849"/>
                          <a:chOff x="4071934" y="5286388"/>
                          <a:chExt cx="2500330" cy="674849"/>
                        </a:xfrm>
                      </a:grpSpPr>
                      <a:sp>
                        <a:nvSpPr>
                          <a:cNvPr id="22" name="ZoneTexte 21"/>
                          <a:cNvSpPr txBox="1"/>
                        </a:nvSpPr>
                        <a:spPr>
                          <a:xfrm>
                            <a:off x="5929322" y="5286388"/>
                            <a:ext cx="642942" cy="246221"/>
                          </a:xfrm>
                          <a:prstGeom prst="rect">
                            <a:avLst/>
                          </a:prstGeom>
                          <a:no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Poussée</a:t>
                              </a:r>
                            </a:p>
                          </a:txBody>
                          <a:useSpRect/>
                        </a:txSp>
                      </a:sp>
                      <a:sp>
                        <a:nvSpPr>
                          <a:cNvPr id="86" name="ZoneTexte 85"/>
                          <a:cNvSpPr txBox="1"/>
                        </a:nvSpPr>
                        <a:spPr>
                          <a:xfrm>
                            <a:off x="5000628" y="5286388"/>
                            <a:ext cx="500066" cy="246221"/>
                          </a:xfrm>
                          <a:prstGeom prst="rect">
                            <a:avLst/>
                          </a:prstGeom>
                          <a:solidFill>
                            <a:srgbClr val="FF0000"/>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Débit</a:t>
                              </a:r>
                              <a:endParaRPr lang="fr-FR" sz="1000" dirty="0"/>
                            </a:p>
                          </a:txBody>
                          <a:useSpRect/>
                        </a:txSp>
                      </a:sp>
                      <a:cxnSp>
                        <a:nvCxnSpPr>
                          <a:cNvPr id="88" name="Connecteur en angle 87"/>
                          <a:cNvCxnSpPr>
                            <a:stCxn id="86" idx="3"/>
                            <a:endCxn id="22" idx="1"/>
                          </a:cNvCxnSpPr>
                        </a:nvCxnSpPr>
                        <a:spPr>
                          <a:xfrm>
                            <a:off x="5500694" y="5409499"/>
                            <a:ext cx="428628"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89" name="ZoneTexte 88"/>
                          <a:cNvSpPr txBox="1"/>
                        </a:nvSpPr>
                        <a:spPr>
                          <a:xfrm>
                            <a:off x="4876802" y="5715016"/>
                            <a:ext cx="622286" cy="246221"/>
                          </a:xfrm>
                          <a:prstGeom prst="rect">
                            <a:avLst/>
                          </a:prstGeom>
                          <a:solidFill>
                            <a:srgbClr val="9BBB59">
                              <a:lumMod val="75000"/>
                            </a:srgbClr>
                          </a:solid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Pression</a:t>
                              </a:r>
                            </a:p>
                          </a:txBody>
                          <a:useSpRect/>
                        </a:txSp>
                      </a:sp>
                      <a:cxnSp>
                        <a:nvCxnSpPr>
                          <a:cNvPr id="99" name="Connecteur en angle 98"/>
                          <a:cNvCxnSpPr>
                            <a:stCxn id="89" idx="3"/>
                            <a:endCxn id="22" idx="1"/>
                          </a:cNvCxnSpPr>
                        </a:nvCxnSpPr>
                        <a:spPr>
                          <a:xfrm flipV="1">
                            <a:off x="5499088" y="5409499"/>
                            <a:ext cx="430234" cy="42862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100" name="ZoneTexte 99"/>
                          <a:cNvSpPr txBox="1"/>
                        </a:nvSpPr>
                        <a:spPr>
                          <a:xfrm>
                            <a:off x="4071934" y="5715016"/>
                            <a:ext cx="642942" cy="246221"/>
                          </a:xfrm>
                          <a:prstGeom prst="rect">
                            <a:avLst/>
                          </a:prstGeom>
                          <a:noFill/>
                          <a:ln w="0">
                            <a:no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cxnSp>
                        <a:nvCxnSpPr>
                          <a:cNvPr id="102" name="Connecteur en angle 101"/>
                          <a:cNvCxnSpPr>
                            <a:stCxn id="100" idx="3"/>
                            <a:endCxn id="89" idx="1"/>
                          </a:cNvCxnSpPr>
                        </a:nvCxnSpPr>
                        <a:spPr>
                          <a:xfrm>
                            <a:off x="4714876" y="5838127"/>
                            <a:ext cx="161926"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sp>
                      <a:nvSpPr>
                        <a:cNvPr id="113" name="ZoneTexte 112"/>
                        <a:cNvSpPr txBox="1"/>
                      </a:nvSpPr>
                      <a:spPr>
                        <a:xfrm>
                          <a:off x="6357950" y="4500570"/>
                          <a:ext cx="642941" cy="400110"/>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Force de poussée</a:t>
                            </a:r>
                          </a:p>
                        </a:txBody>
                        <a:useSpRect/>
                      </a:txSp>
                    </a:sp>
                    <a:cxnSp>
                      <a:nvCxnSpPr>
                        <a:cNvPr id="117" name="Connecteur en angle 116"/>
                        <a:cNvCxnSpPr>
                          <a:stCxn id="22" idx="3"/>
                          <a:endCxn id="113" idx="1"/>
                        </a:cNvCxnSpPr>
                      </a:nvCxnSpPr>
                      <a:spPr>
                        <a:xfrm>
                          <a:off x="5929322" y="4195053"/>
                          <a:ext cx="428628" cy="505572"/>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26" name="Connecteur en angle 125"/>
                        <a:cNvCxnSpPr>
                          <a:stCxn id="20" idx="3"/>
                          <a:endCxn id="113" idx="1"/>
                        </a:cNvCxnSpPr>
                      </a:nvCxnSpPr>
                      <a:spPr>
                        <a:xfrm flipV="1">
                          <a:off x="5929322" y="4700625"/>
                          <a:ext cx="428628" cy="357190"/>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grpSp>
                    <a:nvGrpSpPr>
                      <a:cNvPr id="160" name="Groupe 159"/>
                      <a:cNvGrpSpPr/>
                    </a:nvGrpSpPr>
                    <a:grpSpPr>
                      <a:xfrm>
                        <a:off x="428596" y="1385816"/>
                        <a:ext cx="4920757" cy="1614556"/>
                        <a:chOff x="1937258" y="1071546"/>
                        <a:chExt cx="4920757" cy="1614556"/>
                      </a:xfrm>
                    </a:grpSpPr>
                    <a:sp>
                      <a:nvSpPr>
                        <a:cNvPr id="23" name="ZoneTexte 22"/>
                        <a:cNvSpPr txBox="1"/>
                      </a:nvSpPr>
                      <a:spPr>
                        <a:xfrm>
                          <a:off x="5214942" y="1520655"/>
                          <a:ext cx="642942" cy="246221"/>
                        </a:xfrm>
                        <a:prstGeom prst="rect">
                          <a:avLst/>
                        </a:prstGeom>
                        <a:no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Trainée</a:t>
                            </a:r>
                          </a:p>
                        </a:txBody>
                        <a:useSpRect/>
                      </a:txSp>
                    </a:sp>
                    <a:sp>
                      <a:nvSpPr>
                        <a:cNvPr id="24" name="ZoneTexte 23"/>
                        <a:cNvSpPr txBox="1"/>
                      </a:nvSpPr>
                      <a:spPr>
                        <a:xfrm>
                          <a:off x="1937258" y="1968333"/>
                          <a:ext cx="642942" cy="246221"/>
                        </a:xfrm>
                        <a:prstGeom prst="rect">
                          <a:avLst/>
                        </a:prstGeom>
                        <a:noFill/>
                        <a:ln w="0">
                          <a:no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cxnSp>
                      <a:nvCxnSpPr>
                        <a:cNvPr id="31" name="Connecteur en angle 30"/>
                        <a:cNvCxnSpPr>
                          <a:stCxn id="29" idx="3"/>
                          <a:endCxn id="23" idx="1"/>
                        </a:cNvCxnSpPr>
                      </a:nvCxnSpPr>
                      <a:spPr>
                        <a:xfrm flipV="1">
                          <a:off x="4782898" y="1643766"/>
                          <a:ext cx="432044" cy="3332"/>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25" name="ZoneTexte 24"/>
                        <a:cNvSpPr txBox="1"/>
                      </a:nvSpPr>
                      <a:spPr>
                        <a:xfrm>
                          <a:off x="2651638" y="2341241"/>
                          <a:ext cx="553357" cy="246221"/>
                        </a:xfrm>
                        <a:prstGeom prst="rect">
                          <a:avLst/>
                        </a:prstGeom>
                        <a:noFill/>
                        <a:ln w="0">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vitesse</a:t>
                            </a:r>
                          </a:p>
                        </a:txBody>
                        <a:useSpRect/>
                      </a:txSp>
                    </a:sp>
                    <a:sp>
                      <a:nvSpPr>
                        <a:cNvPr id="32" name="ZoneTexte 31"/>
                        <a:cNvSpPr txBox="1"/>
                      </a:nvSpPr>
                      <a:spPr>
                        <a:xfrm>
                          <a:off x="3656532" y="1952615"/>
                          <a:ext cx="476412" cy="246221"/>
                        </a:xfrm>
                        <a:prstGeom prst="rect">
                          <a:avLst/>
                        </a:prstGeom>
                        <a:no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Mach</a:t>
                            </a:r>
                          </a:p>
                        </a:txBody>
                        <a:useSpRect/>
                      </a:txSp>
                    </a:sp>
                    <a:sp>
                      <a:nvSpPr>
                        <a:cNvPr id="33" name="ZoneTexte 32"/>
                        <a:cNvSpPr txBox="1"/>
                      </a:nvSpPr>
                      <a:spPr>
                        <a:xfrm>
                          <a:off x="4456796" y="1952615"/>
                          <a:ext cx="327334" cy="246221"/>
                        </a:xfrm>
                        <a:prstGeom prst="rect">
                          <a:avLst/>
                        </a:prstGeom>
                        <a:no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CA</a:t>
                            </a:r>
                          </a:p>
                        </a:txBody>
                        <a:useSpRect/>
                      </a:txSp>
                    </a:sp>
                    <a:cxnSp>
                      <a:nvCxnSpPr>
                        <a:cNvPr id="37" name="Connecteur en angle 36"/>
                        <a:cNvCxnSpPr>
                          <a:stCxn id="33" idx="3"/>
                          <a:endCxn id="23" idx="1"/>
                        </a:cNvCxnSpPr>
                      </a:nvCxnSpPr>
                      <a:spPr>
                        <a:xfrm flipV="1">
                          <a:off x="4784130" y="1643766"/>
                          <a:ext cx="430812" cy="431960"/>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43" name="Connecteur en angle 42"/>
                        <a:cNvCxnSpPr>
                          <a:stCxn id="32" idx="3"/>
                          <a:endCxn id="33" idx="1"/>
                        </a:cNvCxnSpPr>
                      </a:nvCxnSpPr>
                      <a:spPr>
                        <a:xfrm>
                          <a:off x="4132944" y="2075726"/>
                          <a:ext cx="323852"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44" name="ZoneTexte 43"/>
                        <a:cNvSpPr txBox="1"/>
                      </a:nvSpPr>
                      <a:spPr>
                        <a:xfrm>
                          <a:off x="2761176" y="1968333"/>
                          <a:ext cx="441146" cy="246221"/>
                        </a:xfrm>
                        <a:prstGeom prst="rect">
                          <a:avLst/>
                        </a:prstGeom>
                        <a:solidFill>
                          <a:srgbClr val="9BBB59">
                            <a:lumMod val="75000"/>
                          </a:srgbClr>
                        </a:solid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err="1" smtClean="0"/>
                              <a:t>Vson</a:t>
                            </a:r>
                            <a:endParaRPr lang="fr-FR" sz="1000" dirty="0" smtClean="0"/>
                          </a:p>
                        </a:txBody>
                        <a:useSpRect/>
                      </a:txSp>
                    </a:sp>
                    <a:cxnSp>
                      <a:nvCxnSpPr>
                        <a:cNvPr id="46" name="Connecteur en angle 45"/>
                        <a:cNvCxnSpPr>
                          <a:stCxn id="44" idx="3"/>
                          <a:endCxn id="32" idx="1"/>
                        </a:cNvCxnSpPr>
                      </a:nvCxnSpPr>
                      <a:spPr>
                        <a:xfrm flipV="1">
                          <a:off x="3202322" y="2075726"/>
                          <a:ext cx="454210" cy="1571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48" name="Connecteur en angle 47"/>
                        <a:cNvCxnSpPr>
                          <a:stCxn id="25" idx="3"/>
                          <a:endCxn id="32" idx="1"/>
                        </a:cNvCxnSpPr>
                      </a:nvCxnSpPr>
                      <a:spPr>
                        <a:xfrm flipV="1">
                          <a:off x="3204995" y="2075726"/>
                          <a:ext cx="451537" cy="388626"/>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50" name="Connecteur en angle 49"/>
                        <a:cNvCxnSpPr>
                          <a:stCxn id="24" idx="3"/>
                          <a:endCxn id="44" idx="1"/>
                        </a:cNvCxnSpPr>
                      </a:nvCxnSpPr>
                      <a:spPr>
                        <a:xfrm>
                          <a:off x="2580200" y="2091444"/>
                          <a:ext cx="180976"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38" name="Groupe 61"/>
                        <a:cNvGrpSpPr/>
                      </a:nvGrpSpPr>
                      <a:grpSpPr>
                        <a:xfrm>
                          <a:off x="3561440" y="1523987"/>
                          <a:ext cx="1221458" cy="246221"/>
                          <a:chOff x="3847192" y="1357298"/>
                          <a:chExt cx="1221458" cy="246221"/>
                        </a:xfrm>
                      </a:grpSpPr>
                      <a:sp>
                        <a:nvSpPr>
                          <a:cNvPr id="29" name="ZoneTexte 28"/>
                          <a:cNvSpPr txBox="1"/>
                        </a:nvSpPr>
                        <a:spPr>
                          <a:xfrm>
                            <a:off x="4704448" y="1357298"/>
                            <a:ext cx="364202" cy="246221"/>
                          </a:xfrm>
                          <a:prstGeom prst="rect">
                            <a:avLst/>
                          </a:prstGeom>
                          <a:solidFill>
                            <a:srgbClr val="9BBB59">
                              <a:lumMod val="75000"/>
                            </a:srgbClr>
                          </a:solid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rho</a:t>
                              </a:r>
                            </a:p>
                          </a:txBody>
                          <a:useSpRect/>
                        </a:txSp>
                      </a:sp>
                      <a:sp>
                        <a:nvSpPr>
                          <a:cNvPr id="53" name="ZoneTexte 52"/>
                          <a:cNvSpPr txBox="1"/>
                        </a:nvSpPr>
                        <a:spPr>
                          <a:xfrm>
                            <a:off x="3847192" y="1357298"/>
                            <a:ext cx="620683"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grpSp>
                    <a:cxnSp>
                      <a:nvCxnSpPr>
                        <a:cNvPr id="55" name="Connecteur en angle 54"/>
                        <a:cNvCxnSpPr>
                          <a:stCxn id="53" idx="3"/>
                          <a:endCxn id="29" idx="1"/>
                        </a:cNvCxnSpPr>
                      </a:nvCxnSpPr>
                      <a:spPr>
                        <a:xfrm>
                          <a:off x="4182123" y="1647098"/>
                          <a:ext cx="236573"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56" name="ZoneTexte 55"/>
                        <a:cNvSpPr txBox="1"/>
                      </a:nvSpPr>
                      <a:spPr>
                        <a:xfrm>
                          <a:off x="4232957" y="1071546"/>
                          <a:ext cx="553357"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vitesse</a:t>
                            </a:r>
                          </a:p>
                        </a:txBody>
                        <a:useSpRect/>
                      </a:txSp>
                    </a:sp>
                    <a:cxnSp>
                      <a:nvCxnSpPr>
                        <a:cNvPr id="58" name="Connecteur en angle 57"/>
                        <a:cNvCxnSpPr>
                          <a:stCxn id="56" idx="3"/>
                          <a:endCxn id="23" idx="1"/>
                        </a:cNvCxnSpPr>
                      </a:nvCxnSpPr>
                      <a:spPr>
                        <a:xfrm>
                          <a:off x="4786314" y="1194657"/>
                          <a:ext cx="428628" cy="449109"/>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42" name="Groupe 110"/>
                        <a:cNvGrpSpPr/>
                      </a:nvGrpSpPr>
                      <a:grpSpPr>
                        <a:xfrm>
                          <a:off x="4500562" y="2285992"/>
                          <a:ext cx="1357322" cy="400110"/>
                          <a:chOff x="4643438" y="5286388"/>
                          <a:chExt cx="1357322" cy="400110"/>
                        </a:xfrm>
                      </a:grpSpPr>
                      <a:sp>
                        <a:nvSpPr>
                          <a:cNvPr id="21" name="ZoneTexte 20"/>
                          <a:cNvSpPr txBox="1"/>
                        </a:nvSpPr>
                        <a:spPr>
                          <a:xfrm>
                            <a:off x="5429256" y="5286388"/>
                            <a:ext cx="571504" cy="400110"/>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Axe Vitesse</a:t>
                              </a:r>
                            </a:p>
                          </a:txBody>
                          <a:useSpRect/>
                        </a:txSp>
                      </a:sp>
                      <a:sp>
                        <a:nvSpPr>
                          <a:cNvPr id="83" name="ZoneTexte 82"/>
                          <a:cNvSpPr txBox="1"/>
                        </a:nvSpPr>
                        <a:spPr>
                          <a:xfrm>
                            <a:off x="4643438" y="5367351"/>
                            <a:ext cx="553357" cy="246221"/>
                          </a:xfrm>
                          <a:prstGeom prst="rect">
                            <a:avLst/>
                          </a:prstGeom>
                          <a:noFill/>
                          <a:ln w="0">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vitesse</a:t>
                              </a:r>
                            </a:p>
                          </a:txBody>
                          <a:useSpRect/>
                        </a:txSp>
                      </a:sp>
                      <a:cxnSp>
                        <a:nvCxnSpPr>
                          <a:cNvPr id="85" name="Connecteur en angle 84"/>
                          <a:cNvCxnSpPr>
                            <a:stCxn id="83" idx="3"/>
                            <a:endCxn id="21" idx="1"/>
                          </a:cNvCxnSpPr>
                        </a:nvCxnSpPr>
                        <a:spPr>
                          <a:xfrm flipV="1">
                            <a:off x="5196795" y="5486443"/>
                            <a:ext cx="232461" cy="4019"/>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sp>
                      <a:nvSpPr>
                        <a:cNvPr id="153" name="ZoneTexte 152"/>
                        <a:cNvSpPr txBox="1"/>
                      </a:nvSpPr>
                      <a:spPr>
                        <a:xfrm>
                          <a:off x="6215074" y="1928802"/>
                          <a:ext cx="642941" cy="400110"/>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Force de traînée</a:t>
                            </a:r>
                          </a:p>
                        </a:txBody>
                        <a:useSpRect/>
                      </a:txSp>
                    </a:sp>
                    <a:cxnSp>
                      <a:nvCxnSpPr>
                        <a:cNvPr id="155" name="Connecteur en angle 154"/>
                        <a:cNvCxnSpPr>
                          <a:stCxn id="23" idx="3"/>
                          <a:endCxn id="153" idx="1"/>
                        </a:cNvCxnSpPr>
                      </a:nvCxnSpPr>
                      <a:spPr>
                        <a:xfrm>
                          <a:off x="5857884" y="1643766"/>
                          <a:ext cx="357190" cy="485091"/>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57" name="Connecteur en angle 156"/>
                        <a:cNvCxnSpPr>
                          <a:stCxn id="21" idx="3"/>
                          <a:endCxn id="153" idx="1"/>
                        </a:cNvCxnSpPr>
                      </a:nvCxnSpPr>
                      <a:spPr>
                        <a:xfrm flipV="1">
                          <a:off x="5857884" y="2128857"/>
                          <a:ext cx="357190" cy="357190"/>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cxnSp>
                    <a:nvCxnSpPr>
                      <a:cNvPr id="162" name="Connecteur en angle 161"/>
                      <a:cNvCxnSpPr>
                        <a:endCxn id="6" idx="1"/>
                      </a:cNvCxnSpPr>
                    </a:nvCxnSpPr>
                    <a:spPr>
                      <a:xfrm>
                        <a:off x="5349353" y="2443127"/>
                        <a:ext cx="579969" cy="1066064"/>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64" name="Connecteur en angle 163"/>
                      <a:cNvCxnSpPr>
                        <a:endCxn id="6" idx="1"/>
                      </a:cNvCxnSpPr>
                    </a:nvCxnSpPr>
                    <a:spPr>
                      <a:xfrm flipV="1">
                        <a:off x="5357817" y="3509191"/>
                        <a:ext cx="571505" cy="100563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83" name="Connecteur en angle 182"/>
                      <a:cNvCxnSpPr/>
                    </a:nvCxnSpPr>
                    <a:spPr>
                      <a:xfrm>
                        <a:off x="4572000" y="3509191"/>
                        <a:ext cx="214314"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85" name="Connecteur en angle 184"/>
                      <a:cNvCxnSpPr>
                        <a:endCxn id="6" idx="1"/>
                      </a:cNvCxnSpPr>
                    </a:nvCxnSpPr>
                    <a:spPr>
                      <a:xfrm>
                        <a:off x="5357818" y="3509191"/>
                        <a:ext cx="571504"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187" name="ZoneTexte 186"/>
                      <a:cNvSpPr txBox="1"/>
                    </a:nvSpPr>
                    <a:spPr>
                      <a:xfrm>
                        <a:off x="6858016" y="3568487"/>
                        <a:ext cx="837089" cy="246221"/>
                      </a:xfrm>
                      <a:prstGeom prst="rect">
                        <a:avLst/>
                      </a:prstGeom>
                      <a:solidFill>
                        <a:srgbClr val="4F81BD"/>
                      </a:solid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Accélération</a:t>
                          </a:r>
                        </a:p>
                      </a:txBody>
                      <a:useSpRect/>
                    </a:txSp>
                  </a:sp>
                  <a:cxnSp>
                    <a:nvCxnSpPr>
                      <a:cNvPr id="189" name="Connecteur en angle 188"/>
                      <a:cNvCxnSpPr>
                        <a:stCxn id="6" idx="3"/>
                        <a:endCxn id="187" idx="1"/>
                      </a:cNvCxnSpPr>
                    </a:nvCxnSpPr>
                    <a:spPr>
                      <a:xfrm>
                        <a:off x="6572264" y="3509191"/>
                        <a:ext cx="285752" cy="182407"/>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91" name="Connecteur en angle 190"/>
                      <a:cNvCxnSpPr>
                        <a:stCxn id="187" idx="3"/>
                        <a:endCxn id="5" idx="1"/>
                      </a:cNvCxnSpPr>
                    </a:nvCxnSpPr>
                    <a:spPr>
                      <a:xfrm>
                        <a:off x="7695105" y="3691598"/>
                        <a:ext cx="572621" cy="214314"/>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192" name="ZoneTexte 191"/>
                      <a:cNvSpPr txBox="1"/>
                    </a:nvSpPr>
                    <a:spPr>
                      <a:xfrm>
                        <a:off x="6054173" y="3743270"/>
                        <a:ext cx="518091"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masse</a:t>
                          </a:r>
                        </a:p>
                      </a:txBody>
                      <a:useSpRect/>
                    </a:txSp>
                  </a:sp>
                  <a:cxnSp>
                    <a:nvCxnSpPr>
                      <a:cNvPr id="194" name="Connecteur en angle 193"/>
                      <a:cNvCxnSpPr>
                        <a:stCxn id="192" idx="3"/>
                        <a:endCxn id="187" idx="1"/>
                      </a:cNvCxnSpPr>
                    </a:nvCxnSpPr>
                    <a:spPr>
                      <a:xfrm flipV="1">
                        <a:off x="6572264" y="3691598"/>
                        <a:ext cx="285752" cy="174783"/>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207" name="Groupe 206"/>
                      <a:cNvGrpSpPr/>
                    </a:nvGrpSpPr>
                    <a:grpSpPr>
                      <a:xfrm>
                        <a:off x="6572264" y="857232"/>
                        <a:ext cx="1301702" cy="1169551"/>
                        <a:chOff x="7000892" y="500042"/>
                        <a:chExt cx="1301702" cy="1169551"/>
                      </a:xfrm>
                    </a:grpSpPr>
                    <a:grpSp>
                      <a:nvGrpSpPr>
                        <a:cNvPr id="61" name="Groupe 200"/>
                        <a:cNvGrpSpPr/>
                      </a:nvGrpSpPr>
                      <a:grpSpPr>
                        <a:xfrm>
                          <a:off x="7000892" y="500042"/>
                          <a:ext cx="688426" cy="1169551"/>
                          <a:chOff x="6858016" y="428604"/>
                          <a:chExt cx="688426" cy="1169551"/>
                        </a:xfrm>
                      </a:grpSpPr>
                      <a:grpSp>
                        <a:nvGrpSpPr>
                          <a:cNvPr id="67" name="Groupe 198"/>
                          <a:cNvGrpSpPr/>
                        </a:nvGrpSpPr>
                        <a:grpSpPr>
                          <a:xfrm>
                            <a:off x="7143768" y="428604"/>
                            <a:ext cx="402674" cy="1169551"/>
                            <a:chOff x="6000760" y="500042"/>
                            <a:chExt cx="402674" cy="1169551"/>
                          </a:xfrm>
                        </a:grpSpPr>
                        <a:sp>
                          <a:nvSpPr>
                            <a:cNvPr id="197" name="ZoneTexte 196"/>
                            <a:cNvSpPr txBox="1"/>
                          </a:nvSpPr>
                          <a:spPr>
                            <a:xfrm>
                              <a:off x="6000760" y="500042"/>
                              <a:ext cx="402674" cy="116955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err="1" smtClean="0"/>
                                  <a:t>X</a:t>
                                </a:r>
                                <a:r>
                                  <a:rPr lang="fr-FR" sz="1000" baseline="-25000" dirty="0" err="1" smtClean="0"/>
                                  <a:t>eq</a:t>
                                </a:r>
                                <a:endParaRPr lang="fr-FR" sz="1000" baseline="-25000" dirty="0" smtClean="0"/>
                              </a:p>
                              <a:p>
                                <a:r>
                                  <a:rPr lang="fr-FR" sz="1000" dirty="0" err="1" smtClean="0"/>
                                  <a:t>Y</a:t>
                                </a:r>
                                <a:r>
                                  <a:rPr lang="fr-FR" sz="1000" baseline="-25000" dirty="0" err="1" smtClean="0"/>
                                  <a:t>eq</a:t>
                                </a:r>
                                <a:endParaRPr lang="fr-FR" sz="1000" baseline="-25000" dirty="0" smtClean="0"/>
                              </a:p>
                              <a:p>
                                <a:r>
                                  <a:rPr lang="fr-FR" sz="1000" dirty="0" err="1" smtClean="0"/>
                                  <a:t>Z</a:t>
                                </a:r>
                                <a:r>
                                  <a:rPr lang="fr-FR" sz="1000" baseline="-25000" dirty="0" err="1" smtClean="0"/>
                                  <a:t>eq</a:t>
                                </a:r>
                                <a:endParaRPr lang="fr-FR" sz="1000" baseline="-25000" dirty="0" smtClean="0"/>
                              </a:p>
                              <a:p>
                                <a:r>
                                  <a:rPr lang="fr-FR" sz="1000" dirty="0" err="1" smtClean="0"/>
                                  <a:t>Vx</a:t>
                                </a:r>
                                <a:r>
                                  <a:rPr lang="fr-FR" sz="1000" baseline="-25000" dirty="0" err="1" smtClean="0"/>
                                  <a:t>eq</a:t>
                                </a:r>
                                <a:endParaRPr lang="fr-FR" sz="1000" baseline="-25000" dirty="0" smtClean="0"/>
                              </a:p>
                              <a:p>
                                <a:r>
                                  <a:rPr lang="fr-FR" sz="1000" dirty="0" err="1" smtClean="0"/>
                                  <a:t>Vy</a:t>
                                </a:r>
                                <a:r>
                                  <a:rPr lang="fr-FR" sz="1000" baseline="-25000" dirty="0" err="1" smtClean="0"/>
                                  <a:t>eq</a:t>
                                </a:r>
                                <a:endParaRPr lang="fr-FR" sz="1000" baseline="-25000" dirty="0" smtClean="0"/>
                              </a:p>
                              <a:p>
                                <a:r>
                                  <a:rPr lang="fr-FR" sz="1000" dirty="0" err="1" smtClean="0"/>
                                  <a:t>Vz</a:t>
                                </a:r>
                                <a:r>
                                  <a:rPr lang="fr-FR" sz="1000" baseline="-25000" dirty="0" err="1" smtClean="0"/>
                                  <a:t>eq</a:t>
                                </a:r>
                                <a:endParaRPr lang="fr-FR" sz="1000" baseline="-25000" dirty="0" smtClean="0"/>
                              </a:p>
                              <a:p>
                                <a:r>
                                  <a:rPr lang="fr-FR" sz="1000" dirty="0"/>
                                  <a:t>m</a:t>
                                </a:r>
                                <a:endParaRPr lang="fr-FR" sz="1000" dirty="0" smtClean="0"/>
                              </a:p>
                            </a:txBody>
                            <a:useSpRect/>
                          </a:txSp>
                        </a:sp>
                        <a:sp>
                          <a:nvSpPr>
                            <a:cNvPr id="198" name="Parenthèses 197"/>
                            <a:cNvSpPr/>
                          </a:nvSpPr>
                          <a:spPr>
                            <a:xfrm>
                              <a:off x="6000760" y="500042"/>
                              <a:ext cx="357190" cy="1143008"/>
                            </a:xfrm>
                            <a:prstGeom prst="bracketPair">
                              <a:avLst/>
                            </a:prstGeom>
                            <a:noFill/>
                            <a:ln w="9525" cap="flat" cmpd="sng" algn="ctr">
                              <a:solidFill>
                                <a:sysClr val="windowText" lastClr="000000"/>
                              </a:solidFill>
                              <a:prstDash val="solid"/>
                            </a:ln>
                            <a:effectLst/>
                          </a:spPr>
                          <a:txSp>
                            <a:txBody>
                              <a:bodyPr rtlCol="0" anchor="ct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grpSp>
                      <a:sp>
                        <a:nvSpPr>
                          <a:cNvPr id="200" name="ZoneTexte 199"/>
                          <a:cNvSpPr txBox="1"/>
                        </a:nvSpPr>
                        <a:spPr>
                          <a:xfrm>
                            <a:off x="6858016" y="785794"/>
                            <a:ext cx="316112"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X=</a:t>
                              </a:r>
                            </a:p>
                          </a:txBody>
                          <a:useSpRect/>
                        </a:txSp>
                      </a:sp>
                    </a:grpSp>
                    <a:sp>
                      <a:nvSpPr>
                        <a:cNvPr id="202" name="Accolade fermante 201"/>
                        <a:cNvSpPr/>
                      </a:nvSpPr>
                      <a:spPr>
                        <a:xfrm>
                          <a:off x="7693047" y="541317"/>
                          <a:ext cx="45719" cy="455633"/>
                        </a:xfrm>
                        <a:prstGeom prst="rightBrace">
                          <a:avLst>
                            <a:gd name="adj1" fmla="val 8333"/>
                            <a:gd name="adj2" fmla="val 49365"/>
                          </a:avLst>
                        </a:prstGeom>
                        <a:noFill/>
                        <a:ln w="9525" cap="flat" cmpd="sng" algn="ctr">
                          <a:solidFill>
                            <a:srgbClr val="4F81BD">
                              <a:shade val="95000"/>
                              <a:satMod val="105000"/>
                            </a:srgbClr>
                          </a:solidFill>
                          <a:prstDash val="solid"/>
                        </a:ln>
                        <a:effectLst/>
                      </a:spPr>
                      <a:txSp>
                        <a:txBody>
                          <a:bodyPr rtlCol="0" anchor="ct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203" name="Accolade fermante 202"/>
                        <a:cNvSpPr/>
                      </a:nvSpPr>
                      <a:spPr>
                        <a:xfrm>
                          <a:off x="7696222" y="1031858"/>
                          <a:ext cx="45719" cy="428628"/>
                        </a:xfrm>
                        <a:prstGeom prst="rightBrace">
                          <a:avLst/>
                        </a:prstGeom>
                        <a:noFill/>
                        <a:ln w="9525" cap="flat" cmpd="sng" algn="ctr">
                          <a:solidFill>
                            <a:srgbClr val="4F81BD">
                              <a:shade val="95000"/>
                              <a:satMod val="105000"/>
                            </a:srgbClr>
                          </a:solidFill>
                          <a:prstDash val="solid"/>
                        </a:ln>
                        <a:effectLst/>
                      </a:spPr>
                      <a:txSp>
                        <a:txBody>
                          <a:bodyPr rtlCol="0" anchor="ct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204" name="ZoneTexte 203"/>
                        <a:cNvSpPr txBox="1"/>
                      </a:nvSpPr>
                      <a:spPr>
                        <a:xfrm>
                          <a:off x="7681911" y="638175"/>
                          <a:ext cx="620683"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sp>
                      <a:nvSpPr>
                        <a:cNvPr id="205" name="ZoneTexte 204"/>
                        <a:cNvSpPr txBox="1"/>
                      </a:nvSpPr>
                      <a:spPr>
                        <a:xfrm>
                          <a:off x="7681911" y="1111250"/>
                          <a:ext cx="553357"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vitesse</a:t>
                            </a:r>
                          </a:p>
                        </a:txBody>
                        <a:useSpRect/>
                      </a:txSp>
                    </a:sp>
                    <a:sp>
                      <a:nvSpPr>
                        <a:cNvPr id="206" name="ZoneTexte 205"/>
                        <a:cNvSpPr txBox="1"/>
                      </a:nvSpPr>
                      <a:spPr>
                        <a:xfrm>
                          <a:off x="7675538" y="1412889"/>
                          <a:ext cx="518091"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masse</a:t>
                            </a:r>
                          </a:p>
                        </a:txBody>
                        <a:useSpRect/>
                      </a:txSp>
                    </a:sp>
                  </a:grpSp>
                </lc:lockedCanvas>
              </a:graphicData>
            </a:graphic>
          </wp:inline>
        </w:drawing>
      </w:r>
    </w:p>
    <w:p w:rsidR="00B45919" w:rsidRDefault="00B45919" w:rsidP="00B45919"/>
    <w:p w:rsidR="00B45919" w:rsidRDefault="00B45919" w:rsidP="00776A12">
      <w:pPr>
        <w:ind w:firstLine="360"/>
      </w:pPr>
      <w:r>
        <w:t>En bleu sont les grandeurs vectorielles, en rouge les données tabulées en fonction du temps, en vert les grandeurs interpolées du modèle d’atmosphère et en gras les entrées lues dans le vecteur d’état.</w:t>
      </w:r>
    </w:p>
    <w:p w:rsidR="00B45919" w:rsidRDefault="00B45919" w:rsidP="00B45919"/>
    <w:p w:rsidR="00B45919" w:rsidRDefault="00B45919" w:rsidP="00B45919">
      <w:pPr>
        <w:pStyle w:val="Titre3"/>
        <w:numPr>
          <w:ilvl w:val="1"/>
          <w:numId w:val="11"/>
        </w:numPr>
        <w:spacing w:line="240" w:lineRule="auto"/>
      </w:pPr>
      <w:bookmarkStart w:id="58" w:name="_Toc288173064"/>
      <w:r w:rsidRPr="00512444">
        <w:t>Principe de calcul</w:t>
      </w:r>
      <w:bookmarkEnd w:id="58"/>
    </w:p>
    <w:p w:rsidR="00B45919" w:rsidRPr="006413C1" w:rsidRDefault="00B45919" w:rsidP="00B45919">
      <w:pPr>
        <w:pStyle w:val="Paragraphedeliste"/>
      </w:pPr>
    </w:p>
    <w:p w:rsidR="00B45919" w:rsidRDefault="00B45919" w:rsidP="00776A12">
      <w:pPr>
        <w:ind w:firstLine="360"/>
      </w:pPr>
      <w:r>
        <w:t>Tout d’abord, on simule avec ode45 la montée verticale et le basculement. On arrête la simulation à un temps arbitraire égal à la durée du premier palier de la loi de débit (Talph dans simulateur.m). A la fin de cette simulation, on détecte l’instant où l’incidence devient nulle (detecteIncidenceNulle.m).</w:t>
      </w:r>
    </w:p>
    <w:p w:rsidR="00B45919" w:rsidRDefault="00B45919" w:rsidP="00776A12">
      <w:pPr>
        <w:ind w:firstLine="360"/>
      </w:pPr>
      <w:r>
        <w:t>Puis on reprend la simulation à partir de cet instant jusqu’à la fin de l’étage 1, en imposant cette fois comme consigne de rester à incidence nulle.</w:t>
      </w:r>
    </w:p>
    <w:p w:rsidR="00B45919" w:rsidRDefault="00B45919" w:rsidP="00776A12">
      <w:pPr>
        <w:ind w:firstLine="360"/>
      </w:pPr>
      <w:r>
        <w:t xml:space="preserve">Une fois terminée, on largue l’étage 1. </w:t>
      </w:r>
    </w:p>
    <w:p w:rsidR="00B45919" w:rsidRDefault="00B45919" w:rsidP="00776A12">
      <w:pPr>
        <w:ind w:firstLine="360"/>
      </w:pPr>
      <w:r>
        <w:t>Ensuite, on simule le fonctionnement de l’étage 2 en entier. Sur cette phase, on recherche l’instant où le flux thermique devient inférieur à 1500W/m².</w:t>
      </w:r>
    </w:p>
    <w:p w:rsidR="00B45919" w:rsidRDefault="00B45919" w:rsidP="00776A12">
      <w:pPr>
        <w:ind w:firstLine="360"/>
      </w:pPr>
      <w:r>
        <w:t>Puis on refait une simulation depuis cet instant jusqu’à la fin de l’étage 2 sans la coiffe.</w:t>
      </w:r>
    </w:p>
    <w:p w:rsidR="00B45919" w:rsidRDefault="00B45919" w:rsidP="00776A12">
      <w:pPr>
        <w:ind w:firstLine="360"/>
      </w:pPr>
      <w:r>
        <w:t>Enfin, on simule l’étage 3.</w:t>
      </w:r>
    </w:p>
    <w:p w:rsidR="00B45919" w:rsidRDefault="00B45919" w:rsidP="00B45919"/>
    <w:p w:rsidR="00B45919" w:rsidRDefault="00B45919" w:rsidP="00B45919">
      <w:pPr>
        <w:pStyle w:val="Titre3"/>
        <w:numPr>
          <w:ilvl w:val="1"/>
          <w:numId w:val="11"/>
        </w:numPr>
        <w:spacing w:line="240" w:lineRule="auto"/>
      </w:pPr>
      <w:bookmarkStart w:id="59" w:name="_Toc288173065"/>
      <w:r>
        <w:lastRenderedPageBreak/>
        <w:t>Post-</w:t>
      </w:r>
      <w:r w:rsidRPr="0088610B">
        <w:t>traitement</w:t>
      </w:r>
      <w:bookmarkEnd w:id="59"/>
    </w:p>
    <w:p w:rsidR="00B45919" w:rsidRPr="006413C1" w:rsidRDefault="00B45919" w:rsidP="00B45919">
      <w:pPr>
        <w:pStyle w:val="Paragraphedeliste"/>
      </w:pPr>
    </w:p>
    <w:p w:rsidR="00B45919" w:rsidRDefault="00B45919" w:rsidP="00776A12">
      <w:pPr>
        <w:ind w:firstLine="360"/>
      </w:pPr>
      <w:r>
        <w:t xml:space="preserve">A la fin d’une simulation, un script (post_traitement.m) permet, si besoin, de tracer la plupart des grandeurs physiques intéressantes, telles que l’incidence, l’altitude, ou la pression dynamique. Ce script n’est bien sûr pas appelé pendant l’optimisation de trajectoire, car celle-ci ne nécessite pas toutes les valeurs que ce script fournit. </w:t>
      </w:r>
    </w:p>
    <w:p w:rsidR="00B45919" w:rsidRDefault="00B45919" w:rsidP="00B45919"/>
    <w:p w:rsidR="00B45919" w:rsidRPr="005F7042" w:rsidRDefault="00B45919" w:rsidP="00B45919">
      <w:pPr>
        <w:pStyle w:val="Titre2"/>
        <w:numPr>
          <w:ilvl w:val="0"/>
          <w:numId w:val="11"/>
        </w:numPr>
        <w:spacing w:line="240" w:lineRule="auto"/>
      </w:pPr>
      <w:bookmarkStart w:id="60" w:name="_Toc288173066"/>
      <w:r>
        <w:t>Optimisation de trajectoire</w:t>
      </w:r>
      <w:bookmarkEnd w:id="60"/>
    </w:p>
    <w:p w:rsidR="00B45919" w:rsidRDefault="00B45919" w:rsidP="00B45919"/>
    <w:p w:rsidR="00B45919" w:rsidRDefault="00B45919" w:rsidP="00776A12">
      <w:pPr>
        <w:ind w:firstLine="360"/>
      </w:pPr>
      <w:r>
        <w:t>Le dimensionnement de la propulsion du lanceur étant juste assez pour amener la charge en orbite GTO, il faut optimiser la commande (et donc la trajectoire) de façon à utiliser la poussée disponible de la manière la plus efficace possible. Un calcul d’optimisation sous contraintes permet donc de trouver cette commande optimale. La fonction fmincon de Matlab réalise ce calcul, que nous organisons ainsi :</w:t>
      </w:r>
    </w:p>
    <w:p w:rsidR="00B45919" w:rsidRDefault="00B45919" w:rsidP="00B45919"/>
    <w:p w:rsidR="00B45919" w:rsidRPr="003F4C8E" w:rsidRDefault="00B45919" w:rsidP="00B45919">
      <w:pPr>
        <w:pStyle w:val="Titre3"/>
        <w:numPr>
          <w:ilvl w:val="0"/>
          <w:numId w:val="13"/>
        </w:numPr>
        <w:spacing w:line="240" w:lineRule="auto"/>
      </w:pPr>
      <w:bookmarkStart w:id="61" w:name="_Toc288173067"/>
      <w:r w:rsidRPr="003F4C8E">
        <w:t>Obtention du périgée voulu</w:t>
      </w:r>
      <w:bookmarkEnd w:id="61"/>
    </w:p>
    <w:p w:rsidR="00B45919" w:rsidRDefault="00B45919" w:rsidP="00776A12">
      <w:pPr>
        <w:ind w:firstLine="360"/>
      </w:pPr>
      <w:r>
        <w:t>On minimise le carré de la différence entre le périgée atteint et le périgée visé. On atteint finalement une certaine trajectoire qui a le bon périgée.</w:t>
      </w:r>
    </w:p>
    <w:p w:rsidR="00B45919" w:rsidRDefault="00B45919" w:rsidP="00B45919"/>
    <w:p w:rsidR="00B45919" w:rsidRPr="003F4C8E" w:rsidRDefault="00B45919" w:rsidP="00B45919">
      <w:pPr>
        <w:pStyle w:val="Titre3"/>
        <w:numPr>
          <w:ilvl w:val="0"/>
          <w:numId w:val="13"/>
        </w:numPr>
        <w:spacing w:line="240" w:lineRule="auto"/>
      </w:pPr>
      <w:bookmarkStart w:id="62" w:name="_Toc288173068"/>
      <w:r w:rsidRPr="003F4C8E">
        <w:t>Maximisation de l’apogée</w:t>
      </w:r>
      <w:bookmarkEnd w:id="62"/>
    </w:p>
    <w:p w:rsidR="00B45919" w:rsidRDefault="00B45919" w:rsidP="00776A12">
      <w:pPr>
        <w:ind w:firstLine="360"/>
      </w:pPr>
      <w:r>
        <w:t>En un deuxième temps, on cherche à maximiser l’apogée, pour voir si la propulsion n’est pas surdimensionnée. Si oui, c’est que les pertes dans le calcul préliminaire d’étagement ont été surestimées. On reboucle donc avec les pertes calculées par le simulateur, jusqu’à converger vers des pertes identiques entre le simulateur et le calcul de dimensionnement.</w:t>
      </w:r>
    </w:p>
    <w:p w:rsidR="00B45919" w:rsidRDefault="00B45919" w:rsidP="00B45919"/>
    <w:p w:rsidR="00B45919" w:rsidRPr="00A439DE" w:rsidRDefault="00B45919" w:rsidP="00B45919">
      <w:pPr>
        <w:pStyle w:val="Titre3"/>
        <w:numPr>
          <w:ilvl w:val="0"/>
          <w:numId w:val="13"/>
        </w:numPr>
        <w:spacing w:line="240" w:lineRule="auto"/>
      </w:pPr>
      <w:bookmarkStart w:id="63" w:name="_Toc288173069"/>
      <w:r w:rsidRPr="00A439DE">
        <w:t>Vérification</w:t>
      </w:r>
      <w:bookmarkEnd w:id="63"/>
    </w:p>
    <w:p w:rsidR="00B45919" w:rsidRDefault="00B45919" w:rsidP="00776A12">
      <w:pPr>
        <w:ind w:firstLine="360"/>
      </w:pPr>
      <w:r>
        <w:t>Enfin, il convient de vérifier différentes grandeurs :</w:t>
      </w:r>
    </w:p>
    <w:p w:rsidR="00B45919" w:rsidRDefault="00776A12" w:rsidP="00776A12">
      <w:pPr>
        <w:ind w:left="360"/>
      </w:pPr>
      <w:r>
        <w:t>- L</w:t>
      </w:r>
      <w:r w:rsidR="00B45919">
        <w:t>a pression dynamique maximale atteinte, qui ne doit pas dépasser 40 000Pa d’après les spécifications de la coiffe</w:t>
      </w:r>
      <w:r>
        <w:t>.</w:t>
      </w:r>
    </w:p>
    <w:p w:rsidR="00B45919" w:rsidRDefault="00776A12" w:rsidP="00776A12">
      <w:pPr>
        <w:ind w:left="360"/>
      </w:pPr>
      <w:r>
        <w:t>- L</w:t>
      </w:r>
      <w:r w:rsidR="00B45919">
        <w:t>a pression dynamique au moment de la séparation du largage de l’étage 1</w:t>
      </w:r>
      <w:r>
        <w:t>.</w:t>
      </w:r>
    </w:p>
    <w:p w:rsidR="00B45919" w:rsidRDefault="00776A12" w:rsidP="00776A12">
      <w:pPr>
        <w:ind w:left="360"/>
      </w:pPr>
      <w:r>
        <w:t>- L</w:t>
      </w:r>
      <w:r w:rsidR="00B45919">
        <w:t>’inclinaison effective de l’orbite. Atteindre la valeur souhaitée peut nécessiter un rebouclage.</w:t>
      </w:r>
    </w:p>
    <w:p w:rsidR="00B45919" w:rsidRDefault="00B45919" w:rsidP="00B45919"/>
    <w:p w:rsidR="00776A12" w:rsidRDefault="00776A12" w:rsidP="00B45919"/>
    <w:p w:rsidR="00776A12" w:rsidRDefault="00776A12" w:rsidP="00B45919"/>
    <w:p w:rsidR="00B45919" w:rsidRDefault="00B45919" w:rsidP="00B45919">
      <w:pPr>
        <w:pStyle w:val="Titre2"/>
        <w:numPr>
          <w:ilvl w:val="0"/>
          <w:numId w:val="11"/>
        </w:numPr>
        <w:spacing w:line="240" w:lineRule="auto"/>
      </w:pPr>
      <w:bookmarkStart w:id="64" w:name="_Toc288173070"/>
      <w:r>
        <w:lastRenderedPageBreak/>
        <w:t>Résultats</w:t>
      </w:r>
      <w:bookmarkEnd w:id="64"/>
    </w:p>
    <w:p w:rsidR="00776A12" w:rsidRPr="00776A12" w:rsidRDefault="00776A12" w:rsidP="00776A12"/>
    <w:p w:rsidR="00B45919" w:rsidRPr="00E37B08" w:rsidRDefault="00B45919" w:rsidP="00776A12">
      <w:pPr>
        <w:ind w:firstLine="360"/>
      </w:pPr>
      <w:r>
        <w:t>Nous avons optimisé sans, malheureusement, reboucler les pertes effectivement observées par le simulateur. De plus, nous avons en dernière itération, demandé à atteindre l’apogée au lieu de le maximiser.</w:t>
      </w:r>
    </w:p>
    <w:p w:rsidR="00B45919" w:rsidRDefault="00B45919" w:rsidP="00776A12">
      <w:pPr>
        <w:ind w:firstLine="360"/>
      </w:pPr>
      <w:r>
        <w:t>L’altitude atteinte finale est supérieure à celle du périgée, ce qui prouve que la trajectoire suivie n’est pas optimale, et que le lanceur est surdimensionné.</w:t>
      </w:r>
    </w:p>
    <w:p w:rsidR="00B45919" w:rsidRDefault="00B45919" w:rsidP="00B45919"/>
    <w:p w:rsidR="00B45919" w:rsidRDefault="00B45919" w:rsidP="00B45919">
      <w:pPr>
        <w:keepNext/>
        <w:jc w:val="center"/>
      </w:pPr>
      <w:r>
        <w:rPr>
          <w:noProof/>
          <w:lang w:eastAsia="fr-FR"/>
        </w:rPr>
        <w:drawing>
          <wp:inline distT="0" distB="0" distL="0" distR="0">
            <wp:extent cx="4220887" cy="2533650"/>
            <wp:effectExtent l="19050" t="0" r="8213" b="0"/>
            <wp:docPr id="13" name="Image 3" descr="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png"/>
                    <pic:cNvPicPr/>
                  </pic:nvPicPr>
                  <pic:blipFill>
                    <a:blip r:embed="rId12" cstate="print"/>
                    <a:stretch>
                      <a:fillRect/>
                    </a:stretch>
                  </pic:blipFill>
                  <pic:spPr>
                    <a:xfrm>
                      <a:off x="0" y="0"/>
                      <a:ext cx="4229131" cy="2538599"/>
                    </a:xfrm>
                    <a:prstGeom prst="rect">
                      <a:avLst/>
                    </a:prstGeom>
                  </pic:spPr>
                </pic:pic>
              </a:graphicData>
            </a:graphic>
          </wp:inline>
        </w:drawing>
      </w:r>
    </w:p>
    <w:p w:rsidR="00B45919" w:rsidRDefault="00B45919" w:rsidP="00B45919">
      <w:pPr>
        <w:pStyle w:val="Lgende"/>
        <w:jc w:val="center"/>
        <w:rPr>
          <w:lang w:val="fr-FR"/>
        </w:rPr>
      </w:pPr>
      <w:r w:rsidRPr="005B723E">
        <w:rPr>
          <w:lang w:val="fr-FR"/>
        </w:rPr>
        <w:t xml:space="preserve">Figure </w:t>
      </w:r>
      <w:r w:rsidR="00AD41FB">
        <w:fldChar w:fldCharType="begin"/>
      </w:r>
      <w:r w:rsidRPr="005B723E">
        <w:rPr>
          <w:lang w:val="fr-FR"/>
        </w:rPr>
        <w:instrText xml:space="preserve"> SEQ Figure \* ARABIC </w:instrText>
      </w:r>
      <w:r w:rsidR="00AD41FB">
        <w:fldChar w:fldCharType="separate"/>
      </w:r>
      <w:r w:rsidR="00487719">
        <w:rPr>
          <w:noProof/>
          <w:lang w:val="fr-FR"/>
        </w:rPr>
        <w:t>1</w:t>
      </w:r>
      <w:r w:rsidR="00AD41FB">
        <w:fldChar w:fldCharType="end"/>
      </w:r>
      <w:r w:rsidRPr="005B723E">
        <w:rPr>
          <w:lang w:val="fr-FR"/>
        </w:rPr>
        <w:t xml:space="preserve"> Altitude</w:t>
      </w:r>
    </w:p>
    <w:p w:rsidR="00B45919" w:rsidRPr="005B723E" w:rsidRDefault="00B45919" w:rsidP="00B45919">
      <w:pPr>
        <w:rPr>
          <w:b/>
          <w:bCs/>
          <w:color w:val="4F81BD" w:themeColor="accent1"/>
          <w:sz w:val="18"/>
          <w:szCs w:val="18"/>
        </w:rPr>
      </w:pPr>
    </w:p>
    <w:p w:rsidR="00B45919" w:rsidRDefault="00B45919" w:rsidP="00776A12">
      <w:pPr>
        <w:ind w:firstLine="708"/>
      </w:pPr>
      <w:r>
        <w:t>La commande effectuée en angle (theta) est tracée ci-dessous</w:t>
      </w:r>
    </w:p>
    <w:p w:rsidR="00B45919" w:rsidRDefault="00B45919" w:rsidP="00B45919">
      <w:pPr>
        <w:keepNext/>
        <w:jc w:val="center"/>
      </w:pPr>
      <w:r>
        <w:rPr>
          <w:noProof/>
          <w:lang w:eastAsia="fr-FR"/>
        </w:rPr>
        <w:drawing>
          <wp:inline distT="0" distB="0" distL="0" distR="0">
            <wp:extent cx="4363700" cy="2619375"/>
            <wp:effectExtent l="19050" t="0" r="0" b="0"/>
            <wp:docPr id="14" name="Image 6" descr="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png"/>
                    <pic:cNvPicPr/>
                  </pic:nvPicPr>
                  <pic:blipFill>
                    <a:blip r:embed="rId13" cstate="print"/>
                    <a:stretch>
                      <a:fillRect/>
                    </a:stretch>
                  </pic:blipFill>
                  <pic:spPr>
                    <a:xfrm>
                      <a:off x="0" y="0"/>
                      <a:ext cx="4366590" cy="2621110"/>
                    </a:xfrm>
                    <a:prstGeom prst="rect">
                      <a:avLst/>
                    </a:prstGeom>
                  </pic:spPr>
                </pic:pic>
              </a:graphicData>
            </a:graphic>
          </wp:inline>
        </w:drawing>
      </w:r>
    </w:p>
    <w:p w:rsidR="00B45919" w:rsidRDefault="00B45919" w:rsidP="00B45919">
      <w:pPr>
        <w:pStyle w:val="Lgende"/>
        <w:jc w:val="center"/>
        <w:rPr>
          <w:lang w:val="fr-FR"/>
        </w:rPr>
      </w:pPr>
      <w:r w:rsidRPr="00B45919">
        <w:rPr>
          <w:lang w:val="fr-FR"/>
        </w:rPr>
        <w:t xml:space="preserve">Figure </w:t>
      </w:r>
      <w:r w:rsidR="00AD41FB">
        <w:fldChar w:fldCharType="begin"/>
      </w:r>
      <w:r w:rsidRPr="00B45919">
        <w:rPr>
          <w:lang w:val="fr-FR"/>
        </w:rPr>
        <w:instrText xml:space="preserve"> SEQ Figure \* ARABIC </w:instrText>
      </w:r>
      <w:r w:rsidR="00AD41FB">
        <w:fldChar w:fldCharType="separate"/>
      </w:r>
      <w:r w:rsidR="00487719">
        <w:rPr>
          <w:noProof/>
          <w:lang w:val="fr-FR"/>
        </w:rPr>
        <w:t>2</w:t>
      </w:r>
      <w:r w:rsidR="00AD41FB">
        <w:fldChar w:fldCharType="end"/>
      </w:r>
      <w:r w:rsidRPr="00B45919">
        <w:rPr>
          <w:lang w:val="fr-FR"/>
        </w:rPr>
        <w:t xml:space="preserve"> Theta</w:t>
      </w:r>
    </w:p>
    <w:p w:rsidR="00B45919" w:rsidRDefault="00B45919" w:rsidP="00B45919"/>
    <w:p w:rsidR="00B45919" w:rsidRDefault="00B45919" w:rsidP="00776A12">
      <w:pPr>
        <w:ind w:firstLine="708"/>
      </w:pPr>
      <w:r>
        <w:lastRenderedPageBreak/>
        <w:t>La pression dynamique atteint 40 000Pa en cours d’étage 1 mais ne le dépasse quasiment pas, mais en effectuant les rebouclages finaux, qui feront passer le lanceur de surdimensionné à juste adapté.</w:t>
      </w:r>
    </w:p>
    <w:p w:rsidR="00B45919" w:rsidRDefault="00B45919" w:rsidP="00B45919"/>
    <w:p w:rsidR="00B45919" w:rsidRDefault="00B45919" w:rsidP="00B45919">
      <w:pPr>
        <w:keepNext/>
        <w:jc w:val="center"/>
      </w:pPr>
      <w:r>
        <w:rPr>
          <w:noProof/>
          <w:lang w:eastAsia="fr-FR"/>
        </w:rPr>
        <w:drawing>
          <wp:inline distT="0" distB="0" distL="0" distR="0">
            <wp:extent cx="4658444" cy="2796299"/>
            <wp:effectExtent l="19050" t="0" r="8806" b="0"/>
            <wp:docPr id="15" name="Image 4" descr="pd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yn.png"/>
                    <pic:cNvPicPr/>
                  </pic:nvPicPr>
                  <pic:blipFill>
                    <a:blip r:embed="rId14" cstate="print"/>
                    <a:stretch>
                      <a:fillRect/>
                    </a:stretch>
                  </pic:blipFill>
                  <pic:spPr>
                    <a:xfrm>
                      <a:off x="0" y="0"/>
                      <a:ext cx="4661302" cy="2798015"/>
                    </a:xfrm>
                    <a:prstGeom prst="rect">
                      <a:avLst/>
                    </a:prstGeom>
                  </pic:spPr>
                </pic:pic>
              </a:graphicData>
            </a:graphic>
          </wp:inline>
        </w:drawing>
      </w:r>
    </w:p>
    <w:p w:rsidR="00B45919" w:rsidRPr="003D7808" w:rsidRDefault="00B45919" w:rsidP="00B45919">
      <w:pPr>
        <w:pStyle w:val="Lgende"/>
        <w:jc w:val="center"/>
        <w:rPr>
          <w:lang w:val="fr-FR"/>
        </w:rPr>
      </w:pPr>
      <w:r w:rsidRPr="003D7808">
        <w:rPr>
          <w:lang w:val="fr-FR"/>
        </w:rPr>
        <w:t xml:space="preserve">Figure </w:t>
      </w:r>
      <w:r w:rsidR="00AD41FB">
        <w:fldChar w:fldCharType="begin"/>
      </w:r>
      <w:r w:rsidRPr="003D7808">
        <w:rPr>
          <w:lang w:val="fr-FR"/>
        </w:rPr>
        <w:instrText xml:space="preserve"> SEQ Figure \* ARABIC </w:instrText>
      </w:r>
      <w:r w:rsidR="00AD41FB">
        <w:fldChar w:fldCharType="separate"/>
      </w:r>
      <w:r w:rsidR="00487719">
        <w:rPr>
          <w:noProof/>
          <w:lang w:val="fr-FR"/>
        </w:rPr>
        <w:t>3</w:t>
      </w:r>
      <w:r w:rsidR="00AD41FB">
        <w:fldChar w:fldCharType="end"/>
      </w:r>
      <w:r w:rsidRPr="003D7808">
        <w:rPr>
          <w:lang w:val="fr-FR"/>
        </w:rPr>
        <w:t xml:space="preserve"> Pression dynamique</w:t>
      </w:r>
    </w:p>
    <w:p w:rsidR="00B45919" w:rsidRDefault="00B45919" w:rsidP="00B45919"/>
    <w:p w:rsidR="00B45919" w:rsidRDefault="00B45919" w:rsidP="00776A12">
      <w:pPr>
        <w:ind w:firstLine="708"/>
      </w:pPr>
      <w:r>
        <w:t>Un critère de validité pour le simulateur est l’évolution de la masse, qui doit faire intervenir tous les événements comme la séparation, ou le largage de la coiffe, ainsi que les lois de débit.</w:t>
      </w:r>
    </w:p>
    <w:p w:rsidR="00B45919" w:rsidRDefault="00B45919" w:rsidP="00B45919"/>
    <w:p w:rsidR="00B45919" w:rsidRDefault="00AD41FB" w:rsidP="00B45919">
      <w:pPr>
        <w:keepNext/>
        <w:jc w:val="center"/>
      </w:pPr>
      <w:r>
        <w:rPr>
          <w:noProof/>
        </w:rPr>
        <w:pict>
          <v:shapetype id="_x0000_t202" coordsize="21600,21600" o:spt="202" path="m,l,21600r21600,l21600,xe">
            <v:stroke joinstyle="miter"/>
            <v:path gradientshapeok="t" o:connecttype="rect"/>
          </v:shapetype>
          <v:shape id="_x0000_s1028" type="#_x0000_t202" style="position:absolute;left:0;text-align:left;margin-left:19.15pt;margin-top:187.15pt;width:90.75pt;height:21pt;z-index:251662336">
            <v:textbox>
              <w:txbxContent>
                <w:p w:rsidR="00487719" w:rsidRPr="004233B4" w:rsidRDefault="00487719" w:rsidP="00B45919">
                  <w:r>
                    <w:t>Largage coiffe</w:t>
                  </w:r>
                </w:p>
              </w:txbxContent>
            </v:textbox>
          </v:shape>
        </w:pict>
      </w:r>
      <w:r>
        <w:rPr>
          <w:noProof/>
        </w:rPr>
        <w:pict>
          <v:shapetype id="_x0000_t32" coordsize="21600,21600" o:spt="32" o:oned="t" path="m,l21600,21600e" filled="f">
            <v:path arrowok="t" fillok="f" o:connecttype="none"/>
            <o:lock v:ext="edit" shapetype="t"/>
          </v:shapetype>
          <v:shape id="_x0000_s1029" type="#_x0000_t32" style="position:absolute;left:0;text-align:left;margin-left:109.9pt;margin-top:172.9pt;width:29.25pt;height:26.25pt;flip:y;z-index:251663360" o:connectortype="straight">
            <v:stroke endarrow="block"/>
          </v:shape>
        </w:pict>
      </w:r>
      <w:r>
        <w:rPr>
          <w:noProof/>
        </w:rPr>
        <w:pict>
          <v:shape id="_x0000_s1027" type="#_x0000_t32" style="position:absolute;left:0;text-align:left;margin-left:61.9pt;margin-top:77.65pt;width:29.25pt;height:26.25pt;flip:y;z-index:251661312" o:connectortype="straight">
            <v:stroke endarrow="block"/>
          </v:shape>
        </w:pict>
      </w:r>
      <w:r>
        <w:rPr>
          <w:noProof/>
        </w:rPr>
        <w:pict>
          <v:shape id="_x0000_s1026" type="#_x0000_t202" style="position:absolute;left:0;text-align:left;margin-left:-28.85pt;margin-top:91.9pt;width:90.75pt;height:21pt;z-index:251660288">
            <v:textbox>
              <w:txbxContent>
                <w:p w:rsidR="00487719" w:rsidRPr="004233B4" w:rsidRDefault="00487719" w:rsidP="00B45919">
                  <w:r>
                    <w:t>Palier de débit</w:t>
                  </w:r>
                </w:p>
              </w:txbxContent>
            </v:textbox>
          </v:shape>
        </w:pict>
      </w:r>
      <w:r w:rsidR="00B45919">
        <w:rPr>
          <w:noProof/>
          <w:lang w:eastAsia="fr-FR"/>
        </w:rPr>
        <w:drawing>
          <wp:inline distT="0" distB="0" distL="0" distR="0">
            <wp:extent cx="5267325" cy="3161789"/>
            <wp:effectExtent l="19050" t="0" r="0" b="0"/>
            <wp:docPr id="16" name="Image 7" descr="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png"/>
                    <pic:cNvPicPr/>
                  </pic:nvPicPr>
                  <pic:blipFill>
                    <a:blip r:embed="rId15" cstate="print"/>
                    <a:stretch>
                      <a:fillRect/>
                    </a:stretch>
                  </pic:blipFill>
                  <pic:spPr>
                    <a:xfrm>
                      <a:off x="0" y="0"/>
                      <a:ext cx="5282982" cy="3171188"/>
                    </a:xfrm>
                    <a:prstGeom prst="rect">
                      <a:avLst/>
                    </a:prstGeom>
                  </pic:spPr>
                </pic:pic>
              </a:graphicData>
            </a:graphic>
          </wp:inline>
        </w:drawing>
      </w:r>
    </w:p>
    <w:p w:rsidR="00B45919" w:rsidRPr="00B45919" w:rsidRDefault="00B45919" w:rsidP="00B45919">
      <w:pPr>
        <w:pStyle w:val="Lgende"/>
        <w:jc w:val="center"/>
        <w:rPr>
          <w:lang w:val="fr-FR"/>
        </w:rPr>
      </w:pPr>
      <w:r w:rsidRPr="00B45919">
        <w:rPr>
          <w:lang w:val="fr-FR"/>
        </w:rPr>
        <w:t xml:space="preserve">Figure </w:t>
      </w:r>
      <w:r w:rsidR="00AD41FB">
        <w:fldChar w:fldCharType="begin"/>
      </w:r>
      <w:r w:rsidRPr="00B45919">
        <w:rPr>
          <w:lang w:val="fr-FR"/>
        </w:rPr>
        <w:instrText xml:space="preserve"> SEQ Figure \* ARABIC </w:instrText>
      </w:r>
      <w:r w:rsidR="00AD41FB">
        <w:fldChar w:fldCharType="separate"/>
      </w:r>
      <w:r w:rsidR="00487719">
        <w:rPr>
          <w:noProof/>
          <w:lang w:val="fr-FR"/>
        </w:rPr>
        <w:t>4</w:t>
      </w:r>
      <w:r w:rsidR="00AD41FB">
        <w:fldChar w:fldCharType="end"/>
      </w:r>
      <w:r w:rsidRPr="00B45919">
        <w:rPr>
          <w:lang w:val="fr-FR"/>
        </w:rPr>
        <w:t xml:space="preserve"> Masse</w:t>
      </w:r>
    </w:p>
    <w:p w:rsidR="00B45919" w:rsidRDefault="00B45919" w:rsidP="00B45919"/>
    <w:p w:rsidR="00B45919" w:rsidRDefault="00B45919" w:rsidP="00776A12">
      <w:pPr>
        <w:ind w:firstLine="708"/>
      </w:pPr>
      <w:r>
        <w:t>La phase de convergence d’incidence se passe comme suit :</w:t>
      </w:r>
    </w:p>
    <w:p w:rsidR="00B45919" w:rsidRDefault="00B45919" w:rsidP="00B45919"/>
    <w:p w:rsidR="00B45919" w:rsidRDefault="00B45919" w:rsidP="00B45919">
      <w:pPr>
        <w:keepNext/>
        <w:jc w:val="center"/>
      </w:pPr>
      <w:r>
        <w:rPr>
          <w:noProof/>
          <w:lang w:eastAsia="fr-FR"/>
        </w:rPr>
        <w:drawing>
          <wp:inline distT="0" distB="0" distL="0" distR="0">
            <wp:extent cx="4927964" cy="2958083"/>
            <wp:effectExtent l="19050" t="0" r="5986" b="0"/>
            <wp:docPr id="17" name="Image 8" descr="incidence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idenceCV.png"/>
                    <pic:cNvPicPr/>
                  </pic:nvPicPr>
                  <pic:blipFill>
                    <a:blip r:embed="rId16" cstate="print"/>
                    <a:stretch>
                      <a:fillRect/>
                    </a:stretch>
                  </pic:blipFill>
                  <pic:spPr>
                    <a:xfrm>
                      <a:off x="0" y="0"/>
                      <a:ext cx="4931228" cy="2960042"/>
                    </a:xfrm>
                    <a:prstGeom prst="rect">
                      <a:avLst/>
                    </a:prstGeom>
                  </pic:spPr>
                </pic:pic>
              </a:graphicData>
            </a:graphic>
          </wp:inline>
        </w:drawing>
      </w:r>
    </w:p>
    <w:p w:rsidR="00B45919" w:rsidRPr="00B45919" w:rsidRDefault="00B45919" w:rsidP="00B45919">
      <w:pPr>
        <w:pStyle w:val="Lgende"/>
        <w:jc w:val="center"/>
        <w:rPr>
          <w:lang w:val="fr-FR"/>
        </w:rPr>
      </w:pPr>
      <w:r w:rsidRPr="00B45919">
        <w:rPr>
          <w:lang w:val="fr-FR"/>
        </w:rPr>
        <w:t xml:space="preserve">Figure </w:t>
      </w:r>
      <w:r w:rsidR="00AD41FB">
        <w:fldChar w:fldCharType="begin"/>
      </w:r>
      <w:r w:rsidRPr="00B45919">
        <w:rPr>
          <w:lang w:val="fr-FR"/>
        </w:rPr>
        <w:instrText xml:space="preserve"> SEQ Figure \* ARABIC </w:instrText>
      </w:r>
      <w:r w:rsidR="00AD41FB">
        <w:fldChar w:fldCharType="separate"/>
      </w:r>
      <w:r w:rsidR="00487719">
        <w:rPr>
          <w:noProof/>
          <w:lang w:val="fr-FR"/>
        </w:rPr>
        <w:t>5</w:t>
      </w:r>
      <w:r w:rsidR="00AD41FB">
        <w:fldChar w:fldCharType="end"/>
      </w:r>
      <w:r w:rsidRPr="00B45919">
        <w:rPr>
          <w:lang w:val="fr-FR"/>
        </w:rPr>
        <w:t xml:space="preserve"> Incidence</w:t>
      </w:r>
    </w:p>
    <w:p w:rsidR="00B45919" w:rsidRDefault="00B45919" w:rsidP="00B45919"/>
    <w:p w:rsidR="00B45919" w:rsidRDefault="00B45919" w:rsidP="00776A12">
      <w:pPr>
        <w:ind w:firstLine="708"/>
      </w:pPr>
      <w:r>
        <w:t>Le temps de montée verticale est de 5s, le temps pour basculer est de 5s, et l’angle de basculement est de 3,46°.</w:t>
      </w:r>
    </w:p>
    <w:p w:rsidR="00B45919" w:rsidRDefault="00B45919" w:rsidP="00776A12">
      <w:pPr>
        <w:ind w:firstLine="708"/>
      </w:pPr>
      <w:r>
        <w:t>Enfin, le flux thermique passe au dessous du seuil de 1500 W/m</w:t>
      </w:r>
      <w:r w:rsidRPr="003C068F">
        <w:rPr>
          <w:vertAlign w:val="superscript"/>
        </w:rPr>
        <w:t>2</w:t>
      </w:r>
      <w:r>
        <w:t xml:space="preserve"> à t=144,2s.</w:t>
      </w:r>
    </w:p>
    <w:p w:rsidR="00B45919" w:rsidRDefault="00B45919" w:rsidP="00B45919"/>
    <w:p w:rsidR="00B45919" w:rsidRDefault="00B45919" w:rsidP="00B45919">
      <w:pPr>
        <w:keepNext/>
        <w:jc w:val="center"/>
      </w:pPr>
      <w:r>
        <w:rPr>
          <w:noProof/>
          <w:lang w:eastAsia="fr-FR"/>
        </w:rPr>
        <w:drawing>
          <wp:inline distT="0" distB="0" distL="0" distR="0">
            <wp:extent cx="4499528" cy="2700908"/>
            <wp:effectExtent l="19050" t="0" r="0" b="0"/>
            <wp:docPr id="18" name="Image 9" descr="flux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ut.png"/>
                    <pic:cNvPicPr/>
                  </pic:nvPicPr>
                  <pic:blipFill>
                    <a:blip r:embed="rId17" cstate="print"/>
                    <a:stretch>
                      <a:fillRect/>
                    </a:stretch>
                  </pic:blipFill>
                  <pic:spPr>
                    <a:xfrm>
                      <a:off x="0" y="0"/>
                      <a:ext cx="4502508" cy="2702697"/>
                    </a:xfrm>
                    <a:prstGeom prst="rect">
                      <a:avLst/>
                    </a:prstGeom>
                  </pic:spPr>
                </pic:pic>
              </a:graphicData>
            </a:graphic>
          </wp:inline>
        </w:drawing>
      </w:r>
    </w:p>
    <w:p w:rsidR="00A63A12" w:rsidRDefault="00B45919" w:rsidP="00776A12">
      <w:pPr>
        <w:pStyle w:val="Lgende"/>
        <w:jc w:val="center"/>
      </w:pPr>
      <w:r>
        <w:t xml:space="preserve">Figure </w:t>
      </w:r>
      <w:fldSimple w:instr=" SEQ Figure \* ARABIC ">
        <w:r w:rsidR="00487719">
          <w:rPr>
            <w:noProof/>
          </w:rPr>
          <w:t>6</w:t>
        </w:r>
      </w:fldSimple>
      <w:r>
        <w:t xml:space="preserve"> Flux thermique</w:t>
      </w:r>
      <w:r w:rsidR="00A63A12">
        <w:br w:type="page"/>
      </w:r>
    </w:p>
    <w:p w:rsidR="00A63A12" w:rsidRDefault="00A63A12" w:rsidP="00A63A12">
      <w:pPr>
        <w:pStyle w:val="Titre1"/>
      </w:pPr>
      <w:bookmarkStart w:id="65" w:name="_Toc288173071"/>
      <w:r>
        <w:lastRenderedPageBreak/>
        <w:t>Conclusion</w:t>
      </w:r>
      <w:bookmarkEnd w:id="65"/>
    </w:p>
    <w:p w:rsidR="00A63A12" w:rsidRPr="00A63A12" w:rsidRDefault="00A63A12" w:rsidP="00A63A12"/>
    <w:p w:rsidR="004557BF" w:rsidRDefault="00F948B0" w:rsidP="00A63A12">
      <w:pPr>
        <w:ind w:firstLine="708"/>
        <w:jc w:val="both"/>
      </w:pPr>
      <w:r>
        <w:t xml:space="preserve">Notre lanceur d’avant projet, malgré toute les simplifications que ce cas permet, est déjà un objet complexe. En effet, </w:t>
      </w:r>
      <w:r w:rsidR="004557BF">
        <w:t>les</w:t>
      </w:r>
      <w:r>
        <w:t xml:space="preserve"> nombreuses </w:t>
      </w:r>
      <w:r w:rsidR="004557BF">
        <w:t xml:space="preserve">contraintes, la complexité du dimensionnement et la sensibilité des paramètres en jeu  rendent son étude difficile. Ce projet démontre de même parfaitement l’interdisciplinarité  que demande l’élaboration d’un lanceur : Simulation informatique, propulsion, dynamique, dimensionnement, mécanique et aérodynamique. </w:t>
      </w:r>
    </w:p>
    <w:p w:rsidR="00EA2FB6" w:rsidRDefault="004557BF" w:rsidP="00A63A12">
      <w:pPr>
        <w:ind w:firstLine="708"/>
        <w:jc w:val="both"/>
      </w:pPr>
      <w:r>
        <w:t xml:space="preserve">Travail de longue haleine tout au long de l’année, nous regrettons de n’avoir pu tout accomplir. Le rebouclage n’est pas finalisé et seulement la première étape du calcul des efforts généraux a été effectuée. Au cours de ces semaines, notre lanceur a été soumis à rudes épreuves et est passé par beaucoup de configurations possibles : </w:t>
      </w:r>
      <w:r w:rsidR="00EA2FB6">
        <w:t xml:space="preserve">Lanceur linéaire, lanceur aux deux retreints et une jupe, </w:t>
      </w:r>
      <w:r>
        <w:t xml:space="preserve"> </w:t>
      </w:r>
      <w:r w:rsidR="00EA2FB6">
        <w:t xml:space="preserve">lanceur aux étages structuraux… Par ce fait, nous pouvons noter que ce type de projet demande une rigueur très importante. Constamment, nous devons garder en tête les indicateurs des règles de propulsion et d’architecteur, tout en optimisant l’objet. </w:t>
      </w:r>
    </w:p>
    <w:p w:rsidR="00383C8B" w:rsidRDefault="00EA2FB6" w:rsidP="00A63A12">
      <w:pPr>
        <w:ind w:firstLine="708"/>
        <w:jc w:val="both"/>
      </w:pPr>
      <w:r>
        <w:t xml:space="preserve">Nous remercions les intervenants qui sont venus à notre rencontre nous enseigner leur domaine de compétence et nous ont soutenu pour cette élaboration. </w:t>
      </w:r>
      <w:r w:rsidR="00383C8B">
        <w:br w:type="page"/>
      </w:r>
    </w:p>
    <w:p w:rsidR="00383C8B" w:rsidRDefault="00383C8B" w:rsidP="00383C8B">
      <w:pPr>
        <w:pStyle w:val="Titre1"/>
        <w:pBdr>
          <w:bottom w:val="single" w:sz="4" w:space="1" w:color="auto"/>
        </w:pBdr>
      </w:pPr>
      <w:bookmarkStart w:id="66" w:name="_Toc288145511"/>
      <w:bookmarkStart w:id="67" w:name="_Toc288173072"/>
      <w:r>
        <w:lastRenderedPageBreak/>
        <w:t>ANNEXES</w:t>
      </w:r>
      <w:bookmarkEnd w:id="66"/>
      <w:bookmarkEnd w:id="67"/>
    </w:p>
    <w:p w:rsidR="00A22D54" w:rsidRDefault="00A22D54" w:rsidP="00A22D54">
      <w:pPr>
        <w:rPr>
          <w:b/>
          <w:color w:val="808080" w:themeColor="background1" w:themeShade="80"/>
          <w:sz w:val="32"/>
          <w:szCs w:val="32"/>
        </w:rPr>
      </w:pPr>
      <w:r>
        <w:rPr>
          <w:b/>
          <w:color w:val="808080" w:themeColor="background1" w:themeShade="80"/>
          <w:sz w:val="32"/>
          <w:szCs w:val="32"/>
        </w:rPr>
        <w:t>Annexe n°</w:t>
      </w:r>
      <w:r w:rsidR="007A6EA1">
        <w:rPr>
          <w:b/>
          <w:color w:val="808080" w:themeColor="background1" w:themeShade="80"/>
          <w:sz w:val="32"/>
          <w:szCs w:val="32"/>
        </w:rPr>
        <w:t>1</w:t>
      </w:r>
      <w:r>
        <w:rPr>
          <w:b/>
          <w:color w:val="808080" w:themeColor="background1" w:themeShade="80"/>
          <w:sz w:val="32"/>
          <w:szCs w:val="32"/>
        </w:rPr>
        <w:t> : Etagement du lanceur (Tri-étage)</w:t>
      </w:r>
    </w:p>
    <w:tbl>
      <w:tblPr>
        <w:tblW w:w="9330" w:type="dxa"/>
        <w:tblInd w:w="60" w:type="dxa"/>
        <w:tblCellMar>
          <w:left w:w="70" w:type="dxa"/>
          <w:right w:w="70" w:type="dxa"/>
        </w:tblCellMar>
        <w:tblLook w:val="04A0"/>
      </w:tblPr>
      <w:tblGrid>
        <w:gridCol w:w="1870"/>
        <w:gridCol w:w="1588"/>
        <w:gridCol w:w="1488"/>
        <w:gridCol w:w="1368"/>
        <w:gridCol w:w="1608"/>
        <w:gridCol w:w="1521"/>
      </w:tblGrid>
      <w:tr w:rsidR="000B20D8" w:rsidRPr="000B20D8" w:rsidTr="000B20D8">
        <w:trPr>
          <w:trHeight w:val="522"/>
        </w:trPr>
        <w:tc>
          <w:tcPr>
            <w:tcW w:w="1870" w:type="dxa"/>
            <w:tcBorders>
              <w:top w:val="nil"/>
              <w:left w:val="single" w:sz="8" w:space="0" w:color="auto"/>
              <w:bottom w:val="nil"/>
              <w:right w:val="nil"/>
            </w:tcBorders>
            <w:shd w:val="clear" w:color="auto" w:fill="auto"/>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Cahier des charges</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single" w:sz="8" w:space="0" w:color="000000"/>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CU (kg)</w:t>
            </w:r>
          </w:p>
        </w:tc>
        <w:tc>
          <w:tcPr>
            <w:tcW w:w="1588" w:type="dxa"/>
            <w:tcBorders>
              <w:top w:val="single" w:sz="8" w:space="0" w:color="000000"/>
              <w:left w:val="single" w:sz="8" w:space="0" w:color="000000"/>
              <w:bottom w:val="nil"/>
              <w:right w:val="single" w:sz="8" w:space="0" w:color="000000"/>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3313,114067</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2888,822929</w:t>
            </w: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Apogée (km)</w:t>
            </w:r>
          </w:p>
        </w:tc>
        <w:tc>
          <w:tcPr>
            <w:tcW w:w="1588" w:type="dxa"/>
            <w:tcBorders>
              <w:top w:val="nil"/>
              <w:left w:val="single" w:sz="8" w:space="0" w:color="000000"/>
              <w:bottom w:val="nil"/>
              <w:right w:val="single" w:sz="8" w:space="0" w:color="000000"/>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35786</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Périgée (km)</w:t>
            </w:r>
          </w:p>
        </w:tc>
        <w:tc>
          <w:tcPr>
            <w:tcW w:w="1588" w:type="dxa"/>
            <w:tcBorders>
              <w:top w:val="nil"/>
              <w:left w:val="single" w:sz="8" w:space="0" w:color="000000"/>
              <w:bottom w:val="nil"/>
              <w:right w:val="single" w:sz="8" w:space="0" w:color="000000"/>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250</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nil"/>
              <w:left w:val="single" w:sz="8" w:space="0" w:color="auto"/>
              <w:bottom w:val="single" w:sz="8" w:space="0" w:color="000000"/>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Inclinaison (°)</w:t>
            </w:r>
          </w:p>
        </w:tc>
        <w:tc>
          <w:tcPr>
            <w:tcW w:w="1588" w:type="dxa"/>
            <w:tcBorders>
              <w:top w:val="nil"/>
              <w:left w:val="single" w:sz="8" w:space="0" w:color="000000"/>
              <w:bottom w:val="single" w:sz="8" w:space="0" w:color="000000"/>
              <w:right w:val="single" w:sz="8" w:space="0" w:color="000000"/>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5</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70"/>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 </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510"/>
        </w:trPr>
        <w:tc>
          <w:tcPr>
            <w:tcW w:w="1870" w:type="dxa"/>
            <w:tcBorders>
              <w:top w:val="single" w:sz="8" w:space="0" w:color="auto"/>
              <w:left w:val="single" w:sz="8" w:space="0" w:color="auto"/>
              <w:bottom w:val="nil"/>
              <w:right w:val="nil"/>
            </w:tcBorders>
            <w:shd w:val="clear" w:color="auto" w:fill="auto"/>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Etage</w:t>
            </w:r>
          </w:p>
        </w:tc>
        <w:tc>
          <w:tcPr>
            <w:tcW w:w="1588" w:type="dxa"/>
            <w:tcBorders>
              <w:top w:val="single" w:sz="8" w:space="0" w:color="auto"/>
              <w:left w:val="nil"/>
              <w:bottom w:val="nil"/>
              <w:right w:val="nil"/>
            </w:tcBorders>
            <w:shd w:val="clear" w:color="auto" w:fill="auto"/>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Isp(vide) (s)</w:t>
            </w:r>
          </w:p>
        </w:tc>
        <w:tc>
          <w:tcPr>
            <w:tcW w:w="1488" w:type="dxa"/>
            <w:tcBorders>
              <w:top w:val="single" w:sz="8" w:space="0" w:color="auto"/>
              <w:left w:val="nil"/>
              <w:bottom w:val="nil"/>
              <w:right w:val="nil"/>
            </w:tcBorders>
            <w:shd w:val="clear" w:color="auto" w:fill="auto"/>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Isp(sol) (s)</w:t>
            </w:r>
          </w:p>
        </w:tc>
        <w:tc>
          <w:tcPr>
            <w:tcW w:w="1368" w:type="dxa"/>
            <w:tcBorders>
              <w:top w:val="single" w:sz="8" w:space="0" w:color="auto"/>
              <w:left w:val="nil"/>
              <w:bottom w:val="nil"/>
              <w:right w:val="nil"/>
            </w:tcBorders>
            <w:shd w:val="clear" w:color="auto" w:fill="auto"/>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Coeff de rendement</w:t>
            </w:r>
          </w:p>
        </w:tc>
        <w:tc>
          <w:tcPr>
            <w:tcW w:w="1608" w:type="dxa"/>
            <w:tcBorders>
              <w:top w:val="single" w:sz="8" w:space="0" w:color="auto"/>
              <w:left w:val="nil"/>
              <w:bottom w:val="nil"/>
              <w:right w:val="nil"/>
            </w:tcBorders>
            <w:shd w:val="clear" w:color="auto" w:fill="auto"/>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Isp* (s)</w:t>
            </w:r>
          </w:p>
        </w:tc>
        <w:tc>
          <w:tcPr>
            <w:tcW w:w="1408" w:type="dxa"/>
            <w:tcBorders>
              <w:top w:val="single" w:sz="8" w:space="0" w:color="auto"/>
              <w:left w:val="nil"/>
              <w:bottom w:val="nil"/>
              <w:right w:val="single" w:sz="8" w:space="0" w:color="auto"/>
            </w:tcBorders>
            <w:shd w:val="clear" w:color="auto" w:fill="auto"/>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k (%)</w:t>
            </w:r>
          </w:p>
        </w:tc>
      </w:tr>
      <w:tr w:rsidR="000B20D8" w:rsidRPr="000B20D8" w:rsidTr="000B20D8">
        <w:trPr>
          <w:trHeight w:val="255"/>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1 (P)</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jc w:val="right"/>
              <w:rPr>
                <w:rFonts w:ascii="Arial" w:eastAsia="Times New Roman" w:hAnsi="Arial" w:cs="Arial"/>
                <w:sz w:val="20"/>
                <w:szCs w:val="20"/>
                <w:lang w:eastAsia="fr-FR"/>
              </w:rPr>
            </w:pPr>
            <w:r w:rsidRPr="000B20D8">
              <w:rPr>
                <w:rFonts w:ascii="Arial" w:eastAsia="Times New Roman" w:hAnsi="Arial" w:cs="Arial"/>
                <w:sz w:val="20"/>
                <w:szCs w:val="20"/>
                <w:lang w:eastAsia="fr-FR"/>
              </w:rPr>
              <w:t xml:space="preserve">288,00 </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264,8</w:t>
            </w:r>
          </w:p>
        </w:tc>
        <w:tc>
          <w:tcPr>
            <w:tcW w:w="136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0,92</w:t>
            </w:r>
          </w:p>
        </w:tc>
        <w:tc>
          <w:tcPr>
            <w:tcW w:w="16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254,288</w:t>
            </w:r>
          </w:p>
        </w:tc>
        <w:tc>
          <w:tcPr>
            <w:tcW w:w="1408" w:type="dxa"/>
            <w:tcBorders>
              <w:top w:val="nil"/>
              <w:left w:val="nil"/>
              <w:bottom w:val="nil"/>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8,43%</w:t>
            </w:r>
          </w:p>
        </w:tc>
      </w:tr>
      <w:tr w:rsidR="000B20D8" w:rsidRPr="000B20D8" w:rsidTr="000B20D8">
        <w:trPr>
          <w:trHeight w:val="255"/>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2 (P)</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jc w:val="right"/>
              <w:rPr>
                <w:rFonts w:ascii="Arial" w:eastAsia="Times New Roman" w:hAnsi="Arial" w:cs="Arial"/>
                <w:sz w:val="20"/>
                <w:szCs w:val="20"/>
                <w:lang w:eastAsia="fr-FR"/>
              </w:rPr>
            </w:pPr>
            <w:r w:rsidRPr="000B20D8">
              <w:rPr>
                <w:rFonts w:ascii="Arial" w:eastAsia="Times New Roman" w:hAnsi="Arial" w:cs="Arial"/>
                <w:sz w:val="20"/>
                <w:szCs w:val="20"/>
                <w:lang w:eastAsia="fr-FR"/>
              </w:rPr>
              <w:t xml:space="preserve">315,60 </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186,3</w:t>
            </w:r>
          </w:p>
        </w:tc>
        <w:tc>
          <w:tcPr>
            <w:tcW w:w="136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0,92</w:t>
            </w:r>
          </w:p>
        </w:tc>
        <w:tc>
          <w:tcPr>
            <w:tcW w:w="16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290,352</w:t>
            </w:r>
          </w:p>
        </w:tc>
        <w:tc>
          <w:tcPr>
            <w:tcW w:w="1408" w:type="dxa"/>
            <w:tcBorders>
              <w:top w:val="nil"/>
              <w:left w:val="nil"/>
              <w:bottom w:val="nil"/>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8,30%</w:t>
            </w:r>
          </w:p>
        </w:tc>
      </w:tr>
      <w:tr w:rsidR="000B20D8" w:rsidRPr="000B20D8" w:rsidTr="000B20D8">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3 (H)</w:t>
            </w:r>
          </w:p>
        </w:tc>
        <w:tc>
          <w:tcPr>
            <w:tcW w:w="1588" w:type="dxa"/>
            <w:tcBorders>
              <w:top w:val="nil"/>
              <w:left w:val="nil"/>
              <w:bottom w:val="single" w:sz="8" w:space="0" w:color="auto"/>
              <w:right w:val="nil"/>
            </w:tcBorders>
            <w:shd w:val="clear" w:color="auto" w:fill="auto"/>
            <w:noWrap/>
            <w:vAlign w:val="center"/>
            <w:hideMark/>
          </w:tcPr>
          <w:p w:rsidR="000B20D8" w:rsidRPr="000B20D8" w:rsidRDefault="000B20D8" w:rsidP="000B20D8">
            <w:pPr>
              <w:spacing w:after="0" w:line="240" w:lineRule="auto"/>
              <w:jc w:val="right"/>
              <w:rPr>
                <w:rFonts w:ascii="Arial" w:eastAsia="Times New Roman" w:hAnsi="Arial" w:cs="Arial"/>
                <w:sz w:val="20"/>
                <w:szCs w:val="20"/>
                <w:lang w:eastAsia="fr-FR"/>
              </w:rPr>
            </w:pPr>
            <w:r w:rsidRPr="000B20D8">
              <w:rPr>
                <w:rFonts w:ascii="Arial" w:eastAsia="Times New Roman" w:hAnsi="Arial" w:cs="Arial"/>
                <w:sz w:val="20"/>
                <w:szCs w:val="20"/>
                <w:lang w:eastAsia="fr-FR"/>
              </w:rPr>
              <w:t xml:space="preserve">469,90 </w:t>
            </w:r>
          </w:p>
        </w:tc>
        <w:tc>
          <w:tcPr>
            <w:tcW w:w="1488" w:type="dxa"/>
            <w:tcBorders>
              <w:top w:val="nil"/>
              <w:left w:val="nil"/>
              <w:bottom w:val="single" w:sz="8" w:space="0" w:color="auto"/>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230,1</w:t>
            </w:r>
          </w:p>
        </w:tc>
        <w:tc>
          <w:tcPr>
            <w:tcW w:w="1368" w:type="dxa"/>
            <w:tcBorders>
              <w:top w:val="nil"/>
              <w:left w:val="nil"/>
              <w:bottom w:val="single" w:sz="8" w:space="0" w:color="auto"/>
              <w:right w:val="nil"/>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0,95</w:t>
            </w:r>
          </w:p>
        </w:tc>
        <w:tc>
          <w:tcPr>
            <w:tcW w:w="1608" w:type="dxa"/>
            <w:tcBorders>
              <w:top w:val="nil"/>
              <w:left w:val="nil"/>
              <w:bottom w:val="single" w:sz="8" w:space="0" w:color="auto"/>
              <w:right w:val="nil"/>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446,405</w:t>
            </w:r>
          </w:p>
        </w:tc>
        <w:tc>
          <w:tcPr>
            <w:tcW w:w="1408" w:type="dxa"/>
            <w:tcBorders>
              <w:top w:val="nil"/>
              <w:left w:val="nil"/>
              <w:bottom w:val="single" w:sz="8" w:space="0" w:color="auto"/>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26,24%</w:t>
            </w:r>
          </w:p>
        </w:tc>
      </w:tr>
      <w:tr w:rsidR="000B20D8" w:rsidRPr="000B20D8" w:rsidTr="000B20D8">
        <w:trPr>
          <w:trHeight w:val="255"/>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 </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i/>
                <w:iCs/>
                <w:sz w:val="20"/>
                <w:szCs w:val="20"/>
                <w:lang w:eastAsia="fr-FR"/>
              </w:rPr>
            </w:pPr>
          </w:p>
        </w:tc>
      </w:tr>
      <w:tr w:rsidR="000B20D8" w:rsidRPr="000B20D8" w:rsidTr="000B20D8">
        <w:trPr>
          <w:trHeight w:val="270"/>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Tir de Kourou</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70"/>
        </w:trPr>
        <w:tc>
          <w:tcPr>
            <w:tcW w:w="1870" w:type="dxa"/>
            <w:tcBorders>
              <w:top w:val="single" w:sz="8" w:space="0" w:color="auto"/>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Latitude (°)</w:t>
            </w:r>
          </w:p>
        </w:tc>
        <w:tc>
          <w:tcPr>
            <w:tcW w:w="1588" w:type="dxa"/>
            <w:tcBorders>
              <w:top w:val="single" w:sz="8" w:space="0" w:color="auto"/>
              <w:left w:val="nil"/>
              <w:bottom w:val="nil"/>
              <w:right w:val="single" w:sz="8" w:space="0" w:color="auto"/>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5</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Terre</w:t>
            </w: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p>
        </w:tc>
        <w:tc>
          <w:tcPr>
            <w:tcW w:w="1408" w:type="dxa"/>
            <w:tcBorders>
              <w:top w:val="nil"/>
              <w:left w:val="nil"/>
              <w:bottom w:val="nil"/>
              <w:right w:val="single" w:sz="8" w:space="0" w:color="auto"/>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 </w:t>
            </w:r>
          </w:p>
        </w:tc>
      </w:tr>
      <w:tr w:rsidR="000B20D8" w:rsidRPr="000B20D8" w:rsidTr="000B20D8">
        <w:trPr>
          <w:trHeight w:val="255"/>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Vi (m/s)</w:t>
            </w:r>
          </w:p>
        </w:tc>
        <w:tc>
          <w:tcPr>
            <w:tcW w:w="1588" w:type="dxa"/>
            <w:tcBorders>
              <w:top w:val="nil"/>
              <w:left w:val="nil"/>
              <w:bottom w:val="nil"/>
              <w:right w:val="single" w:sz="8" w:space="0" w:color="auto"/>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463,3532863</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2976" w:type="dxa"/>
            <w:gridSpan w:val="2"/>
            <w:tcBorders>
              <w:top w:val="single" w:sz="8" w:space="0" w:color="auto"/>
              <w:left w:val="single" w:sz="8" w:space="0" w:color="auto"/>
              <w:bottom w:val="nil"/>
              <w:right w:val="single" w:sz="8" w:space="0" w:color="000000"/>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Puls. Sidérale (rad/s)</w:t>
            </w:r>
          </w:p>
        </w:tc>
        <w:tc>
          <w:tcPr>
            <w:tcW w:w="1408" w:type="dxa"/>
            <w:tcBorders>
              <w:top w:val="single" w:sz="8" w:space="0" w:color="auto"/>
              <w:left w:val="nil"/>
              <w:bottom w:val="nil"/>
              <w:right w:val="single" w:sz="8" w:space="0" w:color="auto"/>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7,29246E-05</w:t>
            </w:r>
          </w:p>
        </w:tc>
      </w:tr>
      <w:tr w:rsidR="000B20D8" w:rsidRPr="000B20D8" w:rsidTr="000B20D8">
        <w:trPr>
          <w:trHeight w:val="255"/>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Vf (m/s)</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10194,93022</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2976" w:type="dxa"/>
            <w:gridSpan w:val="2"/>
            <w:tcBorders>
              <w:top w:val="nil"/>
              <w:left w:val="single" w:sz="8" w:space="0" w:color="auto"/>
              <w:bottom w:val="nil"/>
              <w:right w:val="single" w:sz="8" w:space="0" w:color="000000"/>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Re (m)</w:t>
            </w:r>
          </w:p>
        </w:tc>
        <w:tc>
          <w:tcPr>
            <w:tcW w:w="1408" w:type="dxa"/>
            <w:tcBorders>
              <w:top w:val="nil"/>
              <w:left w:val="nil"/>
              <w:bottom w:val="nil"/>
              <w:right w:val="single" w:sz="8" w:space="0" w:color="auto"/>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6378137</w:t>
            </w:r>
          </w:p>
        </w:tc>
      </w:tr>
      <w:tr w:rsidR="000B20D8" w:rsidRPr="000B20D8" w:rsidTr="000B20D8">
        <w:trPr>
          <w:trHeight w:val="255"/>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Azimut de tir (°)</w:t>
            </w:r>
          </w:p>
        </w:tc>
        <w:tc>
          <w:tcPr>
            <w:tcW w:w="1588" w:type="dxa"/>
            <w:tcBorders>
              <w:top w:val="nil"/>
              <w:left w:val="nil"/>
              <w:bottom w:val="nil"/>
              <w:right w:val="single" w:sz="8" w:space="0" w:color="auto"/>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90</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2976" w:type="dxa"/>
            <w:gridSpan w:val="2"/>
            <w:tcBorders>
              <w:top w:val="nil"/>
              <w:left w:val="single" w:sz="8" w:space="0" w:color="auto"/>
              <w:bottom w:val="nil"/>
              <w:right w:val="single" w:sz="8" w:space="0" w:color="000000"/>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Rp (m)</w:t>
            </w:r>
          </w:p>
        </w:tc>
        <w:tc>
          <w:tcPr>
            <w:tcW w:w="1408" w:type="dxa"/>
            <w:tcBorders>
              <w:top w:val="nil"/>
              <w:left w:val="nil"/>
              <w:bottom w:val="nil"/>
              <w:right w:val="single" w:sz="8" w:space="0" w:color="auto"/>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6356752</w:t>
            </w:r>
          </w:p>
        </w:tc>
      </w:tr>
      <w:tr w:rsidR="000B20D8" w:rsidRPr="000B20D8" w:rsidTr="000B20D8">
        <w:trPr>
          <w:trHeight w:val="255"/>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Pertes (m/s)</w:t>
            </w:r>
          </w:p>
        </w:tc>
        <w:tc>
          <w:tcPr>
            <w:tcW w:w="1588" w:type="dxa"/>
            <w:tcBorders>
              <w:top w:val="nil"/>
              <w:left w:val="nil"/>
              <w:bottom w:val="nil"/>
              <w:right w:val="single" w:sz="8" w:space="0" w:color="auto"/>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1475</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2976" w:type="dxa"/>
            <w:gridSpan w:val="2"/>
            <w:tcBorders>
              <w:top w:val="nil"/>
              <w:left w:val="single" w:sz="8" w:space="0" w:color="auto"/>
              <w:bottom w:val="nil"/>
              <w:right w:val="single" w:sz="8" w:space="0" w:color="000000"/>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mu (m^3/s^2)</w:t>
            </w:r>
          </w:p>
        </w:tc>
        <w:tc>
          <w:tcPr>
            <w:tcW w:w="1408" w:type="dxa"/>
            <w:tcBorders>
              <w:top w:val="nil"/>
              <w:left w:val="nil"/>
              <w:bottom w:val="nil"/>
              <w:right w:val="single" w:sz="8" w:space="0" w:color="auto"/>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3,98601E+14</w:t>
            </w:r>
          </w:p>
        </w:tc>
      </w:tr>
      <w:tr w:rsidR="000B20D8" w:rsidRPr="000B20D8" w:rsidTr="000B20D8">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DV requis (m/s)</w:t>
            </w:r>
          </w:p>
        </w:tc>
        <w:tc>
          <w:tcPr>
            <w:tcW w:w="1588" w:type="dxa"/>
            <w:tcBorders>
              <w:top w:val="nil"/>
              <w:left w:val="nil"/>
              <w:bottom w:val="single" w:sz="8" w:space="0" w:color="auto"/>
              <w:right w:val="single" w:sz="8" w:space="0" w:color="auto"/>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11206,57693</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2976" w:type="dxa"/>
            <w:gridSpan w:val="2"/>
            <w:tcBorders>
              <w:top w:val="nil"/>
              <w:left w:val="single" w:sz="8" w:space="0" w:color="auto"/>
              <w:bottom w:val="single" w:sz="8" w:space="0" w:color="auto"/>
              <w:right w:val="single" w:sz="8" w:space="0" w:color="000000"/>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g0 (m/s^2)</w:t>
            </w:r>
          </w:p>
        </w:tc>
        <w:tc>
          <w:tcPr>
            <w:tcW w:w="1408" w:type="dxa"/>
            <w:tcBorders>
              <w:top w:val="nil"/>
              <w:left w:val="nil"/>
              <w:bottom w:val="single" w:sz="8" w:space="0" w:color="auto"/>
              <w:right w:val="single" w:sz="8" w:space="0" w:color="auto"/>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9,81</w:t>
            </w:r>
          </w:p>
        </w:tc>
      </w:tr>
      <w:tr w:rsidR="000B20D8" w:rsidRPr="000B20D8" w:rsidTr="000B20D8">
        <w:trPr>
          <w:trHeight w:val="270"/>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 </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single" w:sz="8" w:space="0" w:color="auto"/>
              <w:left w:val="single" w:sz="8" w:space="0" w:color="auto"/>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a3</w:t>
            </w:r>
          </w:p>
        </w:tc>
        <w:tc>
          <w:tcPr>
            <w:tcW w:w="1588" w:type="dxa"/>
            <w:tcBorders>
              <w:top w:val="single" w:sz="8" w:space="0" w:color="auto"/>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a2</w:t>
            </w:r>
          </w:p>
        </w:tc>
        <w:tc>
          <w:tcPr>
            <w:tcW w:w="1488" w:type="dxa"/>
            <w:tcBorders>
              <w:top w:val="single" w:sz="8" w:space="0" w:color="auto"/>
              <w:left w:val="nil"/>
              <w:bottom w:val="nil"/>
              <w:right w:val="single" w:sz="8" w:space="0" w:color="auto"/>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a1</w:t>
            </w:r>
          </w:p>
        </w:tc>
        <w:tc>
          <w:tcPr>
            <w:tcW w:w="136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70"/>
        </w:trPr>
        <w:tc>
          <w:tcPr>
            <w:tcW w:w="1870" w:type="dxa"/>
            <w:tcBorders>
              <w:top w:val="nil"/>
              <w:left w:val="single" w:sz="8" w:space="0" w:color="auto"/>
              <w:bottom w:val="single" w:sz="8" w:space="0" w:color="auto"/>
              <w:right w:val="nil"/>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0,204400533</w:t>
            </w:r>
          </w:p>
        </w:tc>
        <w:tc>
          <w:tcPr>
            <w:tcW w:w="1588" w:type="dxa"/>
            <w:tcBorders>
              <w:top w:val="nil"/>
              <w:left w:val="nil"/>
              <w:bottom w:val="single" w:sz="8" w:space="0" w:color="auto"/>
              <w:right w:val="nil"/>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0,171019709</w:t>
            </w:r>
          </w:p>
        </w:tc>
        <w:tc>
          <w:tcPr>
            <w:tcW w:w="1488" w:type="dxa"/>
            <w:tcBorders>
              <w:top w:val="nil"/>
              <w:left w:val="nil"/>
              <w:bottom w:val="single" w:sz="8" w:space="0" w:color="auto"/>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0,280211515</w:t>
            </w:r>
          </w:p>
        </w:tc>
        <w:tc>
          <w:tcPr>
            <w:tcW w:w="136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70"/>
        </w:trPr>
        <w:tc>
          <w:tcPr>
            <w:tcW w:w="1870" w:type="dxa"/>
            <w:tcBorders>
              <w:top w:val="nil"/>
              <w:left w:val="single" w:sz="8" w:space="0" w:color="auto"/>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 </w:t>
            </w:r>
          </w:p>
        </w:tc>
        <w:tc>
          <w:tcPr>
            <w:tcW w:w="158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single" w:sz="8" w:space="0" w:color="auto"/>
              <w:left w:val="single" w:sz="8" w:space="0" w:color="auto"/>
              <w:bottom w:val="nil"/>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Mi3 (kg)</w:t>
            </w:r>
          </w:p>
        </w:tc>
        <w:tc>
          <w:tcPr>
            <w:tcW w:w="1588" w:type="dxa"/>
            <w:tcBorders>
              <w:top w:val="single" w:sz="8" w:space="0" w:color="auto"/>
              <w:left w:val="nil"/>
              <w:bottom w:val="nil"/>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Mi2 (kg)</w:t>
            </w:r>
          </w:p>
        </w:tc>
        <w:tc>
          <w:tcPr>
            <w:tcW w:w="1488" w:type="dxa"/>
            <w:tcBorders>
              <w:top w:val="single" w:sz="8" w:space="0" w:color="auto"/>
              <w:left w:val="nil"/>
              <w:bottom w:val="nil"/>
              <w:right w:val="single" w:sz="8" w:space="0" w:color="auto"/>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Mi1 (kg)</w:t>
            </w:r>
          </w:p>
        </w:tc>
        <w:tc>
          <w:tcPr>
            <w:tcW w:w="1368" w:type="dxa"/>
            <w:tcBorders>
              <w:top w:val="single" w:sz="8" w:space="0" w:color="auto"/>
              <w:left w:val="nil"/>
              <w:bottom w:val="nil"/>
              <w:right w:val="single" w:sz="8" w:space="0" w:color="auto"/>
            </w:tcBorders>
            <w:shd w:val="clear" w:color="000000" w:fill="D8D8D8"/>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Total (T)</w:t>
            </w:r>
          </w:p>
        </w:tc>
        <w:tc>
          <w:tcPr>
            <w:tcW w:w="3016" w:type="dxa"/>
            <w:gridSpan w:val="2"/>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i/>
                <w:iCs/>
                <w:sz w:val="20"/>
                <w:szCs w:val="20"/>
                <w:lang w:eastAsia="fr-FR"/>
              </w:rPr>
            </w:pPr>
            <w:r w:rsidRPr="000B20D8">
              <w:rPr>
                <w:rFonts w:ascii="Verdana" w:eastAsia="Times New Roman" w:hAnsi="Verdana" w:cs="Times New Roman"/>
                <w:i/>
                <w:iCs/>
                <w:sz w:val="20"/>
                <w:szCs w:val="20"/>
                <w:lang w:eastAsia="fr-FR"/>
              </w:rPr>
              <w:t>Masses au décollage</w:t>
            </w:r>
          </w:p>
        </w:tc>
      </w:tr>
      <w:tr w:rsidR="000B20D8" w:rsidRPr="000B20D8" w:rsidTr="000B20D8">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16208,9307</w:t>
            </w:r>
          </w:p>
        </w:tc>
        <w:tc>
          <w:tcPr>
            <w:tcW w:w="1588" w:type="dxa"/>
            <w:tcBorders>
              <w:top w:val="nil"/>
              <w:left w:val="nil"/>
              <w:bottom w:val="single" w:sz="8" w:space="0" w:color="auto"/>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94778,14428</w:t>
            </w:r>
          </w:p>
        </w:tc>
        <w:tc>
          <w:tcPr>
            <w:tcW w:w="1488" w:type="dxa"/>
            <w:tcBorders>
              <w:top w:val="nil"/>
              <w:left w:val="nil"/>
              <w:bottom w:val="single" w:sz="8" w:space="0" w:color="auto"/>
              <w:right w:val="single" w:sz="8" w:space="0" w:color="auto"/>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338237,8641</w:t>
            </w:r>
          </w:p>
        </w:tc>
        <w:tc>
          <w:tcPr>
            <w:tcW w:w="1368" w:type="dxa"/>
            <w:tcBorders>
              <w:top w:val="nil"/>
              <w:left w:val="nil"/>
              <w:bottom w:val="single" w:sz="8" w:space="0" w:color="auto"/>
              <w:right w:val="single" w:sz="8" w:space="0" w:color="auto"/>
            </w:tcBorders>
            <w:shd w:val="clear" w:color="000000" w:fill="D8D8D8"/>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338</w:t>
            </w: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i/>
                <w:iCs/>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70"/>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 </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i/>
                <w:iCs/>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single" w:sz="8" w:space="0" w:color="auto"/>
              <w:left w:val="single" w:sz="8" w:space="0" w:color="auto"/>
              <w:bottom w:val="nil"/>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me3 (kg)</w:t>
            </w:r>
          </w:p>
        </w:tc>
        <w:tc>
          <w:tcPr>
            <w:tcW w:w="1588" w:type="dxa"/>
            <w:tcBorders>
              <w:top w:val="single" w:sz="8" w:space="0" w:color="auto"/>
              <w:left w:val="nil"/>
              <w:bottom w:val="nil"/>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me2 (kg)</w:t>
            </w:r>
          </w:p>
        </w:tc>
        <w:tc>
          <w:tcPr>
            <w:tcW w:w="1488" w:type="dxa"/>
            <w:tcBorders>
              <w:top w:val="single" w:sz="8" w:space="0" w:color="auto"/>
              <w:left w:val="nil"/>
              <w:bottom w:val="nil"/>
              <w:right w:val="single" w:sz="8" w:space="0" w:color="auto"/>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me1 (kg)</w:t>
            </w:r>
          </w:p>
        </w:tc>
        <w:tc>
          <w:tcPr>
            <w:tcW w:w="1368" w:type="dxa"/>
            <w:tcBorders>
              <w:top w:val="single" w:sz="8" w:space="0" w:color="auto"/>
              <w:left w:val="nil"/>
              <w:bottom w:val="nil"/>
              <w:right w:val="single" w:sz="8" w:space="0" w:color="auto"/>
            </w:tcBorders>
            <w:shd w:val="clear" w:color="000000" w:fill="D8D8D8"/>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Total (T)</w:t>
            </w:r>
          </w:p>
        </w:tc>
        <w:tc>
          <w:tcPr>
            <w:tcW w:w="3016" w:type="dxa"/>
            <w:gridSpan w:val="2"/>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i/>
                <w:iCs/>
                <w:sz w:val="20"/>
                <w:szCs w:val="20"/>
                <w:lang w:eastAsia="fr-FR"/>
              </w:rPr>
            </w:pPr>
            <w:r w:rsidRPr="000B20D8">
              <w:rPr>
                <w:rFonts w:ascii="Verdana" w:eastAsia="Times New Roman" w:hAnsi="Verdana" w:cs="Times New Roman"/>
                <w:i/>
                <w:iCs/>
                <w:sz w:val="20"/>
                <w:szCs w:val="20"/>
                <w:lang w:eastAsia="fr-FR"/>
              </w:rPr>
              <w:t>Masses d'ergols</w:t>
            </w:r>
          </w:p>
        </w:tc>
      </w:tr>
      <w:tr w:rsidR="000B20D8" w:rsidRPr="000B20D8" w:rsidTr="000B20D8">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10215,47656</w:t>
            </w:r>
          </w:p>
        </w:tc>
        <w:tc>
          <w:tcPr>
            <w:tcW w:w="1588" w:type="dxa"/>
            <w:tcBorders>
              <w:top w:val="nil"/>
              <w:left w:val="nil"/>
              <w:bottom w:val="single" w:sz="8" w:space="0" w:color="auto"/>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72547,53336</w:t>
            </w:r>
          </w:p>
        </w:tc>
        <w:tc>
          <w:tcPr>
            <w:tcW w:w="1488" w:type="dxa"/>
            <w:tcBorders>
              <w:top w:val="nil"/>
              <w:left w:val="nil"/>
              <w:bottom w:val="single" w:sz="8" w:space="0" w:color="auto"/>
              <w:right w:val="single" w:sz="8" w:space="0" w:color="auto"/>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224531,2532</w:t>
            </w:r>
          </w:p>
        </w:tc>
        <w:tc>
          <w:tcPr>
            <w:tcW w:w="1368" w:type="dxa"/>
            <w:tcBorders>
              <w:top w:val="nil"/>
              <w:left w:val="nil"/>
              <w:bottom w:val="single" w:sz="8" w:space="0" w:color="auto"/>
              <w:right w:val="single" w:sz="8" w:space="0" w:color="auto"/>
            </w:tcBorders>
            <w:shd w:val="clear" w:color="000000" w:fill="D8D8D8"/>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307</w:t>
            </w: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i/>
                <w:iCs/>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70"/>
        </w:trPr>
        <w:tc>
          <w:tcPr>
            <w:tcW w:w="1870" w:type="dxa"/>
            <w:tcBorders>
              <w:top w:val="nil"/>
              <w:left w:val="single" w:sz="8" w:space="0" w:color="auto"/>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 </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i/>
                <w:iCs/>
                <w:sz w:val="20"/>
                <w:szCs w:val="20"/>
                <w:lang w:eastAsia="fr-FR"/>
              </w:rPr>
            </w:pPr>
          </w:p>
        </w:tc>
        <w:tc>
          <w:tcPr>
            <w:tcW w:w="14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single" w:sz="8" w:space="0" w:color="auto"/>
              <w:left w:val="single" w:sz="8" w:space="0" w:color="auto"/>
              <w:bottom w:val="nil"/>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ms3 (kg)</w:t>
            </w:r>
          </w:p>
        </w:tc>
        <w:tc>
          <w:tcPr>
            <w:tcW w:w="1588" w:type="dxa"/>
            <w:tcBorders>
              <w:top w:val="single" w:sz="8" w:space="0" w:color="auto"/>
              <w:left w:val="nil"/>
              <w:bottom w:val="nil"/>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ms2 (kg)</w:t>
            </w:r>
          </w:p>
        </w:tc>
        <w:tc>
          <w:tcPr>
            <w:tcW w:w="1488" w:type="dxa"/>
            <w:tcBorders>
              <w:top w:val="single" w:sz="8" w:space="0" w:color="auto"/>
              <w:left w:val="nil"/>
              <w:bottom w:val="nil"/>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ms1 (kg)</w:t>
            </w:r>
          </w:p>
        </w:tc>
        <w:tc>
          <w:tcPr>
            <w:tcW w:w="1368" w:type="dxa"/>
            <w:tcBorders>
              <w:top w:val="single" w:sz="8" w:space="0" w:color="auto"/>
              <w:left w:val="single" w:sz="8" w:space="0" w:color="auto"/>
              <w:bottom w:val="nil"/>
              <w:right w:val="single" w:sz="8" w:space="0" w:color="auto"/>
            </w:tcBorders>
            <w:shd w:val="clear" w:color="000000" w:fill="D8D8D8"/>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Total (T)</w:t>
            </w:r>
          </w:p>
        </w:tc>
        <w:tc>
          <w:tcPr>
            <w:tcW w:w="3016" w:type="dxa"/>
            <w:gridSpan w:val="2"/>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i/>
                <w:iCs/>
                <w:sz w:val="20"/>
                <w:szCs w:val="20"/>
                <w:lang w:eastAsia="fr-FR"/>
              </w:rPr>
            </w:pPr>
            <w:r w:rsidRPr="000B20D8">
              <w:rPr>
                <w:rFonts w:ascii="Verdana" w:eastAsia="Times New Roman" w:hAnsi="Verdana" w:cs="Times New Roman"/>
                <w:i/>
                <w:iCs/>
                <w:sz w:val="20"/>
                <w:szCs w:val="20"/>
                <w:lang w:eastAsia="fr-FR"/>
              </w:rPr>
              <w:t>Masses de structure</w:t>
            </w:r>
          </w:p>
        </w:tc>
      </w:tr>
      <w:tr w:rsidR="000B20D8" w:rsidRPr="000B20D8" w:rsidTr="000B20D8">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2680,340074</w:t>
            </w:r>
          </w:p>
        </w:tc>
        <w:tc>
          <w:tcPr>
            <w:tcW w:w="1588" w:type="dxa"/>
            <w:tcBorders>
              <w:top w:val="nil"/>
              <w:left w:val="nil"/>
              <w:bottom w:val="single" w:sz="8" w:space="0" w:color="auto"/>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6021,680216</w:t>
            </w:r>
          </w:p>
        </w:tc>
        <w:tc>
          <w:tcPr>
            <w:tcW w:w="1488" w:type="dxa"/>
            <w:tcBorders>
              <w:top w:val="nil"/>
              <w:left w:val="nil"/>
              <w:bottom w:val="single" w:sz="8" w:space="0" w:color="auto"/>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18928,46661</w:t>
            </w:r>
          </w:p>
        </w:tc>
        <w:tc>
          <w:tcPr>
            <w:tcW w:w="1368" w:type="dxa"/>
            <w:tcBorders>
              <w:top w:val="nil"/>
              <w:left w:val="single" w:sz="8" w:space="0" w:color="auto"/>
              <w:bottom w:val="single" w:sz="8" w:space="0" w:color="auto"/>
              <w:right w:val="single" w:sz="8" w:space="0" w:color="auto"/>
            </w:tcBorders>
            <w:shd w:val="clear" w:color="000000" w:fill="D8D8D8"/>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27</w:t>
            </w:r>
          </w:p>
        </w:tc>
        <w:tc>
          <w:tcPr>
            <w:tcW w:w="1608" w:type="dxa"/>
            <w:tcBorders>
              <w:top w:val="nil"/>
              <w:left w:val="nil"/>
              <w:bottom w:val="single" w:sz="8" w:space="0" w:color="auto"/>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i/>
                <w:iCs/>
                <w:sz w:val="20"/>
                <w:szCs w:val="20"/>
                <w:lang w:eastAsia="fr-FR"/>
              </w:rPr>
            </w:pPr>
            <w:r w:rsidRPr="000B20D8">
              <w:rPr>
                <w:rFonts w:ascii="Verdana" w:eastAsia="Times New Roman" w:hAnsi="Verdana" w:cs="Times New Roman"/>
                <w:i/>
                <w:iCs/>
                <w:sz w:val="20"/>
                <w:szCs w:val="20"/>
                <w:lang w:eastAsia="fr-FR"/>
              </w:rPr>
              <w:t> </w:t>
            </w:r>
          </w:p>
        </w:tc>
        <w:tc>
          <w:tcPr>
            <w:tcW w:w="1408" w:type="dxa"/>
            <w:tcBorders>
              <w:top w:val="nil"/>
              <w:left w:val="nil"/>
              <w:bottom w:val="single" w:sz="8" w:space="0" w:color="auto"/>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 </w:t>
            </w:r>
          </w:p>
        </w:tc>
      </w:tr>
      <w:tr w:rsidR="000B20D8" w:rsidRPr="000B20D8" w:rsidTr="000B20D8">
        <w:trPr>
          <w:trHeight w:val="255"/>
        </w:trPr>
        <w:tc>
          <w:tcPr>
            <w:tcW w:w="1870"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Indice</w:t>
            </w: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0,98%</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70"/>
        </w:trPr>
        <w:tc>
          <w:tcPr>
            <w:tcW w:w="1870"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60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single" w:sz="8" w:space="0" w:color="auto"/>
              <w:left w:val="single" w:sz="8" w:space="0" w:color="auto"/>
              <w:bottom w:val="nil"/>
              <w:right w:val="single" w:sz="8" w:space="0" w:color="auto"/>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Omega1</w:t>
            </w:r>
          </w:p>
        </w:tc>
        <w:tc>
          <w:tcPr>
            <w:tcW w:w="1588" w:type="dxa"/>
            <w:tcBorders>
              <w:top w:val="single" w:sz="8" w:space="0" w:color="auto"/>
              <w:left w:val="nil"/>
              <w:bottom w:val="nil"/>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0,07775</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single" w:sz="8" w:space="0" w:color="auto"/>
              <w:left w:val="single" w:sz="8" w:space="0" w:color="auto"/>
              <w:bottom w:val="nil"/>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b1</w:t>
            </w:r>
          </w:p>
        </w:tc>
        <w:tc>
          <w:tcPr>
            <w:tcW w:w="1608" w:type="dxa"/>
            <w:tcBorders>
              <w:top w:val="single" w:sz="8" w:space="0" w:color="auto"/>
              <w:left w:val="single" w:sz="8" w:space="0" w:color="auto"/>
              <w:bottom w:val="nil"/>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2,97465</w:t>
            </w:r>
          </w:p>
        </w:tc>
        <w:tc>
          <w:tcPr>
            <w:tcW w:w="14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55"/>
        </w:trPr>
        <w:tc>
          <w:tcPr>
            <w:tcW w:w="1870" w:type="dxa"/>
            <w:tcBorders>
              <w:top w:val="nil"/>
              <w:left w:val="single" w:sz="8" w:space="0" w:color="auto"/>
              <w:bottom w:val="nil"/>
              <w:right w:val="single" w:sz="8" w:space="0" w:color="auto"/>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Omega2</w:t>
            </w:r>
          </w:p>
        </w:tc>
        <w:tc>
          <w:tcPr>
            <w:tcW w:w="1588" w:type="dxa"/>
            <w:tcBorders>
              <w:top w:val="nil"/>
              <w:left w:val="nil"/>
              <w:bottom w:val="nil"/>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0,07664</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single" w:sz="8" w:space="0" w:color="auto"/>
              <w:bottom w:val="nil"/>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b2</w:t>
            </w:r>
          </w:p>
        </w:tc>
        <w:tc>
          <w:tcPr>
            <w:tcW w:w="1608" w:type="dxa"/>
            <w:tcBorders>
              <w:top w:val="nil"/>
              <w:left w:val="single" w:sz="8" w:space="0" w:color="auto"/>
              <w:bottom w:val="nil"/>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4,26341</w:t>
            </w:r>
          </w:p>
        </w:tc>
        <w:tc>
          <w:tcPr>
            <w:tcW w:w="14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70"/>
        </w:trPr>
        <w:tc>
          <w:tcPr>
            <w:tcW w:w="1870" w:type="dxa"/>
            <w:tcBorders>
              <w:top w:val="nil"/>
              <w:left w:val="single" w:sz="8" w:space="0" w:color="auto"/>
              <w:bottom w:val="single" w:sz="8" w:space="0" w:color="auto"/>
              <w:right w:val="single" w:sz="8" w:space="0" w:color="auto"/>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Omega3</w:t>
            </w:r>
          </w:p>
        </w:tc>
        <w:tc>
          <w:tcPr>
            <w:tcW w:w="1588" w:type="dxa"/>
            <w:tcBorders>
              <w:top w:val="nil"/>
              <w:left w:val="nil"/>
              <w:bottom w:val="single" w:sz="8" w:space="0" w:color="auto"/>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0,20785</w:t>
            </w: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color w:val="0000FF"/>
                <w:sz w:val="20"/>
                <w:szCs w:val="20"/>
                <w:u w:val="single"/>
                <w:lang w:eastAsia="fr-FR"/>
              </w:rPr>
            </w:pPr>
          </w:p>
        </w:tc>
        <w:tc>
          <w:tcPr>
            <w:tcW w:w="1368" w:type="dxa"/>
            <w:tcBorders>
              <w:top w:val="nil"/>
              <w:left w:val="single" w:sz="8" w:space="0" w:color="auto"/>
              <w:bottom w:val="single" w:sz="8" w:space="0" w:color="auto"/>
              <w:right w:val="nil"/>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b3</w:t>
            </w:r>
          </w:p>
        </w:tc>
        <w:tc>
          <w:tcPr>
            <w:tcW w:w="1608" w:type="dxa"/>
            <w:tcBorders>
              <w:top w:val="nil"/>
              <w:left w:val="single" w:sz="8" w:space="0" w:color="auto"/>
              <w:bottom w:val="single" w:sz="8" w:space="0" w:color="auto"/>
              <w:right w:val="single" w:sz="8" w:space="0" w:color="auto"/>
            </w:tcBorders>
            <w:shd w:val="clear" w:color="auto" w:fill="auto"/>
            <w:noWrap/>
            <w:vAlign w:val="bottom"/>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2,70444</w:t>
            </w:r>
          </w:p>
        </w:tc>
        <w:tc>
          <w:tcPr>
            <w:tcW w:w="14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r w:rsidR="000B20D8" w:rsidRPr="000B20D8" w:rsidTr="000B20D8">
        <w:trPr>
          <w:trHeight w:val="270"/>
        </w:trPr>
        <w:tc>
          <w:tcPr>
            <w:tcW w:w="1870"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5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488" w:type="dxa"/>
            <w:tcBorders>
              <w:top w:val="nil"/>
              <w:left w:val="nil"/>
              <w:bottom w:val="nil"/>
              <w:right w:val="nil"/>
            </w:tcBorders>
            <w:shd w:val="clear" w:color="auto" w:fill="auto"/>
            <w:noWrap/>
            <w:vAlign w:val="center"/>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rsidR="000B20D8" w:rsidRPr="000B20D8" w:rsidRDefault="000B20D8" w:rsidP="000B20D8">
            <w:pPr>
              <w:spacing w:after="0" w:line="240" w:lineRule="auto"/>
              <w:rPr>
                <w:rFonts w:ascii="Verdana" w:eastAsia="Times New Roman" w:hAnsi="Verdana" w:cs="Times New Roman"/>
                <w:b/>
                <w:bCs/>
                <w:sz w:val="20"/>
                <w:szCs w:val="20"/>
                <w:lang w:eastAsia="fr-FR"/>
              </w:rPr>
            </w:pPr>
            <w:r w:rsidRPr="000B20D8">
              <w:rPr>
                <w:rFonts w:ascii="Verdana" w:eastAsia="Times New Roman" w:hAnsi="Verdana" w:cs="Times New Roman"/>
                <w:b/>
                <w:bCs/>
                <w:sz w:val="20"/>
                <w:szCs w:val="20"/>
                <w:lang w:eastAsia="fr-FR"/>
              </w:rPr>
              <w:t>DV (m/s)</w:t>
            </w:r>
          </w:p>
        </w:tc>
        <w:tc>
          <w:tcPr>
            <w:tcW w:w="1608" w:type="dxa"/>
            <w:tcBorders>
              <w:top w:val="nil"/>
              <w:left w:val="nil"/>
              <w:bottom w:val="single" w:sz="8" w:space="0" w:color="auto"/>
              <w:right w:val="single" w:sz="8" w:space="0" w:color="auto"/>
            </w:tcBorders>
            <w:shd w:val="clear" w:color="auto" w:fill="auto"/>
            <w:noWrap/>
            <w:vAlign w:val="center"/>
            <w:hideMark/>
          </w:tcPr>
          <w:p w:rsidR="000B20D8" w:rsidRPr="000B20D8" w:rsidRDefault="000B20D8" w:rsidP="000B20D8">
            <w:pPr>
              <w:spacing w:after="0" w:line="240" w:lineRule="auto"/>
              <w:jc w:val="right"/>
              <w:rPr>
                <w:rFonts w:ascii="Verdana" w:eastAsia="Times New Roman" w:hAnsi="Verdana" w:cs="Times New Roman"/>
                <w:sz w:val="20"/>
                <w:szCs w:val="20"/>
                <w:lang w:eastAsia="fr-FR"/>
              </w:rPr>
            </w:pPr>
            <w:r w:rsidRPr="000B20D8">
              <w:rPr>
                <w:rFonts w:ascii="Verdana" w:eastAsia="Times New Roman" w:hAnsi="Verdana" w:cs="Times New Roman"/>
                <w:sz w:val="20"/>
                <w:szCs w:val="20"/>
                <w:lang w:eastAsia="fr-FR"/>
              </w:rPr>
              <w:t>11206,57732</w:t>
            </w:r>
          </w:p>
        </w:tc>
        <w:tc>
          <w:tcPr>
            <w:tcW w:w="1408" w:type="dxa"/>
            <w:tcBorders>
              <w:top w:val="nil"/>
              <w:left w:val="nil"/>
              <w:bottom w:val="nil"/>
              <w:right w:val="nil"/>
            </w:tcBorders>
            <w:shd w:val="clear" w:color="auto" w:fill="auto"/>
            <w:noWrap/>
            <w:vAlign w:val="bottom"/>
            <w:hideMark/>
          </w:tcPr>
          <w:p w:rsidR="000B20D8" w:rsidRPr="000B20D8" w:rsidRDefault="000B20D8" w:rsidP="000B20D8">
            <w:pPr>
              <w:spacing w:after="0" w:line="240" w:lineRule="auto"/>
              <w:rPr>
                <w:rFonts w:ascii="Verdana" w:eastAsia="Times New Roman" w:hAnsi="Verdana" w:cs="Times New Roman"/>
                <w:sz w:val="20"/>
                <w:szCs w:val="20"/>
                <w:lang w:eastAsia="fr-FR"/>
              </w:rPr>
            </w:pPr>
          </w:p>
        </w:tc>
      </w:tr>
    </w:tbl>
    <w:p w:rsidR="008C54A3" w:rsidRDefault="008C54A3" w:rsidP="00A22D54">
      <w:pPr>
        <w:rPr>
          <w:b/>
          <w:color w:val="808080" w:themeColor="background1" w:themeShade="80"/>
          <w:sz w:val="32"/>
          <w:szCs w:val="32"/>
        </w:rPr>
      </w:pPr>
    </w:p>
    <w:p w:rsidR="00776A12" w:rsidRDefault="00776A12" w:rsidP="00A22D54">
      <w:pPr>
        <w:rPr>
          <w:b/>
          <w:color w:val="808080" w:themeColor="background1" w:themeShade="80"/>
          <w:sz w:val="32"/>
          <w:szCs w:val="32"/>
        </w:rPr>
      </w:pPr>
    </w:p>
    <w:p w:rsidR="00776A12" w:rsidRDefault="00776A12" w:rsidP="00A22D54">
      <w:pPr>
        <w:rPr>
          <w:b/>
          <w:color w:val="808080" w:themeColor="background1" w:themeShade="80"/>
          <w:sz w:val="32"/>
          <w:szCs w:val="32"/>
        </w:rPr>
      </w:pPr>
    </w:p>
    <w:p w:rsidR="00A22D54" w:rsidRDefault="00A22D54" w:rsidP="00A22D54">
      <w:pPr>
        <w:rPr>
          <w:b/>
          <w:color w:val="808080" w:themeColor="background1" w:themeShade="80"/>
          <w:sz w:val="32"/>
          <w:szCs w:val="32"/>
        </w:rPr>
      </w:pPr>
      <w:r w:rsidRPr="00211DDD">
        <w:rPr>
          <w:b/>
          <w:color w:val="808080" w:themeColor="background1" w:themeShade="80"/>
          <w:sz w:val="32"/>
          <w:szCs w:val="32"/>
        </w:rPr>
        <w:lastRenderedPageBreak/>
        <w:t>Annexe n° </w:t>
      </w:r>
      <w:r w:rsidR="007A6EA1">
        <w:rPr>
          <w:b/>
          <w:color w:val="808080" w:themeColor="background1" w:themeShade="80"/>
          <w:sz w:val="32"/>
          <w:szCs w:val="32"/>
        </w:rPr>
        <w:t>2</w:t>
      </w:r>
      <w:r w:rsidRPr="00211DDD">
        <w:rPr>
          <w:b/>
          <w:color w:val="808080" w:themeColor="background1" w:themeShade="80"/>
          <w:sz w:val="32"/>
          <w:szCs w:val="32"/>
        </w:rPr>
        <w:t xml:space="preserve">: </w:t>
      </w:r>
      <w:r>
        <w:rPr>
          <w:b/>
          <w:color w:val="808080" w:themeColor="background1" w:themeShade="80"/>
          <w:sz w:val="32"/>
          <w:szCs w:val="32"/>
        </w:rPr>
        <w:t>Etagement dans l’hypothèse d’un bi-étage</w:t>
      </w:r>
    </w:p>
    <w:tbl>
      <w:tblPr>
        <w:tblW w:w="8870" w:type="dxa"/>
        <w:tblInd w:w="60" w:type="dxa"/>
        <w:tblCellMar>
          <w:left w:w="70" w:type="dxa"/>
          <w:right w:w="70" w:type="dxa"/>
        </w:tblCellMar>
        <w:tblLook w:val="04A0"/>
      </w:tblPr>
      <w:tblGrid>
        <w:gridCol w:w="1870"/>
        <w:gridCol w:w="1485"/>
        <w:gridCol w:w="1448"/>
        <w:gridCol w:w="1366"/>
        <w:gridCol w:w="1468"/>
        <w:gridCol w:w="1485"/>
      </w:tblGrid>
      <w:tr w:rsidR="008C54A3" w:rsidRPr="008C54A3" w:rsidTr="008C54A3">
        <w:trPr>
          <w:trHeight w:val="522"/>
        </w:trPr>
        <w:tc>
          <w:tcPr>
            <w:tcW w:w="1870" w:type="dxa"/>
            <w:tcBorders>
              <w:top w:val="nil"/>
              <w:left w:val="single" w:sz="8" w:space="0" w:color="auto"/>
              <w:bottom w:val="nil"/>
              <w:right w:val="nil"/>
            </w:tcBorders>
            <w:shd w:val="clear" w:color="auto" w:fill="auto"/>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Cahier des charges</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59"/>
        </w:trPr>
        <w:tc>
          <w:tcPr>
            <w:tcW w:w="1870" w:type="dxa"/>
            <w:tcBorders>
              <w:top w:val="single" w:sz="8" w:space="0" w:color="000000"/>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CU (kg)</w:t>
            </w:r>
          </w:p>
        </w:tc>
        <w:tc>
          <w:tcPr>
            <w:tcW w:w="1448" w:type="dxa"/>
            <w:tcBorders>
              <w:top w:val="single" w:sz="8" w:space="0" w:color="000000"/>
              <w:left w:val="single" w:sz="8" w:space="0" w:color="000000"/>
              <w:bottom w:val="nil"/>
              <w:right w:val="single" w:sz="8" w:space="0" w:color="000000"/>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3388,68</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59"/>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Apogée (km)</w:t>
            </w:r>
          </w:p>
        </w:tc>
        <w:tc>
          <w:tcPr>
            <w:tcW w:w="1448" w:type="dxa"/>
            <w:tcBorders>
              <w:top w:val="nil"/>
              <w:left w:val="single" w:sz="8" w:space="0" w:color="000000"/>
              <w:bottom w:val="nil"/>
              <w:right w:val="single" w:sz="8" w:space="0" w:color="000000"/>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35786</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59"/>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Périgée (km)</w:t>
            </w:r>
          </w:p>
        </w:tc>
        <w:tc>
          <w:tcPr>
            <w:tcW w:w="1448" w:type="dxa"/>
            <w:tcBorders>
              <w:top w:val="nil"/>
              <w:left w:val="single" w:sz="8" w:space="0" w:color="000000"/>
              <w:bottom w:val="nil"/>
              <w:right w:val="single" w:sz="8" w:space="0" w:color="000000"/>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250</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59"/>
        </w:trPr>
        <w:tc>
          <w:tcPr>
            <w:tcW w:w="1870" w:type="dxa"/>
            <w:tcBorders>
              <w:top w:val="nil"/>
              <w:left w:val="single" w:sz="8" w:space="0" w:color="auto"/>
              <w:bottom w:val="single" w:sz="4" w:space="0" w:color="auto"/>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Inclinaison (°)</w:t>
            </w:r>
          </w:p>
        </w:tc>
        <w:tc>
          <w:tcPr>
            <w:tcW w:w="1448" w:type="dxa"/>
            <w:tcBorders>
              <w:top w:val="nil"/>
              <w:left w:val="single" w:sz="8" w:space="0" w:color="000000"/>
              <w:bottom w:val="single" w:sz="8" w:space="0" w:color="000000"/>
              <w:right w:val="single" w:sz="8" w:space="0" w:color="000000"/>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5</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70"/>
        </w:trPr>
        <w:tc>
          <w:tcPr>
            <w:tcW w:w="1870" w:type="dxa"/>
            <w:tcBorders>
              <w:top w:val="single" w:sz="4" w:space="0" w:color="auto"/>
              <w:bottom w:val="single" w:sz="8" w:space="0" w:color="auto"/>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 </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765"/>
        </w:trPr>
        <w:tc>
          <w:tcPr>
            <w:tcW w:w="1870" w:type="dxa"/>
            <w:tcBorders>
              <w:top w:val="single" w:sz="8" w:space="0" w:color="auto"/>
              <w:left w:val="single" w:sz="8" w:space="0" w:color="auto"/>
              <w:bottom w:val="nil"/>
              <w:right w:val="nil"/>
            </w:tcBorders>
            <w:shd w:val="clear" w:color="auto" w:fill="auto"/>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Etage</w:t>
            </w:r>
          </w:p>
        </w:tc>
        <w:tc>
          <w:tcPr>
            <w:tcW w:w="1448" w:type="dxa"/>
            <w:tcBorders>
              <w:top w:val="single" w:sz="8" w:space="0" w:color="auto"/>
              <w:left w:val="nil"/>
              <w:bottom w:val="nil"/>
              <w:right w:val="nil"/>
            </w:tcBorders>
            <w:shd w:val="clear" w:color="auto" w:fill="auto"/>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Isp(vide) (s)</w:t>
            </w:r>
          </w:p>
        </w:tc>
        <w:tc>
          <w:tcPr>
            <w:tcW w:w="1448" w:type="dxa"/>
            <w:tcBorders>
              <w:top w:val="single" w:sz="8" w:space="0" w:color="auto"/>
              <w:left w:val="nil"/>
              <w:bottom w:val="nil"/>
              <w:right w:val="nil"/>
            </w:tcBorders>
            <w:shd w:val="clear" w:color="auto" w:fill="auto"/>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Isp(sol) (s)</w:t>
            </w:r>
          </w:p>
        </w:tc>
        <w:tc>
          <w:tcPr>
            <w:tcW w:w="1228" w:type="dxa"/>
            <w:tcBorders>
              <w:top w:val="single" w:sz="8" w:space="0" w:color="auto"/>
              <w:left w:val="nil"/>
              <w:bottom w:val="nil"/>
              <w:right w:val="nil"/>
            </w:tcBorders>
            <w:shd w:val="clear" w:color="auto" w:fill="auto"/>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Coeff de rendement</w:t>
            </w:r>
          </w:p>
        </w:tc>
        <w:tc>
          <w:tcPr>
            <w:tcW w:w="1468" w:type="dxa"/>
            <w:tcBorders>
              <w:top w:val="single" w:sz="8" w:space="0" w:color="auto"/>
              <w:left w:val="nil"/>
              <w:bottom w:val="nil"/>
              <w:right w:val="nil"/>
            </w:tcBorders>
            <w:shd w:val="clear" w:color="auto" w:fill="auto"/>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Isp* (s)</w:t>
            </w:r>
          </w:p>
        </w:tc>
        <w:tc>
          <w:tcPr>
            <w:tcW w:w="1408" w:type="dxa"/>
            <w:tcBorders>
              <w:top w:val="single" w:sz="8" w:space="0" w:color="auto"/>
              <w:left w:val="nil"/>
              <w:bottom w:val="nil"/>
              <w:right w:val="single" w:sz="8" w:space="0" w:color="auto"/>
            </w:tcBorders>
            <w:shd w:val="clear" w:color="auto" w:fill="auto"/>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k (%)</w:t>
            </w:r>
          </w:p>
        </w:tc>
      </w:tr>
      <w:tr w:rsidR="008C54A3" w:rsidRPr="008C54A3" w:rsidTr="008C54A3">
        <w:trPr>
          <w:trHeight w:val="255"/>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1 (P)</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jc w:val="right"/>
              <w:rPr>
                <w:rFonts w:ascii="Arial" w:eastAsia="Times New Roman" w:hAnsi="Arial" w:cs="Arial"/>
                <w:sz w:val="20"/>
                <w:szCs w:val="20"/>
                <w:lang w:eastAsia="fr-FR"/>
              </w:rPr>
            </w:pPr>
            <w:r w:rsidRPr="008C54A3">
              <w:rPr>
                <w:rFonts w:ascii="Arial" w:eastAsia="Times New Roman" w:hAnsi="Arial" w:cs="Arial"/>
                <w:sz w:val="20"/>
                <w:szCs w:val="20"/>
                <w:lang w:eastAsia="fr-FR"/>
              </w:rPr>
              <w:t xml:space="preserve">303,30 </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257,1</w:t>
            </w:r>
          </w:p>
        </w:tc>
        <w:tc>
          <w:tcPr>
            <w:tcW w:w="122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0,92</w:t>
            </w:r>
          </w:p>
        </w:tc>
        <w:tc>
          <w:tcPr>
            <w:tcW w:w="146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257,784</w:t>
            </w:r>
          </w:p>
        </w:tc>
        <w:tc>
          <w:tcPr>
            <w:tcW w:w="1408" w:type="dxa"/>
            <w:tcBorders>
              <w:top w:val="nil"/>
              <w:left w:val="nil"/>
              <w:bottom w:val="nil"/>
              <w:right w:val="single" w:sz="8" w:space="0" w:color="auto"/>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12,24%</w:t>
            </w:r>
          </w:p>
        </w:tc>
      </w:tr>
      <w:tr w:rsidR="008C54A3" w:rsidRPr="008C54A3" w:rsidTr="008C54A3">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2 (H)</w:t>
            </w:r>
          </w:p>
        </w:tc>
        <w:tc>
          <w:tcPr>
            <w:tcW w:w="1448" w:type="dxa"/>
            <w:tcBorders>
              <w:top w:val="nil"/>
              <w:left w:val="nil"/>
              <w:bottom w:val="single" w:sz="8" w:space="0" w:color="auto"/>
              <w:right w:val="nil"/>
            </w:tcBorders>
            <w:shd w:val="clear" w:color="auto" w:fill="auto"/>
            <w:noWrap/>
            <w:vAlign w:val="center"/>
            <w:hideMark/>
          </w:tcPr>
          <w:p w:rsidR="008C54A3" w:rsidRPr="008C54A3" w:rsidRDefault="008C54A3" w:rsidP="008C54A3">
            <w:pPr>
              <w:spacing w:after="0" w:line="240" w:lineRule="auto"/>
              <w:jc w:val="right"/>
              <w:rPr>
                <w:rFonts w:ascii="Arial" w:eastAsia="Times New Roman" w:hAnsi="Arial" w:cs="Arial"/>
                <w:sz w:val="20"/>
                <w:szCs w:val="20"/>
                <w:lang w:eastAsia="fr-FR"/>
              </w:rPr>
            </w:pPr>
            <w:r w:rsidRPr="008C54A3">
              <w:rPr>
                <w:rFonts w:ascii="Arial" w:eastAsia="Times New Roman" w:hAnsi="Arial" w:cs="Arial"/>
                <w:sz w:val="20"/>
                <w:szCs w:val="20"/>
                <w:lang w:eastAsia="fr-FR"/>
              </w:rPr>
              <w:t xml:space="preserve">469,90 </w:t>
            </w:r>
          </w:p>
        </w:tc>
        <w:tc>
          <w:tcPr>
            <w:tcW w:w="1448" w:type="dxa"/>
            <w:tcBorders>
              <w:top w:val="nil"/>
              <w:left w:val="nil"/>
              <w:bottom w:val="single" w:sz="8" w:space="0" w:color="auto"/>
              <w:right w:val="nil"/>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230,1</w:t>
            </w:r>
          </w:p>
        </w:tc>
        <w:tc>
          <w:tcPr>
            <w:tcW w:w="1228" w:type="dxa"/>
            <w:tcBorders>
              <w:top w:val="nil"/>
              <w:left w:val="nil"/>
              <w:bottom w:val="single" w:sz="8" w:space="0" w:color="auto"/>
              <w:right w:val="nil"/>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0,95</w:t>
            </w:r>
          </w:p>
        </w:tc>
        <w:tc>
          <w:tcPr>
            <w:tcW w:w="1468" w:type="dxa"/>
            <w:tcBorders>
              <w:top w:val="nil"/>
              <w:left w:val="nil"/>
              <w:bottom w:val="single" w:sz="8" w:space="0" w:color="auto"/>
              <w:right w:val="nil"/>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446,405</w:t>
            </w:r>
          </w:p>
        </w:tc>
        <w:tc>
          <w:tcPr>
            <w:tcW w:w="1408" w:type="dxa"/>
            <w:tcBorders>
              <w:top w:val="nil"/>
              <w:left w:val="nil"/>
              <w:bottom w:val="single" w:sz="8" w:space="0" w:color="auto"/>
              <w:right w:val="single" w:sz="8" w:space="0" w:color="auto"/>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18,10%</w:t>
            </w:r>
          </w:p>
        </w:tc>
      </w:tr>
      <w:tr w:rsidR="008C54A3" w:rsidRPr="008C54A3" w:rsidTr="008C54A3">
        <w:trPr>
          <w:trHeight w:val="255"/>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 </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i/>
                <w:iCs/>
                <w:sz w:val="20"/>
                <w:szCs w:val="20"/>
                <w:lang w:eastAsia="fr-FR"/>
              </w:rPr>
            </w:pPr>
          </w:p>
        </w:tc>
      </w:tr>
      <w:tr w:rsidR="008C54A3" w:rsidRPr="008C54A3" w:rsidTr="008C54A3">
        <w:trPr>
          <w:trHeight w:val="270"/>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Tir de Kourou</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55"/>
        </w:trPr>
        <w:tc>
          <w:tcPr>
            <w:tcW w:w="1870" w:type="dxa"/>
            <w:tcBorders>
              <w:top w:val="single" w:sz="8" w:space="0" w:color="auto"/>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Latitude (°)</w:t>
            </w:r>
          </w:p>
        </w:tc>
        <w:tc>
          <w:tcPr>
            <w:tcW w:w="1448" w:type="dxa"/>
            <w:tcBorders>
              <w:top w:val="single" w:sz="8" w:space="0" w:color="auto"/>
              <w:left w:val="nil"/>
              <w:bottom w:val="nil"/>
              <w:right w:val="single" w:sz="8" w:space="0" w:color="auto"/>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5</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single" w:sz="8" w:space="0" w:color="auto"/>
              <w:left w:val="single" w:sz="8" w:space="0" w:color="auto"/>
              <w:bottom w:val="nil"/>
              <w:right w:val="single" w:sz="8" w:space="0" w:color="auto"/>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Omega1</w:t>
            </w:r>
          </w:p>
        </w:tc>
        <w:tc>
          <w:tcPr>
            <w:tcW w:w="1408" w:type="dxa"/>
            <w:tcBorders>
              <w:top w:val="single" w:sz="8" w:space="0" w:color="auto"/>
              <w:left w:val="nil"/>
              <w:bottom w:val="nil"/>
              <w:right w:val="single" w:sz="8" w:space="0" w:color="auto"/>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0,10907</w:t>
            </w:r>
          </w:p>
        </w:tc>
      </w:tr>
      <w:tr w:rsidR="008C54A3" w:rsidRPr="008C54A3" w:rsidTr="008C54A3">
        <w:trPr>
          <w:trHeight w:val="270"/>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Vi (m/s)</w:t>
            </w:r>
          </w:p>
        </w:tc>
        <w:tc>
          <w:tcPr>
            <w:tcW w:w="1448" w:type="dxa"/>
            <w:tcBorders>
              <w:top w:val="nil"/>
              <w:left w:val="nil"/>
              <w:bottom w:val="nil"/>
              <w:right w:val="single" w:sz="8" w:space="0" w:color="auto"/>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463,3532863</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single" w:sz="8" w:space="0" w:color="auto"/>
              <w:bottom w:val="single" w:sz="8" w:space="0" w:color="auto"/>
              <w:right w:val="single" w:sz="8" w:space="0" w:color="auto"/>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Omega2</w:t>
            </w:r>
          </w:p>
        </w:tc>
        <w:tc>
          <w:tcPr>
            <w:tcW w:w="1408" w:type="dxa"/>
            <w:tcBorders>
              <w:top w:val="nil"/>
              <w:left w:val="nil"/>
              <w:bottom w:val="single" w:sz="8" w:space="0" w:color="auto"/>
              <w:right w:val="single" w:sz="8" w:space="0" w:color="auto"/>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0,15325</w:t>
            </w:r>
          </w:p>
        </w:tc>
      </w:tr>
      <w:tr w:rsidR="008C54A3" w:rsidRPr="008C54A3" w:rsidTr="008C54A3">
        <w:trPr>
          <w:trHeight w:val="270"/>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Vf (m/s)</w:t>
            </w:r>
          </w:p>
        </w:tc>
        <w:tc>
          <w:tcPr>
            <w:tcW w:w="1448" w:type="dxa"/>
            <w:tcBorders>
              <w:top w:val="nil"/>
              <w:left w:val="nil"/>
              <w:bottom w:val="nil"/>
              <w:right w:val="single" w:sz="8" w:space="0" w:color="auto"/>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10194,93022</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55"/>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Azimut de tir (°)</w:t>
            </w:r>
          </w:p>
        </w:tc>
        <w:tc>
          <w:tcPr>
            <w:tcW w:w="1448" w:type="dxa"/>
            <w:tcBorders>
              <w:top w:val="nil"/>
              <w:left w:val="nil"/>
              <w:bottom w:val="nil"/>
              <w:right w:val="single" w:sz="8" w:space="0" w:color="auto"/>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90</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single" w:sz="8" w:space="0" w:color="auto"/>
              <w:left w:val="single" w:sz="8" w:space="0" w:color="auto"/>
              <w:bottom w:val="nil"/>
              <w:right w:val="nil"/>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b1</w:t>
            </w:r>
          </w:p>
        </w:tc>
        <w:tc>
          <w:tcPr>
            <w:tcW w:w="1408" w:type="dxa"/>
            <w:tcBorders>
              <w:top w:val="single" w:sz="8" w:space="0" w:color="auto"/>
              <w:left w:val="single" w:sz="8" w:space="0" w:color="auto"/>
              <w:bottom w:val="nil"/>
              <w:right w:val="single" w:sz="8" w:space="0" w:color="auto"/>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5,63200</w:t>
            </w:r>
          </w:p>
        </w:tc>
      </w:tr>
      <w:tr w:rsidR="008C54A3" w:rsidRPr="008C54A3" w:rsidTr="008C54A3">
        <w:trPr>
          <w:trHeight w:val="270"/>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Pertes (m/s)</w:t>
            </w:r>
          </w:p>
        </w:tc>
        <w:tc>
          <w:tcPr>
            <w:tcW w:w="1448" w:type="dxa"/>
            <w:tcBorders>
              <w:top w:val="nil"/>
              <w:left w:val="nil"/>
              <w:bottom w:val="nil"/>
              <w:right w:val="single" w:sz="8" w:space="0" w:color="auto"/>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1750</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single" w:sz="8" w:space="0" w:color="auto"/>
              <w:bottom w:val="nil"/>
              <w:right w:val="nil"/>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b2</w:t>
            </w:r>
          </w:p>
        </w:tc>
        <w:tc>
          <w:tcPr>
            <w:tcW w:w="1408" w:type="dxa"/>
            <w:tcBorders>
              <w:top w:val="nil"/>
              <w:left w:val="single" w:sz="8" w:space="0" w:color="auto"/>
              <w:bottom w:val="single" w:sz="8" w:space="0" w:color="auto"/>
              <w:right w:val="single" w:sz="8" w:space="0" w:color="auto"/>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5,07181</w:t>
            </w:r>
          </w:p>
        </w:tc>
      </w:tr>
      <w:tr w:rsidR="008C54A3" w:rsidRPr="008C54A3" w:rsidTr="008C54A3">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DV requis (m/s)</w:t>
            </w:r>
          </w:p>
        </w:tc>
        <w:tc>
          <w:tcPr>
            <w:tcW w:w="1448" w:type="dxa"/>
            <w:tcBorders>
              <w:top w:val="nil"/>
              <w:left w:val="nil"/>
              <w:bottom w:val="single" w:sz="8" w:space="0" w:color="auto"/>
              <w:right w:val="single" w:sz="8" w:space="0" w:color="auto"/>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11481,57693</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single" w:sz="8" w:space="0" w:color="auto"/>
              <w:left w:val="single" w:sz="8" w:space="0" w:color="auto"/>
              <w:bottom w:val="single" w:sz="8" w:space="0" w:color="auto"/>
              <w:right w:val="single" w:sz="8" w:space="0" w:color="auto"/>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DV (m/s)</w:t>
            </w:r>
          </w:p>
        </w:tc>
        <w:tc>
          <w:tcPr>
            <w:tcW w:w="1408" w:type="dxa"/>
            <w:tcBorders>
              <w:top w:val="nil"/>
              <w:left w:val="nil"/>
              <w:bottom w:val="single" w:sz="8" w:space="0" w:color="auto"/>
              <w:right w:val="single" w:sz="8" w:space="0" w:color="auto"/>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11481,59485</w:t>
            </w:r>
          </w:p>
        </w:tc>
      </w:tr>
      <w:tr w:rsidR="008C54A3" w:rsidRPr="008C54A3" w:rsidTr="008C54A3">
        <w:trPr>
          <w:trHeight w:val="270"/>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 </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DV fourni</w:t>
            </w: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14050,69137</w:t>
            </w:r>
          </w:p>
        </w:tc>
      </w:tr>
      <w:tr w:rsidR="008C54A3" w:rsidRPr="008C54A3" w:rsidTr="008C54A3">
        <w:trPr>
          <w:trHeight w:val="255"/>
        </w:trPr>
        <w:tc>
          <w:tcPr>
            <w:tcW w:w="1870" w:type="dxa"/>
            <w:tcBorders>
              <w:top w:val="single" w:sz="8" w:space="0" w:color="auto"/>
              <w:left w:val="single" w:sz="8" w:space="0" w:color="auto"/>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a2</w:t>
            </w:r>
          </w:p>
        </w:tc>
        <w:tc>
          <w:tcPr>
            <w:tcW w:w="1448" w:type="dxa"/>
            <w:tcBorders>
              <w:top w:val="single" w:sz="8" w:space="0" w:color="auto"/>
              <w:left w:val="nil"/>
              <w:bottom w:val="nil"/>
              <w:right w:val="single" w:sz="8" w:space="0" w:color="auto"/>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a1</w:t>
            </w:r>
          </w:p>
        </w:tc>
        <w:tc>
          <w:tcPr>
            <w:tcW w:w="144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70"/>
        </w:trPr>
        <w:tc>
          <w:tcPr>
            <w:tcW w:w="1870" w:type="dxa"/>
            <w:tcBorders>
              <w:top w:val="nil"/>
              <w:left w:val="single" w:sz="8" w:space="0" w:color="auto"/>
              <w:bottom w:val="single" w:sz="8" w:space="0" w:color="auto"/>
              <w:right w:val="nil"/>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0,051863901</w:t>
            </w:r>
          </w:p>
        </w:tc>
        <w:tc>
          <w:tcPr>
            <w:tcW w:w="1448" w:type="dxa"/>
            <w:tcBorders>
              <w:top w:val="nil"/>
              <w:left w:val="nil"/>
              <w:bottom w:val="single" w:sz="8" w:space="0" w:color="auto"/>
              <w:right w:val="single" w:sz="8" w:space="0" w:color="auto"/>
            </w:tcBorders>
            <w:shd w:val="clear" w:color="auto" w:fill="auto"/>
            <w:noWrap/>
            <w:vAlign w:val="bottom"/>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0,076868671</w:t>
            </w:r>
          </w:p>
        </w:tc>
        <w:tc>
          <w:tcPr>
            <w:tcW w:w="144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70"/>
        </w:trPr>
        <w:tc>
          <w:tcPr>
            <w:tcW w:w="1870" w:type="dxa"/>
            <w:tcBorders>
              <w:top w:val="nil"/>
              <w:left w:val="single" w:sz="8" w:space="0" w:color="auto"/>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 </w:t>
            </w:r>
          </w:p>
        </w:tc>
        <w:tc>
          <w:tcPr>
            <w:tcW w:w="144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4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bottom"/>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55"/>
        </w:trPr>
        <w:tc>
          <w:tcPr>
            <w:tcW w:w="1870" w:type="dxa"/>
            <w:tcBorders>
              <w:top w:val="single" w:sz="8" w:space="0" w:color="auto"/>
              <w:left w:val="single" w:sz="8" w:space="0" w:color="auto"/>
              <w:bottom w:val="nil"/>
              <w:right w:val="nil"/>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Mi2 (kg)</w:t>
            </w:r>
          </w:p>
        </w:tc>
        <w:tc>
          <w:tcPr>
            <w:tcW w:w="1448" w:type="dxa"/>
            <w:tcBorders>
              <w:top w:val="single" w:sz="8" w:space="0" w:color="auto"/>
              <w:left w:val="nil"/>
              <w:bottom w:val="nil"/>
              <w:right w:val="single" w:sz="8" w:space="0" w:color="auto"/>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Mi1 (kg)</w:t>
            </w:r>
          </w:p>
        </w:tc>
        <w:tc>
          <w:tcPr>
            <w:tcW w:w="1448" w:type="dxa"/>
            <w:tcBorders>
              <w:top w:val="single" w:sz="8" w:space="0" w:color="auto"/>
              <w:left w:val="nil"/>
              <w:bottom w:val="nil"/>
              <w:right w:val="single" w:sz="8" w:space="0" w:color="auto"/>
            </w:tcBorders>
            <w:shd w:val="clear" w:color="000000" w:fill="D8D8D8"/>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Total (T)</w:t>
            </w:r>
          </w:p>
        </w:tc>
        <w:tc>
          <w:tcPr>
            <w:tcW w:w="2696" w:type="dxa"/>
            <w:gridSpan w:val="2"/>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i/>
                <w:iCs/>
                <w:sz w:val="20"/>
                <w:szCs w:val="20"/>
                <w:lang w:eastAsia="fr-FR"/>
              </w:rPr>
            </w:pPr>
            <w:r w:rsidRPr="008C54A3">
              <w:rPr>
                <w:rFonts w:ascii="Verdana" w:eastAsia="Times New Roman" w:hAnsi="Verdana" w:cs="Times New Roman"/>
                <w:i/>
                <w:iCs/>
                <w:sz w:val="20"/>
                <w:szCs w:val="20"/>
                <w:lang w:eastAsia="fr-FR"/>
              </w:rPr>
              <w:t>Masses au décollage</w:t>
            </w: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65337,93128</w:t>
            </w:r>
          </w:p>
        </w:tc>
        <w:tc>
          <w:tcPr>
            <w:tcW w:w="1448" w:type="dxa"/>
            <w:tcBorders>
              <w:top w:val="nil"/>
              <w:left w:val="nil"/>
              <w:bottom w:val="single" w:sz="8" w:space="0" w:color="auto"/>
              <w:right w:val="single" w:sz="8" w:space="0" w:color="auto"/>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849994,2882</w:t>
            </w:r>
          </w:p>
        </w:tc>
        <w:tc>
          <w:tcPr>
            <w:tcW w:w="1448" w:type="dxa"/>
            <w:tcBorders>
              <w:top w:val="nil"/>
              <w:left w:val="nil"/>
              <w:bottom w:val="single" w:sz="8" w:space="0" w:color="auto"/>
              <w:right w:val="single" w:sz="8" w:space="0" w:color="auto"/>
            </w:tcBorders>
            <w:shd w:val="clear" w:color="000000" w:fill="D8D8D8"/>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849</w:t>
            </w: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i/>
                <w:iCs/>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70"/>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 </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i/>
                <w:iCs/>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55"/>
        </w:trPr>
        <w:tc>
          <w:tcPr>
            <w:tcW w:w="1870" w:type="dxa"/>
            <w:tcBorders>
              <w:top w:val="single" w:sz="8" w:space="0" w:color="auto"/>
              <w:left w:val="single" w:sz="8" w:space="0" w:color="auto"/>
              <w:bottom w:val="nil"/>
              <w:right w:val="nil"/>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me2 (kg)</w:t>
            </w:r>
          </w:p>
        </w:tc>
        <w:tc>
          <w:tcPr>
            <w:tcW w:w="1448" w:type="dxa"/>
            <w:tcBorders>
              <w:top w:val="single" w:sz="8" w:space="0" w:color="auto"/>
              <w:left w:val="nil"/>
              <w:bottom w:val="nil"/>
              <w:right w:val="single" w:sz="8" w:space="0" w:color="auto"/>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me1 (kg)</w:t>
            </w:r>
          </w:p>
        </w:tc>
        <w:tc>
          <w:tcPr>
            <w:tcW w:w="1448" w:type="dxa"/>
            <w:tcBorders>
              <w:top w:val="single" w:sz="8" w:space="0" w:color="auto"/>
              <w:left w:val="nil"/>
              <w:bottom w:val="nil"/>
              <w:right w:val="single" w:sz="8" w:space="0" w:color="auto"/>
            </w:tcBorders>
            <w:shd w:val="clear" w:color="000000" w:fill="D8D8D8"/>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Total (T)</w:t>
            </w:r>
          </w:p>
        </w:tc>
        <w:tc>
          <w:tcPr>
            <w:tcW w:w="2696" w:type="dxa"/>
            <w:gridSpan w:val="2"/>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i/>
                <w:iCs/>
                <w:sz w:val="20"/>
                <w:szCs w:val="20"/>
                <w:lang w:eastAsia="fr-FR"/>
              </w:rPr>
            </w:pPr>
            <w:r w:rsidRPr="008C54A3">
              <w:rPr>
                <w:rFonts w:ascii="Verdana" w:eastAsia="Times New Roman" w:hAnsi="Verdana" w:cs="Times New Roman"/>
                <w:i/>
                <w:iCs/>
                <w:sz w:val="20"/>
                <w:szCs w:val="20"/>
                <w:lang w:eastAsia="fr-FR"/>
              </w:rPr>
              <w:t>Masses d'ergols</w:t>
            </w: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52454,49222</w:t>
            </w:r>
          </w:p>
        </w:tc>
        <w:tc>
          <w:tcPr>
            <w:tcW w:w="1448" w:type="dxa"/>
            <w:tcBorders>
              <w:top w:val="nil"/>
              <w:left w:val="nil"/>
              <w:bottom w:val="single" w:sz="8" w:space="0" w:color="auto"/>
              <w:right w:val="single" w:sz="8" w:space="0" w:color="auto"/>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699042,9775</w:t>
            </w:r>
          </w:p>
        </w:tc>
        <w:tc>
          <w:tcPr>
            <w:tcW w:w="1448" w:type="dxa"/>
            <w:tcBorders>
              <w:top w:val="nil"/>
              <w:left w:val="nil"/>
              <w:bottom w:val="single" w:sz="8" w:space="0" w:color="auto"/>
              <w:right w:val="single" w:sz="8" w:space="0" w:color="auto"/>
            </w:tcBorders>
            <w:shd w:val="clear" w:color="000000" w:fill="D8D8D8"/>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751</w:t>
            </w: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i/>
                <w:iCs/>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70"/>
        </w:trPr>
        <w:tc>
          <w:tcPr>
            <w:tcW w:w="1870" w:type="dxa"/>
            <w:tcBorders>
              <w:top w:val="nil"/>
              <w:left w:val="single" w:sz="8" w:space="0" w:color="auto"/>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 </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i/>
                <w:iCs/>
                <w:sz w:val="20"/>
                <w:szCs w:val="20"/>
                <w:lang w:eastAsia="fr-FR"/>
              </w:rPr>
            </w:pPr>
          </w:p>
        </w:tc>
        <w:tc>
          <w:tcPr>
            <w:tcW w:w="146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55"/>
        </w:trPr>
        <w:tc>
          <w:tcPr>
            <w:tcW w:w="1870" w:type="dxa"/>
            <w:tcBorders>
              <w:top w:val="single" w:sz="8" w:space="0" w:color="auto"/>
              <w:left w:val="single" w:sz="8" w:space="0" w:color="auto"/>
              <w:bottom w:val="nil"/>
              <w:right w:val="nil"/>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ms2 (kg)</w:t>
            </w:r>
          </w:p>
        </w:tc>
        <w:tc>
          <w:tcPr>
            <w:tcW w:w="1448" w:type="dxa"/>
            <w:tcBorders>
              <w:top w:val="single" w:sz="8" w:space="0" w:color="auto"/>
              <w:left w:val="nil"/>
              <w:bottom w:val="nil"/>
              <w:right w:val="nil"/>
            </w:tcBorders>
            <w:shd w:val="clear" w:color="000000" w:fill="F2F2F2"/>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ms1 (kg)</w:t>
            </w:r>
          </w:p>
        </w:tc>
        <w:tc>
          <w:tcPr>
            <w:tcW w:w="1448" w:type="dxa"/>
            <w:tcBorders>
              <w:top w:val="single" w:sz="8" w:space="0" w:color="auto"/>
              <w:left w:val="single" w:sz="8" w:space="0" w:color="auto"/>
              <w:bottom w:val="nil"/>
              <w:right w:val="single" w:sz="8" w:space="0" w:color="auto"/>
            </w:tcBorders>
            <w:shd w:val="clear" w:color="000000" w:fill="D8D8D8"/>
            <w:noWrap/>
            <w:vAlign w:val="center"/>
            <w:hideMark/>
          </w:tcPr>
          <w:p w:rsidR="008C54A3" w:rsidRPr="008C54A3" w:rsidRDefault="008C54A3" w:rsidP="008C54A3">
            <w:pPr>
              <w:spacing w:after="0" w:line="240" w:lineRule="auto"/>
              <w:rPr>
                <w:rFonts w:ascii="Verdana" w:eastAsia="Times New Roman" w:hAnsi="Verdana" w:cs="Times New Roman"/>
                <w:b/>
                <w:bCs/>
                <w:sz w:val="20"/>
                <w:szCs w:val="20"/>
                <w:lang w:eastAsia="fr-FR"/>
              </w:rPr>
            </w:pPr>
            <w:r w:rsidRPr="008C54A3">
              <w:rPr>
                <w:rFonts w:ascii="Verdana" w:eastAsia="Times New Roman" w:hAnsi="Verdana" w:cs="Times New Roman"/>
                <w:b/>
                <w:bCs/>
                <w:sz w:val="20"/>
                <w:szCs w:val="20"/>
                <w:lang w:eastAsia="fr-FR"/>
              </w:rPr>
              <w:t>Total (T)</w:t>
            </w:r>
          </w:p>
        </w:tc>
        <w:tc>
          <w:tcPr>
            <w:tcW w:w="2696" w:type="dxa"/>
            <w:gridSpan w:val="2"/>
            <w:tcBorders>
              <w:top w:val="nil"/>
              <w:left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i/>
                <w:iCs/>
                <w:sz w:val="20"/>
                <w:szCs w:val="20"/>
                <w:lang w:eastAsia="fr-FR"/>
              </w:rPr>
            </w:pPr>
            <w:r w:rsidRPr="008C54A3">
              <w:rPr>
                <w:rFonts w:ascii="Verdana" w:eastAsia="Times New Roman" w:hAnsi="Verdana" w:cs="Times New Roman"/>
                <w:i/>
                <w:iCs/>
                <w:sz w:val="20"/>
                <w:szCs w:val="20"/>
                <w:lang w:eastAsia="fr-FR"/>
              </w:rPr>
              <w:t>Masses de structure</w:t>
            </w:r>
          </w:p>
        </w:tc>
        <w:tc>
          <w:tcPr>
            <w:tcW w:w="1408" w:type="dxa"/>
            <w:tcBorders>
              <w:top w:val="nil"/>
              <w:left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r w:rsidR="008C54A3" w:rsidRPr="008C54A3" w:rsidTr="008C54A3">
        <w:trPr>
          <w:trHeight w:val="270"/>
        </w:trPr>
        <w:tc>
          <w:tcPr>
            <w:tcW w:w="1870" w:type="dxa"/>
            <w:tcBorders>
              <w:top w:val="nil"/>
              <w:left w:val="single" w:sz="8" w:space="0" w:color="auto"/>
              <w:bottom w:val="single" w:sz="8" w:space="0" w:color="auto"/>
              <w:right w:val="nil"/>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9493,742115</w:t>
            </w:r>
          </w:p>
        </w:tc>
        <w:tc>
          <w:tcPr>
            <w:tcW w:w="1448" w:type="dxa"/>
            <w:tcBorders>
              <w:top w:val="nil"/>
              <w:left w:val="nil"/>
              <w:bottom w:val="single" w:sz="8" w:space="0" w:color="auto"/>
              <w:right w:val="nil"/>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85580,73389</w:t>
            </w:r>
          </w:p>
        </w:tc>
        <w:tc>
          <w:tcPr>
            <w:tcW w:w="1448" w:type="dxa"/>
            <w:tcBorders>
              <w:top w:val="nil"/>
              <w:left w:val="single" w:sz="8" w:space="0" w:color="auto"/>
              <w:bottom w:val="single" w:sz="8" w:space="0" w:color="auto"/>
            </w:tcBorders>
            <w:shd w:val="clear" w:color="000000" w:fill="D8D8D8"/>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95</w:t>
            </w:r>
          </w:p>
        </w:tc>
        <w:tc>
          <w:tcPr>
            <w:tcW w:w="1228" w:type="dxa"/>
            <w:tcBorders>
              <w:top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i/>
                <w:iCs/>
                <w:sz w:val="20"/>
                <w:szCs w:val="20"/>
                <w:lang w:eastAsia="fr-FR"/>
              </w:rPr>
            </w:pPr>
            <w:r w:rsidRPr="008C54A3">
              <w:rPr>
                <w:rFonts w:ascii="Verdana" w:eastAsia="Times New Roman" w:hAnsi="Verdana" w:cs="Times New Roman"/>
                <w:i/>
                <w:iCs/>
                <w:sz w:val="20"/>
                <w:szCs w:val="20"/>
                <w:lang w:eastAsia="fr-FR"/>
              </w:rPr>
              <w:t> </w:t>
            </w:r>
          </w:p>
        </w:tc>
        <w:tc>
          <w:tcPr>
            <w:tcW w:w="1468" w:type="dxa"/>
            <w:tcBorders>
              <w:top w:val="nil"/>
              <w:left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 </w:t>
            </w:r>
          </w:p>
        </w:tc>
        <w:tc>
          <w:tcPr>
            <w:tcW w:w="1408" w:type="dxa"/>
            <w:tcBorders>
              <w:top w:val="nil"/>
              <w:left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 </w:t>
            </w:r>
          </w:p>
        </w:tc>
      </w:tr>
      <w:tr w:rsidR="008C54A3" w:rsidRPr="008C54A3" w:rsidTr="008C54A3">
        <w:trPr>
          <w:trHeight w:val="255"/>
        </w:trPr>
        <w:tc>
          <w:tcPr>
            <w:tcW w:w="1870"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Indice</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jc w:val="right"/>
              <w:rPr>
                <w:rFonts w:ascii="Verdana" w:eastAsia="Times New Roman" w:hAnsi="Verdana" w:cs="Times New Roman"/>
                <w:sz w:val="20"/>
                <w:szCs w:val="20"/>
                <w:lang w:eastAsia="fr-FR"/>
              </w:rPr>
            </w:pPr>
            <w:r w:rsidRPr="008C54A3">
              <w:rPr>
                <w:rFonts w:ascii="Verdana" w:eastAsia="Times New Roman" w:hAnsi="Verdana" w:cs="Times New Roman"/>
                <w:sz w:val="20"/>
                <w:szCs w:val="20"/>
                <w:lang w:eastAsia="fr-FR"/>
              </w:rPr>
              <w:t>0,40%</w:t>
            </w:r>
          </w:p>
        </w:tc>
        <w:tc>
          <w:tcPr>
            <w:tcW w:w="1448" w:type="dxa"/>
            <w:tcBorders>
              <w:top w:val="nil"/>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228" w:type="dxa"/>
            <w:tcBorders>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68" w:type="dxa"/>
            <w:tcBorders>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c>
          <w:tcPr>
            <w:tcW w:w="1408" w:type="dxa"/>
            <w:tcBorders>
              <w:left w:val="nil"/>
              <w:bottom w:val="nil"/>
              <w:right w:val="nil"/>
            </w:tcBorders>
            <w:shd w:val="clear" w:color="auto" w:fill="auto"/>
            <w:noWrap/>
            <w:vAlign w:val="center"/>
            <w:hideMark/>
          </w:tcPr>
          <w:p w:rsidR="008C54A3" w:rsidRPr="008C54A3" w:rsidRDefault="008C54A3" w:rsidP="008C54A3">
            <w:pPr>
              <w:spacing w:after="0" w:line="240" w:lineRule="auto"/>
              <w:rPr>
                <w:rFonts w:ascii="Verdana" w:eastAsia="Times New Roman" w:hAnsi="Verdana" w:cs="Times New Roman"/>
                <w:sz w:val="20"/>
                <w:szCs w:val="20"/>
                <w:lang w:eastAsia="fr-FR"/>
              </w:rPr>
            </w:pPr>
          </w:p>
        </w:tc>
      </w:tr>
    </w:tbl>
    <w:p w:rsidR="008C54A3" w:rsidRDefault="008C54A3" w:rsidP="00A22D54">
      <w:pPr>
        <w:rPr>
          <w:b/>
          <w:color w:val="808080" w:themeColor="background1" w:themeShade="80"/>
          <w:sz w:val="32"/>
          <w:szCs w:val="32"/>
        </w:rPr>
      </w:pPr>
    </w:p>
    <w:p w:rsidR="00776A12" w:rsidRDefault="00776A12">
      <w:r>
        <w:br w:type="page"/>
      </w:r>
    </w:p>
    <w:p w:rsidR="00EF4FA8" w:rsidRDefault="00EF4FA8" w:rsidP="00EF4FA8">
      <w:pPr>
        <w:rPr>
          <w:b/>
          <w:color w:val="808080" w:themeColor="background1" w:themeShade="80"/>
          <w:sz w:val="32"/>
          <w:szCs w:val="32"/>
        </w:rPr>
      </w:pPr>
      <w:r w:rsidRPr="00211DDD">
        <w:rPr>
          <w:b/>
          <w:color w:val="808080" w:themeColor="background1" w:themeShade="80"/>
          <w:sz w:val="32"/>
          <w:szCs w:val="32"/>
        </w:rPr>
        <w:lastRenderedPageBreak/>
        <w:t>Annexe n° </w:t>
      </w:r>
      <w:r w:rsidR="007A6EA1">
        <w:rPr>
          <w:b/>
          <w:color w:val="808080" w:themeColor="background1" w:themeShade="80"/>
          <w:sz w:val="32"/>
          <w:szCs w:val="32"/>
        </w:rPr>
        <w:t>3</w:t>
      </w:r>
      <w:r w:rsidRPr="00211DDD">
        <w:rPr>
          <w:b/>
          <w:color w:val="808080" w:themeColor="background1" w:themeShade="80"/>
          <w:sz w:val="32"/>
          <w:szCs w:val="32"/>
        </w:rPr>
        <w:t xml:space="preserve">: </w:t>
      </w:r>
      <w:r>
        <w:rPr>
          <w:b/>
          <w:color w:val="808080" w:themeColor="background1" w:themeShade="80"/>
          <w:sz w:val="32"/>
          <w:szCs w:val="32"/>
        </w:rPr>
        <w:t>Modèle CATIA du lanceur pour des pertes de 1475m/s.</w:t>
      </w:r>
    </w:p>
    <w:p w:rsidR="00C10E7D" w:rsidRPr="00C10E7D" w:rsidRDefault="00C10E7D" w:rsidP="00C10E7D">
      <w:pPr>
        <w:jc w:val="center"/>
        <w:rPr>
          <w:b/>
        </w:rPr>
      </w:pPr>
      <w:r w:rsidRPr="00C10E7D">
        <w:rPr>
          <w:b/>
        </w:rPr>
        <w:t>Vue décapotée</w:t>
      </w:r>
    </w:p>
    <w:p w:rsidR="00C10E7D" w:rsidRDefault="00C10E7D" w:rsidP="00EF4FA8">
      <w:pPr>
        <w:rPr>
          <w:b/>
          <w:color w:val="808080" w:themeColor="background1" w:themeShade="80"/>
          <w:sz w:val="32"/>
          <w:szCs w:val="32"/>
        </w:rPr>
      </w:pPr>
      <w:r>
        <w:rPr>
          <w:b/>
          <w:noProof/>
          <w:color w:val="808080" w:themeColor="background1" w:themeShade="80"/>
          <w:sz w:val="32"/>
          <w:szCs w:val="32"/>
          <w:lang w:eastAsia="fr-FR"/>
        </w:rPr>
        <w:drawing>
          <wp:inline distT="0" distB="0" distL="0" distR="0">
            <wp:extent cx="5753100" cy="3038475"/>
            <wp:effectExtent l="19050" t="0" r="0" b="0"/>
            <wp:docPr id="10" name="Image 1" descr="E:\Users\Leonor\Bureau\Projet Lanceur\Rapport\Vue Lanceur Déjup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eonor\Bureau\Projet Lanceur\Rapport\Vue Lanceur Déjupé.png"/>
                    <pic:cNvPicPr>
                      <a:picLocks noChangeAspect="1" noChangeArrowheads="1"/>
                    </pic:cNvPicPr>
                  </pic:nvPicPr>
                  <pic:blipFill>
                    <a:blip r:embed="rId18" cstate="print"/>
                    <a:srcRect/>
                    <a:stretch>
                      <a:fillRect/>
                    </a:stretch>
                  </pic:blipFill>
                  <pic:spPr bwMode="auto">
                    <a:xfrm>
                      <a:off x="0" y="0"/>
                      <a:ext cx="5753100" cy="3038475"/>
                    </a:xfrm>
                    <a:prstGeom prst="rect">
                      <a:avLst/>
                    </a:prstGeom>
                    <a:noFill/>
                    <a:ln w="9525">
                      <a:noFill/>
                      <a:miter lim="800000"/>
                      <a:headEnd/>
                      <a:tailEnd/>
                    </a:ln>
                  </pic:spPr>
                </pic:pic>
              </a:graphicData>
            </a:graphic>
          </wp:inline>
        </w:drawing>
      </w:r>
    </w:p>
    <w:p w:rsidR="00C10E7D" w:rsidRDefault="00C10E7D" w:rsidP="00EF4FA8">
      <w:pPr>
        <w:rPr>
          <w:b/>
          <w:color w:val="808080" w:themeColor="background1" w:themeShade="80"/>
          <w:sz w:val="32"/>
          <w:szCs w:val="32"/>
        </w:rPr>
      </w:pPr>
    </w:p>
    <w:p w:rsidR="00C10E7D" w:rsidRPr="00C10E7D" w:rsidRDefault="00C10E7D" w:rsidP="00C10E7D">
      <w:pPr>
        <w:jc w:val="center"/>
        <w:rPr>
          <w:b/>
        </w:rPr>
      </w:pPr>
      <w:r w:rsidRPr="00C10E7D">
        <w:rPr>
          <w:b/>
        </w:rPr>
        <w:t>Vue capotée</w:t>
      </w:r>
    </w:p>
    <w:p w:rsidR="00C10E7D" w:rsidRDefault="00C10E7D" w:rsidP="00C10E7D"/>
    <w:p w:rsidR="00C10E7D" w:rsidRDefault="00C10E7D">
      <w:r>
        <w:rPr>
          <w:noProof/>
          <w:lang w:eastAsia="fr-FR"/>
        </w:rPr>
        <w:drawing>
          <wp:inline distT="0" distB="0" distL="0" distR="0">
            <wp:extent cx="5753100" cy="3038475"/>
            <wp:effectExtent l="19050" t="0" r="0" b="0"/>
            <wp:docPr id="11" name="Image 2" descr="E:\Users\Leonor\Bureau\Projet Lanceur\Rapport\Vue Lanc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Leonor\Bureau\Projet Lanceur\Rapport\Vue Lanceur.png"/>
                    <pic:cNvPicPr>
                      <a:picLocks noChangeAspect="1" noChangeArrowheads="1"/>
                    </pic:cNvPicPr>
                  </pic:nvPicPr>
                  <pic:blipFill>
                    <a:blip r:embed="rId19" cstate="print"/>
                    <a:srcRect/>
                    <a:stretch>
                      <a:fillRect/>
                    </a:stretch>
                  </pic:blipFill>
                  <pic:spPr bwMode="auto">
                    <a:xfrm>
                      <a:off x="0" y="0"/>
                      <a:ext cx="5753100" cy="3038475"/>
                    </a:xfrm>
                    <a:prstGeom prst="rect">
                      <a:avLst/>
                    </a:prstGeom>
                    <a:noFill/>
                    <a:ln w="9525">
                      <a:noFill/>
                      <a:miter lim="800000"/>
                      <a:headEnd/>
                      <a:tailEnd/>
                    </a:ln>
                  </pic:spPr>
                </pic:pic>
              </a:graphicData>
            </a:graphic>
          </wp:inline>
        </w:drawing>
      </w:r>
      <w:r>
        <w:br w:type="page"/>
      </w:r>
    </w:p>
    <w:p w:rsidR="00211DDD" w:rsidRPr="00211DDD" w:rsidRDefault="00211DDD" w:rsidP="00211DDD">
      <w:pPr>
        <w:rPr>
          <w:b/>
          <w:color w:val="808080" w:themeColor="background1" w:themeShade="80"/>
          <w:sz w:val="32"/>
          <w:szCs w:val="32"/>
        </w:rPr>
      </w:pPr>
      <w:r w:rsidRPr="00211DDD">
        <w:rPr>
          <w:b/>
          <w:color w:val="808080" w:themeColor="background1" w:themeShade="80"/>
          <w:sz w:val="32"/>
          <w:szCs w:val="32"/>
        </w:rPr>
        <w:lastRenderedPageBreak/>
        <w:t>Annexe n° </w:t>
      </w:r>
      <w:r w:rsidR="007A6EA1">
        <w:rPr>
          <w:b/>
          <w:color w:val="808080" w:themeColor="background1" w:themeShade="80"/>
          <w:sz w:val="32"/>
          <w:szCs w:val="32"/>
        </w:rPr>
        <w:t>4</w:t>
      </w:r>
      <w:r w:rsidRPr="00211DDD">
        <w:rPr>
          <w:b/>
          <w:color w:val="808080" w:themeColor="background1" w:themeShade="80"/>
          <w:sz w:val="32"/>
          <w:szCs w:val="32"/>
        </w:rPr>
        <w:t>: Configura</w:t>
      </w:r>
      <w:r>
        <w:rPr>
          <w:b/>
          <w:color w:val="808080" w:themeColor="background1" w:themeShade="80"/>
          <w:sz w:val="32"/>
          <w:szCs w:val="32"/>
        </w:rPr>
        <w:t>tions possibles pour l’étage 3 </w:t>
      </w:r>
    </w:p>
    <w:p w:rsidR="00211DDD" w:rsidRDefault="00211DDD" w:rsidP="00211DDD">
      <w:r>
        <w:t>1/</w:t>
      </w:r>
      <w:r w:rsidRPr="00053281">
        <w:rPr>
          <w:u w:val="single"/>
        </w:rPr>
        <w:t>Configuration des réservoirs reposant sur une combinaison de cylindres</w:t>
      </w:r>
      <w:r>
        <w:rPr>
          <w:u w:val="single"/>
        </w:rPr>
        <w:t xml:space="preserve"> (Etage non structural)</w:t>
      </w:r>
      <w:r w:rsidRPr="00053281">
        <w:rPr>
          <w:u w:val="single"/>
        </w:rPr>
        <w:t> :</w:t>
      </w:r>
    </w:p>
    <w:p w:rsidR="00211DDD" w:rsidRDefault="00211DDD" w:rsidP="00211DDD">
      <w:r>
        <w:t xml:space="preserve">Une des possibilités étudiées est 4 cylindres LH2 et 1cylindre centrale LOX. Cette configuration permet un équilibrage des masses et à l’avantage d’un système de lignes d’alimentation et de pressurisation simples. Ses désavantages sont, d’une part  que l’étage ne peut pas être structural, des poutres ou supports sont nécessaires  et d’autre part que cette configuration n’optimise pas les longueurs mais permet de s’adapter au diamètre de la coiffe ou de l’étage 2 ce qui améliore les considérations aérodynamiques.  </w:t>
      </w:r>
    </w:p>
    <w:p w:rsidR="00211DDD" w:rsidRDefault="00211DDD" w:rsidP="00211DDD">
      <w:r>
        <w:t>Figure : Combinaison de cylindres </w:t>
      </w:r>
    </w:p>
    <w:p w:rsidR="00211DDD" w:rsidRDefault="00211DDD" w:rsidP="00211DDD">
      <w:r>
        <w:tab/>
      </w:r>
      <w:r>
        <w:tab/>
      </w:r>
      <w:r>
        <w:tab/>
        <w:t xml:space="preserve">  Vue de dessus                                    Vue de face</w:t>
      </w:r>
    </w:p>
    <w:p w:rsidR="00211DDD" w:rsidRDefault="00211DDD" w:rsidP="00211DDD">
      <w:pPr>
        <w:jc w:val="center"/>
        <w:rPr>
          <w:noProof/>
          <w:lang w:eastAsia="fr-FR"/>
        </w:rPr>
      </w:pPr>
      <w:r w:rsidRPr="00507032">
        <w:rPr>
          <w:noProof/>
          <w:lang w:eastAsia="fr-FR"/>
        </w:rPr>
        <w:drawing>
          <wp:inline distT="0" distB="0" distL="0" distR="0">
            <wp:extent cx="1962150" cy="1524000"/>
            <wp:effectExtent l="19050" t="0" r="0" b="0"/>
            <wp:docPr id="4"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8272" cy="1800200"/>
                      <a:chOff x="6732240" y="332656"/>
                      <a:chExt cx="2448272" cy="1800200"/>
                    </a:xfrm>
                  </a:grpSpPr>
                  <a:sp>
                    <a:nvSpPr>
                      <a:cNvPr id="25" name="Ellipse 24"/>
                      <a:cNvSpPr/>
                    </a:nvSpPr>
                    <a:spPr>
                      <a:xfrm>
                        <a:off x="7308304" y="836712"/>
                        <a:ext cx="720080" cy="698376"/>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Ellipse 26"/>
                      <a:cNvSpPr/>
                    </a:nvSpPr>
                    <a:spPr>
                      <a:xfrm>
                        <a:off x="6732240" y="332656"/>
                        <a:ext cx="1872208" cy="1800200"/>
                      </a:xfrm>
                      <a:prstGeom prst="ellipse">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1"/>
                      </a:lnRef>
                      <a:fillRef idx="1">
                        <a:schemeClr val="lt1"/>
                      </a:fillRef>
                      <a:effectRef idx="0">
                        <a:schemeClr val="accent1"/>
                      </a:effectRef>
                      <a:fontRef idx="minor">
                        <a:schemeClr val="dk1"/>
                      </a:fontRef>
                    </a:style>
                  </a:sp>
                  <a:sp>
                    <a:nvSpPr>
                      <a:cNvPr id="30" name="Ellipse 29"/>
                      <a:cNvSpPr/>
                    </a:nvSpPr>
                    <a:spPr>
                      <a:xfrm>
                        <a:off x="7740352" y="1556792"/>
                        <a:ext cx="504056" cy="504056"/>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Ellipse 31"/>
                      <a:cNvSpPr/>
                    </a:nvSpPr>
                    <a:spPr>
                      <a:xfrm>
                        <a:off x="7308304" y="908720"/>
                        <a:ext cx="720080" cy="720080"/>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2">
                          <a:shade val="50000"/>
                        </a:schemeClr>
                      </a:lnRef>
                      <a:fillRef idx="1">
                        <a:schemeClr val="accent2"/>
                      </a:fillRef>
                      <a:effectRef idx="0">
                        <a:schemeClr val="accent2"/>
                      </a:effectRef>
                      <a:fontRef idx="minor">
                        <a:schemeClr val="lt1"/>
                      </a:fontRef>
                    </a:style>
                  </a:sp>
                  <a:sp>
                    <a:nvSpPr>
                      <a:cNvPr id="33" name="Ellipse 32"/>
                      <a:cNvSpPr/>
                    </a:nvSpPr>
                    <a:spPr>
                      <a:xfrm>
                        <a:off x="8028384" y="692696"/>
                        <a:ext cx="504056" cy="504056"/>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Ellipse 33"/>
                      <a:cNvSpPr/>
                    </a:nvSpPr>
                    <a:spPr>
                      <a:xfrm>
                        <a:off x="7164288" y="404664"/>
                        <a:ext cx="504056" cy="504056"/>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Ellipse 34"/>
                      <a:cNvSpPr/>
                    </a:nvSpPr>
                    <a:spPr>
                      <a:xfrm>
                        <a:off x="6804248" y="1196752"/>
                        <a:ext cx="504056" cy="504056"/>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ZoneTexte 35"/>
                      <a:cNvSpPr txBox="1"/>
                    </a:nvSpPr>
                    <a:spPr>
                      <a:xfrm>
                        <a:off x="7380312" y="1052736"/>
                        <a:ext cx="1224136"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solidFill>
                            </a:rPr>
                            <a:t>LOX</a:t>
                          </a:r>
                          <a:endParaRPr lang="fr-FR" dirty="0">
                            <a:solidFill>
                              <a:schemeClr val="bg1"/>
                            </a:solidFill>
                          </a:endParaRPr>
                        </a:p>
                      </a:txBody>
                      <a:useSpRect/>
                    </a:txSp>
                  </a:sp>
                  <a:sp>
                    <a:nvSpPr>
                      <a:cNvPr id="37" name="ZoneTexte 36"/>
                      <a:cNvSpPr txBox="1"/>
                    </a:nvSpPr>
                    <a:spPr>
                      <a:xfrm>
                        <a:off x="7164288" y="476672"/>
                        <a:ext cx="115212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solidFill>
                            </a:rPr>
                            <a:t>LH2</a:t>
                          </a:r>
                          <a:endParaRPr lang="fr-FR" dirty="0">
                            <a:solidFill>
                              <a:schemeClr val="bg1"/>
                            </a:solidFill>
                          </a:endParaRPr>
                        </a:p>
                      </a:txBody>
                      <a:useSpRect/>
                    </a:txSp>
                  </a:sp>
                  <a:sp>
                    <a:nvSpPr>
                      <a:cNvPr id="38" name="ZoneTexte 37"/>
                      <a:cNvSpPr txBox="1"/>
                    </a:nvSpPr>
                    <a:spPr>
                      <a:xfrm>
                        <a:off x="8028384" y="764704"/>
                        <a:ext cx="115212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solidFill>
                            </a:rPr>
                            <a:t>LH2</a:t>
                          </a:r>
                          <a:endParaRPr lang="fr-FR" dirty="0">
                            <a:solidFill>
                              <a:schemeClr val="bg1"/>
                            </a:solidFill>
                          </a:endParaRPr>
                        </a:p>
                      </a:txBody>
                      <a:useSpRect/>
                    </a:txSp>
                  </a:sp>
                  <a:sp>
                    <a:nvSpPr>
                      <a:cNvPr id="39" name="ZoneTexte 38"/>
                      <a:cNvSpPr txBox="1"/>
                    </a:nvSpPr>
                    <a:spPr>
                      <a:xfrm>
                        <a:off x="7740352" y="1628800"/>
                        <a:ext cx="115212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solidFill>
                            </a:rPr>
                            <a:t>LH2</a:t>
                          </a:r>
                          <a:endParaRPr lang="fr-FR" dirty="0">
                            <a:solidFill>
                              <a:schemeClr val="bg1"/>
                            </a:solidFill>
                          </a:endParaRPr>
                        </a:p>
                      </a:txBody>
                      <a:useSpRect/>
                    </a:txSp>
                  </a:sp>
                  <a:sp>
                    <a:nvSpPr>
                      <a:cNvPr id="40" name="ZoneTexte 39"/>
                      <a:cNvSpPr txBox="1"/>
                    </a:nvSpPr>
                    <a:spPr>
                      <a:xfrm>
                        <a:off x="6804248" y="1268760"/>
                        <a:ext cx="115212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solidFill>
                            </a:rPr>
                            <a:t>LH2</a:t>
                          </a:r>
                          <a:endParaRPr lang="fr-FR" dirty="0">
                            <a:solidFill>
                              <a:schemeClr val="bg1"/>
                            </a:solidFill>
                          </a:endParaRPr>
                        </a:p>
                      </a:txBody>
                      <a:useSpRect/>
                    </a:txSp>
                  </a:sp>
                </lc:lockedCanvas>
              </a:graphicData>
            </a:graphic>
          </wp:inline>
        </w:drawing>
      </w:r>
      <w:r w:rsidRPr="00507032">
        <w:rPr>
          <w:noProof/>
          <w:lang w:eastAsia="fr-FR"/>
        </w:rPr>
        <w:drawing>
          <wp:inline distT="0" distB="0" distL="0" distR="0">
            <wp:extent cx="1543050" cy="1524000"/>
            <wp:effectExtent l="19050" t="0" r="0" b="0"/>
            <wp:docPr id="3" name="Obje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88232" cy="1944216"/>
                      <a:chOff x="6804248" y="2708920"/>
                      <a:chExt cx="2088232" cy="1944216"/>
                    </a:xfrm>
                  </a:grpSpPr>
                  <a:sp>
                    <a:nvSpPr>
                      <a:cNvPr id="103" name="Rectangle à coins arrondis 102"/>
                      <a:cNvSpPr/>
                    </a:nvSpPr>
                    <a:spPr>
                      <a:xfrm>
                        <a:off x="7164288" y="2708920"/>
                        <a:ext cx="720080" cy="194421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99" name="Connecteur droit 98"/>
                      <a:cNvCxnSpPr/>
                    </a:nvCxnSpPr>
                    <a:spPr>
                      <a:xfrm rot="5400000">
                        <a:off x="5724128" y="3645024"/>
                        <a:ext cx="20162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0" name="Connecteur droit 99"/>
                      <a:cNvCxnSpPr/>
                    </a:nvCxnSpPr>
                    <a:spPr>
                      <a:xfrm rot="5400000">
                        <a:off x="7308304" y="3645024"/>
                        <a:ext cx="2016224" cy="0"/>
                      </a:xfrm>
                      <a:prstGeom prst="line">
                        <a:avLst/>
                      </a:prstGeom>
                    </a:spPr>
                    <a:style>
                      <a:lnRef idx="1">
                        <a:schemeClr val="accent1"/>
                      </a:lnRef>
                      <a:fillRef idx="0">
                        <a:schemeClr val="accent1"/>
                      </a:fillRef>
                      <a:effectRef idx="0">
                        <a:schemeClr val="accent1"/>
                      </a:effectRef>
                      <a:fontRef idx="minor">
                        <a:schemeClr val="tx1"/>
                      </a:fontRef>
                    </a:style>
                  </a:cxnSp>
                  <a:sp>
                    <a:nvSpPr>
                      <a:cNvPr id="101" name="Rectangle à coins arrondis 100"/>
                      <a:cNvSpPr/>
                    </a:nvSpPr>
                    <a:spPr>
                      <a:xfrm>
                        <a:off x="6804248" y="2708920"/>
                        <a:ext cx="504056" cy="1872208"/>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tangle à coins arrondis 101"/>
                      <a:cNvSpPr/>
                    </a:nvSpPr>
                    <a:spPr>
                      <a:xfrm>
                        <a:off x="7740352" y="2708920"/>
                        <a:ext cx="504056" cy="1872208"/>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ZoneTexte 103"/>
                      <a:cNvSpPr txBox="1"/>
                    </a:nvSpPr>
                    <a:spPr>
                      <a:xfrm>
                        <a:off x="6804248" y="3429000"/>
                        <a:ext cx="115212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solidFill>
                            </a:rPr>
                            <a:t>LH2</a:t>
                          </a:r>
                          <a:endParaRPr lang="fr-FR" dirty="0">
                            <a:solidFill>
                              <a:schemeClr val="bg1"/>
                            </a:solidFill>
                          </a:endParaRPr>
                        </a:p>
                      </a:txBody>
                      <a:useSpRect/>
                    </a:txSp>
                  </a:sp>
                  <a:sp>
                    <a:nvSpPr>
                      <a:cNvPr id="106" name="ZoneTexte 105"/>
                      <a:cNvSpPr txBox="1"/>
                    </a:nvSpPr>
                    <a:spPr>
                      <a:xfrm>
                        <a:off x="7740352" y="3429000"/>
                        <a:ext cx="115212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solidFill>
                            </a:rPr>
                            <a:t>LH2</a:t>
                          </a:r>
                          <a:endParaRPr lang="fr-FR" dirty="0">
                            <a:solidFill>
                              <a:schemeClr val="bg1"/>
                            </a:solidFill>
                          </a:endParaRPr>
                        </a:p>
                      </a:txBody>
                      <a:useSpRect/>
                    </a:txSp>
                  </a:sp>
                  <a:sp>
                    <a:nvSpPr>
                      <a:cNvPr id="107" name="ZoneTexte 106"/>
                      <a:cNvSpPr txBox="1"/>
                    </a:nvSpPr>
                    <a:spPr>
                      <a:xfrm>
                        <a:off x="7236296" y="3068960"/>
                        <a:ext cx="1224136"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solidFill>
                            </a:rPr>
                            <a:t>LOX</a:t>
                          </a:r>
                          <a:endParaRPr lang="fr-FR" dirty="0">
                            <a:solidFill>
                              <a:schemeClr val="bg1"/>
                            </a:solidFill>
                          </a:endParaRPr>
                        </a:p>
                      </a:txBody>
                      <a:useSpRect/>
                    </a:txSp>
                  </a:sp>
                </lc:lockedCanvas>
              </a:graphicData>
            </a:graphic>
          </wp:inline>
        </w:drawing>
      </w:r>
    </w:p>
    <w:p w:rsidR="00211DDD" w:rsidRDefault="00211DDD" w:rsidP="00211DDD">
      <w:r>
        <w:rPr>
          <w:noProof/>
          <w:lang w:eastAsia="fr-FR"/>
        </w:rPr>
        <w:t xml:space="preserve">Tableau de résultats pour </w:t>
      </w:r>
      <w:r>
        <w:t>une combinaison de cylindres avec un diamètre égal à celui de la coiffe :</w:t>
      </w:r>
    </w:p>
    <w:tbl>
      <w:tblPr>
        <w:tblW w:w="4376" w:type="dxa"/>
        <w:jc w:val="center"/>
        <w:tblInd w:w="60" w:type="dxa"/>
        <w:tblCellMar>
          <w:left w:w="70" w:type="dxa"/>
          <w:right w:w="70" w:type="dxa"/>
        </w:tblCellMar>
        <w:tblLook w:val="04A0"/>
      </w:tblPr>
      <w:tblGrid>
        <w:gridCol w:w="2439"/>
        <w:gridCol w:w="1358"/>
        <w:gridCol w:w="648"/>
      </w:tblGrid>
      <w:tr w:rsidR="00211DDD" w:rsidRPr="002E3343" w:rsidTr="009E427A">
        <w:trPr>
          <w:trHeight w:val="255"/>
          <w:jc w:val="center"/>
        </w:trPr>
        <w:tc>
          <w:tcPr>
            <w:tcW w:w="3728" w:type="dxa"/>
            <w:gridSpan w:val="2"/>
            <w:tcBorders>
              <w:top w:val="single" w:sz="8" w:space="0" w:color="auto"/>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b/>
                <w:bCs/>
                <w:sz w:val="20"/>
                <w:szCs w:val="20"/>
                <w:lang w:eastAsia="fr-FR"/>
              </w:rPr>
            </w:pPr>
            <w:r w:rsidRPr="002E3343">
              <w:rPr>
                <w:rFonts w:ascii="Verdana" w:eastAsia="Times New Roman" w:hAnsi="Verdana" w:cs="Times New Roman"/>
                <w:b/>
                <w:bCs/>
                <w:sz w:val="20"/>
                <w:szCs w:val="20"/>
                <w:lang w:eastAsia="fr-FR"/>
              </w:rPr>
              <w:t xml:space="preserve">X reservoirs LH2 cylindriques </w:t>
            </w:r>
          </w:p>
        </w:tc>
        <w:tc>
          <w:tcPr>
            <w:tcW w:w="648" w:type="dxa"/>
            <w:tcBorders>
              <w:top w:val="single" w:sz="8" w:space="0" w:color="auto"/>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Nbre reservoirs</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4</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Rayon cylindre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0,76</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Hauteur cylindre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2,82452597</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Volume cylindre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5,05812255</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m3</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Rayon fond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0,86825</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Hauteur fond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0,44</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Volume fond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0,43796657</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m3</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Hauteur réservoir</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3,70351081</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r>
      <w:tr w:rsidR="00211DDD" w:rsidRPr="002E3343" w:rsidTr="009E427A">
        <w:trPr>
          <w:trHeight w:val="255"/>
          <w:jc w:val="center"/>
        </w:trPr>
        <w:tc>
          <w:tcPr>
            <w:tcW w:w="3728" w:type="dxa"/>
            <w:gridSpan w:val="2"/>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b/>
                <w:bCs/>
                <w:sz w:val="20"/>
                <w:szCs w:val="20"/>
                <w:lang w:eastAsia="fr-FR"/>
              </w:rPr>
            </w:pPr>
            <w:r w:rsidRPr="002E3343">
              <w:rPr>
                <w:rFonts w:ascii="Verdana" w:eastAsia="Times New Roman" w:hAnsi="Verdana" w:cs="Times New Roman"/>
                <w:b/>
                <w:bCs/>
                <w:sz w:val="20"/>
                <w:szCs w:val="20"/>
                <w:lang w:eastAsia="fr-FR"/>
              </w:rPr>
              <w:t xml:space="preserve">Réservoir cylindrique LOX </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Rayon cylindre</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1,30</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Hauteur cylindre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0,70330595</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Volume cylindre</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3,73405639</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Rayon fond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1,495</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m3</w:t>
            </w:r>
          </w:p>
        </w:tc>
      </w:tr>
      <w:tr w:rsidR="00211DDD" w:rsidRPr="002E3343" w:rsidTr="009E427A">
        <w:trPr>
          <w:trHeight w:val="255"/>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Hauteur fond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0,76</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70"/>
          <w:jc w:val="center"/>
        </w:trPr>
        <w:tc>
          <w:tcPr>
            <w:tcW w:w="2439"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Volume fond </w:t>
            </w:r>
          </w:p>
        </w:tc>
        <w:tc>
          <w:tcPr>
            <w:tcW w:w="1289"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2,23578566</w:t>
            </w:r>
          </w:p>
        </w:tc>
        <w:tc>
          <w:tcPr>
            <w:tcW w:w="64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2439" w:type="dxa"/>
            <w:tcBorders>
              <w:top w:val="nil"/>
              <w:left w:val="single" w:sz="8" w:space="0" w:color="auto"/>
              <w:bottom w:val="single" w:sz="4" w:space="0" w:color="auto"/>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Hauteur réservoir</w:t>
            </w:r>
          </w:p>
        </w:tc>
        <w:tc>
          <w:tcPr>
            <w:tcW w:w="1289" w:type="dxa"/>
            <w:tcBorders>
              <w:top w:val="nil"/>
              <w:left w:val="nil"/>
              <w:bottom w:val="single" w:sz="4" w:space="0" w:color="auto"/>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p>
        </w:tc>
        <w:tc>
          <w:tcPr>
            <w:tcW w:w="648" w:type="dxa"/>
            <w:tcBorders>
              <w:top w:val="nil"/>
              <w:left w:val="nil"/>
              <w:bottom w:val="single" w:sz="4" w:space="0" w:color="auto"/>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r>
      <w:tr w:rsidR="00211DDD" w:rsidRPr="002E3343" w:rsidTr="009E427A">
        <w:trPr>
          <w:trHeight w:val="270"/>
          <w:jc w:val="center"/>
        </w:trPr>
        <w:tc>
          <w:tcPr>
            <w:tcW w:w="2439" w:type="dxa"/>
            <w:tcBorders>
              <w:top w:val="single" w:sz="4" w:space="0" w:color="auto"/>
              <w:left w:val="single" w:sz="4" w:space="0" w:color="auto"/>
              <w:bottom w:val="single" w:sz="4" w:space="0" w:color="auto"/>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Hauteur réservoir total</w:t>
            </w:r>
          </w:p>
        </w:tc>
        <w:tc>
          <w:tcPr>
            <w:tcW w:w="1289" w:type="dxa"/>
            <w:tcBorders>
              <w:top w:val="single" w:sz="4" w:space="0" w:color="auto"/>
              <w:left w:val="nil"/>
              <w:bottom w:val="single" w:sz="4" w:space="0" w:color="auto"/>
              <w:right w:val="nil"/>
            </w:tcBorders>
            <w:shd w:val="clear" w:color="auto" w:fill="auto"/>
            <w:noWrap/>
            <w:vAlign w:val="bottom"/>
            <w:hideMark/>
          </w:tcPr>
          <w:p w:rsidR="00211DDD" w:rsidRPr="002E3343" w:rsidRDefault="00211DDD" w:rsidP="009E427A">
            <w:pPr>
              <w:spacing w:after="0" w:line="240" w:lineRule="auto"/>
              <w:jc w:val="right"/>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3,70351081</w:t>
            </w:r>
          </w:p>
        </w:tc>
        <w:tc>
          <w:tcPr>
            <w:tcW w:w="648" w:type="dxa"/>
            <w:tcBorders>
              <w:top w:val="single" w:sz="4" w:space="0" w:color="auto"/>
              <w:left w:val="nil"/>
              <w:bottom w:val="single" w:sz="4" w:space="0" w:color="auto"/>
              <w:right w:val="single" w:sz="4"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m3</w:t>
            </w:r>
          </w:p>
        </w:tc>
      </w:tr>
    </w:tbl>
    <w:p w:rsidR="00211DDD" w:rsidRDefault="00211DDD" w:rsidP="00211DDD">
      <w:pPr>
        <w:jc w:val="center"/>
      </w:pPr>
    </w:p>
    <w:p w:rsidR="00211DDD" w:rsidRDefault="00211DDD" w:rsidP="00211DDD">
      <w:r>
        <w:t>2/</w:t>
      </w:r>
      <w:r w:rsidRPr="00053281">
        <w:rPr>
          <w:u w:val="single"/>
        </w:rPr>
        <w:t xml:space="preserve">Configuration </w:t>
      </w:r>
      <w:r>
        <w:rPr>
          <w:u w:val="single"/>
        </w:rPr>
        <w:t>pour un réservoir LOX sphérique</w:t>
      </w:r>
    </w:p>
    <w:p w:rsidR="00211DDD" w:rsidRDefault="00211DDD" w:rsidP="00211DDD">
      <w:r>
        <w:t>Le réservoir LOX sphérique présente une hauteur supérieure à la configuration retenue.</w:t>
      </w:r>
    </w:p>
    <w:p w:rsidR="00211DDD" w:rsidRDefault="00211DDD" w:rsidP="00211DDD">
      <w:pPr>
        <w:rPr>
          <w:noProof/>
          <w:lang w:eastAsia="fr-FR"/>
        </w:rPr>
      </w:pPr>
      <w:r>
        <w:rPr>
          <w:noProof/>
          <w:lang w:eastAsia="fr-FR"/>
        </w:rPr>
        <w:lastRenderedPageBreak/>
        <w:t>Tableau de résultats pour un reservoir sphérique :</w:t>
      </w:r>
    </w:p>
    <w:tbl>
      <w:tblPr>
        <w:tblW w:w="5284" w:type="dxa"/>
        <w:jc w:val="center"/>
        <w:tblInd w:w="60" w:type="dxa"/>
        <w:tblCellMar>
          <w:left w:w="70" w:type="dxa"/>
          <w:right w:w="70" w:type="dxa"/>
        </w:tblCellMar>
        <w:tblLook w:val="04A0"/>
      </w:tblPr>
      <w:tblGrid>
        <w:gridCol w:w="3008"/>
        <w:gridCol w:w="948"/>
        <w:gridCol w:w="1328"/>
      </w:tblGrid>
      <w:tr w:rsidR="00211DDD" w:rsidRPr="002E3343" w:rsidTr="009E427A">
        <w:trPr>
          <w:trHeight w:val="255"/>
          <w:jc w:val="center"/>
        </w:trPr>
        <w:tc>
          <w:tcPr>
            <w:tcW w:w="3008" w:type="dxa"/>
            <w:tcBorders>
              <w:top w:val="single" w:sz="8" w:space="0" w:color="auto"/>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jc w:val="center"/>
              <w:rPr>
                <w:rFonts w:ascii="Verdana" w:eastAsia="Times New Roman" w:hAnsi="Verdana" w:cs="Times New Roman"/>
                <w:b/>
                <w:bCs/>
                <w:sz w:val="20"/>
                <w:szCs w:val="20"/>
                <w:lang w:eastAsia="fr-FR"/>
              </w:rPr>
            </w:pPr>
            <w:r w:rsidRPr="002E3343">
              <w:rPr>
                <w:rFonts w:ascii="Verdana" w:eastAsia="Times New Roman" w:hAnsi="Verdana" w:cs="Times New Roman"/>
                <w:b/>
                <w:bCs/>
                <w:sz w:val="20"/>
                <w:szCs w:val="20"/>
                <w:lang w:eastAsia="fr-FR"/>
              </w:rPr>
              <w:t>Réservoir sphérique LOX</w:t>
            </w:r>
          </w:p>
        </w:tc>
        <w:tc>
          <w:tcPr>
            <w:tcW w:w="948" w:type="dxa"/>
            <w:tcBorders>
              <w:top w:val="single" w:sz="8" w:space="0" w:color="auto"/>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c>
          <w:tcPr>
            <w:tcW w:w="1328" w:type="dxa"/>
            <w:tcBorders>
              <w:top w:val="single" w:sz="8" w:space="0" w:color="auto"/>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r>
      <w:tr w:rsidR="00211DDD" w:rsidRPr="002E3343" w:rsidTr="009E427A">
        <w:trPr>
          <w:trHeight w:val="255"/>
          <w:jc w:val="center"/>
        </w:trPr>
        <w:tc>
          <w:tcPr>
            <w:tcW w:w="3008"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Rayon sphère</w:t>
            </w:r>
          </w:p>
        </w:tc>
        <w:tc>
          <w:tcPr>
            <w:tcW w:w="948"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  1,25   </w:t>
            </w:r>
          </w:p>
        </w:tc>
        <w:tc>
          <w:tcPr>
            <w:tcW w:w="132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70"/>
          <w:jc w:val="center"/>
        </w:trPr>
        <w:tc>
          <w:tcPr>
            <w:tcW w:w="3008" w:type="dxa"/>
            <w:tcBorders>
              <w:top w:val="nil"/>
              <w:left w:val="single" w:sz="8" w:space="0" w:color="auto"/>
              <w:bottom w:val="single" w:sz="8" w:space="0" w:color="auto"/>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Hauteur réservoir</w:t>
            </w:r>
          </w:p>
        </w:tc>
        <w:tc>
          <w:tcPr>
            <w:tcW w:w="948" w:type="dxa"/>
            <w:tcBorders>
              <w:top w:val="nil"/>
              <w:left w:val="nil"/>
              <w:bottom w:val="single" w:sz="8" w:space="0" w:color="auto"/>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  2,50   </w:t>
            </w:r>
          </w:p>
        </w:tc>
        <w:tc>
          <w:tcPr>
            <w:tcW w:w="1328" w:type="dxa"/>
            <w:tcBorders>
              <w:top w:val="nil"/>
              <w:left w:val="nil"/>
              <w:bottom w:val="single" w:sz="8" w:space="0" w:color="auto"/>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bl>
    <w:p w:rsidR="00211DDD" w:rsidRDefault="00211DDD" w:rsidP="00211DDD">
      <w:pPr>
        <w:jc w:val="center"/>
      </w:pPr>
    </w:p>
    <w:p w:rsidR="00211DDD" w:rsidRDefault="00211DDD" w:rsidP="00211DDD">
      <w:r>
        <w:t>3/</w:t>
      </w:r>
      <w:r w:rsidRPr="00053281">
        <w:rPr>
          <w:u w:val="single"/>
        </w:rPr>
        <w:t xml:space="preserve">Configuration </w:t>
      </w:r>
      <w:r>
        <w:rPr>
          <w:u w:val="single"/>
        </w:rPr>
        <w:t>pour un réservoir LOX cylindrique</w:t>
      </w:r>
    </w:p>
    <w:p w:rsidR="00211DDD" w:rsidRDefault="00211DDD" w:rsidP="00211DDD">
      <w:r>
        <w:t>Le réservoir LOX sphérique présente une hauteur supérieure à la configuration retenue.</w:t>
      </w:r>
    </w:p>
    <w:tbl>
      <w:tblPr>
        <w:tblW w:w="5284" w:type="dxa"/>
        <w:jc w:val="center"/>
        <w:tblInd w:w="60" w:type="dxa"/>
        <w:tblCellMar>
          <w:left w:w="70" w:type="dxa"/>
          <w:right w:w="70" w:type="dxa"/>
        </w:tblCellMar>
        <w:tblLook w:val="04A0"/>
      </w:tblPr>
      <w:tblGrid>
        <w:gridCol w:w="3008"/>
        <w:gridCol w:w="948"/>
        <w:gridCol w:w="1328"/>
      </w:tblGrid>
      <w:tr w:rsidR="00211DDD" w:rsidRPr="002E3343" w:rsidTr="009E427A">
        <w:trPr>
          <w:trHeight w:val="255"/>
          <w:jc w:val="center"/>
        </w:trPr>
        <w:tc>
          <w:tcPr>
            <w:tcW w:w="3008" w:type="dxa"/>
            <w:tcBorders>
              <w:top w:val="single" w:sz="8" w:space="0" w:color="auto"/>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b/>
                <w:bCs/>
                <w:sz w:val="20"/>
                <w:szCs w:val="20"/>
                <w:lang w:eastAsia="fr-FR"/>
              </w:rPr>
            </w:pPr>
            <w:r w:rsidRPr="002E3343">
              <w:rPr>
                <w:rFonts w:ascii="Verdana" w:eastAsia="Times New Roman" w:hAnsi="Verdana" w:cs="Times New Roman"/>
                <w:b/>
                <w:bCs/>
                <w:sz w:val="20"/>
                <w:szCs w:val="20"/>
                <w:lang w:eastAsia="fr-FR"/>
              </w:rPr>
              <w:t>Réservoir cylindrique LOX</w:t>
            </w:r>
          </w:p>
        </w:tc>
        <w:tc>
          <w:tcPr>
            <w:tcW w:w="948" w:type="dxa"/>
            <w:tcBorders>
              <w:top w:val="single" w:sz="8" w:space="0" w:color="auto"/>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c>
          <w:tcPr>
            <w:tcW w:w="1328" w:type="dxa"/>
            <w:tcBorders>
              <w:top w:val="single" w:sz="8" w:space="0" w:color="auto"/>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w:t>
            </w:r>
          </w:p>
        </w:tc>
      </w:tr>
      <w:tr w:rsidR="00211DDD" w:rsidRPr="002E3343" w:rsidTr="009E427A">
        <w:trPr>
          <w:trHeight w:val="255"/>
          <w:jc w:val="center"/>
        </w:trPr>
        <w:tc>
          <w:tcPr>
            <w:tcW w:w="3008"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Rayon cylindre</w:t>
            </w:r>
          </w:p>
        </w:tc>
        <w:tc>
          <w:tcPr>
            <w:tcW w:w="948"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  1,30   </w:t>
            </w:r>
          </w:p>
        </w:tc>
        <w:tc>
          <w:tcPr>
            <w:tcW w:w="132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70"/>
          <w:jc w:val="center"/>
        </w:trPr>
        <w:tc>
          <w:tcPr>
            <w:tcW w:w="3008"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Hauteur cylindre </w:t>
            </w:r>
          </w:p>
        </w:tc>
        <w:tc>
          <w:tcPr>
            <w:tcW w:w="948"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  0,70   </w:t>
            </w:r>
          </w:p>
        </w:tc>
        <w:tc>
          <w:tcPr>
            <w:tcW w:w="132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3008"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Volume cylindre</w:t>
            </w:r>
          </w:p>
        </w:tc>
        <w:tc>
          <w:tcPr>
            <w:tcW w:w="948"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  3,73   </w:t>
            </w:r>
          </w:p>
        </w:tc>
        <w:tc>
          <w:tcPr>
            <w:tcW w:w="132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m3</w:t>
            </w:r>
          </w:p>
        </w:tc>
      </w:tr>
      <w:tr w:rsidR="00211DDD" w:rsidRPr="002E3343" w:rsidTr="009E427A">
        <w:trPr>
          <w:trHeight w:val="255"/>
          <w:jc w:val="center"/>
        </w:trPr>
        <w:tc>
          <w:tcPr>
            <w:tcW w:w="3008"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Rayon fond </w:t>
            </w:r>
          </w:p>
        </w:tc>
        <w:tc>
          <w:tcPr>
            <w:tcW w:w="948"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  1,50   </w:t>
            </w:r>
          </w:p>
        </w:tc>
        <w:tc>
          <w:tcPr>
            <w:tcW w:w="132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3008"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Hauteur fond </w:t>
            </w:r>
          </w:p>
        </w:tc>
        <w:tc>
          <w:tcPr>
            <w:tcW w:w="948"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  0,76   </w:t>
            </w:r>
          </w:p>
        </w:tc>
        <w:tc>
          <w:tcPr>
            <w:tcW w:w="132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r w:rsidR="00211DDD" w:rsidRPr="002E3343" w:rsidTr="009E427A">
        <w:trPr>
          <w:trHeight w:val="255"/>
          <w:jc w:val="center"/>
        </w:trPr>
        <w:tc>
          <w:tcPr>
            <w:tcW w:w="3008" w:type="dxa"/>
            <w:tcBorders>
              <w:top w:val="nil"/>
              <w:left w:val="single" w:sz="8" w:space="0" w:color="auto"/>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Volume fond </w:t>
            </w:r>
          </w:p>
        </w:tc>
        <w:tc>
          <w:tcPr>
            <w:tcW w:w="948" w:type="dxa"/>
            <w:tcBorders>
              <w:top w:val="nil"/>
              <w:left w:val="nil"/>
              <w:bottom w:val="nil"/>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  2,24   </w:t>
            </w:r>
          </w:p>
        </w:tc>
        <w:tc>
          <w:tcPr>
            <w:tcW w:w="1328" w:type="dxa"/>
            <w:tcBorders>
              <w:top w:val="nil"/>
              <w:left w:val="nil"/>
              <w:bottom w:val="nil"/>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m3</w:t>
            </w:r>
          </w:p>
        </w:tc>
      </w:tr>
      <w:tr w:rsidR="00211DDD" w:rsidRPr="002E3343" w:rsidTr="009E427A">
        <w:trPr>
          <w:trHeight w:val="270"/>
          <w:jc w:val="center"/>
        </w:trPr>
        <w:tc>
          <w:tcPr>
            <w:tcW w:w="3008" w:type="dxa"/>
            <w:tcBorders>
              <w:top w:val="nil"/>
              <w:left w:val="single" w:sz="8" w:space="0" w:color="auto"/>
              <w:bottom w:val="single" w:sz="8" w:space="0" w:color="auto"/>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Hauteur réservoir</w:t>
            </w:r>
          </w:p>
        </w:tc>
        <w:tc>
          <w:tcPr>
            <w:tcW w:w="948" w:type="dxa"/>
            <w:tcBorders>
              <w:top w:val="nil"/>
              <w:left w:val="nil"/>
              <w:bottom w:val="single" w:sz="8" w:space="0" w:color="auto"/>
              <w:right w:val="nil"/>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 xml:space="preserve">  2,22   </w:t>
            </w:r>
          </w:p>
        </w:tc>
        <w:tc>
          <w:tcPr>
            <w:tcW w:w="1328" w:type="dxa"/>
            <w:tcBorders>
              <w:top w:val="nil"/>
              <w:left w:val="nil"/>
              <w:bottom w:val="single" w:sz="8" w:space="0" w:color="auto"/>
              <w:right w:val="single" w:sz="8" w:space="0" w:color="auto"/>
            </w:tcBorders>
            <w:shd w:val="clear" w:color="auto" w:fill="auto"/>
            <w:noWrap/>
            <w:vAlign w:val="bottom"/>
            <w:hideMark/>
          </w:tcPr>
          <w:p w:rsidR="00211DDD" w:rsidRPr="002E3343" w:rsidRDefault="00211DDD" w:rsidP="009E427A">
            <w:pPr>
              <w:spacing w:after="0" w:line="240" w:lineRule="auto"/>
              <w:rPr>
                <w:rFonts w:ascii="Verdana" w:eastAsia="Times New Roman" w:hAnsi="Verdana" w:cs="Times New Roman"/>
                <w:sz w:val="20"/>
                <w:szCs w:val="20"/>
                <w:lang w:eastAsia="fr-FR"/>
              </w:rPr>
            </w:pPr>
            <w:r w:rsidRPr="002E3343">
              <w:rPr>
                <w:rFonts w:ascii="Verdana" w:eastAsia="Times New Roman" w:hAnsi="Verdana" w:cs="Times New Roman"/>
                <w:sz w:val="20"/>
                <w:szCs w:val="20"/>
                <w:lang w:eastAsia="fr-FR"/>
              </w:rPr>
              <w:t>m</w:t>
            </w:r>
          </w:p>
        </w:tc>
      </w:tr>
    </w:tbl>
    <w:p w:rsidR="00211DDD" w:rsidRDefault="00211DDD" w:rsidP="00383C8B"/>
    <w:p w:rsidR="00870379" w:rsidRDefault="00870379">
      <w:pPr>
        <w:rPr>
          <w:b/>
          <w:color w:val="808080" w:themeColor="background1" w:themeShade="80"/>
          <w:sz w:val="32"/>
          <w:szCs w:val="32"/>
        </w:rPr>
      </w:pPr>
      <w:r>
        <w:rPr>
          <w:b/>
          <w:color w:val="808080" w:themeColor="background1" w:themeShade="80"/>
          <w:sz w:val="32"/>
          <w:szCs w:val="32"/>
        </w:rPr>
        <w:br w:type="page"/>
      </w:r>
    </w:p>
    <w:p w:rsidR="00870379" w:rsidRPr="00211DDD" w:rsidRDefault="00870379" w:rsidP="00870379">
      <w:pPr>
        <w:rPr>
          <w:b/>
          <w:color w:val="808080" w:themeColor="background1" w:themeShade="80"/>
          <w:sz w:val="32"/>
          <w:szCs w:val="32"/>
        </w:rPr>
      </w:pPr>
      <w:r w:rsidRPr="00211DDD">
        <w:rPr>
          <w:b/>
          <w:color w:val="808080" w:themeColor="background1" w:themeShade="80"/>
          <w:sz w:val="32"/>
          <w:szCs w:val="32"/>
        </w:rPr>
        <w:lastRenderedPageBreak/>
        <w:t>Annexe n° </w:t>
      </w:r>
      <w:r w:rsidR="007A6EA1">
        <w:rPr>
          <w:b/>
          <w:color w:val="808080" w:themeColor="background1" w:themeShade="80"/>
          <w:sz w:val="32"/>
          <w:szCs w:val="32"/>
        </w:rPr>
        <w:t>5</w:t>
      </w:r>
      <w:r w:rsidRPr="00211DDD">
        <w:rPr>
          <w:b/>
          <w:color w:val="808080" w:themeColor="background1" w:themeShade="80"/>
          <w:sz w:val="32"/>
          <w:szCs w:val="32"/>
        </w:rPr>
        <w:t xml:space="preserve">: </w:t>
      </w:r>
      <w:r>
        <w:rPr>
          <w:b/>
          <w:color w:val="808080" w:themeColor="background1" w:themeShade="80"/>
          <w:sz w:val="32"/>
          <w:szCs w:val="32"/>
        </w:rPr>
        <w:t>Tableau dét</w:t>
      </w:r>
      <w:r w:rsidR="000B7EC1">
        <w:rPr>
          <w:b/>
          <w:color w:val="808080" w:themeColor="background1" w:themeShade="80"/>
          <w:sz w:val="32"/>
          <w:szCs w:val="32"/>
        </w:rPr>
        <w:t>aillé des dimensions du lanceur pour 1475m/s de pertes.</w:t>
      </w:r>
    </w:p>
    <w:tbl>
      <w:tblPr>
        <w:tblW w:w="7849" w:type="dxa"/>
        <w:tblInd w:w="70" w:type="dxa"/>
        <w:tblCellMar>
          <w:left w:w="70" w:type="dxa"/>
          <w:right w:w="70" w:type="dxa"/>
        </w:tblCellMar>
        <w:tblLook w:val="04A0"/>
      </w:tblPr>
      <w:tblGrid>
        <w:gridCol w:w="5157"/>
        <w:gridCol w:w="1346"/>
        <w:gridCol w:w="1346"/>
      </w:tblGrid>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Coiffe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Angle du cône (epsilon)</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14,900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Rayon nez</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1,170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C54A3">
        <w:trPr>
          <w:trHeight w:val="207"/>
        </w:trPr>
        <w:tc>
          <w:tcPr>
            <w:tcW w:w="5157" w:type="dxa"/>
            <w:tcBorders>
              <w:top w:val="nil"/>
              <w:left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Dvolume</w:t>
            </w:r>
          </w:p>
        </w:tc>
        <w:tc>
          <w:tcPr>
            <w:tcW w:w="1346" w:type="dxa"/>
            <w:tcBorders>
              <w:top w:val="nil"/>
              <w:left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3,290</w:t>
            </w:r>
          </w:p>
        </w:tc>
        <w:tc>
          <w:tcPr>
            <w:tcW w:w="1346" w:type="dxa"/>
            <w:tcBorders>
              <w:top w:val="nil"/>
              <w:left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Hvolume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4,100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C54A3">
        <w:trPr>
          <w:trHeight w:val="207"/>
        </w:trPr>
        <w:tc>
          <w:tcPr>
            <w:tcW w:w="5157" w:type="dxa"/>
            <w:tcBorders>
              <w:top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Hauteur cone émoussé</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4,348</w:t>
            </w:r>
          </w:p>
        </w:tc>
        <w:tc>
          <w:tcPr>
            <w:tcW w:w="1346" w:type="dxa"/>
            <w:tcBorders>
              <w:top w:val="nil"/>
              <w:left w:val="nil"/>
              <w:bottom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C54A3">
        <w:trPr>
          <w:trHeight w:val="207"/>
        </w:trPr>
        <w:tc>
          <w:tcPr>
            <w:tcW w:w="5157" w:type="dxa"/>
            <w:tcBorders>
              <w:top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Hauteur cylindre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4,199</w:t>
            </w:r>
          </w:p>
        </w:tc>
        <w:tc>
          <w:tcPr>
            <w:tcW w:w="1346" w:type="dxa"/>
            <w:tcBorders>
              <w:top w:val="nil"/>
              <w:left w:val="nil"/>
              <w:bottom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d/D</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0,275</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x/D</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2,078</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Sm   </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42,429</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m^2</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Case à équipements</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1,000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Hauteur</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8,547</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Diamètre</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4,113</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Etage 3   - LOX/LH2</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 xml:space="preserve">Réservoir cylindrique LH2 (superieur)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Rayon cylindre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2,055</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Hauteur cylindre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0,458</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Volume cylindre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6,073</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Rayon fond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2,363</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Hauteur fond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1,196</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19"/>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Volume fond </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8,832</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Réservoir torique LOX (inférieur)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Rayon interne tore ( r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0,543</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Rayon du tore ( 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1,409</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Hauteur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1,086</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Valeur cible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1,952</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rayon externe</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1,952</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Sphères de pressurisation</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Nombre de sphères pres LOX</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1,000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Rayon d'une sphère pres LOX</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0,311</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Lignes d'alimentation</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ligne LOX</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0,509</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d'une ligne LH2</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2,456</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Lignes de pressurisation</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Nombre de ligne LOX</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1,000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ligne LOX</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2,863</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Nombre de ligne LH2</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1,000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d'une ligne LH2</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6,965</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Partie Moteur</w:t>
            </w:r>
          </w:p>
        </w:tc>
        <w:tc>
          <w:tcPr>
            <w:tcW w:w="1346"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Hauteur du bati</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1,629</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19"/>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du convergent</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0,103</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chambre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0,097</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Jupe arrière</w:t>
            </w:r>
          </w:p>
        </w:tc>
        <w:tc>
          <w:tcPr>
            <w:tcW w:w="1346"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 plan de séparation/plan sortie tuyère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1,370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Angle de déboitement</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50,207</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19"/>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jupe arrière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4,205</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Inter-reservoir</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0,400</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Jupe avant</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jupe avant</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1,596</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Rapport struct L/D</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1,523</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19"/>
        </w:trPr>
        <w:tc>
          <w:tcPr>
            <w:tcW w:w="5157"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lastRenderedPageBreak/>
              <w:t>Hauteur totale étage avec jupes</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6,259</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Diametre étage 3</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4,110</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Etage 2 - Solide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Propulseur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Volume de propulseur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44,782</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Rayon cylindre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1,800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Hauteur cylindre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3,298</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Volume cylindre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33,565</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Rayon fond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2,070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Hauteur fond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1,048</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Volume fond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5,935</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Partie Tuyère</w:t>
            </w:r>
          </w:p>
        </w:tc>
        <w:tc>
          <w:tcPr>
            <w:tcW w:w="1346"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tuyère sortie du propulseur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1,820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Angle de déboitement au décollage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15,000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Rayon de la tuyère sortant du propulseur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0,904</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Volume de la tuyère à l'intérieur </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0,653</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Jupe arrière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Diamètre sortie tuyère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2,294</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jupe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0,432</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Diamètre au plan de séparation</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3,600</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Jupe avant</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Distance plan de séparation / Plan de sortie tuyère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2,436</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jupe</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2,818</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Diamètre</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3,600</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Hauteur de structure</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6,547</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Etage 1 - Solide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Propulseur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Volume de propulseur</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124,740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Rayon cylindre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1,800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Hauteur cylindre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11,187</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Volume cylindre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113,869</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Rayon fond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2,070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Hauteur fond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1,048</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xml:space="preserve">Volume fond </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5,935</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Partie Tuyère</w:t>
            </w:r>
          </w:p>
        </w:tc>
        <w:tc>
          <w:tcPr>
            <w:tcW w:w="1346"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single" w:sz="4" w:space="0" w:color="auto"/>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tuyère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2,701</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Angle de déboitement au décollage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15,000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Rayon de la tuyère sortant du propu</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0,770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Volume de la tuyère à l'interieur</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0,998</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m3</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Jupe arrière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Diamètre sortie tuyère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3,400</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jupe</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3,376</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i/>
                <w:iCs/>
                <w:sz w:val="20"/>
                <w:szCs w:val="20"/>
                <w:lang w:eastAsia="fr-FR"/>
              </w:rPr>
            </w:pPr>
            <w:r w:rsidRPr="00870379">
              <w:rPr>
                <w:rFonts w:ascii="Verdana" w:eastAsia="Times New Roman" w:hAnsi="Verdana" w:cs="Times New Roman"/>
                <w:i/>
                <w:iCs/>
                <w:sz w:val="20"/>
                <w:szCs w:val="20"/>
                <w:lang w:eastAsia="fr-FR"/>
              </w:rPr>
              <w:t>Jupe avant</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p>
        </w:tc>
      </w:tr>
      <w:tr w:rsidR="00870379" w:rsidRPr="00870379" w:rsidTr="00870379">
        <w:trPr>
          <w:trHeight w:val="207"/>
        </w:trPr>
        <w:tc>
          <w:tcPr>
            <w:tcW w:w="5157"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Longueur jupe</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3,884</w:t>
            </w:r>
          </w:p>
        </w:tc>
        <w:tc>
          <w:tcPr>
            <w:tcW w:w="1346" w:type="dxa"/>
            <w:tcBorders>
              <w:top w:val="nil"/>
              <w:left w:val="nil"/>
              <w:bottom w:val="nil"/>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Distance plan de séparation / Plan de sortie tuyère</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0,373</w:t>
            </w:r>
          </w:p>
        </w:tc>
        <w:tc>
          <w:tcPr>
            <w:tcW w:w="1346" w:type="dxa"/>
            <w:tcBorders>
              <w:top w:val="nil"/>
              <w:left w:val="nil"/>
              <w:bottom w:val="single" w:sz="4" w:space="0" w:color="auto"/>
              <w:right w:val="nil"/>
            </w:tcBorders>
            <w:shd w:val="clear" w:color="auto" w:fill="auto"/>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Diamètre</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3,600</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Hauteur structure</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jc w:val="right"/>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18,447</w:t>
            </w:r>
          </w:p>
        </w:tc>
        <w:tc>
          <w:tcPr>
            <w:tcW w:w="1346" w:type="dxa"/>
            <w:tcBorders>
              <w:top w:val="nil"/>
              <w:left w:val="nil"/>
              <w:bottom w:val="nil"/>
              <w:right w:val="nil"/>
            </w:tcBorders>
            <w:shd w:val="clear" w:color="000000" w:fill="DBE5F1"/>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c>
          <w:tcPr>
            <w:tcW w:w="1346" w:type="dxa"/>
            <w:tcBorders>
              <w:top w:val="nil"/>
              <w:left w:val="nil"/>
              <w:bottom w:val="nil"/>
              <w:right w:val="nil"/>
            </w:tcBorders>
            <w:shd w:val="clear" w:color="000000" w:fill="000000"/>
            <w:noWrap/>
            <w:vAlign w:val="bottom"/>
            <w:hideMark/>
          </w:tcPr>
          <w:p w:rsidR="00870379" w:rsidRPr="00870379" w:rsidRDefault="00870379" w:rsidP="00870379">
            <w:pPr>
              <w:spacing w:after="0" w:line="240" w:lineRule="auto"/>
              <w:rPr>
                <w:rFonts w:ascii="Verdana" w:eastAsia="Times New Roman" w:hAnsi="Verdana" w:cs="Times New Roman"/>
                <w:sz w:val="20"/>
                <w:szCs w:val="20"/>
                <w:lang w:eastAsia="fr-FR"/>
              </w:rPr>
            </w:pPr>
            <w:r w:rsidRPr="00870379">
              <w:rPr>
                <w:rFonts w:ascii="Verdana" w:eastAsia="Times New Roman" w:hAnsi="Verdana" w:cs="Times New Roman"/>
                <w:sz w:val="20"/>
                <w:szCs w:val="20"/>
                <w:lang w:eastAsia="fr-FR"/>
              </w:rPr>
              <w:t> </w:t>
            </w:r>
          </w:p>
        </w:tc>
      </w:tr>
      <w:tr w:rsidR="00870379" w:rsidRPr="00870379" w:rsidTr="00870379">
        <w:trPr>
          <w:trHeight w:val="207"/>
        </w:trPr>
        <w:tc>
          <w:tcPr>
            <w:tcW w:w="5157" w:type="dxa"/>
            <w:tcBorders>
              <w:top w:val="nil"/>
              <w:left w:val="nil"/>
              <w:bottom w:val="nil"/>
              <w:right w:val="nil"/>
            </w:tcBorders>
            <w:shd w:val="clear" w:color="000000" w:fill="FCD5B4"/>
            <w:noWrap/>
            <w:vAlign w:val="bottom"/>
            <w:hideMark/>
          </w:tcPr>
          <w:p w:rsidR="00870379" w:rsidRPr="00870379" w:rsidRDefault="00870379" w:rsidP="00870379">
            <w:pPr>
              <w:spacing w:after="0" w:line="240" w:lineRule="auto"/>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Hauteur totale</w:t>
            </w:r>
          </w:p>
        </w:tc>
        <w:tc>
          <w:tcPr>
            <w:tcW w:w="1346" w:type="dxa"/>
            <w:tcBorders>
              <w:top w:val="nil"/>
              <w:left w:val="nil"/>
              <w:bottom w:val="nil"/>
              <w:right w:val="nil"/>
            </w:tcBorders>
            <w:shd w:val="clear" w:color="000000" w:fill="FCD5B4"/>
            <w:noWrap/>
            <w:vAlign w:val="bottom"/>
            <w:hideMark/>
          </w:tcPr>
          <w:p w:rsidR="00870379" w:rsidRPr="00870379" w:rsidRDefault="00870379" w:rsidP="00870379">
            <w:pPr>
              <w:spacing w:after="0" w:line="240" w:lineRule="auto"/>
              <w:jc w:val="right"/>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41,173</w:t>
            </w:r>
          </w:p>
        </w:tc>
        <w:tc>
          <w:tcPr>
            <w:tcW w:w="1346" w:type="dxa"/>
            <w:tcBorders>
              <w:top w:val="nil"/>
              <w:left w:val="nil"/>
              <w:bottom w:val="nil"/>
              <w:right w:val="nil"/>
            </w:tcBorders>
            <w:shd w:val="clear" w:color="000000" w:fill="FCD5B4"/>
            <w:noWrap/>
            <w:vAlign w:val="bottom"/>
            <w:hideMark/>
          </w:tcPr>
          <w:p w:rsidR="00870379" w:rsidRPr="00870379" w:rsidRDefault="00870379" w:rsidP="00870379">
            <w:pPr>
              <w:spacing w:after="0" w:line="240" w:lineRule="auto"/>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m</w:t>
            </w:r>
          </w:p>
        </w:tc>
      </w:tr>
      <w:tr w:rsidR="00870379" w:rsidRPr="00870379" w:rsidTr="00870379">
        <w:trPr>
          <w:trHeight w:val="207"/>
        </w:trPr>
        <w:tc>
          <w:tcPr>
            <w:tcW w:w="5157" w:type="dxa"/>
            <w:tcBorders>
              <w:top w:val="nil"/>
              <w:left w:val="nil"/>
              <w:bottom w:val="nil"/>
              <w:right w:val="nil"/>
            </w:tcBorders>
            <w:shd w:val="clear" w:color="000000" w:fill="FCD5B4"/>
            <w:noWrap/>
            <w:vAlign w:val="bottom"/>
            <w:hideMark/>
          </w:tcPr>
          <w:p w:rsidR="00870379" w:rsidRPr="00870379" w:rsidRDefault="00870379" w:rsidP="00870379">
            <w:pPr>
              <w:spacing w:after="0" w:line="240" w:lineRule="auto"/>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Ratio L/D</w:t>
            </w:r>
          </w:p>
        </w:tc>
        <w:tc>
          <w:tcPr>
            <w:tcW w:w="1346" w:type="dxa"/>
            <w:tcBorders>
              <w:top w:val="nil"/>
              <w:left w:val="nil"/>
              <w:bottom w:val="nil"/>
              <w:right w:val="nil"/>
            </w:tcBorders>
            <w:shd w:val="clear" w:color="000000" w:fill="FCD5B4"/>
            <w:noWrap/>
            <w:vAlign w:val="bottom"/>
            <w:hideMark/>
          </w:tcPr>
          <w:p w:rsidR="00870379" w:rsidRPr="00870379" w:rsidRDefault="00870379" w:rsidP="00870379">
            <w:pPr>
              <w:spacing w:after="0" w:line="240" w:lineRule="auto"/>
              <w:jc w:val="right"/>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10,012</w:t>
            </w:r>
          </w:p>
        </w:tc>
        <w:tc>
          <w:tcPr>
            <w:tcW w:w="1346" w:type="dxa"/>
            <w:tcBorders>
              <w:top w:val="nil"/>
              <w:left w:val="nil"/>
              <w:bottom w:val="nil"/>
              <w:right w:val="nil"/>
            </w:tcBorders>
            <w:shd w:val="clear" w:color="000000" w:fill="FCD5B4"/>
            <w:noWrap/>
            <w:vAlign w:val="bottom"/>
            <w:hideMark/>
          </w:tcPr>
          <w:p w:rsidR="00870379" w:rsidRPr="00870379" w:rsidRDefault="00870379" w:rsidP="00870379">
            <w:pPr>
              <w:spacing w:after="0" w:line="240" w:lineRule="auto"/>
              <w:rPr>
                <w:rFonts w:ascii="Verdana" w:eastAsia="Times New Roman" w:hAnsi="Verdana" w:cs="Times New Roman"/>
                <w:b/>
                <w:bCs/>
                <w:sz w:val="20"/>
                <w:szCs w:val="20"/>
                <w:lang w:eastAsia="fr-FR"/>
              </w:rPr>
            </w:pPr>
            <w:r w:rsidRPr="00870379">
              <w:rPr>
                <w:rFonts w:ascii="Verdana" w:eastAsia="Times New Roman" w:hAnsi="Verdana" w:cs="Times New Roman"/>
                <w:b/>
                <w:bCs/>
                <w:sz w:val="20"/>
                <w:szCs w:val="20"/>
                <w:lang w:eastAsia="fr-FR"/>
              </w:rPr>
              <w:t>-</w:t>
            </w:r>
          </w:p>
        </w:tc>
      </w:tr>
    </w:tbl>
    <w:p w:rsidR="00870379" w:rsidRDefault="00870379" w:rsidP="00383C8B"/>
    <w:p w:rsidR="00870379" w:rsidRDefault="00870379" w:rsidP="00383C8B"/>
    <w:p w:rsidR="00211DDD" w:rsidRPr="00211DDD" w:rsidRDefault="00211DDD" w:rsidP="00211DDD">
      <w:pPr>
        <w:rPr>
          <w:b/>
          <w:color w:val="808080" w:themeColor="background1" w:themeShade="80"/>
          <w:sz w:val="32"/>
          <w:szCs w:val="32"/>
        </w:rPr>
      </w:pPr>
      <w:r w:rsidRPr="00211DDD">
        <w:rPr>
          <w:b/>
          <w:color w:val="808080" w:themeColor="background1" w:themeShade="80"/>
          <w:sz w:val="32"/>
          <w:szCs w:val="32"/>
        </w:rPr>
        <w:lastRenderedPageBreak/>
        <w:t>Annexe n° </w:t>
      </w:r>
      <w:r w:rsidR="007A6EA1">
        <w:rPr>
          <w:b/>
          <w:color w:val="808080" w:themeColor="background1" w:themeShade="80"/>
          <w:sz w:val="32"/>
          <w:szCs w:val="32"/>
        </w:rPr>
        <w:t>6</w:t>
      </w:r>
      <w:r w:rsidRPr="00211DDD">
        <w:rPr>
          <w:b/>
          <w:color w:val="808080" w:themeColor="background1" w:themeShade="80"/>
          <w:sz w:val="32"/>
          <w:szCs w:val="32"/>
        </w:rPr>
        <w:t xml:space="preserve">: </w:t>
      </w:r>
      <w:r>
        <w:rPr>
          <w:b/>
          <w:color w:val="808080" w:themeColor="background1" w:themeShade="80"/>
          <w:sz w:val="32"/>
          <w:szCs w:val="32"/>
        </w:rPr>
        <w:t>Tableaux de résultats des coefficients aérodynamiques</w:t>
      </w:r>
    </w:p>
    <w:p w:rsidR="009E427A" w:rsidRDefault="00211DDD" w:rsidP="00383C8B">
      <w:r>
        <w:t>Les tableaux suivants ont ét</w:t>
      </w:r>
      <w:r w:rsidR="009E427A">
        <w:t>é calculés pour 1475 de pertes.</w:t>
      </w:r>
    </w:p>
    <w:p w:rsidR="00383C8B" w:rsidRPr="009E427A" w:rsidRDefault="009E427A" w:rsidP="00383C8B">
      <w:pPr>
        <w:rPr>
          <w:u w:val="single"/>
        </w:rPr>
      </w:pPr>
      <w:r w:rsidRPr="009E427A">
        <w:t xml:space="preserve"> 1/</w:t>
      </w:r>
      <w:r w:rsidRPr="009E427A">
        <w:rPr>
          <w:u w:val="single"/>
        </w:rPr>
        <w:t xml:space="preserve"> Tableau donnant CN CA Xcp et Cm pour chaque morceau en fonction du nombre de March.</w:t>
      </w:r>
    </w:p>
    <w:tbl>
      <w:tblPr>
        <w:tblW w:w="8500" w:type="dxa"/>
        <w:tblInd w:w="55" w:type="dxa"/>
        <w:tblCellMar>
          <w:left w:w="70" w:type="dxa"/>
          <w:right w:w="70" w:type="dxa"/>
        </w:tblCellMar>
        <w:tblLook w:val="04A0"/>
      </w:tblPr>
      <w:tblGrid>
        <w:gridCol w:w="881"/>
        <w:gridCol w:w="883"/>
        <w:gridCol w:w="883"/>
        <w:gridCol w:w="883"/>
        <w:gridCol w:w="883"/>
        <w:gridCol w:w="900"/>
        <w:gridCol w:w="1107"/>
        <w:gridCol w:w="1285"/>
        <w:gridCol w:w="960"/>
      </w:tblGrid>
      <w:tr w:rsidR="009E427A" w:rsidRPr="009E427A" w:rsidTr="009E427A">
        <w:trPr>
          <w:trHeight w:val="255"/>
        </w:trPr>
        <w:tc>
          <w:tcPr>
            <w:tcW w:w="88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p>
        </w:tc>
        <w:tc>
          <w:tcPr>
            <w:tcW w:w="3532" w:type="dxa"/>
            <w:gridSpan w:val="4"/>
            <w:tcBorders>
              <w:top w:val="single" w:sz="4" w:space="0" w:color="auto"/>
              <w:left w:val="single" w:sz="4" w:space="0" w:color="auto"/>
              <w:bottom w:val="single" w:sz="4" w:space="0" w:color="auto"/>
              <w:right w:val="nil"/>
            </w:tcBorders>
            <w:shd w:val="clear" w:color="auto" w:fill="auto"/>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Cone émoussé</w:t>
            </w:r>
          </w:p>
        </w:tc>
        <w:tc>
          <w:tcPr>
            <w:tcW w:w="900" w:type="dxa"/>
            <w:tcBorders>
              <w:top w:val="single" w:sz="4" w:space="0" w:color="auto"/>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 </w:t>
            </w:r>
          </w:p>
        </w:tc>
        <w:tc>
          <w:tcPr>
            <w:tcW w:w="1107" w:type="dxa"/>
            <w:tcBorders>
              <w:top w:val="single" w:sz="4" w:space="0" w:color="auto"/>
              <w:left w:val="nil"/>
              <w:bottom w:val="single" w:sz="4" w:space="0" w:color="auto"/>
              <w:right w:val="nil"/>
            </w:tcBorders>
            <w:shd w:val="clear" w:color="auto" w:fill="auto"/>
            <w:noWrap/>
            <w:vAlign w:val="bottom"/>
            <w:hideMark/>
          </w:tcPr>
          <w:p w:rsidR="009E427A" w:rsidRPr="009E427A" w:rsidRDefault="009E427A" w:rsidP="000B7EC1">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 xml:space="preserve">Cylindre </w:t>
            </w:r>
          </w:p>
        </w:tc>
        <w:tc>
          <w:tcPr>
            <w:tcW w:w="1120" w:type="dxa"/>
            <w:tcBorders>
              <w:top w:val="single" w:sz="4" w:space="0" w:color="auto"/>
              <w:left w:val="nil"/>
              <w:bottom w:val="single" w:sz="4" w:space="0" w:color="auto"/>
              <w:right w:val="nil"/>
            </w:tcBorders>
            <w:shd w:val="clear" w:color="auto" w:fill="auto"/>
            <w:noWrap/>
            <w:vAlign w:val="bottom"/>
            <w:hideMark/>
          </w:tcPr>
          <w:p w:rsidR="009E427A" w:rsidRPr="009E427A" w:rsidRDefault="000B7EC1"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supérieur</w:t>
            </w:r>
            <w:r w:rsidR="009E427A" w:rsidRPr="009E427A">
              <w:rPr>
                <w:rFonts w:ascii="Verdana" w:eastAsia="Times New Roman" w:hAnsi="Verdana" w:cs="Times New Roman"/>
                <w:b/>
                <w:bCs/>
                <w:sz w:val="20"/>
                <w:szCs w:val="20"/>
                <w:lang w:eastAsia="fr-F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 </w:t>
            </w:r>
          </w:p>
        </w:tc>
      </w:tr>
      <w:tr w:rsidR="009E427A" w:rsidRPr="009E427A" w:rsidTr="009E427A">
        <w:trPr>
          <w:trHeight w:val="255"/>
        </w:trPr>
        <w:tc>
          <w:tcPr>
            <w:tcW w:w="8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Mach</w:t>
            </w:r>
          </w:p>
        </w:tc>
        <w:tc>
          <w:tcPr>
            <w:tcW w:w="883"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CNα</w:t>
            </w:r>
          </w:p>
        </w:tc>
        <w:tc>
          <w:tcPr>
            <w:tcW w:w="883"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CA</w:t>
            </w:r>
          </w:p>
        </w:tc>
        <w:tc>
          <w:tcPr>
            <w:tcW w:w="883"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Xcp</w:t>
            </w:r>
          </w:p>
        </w:tc>
        <w:tc>
          <w:tcPr>
            <w:tcW w:w="883" w:type="dxa"/>
            <w:tcBorders>
              <w:top w:val="nil"/>
              <w:left w:val="nil"/>
              <w:bottom w:val="nil"/>
              <w:right w:val="single" w:sz="4" w:space="0" w:color="auto"/>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Cmα</w:t>
            </w:r>
          </w:p>
        </w:tc>
        <w:tc>
          <w:tcPr>
            <w:tcW w:w="900"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CNα</w:t>
            </w:r>
          </w:p>
        </w:tc>
        <w:tc>
          <w:tcPr>
            <w:tcW w:w="1107"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CA</w:t>
            </w:r>
          </w:p>
        </w:tc>
        <w:tc>
          <w:tcPr>
            <w:tcW w:w="1120"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Xcp</w:t>
            </w:r>
          </w:p>
        </w:tc>
        <w:tc>
          <w:tcPr>
            <w:tcW w:w="960" w:type="dxa"/>
            <w:tcBorders>
              <w:top w:val="nil"/>
              <w:left w:val="nil"/>
              <w:bottom w:val="nil"/>
              <w:right w:val="single" w:sz="4" w:space="0" w:color="auto"/>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Cmα</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w:t>
            </w:r>
          </w:p>
        </w:tc>
        <w:tc>
          <w:tcPr>
            <w:tcW w:w="883" w:type="dxa"/>
            <w:tcBorders>
              <w:top w:val="single" w:sz="4" w:space="0" w:color="auto"/>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2,223</w:t>
            </w:r>
          </w:p>
        </w:tc>
        <w:tc>
          <w:tcPr>
            <w:tcW w:w="883" w:type="dxa"/>
            <w:tcBorders>
              <w:top w:val="single" w:sz="4" w:space="0" w:color="auto"/>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0,105</w:t>
            </w:r>
          </w:p>
        </w:tc>
        <w:tc>
          <w:tcPr>
            <w:tcW w:w="883" w:type="dxa"/>
            <w:tcBorders>
              <w:top w:val="single" w:sz="4" w:space="0" w:color="auto"/>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2,016</w:t>
            </w:r>
          </w:p>
        </w:tc>
        <w:tc>
          <w:tcPr>
            <w:tcW w:w="883" w:type="dxa"/>
            <w:tcBorders>
              <w:top w:val="single" w:sz="4" w:space="0" w:color="auto"/>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1,093</w:t>
            </w:r>
          </w:p>
        </w:tc>
        <w:tc>
          <w:tcPr>
            <w:tcW w:w="900" w:type="dxa"/>
            <w:tcBorders>
              <w:top w:val="single" w:sz="4" w:space="0" w:color="auto"/>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1107" w:type="dxa"/>
            <w:tcBorders>
              <w:top w:val="single" w:sz="4" w:space="0" w:color="auto"/>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0,121</w:t>
            </w:r>
          </w:p>
        </w:tc>
        <w:tc>
          <w:tcPr>
            <w:tcW w:w="1120" w:type="dxa"/>
            <w:tcBorders>
              <w:top w:val="single" w:sz="4" w:space="0" w:color="auto"/>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-427,715</w:t>
            </w:r>
          </w:p>
        </w:tc>
        <w:tc>
          <w:tcPr>
            <w:tcW w:w="960" w:type="dxa"/>
            <w:tcBorders>
              <w:top w:val="single" w:sz="4" w:space="0" w:color="auto"/>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-1,539</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2,281</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0,125</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2,044</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1,137</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0,118</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-427,908</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-1,540</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2,332</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0,155</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2,071</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1,178</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0,115</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-427,723</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-1,539</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0,8</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2,380</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0,196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2,097</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1,217</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0,113</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-428,101</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-1,541</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0,9</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2,400</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0,246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2,119</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1,241</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0,014</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0,111</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-466,397</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-1,608</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0,92</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2,400</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0,260</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2,124</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1,243</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0,111</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-477,971</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-1,714</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0,94</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0,275</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2,126</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1,242</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0,111</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-488,692</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-1,819</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0,96</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2,390</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0,289</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2,127</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1,240</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0,017</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0,110</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-475,428</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-1,928</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0,98</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2,381</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0,303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2,128</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1,236</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0,018</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0,110</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-473,710</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-2,029</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2,373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0,319</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2,125</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1,230</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0,020</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0,110</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-460,115</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-2,210</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1,02</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2,365</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0,338</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2,120</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1,223</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0,021</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0,109</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-454,611</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-2,322</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1,04</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2,361</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0,357</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2,115</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1,218</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0,022</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0,109</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-449,726</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-2,434</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1,06</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2,366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0,377</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2,111</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1,218</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0,023</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0,109</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-445,363</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-2,546</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1,08</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2,376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0,398</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2,121</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1,229</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0,025</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0,109</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-441,441</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-2,658</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1,1</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2,389</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0,419</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2,138</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1,246</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0,024</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0,108</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-443,902</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-2,583</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2,656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0,473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2,174</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1,408</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0,025</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0,105</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-360,575</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-2,222</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2,719</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0,453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2,247</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1,490</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0,021</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0,102</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-82,921</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-0,426</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1,7</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2,719</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0,436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2,295</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1,522</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0,024</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0,099</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-82,120</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-0,471</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1,9</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2,707</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0,426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2,321</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1,532</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0,026</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0,096</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-81,472</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-0,517</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2,678</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0,416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2,343</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1,530</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0,031</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0,094</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-81,587</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-0,615</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2,641</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0,410</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2,352</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1,515</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0,033</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0,091</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-87,706</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-0,717</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2,598</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0,404</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2,359</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1,494</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0,036</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0,089</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-92,946</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-0,818</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2,7</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2,554</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0,399</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2,366</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1,474</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0,039</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0,088</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-97,483</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-0,920</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2,9</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2,513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0,396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2,372</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1,454</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0,041</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0,085</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-101,449</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-1,021</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3,1</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2,473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0,393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2,378</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1,435</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0,046</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0,084</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-102,393</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-1,154</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3,3</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2,436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0,390</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2,387</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1,418</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0,049</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0,083</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-110,430</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-1,313</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3,5</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2,397</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0,389</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2,390</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1,397</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0,051</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0,081</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-117,673</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-1,472</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3,7</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2,373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0,387</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2,394</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1,385</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0,054</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0,079</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-124,235</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-1,631</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3,9</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2,359</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0,386</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2,397</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1,379</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0,056</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0,078</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-130,208</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-1,790</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4,1</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2,352</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0,385</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2,400</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1,377</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0,050</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0,078</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-160,588</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-1,960</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4,3</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2,348</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0,383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2,404</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1,377</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0,052</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0,076</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-165,980</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-2,103</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4,5</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2,355</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0,383</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2,406</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1,382</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0,054</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0,076</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-170,990</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-2,246</w:t>
            </w:r>
          </w:p>
        </w:tc>
      </w:tr>
      <w:tr w:rsidR="009E427A" w:rsidRPr="009E427A" w:rsidTr="009E427A">
        <w:trPr>
          <w:trHeight w:val="255"/>
        </w:trPr>
        <w:tc>
          <w:tcPr>
            <w:tcW w:w="881"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4,7</w:t>
            </w:r>
          </w:p>
        </w:tc>
        <w:tc>
          <w:tcPr>
            <w:tcW w:w="883" w:type="dxa"/>
            <w:tcBorders>
              <w:top w:val="nil"/>
              <w:left w:val="single" w:sz="4" w:space="0" w:color="auto"/>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2,368</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0,382</w:t>
            </w:r>
          </w:p>
        </w:tc>
        <w:tc>
          <w:tcPr>
            <w:tcW w:w="8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2,408</w:t>
            </w:r>
          </w:p>
        </w:tc>
        <w:tc>
          <w:tcPr>
            <w:tcW w:w="883"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1,391</w:t>
            </w:r>
          </w:p>
        </w:tc>
        <w:tc>
          <w:tcPr>
            <w:tcW w:w="90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0,056</w:t>
            </w:r>
          </w:p>
        </w:tc>
        <w:tc>
          <w:tcPr>
            <w:tcW w:w="1107"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0,076</w:t>
            </w:r>
          </w:p>
        </w:tc>
        <w:tc>
          <w:tcPr>
            <w:tcW w:w="112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-175,658</w:t>
            </w:r>
          </w:p>
        </w:tc>
        <w:tc>
          <w:tcPr>
            <w:tcW w:w="9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-2,389</w:t>
            </w:r>
          </w:p>
        </w:tc>
      </w:tr>
      <w:tr w:rsidR="009E427A" w:rsidRPr="009E427A" w:rsidTr="009E427A">
        <w:trPr>
          <w:trHeight w:val="255"/>
        </w:trPr>
        <w:tc>
          <w:tcPr>
            <w:tcW w:w="881" w:type="dxa"/>
            <w:tcBorders>
              <w:top w:val="nil"/>
              <w:left w:val="single" w:sz="4" w:space="0" w:color="auto"/>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4,9</w:t>
            </w:r>
          </w:p>
        </w:tc>
        <w:tc>
          <w:tcPr>
            <w:tcW w:w="883" w:type="dxa"/>
            <w:tcBorders>
              <w:top w:val="nil"/>
              <w:left w:val="single" w:sz="4" w:space="0" w:color="auto"/>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2,391</w:t>
            </w:r>
          </w:p>
        </w:tc>
        <w:tc>
          <w:tcPr>
            <w:tcW w:w="883" w:type="dxa"/>
            <w:tcBorders>
              <w:top w:val="nil"/>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0,381</w:t>
            </w:r>
          </w:p>
        </w:tc>
        <w:tc>
          <w:tcPr>
            <w:tcW w:w="883" w:type="dxa"/>
            <w:tcBorders>
              <w:top w:val="nil"/>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2,410</w:t>
            </w:r>
          </w:p>
        </w:tc>
        <w:tc>
          <w:tcPr>
            <w:tcW w:w="883" w:type="dxa"/>
            <w:tcBorders>
              <w:top w:val="nil"/>
              <w:left w:val="nil"/>
              <w:bottom w:val="single" w:sz="4" w:space="0" w:color="auto"/>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1,405</w:t>
            </w:r>
          </w:p>
        </w:tc>
        <w:tc>
          <w:tcPr>
            <w:tcW w:w="900" w:type="dxa"/>
            <w:tcBorders>
              <w:top w:val="nil"/>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0,058</w:t>
            </w:r>
          </w:p>
        </w:tc>
        <w:tc>
          <w:tcPr>
            <w:tcW w:w="1107" w:type="dxa"/>
            <w:tcBorders>
              <w:top w:val="nil"/>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0,074</w:t>
            </w:r>
          </w:p>
        </w:tc>
        <w:tc>
          <w:tcPr>
            <w:tcW w:w="1120" w:type="dxa"/>
            <w:tcBorders>
              <w:top w:val="nil"/>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-180,017</w:t>
            </w:r>
          </w:p>
        </w:tc>
        <w:tc>
          <w:tcPr>
            <w:tcW w:w="960" w:type="dxa"/>
            <w:tcBorders>
              <w:top w:val="nil"/>
              <w:left w:val="nil"/>
              <w:bottom w:val="single" w:sz="4" w:space="0" w:color="auto"/>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-2,532</w:t>
            </w:r>
          </w:p>
        </w:tc>
      </w:tr>
    </w:tbl>
    <w:p w:rsidR="009E427A" w:rsidRDefault="009E427A" w:rsidP="00383C8B"/>
    <w:p w:rsidR="009E427A" w:rsidRDefault="00776A12" w:rsidP="00383C8B">
      <w:r>
        <w:br w:type="page"/>
      </w:r>
    </w:p>
    <w:tbl>
      <w:tblPr>
        <w:tblW w:w="8540" w:type="dxa"/>
        <w:tblInd w:w="55" w:type="dxa"/>
        <w:tblCellMar>
          <w:left w:w="70" w:type="dxa"/>
          <w:right w:w="70" w:type="dxa"/>
        </w:tblCellMar>
        <w:tblLook w:val="04A0"/>
      </w:tblPr>
      <w:tblGrid>
        <w:gridCol w:w="633"/>
        <w:gridCol w:w="801"/>
        <w:gridCol w:w="577"/>
        <w:gridCol w:w="689"/>
        <w:gridCol w:w="619"/>
        <w:gridCol w:w="783"/>
        <w:gridCol w:w="564"/>
        <w:gridCol w:w="674"/>
        <w:gridCol w:w="594"/>
        <w:gridCol w:w="722"/>
        <w:gridCol w:w="551"/>
        <w:gridCol w:w="637"/>
        <w:gridCol w:w="860"/>
      </w:tblGrid>
      <w:tr w:rsidR="009E427A" w:rsidRPr="009E427A" w:rsidTr="009E427A">
        <w:trPr>
          <w:trHeight w:val="255"/>
        </w:trPr>
        <w:tc>
          <w:tcPr>
            <w:tcW w:w="27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lastRenderedPageBreak/>
              <w:t>Retreint 3/2</w:t>
            </w:r>
          </w:p>
        </w:tc>
        <w:tc>
          <w:tcPr>
            <w:tcW w:w="26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Etage 2</w:t>
            </w:r>
          </w:p>
        </w:tc>
        <w:tc>
          <w:tcPr>
            <w:tcW w:w="23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Etage 1</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Culot</w:t>
            </w:r>
          </w:p>
        </w:tc>
      </w:tr>
      <w:tr w:rsidR="009E427A" w:rsidRPr="009E427A" w:rsidTr="009E427A">
        <w:trPr>
          <w:trHeight w:val="255"/>
        </w:trPr>
        <w:tc>
          <w:tcPr>
            <w:tcW w:w="633" w:type="dxa"/>
            <w:tcBorders>
              <w:top w:val="nil"/>
              <w:left w:val="single" w:sz="4" w:space="0" w:color="auto"/>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 xml:space="preserve">CNα </w:t>
            </w:r>
          </w:p>
        </w:tc>
        <w:tc>
          <w:tcPr>
            <w:tcW w:w="801"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CA</w:t>
            </w:r>
          </w:p>
        </w:tc>
        <w:tc>
          <w:tcPr>
            <w:tcW w:w="577"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Xcp</w:t>
            </w:r>
          </w:p>
        </w:tc>
        <w:tc>
          <w:tcPr>
            <w:tcW w:w="689" w:type="dxa"/>
            <w:tcBorders>
              <w:top w:val="nil"/>
              <w:left w:val="nil"/>
              <w:bottom w:val="nil"/>
              <w:right w:val="single" w:sz="4" w:space="0" w:color="auto"/>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 xml:space="preserve">Cmα </w:t>
            </w:r>
          </w:p>
        </w:tc>
        <w:tc>
          <w:tcPr>
            <w:tcW w:w="619"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CNα</w:t>
            </w:r>
          </w:p>
        </w:tc>
        <w:tc>
          <w:tcPr>
            <w:tcW w:w="783"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CA</w:t>
            </w:r>
          </w:p>
        </w:tc>
        <w:tc>
          <w:tcPr>
            <w:tcW w:w="564"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Xcp</w:t>
            </w:r>
          </w:p>
        </w:tc>
        <w:tc>
          <w:tcPr>
            <w:tcW w:w="674"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Cmα</w:t>
            </w:r>
          </w:p>
        </w:tc>
        <w:tc>
          <w:tcPr>
            <w:tcW w:w="549" w:type="dxa"/>
            <w:tcBorders>
              <w:top w:val="nil"/>
              <w:left w:val="single" w:sz="4" w:space="0" w:color="auto"/>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CNα</w:t>
            </w:r>
          </w:p>
        </w:tc>
        <w:tc>
          <w:tcPr>
            <w:tcW w:w="694"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CA</w:t>
            </w:r>
          </w:p>
        </w:tc>
        <w:tc>
          <w:tcPr>
            <w:tcW w:w="500" w:type="dxa"/>
            <w:tcBorders>
              <w:top w:val="nil"/>
              <w:left w:val="nil"/>
              <w:bottom w:val="nil"/>
              <w:right w:val="nil"/>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Xcp</w:t>
            </w:r>
          </w:p>
        </w:tc>
        <w:tc>
          <w:tcPr>
            <w:tcW w:w="597" w:type="dxa"/>
            <w:tcBorders>
              <w:top w:val="nil"/>
              <w:left w:val="nil"/>
              <w:bottom w:val="nil"/>
              <w:right w:val="single" w:sz="4" w:space="0" w:color="auto"/>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Cmα</w:t>
            </w:r>
          </w:p>
        </w:tc>
        <w:tc>
          <w:tcPr>
            <w:tcW w:w="860" w:type="dxa"/>
            <w:tcBorders>
              <w:top w:val="nil"/>
              <w:left w:val="nil"/>
              <w:bottom w:val="single" w:sz="4" w:space="0" w:color="auto"/>
              <w:right w:val="single" w:sz="4" w:space="0" w:color="auto"/>
            </w:tcBorders>
            <w:shd w:val="clear" w:color="000000" w:fill="4F81BD"/>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CA</w:t>
            </w:r>
          </w:p>
        </w:tc>
      </w:tr>
      <w:tr w:rsidR="009E427A" w:rsidRPr="009E427A" w:rsidTr="009E427A">
        <w:trPr>
          <w:trHeight w:val="255"/>
        </w:trPr>
        <w:tc>
          <w:tcPr>
            <w:tcW w:w="633" w:type="dxa"/>
            <w:tcBorders>
              <w:top w:val="single" w:sz="4" w:space="0" w:color="auto"/>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single" w:sz="4" w:space="0" w:color="auto"/>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0,016</w:t>
            </w:r>
          </w:p>
        </w:tc>
        <w:tc>
          <w:tcPr>
            <w:tcW w:w="577" w:type="dxa"/>
            <w:tcBorders>
              <w:top w:val="single" w:sz="4" w:space="0" w:color="auto"/>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single" w:sz="4" w:space="0" w:color="auto"/>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single" w:sz="4" w:space="0" w:color="auto"/>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single" w:sz="4" w:space="0" w:color="auto"/>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single" w:sz="4" w:space="0" w:color="auto"/>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single" w:sz="4" w:space="0" w:color="auto"/>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single" w:sz="4" w:space="0" w:color="auto"/>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single" w:sz="4" w:space="0" w:color="auto"/>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0,042</w:t>
            </w:r>
          </w:p>
        </w:tc>
        <w:tc>
          <w:tcPr>
            <w:tcW w:w="500" w:type="dxa"/>
            <w:tcBorders>
              <w:top w:val="single" w:sz="4" w:space="0" w:color="auto"/>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single" w:sz="4" w:space="0" w:color="auto"/>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0,019</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0,016</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0,041</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0,040</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0,021</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0,039</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0,022</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0,038</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0,024</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0,038</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0,024</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0,038</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0,024</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0,038</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0,025</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0,038</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0,025</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0,038</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0,026</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0,038</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0,027</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0,015</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0,037</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0,027</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0,014</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0,037</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0,028</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0,014</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0,037</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0,029</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0,014</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0,037</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0,014</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0,007</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0,036</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0,027</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0,014</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0,007</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0,035</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0,019</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0,013</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0,007</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0,034</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0,014</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0,013</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0,007</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0,033</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0,011</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0,012</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0,007</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0,032</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0,008</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0,012</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0,006</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0,031</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0,005</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0,012</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0,006</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0,031</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0,002</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0,012</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0,006</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0,030</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0,001</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0,011</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0,006</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0,029</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0,011</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0,006</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0,029</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0,011</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0,006</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0,028</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0,011</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0,006</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0,028</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0,011</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0,006</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0,027</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0,010</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0,005</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0,027</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0,010</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0,005</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0,027</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0,010</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0,005</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0,026</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0,010</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0,005</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0,026</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0,010</w:t>
            </w:r>
          </w:p>
        </w:tc>
        <w:tc>
          <w:tcPr>
            <w:tcW w:w="577"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0,005</w:t>
            </w:r>
          </w:p>
        </w:tc>
        <w:tc>
          <w:tcPr>
            <w:tcW w:w="564"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0,026</w:t>
            </w:r>
          </w:p>
        </w:tc>
        <w:tc>
          <w:tcPr>
            <w:tcW w:w="500" w:type="dxa"/>
            <w:tcBorders>
              <w:top w:val="nil"/>
              <w:left w:val="nil"/>
              <w:bottom w:val="nil"/>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nil"/>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r w:rsidR="009E427A" w:rsidRPr="009E427A" w:rsidTr="009E427A">
        <w:trPr>
          <w:trHeight w:val="255"/>
        </w:trPr>
        <w:tc>
          <w:tcPr>
            <w:tcW w:w="633" w:type="dxa"/>
            <w:tcBorders>
              <w:top w:val="nil"/>
              <w:left w:val="single" w:sz="4" w:space="0" w:color="auto"/>
              <w:bottom w:val="single" w:sz="4" w:space="0" w:color="auto"/>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color w:val="D8D8D8"/>
                <w:sz w:val="20"/>
                <w:szCs w:val="20"/>
                <w:lang w:eastAsia="fr-FR"/>
              </w:rPr>
            </w:pPr>
            <w:r w:rsidRPr="009E427A">
              <w:rPr>
                <w:rFonts w:ascii="Verdana" w:eastAsia="Times New Roman" w:hAnsi="Verdana" w:cs="Times New Roman"/>
                <w:color w:val="D8D8D8"/>
                <w:sz w:val="20"/>
                <w:szCs w:val="20"/>
                <w:lang w:eastAsia="fr-FR"/>
              </w:rPr>
              <w:t> </w:t>
            </w:r>
          </w:p>
        </w:tc>
        <w:tc>
          <w:tcPr>
            <w:tcW w:w="801" w:type="dxa"/>
            <w:tcBorders>
              <w:top w:val="nil"/>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0,010</w:t>
            </w:r>
          </w:p>
        </w:tc>
        <w:tc>
          <w:tcPr>
            <w:tcW w:w="577" w:type="dxa"/>
            <w:tcBorders>
              <w:top w:val="nil"/>
              <w:left w:val="nil"/>
              <w:bottom w:val="single" w:sz="4" w:space="0" w:color="auto"/>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89" w:type="dxa"/>
            <w:tcBorders>
              <w:top w:val="nil"/>
              <w:left w:val="nil"/>
              <w:bottom w:val="single" w:sz="4" w:space="0" w:color="auto"/>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19" w:type="dxa"/>
            <w:tcBorders>
              <w:top w:val="nil"/>
              <w:left w:val="nil"/>
              <w:bottom w:val="single" w:sz="4" w:space="0" w:color="auto"/>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783" w:type="dxa"/>
            <w:tcBorders>
              <w:top w:val="nil"/>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0,005</w:t>
            </w:r>
          </w:p>
        </w:tc>
        <w:tc>
          <w:tcPr>
            <w:tcW w:w="564" w:type="dxa"/>
            <w:tcBorders>
              <w:top w:val="nil"/>
              <w:left w:val="nil"/>
              <w:bottom w:val="single" w:sz="4" w:space="0" w:color="auto"/>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74" w:type="dxa"/>
            <w:tcBorders>
              <w:top w:val="nil"/>
              <w:left w:val="nil"/>
              <w:bottom w:val="single" w:sz="4" w:space="0" w:color="auto"/>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49" w:type="dxa"/>
            <w:tcBorders>
              <w:top w:val="nil"/>
              <w:left w:val="nil"/>
              <w:bottom w:val="single" w:sz="4" w:space="0" w:color="auto"/>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694" w:type="dxa"/>
            <w:tcBorders>
              <w:top w:val="nil"/>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0,026</w:t>
            </w:r>
          </w:p>
        </w:tc>
        <w:tc>
          <w:tcPr>
            <w:tcW w:w="500" w:type="dxa"/>
            <w:tcBorders>
              <w:top w:val="nil"/>
              <w:left w:val="nil"/>
              <w:bottom w:val="single" w:sz="4" w:space="0" w:color="auto"/>
              <w:right w:val="nil"/>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597" w:type="dxa"/>
            <w:tcBorders>
              <w:top w:val="nil"/>
              <w:left w:val="nil"/>
              <w:bottom w:val="single" w:sz="4" w:space="0" w:color="auto"/>
              <w:right w:val="single" w:sz="4" w:space="0" w:color="auto"/>
            </w:tcBorders>
            <w:shd w:val="clear" w:color="000000" w:fill="D8D8D8"/>
            <w:noWrap/>
            <w:vAlign w:val="bottom"/>
            <w:hideMark/>
          </w:tcPr>
          <w:p w:rsidR="009E427A" w:rsidRPr="009E427A" w:rsidRDefault="009E427A" w:rsidP="009E427A">
            <w:pPr>
              <w:spacing w:after="0" w:line="240" w:lineRule="auto"/>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 </w:t>
            </w:r>
          </w:p>
        </w:tc>
        <w:tc>
          <w:tcPr>
            <w:tcW w:w="860" w:type="dxa"/>
            <w:tcBorders>
              <w:top w:val="nil"/>
              <w:left w:val="nil"/>
              <w:bottom w:val="single" w:sz="4" w:space="0" w:color="auto"/>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0,000</w:t>
            </w:r>
          </w:p>
        </w:tc>
      </w:tr>
    </w:tbl>
    <w:p w:rsidR="00776A12" w:rsidRDefault="00776A12" w:rsidP="00383C8B"/>
    <w:p w:rsidR="00776A12" w:rsidRDefault="00776A12">
      <w:r>
        <w:br w:type="page"/>
      </w:r>
    </w:p>
    <w:p w:rsidR="009E427A" w:rsidRDefault="009E427A" w:rsidP="00383C8B">
      <w:pPr>
        <w:rPr>
          <w:u w:val="single"/>
        </w:rPr>
      </w:pPr>
      <w:r>
        <w:lastRenderedPageBreak/>
        <w:t xml:space="preserve">2/  </w:t>
      </w:r>
      <w:r w:rsidRPr="009E427A">
        <w:rPr>
          <w:u w:val="single"/>
        </w:rPr>
        <w:t>Tableau des coefficients globaux</w:t>
      </w:r>
      <w:r w:rsidR="00F25926">
        <w:rPr>
          <w:u w:val="single"/>
        </w:rPr>
        <w:t xml:space="preserve"> en fonction du Mach</w:t>
      </w:r>
    </w:p>
    <w:tbl>
      <w:tblPr>
        <w:tblW w:w="5860" w:type="dxa"/>
        <w:jc w:val="center"/>
        <w:tblInd w:w="55" w:type="dxa"/>
        <w:tblCellMar>
          <w:left w:w="70" w:type="dxa"/>
          <w:right w:w="70" w:type="dxa"/>
        </w:tblCellMar>
        <w:tblLook w:val="04A0"/>
      </w:tblPr>
      <w:tblGrid>
        <w:gridCol w:w="1420"/>
        <w:gridCol w:w="1480"/>
        <w:gridCol w:w="1640"/>
        <w:gridCol w:w="1320"/>
      </w:tblGrid>
      <w:tr w:rsidR="009E427A" w:rsidRPr="009E427A" w:rsidTr="009E427A">
        <w:trPr>
          <w:trHeight w:val="255"/>
          <w:jc w:val="center"/>
        </w:trPr>
        <w:tc>
          <w:tcPr>
            <w:tcW w:w="1420" w:type="dxa"/>
            <w:tcBorders>
              <w:top w:val="single" w:sz="4" w:space="0" w:color="auto"/>
              <w:left w:val="single" w:sz="4" w:space="0" w:color="auto"/>
              <w:bottom w:val="nil"/>
              <w:right w:val="single" w:sz="4" w:space="0" w:color="auto"/>
            </w:tcBorders>
            <w:shd w:val="clear" w:color="000000" w:fill="F79646"/>
            <w:noWrap/>
            <w:vAlign w:val="bottom"/>
            <w:hideMark/>
          </w:tcPr>
          <w:p w:rsidR="009E427A" w:rsidRPr="009E427A" w:rsidRDefault="009E427A" w:rsidP="009E427A">
            <w:pPr>
              <w:spacing w:after="0" w:line="240" w:lineRule="auto"/>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CA global</w:t>
            </w:r>
          </w:p>
        </w:tc>
        <w:tc>
          <w:tcPr>
            <w:tcW w:w="1480" w:type="dxa"/>
            <w:tcBorders>
              <w:top w:val="single" w:sz="4" w:space="0" w:color="auto"/>
              <w:left w:val="nil"/>
              <w:bottom w:val="nil"/>
              <w:right w:val="nil"/>
            </w:tcBorders>
            <w:shd w:val="clear" w:color="000000" w:fill="F79646"/>
            <w:noWrap/>
            <w:vAlign w:val="bottom"/>
            <w:hideMark/>
          </w:tcPr>
          <w:p w:rsidR="009E427A" w:rsidRPr="009E427A" w:rsidRDefault="009E427A" w:rsidP="009E427A">
            <w:pPr>
              <w:spacing w:after="0" w:line="240" w:lineRule="auto"/>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Cna global</w:t>
            </w:r>
          </w:p>
        </w:tc>
        <w:tc>
          <w:tcPr>
            <w:tcW w:w="1640" w:type="dxa"/>
            <w:tcBorders>
              <w:top w:val="single" w:sz="4" w:space="0" w:color="auto"/>
              <w:left w:val="single" w:sz="4" w:space="0" w:color="auto"/>
              <w:bottom w:val="nil"/>
              <w:right w:val="nil"/>
            </w:tcBorders>
            <w:shd w:val="clear" w:color="000000" w:fill="F79646"/>
            <w:noWrap/>
            <w:vAlign w:val="bottom"/>
            <w:hideMark/>
          </w:tcPr>
          <w:p w:rsidR="009E427A" w:rsidRPr="009E427A" w:rsidRDefault="009E427A" w:rsidP="009E427A">
            <w:pPr>
              <w:spacing w:after="0" w:line="240" w:lineRule="auto"/>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Cma global</w:t>
            </w:r>
          </w:p>
        </w:tc>
        <w:tc>
          <w:tcPr>
            <w:tcW w:w="1320" w:type="dxa"/>
            <w:tcBorders>
              <w:top w:val="single" w:sz="4" w:space="0" w:color="auto"/>
              <w:left w:val="nil"/>
              <w:bottom w:val="nil"/>
              <w:right w:val="nil"/>
            </w:tcBorders>
            <w:shd w:val="clear" w:color="000000" w:fill="F79646"/>
            <w:noWrap/>
            <w:vAlign w:val="bottom"/>
            <w:hideMark/>
          </w:tcPr>
          <w:p w:rsidR="009E427A" w:rsidRPr="009E427A" w:rsidRDefault="009E427A" w:rsidP="009E427A">
            <w:pPr>
              <w:spacing w:after="0" w:line="240" w:lineRule="auto"/>
              <w:jc w:val="center"/>
              <w:rPr>
                <w:rFonts w:ascii="Verdana" w:eastAsia="Times New Roman" w:hAnsi="Verdana" w:cs="Times New Roman"/>
                <w:b/>
                <w:bCs/>
                <w:sz w:val="20"/>
                <w:szCs w:val="20"/>
                <w:lang w:eastAsia="fr-FR"/>
              </w:rPr>
            </w:pPr>
            <w:r w:rsidRPr="009E427A">
              <w:rPr>
                <w:rFonts w:ascii="Verdana" w:eastAsia="Times New Roman" w:hAnsi="Verdana" w:cs="Times New Roman"/>
                <w:b/>
                <w:bCs/>
                <w:sz w:val="20"/>
                <w:szCs w:val="20"/>
                <w:lang w:eastAsia="fr-FR"/>
              </w:rPr>
              <w:t>Xcp global</w:t>
            </w:r>
          </w:p>
        </w:tc>
      </w:tr>
      <w:tr w:rsidR="009E427A" w:rsidRPr="009E427A" w:rsidTr="009E427A">
        <w:trPr>
          <w:trHeight w:val="255"/>
          <w:jc w:val="center"/>
        </w:trPr>
        <w:tc>
          <w:tcPr>
            <w:tcW w:w="1420" w:type="dxa"/>
            <w:tcBorders>
              <w:top w:val="single" w:sz="4" w:space="0" w:color="auto"/>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0,307</w:t>
            </w:r>
          </w:p>
        </w:tc>
        <w:tc>
          <w:tcPr>
            <w:tcW w:w="1480" w:type="dxa"/>
            <w:tcBorders>
              <w:top w:val="single" w:sz="4" w:space="0" w:color="auto"/>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2,238</w:t>
            </w:r>
          </w:p>
        </w:tc>
        <w:tc>
          <w:tcPr>
            <w:tcW w:w="1640" w:type="dxa"/>
            <w:tcBorders>
              <w:top w:val="single" w:sz="4" w:space="0" w:color="auto"/>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-0,446</w:t>
            </w:r>
          </w:p>
        </w:tc>
        <w:tc>
          <w:tcPr>
            <w:tcW w:w="1320" w:type="dxa"/>
            <w:tcBorders>
              <w:top w:val="single" w:sz="4" w:space="0" w:color="auto"/>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-425,699</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0,328</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2,296</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-0,403</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-425,864</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0,359</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2,347</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-0,361</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-425,651</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0,401</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2,394</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-0,324</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-426,004</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0,473</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2,414</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-0,368</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-464,277</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0,516</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2,415</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-0,470</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-475,847</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0,560</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2,411</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-0,577</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-486,567</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0,600</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2,407</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-0,688</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-473,301</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0,636</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2,399</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-0,793</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-471,582</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0,674</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2,392</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-0,980</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-457,990</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0,692</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2,386</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-1,099</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-452,491</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0,711</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2,383</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-1,216</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-447,612</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0,729</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2,390</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-1,328</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-443,252</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0,747</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2,401</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-1,429</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-439,321</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0,764</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2,413</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-1,337</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-441,763</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0,778</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2,681</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-0,814</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-358,401</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0,732</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2,740</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1,064</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-80,675</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0,691</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2,743</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1,051</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-79,824</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0,659</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2,733</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1,015</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-79,151</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0,632</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2,709</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0,915</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-79,244</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0,612</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2,674</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0,798</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-85,354</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0,593</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2,634</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0,676</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-90,587</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0,579</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2,592</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0,554</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-95,117</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0,564</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2,555</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0,433</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-99,077</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0,553</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2,520</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0,280</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-100,014</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0,545</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2,485</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0,105</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-108,043</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0,538</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2,448</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-0,075</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-115,283</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0,531</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2,427</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-0,246</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-121,842</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0,525</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2,416</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-0,410</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-127,811</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0,519</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2,402</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-0,583</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-158,187</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0,513</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2,400</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-0,726</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-163,576</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0,508</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2,409</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-0,864</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-168,584</w:t>
            </w:r>
          </w:p>
        </w:tc>
      </w:tr>
      <w:tr w:rsidR="009E427A" w:rsidRPr="009E427A" w:rsidTr="009E427A">
        <w:trPr>
          <w:trHeight w:val="255"/>
          <w:jc w:val="center"/>
        </w:trPr>
        <w:tc>
          <w:tcPr>
            <w:tcW w:w="142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0,504</w:t>
            </w:r>
          </w:p>
        </w:tc>
        <w:tc>
          <w:tcPr>
            <w:tcW w:w="1480" w:type="dxa"/>
            <w:tcBorders>
              <w:top w:val="nil"/>
              <w:left w:val="nil"/>
              <w:bottom w:val="nil"/>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2,424</w:t>
            </w:r>
          </w:p>
        </w:tc>
        <w:tc>
          <w:tcPr>
            <w:tcW w:w="1640" w:type="dxa"/>
            <w:tcBorders>
              <w:top w:val="nil"/>
              <w:left w:val="single" w:sz="4" w:space="0" w:color="auto"/>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-0,999</w:t>
            </w:r>
          </w:p>
        </w:tc>
        <w:tc>
          <w:tcPr>
            <w:tcW w:w="1320" w:type="dxa"/>
            <w:tcBorders>
              <w:top w:val="nil"/>
              <w:left w:val="nil"/>
              <w:bottom w:val="nil"/>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-173,250</w:t>
            </w:r>
          </w:p>
        </w:tc>
      </w:tr>
      <w:tr w:rsidR="009E427A" w:rsidRPr="009E427A" w:rsidTr="009E427A">
        <w:trPr>
          <w:trHeight w:val="255"/>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0,498</w:t>
            </w:r>
          </w:p>
        </w:tc>
        <w:tc>
          <w:tcPr>
            <w:tcW w:w="1480" w:type="dxa"/>
            <w:tcBorders>
              <w:top w:val="nil"/>
              <w:left w:val="nil"/>
              <w:bottom w:val="single" w:sz="4" w:space="0" w:color="auto"/>
              <w:right w:val="nil"/>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2,448</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-1,127</w:t>
            </w:r>
          </w:p>
        </w:tc>
        <w:tc>
          <w:tcPr>
            <w:tcW w:w="1320" w:type="dxa"/>
            <w:tcBorders>
              <w:top w:val="nil"/>
              <w:left w:val="nil"/>
              <w:bottom w:val="single" w:sz="4" w:space="0" w:color="auto"/>
              <w:right w:val="single" w:sz="4" w:space="0" w:color="auto"/>
            </w:tcBorders>
            <w:shd w:val="clear" w:color="auto" w:fill="auto"/>
            <w:noWrap/>
            <w:vAlign w:val="bottom"/>
            <w:hideMark/>
          </w:tcPr>
          <w:p w:rsidR="009E427A" w:rsidRPr="009E427A" w:rsidRDefault="009E427A" w:rsidP="009E427A">
            <w:pPr>
              <w:spacing w:after="0" w:line="240" w:lineRule="auto"/>
              <w:jc w:val="right"/>
              <w:rPr>
                <w:rFonts w:ascii="Verdana" w:eastAsia="Times New Roman" w:hAnsi="Verdana" w:cs="Times New Roman"/>
                <w:sz w:val="20"/>
                <w:szCs w:val="20"/>
                <w:lang w:eastAsia="fr-FR"/>
              </w:rPr>
            </w:pPr>
            <w:r w:rsidRPr="009E427A">
              <w:rPr>
                <w:rFonts w:ascii="Verdana" w:eastAsia="Times New Roman" w:hAnsi="Verdana" w:cs="Times New Roman"/>
                <w:sz w:val="20"/>
                <w:szCs w:val="20"/>
                <w:lang w:eastAsia="fr-FR"/>
              </w:rPr>
              <w:t>-177,607</w:t>
            </w:r>
          </w:p>
        </w:tc>
      </w:tr>
    </w:tbl>
    <w:p w:rsidR="00776A12" w:rsidRDefault="00776A12" w:rsidP="00383C8B"/>
    <w:p w:rsidR="00776A12" w:rsidRDefault="00776A12">
      <w:r>
        <w:br w:type="page"/>
      </w:r>
    </w:p>
    <w:p w:rsidR="009E427A" w:rsidRDefault="009E427A" w:rsidP="00383C8B">
      <w:r>
        <w:lastRenderedPageBreak/>
        <w:t xml:space="preserve">3/ </w:t>
      </w:r>
      <w:r w:rsidRPr="009E427A">
        <w:rPr>
          <w:u w:val="single"/>
        </w:rPr>
        <w:t>Tableau des coefficients partiels</w:t>
      </w:r>
      <w:r w:rsidR="00F25926" w:rsidRPr="00F25926">
        <w:rPr>
          <w:u w:val="single"/>
        </w:rPr>
        <w:t xml:space="preserve"> </w:t>
      </w:r>
      <w:r w:rsidR="00F25926">
        <w:rPr>
          <w:u w:val="single"/>
        </w:rPr>
        <w:t>en fonction du Mach</w:t>
      </w:r>
    </w:p>
    <w:p w:rsidR="009E427A" w:rsidRDefault="00F25926" w:rsidP="00383C8B">
      <w:r>
        <w:t>Exemple avec une longueur de 7 m.</w:t>
      </w:r>
    </w:p>
    <w:tbl>
      <w:tblPr>
        <w:tblW w:w="8379" w:type="dxa"/>
        <w:tblInd w:w="55" w:type="dxa"/>
        <w:tblCellMar>
          <w:left w:w="70" w:type="dxa"/>
          <w:right w:w="70" w:type="dxa"/>
        </w:tblCellMar>
        <w:tblLook w:val="04A0"/>
      </w:tblPr>
      <w:tblGrid>
        <w:gridCol w:w="1320"/>
        <w:gridCol w:w="1480"/>
        <w:gridCol w:w="1320"/>
        <w:gridCol w:w="1424"/>
        <w:gridCol w:w="1320"/>
        <w:gridCol w:w="1515"/>
      </w:tblGrid>
      <w:tr w:rsidR="00F25926" w:rsidRPr="00F25926" w:rsidTr="00F25926">
        <w:trPr>
          <w:trHeight w:val="255"/>
        </w:trPr>
        <w:tc>
          <w:tcPr>
            <w:tcW w:w="1320" w:type="dxa"/>
            <w:tcBorders>
              <w:top w:val="single" w:sz="4" w:space="0" w:color="auto"/>
              <w:left w:val="single" w:sz="4" w:space="0" w:color="auto"/>
              <w:bottom w:val="nil"/>
              <w:right w:val="nil"/>
            </w:tcBorders>
            <w:shd w:val="clear" w:color="000000" w:fill="4F81BD"/>
            <w:noWrap/>
            <w:vAlign w:val="bottom"/>
            <w:hideMark/>
          </w:tcPr>
          <w:p w:rsidR="00F25926" w:rsidRPr="00F25926" w:rsidRDefault="00F25926" w:rsidP="00F25926">
            <w:pPr>
              <w:spacing w:after="0" w:line="240" w:lineRule="auto"/>
              <w:jc w:val="center"/>
              <w:rPr>
                <w:rFonts w:ascii="Verdana" w:eastAsia="Times New Roman" w:hAnsi="Verdana" w:cs="Times New Roman"/>
                <w:b/>
                <w:bCs/>
                <w:sz w:val="20"/>
                <w:szCs w:val="20"/>
                <w:lang w:eastAsia="fr-FR"/>
              </w:rPr>
            </w:pPr>
            <w:r w:rsidRPr="00F25926">
              <w:rPr>
                <w:rFonts w:ascii="Verdana" w:eastAsia="Times New Roman" w:hAnsi="Verdana" w:cs="Times New Roman"/>
                <w:b/>
                <w:bCs/>
                <w:sz w:val="20"/>
                <w:szCs w:val="20"/>
                <w:lang w:eastAsia="fr-FR"/>
              </w:rPr>
              <w:t>K</w:t>
            </w:r>
          </w:p>
        </w:tc>
        <w:tc>
          <w:tcPr>
            <w:tcW w:w="1480" w:type="dxa"/>
            <w:tcBorders>
              <w:top w:val="single" w:sz="4" w:space="0" w:color="auto"/>
              <w:left w:val="nil"/>
              <w:bottom w:val="nil"/>
              <w:right w:val="single" w:sz="4" w:space="0" w:color="auto"/>
            </w:tcBorders>
            <w:shd w:val="clear" w:color="000000" w:fill="4F81BD"/>
            <w:noWrap/>
            <w:vAlign w:val="bottom"/>
            <w:hideMark/>
          </w:tcPr>
          <w:p w:rsidR="00F25926" w:rsidRPr="00F25926" w:rsidRDefault="00F25926" w:rsidP="00F25926">
            <w:pPr>
              <w:spacing w:after="0" w:line="240" w:lineRule="auto"/>
              <w:rPr>
                <w:rFonts w:ascii="Verdana" w:eastAsia="Times New Roman" w:hAnsi="Verdana" w:cs="Times New Roman"/>
                <w:b/>
                <w:bCs/>
                <w:sz w:val="20"/>
                <w:szCs w:val="20"/>
                <w:lang w:eastAsia="fr-FR"/>
              </w:rPr>
            </w:pPr>
            <w:r w:rsidRPr="00F25926">
              <w:rPr>
                <w:rFonts w:ascii="Verdana" w:eastAsia="Times New Roman" w:hAnsi="Verdana" w:cs="Times New Roman"/>
                <w:b/>
                <w:bCs/>
                <w:sz w:val="20"/>
                <w:szCs w:val="20"/>
                <w:lang w:eastAsia="fr-FR"/>
              </w:rPr>
              <w:t>CA Partiel</w:t>
            </w:r>
          </w:p>
        </w:tc>
        <w:tc>
          <w:tcPr>
            <w:tcW w:w="1320" w:type="dxa"/>
            <w:tcBorders>
              <w:top w:val="single" w:sz="4" w:space="0" w:color="auto"/>
              <w:left w:val="nil"/>
              <w:bottom w:val="nil"/>
              <w:right w:val="nil"/>
            </w:tcBorders>
            <w:shd w:val="clear" w:color="000000" w:fill="4F81BD"/>
            <w:noWrap/>
            <w:vAlign w:val="bottom"/>
            <w:hideMark/>
          </w:tcPr>
          <w:p w:rsidR="00F25926" w:rsidRPr="00F25926" w:rsidRDefault="00F25926" w:rsidP="00F25926">
            <w:pPr>
              <w:spacing w:after="0" w:line="240" w:lineRule="auto"/>
              <w:jc w:val="center"/>
              <w:rPr>
                <w:rFonts w:ascii="Verdana" w:eastAsia="Times New Roman" w:hAnsi="Verdana" w:cs="Times New Roman"/>
                <w:b/>
                <w:bCs/>
                <w:sz w:val="20"/>
                <w:szCs w:val="20"/>
                <w:lang w:eastAsia="fr-FR"/>
              </w:rPr>
            </w:pPr>
            <w:r w:rsidRPr="00F25926">
              <w:rPr>
                <w:rFonts w:ascii="Verdana" w:eastAsia="Times New Roman" w:hAnsi="Verdana" w:cs="Times New Roman"/>
                <w:b/>
                <w:bCs/>
                <w:sz w:val="20"/>
                <w:szCs w:val="20"/>
                <w:lang w:eastAsia="fr-FR"/>
              </w:rPr>
              <w:t>k</w:t>
            </w:r>
          </w:p>
        </w:tc>
        <w:tc>
          <w:tcPr>
            <w:tcW w:w="1424" w:type="dxa"/>
            <w:tcBorders>
              <w:top w:val="single" w:sz="4" w:space="0" w:color="auto"/>
              <w:left w:val="nil"/>
              <w:bottom w:val="nil"/>
              <w:right w:val="single" w:sz="4" w:space="0" w:color="auto"/>
            </w:tcBorders>
            <w:shd w:val="clear" w:color="000000" w:fill="4F81BD"/>
            <w:noWrap/>
            <w:vAlign w:val="bottom"/>
            <w:hideMark/>
          </w:tcPr>
          <w:p w:rsidR="00F25926" w:rsidRPr="00F25926" w:rsidRDefault="00F25926" w:rsidP="00F25926">
            <w:pPr>
              <w:spacing w:after="0" w:line="240" w:lineRule="auto"/>
              <w:rPr>
                <w:rFonts w:ascii="Verdana" w:eastAsia="Times New Roman" w:hAnsi="Verdana" w:cs="Times New Roman"/>
                <w:b/>
                <w:bCs/>
                <w:sz w:val="20"/>
                <w:szCs w:val="20"/>
                <w:lang w:eastAsia="fr-FR"/>
              </w:rPr>
            </w:pPr>
            <w:r w:rsidRPr="00F25926">
              <w:rPr>
                <w:rFonts w:ascii="Verdana" w:eastAsia="Times New Roman" w:hAnsi="Verdana" w:cs="Times New Roman"/>
                <w:b/>
                <w:bCs/>
                <w:sz w:val="20"/>
                <w:szCs w:val="20"/>
                <w:lang w:eastAsia="fr-FR"/>
              </w:rPr>
              <w:t>Cna partiel</w:t>
            </w:r>
          </w:p>
        </w:tc>
        <w:tc>
          <w:tcPr>
            <w:tcW w:w="1320" w:type="dxa"/>
            <w:tcBorders>
              <w:top w:val="single" w:sz="4" w:space="0" w:color="auto"/>
              <w:left w:val="nil"/>
              <w:bottom w:val="nil"/>
              <w:right w:val="nil"/>
            </w:tcBorders>
            <w:shd w:val="clear" w:color="000000" w:fill="4F81BD"/>
            <w:noWrap/>
            <w:vAlign w:val="bottom"/>
            <w:hideMark/>
          </w:tcPr>
          <w:p w:rsidR="00F25926" w:rsidRPr="00F25926" w:rsidRDefault="00F25926" w:rsidP="00F25926">
            <w:pPr>
              <w:spacing w:after="0" w:line="240" w:lineRule="auto"/>
              <w:jc w:val="center"/>
              <w:rPr>
                <w:rFonts w:ascii="Verdana" w:eastAsia="Times New Roman" w:hAnsi="Verdana" w:cs="Times New Roman"/>
                <w:b/>
                <w:bCs/>
                <w:sz w:val="20"/>
                <w:szCs w:val="20"/>
                <w:lang w:eastAsia="fr-FR"/>
              </w:rPr>
            </w:pPr>
            <w:r w:rsidRPr="00F25926">
              <w:rPr>
                <w:rFonts w:ascii="Verdana" w:eastAsia="Times New Roman" w:hAnsi="Verdana" w:cs="Times New Roman"/>
                <w:b/>
                <w:bCs/>
                <w:sz w:val="20"/>
                <w:szCs w:val="20"/>
                <w:lang w:eastAsia="fr-FR"/>
              </w:rPr>
              <w:t>k</w:t>
            </w:r>
          </w:p>
        </w:tc>
        <w:tc>
          <w:tcPr>
            <w:tcW w:w="1515" w:type="dxa"/>
            <w:tcBorders>
              <w:top w:val="single" w:sz="4" w:space="0" w:color="auto"/>
              <w:left w:val="nil"/>
              <w:bottom w:val="nil"/>
              <w:right w:val="single" w:sz="4" w:space="0" w:color="auto"/>
            </w:tcBorders>
            <w:shd w:val="clear" w:color="000000" w:fill="4F81BD"/>
            <w:noWrap/>
            <w:vAlign w:val="bottom"/>
            <w:hideMark/>
          </w:tcPr>
          <w:p w:rsidR="00F25926" w:rsidRPr="00F25926" w:rsidRDefault="00F25926" w:rsidP="00F25926">
            <w:pPr>
              <w:spacing w:after="0" w:line="240" w:lineRule="auto"/>
              <w:rPr>
                <w:rFonts w:ascii="Verdana" w:eastAsia="Times New Roman" w:hAnsi="Verdana" w:cs="Times New Roman"/>
                <w:b/>
                <w:bCs/>
                <w:sz w:val="20"/>
                <w:szCs w:val="20"/>
                <w:lang w:eastAsia="fr-FR"/>
              </w:rPr>
            </w:pPr>
            <w:r w:rsidRPr="00F25926">
              <w:rPr>
                <w:rFonts w:ascii="Verdana" w:eastAsia="Times New Roman" w:hAnsi="Verdana" w:cs="Times New Roman"/>
                <w:b/>
                <w:bCs/>
                <w:sz w:val="20"/>
                <w:szCs w:val="20"/>
                <w:lang w:eastAsia="fr-FR"/>
              </w:rPr>
              <w:t>Cma partiel</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2,096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0,105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48,842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1,556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3,255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0,109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2,218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0,119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50,098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1,597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3,048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0,117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2,379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0,140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51,185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1,632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2,849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0,124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2,585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0,169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52,216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1,665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2,669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0,131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3,018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0,207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56,081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1,685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2,765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0,125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3,383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0,222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54,172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1,683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3,058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0,110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3,751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0,237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52,308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1,679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3,333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0,095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4,080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0,252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47,007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1,682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3,589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0,082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4,371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0,265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44,359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1,679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3,807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0,067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4,669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0,280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39,737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1,667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4,143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0,046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4,738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0,293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37,281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1,662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4,333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0,032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4,809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0,307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35,165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1,660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4,500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0,020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4,867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0,320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33,397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1,665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4,637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0,008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4,918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0,334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31,869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1,672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4,730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0,003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4,968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0,348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33,137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1,680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4,609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0,006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4,907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0,380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35,205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2,033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3,627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0,039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4,766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0,363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46,428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2,903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16,572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1,155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4,636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0,347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41,820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2,901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14,966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1,221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4,510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0,337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37,882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2,885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13,219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1,242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4,399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0,328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31,640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2,772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10,095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1,052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4,366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0,322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29,041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2,680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7,507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0,852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4,311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0,316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26,736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2,591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5,407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0,682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4,230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0,311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24,714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2,509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3,693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0,534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4,191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0,307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22,963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2,436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2,283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0,407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4,160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0,303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20,442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2,301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0,788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0,258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4,128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0,301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19,187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2,230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0,553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0,130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4,120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0,298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18,032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2,161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1,632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0,028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4,117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0,296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17,090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2,110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2,452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0,049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4,089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0,295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16,300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2,072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3,097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0,108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4,057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0,293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17,334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1,907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3,295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0,032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4,042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0,291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16,670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1,884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3,639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0,050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4,007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0,290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16,125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1,871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3,920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0,062   </w:t>
            </w:r>
          </w:p>
        </w:tc>
      </w:tr>
      <w:tr w:rsidR="00F25926" w:rsidRPr="00F25926" w:rsidTr="00F25926">
        <w:trPr>
          <w:trHeight w:val="255"/>
        </w:trPr>
        <w:tc>
          <w:tcPr>
            <w:tcW w:w="1320" w:type="dxa"/>
            <w:tcBorders>
              <w:top w:val="nil"/>
              <w:left w:val="single" w:sz="4" w:space="0" w:color="auto"/>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3,954   </w:t>
            </w:r>
          </w:p>
        </w:tc>
        <w:tc>
          <w:tcPr>
            <w:tcW w:w="1480"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0,289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15,653   </w:t>
            </w:r>
          </w:p>
        </w:tc>
        <w:tc>
          <w:tcPr>
            <w:tcW w:w="1424"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1,863   </w:t>
            </w:r>
          </w:p>
        </w:tc>
        <w:tc>
          <w:tcPr>
            <w:tcW w:w="1320" w:type="dxa"/>
            <w:tcBorders>
              <w:top w:val="nil"/>
              <w:left w:val="nil"/>
              <w:bottom w:val="nil"/>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4,156   </w:t>
            </w:r>
          </w:p>
        </w:tc>
        <w:tc>
          <w:tcPr>
            <w:tcW w:w="1515" w:type="dxa"/>
            <w:tcBorders>
              <w:top w:val="nil"/>
              <w:left w:val="nil"/>
              <w:bottom w:val="nil"/>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0,071   </w:t>
            </w:r>
          </w:p>
        </w:tc>
      </w:tr>
      <w:tr w:rsidR="00F25926" w:rsidRPr="00F25926" w:rsidTr="00F25926">
        <w:trPr>
          <w:trHeight w:val="255"/>
        </w:trPr>
        <w:tc>
          <w:tcPr>
            <w:tcW w:w="1320" w:type="dxa"/>
            <w:tcBorders>
              <w:top w:val="nil"/>
              <w:left w:val="single" w:sz="4" w:space="0" w:color="auto"/>
              <w:bottom w:val="single" w:sz="4" w:space="0" w:color="auto"/>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3,933   </w:t>
            </w:r>
          </w:p>
        </w:tc>
        <w:tc>
          <w:tcPr>
            <w:tcW w:w="1480" w:type="dxa"/>
            <w:tcBorders>
              <w:top w:val="nil"/>
              <w:left w:val="nil"/>
              <w:bottom w:val="single" w:sz="4" w:space="0" w:color="auto"/>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0,288   </w:t>
            </w:r>
          </w:p>
        </w:tc>
        <w:tc>
          <w:tcPr>
            <w:tcW w:w="1320" w:type="dxa"/>
            <w:tcBorders>
              <w:top w:val="nil"/>
              <w:left w:val="nil"/>
              <w:bottom w:val="single" w:sz="4" w:space="0" w:color="auto"/>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15,277   </w:t>
            </w:r>
          </w:p>
        </w:tc>
        <w:tc>
          <w:tcPr>
            <w:tcW w:w="1424" w:type="dxa"/>
            <w:tcBorders>
              <w:top w:val="nil"/>
              <w:left w:val="nil"/>
              <w:bottom w:val="single" w:sz="4" w:space="0" w:color="auto"/>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1,865   </w:t>
            </w:r>
          </w:p>
        </w:tc>
        <w:tc>
          <w:tcPr>
            <w:tcW w:w="1320" w:type="dxa"/>
            <w:tcBorders>
              <w:top w:val="nil"/>
              <w:left w:val="nil"/>
              <w:bottom w:val="single" w:sz="4" w:space="0" w:color="auto"/>
              <w:right w:val="nil"/>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4,347   </w:t>
            </w:r>
          </w:p>
        </w:tc>
        <w:tc>
          <w:tcPr>
            <w:tcW w:w="1515" w:type="dxa"/>
            <w:tcBorders>
              <w:top w:val="nil"/>
              <w:left w:val="nil"/>
              <w:bottom w:val="single" w:sz="4" w:space="0" w:color="auto"/>
              <w:right w:val="single" w:sz="4" w:space="0" w:color="auto"/>
            </w:tcBorders>
            <w:shd w:val="clear" w:color="auto" w:fill="auto"/>
            <w:noWrap/>
            <w:vAlign w:val="bottom"/>
            <w:hideMark/>
          </w:tcPr>
          <w:p w:rsidR="00F25926" w:rsidRPr="00F25926" w:rsidRDefault="00F25926" w:rsidP="00F25926">
            <w:pPr>
              <w:spacing w:after="0" w:line="240" w:lineRule="auto"/>
              <w:rPr>
                <w:rFonts w:ascii="Verdana" w:eastAsia="Times New Roman" w:hAnsi="Verdana" w:cs="Times New Roman"/>
                <w:sz w:val="20"/>
                <w:szCs w:val="20"/>
                <w:lang w:eastAsia="fr-FR"/>
              </w:rPr>
            </w:pPr>
            <w:r w:rsidRPr="00F25926">
              <w:rPr>
                <w:rFonts w:ascii="Verdana" w:eastAsia="Times New Roman" w:hAnsi="Verdana" w:cs="Times New Roman"/>
                <w:sz w:val="20"/>
                <w:szCs w:val="20"/>
                <w:lang w:eastAsia="fr-FR"/>
              </w:rPr>
              <w:t xml:space="preserve">-     0,076   </w:t>
            </w:r>
          </w:p>
        </w:tc>
      </w:tr>
    </w:tbl>
    <w:p w:rsidR="00776A12" w:rsidRDefault="00776A12" w:rsidP="00822F1E">
      <w:pPr>
        <w:rPr>
          <w:b/>
          <w:color w:val="808080" w:themeColor="background1" w:themeShade="80"/>
          <w:sz w:val="32"/>
          <w:szCs w:val="32"/>
        </w:rPr>
      </w:pPr>
    </w:p>
    <w:p w:rsidR="001320AC" w:rsidRDefault="001320AC">
      <w:pPr>
        <w:rPr>
          <w:b/>
          <w:color w:val="808080" w:themeColor="background1" w:themeShade="80"/>
          <w:sz w:val="32"/>
          <w:szCs w:val="32"/>
        </w:rPr>
      </w:pPr>
      <w:r>
        <w:rPr>
          <w:b/>
          <w:color w:val="808080" w:themeColor="background1" w:themeShade="80"/>
          <w:sz w:val="32"/>
          <w:szCs w:val="32"/>
        </w:rPr>
        <w:br w:type="page"/>
      </w:r>
    </w:p>
    <w:p w:rsidR="001320AC" w:rsidRDefault="001320AC" w:rsidP="001320AC">
      <w:pPr>
        <w:rPr>
          <w:b/>
          <w:color w:val="808080" w:themeColor="background1" w:themeShade="80"/>
          <w:sz w:val="32"/>
          <w:szCs w:val="32"/>
        </w:rPr>
      </w:pPr>
      <w:r w:rsidRPr="00211DDD">
        <w:rPr>
          <w:b/>
          <w:color w:val="808080" w:themeColor="background1" w:themeShade="80"/>
          <w:sz w:val="32"/>
          <w:szCs w:val="32"/>
        </w:rPr>
        <w:lastRenderedPageBreak/>
        <w:t>Annexe n° </w:t>
      </w:r>
      <w:r>
        <w:rPr>
          <w:b/>
          <w:color w:val="808080" w:themeColor="background1" w:themeShade="80"/>
          <w:sz w:val="32"/>
          <w:szCs w:val="32"/>
        </w:rPr>
        <w:t>7</w:t>
      </w:r>
      <w:r w:rsidRPr="00211DDD">
        <w:rPr>
          <w:b/>
          <w:color w:val="808080" w:themeColor="background1" w:themeShade="80"/>
          <w:sz w:val="32"/>
          <w:szCs w:val="32"/>
        </w:rPr>
        <w:t xml:space="preserve">: </w:t>
      </w:r>
      <w:r>
        <w:rPr>
          <w:b/>
          <w:color w:val="808080" w:themeColor="background1" w:themeShade="80"/>
          <w:sz w:val="32"/>
          <w:szCs w:val="32"/>
        </w:rPr>
        <w:t>Figure du CA total en fonction du Mach</w:t>
      </w:r>
    </w:p>
    <w:p w:rsidR="001320AC" w:rsidRDefault="001320AC" w:rsidP="001320AC">
      <w:pPr>
        <w:rPr>
          <w:b/>
          <w:color w:val="808080" w:themeColor="background1" w:themeShade="80"/>
          <w:sz w:val="32"/>
          <w:szCs w:val="32"/>
        </w:rPr>
      </w:pPr>
    </w:p>
    <w:p w:rsidR="001320AC" w:rsidRDefault="001320AC" w:rsidP="001320AC">
      <w:pPr>
        <w:rPr>
          <w:b/>
          <w:color w:val="808080" w:themeColor="background1" w:themeShade="80"/>
          <w:sz w:val="32"/>
          <w:szCs w:val="32"/>
        </w:rPr>
      </w:pPr>
    </w:p>
    <w:p w:rsidR="001320AC" w:rsidRDefault="001320AC" w:rsidP="001320AC">
      <w:pPr>
        <w:jc w:val="center"/>
        <w:rPr>
          <w:b/>
          <w:color w:val="808080" w:themeColor="background1" w:themeShade="80"/>
          <w:sz w:val="32"/>
          <w:szCs w:val="32"/>
        </w:rPr>
      </w:pPr>
      <w:r>
        <w:rPr>
          <w:b/>
          <w:noProof/>
          <w:color w:val="808080" w:themeColor="background1" w:themeShade="80"/>
          <w:sz w:val="32"/>
          <w:szCs w:val="32"/>
          <w:lang w:eastAsia="fr-FR"/>
        </w:rPr>
        <w:drawing>
          <wp:inline distT="0" distB="0" distL="0" distR="0">
            <wp:extent cx="5753100" cy="3457575"/>
            <wp:effectExtent l="19050" t="0" r="0" b="0"/>
            <wp:docPr id="19" name="Image 1" descr="E:\Users\Leonor\Burea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eonor\Bureau\CA.png"/>
                    <pic:cNvPicPr>
                      <a:picLocks noChangeAspect="1" noChangeArrowheads="1"/>
                    </pic:cNvPicPr>
                  </pic:nvPicPr>
                  <pic:blipFill>
                    <a:blip r:embed="rId20" cstate="print"/>
                    <a:srcRect/>
                    <a:stretch>
                      <a:fillRect/>
                    </a:stretch>
                  </pic:blipFill>
                  <pic:spPr bwMode="auto">
                    <a:xfrm>
                      <a:off x="0" y="0"/>
                      <a:ext cx="5753100" cy="3457575"/>
                    </a:xfrm>
                    <a:prstGeom prst="rect">
                      <a:avLst/>
                    </a:prstGeom>
                    <a:noFill/>
                    <a:ln w="9525">
                      <a:noFill/>
                      <a:miter lim="800000"/>
                      <a:headEnd/>
                      <a:tailEnd/>
                    </a:ln>
                  </pic:spPr>
                </pic:pic>
              </a:graphicData>
            </a:graphic>
          </wp:inline>
        </w:drawing>
      </w:r>
    </w:p>
    <w:p w:rsidR="00776A12" w:rsidRDefault="00776A12">
      <w:pPr>
        <w:rPr>
          <w:b/>
          <w:color w:val="808080" w:themeColor="background1" w:themeShade="80"/>
          <w:sz w:val="32"/>
          <w:szCs w:val="32"/>
        </w:rPr>
      </w:pPr>
      <w:r>
        <w:rPr>
          <w:b/>
          <w:color w:val="808080" w:themeColor="background1" w:themeShade="80"/>
          <w:sz w:val="32"/>
          <w:szCs w:val="32"/>
        </w:rPr>
        <w:br w:type="page"/>
      </w:r>
    </w:p>
    <w:p w:rsidR="00822F1E" w:rsidRDefault="00822F1E" w:rsidP="00822F1E">
      <w:pPr>
        <w:rPr>
          <w:b/>
          <w:color w:val="808080" w:themeColor="background1" w:themeShade="80"/>
          <w:sz w:val="32"/>
          <w:szCs w:val="32"/>
        </w:rPr>
      </w:pPr>
      <w:r w:rsidRPr="00211DDD">
        <w:rPr>
          <w:b/>
          <w:color w:val="808080" w:themeColor="background1" w:themeShade="80"/>
          <w:sz w:val="32"/>
          <w:szCs w:val="32"/>
        </w:rPr>
        <w:lastRenderedPageBreak/>
        <w:t>Annexe n° </w:t>
      </w:r>
      <w:r w:rsidR="001320AC">
        <w:rPr>
          <w:b/>
          <w:color w:val="808080" w:themeColor="background1" w:themeShade="80"/>
          <w:sz w:val="32"/>
          <w:szCs w:val="32"/>
        </w:rPr>
        <w:t>8</w:t>
      </w:r>
      <w:r w:rsidRPr="00211DDD">
        <w:rPr>
          <w:b/>
          <w:color w:val="808080" w:themeColor="background1" w:themeShade="80"/>
          <w:sz w:val="32"/>
          <w:szCs w:val="32"/>
        </w:rPr>
        <w:t xml:space="preserve">: </w:t>
      </w:r>
      <w:r>
        <w:rPr>
          <w:b/>
          <w:color w:val="808080" w:themeColor="background1" w:themeShade="80"/>
          <w:sz w:val="32"/>
          <w:szCs w:val="32"/>
        </w:rPr>
        <w:t>Tableau de résultats pour  le calcul de la sur-incidence</w:t>
      </w:r>
    </w:p>
    <w:p w:rsidR="00822F1E" w:rsidRDefault="00822F1E" w:rsidP="00822F1E">
      <w:pPr>
        <w:spacing w:after="0" w:line="240" w:lineRule="auto"/>
        <w:rPr>
          <w:rFonts w:ascii="Arial" w:eastAsia="Times New Roman" w:hAnsi="Arial" w:cs="Arial"/>
          <w:b/>
          <w:bCs/>
          <w:sz w:val="20"/>
          <w:szCs w:val="20"/>
          <w:lang w:eastAsia="fr-FR"/>
        </w:rPr>
        <w:sectPr w:rsidR="00822F1E" w:rsidSect="00002E83">
          <w:type w:val="continuous"/>
          <w:pgSz w:w="11906" w:h="16838"/>
          <w:pgMar w:top="1417" w:right="1417" w:bottom="1417" w:left="1417" w:header="708" w:footer="708" w:gutter="0"/>
          <w:cols w:space="708"/>
          <w:docGrid w:linePitch="360"/>
        </w:sectPr>
      </w:pPr>
    </w:p>
    <w:tbl>
      <w:tblPr>
        <w:tblW w:w="2540" w:type="dxa"/>
        <w:tblInd w:w="55" w:type="dxa"/>
        <w:tblCellMar>
          <w:left w:w="70" w:type="dxa"/>
          <w:right w:w="70" w:type="dxa"/>
        </w:tblCellMar>
        <w:tblLook w:val="04A0"/>
      </w:tblPr>
      <w:tblGrid>
        <w:gridCol w:w="1300"/>
        <w:gridCol w:w="1240"/>
      </w:tblGrid>
      <w:tr w:rsidR="00822F1E" w:rsidRPr="00822F1E" w:rsidTr="00822F1E">
        <w:trPr>
          <w:trHeight w:val="255"/>
        </w:trPr>
        <w:tc>
          <w:tcPr>
            <w:tcW w:w="1300" w:type="dxa"/>
            <w:tcBorders>
              <w:top w:val="single" w:sz="8" w:space="0" w:color="auto"/>
              <w:left w:val="single" w:sz="8" w:space="0" w:color="auto"/>
              <w:bottom w:val="nil"/>
              <w:right w:val="single" w:sz="8" w:space="0" w:color="auto"/>
            </w:tcBorders>
            <w:shd w:val="clear" w:color="000000" w:fill="F2DDDC"/>
            <w:noWrap/>
            <w:vAlign w:val="bottom"/>
            <w:hideMark/>
          </w:tcPr>
          <w:p w:rsidR="00822F1E" w:rsidRPr="00822F1E" w:rsidRDefault="00822F1E" w:rsidP="00822F1E">
            <w:pPr>
              <w:spacing w:after="0" w:line="240" w:lineRule="auto"/>
              <w:rPr>
                <w:rFonts w:ascii="Arial" w:eastAsia="Times New Roman" w:hAnsi="Arial" w:cs="Arial"/>
                <w:b/>
                <w:bCs/>
                <w:sz w:val="20"/>
                <w:szCs w:val="20"/>
                <w:lang w:eastAsia="fr-FR"/>
              </w:rPr>
            </w:pPr>
            <w:r w:rsidRPr="00822F1E">
              <w:rPr>
                <w:rFonts w:ascii="Arial" w:eastAsia="Times New Roman" w:hAnsi="Arial" w:cs="Arial"/>
                <w:b/>
                <w:bCs/>
                <w:sz w:val="20"/>
                <w:szCs w:val="20"/>
                <w:lang w:eastAsia="fr-FR"/>
              </w:rPr>
              <w:lastRenderedPageBreak/>
              <w:t>Altitude (m)</w:t>
            </w:r>
          </w:p>
        </w:tc>
        <w:tc>
          <w:tcPr>
            <w:tcW w:w="1240" w:type="dxa"/>
            <w:tcBorders>
              <w:top w:val="single" w:sz="8" w:space="0" w:color="auto"/>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rPr>
                <w:rFonts w:ascii="Arial" w:eastAsia="Times New Roman" w:hAnsi="Arial" w:cs="Arial"/>
                <w:b/>
                <w:bCs/>
                <w:sz w:val="20"/>
                <w:szCs w:val="20"/>
                <w:lang w:eastAsia="fr-FR"/>
              </w:rPr>
            </w:pPr>
            <w:r w:rsidRPr="00822F1E">
              <w:rPr>
                <w:rFonts w:ascii="Arial" w:eastAsia="Times New Roman" w:hAnsi="Arial" w:cs="Arial"/>
                <w:b/>
                <w:bCs/>
                <w:sz w:val="20"/>
                <w:szCs w:val="20"/>
                <w:lang w:eastAsia="fr-FR"/>
              </w:rPr>
              <w:t>Alph (deg)</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1,24</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1,17</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1,10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1,03</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0,97</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0,92</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6000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0,89</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7000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0,86</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8000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0,83</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9000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0,80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10000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0,77</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11000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0,75</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12000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0,72</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13000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0,70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14000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0,68</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15000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0,66</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16000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0,64</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17000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0,62</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18000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0,60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19000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0,58</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20000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0,57</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21000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0,55</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22000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0,54</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23000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0,52</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24000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0,51</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25000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0,50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26000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0,49</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27000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0,48</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28000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0,47</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29000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0,46</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30000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0,45</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lastRenderedPageBreak/>
              <w:t>31000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0,44</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32000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0,43</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33000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0,42</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34000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0,41</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35000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36000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0,40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37000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0,39</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38000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0,38</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39000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0,38</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40000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0,37</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41000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0,36</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42000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0,36</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43000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0,35</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44000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0,34</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45000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0,34</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46000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0,33</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47000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0,33</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48000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0,32</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49000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0,32</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50000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0,31</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51000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0,31</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52000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53000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54000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0,30</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55000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0,29</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56000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0,29</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57000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-3,25</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58000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-10,87</w:t>
            </w:r>
          </w:p>
        </w:tc>
      </w:tr>
      <w:tr w:rsidR="00822F1E" w:rsidRPr="00822F1E" w:rsidTr="00822F1E">
        <w:trPr>
          <w:trHeight w:val="255"/>
        </w:trPr>
        <w:tc>
          <w:tcPr>
            <w:tcW w:w="1300" w:type="dxa"/>
            <w:tcBorders>
              <w:top w:val="nil"/>
              <w:left w:val="single" w:sz="8" w:space="0" w:color="auto"/>
              <w:bottom w:val="nil"/>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59000</w:t>
            </w:r>
          </w:p>
        </w:tc>
        <w:tc>
          <w:tcPr>
            <w:tcW w:w="1240" w:type="dxa"/>
            <w:tcBorders>
              <w:top w:val="nil"/>
              <w:left w:val="nil"/>
              <w:bottom w:val="nil"/>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-18,48</w:t>
            </w:r>
          </w:p>
        </w:tc>
      </w:tr>
      <w:tr w:rsidR="00822F1E" w:rsidRPr="00822F1E" w:rsidTr="00822F1E">
        <w:trPr>
          <w:trHeight w:val="27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60000</w:t>
            </w:r>
          </w:p>
        </w:tc>
        <w:tc>
          <w:tcPr>
            <w:tcW w:w="1240" w:type="dxa"/>
            <w:tcBorders>
              <w:top w:val="nil"/>
              <w:left w:val="nil"/>
              <w:bottom w:val="single" w:sz="8" w:space="0" w:color="auto"/>
              <w:right w:val="single" w:sz="8" w:space="0" w:color="auto"/>
            </w:tcBorders>
            <w:shd w:val="clear" w:color="000000" w:fill="DBE5F1"/>
            <w:noWrap/>
            <w:vAlign w:val="bottom"/>
            <w:hideMark/>
          </w:tcPr>
          <w:p w:rsidR="00822F1E" w:rsidRPr="00822F1E" w:rsidRDefault="00822F1E" w:rsidP="00822F1E">
            <w:pPr>
              <w:spacing w:after="0" w:line="240" w:lineRule="auto"/>
              <w:jc w:val="right"/>
              <w:rPr>
                <w:rFonts w:ascii="Arial" w:eastAsia="Times New Roman" w:hAnsi="Arial" w:cs="Arial"/>
                <w:sz w:val="20"/>
                <w:szCs w:val="20"/>
                <w:lang w:eastAsia="fr-FR"/>
              </w:rPr>
            </w:pPr>
            <w:r w:rsidRPr="00822F1E">
              <w:rPr>
                <w:rFonts w:ascii="Arial" w:eastAsia="Times New Roman" w:hAnsi="Arial" w:cs="Arial"/>
                <w:sz w:val="20"/>
                <w:szCs w:val="20"/>
                <w:lang w:eastAsia="fr-FR"/>
              </w:rPr>
              <w:t>-26,08</w:t>
            </w:r>
          </w:p>
        </w:tc>
      </w:tr>
    </w:tbl>
    <w:p w:rsidR="00822F1E" w:rsidRDefault="00822F1E" w:rsidP="00822F1E">
      <w:pPr>
        <w:rPr>
          <w:b/>
          <w:color w:val="808080" w:themeColor="background1" w:themeShade="80"/>
          <w:sz w:val="32"/>
          <w:szCs w:val="32"/>
        </w:rPr>
        <w:sectPr w:rsidR="00822F1E" w:rsidSect="00822F1E">
          <w:type w:val="continuous"/>
          <w:pgSz w:w="11906" w:h="16838"/>
          <w:pgMar w:top="1417" w:right="1417" w:bottom="1417" w:left="1417" w:header="708" w:footer="708" w:gutter="0"/>
          <w:cols w:num="2" w:space="708"/>
          <w:docGrid w:linePitch="360"/>
        </w:sectPr>
      </w:pPr>
    </w:p>
    <w:p w:rsidR="00822F1E" w:rsidRPr="00211DDD" w:rsidRDefault="00822F1E" w:rsidP="00822F1E">
      <w:pPr>
        <w:rPr>
          <w:b/>
          <w:color w:val="808080" w:themeColor="background1" w:themeShade="80"/>
          <w:sz w:val="32"/>
          <w:szCs w:val="32"/>
        </w:rPr>
      </w:pPr>
    </w:p>
    <w:p w:rsidR="00F25926" w:rsidRDefault="00F25926" w:rsidP="00383C8B"/>
    <w:p w:rsidR="00F25926" w:rsidRPr="00CF5E6A" w:rsidRDefault="00F25926" w:rsidP="00383C8B"/>
    <w:sectPr w:rsidR="00F25926" w:rsidRPr="00CF5E6A" w:rsidSect="00002E83">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024" w:rsidRDefault="00931024" w:rsidP="00CF5E6A">
      <w:pPr>
        <w:spacing w:after="0" w:line="240" w:lineRule="auto"/>
      </w:pPr>
      <w:r>
        <w:separator/>
      </w:r>
    </w:p>
  </w:endnote>
  <w:endnote w:type="continuationSeparator" w:id="0">
    <w:p w:rsidR="00931024" w:rsidRDefault="00931024" w:rsidP="00CF5E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39395"/>
      <w:docPartObj>
        <w:docPartGallery w:val="Page Numbers (Bottom of Page)"/>
        <w:docPartUnique/>
      </w:docPartObj>
    </w:sdtPr>
    <w:sdtContent>
      <w:p w:rsidR="00487719" w:rsidRDefault="00AD41FB">
        <w:pPr>
          <w:pStyle w:val="Pieddepage"/>
          <w:jc w:val="right"/>
        </w:pPr>
        <w:fldSimple w:instr=" PAGE   \* MERGEFORMAT ">
          <w:r w:rsidR="00AD22C5">
            <w:rPr>
              <w:noProof/>
            </w:rPr>
            <w:t>41</w:t>
          </w:r>
        </w:fldSimple>
      </w:p>
    </w:sdtContent>
  </w:sdt>
  <w:p w:rsidR="00487719" w:rsidRDefault="0048771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024" w:rsidRDefault="00931024" w:rsidP="00CF5E6A">
      <w:pPr>
        <w:spacing w:after="0" w:line="240" w:lineRule="auto"/>
      </w:pPr>
      <w:r>
        <w:separator/>
      </w:r>
    </w:p>
  </w:footnote>
  <w:footnote w:type="continuationSeparator" w:id="0">
    <w:p w:rsidR="00931024" w:rsidRDefault="00931024" w:rsidP="00CF5E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36B6F"/>
    <w:multiLevelType w:val="multilevel"/>
    <w:tmpl w:val="BA8AEB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85C2962"/>
    <w:multiLevelType w:val="multilevel"/>
    <w:tmpl w:val="DFEAAD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304085C"/>
    <w:multiLevelType w:val="multilevel"/>
    <w:tmpl w:val="93CC8F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A314443"/>
    <w:multiLevelType w:val="multilevel"/>
    <w:tmpl w:val="AC68B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0380081"/>
    <w:multiLevelType w:val="hybridMultilevel"/>
    <w:tmpl w:val="BFEC790A"/>
    <w:lvl w:ilvl="0" w:tplc="AA5AE66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323F56E1"/>
    <w:multiLevelType w:val="hybridMultilevel"/>
    <w:tmpl w:val="9C90E20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3FC22F5C"/>
    <w:multiLevelType w:val="hybridMultilevel"/>
    <w:tmpl w:val="D67C11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2F4D42"/>
    <w:multiLevelType w:val="hybridMultilevel"/>
    <w:tmpl w:val="C64CD9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93E1568"/>
    <w:multiLevelType w:val="multilevel"/>
    <w:tmpl w:val="E090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40F02A5"/>
    <w:multiLevelType w:val="hybridMultilevel"/>
    <w:tmpl w:val="D2603866"/>
    <w:lvl w:ilvl="0" w:tplc="429A8C4C">
      <w:start w:val="3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9C4A90"/>
    <w:multiLevelType w:val="hybridMultilevel"/>
    <w:tmpl w:val="3446ED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AE527C1"/>
    <w:multiLevelType w:val="hybridMultilevel"/>
    <w:tmpl w:val="3842B61C"/>
    <w:lvl w:ilvl="0" w:tplc="7BA84374">
      <w:start w:val="2"/>
      <w:numFmt w:val="bullet"/>
      <w:lvlText w:val=""/>
      <w:lvlJc w:val="left"/>
      <w:pPr>
        <w:ind w:left="1778" w:hanging="360"/>
      </w:pPr>
      <w:rPr>
        <w:rFonts w:ascii="Wingdings" w:eastAsiaTheme="minorHAnsi" w:hAnsi="Wingdings"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2">
    <w:nsid w:val="769745B3"/>
    <w:multiLevelType w:val="multilevel"/>
    <w:tmpl w:val="0E6465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7E7C236B"/>
    <w:multiLevelType w:val="hybridMultilevel"/>
    <w:tmpl w:val="D4F41AEE"/>
    <w:lvl w:ilvl="0" w:tplc="54F487CA">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7"/>
  </w:num>
  <w:num w:numId="2">
    <w:abstractNumId w:val="13"/>
  </w:num>
  <w:num w:numId="3">
    <w:abstractNumId w:val="4"/>
  </w:num>
  <w:num w:numId="4">
    <w:abstractNumId w:val="8"/>
  </w:num>
  <w:num w:numId="5">
    <w:abstractNumId w:val="6"/>
  </w:num>
  <w:num w:numId="6">
    <w:abstractNumId w:val="1"/>
  </w:num>
  <w:num w:numId="7">
    <w:abstractNumId w:val="3"/>
  </w:num>
  <w:num w:numId="8">
    <w:abstractNumId w:val="2"/>
  </w:num>
  <w:num w:numId="9">
    <w:abstractNumId w:val="9"/>
  </w:num>
  <w:num w:numId="10">
    <w:abstractNumId w:val="12"/>
  </w:num>
  <w:num w:numId="11">
    <w:abstractNumId w:val="0"/>
  </w:num>
  <w:num w:numId="12">
    <w:abstractNumId w:val="5"/>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30B"/>
    <w:rsid w:val="00000376"/>
    <w:rsid w:val="00002E83"/>
    <w:rsid w:val="00010FE7"/>
    <w:rsid w:val="00033D9E"/>
    <w:rsid w:val="00044906"/>
    <w:rsid w:val="000B20D8"/>
    <w:rsid w:val="000B6B49"/>
    <w:rsid w:val="000B7EC1"/>
    <w:rsid w:val="000C297A"/>
    <w:rsid w:val="000C3827"/>
    <w:rsid w:val="000D2821"/>
    <w:rsid w:val="00117F49"/>
    <w:rsid w:val="001320AC"/>
    <w:rsid w:val="00162859"/>
    <w:rsid w:val="00162F07"/>
    <w:rsid w:val="00164B21"/>
    <w:rsid w:val="001E4808"/>
    <w:rsid w:val="00211DDD"/>
    <w:rsid w:val="00271AB4"/>
    <w:rsid w:val="002E4715"/>
    <w:rsid w:val="002F2D6F"/>
    <w:rsid w:val="002F57AC"/>
    <w:rsid w:val="00302FC1"/>
    <w:rsid w:val="0031278F"/>
    <w:rsid w:val="00365957"/>
    <w:rsid w:val="00383C8B"/>
    <w:rsid w:val="003C656E"/>
    <w:rsid w:val="003C6FFF"/>
    <w:rsid w:val="004356F1"/>
    <w:rsid w:val="004557BF"/>
    <w:rsid w:val="004733BE"/>
    <w:rsid w:val="00487719"/>
    <w:rsid w:val="004A6D1B"/>
    <w:rsid w:val="00503135"/>
    <w:rsid w:val="0050545B"/>
    <w:rsid w:val="00554E3D"/>
    <w:rsid w:val="00610330"/>
    <w:rsid w:val="006A7966"/>
    <w:rsid w:val="006C1A0C"/>
    <w:rsid w:val="00723A7E"/>
    <w:rsid w:val="00745B68"/>
    <w:rsid w:val="00776A12"/>
    <w:rsid w:val="007817B2"/>
    <w:rsid w:val="007A6EA1"/>
    <w:rsid w:val="007B313D"/>
    <w:rsid w:val="007F2A1B"/>
    <w:rsid w:val="00822F1E"/>
    <w:rsid w:val="00826B5A"/>
    <w:rsid w:val="008335B1"/>
    <w:rsid w:val="00845630"/>
    <w:rsid w:val="008644A0"/>
    <w:rsid w:val="00870379"/>
    <w:rsid w:val="008C3F96"/>
    <w:rsid w:val="008C54A3"/>
    <w:rsid w:val="00910E9A"/>
    <w:rsid w:val="00931024"/>
    <w:rsid w:val="00943ED2"/>
    <w:rsid w:val="009E427A"/>
    <w:rsid w:val="009F6FB0"/>
    <w:rsid w:val="00A22D54"/>
    <w:rsid w:val="00A63A12"/>
    <w:rsid w:val="00A6644C"/>
    <w:rsid w:val="00A94E7A"/>
    <w:rsid w:val="00AA5277"/>
    <w:rsid w:val="00AB4D28"/>
    <w:rsid w:val="00AB70DA"/>
    <w:rsid w:val="00AC31DC"/>
    <w:rsid w:val="00AD22C5"/>
    <w:rsid w:val="00AD41FB"/>
    <w:rsid w:val="00B16C41"/>
    <w:rsid w:val="00B24AA8"/>
    <w:rsid w:val="00B40585"/>
    <w:rsid w:val="00B45919"/>
    <w:rsid w:val="00B5330B"/>
    <w:rsid w:val="00C10E7D"/>
    <w:rsid w:val="00C502CA"/>
    <w:rsid w:val="00C65F61"/>
    <w:rsid w:val="00C72421"/>
    <w:rsid w:val="00C81454"/>
    <w:rsid w:val="00C85450"/>
    <w:rsid w:val="00CF5943"/>
    <w:rsid w:val="00CF5E6A"/>
    <w:rsid w:val="00D02847"/>
    <w:rsid w:val="00D03021"/>
    <w:rsid w:val="00E441C2"/>
    <w:rsid w:val="00E449DF"/>
    <w:rsid w:val="00E63065"/>
    <w:rsid w:val="00E921D0"/>
    <w:rsid w:val="00E93ED6"/>
    <w:rsid w:val="00EA2FB6"/>
    <w:rsid w:val="00ED0904"/>
    <w:rsid w:val="00EF4FA8"/>
    <w:rsid w:val="00EF531D"/>
    <w:rsid w:val="00F25926"/>
    <w:rsid w:val="00F948B0"/>
    <w:rsid w:val="00FD47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29"/>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1C2"/>
  </w:style>
  <w:style w:type="paragraph" w:styleId="Titre1">
    <w:name w:val="heading 1"/>
    <w:basedOn w:val="Normal"/>
    <w:next w:val="Normal"/>
    <w:link w:val="Titre1Car"/>
    <w:uiPriority w:val="9"/>
    <w:qFormat/>
    <w:rsid w:val="00CF5E6A"/>
    <w:pPr>
      <w:keepNext/>
      <w:keepLines/>
      <w:spacing w:before="480" w:after="0"/>
      <w:outlineLvl w:val="0"/>
    </w:pPr>
    <w:rPr>
      <w:rFonts w:asciiTheme="majorHAnsi" w:eastAsiaTheme="majorEastAsia" w:hAnsiTheme="majorHAnsi" w:cstheme="majorBidi"/>
      <w:b/>
      <w:bCs/>
      <w:color w:val="595959" w:themeColor="text1" w:themeTint="A6"/>
      <w:sz w:val="36"/>
      <w:szCs w:val="28"/>
    </w:rPr>
  </w:style>
  <w:style w:type="paragraph" w:styleId="Titre2">
    <w:name w:val="heading 2"/>
    <w:basedOn w:val="Normal"/>
    <w:next w:val="Normal"/>
    <w:link w:val="Titre2Car"/>
    <w:uiPriority w:val="9"/>
    <w:unhideWhenUsed/>
    <w:qFormat/>
    <w:rsid w:val="001E4808"/>
    <w:pPr>
      <w:keepNext/>
      <w:keepLines/>
      <w:spacing w:before="200" w:after="0"/>
      <w:outlineLvl w:val="1"/>
    </w:pPr>
    <w:rPr>
      <w:rFonts w:asciiTheme="majorHAnsi" w:eastAsiaTheme="majorEastAsia" w:hAnsiTheme="majorHAnsi" w:cstheme="majorBidi"/>
      <w:b/>
      <w:bCs/>
      <w:color w:val="595959" w:themeColor="text1" w:themeTint="A6"/>
      <w:sz w:val="26"/>
      <w:szCs w:val="26"/>
      <w:u w:val="single"/>
    </w:rPr>
  </w:style>
  <w:style w:type="paragraph" w:styleId="Titre3">
    <w:name w:val="heading 3"/>
    <w:basedOn w:val="Normal"/>
    <w:next w:val="Normal"/>
    <w:link w:val="Titre3Car"/>
    <w:uiPriority w:val="9"/>
    <w:unhideWhenUsed/>
    <w:qFormat/>
    <w:rsid w:val="001E4808"/>
    <w:pPr>
      <w:keepNext/>
      <w:keepLines/>
      <w:spacing w:before="200" w:after="0"/>
      <w:outlineLvl w:val="2"/>
    </w:pPr>
    <w:rPr>
      <w:rFonts w:asciiTheme="majorHAnsi" w:eastAsiaTheme="majorEastAsia" w:hAnsiTheme="majorHAnsi" w:cstheme="majorBidi"/>
      <w:b/>
      <w:bCs/>
      <w:color w:val="808080" w:themeColor="background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5330B"/>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B533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330B"/>
    <w:rPr>
      <w:rFonts w:ascii="Tahoma" w:hAnsi="Tahoma" w:cs="Tahoma"/>
      <w:sz w:val="16"/>
      <w:szCs w:val="16"/>
    </w:rPr>
  </w:style>
  <w:style w:type="character" w:customStyle="1" w:styleId="Titre1Car">
    <w:name w:val="Titre 1 Car"/>
    <w:basedOn w:val="Policepardfaut"/>
    <w:link w:val="Titre1"/>
    <w:uiPriority w:val="9"/>
    <w:rsid w:val="00CF5E6A"/>
    <w:rPr>
      <w:rFonts w:asciiTheme="majorHAnsi" w:eastAsiaTheme="majorEastAsia" w:hAnsiTheme="majorHAnsi" w:cstheme="majorBidi"/>
      <w:b/>
      <w:bCs/>
      <w:color w:val="595959" w:themeColor="text1" w:themeTint="A6"/>
      <w:sz w:val="36"/>
      <w:szCs w:val="28"/>
    </w:rPr>
  </w:style>
  <w:style w:type="paragraph" w:styleId="En-tte">
    <w:name w:val="header"/>
    <w:basedOn w:val="Normal"/>
    <w:link w:val="En-tteCar"/>
    <w:uiPriority w:val="99"/>
    <w:semiHidden/>
    <w:unhideWhenUsed/>
    <w:rsid w:val="00CF5E6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F5E6A"/>
  </w:style>
  <w:style w:type="paragraph" w:styleId="Pieddepage">
    <w:name w:val="footer"/>
    <w:basedOn w:val="Normal"/>
    <w:link w:val="PieddepageCar"/>
    <w:uiPriority w:val="99"/>
    <w:unhideWhenUsed/>
    <w:rsid w:val="00CF5E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5E6A"/>
  </w:style>
  <w:style w:type="paragraph" w:styleId="TM1">
    <w:name w:val="toc 1"/>
    <w:basedOn w:val="Normal"/>
    <w:next w:val="Normal"/>
    <w:autoRedefine/>
    <w:uiPriority w:val="39"/>
    <w:unhideWhenUsed/>
    <w:rsid w:val="00CF5E6A"/>
    <w:pPr>
      <w:spacing w:before="360" w:after="360"/>
    </w:pPr>
    <w:rPr>
      <w:rFonts w:cstheme="minorHAnsi"/>
      <w:b/>
      <w:bCs/>
      <w:caps/>
      <w:u w:val="single"/>
    </w:rPr>
  </w:style>
  <w:style w:type="paragraph" w:styleId="TM2">
    <w:name w:val="toc 2"/>
    <w:basedOn w:val="Normal"/>
    <w:next w:val="Normal"/>
    <w:autoRedefine/>
    <w:uiPriority w:val="39"/>
    <w:unhideWhenUsed/>
    <w:rsid w:val="00CF5E6A"/>
    <w:pPr>
      <w:spacing w:after="0"/>
    </w:pPr>
    <w:rPr>
      <w:rFonts w:cstheme="minorHAnsi"/>
      <w:b/>
      <w:bCs/>
      <w:smallCaps/>
    </w:rPr>
  </w:style>
  <w:style w:type="paragraph" w:styleId="TM3">
    <w:name w:val="toc 3"/>
    <w:basedOn w:val="Normal"/>
    <w:next w:val="Normal"/>
    <w:autoRedefine/>
    <w:uiPriority w:val="39"/>
    <w:unhideWhenUsed/>
    <w:rsid w:val="00CF5E6A"/>
    <w:pPr>
      <w:spacing w:after="0"/>
    </w:pPr>
    <w:rPr>
      <w:rFonts w:cstheme="minorHAnsi"/>
      <w:smallCaps/>
    </w:rPr>
  </w:style>
  <w:style w:type="paragraph" w:styleId="TM4">
    <w:name w:val="toc 4"/>
    <w:basedOn w:val="Normal"/>
    <w:next w:val="Normal"/>
    <w:autoRedefine/>
    <w:uiPriority w:val="39"/>
    <w:unhideWhenUsed/>
    <w:rsid w:val="00CF5E6A"/>
    <w:pPr>
      <w:spacing w:after="0"/>
    </w:pPr>
    <w:rPr>
      <w:rFonts w:cstheme="minorHAnsi"/>
    </w:rPr>
  </w:style>
  <w:style w:type="paragraph" w:styleId="TM5">
    <w:name w:val="toc 5"/>
    <w:basedOn w:val="Normal"/>
    <w:next w:val="Normal"/>
    <w:autoRedefine/>
    <w:uiPriority w:val="39"/>
    <w:unhideWhenUsed/>
    <w:rsid w:val="00CF5E6A"/>
    <w:pPr>
      <w:spacing w:after="0"/>
    </w:pPr>
    <w:rPr>
      <w:rFonts w:cstheme="minorHAnsi"/>
    </w:rPr>
  </w:style>
  <w:style w:type="paragraph" w:styleId="TM6">
    <w:name w:val="toc 6"/>
    <w:basedOn w:val="Normal"/>
    <w:next w:val="Normal"/>
    <w:autoRedefine/>
    <w:uiPriority w:val="39"/>
    <w:unhideWhenUsed/>
    <w:rsid w:val="00CF5E6A"/>
    <w:pPr>
      <w:spacing w:after="0"/>
    </w:pPr>
    <w:rPr>
      <w:rFonts w:cstheme="minorHAnsi"/>
    </w:rPr>
  </w:style>
  <w:style w:type="paragraph" w:styleId="TM7">
    <w:name w:val="toc 7"/>
    <w:basedOn w:val="Normal"/>
    <w:next w:val="Normal"/>
    <w:autoRedefine/>
    <w:uiPriority w:val="39"/>
    <w:unhideWhenUsed/>
    <w:rsid w:val="00CF5E6A"/>
    <w:pPr>
      <w:spacing w:after="0"/>
    </w:pPr>
    <w:rPr>
      <w:rFonts w:cstheme="minorHAnsi"/>
    </w:rPr>
  </w:style>
  <w:style w:type="paragraph" w:styleId="TM8">
    <w:name w:val="toc 8"/>
    <w:basedOn w:val="Normal"/>
    <w:next w:val="Normal"/>
    <w:autoRedefine/>
    <w:uiPriority w:val="39"/>
    <w:unhideWhenUsed/>
    <w:rsid w:val="00CF5E6A"/>
    <w:pPr>
      <w:spacing w:after="0"/>
    </w:pPr>
    <w:rPr>
      <w:rFonts w:cstheme="minorHAnsi"/>
    </w:rPr>
  </w:style>
  <w:style w:type="paragraph" w:styleId="TM9">
    <w:name w:val="toc 9"/>
    <w:basedOn w:val="Normal"/>
    <w:next w:val="Normal"/>
    <w:autoRedefine/>
    <w:uiPriority w:val="39"/>
    <w:unhideWhenUsed/>
    <w:rsid w:val="00CF5E6A"/>
    <w:pPr>
      <w:spacing w:after="0"/>
    </w:pPr>
    <w:rPr>
      <w:rFonts w:cstheme="minorHAnsi"/>
    </w:rPr>
  </w:style>
  <w:style w:type="character" w:styleId="Lienhypertexte">
    <w:name w:val="Hyperlink"/>
    <w:basedOn w:val="Policepardfaut"/>
    <w:uiPriority w:val="99"/>
    <w:unhideWhenUsed/>
    <w:rsid w:val="00CF5E6A"/>
    <w:rPr>
      <w:color w:val="0000FF" w:themeColor="hyperlink"/>
      <w:u w:val="single"/>
    </w:rPr>
  </w:style>
  <w:style w:type="paragraph" w:styleId="Paragraphedeliste">
    <w:name w:val="List Paragraph"/>
    <w:basedOn w:val="Normal"/>
    <w:uiPriority w:val="34"/>
    <w:qFormat/>
    <w:rsid w:val="007B313D"/>
    <w:pPr>
      <w:ind w:left="720"/>
      <w:contextualSpacing/>
    </w:pPr>
  </w:style>
  <w:style w:type="table" w:styleId="Grilledutableau">
    <w:name w:val="Table Grid"/>
    <w:basedOn w:val="TableauNormal"/>
    <w:uiPriority w:val="59"/>
    <w:rsid w:val="007B3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C85450"/>
    <w:rPr>
      <w:color w:val="808080"/>
    </w:rPr>
  </w:style>
  <w:style w:type="character" w:customStyle="1" w:styleId="Titre2Car">
    <w:name w:val="Titre 2 Car"/>
    <w:basedOn w:val="Policepardfaut"/>
    <w:link w:val="Titre2"/>
    <w:uiPriority w:val="9"/>
    <w:rsid w:val="001E4808"/>
    <w:rPr>
      <w:rFonts w:asciiTheme="majorHAnsi" w:eastAsiaTheme="majorEastAsia" w:hAnsiTheme="majorHAnsi" w:cstheme="majorBidi"/>
      <w:b/>
      <w:bCs/>
      <w:color w:val="595959" w:themeColor="text1" w:themeTint="A6"/>
      <w:sz w:val="26"/>
      <w:szCs w:val="26"/>
      <w:u w:val="single"/>
    </w:rPr>
  </w:style>
  <w:style w:type="character" w:customStyle="1" w:styleId="Titre3Car">
    <w:name w:val="Titre 3 Car"/>
    <w:basedOn w:val="Policepardfaut"/>
    <w:link w:val="Titre3"/>
    <w:uiPriority w:val="9"/>
    <w:rsid w:val="001E4808"/>
    <w:rPr>
      <w:rFonts w:asciiTheme="majorHAnsi" w:eastAsiaTheme="majorEastAsia" w:hAnsiTheme="majorHAnsi" w:cstheme="majorBidi"/>
      <w:b/>
      <w:bCs/>
      <w:color w:val="808080" w:themeColor="background1" w:themeShade="80"/>
    </w:rPr>
  </w:style>
  <w:style w:type="paragraph" w:styleId="En-ttedetabledesmatires">
    <w:name w:val="TOC Heading"/>
    <w:basedOn w:val="Titre1"/>
    <w:next w:val="Normal"/>
    <w:uiPriority w:val="39"/>
    <w:semiHidden/>
    <w:unhideWhenUsed/>
    <w:qFormat/>
    <w:rsid w:val="00C502CA"/>
    <w:pPr>
      <w:outlineLvl w:val="9"/>
    </w:pPr>
    <w:rPr>
      <w:color w:val="365F91" w:themeColor="accent1" w:themeShade="BF"/>
      <w:sz w:val="28"/>
    </w:rPr>
  </w:style>
  <w:style w:type="paragraph" w:styleId="Lgende">
    <w:name w:val="caption"/>
    <w:basedOn w:val="Normal"/>
    <w:next w:val="Normal"/>
    <w:uiPriority w:val="35"/>
    <w:unhideWhenUsed/>
    <w:qFormat/>
    <w:rsid w:val="00B45919"/>
    <w:pPr>
      <w:spacing w:line="240" w:lineRule="auto"/>
    </w:pPr>
    <w:rPr>
      <w:rFonts w:eastAsiaTheme="minorEastAsia"/>
      <w:b/>
      <w:bCs/>
      <w:color w:val="4F81BD" w:themeColor="accent1"/>
      <w:sz w:val="18"/>
      <w:szCs w:val="18"/>
      <w:lang w:val="en-GB" w:eastAsia="fr-FR"/>
    </w:rPr>
  </w:style>
  <w:style w:type="table" w:customStyle="1" w:styleId="Ombrageclair1">
    <w:name w:val="Ombrage clair1"/>
    <w:basedOn w:val="TableauNormal"/>
    <w:uiPriority w:val="60"/>
    <w:rsid w:val="00745B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1200906">
      <w:bodyDiv w:val="1"/>
      <w:marLeft w:val="0"/>
      <w:marRight w:val="0"/>
      <w:marTop w:val="0"/>
      <w:marBottom w:val="0"/>
      <w:divBdr>
        <w:top w:val="none" w:sz="0" w:space="0" w:color="auto"/>
        <w:left w:val="none" w:sz="0" w:space="0" w:color="auto"/>
        <w:bottom w:val="none" w:sz="0" w:space="0" w:color="auto"/>
        <w:right w:val="none" w:sz="0" w:space="0" w:color="auto"/>
      </w:divBdr>
    </w:div>
    <w:div w:id="102040610">
      <w:bodyDiv w:val="1"/>
      <w:marLeft w:val="0"/>
      <w:marRight w:val="0"/>
      <w:marTop w:val="0"/>
      <w:marBottom w:val="0"/>
      <w:divBdr>
        <w:top w:val="none" w:sz="0" w:space="0" w:color="auto"/>
        <w:left w:val="none" w:sz="0" w:space="0" w:color="auto"/>
        <w:bottom w:val="none" w:sz="0" w:space="0" w:color="auto"/>
        <w:right w:val="none" w:sz="0" w:space="0" w:color="auto"/>
      </w:divBdr>
    </w:div>
    <w:div w:id="145248426">
      <w:bodyDiv w:val="1"/>
      <w:marLeft w:val="0"/>
      <w:marRight w:val="0"/>
      <w:marTop w:val="0"/>
      <w:marBottom w:val="0"/>
      <w:divBdr>
        <w:top w:val="none" w:sz="0" w:space="0" w:color="auto"/>
        <w:left w:val="none" w:sz="0" w:space="0" w:color="auto"/>
        <w:bottom w:val="none" w:sz="0" w:space="0" w:color="auto"/>
        <w:right w:val="none" w:sz="0" w:space="0" w:color="auto"/>
      </w:divBdr>
    </w:div>
    <w:div w:id="255526885">
      <w:bodyDiv w:val="1"/>
      <w:marLeft w:val="0"/>
      <w:marRight w:val="0"/>
      <w:marTop w:val="0"/>
      <w:marBottom w:val="0"/>
      <w:divBdr>
        <w:top w:val="none" w:sz="0" w:space="0" w:color="auto"/>
        <w:left w:val="none" w:sz="0" w:space="0" w:color="auto"/>
        <w:bottom w:val="none" w:sz="0" w:space="0" w:color="auto"/>
        <w:right w:val="none" w:sz="0" w:space="0" w:color="auto"/>
      </w:divBdr>
    </w:div>
    <w:div w:id="442188976">
      <w:bodyDiv w:val="1"/>
      <w:marLeft w:val="0"/>
      <w:marRight w:val="0"/>
      <w:marTop w:val="0"/>
      <w:marBottom w:val="0"/>
      <w:divBdr>
        <w:top w:val="none" w:sz="0" w:space="0" w:color="auto"/>
        <w:left w:val="none" w:sz="0" w:space="0" w:color="auto"/>
        <w:bottom w:val="none" w:sz="0" w:space="0" w:color="auto"/>
        <w:right w:val="none" w:sz="0" w:space="0" w:color="auto"/>
      </w:divBdr>
    </w:div>
    <w:div w:id="565334994">
      <w:bodyDiv w:val="1"/>
      <w:marLeft w:val="0"/>
      <w:marRight w:val="0"/>
      <w:marTop w:val="0"/>
      <w:marBottom w:val="0"/>
      <w:divBdr>
        <w:top w:val="none" w:sz="0" w:space="0" w:color="auto"/>
        <w:left w:val="none" w:sz="0" w:space="0" w:color="auto"/>
        <w:bottom w:val="none" w:sz="0" w:space="0" w:color="auto"/>
        <w:right w:val="none" w:sz="0" w:space="0" w:color="auto"/>
      </w:divBdr>
    </w:div>
    <w:div w:id="577136937">
      <w:bodyDiv w:val="1"/>
      <w:marLeft w:val="0"/>
      <w:marRight w:val="0"/>
      <w:marTop w:val="0"/>
      <w:marBottom w:val="0"/>
      <w:divBdr>
        <w:top w:val="none" w:sz="0" w:space="0" w:color="auto"/>
        <w:left w:val="none" w:sz="0" w:space="0" w:color="auto"/>
        <w:bottom w:val="none" w:sz="0" w:space="0" w:color="auto"/>
        <w:right w:val="none" w:sz="0" w:space="0" w:color="auto"/>
      </w:divBdr>
    </w:div>
    <w:div w:id="665010402">
      <w:bodyDiv w:val="1"/>
      <w:marLeft w:val="0"/>
      <w:marRight w:val="0"/>
      <w:marTop w:val="0"/>
      <w:marBottom w:val="0"/>
      <w:divBdr>
        <w:top w:val="none" w:sz="0" w:space="0" w:color="auto"/>
        <w:left w:val="none" w:sz="0" w:space="0" w:color="auto"/>
        <w:bottom w:val="none" w:sz="0" w:space="0" w:color="auto"/>
        <w:right w:val="none" w:sz="0" w:space="0" w:color="auto"/>
      </w:divBdr>
    </w:div>
    <w:div w:id="865171420">
      <w:bodyDiv w:val="1"/>
      <w:marLeft w:val="0"/>
      <w:marRight w:val="0"/>
      <w:marTop w:val="0"/>
      <w:marBottom w:val="0"/>
      <w:divBdr>
        <w:top w:val="none" w:sz="0" w:space="0" w:color="auto"/>
        <w:left w:val="none" w:sz="0" w:space="0" w:color="auto"/>
        <w:bottom w:val="none" w:sz="0" w:space="0" w:color="auto"/>
        <w:right w:val="none" w:sz="0" w:space="0" w:color="auto"/>
      </w:divBdr>
    </w:div>
    <w:div w:id="1021591116">
      <w:bodyDiv w:val="1"/>
      <w:marLeft w:val="0"/>
      <w:marRight w:val="0"/>
      <w:marTop w:val="0"/>
      <w:marBottom w:val="0"/>
      <w:divBdr>
        <w:top w:val="none" w:sz="0" w:space="0" w:color="auto"/>
        <w:left w:val="none" w:sz="0" w:space="0" w:color="auto"/>
        <w:bottom w:val="none" w:sz="0" w:space="0" w:color="auto"/>
        <w:right w:val="none" w:sz="0" w:space="0" w:color="auto"/>
      </w:divBdr>
    </w:div>
    <w:div w:id="1258102776">
      <w:bodyDiv w:val="1"/>
      <w:marLeft w:val="0"/>
      <w:marRight w:val="0"/>
      <w:marTop w:val="0"/>
      <w:marBottom w:val="0"/>
      <w:divBdr>
        <w:top w:val="none" w:sz="0" w:space="0" w:color="auto"/>
        <w:left w:val="none" w:sz="0" w:space="0" w:color="auto"/>
        <w:bottom w:val="none" w:sz="0" w:space="0" w:color="auto"/>
        <w:right w:val="none" w:sz="0" w:space="0" w:color="auto"/>
      </w:divBdr>
    </w:div>
    <w:div w:id="1293170702">
      <w:bodyDiv w:val="1"/>
      <w:marLeft w:val="0"/>
      <w:marRight w:val="0"/>
      <w:marTop w:val="0"/>
      <w:marBottom w:val="0"/>
      <w:divBdr>
        <w:top w:val="none" w:sz="0" w:space="0" w:color="auto"/>
        <w:left w:val="none" w:sz="0" w:space="0" w:color="auto"/>
        <w:bottom w:val="none" w:sz="0" w:space="0" w:color="auto"/>
        <w:right w:val="none" w:sz="0" w:space="0" w:color="auto"/>
      </w:divBdr>
    </w:div>
    <w:div w:id="1302151036">
      <w:bodyDiv w:val="1"/>
      <w:marLeft w:val="0"/>
      <w:marRight w:val="0"/>
      <w:marTop w:val="0"/>
      <w:marBottom w:val="0"/>
      <w:divBdr>
        <w:top w:val="none" w:sz="0" w:space="0" w:color="auto"/>
        <w:left w:val="none" w:sz="0" w:space="0" w:color="auto"/>
        <w:bottom w:val="none" w:sz="0" w:space="0" w:color="auto"/>
        <w:right w:val="none" w:sz="0" w:space="0" w:color="auto"/>
      </w:divBdr>
    </w:div>
    <w:div w:id="1324430537">
      <w:bodyDiv w:val="1"/>
      <w:marLeft w:val="0"/>
      <w:marRight w:val="0"/>
      <w:marTop w:val="0"/>
      <w:marBottom w:val="0"/>
      <w:divBdr>
        <w:top w:val="none" w:sz="0" w:space="0" w:color="auto"/>
        <w:left w:val="none" w:sz="0" w:space="0" w:color="auto"/>
        <w:bottom w:val="none" w:sz="0" w:space="0" w:color="auto"/>
        <w:right w:val="none" w:sz="0" w:space="0" w:color="auto"/>
      </w:divBdr>
    </w:div>
    <w:div w:id="1378317567">
      <w:bodyDiv w:val="1"/>
      <w:marLeft w:val="0"/>
      <w:marRight w:val="0"/>
      <w:marTop w:val="0"/>
      <w:marBottom w:val="0"/>
      <w:divBdr>
        <w:top w:val="none" w:sz="0" w:space="0" w:color="auto"/>
        <w:left w:val="none" w:sz="0" w:space="0" w:color="auto"/>
        <w:bottom w:val="none" w:sz="0" w:space="0" w:color="auto"/>
        <w:right w:val="none" w:sz="0" w:space="0" w:color="auto"/>
      </w:divBdr>
    </w:div>
    <w:div w:id="1390226499">
      <w:bodyDiv w:val="1"/>
      <w:marLeft w:val="0"/>
      <w:marRight w:val="0"/>
      <w:marTop w:val="0"/>
      <w:marBottom w:val="0"/>
      <w:divBdr>
        <w:top w:val="none" w:sz="0" w:space="0" w:color="auto"/>
        <w:left w:val="none" w:sz="0" w:space="0" w:color="auto"/>
        <w:bottom w:val="none" w:sz="0" w:space="0" w:color="auto"/>
        <w:right w:val="none" w:sz="0" w:space="0" w:color="auto"/>
      </w:divBdr>
    </w:div>
    <w:div w:id="1562908422">
      <w:bodyDiv w:val="1"/>
      <w:marLeft w:val="0"/>
      <w:marRight w:val="0"/>
      <w:marTop w:val="0"/>
      <w:marBottom w:val="0"/>
      <w:divBdr>
        <w:top w:val="none" w:sz="0" w:space="0" w:color="auto"/>
        <w:left w:val="none" w:sz="0" w:space="0" w:color="auto"/>
        <w:bottom w:val="none" w:sz="0" w:space="0" w:color="auto"/>
        <w:right w:val="none" w:sz="0" w:space="0" w:color="auto"/>
      </w:divBdr>
    </w:div>
    <w:div w:id="1564101375">
      <w:bodyDiv w:val="1"/>
      <w:marLeft w:val="0"/>
      <w:marRight w:val="0"/>
      <w:marTop w:val="0"/>
      <w:marBottom w:val="0"/>
      <w:divBdr>
        <w:top w:val="none" w:sz="0" w:space="0" w:color="auto"/>
        <w:left w:val="none" w:sz="0" w:space="0" w:color="auto"/>
        <w:bottom w:val="none" w:sz="0" w:space="0" w:color="auto"/>
        <w:right w:val="none" w:sz="0" w:space="0" w:color="auto"/>
      </w:divBdr>
    </w:div>
    <w:div w:id="1613440386">
      <w:bodyDiv w:val="1"/>
      <w:marLeft w:val="0"/>
      <w:marRight w:val="0"/>
      <w:marTop w:val="0"/>
      <w:marBottom w:val="0"/>
      <w:divBdr>
        <w:top w:val="none" w:sz="0" w:space="0" w:color="auto"/>
        <w:left w:val="none" w:sz="0" w:space="0" w:color="auto"/>
        <w:bottom w:val="none" w:sz="0" w:space="0" w:color="auto"/>
        <w:right w:val="none" w:sz="0" w:space="0" w:color="auto"/>
      </w:divBdr>
    </w:div>
    <w:div w:id="1623459064">
      <w:bodyDiv w:val="1"/>
      <w:marLeft w:val="0"/>
      <w:marRight w:val="0"/>
      <w:marTop w:val="0"/>
      <w:marBottom w:val="0"/>
      <w:divBdr>
        <w:top w:val="none" w:sz="0" w:space="0" w:color="auto"/>
        <w:left w:val="none" w:sz="0" w:space="0" w:color="auto"/>
        <w:bottom w:val="none" w:sz="0" w:space="0" w:color="auto"/>
        <w:right w:val="none" w:sz="0" w:space="0" w:color="auto"/>
      </w:divBdr>
    </w:div>
    <w:div w:id="1637834236">
      <w:bodyDiv w:val="1"/>
      <w:marLeft w:val="0"/>
      <w:marRight w:val="0"/>
      <w:marTop w:val="0"/>
      <w:marBottom w:val="0"/>
      <w:divBdr>
        <w:top w:val="none" w:sz="0" w:space="0" w:color="auto"/>
        <w:left w:val="none" w:sz="0" w:space="0" w:color="auto"/>
        <w:bottom w:val="none" w:sz="0" w:space="0" w:color="auto"/>
        <w:right w:val="none" w:sz="0" w:space="0" w:color="auto"/>
      </w:divBdr>
    </w:div>
    <w:div w:id="1658222208">
      <w:bodyDiv w:val="1"/>
      <w:marLeft w:val="0"/>
      <w:marRight w:val="0"/>
      <w:marTop w:val="0"/>
      <w:marBottom w:val="0"/>
      <w:divBdr>
        <w:top w:val="none" w:sz="0" w:space="0" w:color="auto"/>
        <w:left w:val="none" w:sz="0" w:space="0" w:color="auto"/>
        <w:bottom w:val="none" w:sz="0" w:space="0" w:color="auto"/>
        <w:right w:val="none" w:sz="0" w:space="0" w:color="auto"/>
      </w:divBdr>
    </w:div>
    <w:div w:id="1674454161">
      <w:bodyDiv w:val="1"/>
      <w:marLeft w:val="0"/>
      <w:marRight w:val="0"/>
      <w:marTop w:val="0"/>
      <w:marBottom w:val="0"/>
      <w:divBdr>
        <w:top w:val="none" w:sz="0" w:space="0" w:color="auto"/>
        <w:left w:val="none" w:sz="0" w:space="0" w:color="auto"/>
        <w:bottom w:val="none" w:sz="0" w:space="0" w:color="auto"/>
        <w:right w:val="none" w:sz="0" w:space="0" w:color="auto"/>
      </w:divBdr>
    </w:div>
    <w:div w:id="1682779594">
      <w:bodyDiv w:val="1"/>
      <w:marLeft w:val="0"/>
      <w:marRight w:val="0"/>
      <w:marTop w:val="0"/>
      <w:marBottom w:val="0"/>
      <w:divBdr>
        <w:top w:val="none" w:sz="0" w:space="0" w:color="auto"/>
        <w:left w:val="none" w:sz="0" w:space="0" w:color="auto"/>
        <w:bottom w:val="none" w:sz="0" w:space="0" w:color="auto"/>
        <w:right w:val="none" w:sz="0" w:space="0" w:color="auto"/>
      </w:divBdr>
    </w:div>
    <w:div w:id="1724669333">
      <w:bodyDiv w:val="1"/>
      <w:marLeft w:val="0"/>
      <w:marRight w:val="0"/>
      <w:marTop w:val="0"/>
      <w:marBottom w:val="0"/>
      <w:divBdr>
        <w:top w:val="none" w:sz="0" w:space="0" w:color="auto"/>
        <w:left w:val="none" w:sz="0" w:space="0" w:color="auto"/>
        <w:bottom w:val="none" w:sz="0" w:space="0" w:color="auto"/>
        <w:right w:val="none" w:sz="0" w:space="0" w:color="auto"/>
      </w:divBdr>
    </w:div>
    <w:div w:id="1817919563">
      <w:bodyDiv w:val="1"/>
      <w:marLeft w:val="0"/>
      <w:marRight w:val="0"/>
      <w:marTop w:val="0"/>
      <w:marBottom w:val="0"/>
      <w:divBdr>
        <w:top w:val="none" w:sz="0" w:space="0" w:color="auto"/>
        <w:left w:val="none" w:sz="0" w:space="0" w:color="auto"/>
        <w:bottom w:val="none" w:sz="0" w:space="0" w:color="auto"/>
        <w:right w:val="none" w:sz="0" w:space="0" w:color="auto"/>
      </w:divBdr>
    </w:div>
    <w:div w:id="1851215994">
      <w:bodyDiv w:val="1"/>
      <w:marLeft w:val="0"/>
      <w:marRight w:val="0"/>
      <w:marTop w:val="0"/>
      <w:marBottom w:val="0"/>
      <w:divBdr>
        <w:top w:val="none" w:sz="0" w:space="0" w:color="auto"/>
        <w:left w:val="none" w:sz="0" w:space="0" w:color="auto"/>
        <w:bottom w:val="none" w:sz="0" w:space="0" w:color="auto"/>
        <w:right w:val="none" w:sz="0" w:space="0" w:color="auto"/>
      </w:divBdr>
    </w:div>
    <w:div w:id="1877311081">
      <w:bodyDiv w:val="1"/>
      <w:marLeft w:val="0"/>
      <w:marRight w:val="0"/>
      <w:marTop w:val="0"/>
      <w:marBottom w:val="0"/>
      <w:divBdr>
        <w:top w:val="none" w:sz="0" w:space="0" w:color="auto"/>
        <w:left w:val="none" w:sz="0" w:space="0" w:color="auto"/>
        <w:bottom w:val="none" w:sz="0" w:space="0" w:color="auto"/>
        <w:right w:val="none" w:sz="0" w:space="0" w:color="auto"/>
      </w:divBdr>
    </w:div>
    <w:div w:id="2103328874">
      <w:bodyDiv w:val="1"/>
      <w:marLeft w:val="0"/>
      <w:marRight w:val="0"/>
      <w:marTop w:val="0"/>
      <w:marBottom w:val="0"/>
      <w:divBdr>
        <w:top w:val="none" w:sz="0" w:space="0" w:color="auto"/>
        <w:left w:val="none" w:sz="0" w:space="0" w:color="auto"/>
        <w:bottom w:val="none" w:sz="0" w:space="0" w:color="auto"/>
        <w:right w:val="none" w:sz="0" w:space="0" w:color="auto"/>
      </w:divBdr>
    </w:div>
    <w:div w:id="212750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ann\Desktop\projet-lanceur\Etagement\thebestofthebest.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spPr>
        <a:noFill/>
        <a:ln w="25400">
          <a:noFill/>
        </a:ln>
      </c:spPr>
    </c:title>
    <c:plotArea>
      <c:layout>
        <c:manualLayout>
          <c:layoutTarget val="inner"/>
          <c:xMode val="edge"/>
          <c:yMode val="edge"/>
          <c:x val="0.17090088556050395"/>
          <c:y val="0.21875030344224947"/>
          <c:w val="0.52425001381397762"/>
          <c:h val="0.70170551883422694"/>
        </c:manualLayout>
      </c:layout>
      <c:scatterChart>
        <c:scatterStyle val="lineMarker"/>
        <c:ser>
          <c:idx val="0"/>
          <c:order val="0"/>
          <c:tx>
            <c:strRef>
              <c:f>'{Calculs intermediaires}'!$A$2</c:f>
              <c:strCache>
                <c:ptCount val="1"/>
                <c:pt idx="0">
                  <c:v>Loi de débit</c:v>
                </c:pt>
              </c:strCache>
            </c:strRef>
          </c:tx>
          <c:spPr>
            <a:ln w="38100">
              <a:solidFill>
                <a:srgbClr val="666699"/>
              </a:solidFill>
              <a:prstDash val="solid"/>
            </a:ln>
          </c:spPr>
          <c:marker>
            <c:spPr>
              <a:gradFill rotWithShape="0">
                <a:gsLst>
                  <a:gs pos="0">
                    <a:srgbClr val="9BC1FF"/>
                  </a:gs>
                  <a:gs pos="100000">
                    <a:srgbClr val="3F80CD"/>
                  </a:gs>
                </a:gsLst>
                <a:lin ang="5400000"/>
              </a:gradFill>
              <a:ln>
                <a:solidFill>
                  <a:srgbClr val="666699"/>
                </a:solidFill>
                <a:prstDash val="solid"/>
              </a:ln>
              <a:effectLst>
                <a:outerShdw dist="35921" dir="2700000" algn="br">
                  <a:srgbClr val="000000"/>
                </a:outerShdw>
              </a:effectLst>
            </c:spPr>
          </c:marker>
          <c:xVal>
            <c:numRef>
              <c:f>'{Calculs intermediaires}'!$A$4:$A$7</c:f>
              <c:numCache>
                <c:formatCode>General</c:formatCode>
                <c:ptCount val="4"/>
                <c:pt idx="0">
                  <c:v>0</c:v>
                </c:pt>
                <c:pt idx="1">
                  <c:v>35.166766436943625</c:v>
                </c:pt>
                <c:pt idx="2">
                  <c:v>36.254398388601679</c:v>
                </c:pt>
                <c:pt idx="3" formatCode="0.00">
                  <c:v>108.76319516580516</c:v>
                </c:pt>
              </c:numCache>
            </c:numRef>
          </c:xVal>
          <c:yVal>
            <c:numRef>
              <c:f>'{Calculs intermediaires}'!$B$4:$B$7</c:f>
              <c:numCache>
                <c:formatCode>0.00</c:formatCode>
                <c:ptCount val="4"/>
                <c:pt idx="0">
                  <c:v>2380.8308874617337</c:v>
                </c:pt>
                <c:pt idx="1">
                  <c:v>2380.8308874617337</c:v>
                </c:pt>
                <c:pt idx="2">
                  <c:v>1906.1686592875681</c:v>
                </c:pt>
                <c:pt idx="3">
                  <c:v>1906.1686592875681</c:v>
                </c:pt>
              </c:numCache>
            </c:numRef>
          </c:yVal>
        </c:ser>
        <c:axId val="125263232"/>
        <c:axId val="127403520"/>
      </c:scatterChart>
      <c:valAx>
        <c:axId val="125263232"/>
        <c:scaling>
          <c:orientation val="minMax"/>
        </c:scaling>
        <c:axPos val="b"/>
        <c:numFmt formatCode="General" sourceLinked="1"/>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fr-FR"/>
          </a:p>
        </c:txPr>
        <c:crossAx val="127403520"/>
        <c:crosses val="autoZero"/>
        <c:crossBetween val="midCat"/>
      </c:valAx>
      <c:valAx>
        <c:axId val="127403520"/>
        <c:scaling>
          <c:orientation val="minMax"/>
        </c:scaling>
        <c:axPos val="l"/>
        <c:majorGridlines>
          <c:spPr>
            <a:ln w="3175">
              <a:solidFill>
                <a:srgbClr val="808080"/>
              </a:solidFill>
              <a:prstDash val="solid"/>
            </a:ln>
          </c:spPr>
        </c:majorGridlines>
        <c:numFmt formatCode="0.00" sourceLinked="1"/>
        <c:tickLblPos val="nextTo"/>
        <c:spPr>
          <a:ln w="3175">
            <a:solidFill>
              <a:srgbClr val="808080"/>
            </a:solidFill>
            <a:prstDash val="solid"/>
          </a:ln>
        </c:spPr>
        <c:crossAx val="125263232"/>
        <c:crosses val="autoZero"/>
        <c:crossBetween val="midCat"/>
      </c:valAx>
      <c:spPr>
        <a:solidFill>
          <a:srgbClr val="FFFFFF"/>
        </a:solidFill>
        <a:ln w="25400">
          <a:noFill/>
        </a:ln>
      </c:spPr>
    </c:plotArea>
    <c:legend>
      <c:legendPos val="r"/>
      <c:layout>
        <c:manualLayout>
          <c:xMode val="edge"/>
          <c:yMode val="edge"/>
          <c:x val="0.74595915695295589"/>
          <c:y val="0.66193271295633493"/>
          <c:w val="0.240184999969692"/>
          <c:h val="7.9545454545454586E-2"/>
        </c:manualLayout>
      </c:layout>
      <c:spPr>
        <a:noFill/>
        <a:ln w="25400">
          <a:noFill/>
        </a:ln>
      </c:spPr>
    </c:legend>
    <c:plotVisOnly val="1"/>
    <c:dispBlanksAs val="gap"/>
  </c:chart>
  <c:spPr>
    <a:solidFill>
      <a:srgbClr val="FFFFFF"/>
    </a:solidFill>
    <a:ln w="3175">
      <a:noFill/>
      <a:prstDash val="solid"/>
    </a:ln>
  </c:spPr>
  <c:txPr>
    <a:bodyPr/>
    <a:lstStyle/>
    <a:p>
      <a:pPr>
        <a:defRPr sz="1000" b="0" i="0" u="none" strike="noStrike" baseline="0">
          <a:solidFill>
            <a:srgbClr val="000000"/>
          </a:solidFill>
          <a:latin typeface="Calibri"/>
          <a:ea typeface="Calibri"/>
          <a:cs typeface="Calibri"/>
        </a:defRPr>
      </a:pPr>
      <a:endParaRPr lang="fr-FR"/>
    </a:p>
  </c:txPr>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CFB0D-3BBE-42AB-BE73-CC6799A2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8765</Words>
  <Characters>48213</Characters>
  <Application>Microsoft Office Word</Application>
  <DocSecurity>0</DocSecurity>
  <Lines>401</Lines>
  <Paragraphs>113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Leonor</dc:creator>
  <cp:lastModifiedBy>Leonor</cp:lastModifiedBy>
  <cp:revision>2</cp:revision>
  <cp:lastPrinted>2011-03-17T23:56:00Z</cp:lastPrinted>
  <dcterms:created xsi:type="dcterms:W3CDTF">2011-03-24T13:48:00Z</dcterms:created>
  <dcterms:modified xsi:type="dcterms:W3CDTF">2011-03-24T13:48:00Z</dcterms:modified>
</cp:coreProperties>
</file>