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1F1F"/>
          <w:sz w:val="40"/>
          <w:szCs w:val="40"/>
        </w:rPr>
        <w:t xml:space="preserve">Speech Recognition for siSwati and SiSwati-Accented English</w:t>
      </w:r>
    </w:p>
    <w:p>
      <w:pPr>
        <w:spacing w:after="60"/>
      </w:pPr>
      <w:r>
        <w:rPr>
          <w:rFonts w:ascii="Arial" w:cs="Arial" w:eastAsia="Arial" w:hAnsi="Arial"/>
          <w:color w:val="5A5A55"/>
          <w:sz w:val="24"/>
          <w:szCs w:val="24"/>
        </w:rPr>
        <w:t xml:space="preserve">An evaluation of open ASR models, and what it means for testing Intron Health's ASR</w:t>
      </w:r>
    </w:p>
    <w:p>
      <w:pPr>
        <w:pBdr>
          <w:bottom w:val="single" w:color="1C5CAB" w:sz="6" w:space="6"/>
        </w:pBdr>
        <w:spacing w:after="240"/>
      </w:pPr>
      <w:r>
        <w:rPr>
          <w:rFonts w:ascii="Arial" w:cs="Arial" w:eastAsia="Arial" w:hAnsi="Arial"/>
          <w:color w:val="5A5A55"/>
          <w:sz w:val="18"/>
          <w:szCs w:val="18"/>
        </w:rPr>
        <w:t xml:space="preserve">Eswatini CMIS project  ·  26 September 2026  ·  Prepared with Claude (Anthropic)</w:t>
      </w:r>
    </w:p>
    <w:p>
      <w:pPr>
        <w:pBdr>
          <w:left w:val="single" w:color="1C5CAB" w:sz="18" w:space="8"/>
        </w:pBdr>
        <w:shd w:fill="F4F1EA" w:color="auto" w:val="clear"/>
        <w:spacing w:after="60" w:before="120"/>
      </w:pPr>
      <w:r>
        <w:rPr>
          <w:rFonts w:ascii="Arial" w:cs="Arial" w:eastAsia="Arial" w:hAnsi="Arial"/>
          <w:b/>
          <w:bCs/>
          <w:color w:val="1C5CAB"/>
          <w:sz w:val="22"/>
          <w:szCs w:val="22"/>
        </w:rPr>
        <w:t xml:space="preserve">Bottom line</w:t>
      </w:r>
    </w:p>
    <w:p>
      <w:pPr>
        <w:pStyle w:val="ListParagraph"/>
        <w:numPr>
          <w:ilvl w:val="0"/>
          <w:numId w:val="2"/>
        </w:numPr>
        <w:pBdr>
          <w:left w:val="single" w:color="1C5CAB" w:sz="18" w:space="8"/>
        </w:pBdr>
        <w:shd w:fill="F4F1EA" w:color="auto" w:val="clear"/>
        <w:spacing w:after="60" w:line="264"/>
      </w:pPr>
      <w:r>
        <w:rPr>
          <w:rFonts w:ascii="Arial" w:cs="Arial" w:eastAsia="Arial" w:hAnsi="Arial"/>
          <w:b/>
          <w:bCs/>
        </w:rPr>
        <w:t xml:space="preserve">No single open model handles all three situations we care about.</w:t>
      </w:r>
      <w:r>
        <w:rPr>
          <w:rFonts w:ascii="Arial" w:cs="Arial" w:eastAsia="Arial" w:hAnsi="Arial"/>
        </w:rPr>
        <w:t xml:space="preserve"> Simba-S is clearly best on siSwati (19% word error rate, 3% character error rate on read speech). Whisper-large-v3 is clearly best on SiSwati- and Zulu-accented English (15–20% after discounting spoken punctuation). No model handles siSwati–English code-switching: English words inside siSwati sentences are lost 91–100% of the time.</w:t>
      </w:r>
    </w:p>
    <w:p>
      <w:pPr>
        <w:pStyle w:val="ListParagraph"/>
        <w:numPr>
          <w:ilvl w:val="0"/>
          <w:numId w:val="2"/>
        </w:numPr>
        <w:pBdr>
          <w:left w:val="single" w:color="1C5CAB" w:sz="18" w:space="8"/>
        </w:pBdr>
        <w:shd w:fill="F4F1EA" w:color="auto" w:val="clear"/>
        <w:spacing w:after="60" w:line="264"/>
      </w:pPr>
      <w:r>
        <w:rPr>
          <w:rFonts w:ascii="Arial" w:cs="Arial" w:eastAsia="Arial" w:hAnsi="Arial"/>
          <w:b/>
          <w:bCs/>
        </w:rPr>
        <w:t xml:space="preserve">How these models perform in real Eswatini clinics is still unknown.</w:t>
      </w:r>
      <w:r>
        <w:rPr>
          <w:rFonts w:ascii="Arial" w:cs="Arial" w:eastAsia="Arial" w:hAnsi="Arial"/>
        </w:rPr>
        <w:t xml:space="preserve"> Every real recording we could test is read-aloud speech. No public spontaneous, noisy, or code-switched siSwati recordings exist, so our code-switching results come from synthetic audio and are qualitative.</w:t>
      </w:r>
    </w:p>
    <w:p>
      <w:pPr>
        <w:pStyle w:val="ListParagraph"/>
        <w:numPr>
          <w:ilvl w:val="0"/>
          <w:numId w:val="2"/>
        </w:numPr>
        <w:pBdr>
          <w:left w:val="single" w:color="1C5CAB" w:sz="18" w:space="8"/>
        </w:pBdr>
        <w:shd w:fill="F4F1EA" w:color="auto" w:val="clear"/>
        <w:spacing w:after="200" w:line="264"/>
      </w:pPr>
      <w:r>
        <w:rPr>
          <w:rFonts w:ascii="Arial" w:cs="Arial" w:eastAsia="Arial" w:hAnsi="Arial"/>
          <w:b/>
          <w:bCs/>
        </w:rPr>
        <w:t xml:space="preserve">Our English benchmark cannot be used to judge Intron Health.</w:t>
      </w:r>
      <w:r>
        <w:rPr>
          <w:rFonts w:ascii="Arial" w:cs="Arial" w:eastAsia="Arial" w:hAnsi="Arial"/>
        </w:rPr>
        <w:t xml:space="preserve"> AfriSpeech-200, the source of all our accented-English audio, was created by Intron Health, so Intron's models have very likely been trained on it. A fair comparison needs a new, private, Eswatini-specific test set (Section 4).</w:t>
      </w:r>
    </w:p>
    <w:p>
      <w:pPr>
        <w:pStyle w:val="Heading1"/>
      </w:pPr>
      <w:r>
        <w:rPr>
          <w:rFonts w:ascii="Arial" w:cs="Arial" w:eastAsia="Arial" w:hAnsi="Arial"/>
        </w:rPr>
        <w:t xml:space="preserve">1. Key findings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siSwati: models trained on siSwati are far ahead.</w:t>
      </w:r>
      <w:r>
        <w:rPr>
          <w:rFonts w:ascii="Arial" w:cs="Arial" w:eastAsia="Arial" w:hAnsi="Arial"/>
        </w:rPr>
        <w:t xml:space="preserve"> On 500 real NCHLT clips, the three UBC Simba models, all fine-tuned on siSwati, reach 3–5% character error. Models without siSwati training reach 8–39%. SeamlessM4T-v2 has no siSwati, so it rewrites siSwati as Zulu ("utsite ngitsatse" becomes "uthi ngithathe"). Whisper splits long siSwati words into fragments. </w:t>
      </w:r>
      <w:r>
        <w:rPr>
          <w:rFonts w:ascii="Arial" w:cs="Arial" w:eastAsia="Arial" w:hAnsi="Arial"/>
          <w:b/>
          <w:bCs/>
        </w:rPr>
        <w:t xml:space="preserve">Caveat:</w:t>
      </w:r>
      <w:r>
        <w:rPr>
          <w:rFonts w:ascii="Arial" w:cs="Arial" w:eastAsia="Arial" w:hAnsi="Arial"/>
        </w:rPr>
        <w:t xml:space="preserve"> the Simba models probably saw these prompts during training, so their siSwati numbers are an upper bound.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Accented English: Whisper-large-v3 wins clearly.</w:t>
      </w:r>
      <w:r>
        <w:rPr>
          <w:rFonts w:ascii="Arial" w:cs="Arial" w:eastAsia="Arial" w:hAnsi="Arial"/>
        </w:rPr>
        <w:t xml:space="preserve"> On 2,835 Zulu-accented clips from 100 speakers, its lenient word error rate is 14.8%. SeamlessM4T-v2 scores 38.2%, Simba-S 50.1% and Simba-W 52.8%. On the smaller siSwati-accent set (96 clips, 5 speakers) the ranking is the same: Whisper 19.5%, Seamless 35.3%, Simba-S 41.4%.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Simba-W is the one model that is reasonable at both siSwati and English, if it is told the language.</w:t>
      </w:r>
      <w:r>
        <w:rPr>
          <w:rFonts w:ascii="Arial" w:cs="Arial" w:eastAsia="Arial" w:hAnsi="Arial"/>
        </w:rPr>
        <w:t xml:space="preserve"> Simba-S returns nothing at all for 8–14% of English clips. Simba-W keeps most of its English, but its automatic language detection often decides that Zulu-accented English is Swahili and outputs looping Swahili text. With English forced, Simba-W improves from 52.1% to 19.6% lenient WER on a 300-clip Zulu-accent sample (Whisper: 14.6%), and from 29.7% to 23.5% on the siSwati-accent set (Whisper: 19.5%). It still trails Whisper on English, and forcing a single language defeats the purpose in code-switched speech.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The clinical prompt does not help recognition.</w:t>
      </w:r>
      <w:r>
        <w:rPr>
          <w:rFonts w:ascii="Arial" w:cs="Arial" w:eastAsia="Arial" w:hAnsi="Arial"/>
        </w:rPr>
        <w:t xml:space="preserve"> Giving Whisper a medical-vocabulary prompt lowers standard WER by about 4 points, but only because it changes formatting (punctuation written as symbols rather than spoken words). Lenient WER is unchanged: 14.8% without the prompt, 14.9% with it. Medical vocabulary itself costs Whisper about 4.5 points: 17.3% on clinical sentences versus 12.8% on general ones.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Code-switching is unsolved.</w:t>
      </w:r>
      <w:r>
        <w:rPr>
          <w:rFonts w:ascii="Arial" w:cs="Arial" w:eastAsia="Arial" w:hAnsi="Arial"/>
        </w:rPr>
        <w:t xml:space="preserve"> Models that must pick an output language translate the whole utterance (SeamlessM4T with an English target) or distort the English words (Zulu target, Simba). CTC models (Simba-M, MMS) never translate; they spell English words as they sound ("lemedicatun", "tebetulosis"). But this does not make the words more recoverable. A fuzzy dictionary match could recover only about one third of English words from any model's output.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rFonts w:ascii="Arial" w:cs="Arial" w:eastAsia="Arial" w:hAnsi="Arial"/>
          <w:b/>
          <w:bCs/>
        </w:rPr>
        <w:t xml:space="preserve">Synthetic audio is a poor stand-in for real speech.</w:t>
      </w:r>
      <w:r>
        <w:rPr>
          <w:rFonts w:ascii="Arial" w:cs="Arial" w:eastAsia="Arial" w:hAnsi="Arial"/>
        </w:rPr>
        <w:t xml:space="preserve"> On identical siSwati text, the models trained on siSwati make roughly 6–10× more character errors when the audio is synthetic (for example Simba-S: 2.8% real vs 27.6% synthetic). The mismatch between the Xhosa TTS voice and siSwati dominates the errors, so code-switching conclusions rest on qualitative failure patterns, not the numbers.</w:t>
      </w:r>
    </w:p>
    <w:p>
      <w:pPr>
        <w:pStyle w:val="Heading1"/>
      </w:pPr>
      <w:r>
        <w:rPr>
          <w:rFonts w:ascii="Arial" w:cs="Arial" w:eastAsia="Arial" w:hAnsi="Arial"/>
        </w:rPr>
        <w:t xml:space="preserve">2. What we still don't know: remaining unknowns and weak spots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These gaps limit how far the results above can be trusted for clinical deployment decisions. Each should be closed before choosing a vendor or model.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24"/>
        <w:gridCol w:w="3224"/>
      </w:tblGrid>
      <w:tr>
        <w:trPr>
          <w:tblHeader/>
        </w:trP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Weak spot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How to close it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 real code-switched audio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Code-switching is how clinic conversations actually sound, and the English words (drugs, tests, numbers) are often the clinically critical ones. Our code-switched set is synthetic: a Xhosa TTS voice reading sentences written by Claude, never reviewed by a native speaker.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Record real code-switched speech (Section 4). Have a native siSwati speaker correct the 40 prompt sentences first.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Read speech only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Real consultations are spontaneous: hesitations, restarts, overlapping speakers, long pauses. All real test audio here is people reading prompts, which flatters every model.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Collect role-played and (with consent) real consultations.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 clinic acoustics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Busy outpatient waiting areas, phone or tablet microphones, masks and distance all raise error rates. Our audio is mostly quiet, close-microphone recordings.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Record in real facilities on the devices that will be used.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 test set likely seen in training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NCHLT reuses prompts across its train and test splits, and the Simba models were trained on NCHLT. Simba's 3–5% character error is an upper bound.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Evaluate on newly recorded siSwati that no model has seen.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Thin siSwati-accent English data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Only 96 clips from 5 speakers, and one speaker accounts for 58 of them. Zulu-accented English (100 speakers) was used as a proxy. The two accents are close but not identical.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Record 20+ Eswatini speakers across regions, ages and genders.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Domain mismatch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AfriSpeech's "clinical" sentences are textbook passages read aloud. They lack the drug names, doses, lab values, dates and personal and place names used in Eswatini clinics.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Build test scripts from real CMIS vocabulary: formulary, lab tests, facility names.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Metrics miss clinical impact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WER treats "the" and "dolutegravir" as equally important. Word-level scoring also over-penalises siSwati's long compound words, and siSwati spelling of English loanwords is not standardised.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Add an entity-level metric (drugs, doses, numbers, dates) and agree transcription conventions.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Short clips only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All clips are under 33 seconds. Real consultations run for minutes, and long recordings bring segmentation errors and models inventing text during silence.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Test on full-length consultations, including silent stretches.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Limited decoding and models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Greedy decoding only, no language-model rescoring, and no Omnilingual ASR or commercial systems (Intron, Lelapa, Google, Azure). Simba-S's empty-output problem might be fixable by forcing a minimum output length; this was not tested.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Add these as follow-up conditions on the new test set.</w:t>
            </w:r>
          </w:p>
        </w:tc>
      </w:tr>
      <w:tr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Deployment unknowns</w:t>
            </w:r>
          </w:p>
        </w:tc>
        <w:tc>
          <w:tcPr>
            <w:tcW w:type="dxa" w:w="44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Speed, cost, offline operation and data-residency requirements were not assessed. Everything ran on one Apple M4 laptop.</w:t>
            </w:r>
          </w:p>
        </w:tc>
        <w:tc>
          <w:tcPr>
            <w:tcW w:type="dxa" w:w="3224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Assess once a shortlist exists.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3. Implications for evaluating Intron Health's ASR</w:t>
      </w:r>
    </w:p>
    <w:p>
      <w:pPr>
        <w:pBdr>
          <w:left w:val="single" w:color="B4531F" w:sz="18" w:space="8"/>
        </w:pBdr>
        <w:shd w:fill="FBEFE6" w:color="auto" w:val="clear"/>
        <w:spacing w:after="60" w:before="120"/>
      </w:pPr>
      <w:r>
        <w:rPr>
          <w:rFonts w:ascii="Arial" w:cs="Arial" w:eastAsia="Arial" w:hAnsi="Arial"/>
          <w:b/>
          <w:bCs/>
          <w:color w:val="B4531F"/>
          <w:sz w:val="22"/>
          <w:szCs w:val="22"/>
        </w:rPr>
        <w:t xml:space="preserve">Data contamination warning</w:t>
      </w:r>
    </w:p>
    <w:p>
      <w:pPr>
        <w:pStyle w:val="ListParagraph"/>
        <w:numPr>
          <w:ilvl w:val="0"/>
          <w:numId w:val="2"/>
        </w:numPr>
        <w:pBdr>
          <w:left w:val="single" w:color="B4531F" w:sz="18" w:space="8"/>
        </w:pBdr>
        <w:shd w:fill="FBEFE6" w:color="auto" w:val="clear"/>
        <w:spacing w:after="60" w:line="264"/>
      </w:pPr>
      <w:r>
        <w:rPr>
          <w:rFonts w:ascii="Arial" w:cs="Arial" w:eastAsia="Arial" w:hAnsi="Arial"/>
        </w:rPr>
        <w:t xml:space="preserve">AfriSpeech-200 was created and published by Intron Health. Their commercial ASR has very likely been trained on it, possibly including the exact siSwati- and Zulu-accented clips used here. Intron's scores on this data would therefore be optimistic and not comparable with the other models.</w:t>
      </w:r>
    </w:p>
    <w:p>
      <w:pPr>
        <w:pStyle w:val="ListParagraph"/>
        <w:numPr>
          <w:ilvl w:val="0"/>
          <w:numId w:val="2"/>
        </w:numPr>
        <w:pBdr>
          <w:left w:val="single" w:color="B4531F" w:sz="18" w:space="8"/>
        </w:pBdr>
        <w:shd w:fill="FBEFE6" w:color="auto" w:val="clear"/>
        <w:spacing w:after="200" w:line="264"/>
      </w:pPr>
      <w:r>
        <w:rPr>
          <w:rFonts w:ascii="Arial" w:cs="Arial" w:eastAsia="Arial" w:hAnsi="Arial"/>
        </w:rPr>
        <w:t xml:space="preserve">Ask Intron directly which datasets their model was trained on. Evaluate all vendors only on newly recorded audio that has never been published or shared.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The open-model results still set a useful bar. To be worth adopting for English, Intron needs to beat Whisper-large-v3 (free, about 15–20% lenient WER here) on Eswatini audio. For siSwati it needs to beat Simba-S. And it needs to show real code-switching ability, which no open model has. The test set in Section 4 is designed so all systems can be compared on the same tricky real-world cases.</w:t>
      </w:r>
    </w:p>
    <w:p>
      <w:pPr>
        <w:pStyle w:val="Heading1"/>
      </w:pPr>
      <w:r>
        <w:rPr>
          <w:rFonts w:ascii="Arial" w:cs="Arial" w:eastAsia="Arial" w:hAnsi="Arial"/>
        </w:rPr>
        <w:t xml:space="preserve">4. Proposed Eswatini clinic test set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 private, held-out test set built around the situations clinicians will actually face. Start with role-played consultations recorded by clinic staff, which avoids patient-privacy issues. Add consented real consultations once governance is in place.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900"/>
        <w:gridCol w:w="3048"/>
        <w:gridCol w:w="3500"/>
        <w:gridCol w:w="800"/>
      </w:tblGrid>
      <w:tr>
        <w:trPr>
          <w:tblHeader/>
        </w:trP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#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Scenario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Example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What it tests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Min.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 consultation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Nurse and patient discuss symptoms and adherence entirely in siSwati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Core siSwati recognition on spontaneous speech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Code-switched consultation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"Ngitsatsa i-TLD yami every morning, kodvwa ngiva i-headache"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Keeping English terms inside siSwati sentences, without translating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English dictation (SiSwati accent)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Clinician dictates a note, including "full stop" and "new line"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Accent, medical terms, handling of dictation commands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Drugs, doses and results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"Dolutegravir 50 mg", "viral load less than 50 copies", "HbA1c 8.2"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The words alerts depend on: drug names, numbers, units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Names, places, dates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Patient names; Manzini, Hlathikhulu, Siteki; "next appointment 14 October"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Proper nouns and dates, where models tend to invent text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Clinic acoustics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The same scripts recorded in a busy outpatient area, on a phone, through a mask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Robustness to real recording conditions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Speaker diversity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Older patients, caregivers, all four regions, men and women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Fairness across groups; per-speaker variation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(across 1–6)</w:t>
            </w:r>
          </w:p>
        </w:tc>
      </w:tr>
      <w:tr>
        <w:tc>
          <w:tcPr>
            <w:tcW w:type="dxa" w:w="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Long-form and silence</w:t>
            </w:r>
          </w:p>
        </w:tc>
        <w:tc>
          <w:tcPr>
            <w:tcW w:type="dxa" w:w="3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Full 5–10 minute consultations with pauses</w:t>
            </w:r>
          </w:p>
        </w:tc>
        <w:tc>
          <w:tcPr>
            <w:tcW w:type="dxa" w:w="3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Segmentation, drift, text invented during silence</w:t>
            </w:r>
          </w:p>
        </w:tc>
        <w:tc>
          <w:tcPr>
            <w:tcW w:type="dxa" w:w="8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30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Target minutes are an initial suggestion (about 4–5 hours of audio in total), enough for speaker-level confidence intervals.</w:t>
      </w:r>
    </w:p>
    <w:p>
      <w:pPr>
        <w:pStyle w:val="Heading2"/>
      </w:pPr>
      <w:r>
        <w:rPr>
          <w:rFonts w:ascii="Arial" w:cs="Arial" w:eastAsia="Arial" w:hAnsi="Arial"/>
        </w:rPr>
        <w:t xml:space="preserve">Evaluation protocol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Same audio for every system.</w:t>
      </w:r>
      <w:r>
        <w:rPr>
          <w:rFonts w:ascii="Arial" w:cs="Arial" w:eastAsia="Arial" w:hAnsi="Arial"/>
        </w:rPr>
        <w:t xml:space="preserve"> Keep the originals private. Send vendors only through an evaluation interface with agreed terms on data retention and training use.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Reference transcripts:</w:t>
      </w:r>
      <w:r>
        <w:rPr>
          <w:rFonts w:ascii="Arial" w:cs="Arial" w:eastAsia="Arial" w:hAnsi="Arial"/>
        </w:rPr>
        <w:t xml:space="preserve"> two native siSwati speakers transcribe independently and reconcile differences, following written conventions for loanword spelling, numbers (digits), and marking code-switches.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Metrics:</w:t>
      </w:r>
      <w:r>
        <w:rPr>
          <w:rFonts w:ascii="Arial" w:cs="Arial" w:eastAsia="Arial" w:hAnsi="Arial"/>
        </w:rPr>
        <w:t xml:space="preserve"> WER and CER with lenient normalisation. </w:t>
      </w:r>
      <w:r>
        <w:rPr>
          <w:rFonts w:ascii="Arial" w:cs="Arial" w:eastAsia="Arial" w:hAnsi="Arial"/>
          <w:b/>
          <w:bCs/>
        </w:rPr>
        <w:t xml:space="preserve">Clinical entity accuracy</w:t>
      </w:r>
      <w:r>
        <w:rPr>
          <w:rFonts w:ascii="Arial" w:cs="Arial" w:eastAsia="Arial" w:hAnsi="Arial"/>
        </w:rPr>
        <w:t xml:space="preserve">: were the drug, dose, number, date and test name captured correctly? Empty-output rate, invented-text rate on silence, and correct language labelling.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Statistics:</w:t>
      </w:r>
      <w:r>
        <w:rPr>
          <w:rFonts w:ascii="Arial" w:cs="Arial" w:eastAsia="Arial" w:hAnsi="Arial"/>
        </w:rPr>
        <w:t xml:space="preserve"> confidence intervals that resample speakers rather than clips, and paired comparisons of systems on the same clips.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Decision criteria agreed in advance,</w:t>
      </w:r>
      <w:r>
        <w:rPr>
          <w:rFonts w:ascii="Arial" w:cs="Arial" w:eastAsia="Arial" w:hAnsi="Arial"/>
        </w:rPr>
        <w:t xml:space="preserve"> e.g. the minimum entity accuracy acceptable for drug names before any alert relies on transcribed speech.</w:t>
      </w:r>
    </w:p>
    <w:p>
      <w:pPr>
        <w:pStyle w:val="Heading1"/>
      </w:pPr>
      <w:r>
        <w:rPr>
          <w:rFonts w:ascii="Arial" w:cs="Arial" w:eastAsia="Arial" w:hAnsi="Arial"/>
        </w:rPr>
        <w:t xml:space="preserve">5. Detailed results</w:t>
      </w:r>
    </w:p>
    <w:p>
      <w:pPr>
        <w:pStyle w:val="Heading2"/>
      </w:pPr>
      <w:r>
        <w:rPr>
          <w:rFonts w:ascii="Arial" w:cs="Arial" w:eastAsia="Arial" w:hAnsi="Arial"/>
        </w:rPr>
        <w:t xml:space="preserve">5.1 Real siSwati (NCHLT, 500 clips)</w:t>
      </w:r>
    </w:p>
    <w:p>
      <w:pPr>
        <w:spacing w:before="120"/>
        <w:jc w:val="center"/>
      </w:pPr>
      <w:r>
        <w:drawing>
          <wp:inline distT="0" distB="0" distL="0" distR="0">
            <wp:extent cx="5848350" cy="2924175"/>
            <wp:effectExtent t="0" r="0" b="0" l="0"/>
            <wp:docPr id="1" name="fig_siswati_cer.png" descr="fig_siswati_cer.png" title="fig_siswati_c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Character error rate with 95% bootstrap intervals. CER is shown because word-level scores punish models that split siSwati's long words.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48"/>
        <w:gridCol w:w="1600"/>
        <w:gridCol w:w="1600"/>
        <w:gridCol w:w="1600"/>
      </w:tblGrid>
      <w:tr>
        <w:trPr>
          <w:tblHeader/>
        </w:trP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WER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Exact match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19.1%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57.2%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Simba-M (CTC)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28.9%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3.9%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43.4%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32.9%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5.0%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38.0%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MMS-1b-all (Zulu adapter)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51.6%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8.1%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17.4%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(Zulu target)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88.0%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23.5%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4.6%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(Swahili)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131.1%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29.7%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4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(auto language)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161.2%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38.6%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0.8%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WER can exceed 100% when a model inserts extra words. Whisper, for example, splits "inganekwane" into "inga nikuwane".</w:t>
      </w:r>
    </w:p>
    <w:p>
      <w:pPr>
        <w:pStyle w:val="Heading2"/>
      </w:pPr>
      <w:r>
        <w:rPr>
          <w:rFonts w:ascii="Arial" w:cs="Arial" w:eastAsia="Arial" w:hAnsi="Arial"/>
        </w:rPr>
        <w:t xml:space="preserve">5.2 Accented English (AfriSpeech-200)</w:t>
      </w:r>
    </w:p>
    <w:p>
      <w:pPr>
        <w:spacing w:before="120"/>
        <w:jc w:val="center"/>
      </w:pPr>
      <w:r>
        <w:drawing>
          <wp:inline distT="0" distB="0" distL="0" distR="0">
            <wp:extent cx="5848350" cy="4552950"/>
            <wp:effectExtent t="0" r="0" b="0" l="0"/>
            <wp:docPr id="1" name="fig_english_wer.png" descr="fig_english_wer.png" title="fig_english_w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Lenient WER (spoken "comma"/"full stop" words ignored), with 95% intervals that resample speakers.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SiSwati accent (96 clips, 5 speakers)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8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Lenient WER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Empty output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+ clinical prompt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18.8%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24.7%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19.5%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33.9%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29.7%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(English target)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37.7%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35.3%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22.7%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41.4%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26.6%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8.3%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Zulu accent (2,835 clips, 100 speakers)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48"/>
        <w:gridCol w:w="1450"/>
        <w:gridCol w:w="1450"/>
        <w:gridCol w:w="1450"/>
        <w:gridCol w:w="1450"/>
      </w:tblGrid>
      <w:tr>
        <w:trPr>
          <w:tblHeader/>
        </w:trP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Lenient WER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Empty output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13.8%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+ clinical prompt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19.0%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14.9%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10.7%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(English target)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41.0%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38.2%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27.4%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52.6%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50.1%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40.6%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14.1%</w:t>
            </w:r>
          </w:p>
        </w:tc>
      </w:tr>
      <w:tr>
        <w:tc>
          <w:tcPr>
            <w:tcW w:type="dxa" w:w="3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57.8%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52.8%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39.4%</w:t>
            </w:r>
          </w:p>
        </w:tc>
        <w:tc>
          <w:tcPr>
            <w:tcW w:type="dxa" w:w="145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0.4%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Clinical vs general sentences (Zulu accent, lenient WER)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48"/>
        <w:gridCol w:w="2000"/>
        <w:gridCol w:w="2000"/>
      </w:tblGrid>
      <w:tr>
        <w:trPr>
          <w:tblHeader/>
        </w:trP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Clinical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General</w:t>
            </w:r>
          </w:p>
        </w:tc>
      </w:tr>
      <w:t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17.3%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+ clinical prompt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17.4%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12.8%</w:t>
            </w:r>
          </w:p>
        </w:tc>
      </w:tr>
      <w:t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(English target)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39.3%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37.4%</w:t>
            </w:r>
          </w:p>
        </w:tc>
      </w:tr>
      <w:t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54.2%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51.6%</w:t>
            </w:r>
          </w:p>
        </w:tc>
      </w:tr>
      <w:tr>
        <w:tc>
          <w:tcPr>
            <w:tcW w:type="dxa" w:w="5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50.9%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49.4%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Simba-W: automatic language detection vs English forced (same clips)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48"/>
        <w:gridCol w:w="1400"/>
        <w:gridCol w:w="1300"/>
        <w:gridCol w:w="1300"/>
      </w:tblGrid>
      <w:tr>
        <w:trPr>
          <w:tblHeader/>
        </w:trP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Clips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Lenient WER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Empty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 accent (96)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29.7%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16.8%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 accent (96)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(English forced)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23.5%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12.8%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 accent (96)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19.5%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9.9%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 accent (random 300)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52.1%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39.1%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 accent (random 300)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(English forced)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19.6%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16.4%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  <w:tr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 accent (random 300)</w:t>
            </w:r>
          </w:p>
        </w:tc>
        <w:tc>
          <w:tcPr>
            <w:tcW w:type="dxa" w:w="32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</w:t>
            </w:r>
          </w:p>
        </w:tc>
        <w:tc>
          <w:tcPr>
            <w:tcW w:type="dxa" w:w="1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14.6%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14.3%</w:t>
            </w:r>
          </w:p>
        </w:tc>
        <w:tc>
          <w:tcPr>
            <w:tcW w:type="dxa" w:w="1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0.0%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With automatic detection, Simba-W labels many Zulu-accented clips as Swahili and outputs Swahili text. Forcing English largely fixes this (52.1% → 19.6%), though it remains behind Whisper (14.6%).</w:t>
      </w:r>
    </w:p>
    <w:p>
      <w:pPr>
        <w:pStyle w:val="Heading2"/>
      </w:pPr>
      <w:r>
        <w:rPr>
          <w:rFonts w:ascii="Arial" w:cs="Arial" w:eastAsia="Arial" w:hAnsi="Arial"/>
        </w:rPr>
        <w:t xml:space="preserve">5.3 Code-switched siSwati–English (synthetic, 40 sentences)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All figures here come from synthetic audio (Xhosa TTS voice). Read the "siSwati TTS control" column as the baseline error that synthesis alone causes.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136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 (code-switched)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 (siSwati TTS control)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siSwati words wrong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English words wrong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English words recoverable*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Simba-M (CTC)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34.9%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85.9%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100.0%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37.3%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MMS-1b-all (Zulu adapter)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35.4%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81.9%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100.0%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37.3%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39.3%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27.6%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81.4%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97.0%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37.3%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(Zulu target)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42.3%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37.8%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73.4%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91.0%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38.8%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(Swahili)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43.4%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37.9%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95.5%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94.0%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32.8%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47.3%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45.0%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86.4%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94.0%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31.3%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(auto language)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50.0%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45.2%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93.8%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94.0%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34.3%</w:t>
            </w:r>
          </w:p>
        </w:tc>
      </w:tr>
      <w:tr>
        <w:tc>
          <w:tcPr>
            <w:tcW w:type="dxa" w:w="28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(English target)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80.8%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–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99.4%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92.5%</w:t>
            </w:r>
          </w:p>
        </w:tc>
        <w:tc>
          <w:tcPr>
            <w:tcW w:type="dxa" w:w="136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22.4%</w:t>
            </w:r>
          </w:p>
        </w:tc>
      </w:tr>
    </w:tbl>
    <w:p>
      <w:pPr>
        <w:spacing w:after="200" w:before="60"/>
      </w:pPr>
      <w:r>
        <w:rPr>
          <w:rFonts w:ascii="Arial" w:cs="Arial" w:eastAsia="Arial" w:hAnsi="Arial"/>
          <w:i/>
          <w:iCs/>
          <w:color w:val="5A5A55"/>
          <w:sz w:val="18"/>
          <w:szCs w:val="18"/>
        </w:rPr>
        <w:t xml:space="preserve">*Share of English words that a fuzzy dictionary match (≥60% character similarity) could recover from the output. The chance level, matching against a different sentence's output, is 0–3%.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Real vs synthetic audio of identical siSwati text (40 sentences)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48"/>
        <w:gridCol w:w="1500"/>
        <w:gridCol w:w="1500"/>
        <w:gridCol w:w="1500"/>
        <w:gridCol w:w="1500"/>
      </w:tblGrid>
      <w:tr>
        <w:trPr>
          <w:tblHeader/>
        </w:trP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 real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CER synthetic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WER real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WER synthetic</w:t>
            </w:r>
          </w:p>
        </w:tc>
      </w:tr>
      <w:t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2.8%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27.6%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20.0%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115.0%</w:t>
            </w:r>
          </w:p>
        </w:tc>
      </w:tr>
      <w:t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Simba-M (CTC)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24.2%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83.3%</w:t>
            </w:r>
          </w:p>
        </w:tc>
      </w:tr>
      <w:t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(auto language)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45.0%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27.5%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164.2%</w:t>
            </w:r>
          </w:p>
        </w:tc>
      </w:tr>
      <w:t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MMS-1b-all (Zulu adapter)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9.8%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22.4%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59.2%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91.7%</w:t>
            </w:r>
          </w:p>
        </w:tc>
      </w:tr>
      <w:tr>
        <w:tc>
          <w:tcPr>
            <w:tcW w:type="dxa" w:w="36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(Zulu target)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29.2%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37.8%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100.0%</w:t>
            </w:r>
          </w:p>
        </w:tc>
        <w:tc>
          <w:tcPr>
            <w:tcW w:type="dxa" w:w="15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124.2%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5.4 Failure modes to test for in any system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48"/>
        <w:gridCol w:w="3400"/>
      </w:tblGrid>
      <w:tr>
        <w:trPr>
          <w:tblHeader/>
        </w:trP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Failure mode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Where we saw it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Clinical risk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Empty output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 returns nothing for 8–14% of English clips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Silently dropped speech; nothing flags the gap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Wrong language detected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reads Zulu-accented English as Swahili; Whisper (auto) output Portuguese for at least one siSwati clip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Plausible-looking text that is wrong, and may be in another language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Translation instead of transcription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 turns siSwati into Zulu, or code-switched speech into English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Content paraphrased or altered; "medication" becomes "imithi"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Invented text / loops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Repetition loops ("kwamba kwamba…"), made-up English sentences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Fabricated clinical content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Word splitting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 splits long siSwati words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Inflated WER; harder downstream parsing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Spoken punctuation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"coma" written for "comma", which clashes with the medical term coma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Naive cleanup could delete real clinical words</w:t>
            </w:r>
          </w:p>
        </w:tc>
      </w:tr>
      <w:tr>
        <w:tc>
          <w:tcPr>
            <w:tcW w:type="dxa" w:w="22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Stray characters</w:t>
            </w:r>
          </w:p>
        </w:tc>
        <w:tc>
          <w:tcPr>
            <w:tcW w:type="dxa" w:w="40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ɛ, ɔ and other non-siSwati letters in Simba outputs (mostly on synthetic audio)</w:t>
            </w:r>
          </w:p>
        </w:tc>
        <w:tc>
          <w:tcPr>
            <w:tcW w:type="dxa" w:w="3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Needs output filtering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6. Methods</w:t>
      </w:r>
    </w:p>
    <w:p>
      <w:pPr>
        <w:pStyle w:val="Heading2"/>
      </w:pPr>
      <w:r>
        <w:rPr>
          <w:rFonts w:ascii="Arial" w:cs="Arial" w:eastAsia="Arial" w:hAnsi="Arial"/>
        </w:rPr>
        <w:t xml:space="preserve">Models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48"/>
        <w:gridCol w:w="1600"/>
        <w:gridCol w:w="2400"/>
      </w:tblGrid>
      <w:tr>
        <w:trPr>
          <w:tblHeader/>
        </w:trP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Model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siSwati in training?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How run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Simba-S (UBC-NLP)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 speech-to-text, fine-tuned on SimbaBench (43 African languages)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 language tag (as in the model card)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Simba-W (UBC-NLP)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Whisper-large-v3, fine-tuned on SimbaBench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Auto language; English forced on a subset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Simba-M (UBC-NLP)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MMS-1b-all CTC, fine-tuned on SimbaBench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"multilingual_african" adapter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SeamlessM4T-v2-large (Meta)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Multitask speech/text model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 target for siSwati; English target for English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MMS-1b-all (Meta)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CTC with per-language adapters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 (no siSwati adapter exists)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 adapter</w:t>
            </w:r>
          </w:p>
        </w:tc>
      </w:tr>
      <w:tr>
        <w:tc>
          <w:tcPr>
            <w:tcW w:type="dxa" w:w="23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Whisper-large-v3 (OpenAI)</w:t>
            </w:r>
          </w:p>
        </w:tc>
        <w:tc>
          <w:tcPr>
            <w:tcW w:type="dxa" w:w="33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Weakly supervised multilingual encoder-decoder</w:t>
            </w:r>
          </w:p>
        </w:tc>
        <w:tc>
          <w:tcPr>
            <w:tcW w:type="dxa" w:w="16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No</w:t>
            </w:r>
          </w:p>
        </w:tc>
        <w:tc>
          <w:tcPr>
            <w:tcW w:type="dxa" w:w="24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English (± clinical prompt); Swahili or auto for siSwati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Evaluation data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548"/>
        <w:gridCol w:w="2000"/>
        <w:gridCol w:w="2000"/>
      </w:tblGrid>
      <w:tr>
        <w:trPr>
          <w:tblHeader/>
        </w:trP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Set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Size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1F1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Real siSwati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NCHLT siSwati test split (via SimbaBench)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500 clips, 35 min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Read prompts, ~3 words each</w:t>
            </w:r>
          </w:p>
        </w:tc>
      </w:tr>
      <w:t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SiSwati-accented English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AfriSpeech-200 "siswati" accent, all splits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96 clips, 23 min, 5 speakers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90% clinical textbook sentences</w:t>
            </w:r>
          </w:p>
        </w:tc>
      </w:tr>
      <w:t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Zulu-accented English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AfriSpeech-200 "zulu" + "isizulu", all splits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2,835 clips, 7.9 h, 100 speakers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49% clinical, 51% general</w:t>
            </w:r>
          </w:p>
        </w:tc>
      </w:tr>
      <w:t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Code-switched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 sentences written by Claude, voiced by Simba-TTS-xho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 clips, 2.4 min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Synthetic; not native-reviewed</w:t>
            </w:r>
          </w:p>
        </w:tc>
      </w:tr>
      <w:tr>
        <w:tc>
          <w:tcPr>
            <w:tcW w:type="dxa" w:w="21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TTS controls</w:t>
            </w:r>
          </w:p>
        </w:tc>
        <w:tc>
          <w:tcPr>
            <w:tcW w:type="dxa" w:w="3548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Same voice reading NCHLT siSwati text / AfriSpeech English text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40 + 40 clips</w:t>
            </w:r>
          </w:p>
        </w:tc>
        <w:tc>
          <w:tcPr>
            <w:tcW w:type="dxa" w:w="2000"/>
            <w:tcBorders>
              <w:top w:val="single" w:color="C9C8C2" w:sz="4"/>
              <w:left w:val="single" w:color="C9C8C2" w:sz="4"/>
              <w:bottom w:val="single" w:color="C9C8C2" w:sz="4"/>
              <w:right w:val="single" w:color="C9C8C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18"/>
                <w:szCs w:val="18"/>
              </w:rPr>
              <w:t xml:space="preserve">Isolate the effect of synthesis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Excluded:</w:t>
      </w:r>
      <w:r>
        <w:rPr>
          <w:rFonts w:ascii="Arial" w:cs="Arial" w:eastAsia="Arial" w:hAnsi="Arial"/>
        </w:rPr>
        <w:t xml:space="preserve"> SimbaBench's "siSwati Lwazi" test file is mislabelled; its content is Afrikaans.</w:t>
      </w:r>
    </w:p>
    <w:p>
      <w:pPr>
        <w:pStyle w:val="Heading2"/>
      </w:pPr>
      <w:r>
        <w:rPr>
          <w:rFonts w:ascii="Arial" w:cs="Arial" w:eastAsia="Arial" w:hAnsi="Arial"/>
        </w:rPr>
        <w:t xml:space="preserve">Scoring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Corpus-level WER and CER after normalisation: lowercase, punctuation removed, hyphens split, NCHLT noise tags removed.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  <w:b/>
          <w:bCs/>
        </w:rPr>
        <w:t xml:space="preserve">Lenient WER</w:t>
      </w:r>
      <w:r>
        <w:rPr>
          <w:rFonts w:ascii="Arial" w:cs="Arial" w:eastAsia="Arial" w:hAnsi="Arial"/>
        </w:rPr>
        <w:t xml:space="preserve"> additionally ignores spoken punctuation words (comma/coma, full stop, period), which AfriSpeech readers often voiced.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95% bootstrap confidence intervals: speaker-level for real English sets, clip-level otherwise. Paired bootstrap for model-vs-model differences.</w:t>
      </w:r>
    </w:p>
    <w:p>
      <w:pPr>
        <w:pStyle w:val="ListParagraph"/>
        <w:numPr>
          <w:ilvl w:val="0"/>
          <w:numId w:val="4"/>
        </w:numPr>
        <w:spacing w:after="60" w:line="264"/>
      </w:pPr>
      <w:r>
        <w:rPr>
          <w:rFonts w:ascii="Arial" w:cs="Arial" w:eastAsia="Arial" w:hAnsi="Arial"/>
        </w:rPr>
        <w:t xml:space="preserve">All models run with greedy decoding on an Apple M4 (MPS, fp16). Whisper uses eager attention, because the default attention kernel on Apple GPUs produced corrupted output ("!!!!"). Simba-S's empty outputs were reproduced in fp32, so they are genuine.</w:t>
      </w:r>
    </w:p>
    <w:p>
      <w:pPr>
        <w:pStyle w:val="Heading2"/>
      </w:pPr>
      <w:r>
        <w:rPr>
          <w:rFonts w:ascii="Arial" w:cs="Arial" w:eastAsia="Arial" w:hAnsi="Arial"/>
        </w:rPr>
        <w:t xml:space="preserve">Reproducibility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Code, manifests, raw transcripts and per-clip scores are in 07_ASR_SiSwati/ (scripts/, data/, results/). Model weights were deleted after the runs and are re-downloaded automatically when a script is re-run. Data licences: NCHLT (CC-BY 3.0), AfriSpeech-200 (CC-BY-NC-SA 4.0), SimbaBench and Simba models (CC-BY 4.0).</w:t>
      </w:r>
    </w:p>
    <w:sectPr>
      <w:footerReference w:type="default" r:id="rId7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A5A55"/>
        <w:sz w:val="16"/>
        <w:szCs w:val="16"/>
      </w:rPr>
      <w:t xml:space="preserve">SiSwati ASR evaluation  ·  page </w:t>
    </w:r>
    <w:r>
      <w:rPr>
        <w:rFonts w:ascii="Arial" w:cs="Arial" w:eastAsia="Arial" w:hAnsi="Arial"/>
        <w:color w:val="5A5A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1C5CA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fac750c519d6f78f418af2578d349cee4b35b79.png"/><Relationship Id="rId9" Type="http://schemas.openxmlformats.org/officeDocument/2006/relationships/image" Target="media/3a98eb096d352bc0808bdedb10a8eaa49fc98ad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SiSwati ASR Evaluation</dc:title>
  <dc:creator>Prepared with Claude</dc:creator>
  <cp:lastModifiedBy>Un-named</cp:lastModifiedBy>
  <cp:revision>1</cp:revision>
  <dcterms:created xsi:type="dcterms:W3CDTF">2026-09-26T06:30:07.002Z</dcterms:created>
  <dcterms:modified xsi:type="dcterms:W3CDTF">2026-09-26T06:30:07.003Z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