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№2. Работа с структурами данных, циклами и условными операторами в Python</w:t>
      </w:r>
    </w:p>
    <w:p w:rsidR="00000000" w:rsidDel="00000000" w:rsidP="00000000" w:rsidRDefault="00000000" w:rsidRPr="00000000" w14:paraId="0000000A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B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Написание простых функций</w:t>
      </w:r>
    </w:p>
    <w:p w:rsidR="00000000" w:rsidDel="00000000" w:rsidP="00000000" w:rsidRDefault="00000000" w:rsidRPr="00000000" w14:paraId="0000001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принимает имя пользователя в качестве аргумента и выводит приветствие с этим именем.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(name)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возвращает квадрат переданного ей числа.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(number)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max_of_two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принимает два числа в качестве аргументов и возвращает большее из них.</w:t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max_of_two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(x, y)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n090027k3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Работа с аргументами функций</w:t>
      </w:r>
    </w:p>
    <w:p w:rsidR="00000000" w:rsidDel="00000000" w:rsidP="00000000" w:rsidRDefault="00000000" w:rsidRPr="00000000" w14:paraId="00000029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describe_person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a0d9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describe_person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(name, age=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Использование функций для решения алгоритмических задач</w:t>
      </w:r>
    </w:p>
    <w:p w:rsidR="00000000" w:rsidDel="00000000" w:rsidP="00000000" w:rsidRDefault="00000000" w:rsidRPr="00000000" w14:paraId="0000002F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функцию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is_prime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определяет, является ли число простым, и возвращает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aa0d9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8"/>
                <w:szCs w:val="28"/>
                <w:rtl w:val="0"/>
              </w:rPr>
              <w:t xml:space="preserve">is_prime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8"/>
                <w:szCs w:val="28"/>
                <w:rtl w:val="0"/>
              </w:rPr>
              <w:t xml:space="preserve">(number)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#Напишите тело функции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4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Освоил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