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3175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Difference between HTTP1.1 vs HTTP2</w:t>
      </w:r>
    </w:p>
    <w:p w14:paraId="727C1F01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BE70D6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</w:t>
      </w:r>
      <w:r>
        <w:rPr>
          <w:rFonts w:ascii="Calibri" w:hAnsi="Calibri" w:cs="Calibri"/>
          <w:lang w:val="en"/>
        </w:rPr>
        <w:t>y on HTTP/1.1 which was created in 1997 &amp; the new one is HTTP/2 which was created in 2015.</w:t>
      </w:r>
    </w:p>
    <w:p w14:paraId="0AFB84CE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229C1D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HTTP/1.1: For better understanding, let’s assume the situation when you make a request to the server for the geeksforgeeks.html page &amp; server responds to you as a r</w:t>
      </w:r>
      <w:r>
        <w:rPr>
          <w:rFonts w:ascii="Calibri" w:hAnsi="Calibri" w:cs="Calibri"/>
          <w:lang w:val="en"/>
        </w:rPr>
        <w:t>esource geeksforgeeks.html page. before sending the request and the response there is a TCP connection established between client &amp; server. again you make a request to the server for image img.jpg &amp; the server gives a response as an image img.jpg. the conn</w:t>
      </w:r>
      <w:r>
        <w:rPr>
          <w:rFonts w:ascii="Calibri" w:hAnsi="Calibri" w:cs="Calibri"/>
          <w:lang w:val="en"/>
        </w:rPr>
        <w:t>ection was not lost here after the first request because we add a keep-alive header which is the part of the request so there is an open connection between the server &amp; client. there is a persistent connection which means several requests &amp; responses are m</w:t>
      </w:r>
      <w:r>
        <w:rPr>
          <w:rFonts w:ascii="Calibri" w:hAnsi="Calibri" w:cs="Calibri"/>
          <w:lang w:val="en"/>
        </w:rPr>
        <w:t>erged in a single connection. These are the drawbacks that lead to the creation of HTTP/2: The first problem is HTTP/1.1 transfer all the requests &amp; responses in the plain text message form. The second one is head of line blocking in which TCP connection i</w:t>
      </w:r>
      <w:r>
        <w:rPr>
          <w:rFonts w:ascii="Calibri" w:hAnsi="Calibri" w:cs="Calibri"/>
          <w:lang w:val="en"/>
        </w:rPr>
        <w:t>s blocked all other requests until the response does not receive. all the information related to the header file is repeated in every request.</w:t>
      </w:r>
    </w:p>
    <w:p w14:paraId="40CBF71A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HTTP/1.1 was the third version of HTTP and the standard protocol for over 15 years. It introduced persistent conn</w:t>
      </w:r>
      <w:r>
        <w:rPr>
          <w:rFonts w:ascii="Calibri" w:hAnsi="Calibri" w:cs="Calibri"/>
          <w:lang w:val="en"/>
        </w:rPr>
        <w:t>ections for improved performance and laid the foundation for standard requests, such as GET, HEAD, PUT, and POST.As websites became more resource-intensive, however, HTTP/1.1’s limitations began to show. Specifically, its use of one outstanding request per</w:t>
      </w:r>
      <w:r>
        <w:rPr>
          <w:rFonts w:ascii="Calibri" w:hAnsi="Calibri" w:cs="Calibri"/>
          <w:lang w:val="en"/>
        </w:rPr>
        <w:t xml:space="preserve"> TCP connection created significant overhead, slowing down page load times.</w:t>
      </w:r>
    </w:p>
    <w:p w14:paraId="6BD36FF1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7A660A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HTTP/2: HTTP/2 was developed over the SPDY protocol. HTTP/2 works on the binary framing layer instead of textual that converts all the messages in binary format. it works on fully</w:t>
      </w:r>
      <w:r>
        <w:rPr>
          <w:rFonts w:ascii="Calibri" w:hAnsi="Calibri" w:cs="Calibri"/>
          <w:lang w:val="en"/>
        </w:rPr>
        <w:t xml:space="preserve"> multiplexed that is one TCP connection is used for multiple requests. HTTP/2 uses HPACK which is used to split data from header. it compresses the header. The server sends all the other files like CSS &amp; JS without the request of the client using the PUSH </w:t>
      </w:r>
      <w:r>
        <w:rPr>
          <w:rFonts w:ascii="Calibri" w:hAnsi="Calibri" w:cs="Calibri"/>
          <w:lang w:val="en"/>
        </w:rPr>
        <w:t>frame.</w:t>
      </w:r>
    </w:p>
    <w:p w14:paraId="57A96047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DF6B0C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2010, Google released the SPDY protocol as a way of modifying how HTTP handles requests and responses. Its focus was on reducing latency via TCP pipelining and providing mandatory compression, amongst other features. While HTTP/2 was initially m</w:t>
      </w:r>
      <w:r>
        <w:rPr>
          <w:rFonts w:ascii="Calibri" w:hAnsi="Calibri" w:cs="Calibri"/>
          <w:lang w:val="en"/>
        </w:rPr>
        <w:t xml:space="preserve">odeled after SPDY, it was soon modified to include unique features, including a fixed header compression algorithm, (in contrast to SPDY’s dynamic stream-based compression). Following its release, Google announced that it would remove support for </w:t>
      </w:r>
      <w:r>
        <w:rPr>
          <w:rFonts w:ascii="Calibri" w:hAnsi="Calibri" w:cs="Calibri"/>
          <w:lang w:val="en"/>
        </w:rPr>
        <w:lastRenderedPageBreak/>
        <w:t>SPDY in f</w:t>
      </w:r>
      <w:r>
        <w:rPr>
          <w:rFonts w:ascii="Calibri" w:hAnsi="Calibri" w:cs="Calibri"/>
          <w:lang w:val="en"/>
        </w:rPr>
        <w:t>avor of HTTP/2.</w:t>
      </w:r>
    </w:p>
    <w:p w14:paraId="711A6A5F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HTTP/1.1 vs. HTTP/2 Protocol</w:t>
      </w:r>
    </w:p>
    <w:p w14:paraId="1D6FB580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HTTP/2 improved on HTTP/1.1 in a number of ways that allowed for speedier content delivery and improved user experience, including:</w:t>
      </w:r>
    </w:p>
    <w:p w14:paraId="6192B40F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128501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HTTP/1.1 vs. HTTP/2 Protocol</w:t>
      </w:r>
    </w:p>
    <w:p w14:paraId="6585643B" w14:textId="77777777" w:rsidR="00000000" w:rsidRDefault="00B0797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3D1C286" wp14:editId="51208D88">
            <wp:extent cx="548640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28B7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1DC2ED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Binary prot</w:t>
      </w:r>
      <w:r>
        <w:rPr>
          <w:rFonts w:ascii="Calibri" w:hAnsi="Calibri" w:cs="Calibri"/>
          <w:b/>
          <w:bCs/>
          <w:lang w:val="en"/>
        </w:rPr>
        <w:t xml:space="preserve">ocols </w:t>
      </w:r>
      <w:r>
        <w:rPr>
          <w:rFonts w:ascii="Calibri" w:hAnsi="Calibri" w:cs="Calibri"/>
          <w:lang w:val="en"/>
        </w:rPr>
        <w:t>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14:paraId="1CCC051F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Multiplexi</w:t>
      </w:r>
      <w:r>
        <w:rPr>
          <w:rFonts w:ascii="Calibri" w:hAnsi="Calibri" w:cs="Calibri"/>
          <w:b/>
          <w:bCs/>
          <w:lang w:val="en"/>
        </w:rPr>
        <w:t xml:space="preserve">ng </w:t>
      </w:r>
      <w:r>
        <w:rPr>
          <w:rFonts w:ascii="Calibri" w:hAnsi="Calibri" w:cs="Calibri"/>
          <w:lang w:val="en"/>
        </w:rPr>
        <w:t>– HTTP/2 is multiplexed, i.e., it can initiate multiple requests in parallel over a single TCP connection. As a result, web pages containing several elements are delivered over one TCP connection. These capabilities solve the head-of-line blocking probl</w:t>
      </w:r>
      <w:r>
        <w:rPr>
          <w:rFonts w:ascii="Calibri" w:hAnsi="Calibri" w:cs="Calibri"/>
          <w:lang w:val="en"/>
        </w:rPr>
        <w:t>em in HTTP/1.1, in which a packet at the front of the line blocks others from being transmitted.</w:t>
      </w:r>
    </w:p>
    <w:p w14:paraId="59ED3606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Header compression </w:t>
      </w:r>
      <w:r>
        <w:rPr>
          <w:rFonts w:ascii="Calibri" w:hAnsi="Calibri" w:cs="Calibri"/>
          <w:lang w:val="en"/>
        </w:rPr>
        <w:t>– HTTP/2 uses header compression to reduce the overhead caused by TCP’s slow-start mechanism.</w:t>
      </w:r>
    </w:p>
    <w:p w14:paraId="7C3E741F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Server push </w:t>
      </w:r>
      <w:r>
        <w:rPr>
          <w:rFonts w:ascii="Calibri" w:hAnsi="Calibri" w:cs="Calibri"/>
          <w:lang w:val="en"/>
        </w:rPr>
        <w:t>– HTTP/2 servers push likely-to-be</w:t>
      </w:r>
      <w:r>
        <w:rPr>
          <w:rFonts w:ascii="Calibri" w:hAnsi="Calibri" w:cs="Calibri"/>
          <w:lang w:val="en"/>
        </w:rPr>
        <w:t>-used resources into a browser’s cache, even before they’re requested. This allows browsers to display content without additional request cycles.</w:t>
      </w:r>
    </w:p>
    <w:p w14:paraId="02F9B157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Increased security </w:t>
      </w:r>
      <w:r>
        <w:rPr>
          <w:rFonts w:ascii="Calibri" w:hAnsi="Calibri" w:cs="Calibri"/>
          <w:lang w:val="en"/>
        </w:rPr>
        <w:t>– Web browsers only support HTTP/2 via encrypted connections, increasing user and applicati</w:t>
      </w:r>
      <w:r>
        <w:rPr>
          <w:rFonts w:ascii="Calibri" w:hAnsi="Calibri" w:cs="Calibri"/>
          <w:lang w:val="en"/>
        </w:rPr>
        <w:t>on security.</w:t>
      </w:r>
    </w:p>
    <w:p w14:paraId="4015159F" w14:textId="77777777" w:rsidR="00000000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EB4564" w14:textId="77777777" w:rsidR="00B07972" w:rsidRDefault="00B079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079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B"/>
    <w:rsid w:val="00682F5B"/>
    <w:rsid w:val="00B0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F0428"/>
  <w14:defaultImageDpi w14:val="0"/>
  <w15:docId w15:val="{2A951819-7AD7-407D-BDD8-CB9BE363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yadav</dc:creator>
  <cp:keywords/>
  <dc:description/>
  <cp:lastModifiedBy>Divya yadav</cp:lastModifiedBy>
  <cp:revision>2</cp:revision>
  <dcterms:created xsi:type="dcterms:W3CDTF">2023-08-20T18:10:00Z</dcterms:created>
  <dcterms:modified xsi:type="dcterms:W3CDTF">2023-08-20T18:10:00Z</dcterms:modified>
</cp:coreProperties>
</file>