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 w:firstLine="2168" w:firstLineChars="900"/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僵尸大战植物产品方案设计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Style w:val="4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项目实施可行性报告（行业市场分析、竞争对手或同类产品分析、自身条件分析）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1.1</w:t>
      </w:r>
      <w:r>
        <w:rPr>
          <w:rStyle w:val="4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行业市场分析</w:t>
      </w:r>
      <w:r>
        <w:rPr>
          <w:rStyle w:val="4"/>
          <w:rFonts w:hint="eastAsia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截止2016年6月，中国的手机网民在上半年达到6.56亿，中国的智能手机市场逐步拓广。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在现今电子信息高速发展的时代，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电子游戏能够在摆脱PC端繁琐的操控、游戏时长约束的同时，还能契合用户的竞技需求、而其便携、快捷等特点是对用户需求的最好呼应，移动电子游戏成为用户处理碎片化时间的一种主要的娱乐方式。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电子游戏已经深入人们的日常生活，成为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男女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老少皆宜的娱乐方式。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  <w:t>到2016年底，中国的手游用户规模达到了5.23亿人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  <w:t>手机游戏用户规模已逐渐见顶</w:t>
      </w:r>
      <w:r>
        <w:rPr>
          <w:rFonts w:hint="eastAsia" w:asciiTheme="minorEastAsia" w:hAnsi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然而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  <w:t>缺少足够多的精品手游</w:t>
      </w:r>
      <w:r>
        <w:rPr>
          <w:rFonts w:hint="eastAsia" w:asciiTheme="minorEastAsia" w:hAnsi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电子游戏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市场大，且处于逐渐饱和和持续完善的阶段。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1.2</w:t>
      </w:r>
      <w:r>
        <w:rPr>
          <w:rStyle w:val="4"/>
          <w:rFonts w:hint="default" w:ascii="Georgia" w:hAnsi="Georgia" w:eastAsia="Georgia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竞争对手或同类产品分析</w:t>
      </w:r>
      <w:r>
        <w:rPr>
          <w:rStyle w:val="4"/>
          <w:rFonts w:hint="eastAsia" w:ascii="Georgia" w:hAnsi="Georgia" w:eastAsia="宋体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以植物大战僵尸为同类产品分析）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植物大战僵尸的Android版是一款益智策略类塔防御战游戏，游戏内容就是：玩家控制植物，抵制僵尸的进攻，保护这片草坪。玩家经过思考得到战略思想，要将战术将战略实现出来。战术范围很广，植物的搭配、战斗时的阵型、植物与僵尸相遇时是战是防这都属于战术的范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但目前缺乏中国风版本；故事情节较少，缺乏连续性的进攻击败环节。所以若挖掘并完善这两方面，在中国还存在一定的市场可以拓展。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1.3自身条件分析：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僵尸大战植物，定义为一款益智策略类反塔防御战游戏，并具有一系列的故事情节发展。游戏内容为：玩家控制僵尸，破坏植物的防御并进攻，最终击败控制植物的大boss。玩家经过思考，实施战略。僵尸的搭配，进攻路线和战斗时的阵型布局，都需要经过慎重思考和及时的应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eastAsia="zh-CN"/>
        </w:rPr>
      </w:pPr>
      <w:r>
        <w:rPr>
          <w:rStyle w:val="4"/>
          <w:rFonts w:hint="eastAsia" w:ascii="Georgia" w:hAnsi="Georgia" w:eastAsia="宋体" w:cs="Georg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此款游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戏具有中国风元素的植物和僵尸，僵尸具有风火雷冰等属性并产生相应技能（如：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>风技能吹走一棵植物，火技能对植物产生持续灼烧伤害，雷技能麻痹植物使其无法攻击，冰技能冰冻植物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），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>还可以给自己加护盾，单体治疗或群体少量治疗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</w:rPr>
        <w:t>植物可以取材自各种中药或其他花草，毒气技能造成群伤持续掉血、吞噬技能可每隔一段时间吞掉一个僵尸，魅惑技能可迷惑僵尸停止行动</w:t>
      </w: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color w:val="000000"/>
          <w:sz w:val="24"/>
          <w:szCs w:val="24"/>
          <w:lang w:val="en-US" w:eastAsia="zh-CN"/>
        </w:rPr>
        <w:t>此游戏设置关卡，逐步破解关卡后故事情节相应变化和发展。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产品定位及目标（用户群分析等）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2.1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产品定位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益智策略类反塔防御战游戏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2.2</w:t>
      </w:r>
      <w:r>
        <w:rPr>
          <w:rStyle w:val="4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用户群分析：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对于一般的用户群来说，他们的一般特征和需求明显为：愿意尝试新鲜的事；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</w:rPr>
        <w:t>不是重度游戏玩家，只是把游戏当做一种消遣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且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本游戏操作简易，上手较快，且游戏风格为卡通中国风，适合广大群体娱乐。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0" w:beforeAutospacing="1" w:after="180" w:afterAutospacing="0" w:line="360" w:lineRule="auto"/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另一方面，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植物大战僵尸自2009年推出以来，获得众多好评，玩家不断增长并转换，并且添加中国风的模式和故事情节发展，其新鲜感能吸引植物大战僵尸的玩家的兴趣从而尝试。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2.3</w:t>
      </w:r>
      <w:r>
        <w:rPr>
          <w:rStyle w:val="4"/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目标人群：</w:t>
      </w: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6岁以上群体；原植物大战僵尸的用户；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48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产品内容总策划（应用流程规划，设计与测试规范，开发日程表）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3.1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应用流程规划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712085" cy="2338070"/>
            <wp:effectExtent l="0" t="0" r="12065" b="5080"/>
            <wp:docPr id="1" name="图片 1" descr="微信截图_2017101523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0152309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696845" cy="1807845"/>
            <wp:effectExtent l="0" t="0" r="8255" b="1905"/>
            <wp:docPr id="2" name="图片 2" descr="微信截图_2017101523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0152312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687320" cy="1610995"/>
            <wp:effectExtent l="0" t="0" r="17780" b="8255"/>
            <wp:docPr id="3" name="图片 3" descr="微信截图_2017101523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10152313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115310" cy="2526665"/>
            <wp:effectExtent l="0" t="0" r="8890" b="6985"/>
            <wp:docPr id="4" name="图片 4" descr="微信截图_2017101523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1710152320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582545" cy="1662430"/>
            <wp:effectExtent l="0" t="0" r="8255" b="13970"/>
            <wp:docPr id="5" name="图片 5" descr="微信截图_20171015232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1710152321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right="0"/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Theme="minorEastAsia" w:hAnsi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3.2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设计与测试规范</w:t>
      </w: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设计时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画出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/>
        </w:rPr>
        <w:t>UML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的用例图，时序图，状态图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针对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/>
        </w:rPr>
        <w:t>UML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的用例图，时序图，状态图来设计出重要系统的测试案例，只有重要系统的质量得到充分的测试，游戏程序的质量才可以得到充分的保证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-9"/>
          <w:sz w:val="24"/>
          <w:szCs w:val="24"/>
          <w:shd w:val="clear" w:fill="FFFFFF"/>
        </w:rPr>
        <w:t>测试内容：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测试内容：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1、下载安装游戏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2、启动游戏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3、检测图文音效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4、按键测试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5、响应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6、其他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952365" cy="4721225"/>
            <wp:effectExtent l="0" t="0" r="635" b="3175"/>
            <wp:docPr id="8" name="图片 8" descr="TIM截图2017101816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710181646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949825" cy="3004820"/>
            <wp:effectExtent l="0" t="0" r="3175" b="5080"/>
            <wp:docPr id="9" name="图片 9" descr="TIM截图2017101816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710181646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022850" cy="3950335"/>
            <wp:effectExtent l="0" t="0" r="6350" b="12065"/>
            <wp:docPr id="10" name="图片 10" descr="TIM截图2017101816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截图201710181647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23232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073015" cy="4272280"/>
            <wp:effectExtent l="0" t="0" r="13335" b="13970"/>
            <wp:docPr id="11" name="图片 11" descr="TIM截图2017101816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截图201710181647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23232"/>
          <w:spacing w:val="-1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23232"/>
          <w:spacing w:val="-10"/>
          <w:sz w:val="24"/>
          <w:szCs w:val="24"/>
          <w:shd w:val="clear" w:fill="FFFFFF"/>
          <w:lang w:val="en-US" w:eastAsia="zh-CN"/>
        </w:rPr>
        <w:t>3.3应用日程表：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初步计划：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10月底建立初步的僵尸类，场景类；建立初步的植物类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11月底完成功能界面交互类及美工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12月进行功能完善，测试</w:t>
      </w:r>
    </w:p>
    <w:tbl>
      <w:tblPr>
        <w:tblW w:w="10080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19"/>
        <w:gridCol w:w="2521"/>
        <w:gridCol w:w="2520"/>
        <w:gridCol w:w="252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2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  <w:bdr w:val="none" w:color="auto" w:sz="0" w:space="0"/>
              </w:rPr>
              <w:t>时间</w:t>
            </w:r>
          </w:p>
        </w:tc>
        <w:tc>
          <w:tcPr>
            <w:tcW w:w="252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  <w:bdr w:val="none" w:color="auto" w:sz="0" w:space="0"/>
              </w:rPr>
              <w:t>10月</w:t>
            </w:r>
          </w:p>
        </w:tc>
        <w:tc>
          <w:tcPr>
            <w:tcW w:w="25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  <w:bdr w:val="none" w:color="auto" w:sz="0" w:space="0"/>
              </w:rPr>
              <w:t>11月</w:t>
            </w:r>
          </w:p>
        </w:tc>
        <w:tc>
          <w:tcPr>
            <w:tcW w:w="25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b/>
                <w:color w:val="FFFFFF"/>
                <w:sz w:val="36"/>
                <w:szCs w:val="36"/>
                <w:bdr w:val="none" w:color="auto" w:sz="0" w:space="0"/>
              </w:rPr>
              <w:t>12月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6" w:hRule="atLeast"/>
          <w:tblCellSpacing w:w="0" w:type="dxa"/>
        </w:trPr>
        <w:tc>
          <w:tcPr>
            <w:tcW w:w="251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  <w:bdr w:val="none" w:color="auto" w:sz="0" w:space="0"/>
              </w:rPr>
              <w:t>计划</w:t>
            </w:r>
          </w:p>
        </w:tc>
        <w:tc>
          <w:tcPr>
            <w:tcW w:w="2521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  <w:bdr w:val="none" w:color="auto" w:sz="0" w:space="0"/>
              </w:rPr>
              <w:t>僵尸类、植物类</w:t>
            </w:r>
          </w:p>
        </w:tc>
        <w:tc>
          <w:tcPr>
            <w:tcW w:w="25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  <w:bdr w:val="none" w:color="auto" w:sz="0" w:space="0"/>
              </w:rPr>
              <w:t>功能界面交互类、美工</w:t>
            </w:r>
          </w:p>
        </w:tc>
        <w:tc>
          <w:tcPr>
            <w:tcW w:w="2520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color w:val="000000"/>
                <w:sz w:val="36"/>
                <w:szCs w:val="36"/>
                <w:bdr w:val="none" w:color="auto" w:sz="0" w:space="0"/>
              </w:rPr>
              <w:t>完善，测试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right="0"/>
        <w:rPr>
          <w:rStyle w:val="4"/>
          <w:rFonts w:hint="default" w:ascii="Georgia" w:hAnsi="Georgia" w:eastAsia="宋体" w:cs="Georgia"/>
          <w:b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4.技术解决方案</w:t>
      </w:r>
    </w:p>
    <w:p>
      <w:pPr>
        <w:spacing w:line="360" w:lineRule="auto"/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整个开发过程遵循软件过程规范，采用在Android 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udio中使用Java编程来实现界面以及事件的控制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，使用Android Studio建立模块与Unity3D交互。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Unity是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一个全面整合的专业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游戏引擎、游戏开发工具。支持的维度 3D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2D，可以进行3D，2D游戏开发。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Unity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开发游戏具有以下优势：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对于移动平台来说，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nity3D编程周期短，模块丰富，适合小型开发团队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；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"https://www.baidu.com/s?wd=%E5%8F%AF%E7%A7%BB%E6%A4%8D%E6%80%A7&amp;tn=44039180_cpr&amp;fenlei=mv6quAkxTZn0IZRqIHckPjm4nH00T1d9nWfsmhnsPhDkrAnLnyFb0ZwV5Hcvrjm3rH6sPfKWUMw85HfYnjn4nH6sgvPsT6KdThsqpZwYTjCEQLGCpyw9Uz4Bmy-bIi4WUvYETgN-TLwGUv3EPjbknjf4PjmLrH0kPjcLPHTz" \t "https://zhidao.baidu.com/question/_blank" </w:instrTex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可移植性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很高，对多平台的支持非常平滑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可以在同一个开发环境下轻松制作出适应多平台的游戏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；很多插件在Unity插件中都可以找到对应的实现；Unity的游戏可以极大程度避免崩溃和闪退；强大的性能分析工具，可以轻易找到内存和CPU的瓶颈，支持Android和iOS的真机运行。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Android 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tudio平台开发游戏具有以下的优点：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速度更快；UI更漂亮；更加智能；整合了Gradle构建工具；强大的UI编辑器；内置终端；更完善的插件系统；完美整合版本控制系统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Java语言开发游戏具有以下优势：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Java高效、语言严谨、高抽象、具有可读性强的优势，适用于规模越来越庞大的游戏软件。手机游戏开发占据游戏市场越来越大的份额，由于手机的操作系统种类繁多，跨平台的Java语言有着先天优势。Java有虚拟机特性，本身就可以用来编写游戏脚本，目前也有例如beanshell、groovy等脚本语言可以方便的无缝的和JAVA 语言进行交互，这些都极大的方便了JAVA游戏编程。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5.推广方案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网络推广配合实体推广，以实体推广为主，网络推广为辅。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网络推广方面：通过微信公众号和微博等媒体，做广告类推广。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体推广方面：可在校园内以搞活动的名义，限定15天内下载本产品并注册可获得商城礼包，获得一定特权，吸引人们在初期进行游戏。根据上网习惯，去网吧的大部分是青年，大部分都玩游戏，此外大学生群体玩游戏的也比较多，因此可以对市内的各大校园和网吧采用多种推广方法，可以张贴海报，桌面广告，宣传彩页或者书签（反面标注二维码或网址等信息）。</w:t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6.运营规划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通过微信公众号和微博等媒体推广。以网吧和高校活动为主。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old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94B4D"/>
    <w:rsid w:val="407E7128"/>
    <w:rsid w:val="78F2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zwk1</dc:creator>
  <cp:lastModifiedBy>zwk1</cp:lastModifiedBy>
  <dcterms:modified xsi:type="dcterms:W3CDTF">2017-10-18T08:56:27Z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