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1B81B" w14:textId="192CDFAA" w:rsidR="007051A4" w:rsidRPr="00D852B2" w:rsidRDefault="00D852B2" w:rsidP="00D852B2">
      <w:pPr>
        <w:jc w:val="center"/>
        <w:rPr>
          <w:b/>
          <w:bCs/>
        </w:rPr>
      </w:pPr>
      <w:r w:rsidRPr="00D852B2">
        <w:rPr>
          <w:b/>
          <w:bCs/>
          <w:sz w:val="28"/>
          <w:szCs w:val="28"/>
        </w:rPr>
        <w:t xml:space="preserve">Spring Cloud, Docker, </w:t>
      </w:r>
      <w:proofErr w:type="spellStart"/>
      <w:r w:rsidRPr="00D852B2">
        <w:rPr>
          <w:b/>
          <w:bCs/>
          <w:sz w:val="28"/>
          <w:szCs w:val="28"/>
        </w:rPr>
        <w:t>Kubernetes</w:t>
      </w:r>
      <w:proofErr w:type="spellEnd"/>
      <w:r w:rsidRPr="00D852B2">
        <w:rPr>
          <w:b/>
          <w:bCs/>
          <w:sz w:val="28"/>
          <w:szCs w:val="28"/>
        </w:rPr>
        <w:t xml:space="preserve">, OAuth2, </w:t>
      </w:r>
      <w:proofErr w:type="spellStart"/>
      <w:r w:rsidRPr="00D852B2">
        <w:rPr>
          <w:b/>
          <w:bCs/>
          <w:sz w:val="28"/>
          <w:szCs w:val="28"/>
        </w:rPr>
        <w:t>RabbitMQ</w:t>
      </w:r>
      <w:proofErr w:type="spellEnd"/>
      <w:r w:rsidRPr="00D852B2">
        <w:rPr>
          <w:b/>
          <w:bCs/>
          <w:sz w:val="28"/>
          <w:szCs w:val="28"/>
        </w:rPr>
        <w:t xml:space="preserve">, Resilience4j, API Gateway y </w:t>
      </w:r>
      <w:proofErr w:type="spellStart"/>
      <w:r w:rsidRPr="00D852B2">
        <w:rPr>
          <w:b/>
          <w:bCs/>
          <w:sz w:val="28"/>
          <w:szCs w:val="28"/>
        </w:rPr>
        <w:t>Observabilidad</w:t>
      </w:r>
      <w:proofErr w:type="spellEnd"/>
      <w:r w:rsidRPr="00D852B2">
        <w:rPr>
          <w:b/>
          <w:bCs/>
          <w:sz w:val="28"/>
          <w:szCs w:val="28"/>
        </w:rPr>
        <w:t xml:space="preserve"> con </w:t>
      </w:r>
      <w:proofErr w:type="spellStart"/>
      <w:r w:rsidRPr="00D852B2">
        <w:rPr>
          <w:b/>
          <w:bCs/>
          <w:sz w:val="28"/>
          <w:szCs w:val="28"/>
        </w:rPr>
        <w:t>OpenTelemetry</w:t>
      </w:r>
      <w:proofErr w:type="spellEnd"/>
      <w:r w:rsidRPr="00D852B2">
        <w:rPr>
          <w:b/>
          <w:bCs/>
          <w:sz w:val="28"/>
          <w:szCs w:val="28"/>
        </w:rPr>
        <w:t>/LGTM</w:t>
      </w:r>
    </w:p>
    <w:p w14:paraId="316C77BF" w14:textId="77777777" w:rsidR="00D852B2" w:rsidRDefault="00D852B2"/>
    <w:p w14:paraId="47DC97E3" w14:textId="701FA37F" w:rsidR="00D852B2" w:rsidRDefault="00D852B2" w:rsidP="00D852B2">
      <w:pPr>
        <w:pStyle w:val="Prrafodelista"/>
        <w:numPr>
          <w:ilvl w:val="0"/>
          <w:numId w:val="1"/>
        </w:numPr>
      </w:pPr>
      <w:proofErr w:type="spellStart"/>
      <w:r>
        <w:t>RabbitMQ</w:t>
      </w:r>
      <w:proofErr w:type="spellEnd"/>
    </w:p>
    <w:p w14:paraId="5FA703AE" w14:textId="08CDCF42" w:rsidR="00D852B2" w:rsidRDefault="00D852B2">
      <w:r w:rsidRPr="00D852B2">
        <w:rPr>
          <w:noProof/>
        </w:rPr>
        <w:drawing>
          <wp:inline distT="0" distB="0" distL="0" distR="0" wp14:anchorId="5A94D22B" wp14:editId="65156301">
            <wp:extent cx="6129910" cy="1256365"/>
            <wp:effectExtent l="0" t="0" r="4445" b="1270"/>
            <wp:docPr id="189529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98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48319" cy="126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D8541" w14:textId="6646EAAD" w:rsidR="00D852B2" w:rsidRDefault="00AE64CD">
      <w:r>
        <w:t>No usa protocolo HTTP, sino AMQP (</w:t>
      </w:r>
      <w:proofErr w:type="spellStart"/>
      <w:r>
        <w:t>Advance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Queuing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</w:t>
      </w:r>
      <w:r w:rsidR="00564A8C">
        <w:t>: Envía el mensaje empaquetado en binario, la red lo transporta y el receptor lo entiende</w:t>
      </w:r>
      <w:r w:rsidR="009F216F">
        <w:t>.</w:t>
      </w:r>
    </w:p>
    <w:p w14:paraId="7880F490" w14:textId="48464313" w:rsidR="009F216F" w:rsidRDefault="009F216F" w:rsidP="00D93764">
      <w:pPr>
        <w:pStyle w:val="Prrafodelista"/>
        <w:numPr>
          <w:ilvl w:val="0"/>
          <w:numId w:val="2"/>
        </w:numPr>
      </w:pPr>
      <w:r>
        <w:t>Puerto: 5672</w:t>
      </w:r>
      <w:r w:rsidR="004C691E">
        <w:t xml:space="preserve"> =&gt; para el protocolo AMQP</w:t>
      </w:r>
    </w:p>
    <w:p w14:paraId="556456A5" w14:textId="5D30C4C7" w:rsidR="00F927DC" w:rsidRDefault="00F927DC" w:rsidP="00D93764">
      <w:pPr>
        <w:pStyle w:val="Prrafodelista"/>
        <w:numPr>
          <w:ilvl w:val="0"/>
          <w:numId w:val="2"/>
        </w:numPr>
      </w:pPr>
      <w:r>
        <w:t xml:space="preserve">Puerto 15672 =&gt; Panel </w:t>
      </w:r>
      <w:proofErr w:type="spellStart"/>
      <w:r>
        <w:t>admin</w:t>
      </w:r>
      <w:proofErr w:type="spellEnd"/>
      <w:r>
        <w:t xml:space="preserve"> (localhost:15672, credenciales: </w:t>
      </w:r>
      <w:proofErr w:type="spellStart"/>
      <w:r>
        <w:t>guest</w:t>
      </w:r>
      <w:proofErr w:type="spellEnd"/>
      <w:r>
        <w:t xml:space="preserve"> / </w:t>
      </w:r>
      <w:proofErr w:type="spellStart"/>
      <w:r>
        <w:t>guest</w:t>
      </w:r>
      <w:proofErr w:type="spellEnd"/>
      <w:r>
        <w:t>)</w:t>
      </w:r>
    </w:p>
    <w:p w14:paraId="1883F727" w14:textId="0C373152" w:rsidR="007D70FC" w:rsidRDefault="007D70FC" w:rsidP="00D93764">
      <w:pPr>
        <w:pStyle w:val="Prrafodelista"/>
        <w:numPr>
          <w:ilvl w:val="0"/>
          <w:numId w:val="2"/>
        </w:numPr>
      </w:pPr>
      <w:r>
        <w:t>AMQP vs HTTP:</w:t>
      </w:r>
    </w:p>
    <w:p w14:paraId="1F8BF4C8" w14:textId="38FB7375" w:rsidR="007D70FC" w:rsidRDefault="007D70FC">
      <w:r w:rsidRPr="007D70FC">
        <w:rPr>
          <w:noProof/>
        </w:rPr>
        <w:drawing>
          <wp:inline distT="0" distB="0" distL="0" distR="0" wp14:anchorId="218929CB" wp14:editId="417BF362">
            <wp:extent cx="2132851" cy="717059"/>
            <wp:effectExtent l="0" t="0" r="1270" b="6985"/>
            <wp:docPr id="1805879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79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7707" cy="72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90FB" w14:textId="235277AB" w:rsidR="007D70FC" w:rsidRDefault="00D93764" w:rsidP="00D93764">
      <w:pPr>
        <w:pStyle w:val="Prrafodelista"/>
        <w:numPr>
          <w:ilvl w:val="0"/>
          <w:numId w:val="2"/>
        </w:numPr>
      </w:pPr>
      <w:r>
        <w:t xml:space="preserve">Arquitectura de </w:t>
      </w:r>
      <w:proofErr w:type="spellStart"/>
      <w:r>
        <w:t>RabbitMQ</w:t>
      </w:r>
      <w:proofErr w:type="spellEnd"/>
    </w:p>
    <w:p w14:paraId="10A00260" w14:textId="0E26C57E" w:rsidR="00D93764" w:rsidRDefault="00D93764" w:rsidP="00D93764">
      <w:pPr>
        <w:pStyle w:val="Prrafodelista"/>
      </w:pPr>
      <w:r w:rsidRPr="00D93764">
        <w:rPr>
          <w:noProof/>
        </w:rPr>
        <w:drawing>
          <wp:inline distT="0" distB="0" distL="0" distR="0" wp14:anchorId="00731ADD" wp14:editId="4AF48CF0">
            <wp:extent cx="4455489" cy="1792512"/>
            <wp:effectExtent l="0" t="0" r="2540" b="0"/>
            <wp:docPr id="1845110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07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0298" cy="17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D2A49" w14:textId="6CD6E2DD" w:rsidR="00D93764" w:rsidRDefault="00C934C0" w:rsidP="00D93764">
      <w:pPr>
        <w:pStyle w:val="Prrafodelista"/>
      </w:pPr>
      <w:r w:rsidRPr="00C934C0">
        <w:rPr>
          <w:noProof/>
        </w:rPr>
        <w:drawing>
          <wp:inline distT="0" distB="0" distL="0" distR="0" wp14:anchorId="0ACA1B7E" wp14:editId="3A6E7265">
            <wp:extent cx="4461427" cy="1636314"/>
            <wp:effectExtent l="0" t="0" r="0" b="2540"/>
            <wp:docPr id="2112806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06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770" cy="164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0E54" w14:textId="30D0BC99" w:rsidR="00C934C0" w:rsidRDefault="00194A4E" w:rsidP="00194A4E">
      <w:pPr>
        <w:pStyle w:val="Prrafodelista"/>
        <w:numPr>
          <w:ilvl w:val="0"/>
          <w:numId w:val="2"/>
        </w:numPr>
      </w:pPr>
      <w:r>
        <w:t>Tipos de Exchange: Decide cómo enrutar los mensajes a las colas</w:t>
      </w:r>
    </w:p>
    <w:p w14:paraId="640B6095" w14:textId="41D3C95E" w:rsidR="00DE112E" w:rsidRDefault="00DE112E" w:rsidP="00DE112E">
      <w:pPr>
        <w:pStyle w:val="Prrafodelista"/>
      </w:pPr>
      <w:r w:rsidRPr="00DE112E">
        <w:rPr>
          <w:noProof/>
        </w:rPr>
        <w:lastRenderedPageBreak/>
        <w:drawing>
          <wp:inline distT="0" distB="0" distL="0" distR="0" wp14:anchorId="74E0F091" wp14:editId="105EEE59">
            <wp:extent cx="4506686" cy="1758489"/>
            <wp:effectExtent l="0" t="0" r="8255" b="0"/>
            <wp:docPr id="925302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02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5112" cy="177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5B59" w14:textId="64E4D0D5" w:rsidR="00DE112E" w:rsidRDefault="00341736" w:rsidP="00341736">
      <w:pPr>
        <w:pStyle w:val="Prrafodelista"/>
        <w:numPr>
          <w:ilvl w:val="0"/>
          <w:numId w:val="2"/>
        </w:numPr>
      </w:pPr>
      <w:r>
        <w:t xml:space="preserve">Patrón que usa </w:t>
      </w:r>
      <w:proofErr w:type="spellStart"/>
      <w:r>
        <w:t>RabbitMQ</w:t>
      </w:r>
      <w:proofErr w:type="spellEnd"/>
    </w:p>
    <w:p w14:paraId="7920C539" w14:textId="0B635C53" w:rsidR="00341736" w:rsidRDefault="00341736" w:rsidP="00341736">
      <w:pPr>
        <w:pStyle w:val="Prrafodelista"/>
      </w:pPr>
      <w:r w:rsidRPr="00341736">
        <w:rPr>
          <w:noProof/>
        </w:rPr>
        <w:drawing>
          <wp:inline distT="0" distB="0" distL="0" distR="0" wp14:anchorId="7DD98FD9" wp14:editId="2320B1CD">
            <wp:extent cx="5702398" cy="3391730"/>
            <wp:effectExtent l="0" t="0" r="0" b="0"/>
            <wp:docPr id="154144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4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0038" cy="3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79A0" w14:textId="0F7AA559" w:rsidR="00341736" w:rsidRDefault="008A754A" w:rsidP="008A754A">
      <w:pPr>
        <w:pStyle w:val="Prrafodelista"/>
        <w:numPr>
          <w:ilvl w:val="0"/>
          <w:numId w:val="2"/>
        </w:numPr>
      </w:pPr>
      <w:r>
        <w:t xml:space="preserve">Beneficios de </w:t>
      </w:r>
      <w:proofErr w:type="spellStart"/>
      <w:r>
        <w:t>RabbitMQ</w:t>
      </w:r>
      <w:proofErr w:type="spellEnd"/>
    </w:p>
    <w:p w14:paraId="1E0854E7" w14:textId="3EE736F7" w:rsidR="008A754A" w:rsidRDefault="008A754A" w:rsidP="008A754A">
      <w:pPr>
        <w:pStyle w:val="Prrafodelista"/>
      </w:pPr>
      <w:r w:rsidRPr="008A754A">
        <w:rPr>
          <w:noProof/>
        </w:rPr>
        <w:drawing>
          <wp:inline distT="0" distB="0" distL="0" distR="0" wp14:anchorId="4734823D" wp14:editId="67FC014D">
            <wp:extent cx="5672710" cy="2442303"/>
            <wp:effectExtent l="0" t="0" r="4445" b="0"/>
            <wp:docPr id="1262427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275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6151" cy="24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E6DE" w14:textId="77777777" w:rsidR="000A35CE" w:rsidRDefault="000A35CE" w:rsidP="000A35CE"/>
    <w:p w14:paraId="4810D3E1" w14:textId="3092F54D" w:rsidR="000A35CE" w:rsidRDefault="000A35CE" w:rsidP="000A35CE">
      <w:pPr>
        <w:pStyle w:val="Prrafodelista"/>
        <w:numPr>
          <w:ilvl w:val="0"/>
          <w:numId w:val="1"/>
        </w:numPr>
      </w:pPr>
      <w:r>
        <w:t>Arquitectura híbrida</w:t>
      </w:r>
    </w:p>
    <w:p w14:paraId="7FA6E99A" w14:textId="2BF7D748" w:rsidR="000A35CE" w:rsidRDefault="00E416A9" w:rsidP="003E44CB">
      <w:pPr>
        <w:pStyle w:val="Prrafodelista"/>
        <w:numPr>
          <w:ilvl w:val="0"/>
          <w:numId w:val="2"/>
        </w:numPr>
      </w:pPr>
      <w:r>
        <w:t>Se usa HTTP cuando se requiere inmediatez</w:t>
      </w:r>
      <w:r w:rsidR="00F118F8">
        <w:t>.</w:t>
      </w:r>
    </w:p>
    <w:p w14:paraId="68FE984F" w14:textId="3918DA2E" w:rsidR="00F118F8" w:rsidRDefault="00F118F8" w:rsidP="003E44CB">
      <w:pPr>
        <w:pStyle w:val="Prrafodelista"/>
        <w:numPr>
          <w:ilvl w:val="0"/>
          <w:numId w:val="2"/>
        </w:numPr>
      </w:pPr>
      <w:r>
        <w:t xml:space="preserve">Se usa Rabbit cuando se quiere estabilidad: Protege al sistema de caídas y lentitud en </w:t>
      </w:r>
      <w:r w:rsidRPr="003E44CB">
        <w:rPr>
          <w:b/>
          <w:bCs/>
        </w:rPr>
        <w:t>tareas que no son urgentes</w:t>
      </w:r>
      <w:r>
        <w:t xml:space="preserve">. Ej.: </w:t>
      </w:r>
      <w:r w:rsidR="00A72515">
        <w:t xml:space="preserve">Luego de la transacción, se genera la factura </w:t>
      </w:r>
      <w:proofErr w:type="spellStart"/>
      <w:r w:rsidR="00A72515">
        <w:t>pdf</w:t>
      </w:r>
      <w:proofErr w:type="spellEnd"/>
      <w:r w:rsidR="00A72515">
        <w:t xml:space="preserve"> para la </w:t>
      </w:r>
      <w:proofErr w:type="spellStart"/>
      <w:r w:rsidR="00A72515">
        <w:t>Sunat</w:t>
      </w:r>
      <w:proofErr w:type="spellEnd"/>
      <w:r w:rsidR="00A72515">
        <w:t>.</w:t>
      </w:r>
      <w:r w:rsidR="00D879F0">
        <w:t xml:space="preserve"> Email, reportes, etc.</w:t>
      </w:r>
    </w:p>
    <w:p w14:paraId="5AFE9509" w14:textId="77777777" w:rsidR="003E44CB" w:rsidRDefault="003E44CB" w:rsidP="003E44CB"/>
    <w:p w14:paraId="30C3FAEC" w14:textId="77777777" w:rsidR="003E44CB" w:rsidRDefault="003E44CB" w:rsidP="003E44CB"/>
    <w:p w14:paraId="3BBA201F" w14:textId="37BE3CDB" w:rsidR="009927FB" w:rsidRDefault="009927FB" w:rsidP="009927FB">
      <w:pPr>
        <w:pStyle w:val="Prrafodelista"/>
        <w:numPr>
          <w:ilvl w:val="0"/>
          <w:numId w:val="1"/>
        </w:numPr>
      </w:pPr>
      <w:proofErr w:type="spellStart"/>
      <w:r>
        <w:lastRenderedPageBreak/>
        <w:t>RabbitMQ</w:t>
      </w:r>
      <w:proofErr w:type="spellEnd"/>
      <w:r>
        <w:t>: Comunicación Asíncrona.</w:t>
      </w:r>
    </w:p>
    <w:p w14:paraId="3C7958D5" w14:textId="15CF9190" w:rsidR="009927FB" w:rsidRDefault="009927FB" w:rsidP="009927FB">
      <w:r>
        <w:t xml:space="preserve">Luego de </w:t>
      </w:r>
      <w:r w:rsidR="0041590F">
        <w:t>crear el contenedor, ir al panel de control de Rabbit (localhost:15672) y crear una cola:</w:t>
      </w:r>
    </w:p>
    <w:p w14:paraId="1906A861" w14:textId="1A51DD39" w:rsidR="0041590F" w:rsidRDefault="0041590F" w:rsidP="009927FB">
      <w:r w:rsidRPr="0041590F">
        <w:drawing>
          <wp:inline distT="0" distB="0" distL="0" distR="0" wp14:anchorId="51A0A381" wp14:editId="51FD3D84">
            <wp:extent cx="4327953" cy="3104311"/>
            <wp:effectExtent l="0" t="0" r="0" b="1270"/>
            <wp:docPr id="21405959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95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6883" cy="311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B228" w14:textId="5133C225" w:rsidR="0041590F" w:rsidRDefault="00367D80" w:rsidP="00367D80">
      <w:pPr>
        <w:pStyle w:val="Prrafodelista"/>
        <w:numPr>
          <w:ilvl w:val="0"/>
          <w:numId w:val="1"/>
        </w:numPr>
      </w:pPr>
      <w:r>
        <w:t>Creando esqueleto del proyecto</w:t>
      </w:r>
    </w:p>
    <w:p w14:paraId="6D2A90F9" w14:textId="255C04F0" w:rsidR="003E44CB" w:rsidRDefault="00367D80" w:rsidP="00367D80">
      <w:pPr>
        <w:pStyle w:val="Prrafodelista"/>
        <w:numPr>
          <w:ilvl w:val="0"/>
          <w:numId w:val="2"/>
        </w:numPr>
      </w:pPr>
      <w:r>
        <w:t>Microservicio de productos</w:t>
      </w:r>
    </w:p>
    <w:p w14:paraId="52214EE8" w14:textId="331F3DB5" w:rsidR="00367D80" w:rsidRDefault="00367D80" w:rsidP="00367D80">
      <w:r w:rsidRPr="00367D80">
        <w:drawing>
          <wp:inline distT="0" distB="0" distL="0" distR="0" wp14:anchorId="508F2750" wp14:editId="601C064A">
            <wp:extent cx="6337728" cy="2565817"/>
            <wp:effectExtent l="0" t="0" r="6350" b="6350"/>
            <wp:docPr id="1969423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4234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2380" cy="25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DE14" w14:textId="4DF8E20A" w:rsidR="00285374" w:rsidRDefault="00285374" w:rsidP="00285374">
      <w:pPr>
        <w:pStyle w:val="Prrafodelista"/>
        <w:numPr>
          <w:ilvl w:val="0"/>
          <w:numId w:val="2"/>
        </w:numPr>
      </w:pPr>
      <w:r>
        <w:t xml:space="preserve">Microservicio de </w:t>
      </w:r>
      <w:r w:rsidR="00203A5B">
        <w:t>órdenes</w:t>
      </w:r>
    </w:p>
    <w:p w14:paraId="09EA5272" w14:textId="0DC817CA" w:rsidR="00285374" w:rsidRDefault="0005652E" w:rsidP="00285374">
      <w:r w:rsidRPr="0005652E">
        <w:drawing>
          <wp:inline distT="0" distB="0" distL="0" distR="0" wp14:anchorId="50454FBD" wp14:editId="7546E760">
            <wp:extent cx="6353397" cy="2535382"/>
            <wp:effectExtent l="0" t="0" r="0" b="0"/>
            <wp:docPr id="1050437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37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0806" cy="253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6DD" w14:textId="7BCA40C2" w:rsidR="0005652E" w:rsidRDefault="00203A5B" w:rsidP="00203A5B">
      <w:pPr>
        <w:pStyle w:val="Prrafodelista"/>
        <w:numPr>
          <w:ilvl w:val="0"/>
          <w:numId w:val="2"/>
        </w:numPr>
      </w:pPr>
      <w:r>
        <w:lastRenderedPageBreak/>
        <w:t>Microservicio de inventario</w:t>
      </w:r>
    </w:p>
    <w:p w14:paraId="044FA3BC" w14:textId="110919DC" w:rsidR="00285374" w:rsidRDefault="00203A5B" w:rsidP="00285374">
      <w:r w:rsidRPr="00203A5B">
        <w:drawing>
          <wp:inline distT="0" distB="0" distL="0" distR="0" wp14:anchorId="2531C3B2" wp14:editId="17AEB42F">
            <wp:extent cx="6284289" cy="2465742"/>
            <wp:effectExtent l="0" t="0" r="2540" b="0"/>
            <wp:docPr id="622135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356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5095" cy="246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01640" w14:textId="37070348" w:rsidR="00D852B2" w:rsidRPr="00184270" w:rsidRDefault="00184270" w:rsidP="00184270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Microservicio de notificaciones</w:t>
      </w:r>
    </w:p>
    <w:p w14:paraId="63815D43" w14:textId="0AF1327F" w:rsidR="00D852B2" w:rsidRDefault="00184270">
      <w:pPr>
        <w:rPr>
          <w:lang w:val="es-MX"/>
        </w:rPr>
      </w:pPr>
      <w:r w:rsidRPr="00184270">
        <w:rPr>
          <w:lang w:val="es-MX"/>
        </w:rPr>
        <w:drawing>
          <wp:inline distT="0" distB="0" distL="0" distR="0" wp14:anchorId="622ADDBE" wp14:editId="398B001F">
            <wp:extent cx="6242726" cy="2379418"/>
            <wp:effectExtent l="0" t="0" r="5715" b="1905"/>
            <wp:docPr id="858861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61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6549" cy="238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D1D7" w14:textId="77777777" w:rsidR="00184270" w:rsidRDefault="00184270">
      <w:pPr>
        <w:rPr>
          <w:lang w:val="es-MX"/>
        </w:rPr>
      </w:pPr>
    </w:p>
    <w:p w14:paraId="61E41C6D" w14:textId="77777777" w:rsidR="00D852B2" w:rsidRDefault="00D852B2">
      <w:pPr>
        <w:rPr>
          <w:lang w:val="es-MX"/>
        </w:rPr>
      </w:pPr>
    </w:p>
    <w:p w14:paraId="7648FD63" w14:textId="77777777" w:rsidR="00D852B2" w:rsidRDefault="00D852B2">
      <w:pPr>
        <w:rPr>
          <w:lang w:val="es-MX"/>
        </w:rPr>
      </w:pPr>
    </w:p>
    <w:p w14:paraId="17F809CE" w14:textId="77777777" w:rsidR="00D852B2" w:rsidRDefault="00D852B2">
      <w:pPr>
        <w:rPr>
          <w:lang w:val="es-MX"/>
        </w:rPr>
      </w:pPr>
    </w:p>
    <w:p w14:paraId="1C7521C6" w14:textId="77777777" w:rsidR="00D852B2" w:rsidRDefault="00D852B2">
      <w:pPr>
        <w:rPr>
          <w:lang w:val="es-MX"/>
        </w:rPr>
      </w:pPr>
    </w:p>
    <w:p w14:paraId="3880BED1" w14:textId="77777777" w:rsidR="00D852B2" w:rsidRDefault="00D852B2">
      <w:pPr>
        <w:rPr>
          <w:lang w:val="es-MX"/>
        </w:rPr>
      </w:pPr>
    </w:p>
    <w:p w14:paraId="357CCC29" w14:textId="77777777" w:rsidR="00D852B2" w:rsidRDefault="00D852B2">
      <w:pPr>
        <w:rPr>
          <w:lang w:val="es-MX"/>
        </w:rPr>
      </w:pPr>
    </w:p>
    <w:p w14:paraId="142B4036" w14:textId="77777777" w:rsidR="00D852B2" w:rsidRDefault="00D852B2">
      <w:pPr>
        <w:rPr>
          <w:lang w:val="es-MX"/>
        </w:rPr>
      </w:pPr>
    </w:p>
    <w:p w14:paraId="0C48C5A5" w14:textId="77777777" w:rsidR="00D852B2" w:rsidRDefault="00D852B2">
      <w:pPr>
        <w:rPr>
          <w:lang w:val="es-MX"/>
        </w:rPr>
      </w:pPr>
    </w:p>
    <w:p w14:paraId="5EBC48F3" w14:textId="77777777" w:rsidR="00D852B2" w:rsidRDefault="00D852B2">
      <w:pPr>
        <w:rPr>
          <w:lang w:val="es-MX"/>
        </w:rPr>
      </w:pPr>
    </w:p>
    <w:p w14:paraId="66E06E82" w14:textId="77777777" w:rsidR="00D852B2" w:rsidRDefault="00D852B2">
      <w:pPr>
        <w:rPr>
          <w:lang w:val="es-MX"/>
        </w:rPr>
      </w:pPr>
    </w:p>
    <w:p w14:paraId="4F4DF504" w14:textId="77777777" w:rsidR="00D852B2" w:rsidRDefault="00D852B2">
      <w:pPr>
        <w:rPr>
          <w:lang w:val="es-MX"/>
        </w:rPr>
      </w:pPr>
    </w:p>
    <w:p w14:paraId="0A937963" w14:textId="77777777" w:rsidR="00D852B2" w:rsidRDefault="00D852B2">
      <w:pPr>
        <w:rPr>
          <w:lang w:val="es-MX"/>
        </w:rPr>
      </w:pPr>
    </w:p>
    <w:p w14:paraId="01A46EEE" w14:textId="77777777" w:rsidR="00D852B2" w:rsidRDefault="00D852B2">
      <w:pPr>
        <w:rPr>
          <w:lang w:val="es-MX"/>
        </w:rPr>
      </w:pPr>
    </w:p>
    <w:p w14:paraId="6C28A11D" w14:textId="77777777" w:rsidR="00D852B2" w:rsidRPr="00D852B2" w:rsidRDefault="00D852B2">
      <w:pPr>
        <w:rPr>
          <w:lang w:val="es-MX"/>
        </w:rPr>
      </w:pPr>
    </w:p>
    <w:sectPr w:rsidR="00D852B2" w:rsidRPr="00D852B2" w:rsidSect="00D852B2">
      <w:pgSz w:w="11906" w:h="16838"/>
      <w:pgMar w:top="284" w:right="424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62603"/>
    <w:multiLevelType w:val="hybridMultilevel"/>
    <w:tmpl w:val="1B8C093A"/>
    <w:lvl w:ilvl="0" w:tplc="7956694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077DB0"/>
    <w:multiLevelType w:val="hybridMultilevel"/>
    <w:tmpl w:val="B066BBFC"/>
    <w:lvl w:ilvl="0" w:tplc="CB7856C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681335">
    <w:abstractNumId w:val="0"/>
  </w:num>
  <w:num w:numId="2" w16cid:durableId="384253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0B6"/>
    <w:rsid w:val="0005652E"/>
    <w:rsid w:val="00080F52"/>
    <w:rsid w:val="000A35CE"/>
    <w:rsid w:val="00184270"/>
    <w:rsid w:val="00194A4E"/>
    <w:rsid w:val="00203A5B"/>
    <w:rsid w:val="00285374"/>
    <w:rsid w:val="00341736"/>
    <w:rsid w:val="00367D80"/>
    <w:rsid w:val="003D0D05"/>
    <w:rsid w:val="003E44CB"/>
    <w:rsid w:val="0041590F"/>
    <w:rsid w:val="004C691E"/>
    <w:rsid w:val="00564A8C"/>
    <w:rsid w:val="007051A4"/>
    <w:rsid w:val="00706B5D"/>
    <w:rsid w:val="007D70FC"/>
    <w:rsid w:val="00876054"/>
    <w:rsid w:val="008A754A"/>
    <w:rsid w:val="009927FB"/>
    <w:rsid w:val="009F216F"/>
    <w:rsid w:val="00A030B6"/>
    <w:rsid w:val="00A72515"/>
    <w:rsid w:val="00AE64CD"/>
    <w:rsid w:val="00B11FE6"/>
    <w:rsid w:val="00C934C0"/>
    <w:rsid w:val="00D852B2"/>
    <w:rsid w:val="00D879F0"/>
    <w:rsid w:val="00D93764"/>
    <w:rsid w:val="00DE112E"/>
    <w:rsid w:val="00E416A9"/>
    <w:rsid w:val="00F118F8"/>
    <w:rsid w:val="00F92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56215B"/>
  <w15:chartTrackingRefBased/>
  <w15:docId w15:val="{E08EDF39-0B42-4C21-A2E0-93946A550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3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3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3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3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3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3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3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3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3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3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30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30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30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30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30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30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3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3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3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3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3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30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30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30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3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30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30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175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2026-04-05T15:21:00Z</dcterms:created>
  <dcterms:modified xsi:type="dcterms:W3CDTF">2026-04-05T21:18:00Z</dcterms:modified>
</cp:coreProperties>
</file>