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F1417" w14:textId="77777777" w:rsidR="003238B7" w:rsidRDefault="003238B7" w:rsidP="003238B7">
      <w:pPr>
        <w:pStyle w:val="NormalWeb"/>
        <w:spacing w:before="0" w:beforeAutospacing="0" w:after="0" w:afterAutospacing="0"/>
      </w:pPr>
      <w:r>
        <w:rPr>
          <w:rFonts w:asciiTheme="minorHAnsi" w:eastAsiaTheme="minorEastAsia" w:hAnsi="Calibri" w:cstheme="minorBidi"/>
          <w:b/>
          <w:bCs/>
          <w:color w:val="000000" w:themeColor="text1"/>
          <w:kern w:val="24"/>
          <w:sz w:val="20"/>
          <w:szCs w:val="20"/>
        </w:rPr>
        <w:t>Secure access for the remote workforce</w:t>
      </w:r>
    </w:p>
    <w:p w14:paraId="22825B72" w14:textId="77777777" w:rsidR="003238B7" w:rsidRDefault="003238B7" w:rsidP="003238B7">
      <w:pPr>
        <w:pStyle w:val="NormalWeb"/>
        <w:spacing w:before="0" w:beforeAutospacing="0" w:after="0" w:afterAutospacing="0"/>
      </w:pPr>
      <w:r>
        <w:rPr>
          <w:rFonts w:asciiTheme="minorHAnsi" w:eastAsiaTheme="minorEastAsia" w:hAnsi="Calibri" w:cstheme="minorBidi"/>
          <w:color w:val="000000" w:themeColor="text1"/>
          <w:kern w:val="24"/>
          <w:sz w:val="20"/>
          <w:szCs w:val="20"/>
        </w:rPr>
        <w:t xml:space="preserve">Many organizations are witnessing the same, if not higher productivity benefits from WFH employees and are exploring more permanent WFH programs to reduce costs. </w:t>
      </w:r>
      <w:r>
        <w:rPr>
          <w:rFonts w:asciiTheme="minorHAnsi" w:eastAsiaTheme="minorEastAsia" w:hAnsi="Calibri" w:cstheme="minorBidi"/>
          <w:color w:val="000000" w:themeColor="text1"/>
          <w:kern w:val="24"/>
        </w:rPr>
        <w:t>Businesses are realizing that they may be able to reduce their office space costs by allowing employees to continue working from home. IT is trying to figure out how to provide remote users access to the apps and data they need to be productive without having to invest more in the latest laptops and standing up more VPN appliances; and do this in a way that continues to protect sensitive company data.</w:t>
      </w:r>
    </w:p>
    <w:p w14:paraId="7DFAFAE1" w14:textId="77777777" w:rsidR="003238B7" w:rsidRDefault="003238B7" w:rsidP="003238B7">
      <w:pPr>
        <w:pStyle w:val="NormalWeb"/>
        <w:spacing w:before="0" w:beforeAutospacing="0" w:after="0" w:afterAutospacing="0"/>
      </w:pPr>
      <w:r>
        <w:rPr>
          <w:rFonts w:asciiTheme="minorHAnsi" w:eastAsiaTheme="minorEastAsia" w:hAnsi="Calibri" w:cstheme="minorBidi"/>
          <w:color w:val="000000" w:themeColor="text1"/>
          <w:kern w:val="24"/>
        </w:rPr>
        <w:t>WorkSpaces and AppStream address these pains by simplifying secure remote access to company apps and desktops by enabling organization to repurpose older laptop and desktop hardware as locked down thin clients and eliminated VPN appliance build outs to reduce capital costs.</w:t>
      </w:r>
    </w:p>
    <w:p w14:paraId="20777B1B" w14:textId="77777777" w:rsidR="003238B7" w:rsidRDefault="003238B7" w:rsidP="003238B7">
      <w:pPr>
        <w:pStyle w:val="NormalWeb"/>
        <w:spacing w:before="0" w:beforeAutospacing="0" w:after="0" w:afterAutospacing="0"/>
        <w:rPr>
          <w:rFonts w:asciiTheme="minorHAnsi" w:eastAsiaTheme="minorEastAsia" w:hAnsi="Calibri" w:cstheme="minorBidi"/>
          <w:b/>
          <w:bCs/>
          <w:color w:val="000000" w:themeColor="text1"/>
          <w:kern w:val="24"/>
          <w:sz w:val="20"/>
          <w:szCs w:val="20"/>
        </w:rPr>
      </w:pPr>
    </w:p>
    <w:p w14:paraId="22BA8DE8" w14:textId="77777777" w:rsidR="003238B7" w:rsidRDefault="003238B7" w:rsidP="003238B7">
      <w:pPr>
        <w:pStyle w:val="NormalWeb"/>
        <w:spacing w:before="0" w:beforeAutospacing="0" w:after="0" w:afterAutospacing="0"/>
      </w:pPr>
      <w:r>
        <w:rPr>
          <w:rFonts w:asciiTheme="minorHAnsi" w:eastAsiaTheme="minorEastAsia" w:hAnsi="Calibri" w:cstheme="minorBidi"/>
          <w:b/>
          <w:bCs/>
          <w:color w:val="000000" w:themeColor="text1"/>
          <w:kern w:val="24"/>
          <w:sz w:val="20"/>
          <w:szCs w:val="20"/>
        </w:rPr>
        <w:t>Secure access for the contingent workforce</w:t>
      </w:r>
    </w:p>
    <w:p w14:paraId="69E2C19D" w14:textId="77777777" w:rsidR="003238B7" w:rsidRDefault="003238B7" w:rsidP="003238B7">
      <w:pPr>
        <w:pStyle w:val="NormalWeb"/>
        <w:spacing w:before="0" w:beforeAutospacing="0" w:after="0" w:afterAutospacing="0"/>
      </w:pPr>
      <w:r>
        <w:rPr>
          <w:rFonts w:asciiTheme="minorHAnsi" w:eastAsiaTheme="minorEastAsia" w:hAnsi="Calibri" w:cstheme="minorBidi"/>
          <w:color w:val="000000" w:themeColor="text1"/>
          <w:kern w:val="24"/>
        </w:rPr>
        <w:t>Past experience tells us that business and IT leaders will be asked to look for ways to outsource more labor and services to reduce cost, and as the economy rebounds, re-hire talent on an initial contract basis. Outsourcing, as a cost reduction strategy, is not without its own set expenses and challenges. First, there is the time and expense to acquire, provision, ship, and manage physical devices, which reduces achievable business savings from outsourcing company functions to 3</w:t>
      </w:r>
      <w:r>
        <w:rPr>
          <w:rFonts w:asciiTheme="minorHAnsi" w:eastAsiaTheme="minorEastAsia" w:hAnsi="Calibri" w:cstheme="minorBidi"/>
          <w:color w:val="000000" w:themeColor="text1"/>
          <w:kern w:val="24"/>
          <w:position w:val="7"/>
          <w:vertAlign w:val="superscript"/>
        </w:rPr>
        <w:t>rd</w:t>
      </w:r>
      <w:r>
        <w:rPr>
          <w:rFonts w:asciiTheme="minorHAnsi" w:eastAsiaTheme="minorEastAsia" w:hAnsi="Calibri" w:cstheme="minorBidi"/>
          <w:color w:val="000000" w:themeColor="text1"/>
          <w:kern w:val="24"/>
        </w:rPr>
        <w:t xml:space="preserve"> parties. The big challenge is how do you maintain control over sensitive company information and share much of it with 3</w:t>
      </w:r>
      <w:r>
        <w:rPr>
          <w:rFonts w:asciiTheme="minorHAnsi" w:eastAsiaTheme="minorEastAsia" w:hAnsi="Calibri" w:cstheme="minorBidi"/>
          <w:color w:val="000000" w:themeColor="text1"/>
          <w:kern w:val="24"/>
          <w:position w:val="7"/>
          <w:vertAlign w:val="superscript"/>
        </w:rPr>
        <w:t>rd</w:t>
      </w:r>
      <w:r>
        <w:rPr>
          <w:rFonts w:asciiTheme="minorHAnsi" w:eastAsiaTheme="minorEastAsia" w:hAnsi="Calibri" w:cstheme="minorBidi"/>
          <w:color w:val="000000" w:themeColor="text1"/>
          <w:kern w:val="24"/>
        </w:rPr>
        <w:t xml:space="preserve"> parties as part of normal business operations?</w:t>
      </w:r>
    </w:p>
    <w:p w14:paraId="3B2A970D" w14:textId="77777777" w:rsidR="003238B7" w:rsidRDefault="003238B7" w:rsidP="003238B7">
      <w:pPr>
        <w:pStyle w:val="NormalWeb"/>
        <w:spacing w:before="0" w:beforeAutospacing="0" w:after="0" w:afterAutospacing="0"/>
      </w:pPr>
      <w:r>
        <w:rPr>
          <w:rFonts w:asciiTheme="minorHAnsi" w:eastAsiaTheme="minorEastAsia" w:hAnsi="Calibri" w:cstheme="minorBidi"/>
          <w:color w:val="000000" w:themeColor="text1"/>
          <w:kern w:val="24"/>
        </w:rPr>
        <w:t>WorkSpaces &amp; AppStream address this pain</w:t>
      </w:r>
      <w:r>
        <w:rPr>
          <w:rFonts w:asciiTheme="minorHAnsi" w:eastAsiaTheme="minorEastAsia" w:hAnsi="Calibri" w:cstheme="minorBidi"/>
          <w:b/>
          <w:bCs/>
          <w:color w:val="000000" w:themeColor="text1"/>
          <w:kern w:val="24"/>
        </w:rPr>
        <w:t xml:space="preserve"> </w:t>
      </w:r>
      <w:r>
        <w:rPr>
          <w:rFonts w:asciiTheme="minorHAnsi" w:eastAsiaTheme="minorEastAsia" w:hAnsi="Calibri" w:cstheme="minorBidi"/>
          <w:color w:val="000000" w:themeColor="text1"/>
          <w:kern w:val="24"/>
        </w:rPr>
        <w:t xml:space="preserve">with a rapid desktop provisioning/de-provisioning service that is managed centrally and made available to contingent users globally with access from any device. </w:t>
      </w:r>
    </w:p>
    <w:p w14:paraId="6BF1A097" w14:textId="77777777" w:rsidR="003238B7" w:rsidRDefault="003238B7" w:rsidP="003238B7">
      <w:pPr>
        <w:pStyle w:val="NormalWeb"/>
        <w:spacing w:before="0" w:beforeAutospacing="0" w:after="0" w:afterAutospacing="0"/>
      </w:pPr>
      <w:r>
        <w:rPr>
          <w:rFonts w:asciiTheme="minorHAnsi" w:eastAsiaTheme="minorEastAsia" w:hAnsi="Calibri" w:cstheme="minorBidi"/>
          <w:color w:val="000000" w:themeColor="text1"/>
          <w:kern w:val="24"/>
        </w:rPr>
        <w:t>No desktop hardware acquisition, device shipping/returning and ongoing management costs, since contingent users provide their own device for desktop access.</w:t>
      </w:r>
    </w:p>
    <w:p w14:paraId="2FAABD03" w14:textId="77777777" w:rsidR="003238B7" w:rsidRDefault="003238B7" w:rsidP="003238B7">
      <w:pPr>
        <w:pStyle w:val="NormalWeb"/>
        <w:spacing w:before="0" w:beforeAutospacing="0" w:after="0" w:afterAutospacing="0"/>
        <w:rPr>
          <w:rFonts w:asciiTheme="minorHAnsi" w:eastAsiaTheme="minorEastAsia" w:hAnsi="Calibri" w:cstheme="minorBidi"/>
          <w:b/>
          <w:bCs/>
          <w:color w:val="000000" w:themeColor="text1"/>
          <w:kern w:val="24"/>
        </w:rPr>
      </w:pPr>
    </w:p>
    <w:p w14:paraId="4421F52E" w14:textId="77777777" w:rsidR="003238B7" w:rsidRDefault="003238B7" w:rsidP="003238B7">
      <w:pPr>
        <w:pStyle w:val="NormalWeb"/>
        <w:spacing w:before="0" w:beforeAutospacing="0" w:after="0" w:afterAutospacing="0"/>
      </w:pPr>
      <w:r>
        <w:rPr>
          <w:rFonts w:asciiTheme="minorHAnsi" w:eastAsiaTheme="minorEastAsia" w:hAnsi="Calibri" w:cstheme="minorBidi"/>
          <w:b/>
          <w:bCs/>
          <w:color w:val="000000" w:themeColor="text1"/>
          <w:kern w:val="24"/>
        </w:rPr>
        <w:t>Accelerate Windows App Migration</w:t>
      </w:r>
    </w:p>
    <w:p w14:paraId="65C7BE6D" w14:textId="77777777" w:rsidR="003238B7" w:rsidRDefault="003238B7" w:rsidP="003238B7">
      <w:pPr>
        <w:pStyle w:val="NormalWeb"/>
        <w:spacing w:before="0" w:beforeAutospacing="0" w:after="0" w:afterAutospacing="0"/>
      </w:pPr>
      <w:r>
        <w:rPr>
          <w:rFonts w:asciiTheme="minorHAnsi" w:eastAsiaTheme="minorEastAsia" w:hAnsi="Calibri" w:cstheme="minorBidi"/>
          <w:color w:val="000000" w:themeColor="text1"/>
          <w:kern w:val="24"/>
        </w:rPr>
        <w:t xml:space="preserve">Cloud migration of business applications is a known means of reducing IT cost and enhancing operational efficiency; and organizations will be pushed to accelerate their cloud migration plans to shrink their data center footprint.  </w:t>
      </w:r>
    </w:p>
    <w:p w14:paraId="3AE137D6" w14:textId="77777777" w:rsidR="003238B7" w:rsidRDefault="003238B7" w:rsidP="003238B7">
      <w:pPr>
        <w:pStyle w:val="NormalWeb"/>
        <w:spacing w:before="0" w:beforeAutospacing="0" w:after="0" w:afterAutospacing="0"/>
      </w:pPr>
      <w:r>
        <w:rPr>
          <w:rFonts w:asciiTheme="minorHAnsi" w:eastAsiaTheme="minorEastAsia" w:hAnsi="Calibri" w:cstheme="minorBidi"/>
          <w:color w:val="000000" w:themeColor="text1"/>
          <w:kern w:val="24"/>
        </w:rPr>
        <w:t>Migrating packaged and custom Windows apps, many which serve as the backbone for driving business operations, revenue, and profitability cannot be easily and affordably be rewritten for cloud. And, many ISVs have been slow to adopt SaaS versions of their apps. Delivering Windows apps re-hosted from the cloud without trading-off app performance for end users, while adhering to company and industry regulated data security, residency and compliance requirements are a must.</w:t>
      </w:r>
    </w:p>
    <w:p w14:paraId="6D27D738" w14:textId="77777777" w:rsidR="003238B7" w:rsidRDefault="003238B7" w:rsidP="003238B7">
      <w:pPr>
        <w:pStyle w:val="NormalWeb"/>
        <w:spacing w:before="0" w:beforeAutospacing="0" w:after="0" w:afterAutospacing="0"/>
      </w:pPr>
      <w:r>
        <w:rPr>
          <w:rFonts w:asciiTheme="minorHAnsi" w:eastAsiaTheme="minorEastAsia" w:hAnsi="Calibri" w:cstheme="minorBidi"/>
          <w:color w:val="000000" w:themeColor="text1"/>
          <w:kern w:val="24"/>
        </w:rPr>
        <w:t>AppStream 2.0 and WorkSpaces addresses these pains by enabling the migration of traditional thick client apps, including graphics and compute intensive apps, to be delivered from the cloud and made accessible from a standard browser or any device type without costly application rewrites; and importantly, providing a like-local app experience for users, even over lower bandwidth networks.</w:t>
      </w:r>
    </w:p>
    <w:p w14:paraId="2C786E50" w14:textId="77777777" w:rsidR="003238B7" w:rsidRDefault="003238B7" w:rsidP="003238B7">
      <w:pPr>
        <w:pStyle w:val="NormalWeb"/>
        <w:spacing w:before="0" w:beforeAutospacing="0" w:after="0" w:afterAutospacing="0"/>
        <w:rPr>
          <w:rFonts w:asciiTheme="minorHAnsi" w:eastAsiaTheme="minorEastAsia" w:hAnsi="Calibri" w:cstheme="minorBidi"/>
          <w:b/>
          <w:bCs/>
          <w:color w:val="000000" w:themeColor="text1"/>
          <w:kern w:val="24"/>
        </w:rPr>
      </w:pPr>
    </w:p>
    <w:p w14:paraId="232CCD5A" w14:textId="77777777" w:rsidR="003238B7" w:rsidRDefault="003238B7" w:rsidP="003238B7">
      <w:pPr>
        <w:pStyle w:val="NormalWeb"/>
        <w:spacing w:before="0" w:beforeAutospacing="0" w:after="0" w:afterAutospacing="0"/>
        <w:rPr>
          <w:rFonts w:asciiTheme="minorHAnsi" w:eastAsiaTheme="minorEastAsia" w:hAnsi="Calibri" w:cstheme="minorBidi"/>
          <w:b/>
          <w:bCs/>
          <w:color w:val="000000" w:themeColor="text1"/>
          <w:kern w:val="24"/>
        </w:rPr>
      </w:pPr>
    </w:p>
    <w:p w14:paraId="08CECAD1" w14:textId="77777777" w:rsidR="003238B7" w:rsidRDefault="003238B7" w:rsidP="003238B7">
      <w:pPr>
        <w:pStyle w:val="NormalWeb"/>
        <w:spacing w:before="0" w:beforeAutospacing="0" w:after="0" w:afterAutospacing="0"/>
      </w:pPr>
      <w:r>
        <w:rPr>
          <w:rFonts w:asciiTheme="minorHAnsi" w:eastAsiaTheme="minorEastAsia" w:hAnsi="Calibri" w:cstheme="minorBidi"/>
          <w:b/>
          <w:bCs/>
          <w:color w:val="000000" w:themeColor="text1"/>
          <w:kern w:val="24"/>
        </w:rPr>
        <w:lastRenderedPageBreak/>
        <w:t>Reduce design engineer computing costs</w:t>
      </w:r>
    </w:p>
    <w:p w14:paraId="00477498" w14:textId="77777777" w:rsidR="003238B7" w:rsidRDefault="003238B7" w:rsidP="003238B7">
      <w:pPr>
        <w:pStyle w:val="NormalWeb"/>
        <w:spacing w:before="0" w:beforeAutospacing="0" w:after="0" w:afterAutospacing="0"/>
      </w:pPr>
      <w:r>
        <w:rPr>
          <w:rFonts w:asciiTheme="minorHAnsi" w:eastAsiaTheme="minorEastAsia" w:hAnsi="Calibri" w:cstheme="minorBidi"/>
          <w:color w:val="000000" w:themeColor="text1"/>
          <w:kern w:val="24"/>
        </w:rPr>
        <w:t>Today’s design-engineers require much of the same work from home and endpoint device flexibility as their business colleagues. High-end, graphics-intensive computer aided design and engineering apps limit this flexibility because of these apps dependency on expensive high performant workstations and top of the line laptops that need to be connected on a high speed LAN for a usable app experience.</w:t>
      </w:r>
    </w:p>
    <w:p w14:paraId="50509554" w14:textId="77777777" w:rsidR="003238B7" w:rsidRDefault="003238B7" w:rsidP="003238B7">
      <w:pPr>
        <w:pStyle w:val="NormalWeb"/>
        <w:spacing w:before="0" w:beforeAutospacing="0" w:after="0" w:afterAutospacing="0"/>
      </w:pPr>
      <w:r>
        <w:rPr>
          <w:rFonts w:asciiTheme="minorHAnsi" w:eastAsiaTheme="minorEastAsia" w:hAnsi="Calibri" w:cstheme="minorBidi"/>
          <w:color w:val="000000" w:themeColor="text1"/>
          <w:kern w:val="24"/>
        </w:rPr>
        <w:t>WorkSpaces and AppStream address this pain by reducing high speed network bandwidth requirements for remote delivery of high end graphics apps and eliminating the dependency on expensive endpoints. Expensive hardware can be replaced with virtually any device to maintain design-engineer productivity.</w:t>
      </w:r>
    </w:p>
    <w:p w14:paraId="3E7D9481" w14:textId="77777777" w:rsidR="003238B7" w:rsidRDefault="003238B7" w:rsidP="003238B7">
      <w:pPr>
        <w:pStyle w:val="NormalWeb"/>
        <w:spacing w:before="0" w:beforeAutospacing="0" w:after="0" w:afterAutospacing="0"/>
        <w:rPr>
          <w:rFonts w:asciiTheme="minorHAnsi" w:eastAsiaTheme="minorEastAsia" w:hAnsi="Calibri" w:cstheme="minorBidi"/>
          <w:b/>
          <w:bCs/>
          <w:color w:val="000000" w:themeColor="text1"/>
          <w:kern w:val="24"/>
        </w:rPr>
      </w:pPr>
    </w:p>
    <w:p w14:paraId="72B6EAAF" w14:textId="77777777" w:rsidR="003238B7" w:rsidRDefault="003238B7" w:rsidP="003238B7">
      <w:pPr>
        <w:pStyle w:val="NormalWeb"/>
        <w:spacing w:before="0" w:beforeAutospacing="0" w:after="0" w:afterAutospacing="0"/>
      </w:pPr>
      <w:r>
        <w:rPr>
          <w:rFonts w:asciiTheme="minorHAnsi" w:eastAsiaTheme="minorEastAsia" w:hAnsi="Calibri" w:cstheme="minorBidi"/>
          <w:b/>
          <w:bCs/>
          <w:color w:val="000000" w:themeColor="text1"/>
          <w:kern w:val="24"/>
        </w:rPr>
        <w:t>Speed M&amp;A day one integration</w:t>
      </w:r>
    </w:p>
    <w:p w14:paraId="6E5622E6" w14:textId="7A1DFAC8" w:rsidR="003238B7" w:rsidRDefault="003238B7" w:rsidP="003238B7">
      <w:pPr>
        <w:pStyle w:val="NormalWeb"/>
        <w:spacing w:before="0" w:beforeAutospacing="0" w:after="0" w:afterAutospacing="0"/>
      </w:pPr>
      <w:r>
        <w:rPr>
          <w:rFonts w:asciiTheme="minorHAnsi" w:eastAsiaTheme="minorEastAsia" w:hAnsi="Calibri" w:cstheme="minorBidi"/>
          <w:color w:val="000000" w:themeColor="text1"/>
          <w:kern w:val="24"/>
        </w:rPr>
        <w:t xml:space="preserve">Market consolidation is also a consequence of severe economic downturns, and for those organizations with excess capital will look to acquire competitors or adjacencies that expand their solution portfolio. Integrating networks, applications, and systems between companies requires months of planning and can take years to complete. In the meantime, providing access to parent company’s systems such as sales, finance, accounting, and HR are critical for business continuity, reporting, and audit purposes on </w:t>
      </w:r>
      <w:proofErr w:type="gramStart"/>
      <w:r>
        <w:rPr>
          <w:rFonts w:asciiTheme="minorHAnsi" w:eastAsiaTheme="minorEastAsia" w:hAnsi="Calibri" w:cstheme="minorBidi"/>
          <w:color w:val="000000" w:themeColor="text1"/>
          <w:kern w:val="24"/>
        </w:rPr>
        <w:t>day-1</w:t>
      </w:r>
      <w:proofErr w:type="gramEnd"/>
      <w:r>
        <w:rPr>
          <w:rFonts w:asciiTheme="minorHAnsi" w:eastAsiaTheme="minorEastAsia" w:hAnsi="Calibri" w:cstheme="minorBidi"/>
          <w:color w:val="000000" w:themeColor="text1"/>
          <w:kern w:val="24"/>
        </w:rPr>
        <w:t>.</w:t>
      </w:r>
    </w:p>
    <w:p w14:paraId="7985BDF9" w14:textId="77777777" w:rsidR="003238B7" w:rsidRDefault="003238B7" w:rsidP="003238B7">
      <w:pPr>
        <w:pStyle w:val="NormalWeb"/>
        <w:spacing w:before="0" w:beforeAutospacing="0" w:after="0" w:afterAutospacing="0"/>
      </w:pPr>
      <w:r>
        <w:rPr>
          <w:rFonts w:asciiTheme="minorHAnsi" w:eastAsiaTheme="minorEastAsia" w:hAnsi="Calibri" w:cstheme="minorBidi"/>
          <w:color w:val="000000" w:themeColor="text1"/>
          <w:kern w:val="24"/>
        </w:rPr>
        <w:t>WorkSpaces and AppStream address this pain</w:t>
      </w:r>
      <w:r>
        <w:rPr>
          <w:rFonts w:asciiTheme="minorHAnsi" w:eastAsiaTheme="minorEastAsia" w:hAnsi="Calibri" w:cstheme="minorBidi"/>
          <w:b/>
          <w:bCs/>
          <w:color w:val="000000" w:themeColor="text1"/>
          <w:kern w:val="24"/>
        </w:rPr>
        <w:t xml:space="preserve"> </w:t>
      </w:r>
      <w:r>
        <w:rPr>
          <w:rFonts w:asciiTheme="minorHAnsi" w:eastAsiaTheme="minorEastAsia" w:hAnsi="Calibri" w:cstheme="minorBidi"/>
          <w:color w:val="000000" w:themeColor="text1"/>
          <w:kern w:val="24"/>
        </w:rPr>
        <w:t>by providing access to parent company apps and internal processes without having to add the acquired company’s devices to the parent company’s network domain or deploying a VPN solution. Acquired employees continue to use existing devices and systems they used before to remain productive without business disruption, while having access to the new systems of the parent company for certain critical business processes.</w:t>
      </w:r>
    </w:p>
    <w:p w14:paraId="1AD5F35E" w14:textId="77777777" w:rsidR="00000000" w:rsidRDefault="00000000"/>
    <w:sectPr w:rsidR="008F59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38B7"/>
    <w:rsid w:val="001F37D6"/>
    <w:rsid w:val="003238B7"/>
    <w:rsid w:val="004D171C"/>
    <w:rsid w:val="008157C1"/>
    <w:rsid w:val="00D67EF3"/>
    <w:rsid w:val="00F55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6789F"/>
  <w15:chartTrackingRefBased/>
  <w15:docId w15:val="{6AEAF286-60EA-47B4-8576-B00CF2118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38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583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33788</TotalTime>
  <Pages>2</Pages>
  <Words>720</Words>
  <Characters>4106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Dresser, Yvonne</dc:creator>
  <cp:keywords/>
  <dc:description/>
  <cp:lastModifiedBy>Yvonne Dresser</cp:lastModifiedBy>
  <cp:revision>3</cp:revision>
  <dcterms:created xsi:type="dcterms:W3CDTF">2020-06-06T18:26:00Z</dcterms:created>
  <dcterms:modified xsi:type="dcterms:W3CDTF">2024-01-09T19:00:00Z</dcterms:modified>
</cp:coreProperties>
</file>