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2F9D" w14:textId="13D6AB01" w:rsidR="00AC64FF" w:rsidRDefault="00AC64FF">
      <w:r>
        <w:t xml:space="preserve">Documentation (new): </w:t>
      </w:r>
      <w:hyperlink r:id="rId5" w:history="1">
        <w:r w:rsidRPr="00C2581C">
          <w:rPr>
            <w:rStyle w:val="Hyperlink"/>
          </w:rPr>
          <w:t>https://docs.hiwonder.com/projects/MentorPi/en/latest/index.html</w:t>
        </w:r>
      </w:hyperlink>
    </w:p>
    <w:p w14:paraId="03047AD4" w14:textId="48220369" w:rsidR="00AC64FF" w:rsidRDefault="00AC64FF">
      <w:r>
        <w:t xml:space="preserve">Documentation (old): </w:t>
      </w:r>
      <w:hyperlink r:id="rId6" w:history="1">
        <w:r w:rsidRPr="00C2581C">
          <w:rPr>
            <w:rStyle w:val="Hyperlink"/>
          </w:rPr>
          <w:t>https://drive.google.com/drive/folders/1Ox5xN5zpxXqDK-9ruDwwgcQgePXvMvHr</w:t>
        </w:r>
      </w:hyperlink>
      <w:r>
        <w:t xml:space="preserve"> </w:t>
      </w:r>
    </w:p>
    <w:p w14:paraId="2EED2186" w14:textId="4FE56532" w:rsidR="00AC64FF" w:rsidRPr="00F87E75" w:rsidRDefault="00F87E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Assembly</w:t>
      </w:r>
    </w:p>
    <w:p w14:paraId="62A3973A" w14:textId="6785F23B" w:rsidR="00AC64FF" w:rsidRDefault="00AC64FF" w:rsidP="00AC64FF">
      <w:pPr>
        <w:pStyle w:val="ListParagraph"/>
        <w:numPr>
          <w:ilvl w:val="0"/>
          <w:numId w:val="2"/>
        </w:numPr>
      </w:pPr>
      <w:r>
        <w:t>Follow getting ready to assemble</w:t>
      </w:r>
    </w:p>
    <w:p w14:paraId="6801B0D6" w14:textId="603228A7" w:rsidR="00AC64FF" w:rsidRDefault="00AC64FF" w:rsidP="00AC64FF">
      <w:pPr>
        <w:pStyle w:val="ListParagraph"/>
        <w:numPr>
          <w:ilvl w:val="1"/>
          <w:numId w:val="2"/>
        </w:numPr>
      </w:pPr>
      <w:r>
        <w:t>1.4 Step 1</w:t>
      </w:r>
    </w:p>
    <w:p w14:paraId="7FEEFF2B" w14:textId="31CA0EB4" w:rsidR="00AC64FF" w:rsidRDefault="00AC64FF" w:rsidP="00AC64FF">
      <w:pPr>
        <w:pStyle w:val="ListParagraph"/>
        <w:numPr>
          <w:ilvl w:val="1"/>
          <w:numId w:val="2"/>
        </w:numPr>
      </w:pPr>
      <w:r>
        <w:t xml:space="preserve">Skip to </w:t>
      </w:r>
      <w:r w:rsidRPr="00AC64FF">
        <w:rPr>
          <w:highlight w:val="yellow"/>
        </w:rPr>
        <w:t>Ackerman Chassis</w:t>
      </w:r>
      <w:r>
        <w:t xml:space="preserve"> and follow those steps </w:t>
      </w:r>
    </w:p>
    <w:p w14:paraId="1379408C" w14:textId="422D9FDC" w:rsidR="00AC64FF" w:rsidRDefault="004D35D7" w:rsidP="00AC64FF">
      <w:pPr>
        <w:pStyle w:val="ListParagraph"/>
        <w:numPr>
          <w:ilvl w:val="1"/>
          <w:numId w:val="2"/>
        </w:numPr>
      </w:pPr>
      <w:r>
        <w:t xml:space="preserve">Follow the top plate build instructions (as shown in the </w:t>
      </w:r>
      <w:proofErr w:type="spellStart"/>
      <w:r>
        <w:t>mecanum</w:t>
      </w:r>
      <w:proofErr w:type="spellEnd"/>
      <w:r>
        <w:t xml:space="preserve"> version)</w:t>
      </w:r>
    </w:p>
    <w:p w14:paraId="0A6C0CA6" w14:textId="20908421" w:rsidR="004D35D7" w:rsidRDefault="004D35D7" w:rsidP="00AC64FF">
      <w:pPr>
        <w:pStyle w:val="ListParagraph"/>
        <w:numPr>
          <w:ilvl w:val="1"/>
          <w:numId w:val="2"/>
        </w:numPr>
      </w:pPr>
      <w:r>
        <w:t>Refer to page 03 of the printed manual for the interface instructions to connect the components to the Rpi5</w:t>
      </w:r>
    </w:p>
    <w:p w14:paraId="24980534" w14:textId="77777777" w:rsidR="004D35D7" w:rsidRDefault="004D35D7" w:rsidP="004D35D7">
      <w:pPr>
        <w:pStyle w:val="ListParagraph"/>
        <w:ind w:left="1440"/>
      </w:pPr>
    </w:p>
    <w:p w14:paraId="386728DE" w14:textId="271CCA1C" w:rsidR="004D35D7" w:rsidRDefault="004D35D7" w:rsidP="004D35D7">
      <w:pPr>
        <w:pStyle w:val="ListParagraph"/>
        <w:numPr>
          <w:ilvl w:val="0"/>
          <w:numId w:val="2"/>
        </w:numPr>
      </w:pPr>
      <w:r>
        <w:t xml:space="preserve">Turn on the robot and let it </w:t>
      </w:r>
      <w:r w:rsidRPr="004D35D7">
        <w:rPr>
          <w:highlight w:val="yellow"/>
        </w:rPr>
        <w:t>FULLY BOOT UP</w:t>
      </w:r>
      <w:r>
        <w:t>.</w:t>
      </w:r>
    </w:p>
    <w:p w14:paraId="22B8124D" w14:textId="35182DB2" w:rsidR="004D35D7" w:rsidRDefault="004D35D7" w:rsidP="004D35D7">
      <w:pPr>
        <w:pStyle w:val="ListParagraph"/>
        <w:numPr>
          <w:ilvl w:val="1"/>
          <w:numId w:val="2"/>
        </w:numPr>
      </w:pPr>
      <w:r>
        <w:t xml:space="preserve">If the power is switched off during </w:t>
      </w:r>
      <w:proofErr w:type="gramStart"/>
      <w:r>
        <w:t>first</w:t>
      </w:r>
      <w:proofErr w:type="gramEnd"/>
      <w:r>
        <w:t xml:space="preserve"> boot it will corrupt the EEPROM and will have to be reset using a special process</w:t>
      </w:r>
    </w:p>
    <w:p w14:paraId="5EB322BE" w14:textId="4BF14B23" w:rsidR="008140ED" w:rsidRDefault="008140ED" w:rsidP="008140ED">
      <w:pPr>
        <w:pStyle w:val="ListParagraph"/>
        <w:numPr>
          <w:ilvl w:val="1"/>
          <w:numId w:val="2"/>
        </w:numPr>
      </w:pPr>
      <w:r>
        <w:t xml:space="preserve">You should hear a single beep when all the systems are ready </w:t>
      </w:r>
    </w:p>
    <w:p w14:paraId="0D53A851" w14:textId="77272FDC" w:rsidR="008140ED" w:rsidRPr="008140ED" w:rsidRDefault="008140ED" w:rsidP="008140ED">
      <w:pPr>
        <w:rPr>
          <w:b/>
          <w:bCs/>
          <w:sz w:val="28"/>
          <w:szCs w:val="28"/>
          <w:highlight w:val="cyan"/>
          <w:u w:val="single"/>
        </w:rPr>
      </w:pPr>
      <w:r w:rsidRPr="008140ED">
        <w:rPr>
          <w:b/>
          <w:bCs/>
          <w:sz w:val="28"/>
          <w:szCs w:val="28"/>
          <w:highlight w:val="cyan"/>
          <w:u w:val="single"/>
        </w:rPr>
        <w:t>Important MAYBE!</w:t>
      </w:r>
    </w:p>
    <w:p w14:paraId="5AEBD248" w14:textId="1E130B6C" w:rsidR="008140ED" w:rsidRDefault="008140ED" w:rsidP="008140ED">
      <w:r w:rsidRPr="008140ED">
        <w:rPr>
          <w:highlight w:val="cyan"/>
        </w:rPr>
        <w:t xml:space="preserve">It is possible that the robot will </w:t>
      </w:r>
      <w:proofErr w:type="gramStart"/>
      <w:r w:rsidRPr="008140ED">
        <w:rPr>
          <w:highlight w:val="cyan"/>
        </w:rPr>
        <w:t>be defaulted</w:t>
      </w:r>
      <w:proofErr w:type="gramEnd"/>
      <w:r w:rsidRPr="008140ED">
        <w:rPr>
          <w:highlight w:val="cyan"/>
        </w:rPr>
        <w:t xml:space="preserve"> into </w:t>
      </w:r>
      <w:proofErr w:type="spellStart"/>
      <w:r w:rsidRPr="008140ED">
        <w:rPr>
          <w:highlight w:val="cyan"/>
        </w:rPr>
        <w:t>mecanum</w:t>
      </w:r>
      <w:proofErr w:type="spellEnd"/>
      <w:r w:rsidRPr="008140ED">
        <w:rPr>
          <w:highlight w:val="cyan"/>
        </w:rPr>
        <w:t xml:space="preserve"> drive mode. If that is the case, this needs to be switched to Ackerman drive by</w:t>
      </w:r>
      <w:r w:rsidR="00F87E75">
        <w:rPr>
          <w:highlight w:val="cyan"/>
        </w:rPr>
        <w:t xml:space="preserve"> connecting to VNC,</w:t>
      </w:r>
      <w:r w:rsidRPr="008140ED">
        <w:rPr>
          <w:highlight w:val="cyan"/>
        </w:rPr>
        <w:t xml:space="preserve"> following 2.2 in the new </w:t>
      </w:r>
      <w:r w:rsidRPr="00F87E75">
        <w:rPr>
          <w:highlight w:val="cyan"/>
        </w:rPr>
        <w:t>doc</w:t>
      </w:r>
      <w:r w:rsidR="00F87E75" w:rsidRPr="00F87E75">
        <w:rPr>
          <w:highlight w:val="cyan"/>
        </w:rPr>
        <w:t>s and switching machine to Acker</w:t>
      </w:r>
    </w:p>
    <w:p w14:paraId="18E48D13" w14:textId="356410F8" w:rsidR="008140ED" w:rsidRPr="008140ED" w:rsidRDefault="008140ED" w:rsidP="008140ED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sz w:val="28"/>
          <w:szCs w:val="28"/>
          <w:u w:val="single"/>
        </w:rPr>
        <w:t>First Run:</w:t>
      </w:r>
    </w:p>
    <w:p w14:paraId="6FC21634" w14:textId="5C61F758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 Turn on the wireless remote. </w:t>
      </w:r>
      <w:proofErr w:type="gramStart"/>
      <w:r>
        <w:t>As long as</w:t>
      </w:r>
      <w:proofErr w:type="gramEnd"/>
      <w:r>
        <w:t xml:space="preserve"> the USB dongle is connected to the Pi, the remote should be recognized almost immediately. </w:t>
      </w:r>
    </w:p>
    <w:p w14:paraId="77486A4E" w14:textId="3691666A" w:rsidR="008140ED" w:rsidRDefault="008140ED" w:rsidP="008140ED">
      <w:pPr>
        <w:pStyle w:val="ListParagraph"/>
        <w:numPr>
          <w:ilvl w:val="1"/>
          <w:numId w:val="2"/>
        </w:numPr>
      </w:pPr>
      <w:r>
        <w:t>See 1.5 in old documentation</w:t>
      </w:r>
    </w:p>
    <w:p w14:paraId="5FA82830" w14:textId="7F5061B2" w:rsidR="008140ED" w:rsidRPr="008140ED" w:rsidRDefault="008140ED" w:rsidP="008140ED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73DA924" wp14:editId="3A12FF26">
            <wp:simplePos x="0" y="0"/>
            <wp:positionH relativeFrom="column">
              <wp:posOffset>4859383</wp:posOffset>
            </wp:positionH>
            <wp:positionV relativeFrom="paragraph">
              <wp:posOffset>83820</wp:posOffset>
            </wp:positionV>
            <wp:extent cx="933994" cy="945111"/>
            <wp:effectExtent l="0" t="0" r="0" b="7620"/>
            <wp:wrapTight wrapText="bothSides">
              <wp:wrapPolygon edited="0">
                <wp:start x="0" y="0"/>
                <wp:lineTo x="0" y="21339"/>
                <wp:lineTo x="21159" y="21339"/>
                <wp:lineTo x="21159" y="0"/>
                <wp:lineTo x="0" y="0"/>
              </wp:wrapPolygon>
            </wp:wrapTight>
            <wp:docPr id="1136948621" name="Picture 1" descr="A screenshot of a computer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8621" name="Picture 1" descr="A screenshot of a computer applicatio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" t="4963" r="77912" b="70936"/>
                    <a:stretch/>
                  </pic:blipFill>
                  <pic:spPr bwMode="auto">
                    <a:xfrm>
                      <a:off x="0" y="0"/>
                      <a:ext cx="933994" cy="9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140ED">
        <w:rPr>
          <w:b/>
          <w:bCs/>
          <w:sz w:val="28"/>
          <w:szCs w:val="28"/>
          <w:u w:val="single"/>
        </w:rPr>
        <w:t xml:space="preserve">App </w:t>
      </w:r>
      <w:proofErr w:type="gramStart"/>
      <w:r w:rsidRPr="008140ED">
        <w:rPr>
          <w:b/>
          <w:bCs/>
          <w:sz w:val="28"/>
          <w:szCs w:val="28"/>
          <w:u w:val="single"/>
        </w:rPr>
        <w:t>Control :</w:t>
      </w:r>
      <w:proofErr w:type="gramEnd"/>
    </w:p>
    <w:p w14:paraId="657B0FC4" w14:textId="0F1C1CE9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WonderPi</w:t>
      </w:r>
      <w:proofErr w:type="spellEnd"/>
      <w:r>
        <w:t xml:space="preserve"> app on iOS and Android allow experimenting with various features of the robot. </w:t>
      </w:r>
      <w:r>
        <w:br/>
      </w:r>
    </w:p>
    <w:p w14:paraId="117E172F" w14:textId="502A3C19" w:rsidR="008140ED" w:rsidRDefault="008140ED" w:rsidP="008140ED">
      <w:pPr>
        <w:pStyle w:val="ListParagraph"/>
        <w:numPr>
          <w:ilvl w:val="1"/>
          <w:numId w:val="2"/>
        </w:numPr>
      </w:pPr>
      <w:r>
        <w:t xml:space="preserve">The device </w:t>
      </w:r>
      <w:proofErr w:type="gramStart"/>
      <w:r>
        <w:t>has to</w:t>
      </w:r>
      <w:proofErr w:type="gramEnd"/>
      <w:r>
        <w:t xml:space="preserve"> first be connected to the </w:t>
      </w:r>
      <w:proofErr w:type="gramStart"/>
      <w:r>
        <w:t>robots</w:t>
      </w:r>
      <w:proofErr w:type="gramEnd"/>
      <w:r>
        <w:t xml:space="preserve"> AP </w:t>
      </w:r>
      <w:proofErr w:type="spellStart"/>
      <w:r>
        <w:t>wifi</w:t>
      </w:r>
      <w:proofErr w:type="spellEnd"/>
      <w:r>
        <w:t xml:space="preserve"> which will start with ‘HW</w:t>
      </w:r>
      <w:proofErr w:type="gramStart"/>
      <w:r>
        <w:t>-‘</w:t>
      </w:r>
      <w:proofErr w:type="gramEnd"/>
    </w:p>
    <w:p w14:paraId="3B6C5F3F" w14:textId="08821A39" w:rsidR="008140ED" w:rsidRDefault="008140ED" w:rsidP="008140ED">
      <w:pPr>
        <w:pStyle w:val="ListParagraph"/>
        <w:numPr>
          <w:ilvl w:val="1"/>
          <w:numId w:val="2"/>
        </w:numPr>
      </w:pPr>
      <w:r>
        <w:t xml:space="preserve">The password is </w:t>
      </w:r>
      <w:proofErr w:type="spellStart"/>
      <w:r w:rsidRPr="008140ED">
        <w:rPr>
          <w:b/>
          <w:bCs/>
          <w:highlight w:val="yellow"/>
        </w:rPr>
        <w:t>hiwonder</w:t>
      </w:r>
      <w:proofErr w:type="spellEnd"/>
    </w:p>
    <w:p w14:paraId="68C2755E" w14:textId="77777777" w:rsidR="008140ED" w:rsidRDefault="008140ED" w:rsidP="004D35D7"/>
    <w:p w14:paraId="5A0A9D68" w14:textId="77777777" w:rsidR="00F87E75" w:rsidRDefault="00F87E75" w:rsidP="004D35D7"/>
    <w:p w14:paraId="08B63CF3" w14:textId="3488B27E" w:rsidR="008140ED" w:rsidRPr="008140ED" w:rsidRDefault="008140ED" w:rsidP="004D35D7">
      <w:pPr>
        <w:rPr>
          <w:b/>
          <w:bCs/>
          <w:sz w:val="28"/>
          <w:szCs w:val="28"/>
          <w:u w:val="single"/>
        </w:rPr>
      </w:pPr>
      <w:r w:rsidRPr="008140ED">
        <w:rPr>
          <w:b/>
          <w:bCs/>
          <w:sz w:val="28"/>
          <w:szCs w:val="28"/>
          <w:u w:val="single"/>
        </w:rPr>
        <w:lastRenderedPageBreak/>
        <w:t>Development and ROS2 access:</w:t>
      </w:r>
    </w:p>
    <w:p w14:paraId="36750E3B" w14:textId="11F41F95" w:rsidR="008140ED" w:rsidRPr="008140ED" w:rsidRDefault="008140ED" w:rsidP="004D35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Connecting </w:t>
      </w:r>
    </w:p>
    <w:p w14:paraId="691A39D7" w14:textId="040CED48" w:rsidR="008140ED" w:rsidRDefault="008140ED" w:rsidP="008140ED">
      <w:pPr>
        <w:pStyle w:val="ListParagraph"/>
        <w:numPr>
          <w:ilvl w:val="0"/>
          <w:numId w:val="2"/>
        </w:numPr>
      </w:pPr>
      <w:r>
        <w:t>Connect to the RPi5’s Access Points from a computer (make sure to connect to the correct AP associated with your robot, should start with ‘HW</w:t>
      </w:r>
      <w:proofErr w:type="gramStart"/>
      <w:r>
        <w:t>-‘</w:t>
      </w:r>
      <w:proofErr w:type="gramEnd"/>
    </w:p>
    <w:p w14:paraId="2C3AC08A" w14:textId="77777777" w:rsidR="008140ED" w:rsidRDefault="008140ED" w:rsidP="008140ED">
      <w:pPr>
        <w:pStyle w:val="ListParagraph"/>
      </w:pPr>
    </w:p>
    <w:p w14:paraId="79358F39" w14:textId="7C33189D" w:rsidR="008140ED" w:rsidRDefault="008140ED" w:rsidP="008140ED">
      <w:pPr>
        <w:pStyle w:val="ListParagraph"/>
        <w:numPr>
          <w:ilvl w:val="0"/>
          <w:numId w:val="2"/>
        </w:numPr>
      </w:pPr>
      <w:r>
        <w:t xml:space="preserve">Connect to </w:t>
      </w:r>
      <w:proofErr w:type="spellStart"/>
      <w:r>
        <w:t>realVNC</w:t>
      </w:r>
      <w:proofErr w:type="spellEnd"/>
      <w:r>
        <w:t xml:space="preserve"> viewer by following 2.1 of the new documentation</w:t>
      </w:r>
    </w:p>
    <w:p w14:paraId="460F4083" w14:textId="77777777" w:rsidR="008140ED" w:rsidRDefault="008140ED" w:rsidP="008140ED">
      <w:pPr>
        <w:pStyle w:val="ListParagraph"/>
      </w:pPr>
    </w:p>
    <w:p w14:paraId="3FC35F94" w14:textId="773C9BF2" w:rsidR="00152D32" w:rsidRPr="00A911A9" w:rsidRDefault="008140ED" w:rsidP="00152D32">
      <w:pPr>
        <w:pStyle w:val="ListParagraph"/>
        <w:numPr>
          <w:ilvl w:val="1"/>
          <w:numId w:val="2"/>
        </w:numPr>
      </w:pPr>
      <w:r>
        <w:t xml:space="preserve">Note the passwords for VNC </w:t>
      </w:r>
      <w:proofErr w:type="spellStart"/>
      <w:r>
        <w:t>connecton</w:t>
      </w:r>
      <w:proofErr w:type="spellEnd"/>
      <w:r>
        <w:t xml:space="preserve">: </w:t>
      </w:r>
      <w:r w:rsidRPr="008140ED">
        <w:rPr>
          <w:b/>
          <w:bCs/>
        </w:rPr>
        <w:t xml:space="preserve">Username: pi Password: </w:t>
      </w:r>
      <w:proofErr w:type="spellStart"/>
      <w:r w:rsidRPr="008140ED">
        <w:rPr>
          <w:b/>
          <w:bCs/>
        </w:rPr>
        <w:t>raspberrypi</w:t>
      </w:r>
      <w:proofErr w:type="spellEnd"/>
      <w:r w:rsidRPr="008140ED">
        <w:rPr>
          <w:b/>
          <w:bCs/>
        </w:rPr>
        <w:t>)</w:t>
      </w:r>
    </w:p>
    <w:p w14:paraId="08CC0974" w14:textId="02746EEB" w:rsidR="00A911A9" w:rsidRPr="00A911A9" w:rsidRDefault="00A911A9" w:rsidP="00A911A9">
      <w:pPr>
        <w:pStyle w:val="ListParagraph"/>
        <w:ind w:left="1440"/>
      </w:pPr>
    </w:p>
    <w:p w14:paraId="477F235D" w14:textId="46A29DB3" w:rsidR="00A911A9" w:rsidRDefault="00A911A9" w:rsidP="00A911A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03D98A" wp14:editId="150A6E20">
            <wp:simplePos x="0" y="0"/>
            <wp:positionH relativeFrom="column">
              <wp:posOffset>5348696</wp:posOffset>
            </wp:positionH>
            <wp:positionV relativeFrom="paragraph">
              <wp:posOffset>74386</wp:posOffset>
            </wp:positionV>
            <wp:extent cx="646430" cy="646430"/>
            <wp:effectExtent l="0" t="0" r="1270" b="1270"/>
            <wp:wrapTight wrapText="bothSides">
              <wp:wrapPolygon edited="0">
                <wp:start x="0" y="0"/>
                <wp:lineTo x="0" y="21006"/>
                <wp:lineTo x="21006" y="21006"/>
                <wp:lineTo x="21006" y="0"/>
                <wp:lineTo x="0" y="0"/>
              </wp:wrapPolygon>
            </wp:wrapTight>
            <wp:docPr id="399703818" name="Picture 2" descr="GNOME Terminato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NOME Terminato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Terminator program SHOULD start in the robots Docker container. If it does not, 2.3.2 in the new docs describes how to enter the container </w:t>
      </w:r>
    </w:p>
    <w:p w14:paraId="502020EA" w14:textId="77777777" w:rsidR="00A911A9" w:rsidRDefault="00A911A9" w:rsidP="00A911A9"/>
    <w:p w14:paraId="3CC060DD" w14:textId="7D1651CB" w:rsidR="0054654B" w:rsidRPr="0054654B" w:rsidRDefault="0054654B" w:rsidP="00A911A9">
      <w:pPr>
        <w:rPr>
          <w:b/>
          <w:bCs/>
          <w:highlight w:val="cyan"/>
          <w:u w:val="single"/>
        </w:rPr>
      </w:pPr>
      <w:r w:rsidRPr="0054654B">
        <w:rPr>
          <w:b/>
          <w:bCs/>
          <w:highlight w:val="cyan"/>
          <w:u w:val="single"/>
        </w:rPr>
        <w:t xml:space="preserve">IMPORTANT! </w:t>
      </w:r>
    </w:p>
    <w:p w14:paraId="0CFD5F14" w14:textId="220A783E" w:rsidR="0054654B" w:rsidRPr="0054654B" w:rsidRDefault="0054654B" w:rsidP="00A911A9">
      <w:pPr>
        <w:rPr>
          <w:highlight w:val="cyan"/>
        </w:rPr>
      </w:pPr>
      <w:r w:rsidRPr="0054654B">
        <w:rPr>
          <w:highlight w:val="cyan"/>
        </w:rPr>
        <w:t>Before running any commands App control needs to be disabled using ~</w:t>
      </w:r>
      <w:proofErr w:type="gramStart"/>
      <w:r w:rsidRPr="0054654B">
        <w:rPr>
          <w:highlight w:val="cyan"/>
        </w:rPr>
        <w:t>/.stop_ros.sh</w:t>
      </w:r>
      <w:proofErr w:type="gramEnd"/>
      <w:r w:rsidRPr="0054654B">
        <w:rPr>
          <w:highlight w:val="cyan"/>
        </w:rPr>
        <w:t xml:space="preserve"> or thing will not work correct or at all. </w:t>
      </w:r>
    </w:p>
    <w:p w14:paraId="35ECA8E0" w14:textId="349E31EE" w:rsidR="0054654B" w:rsidRDefault="0054654B" w:rsidP="00A911A9">
      <w:r w:rsidRPr="0054654B">
        <w:rPr>
          <w:highlight w:val="cyan"/>
        </w:rPr>
        <w:t>Some of the custom scripts include commands that disable it when run.</w:t>
      </w:r>
      <w:r>
        <w:t xml:space="preserve"> </w:t>
      </w:r>
    </w:p>
    <w:p w14:paraId="4A3788A2" w14:textId="0DDBD7BB" w:rsidR="0054654B" w:rsidRDefault="0054654B" w:rsidP="00A911A9">
      <w:r w:rsidRPr="0054654B">
        <w:rPr>
          <w:highlight w:val="cyan"/>
        </w:rPr>
        <w:t xml:space="preserve">To re-enable </w:t>
      </w:r>
      <w:proofErr w:type="gramStart"/>
      <w:r w:rsidRPr="0054654B">
        <w:rPr>
          <w:highlight w:val="cyan"/>
        </w:rPr>
        <w:t>app</w:t>
      </w:r>
      <w:proofErr w:type="gramEnd"/>
      <w:r w:rsidRPr="0054654B">
        <w:rPr>
          <w:highlight w:val="cyan"/>
        </w:rPr>
        <w:t xml:space="preserve"> control the robot can be restarted.</w:t>
      </w:r>
    </w:p>
    <w:p w14:paraId="4093CB0F" w14:textId="77777777" w:rsidR="0054654B" w:rsidRDefault="0054654B" w:rsidP="00A911A9"/>
    <w:sectPr w:rsidR="0054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21FFE"/>
    <w:multiLevelType w:val="hybridMultilevel"/>
    <w:tmpl w:val="C6AAFA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DC5"/>
    <w:multiLevelType w:val="hybridMultilevel"/>
    <w:tmpl w:val="9AC4C3A8"/>
    <w:lvl w:ilvl="0" w:tplc="DF486DD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2A53BA"/>
    <w:multiLevelType w:val="hybridMultilevel"/>
    <w:tmpl w:val="C6AAF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604C"/>
    <w:multiLevelType w:val="hybridMultilevel"/>
    <w:tmpl w:val="546C4354"/>
    <w:lvl w:ilvl="0" w:tplc="5CCC92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5393"/>
    <w:multiLevelType w:val="hybridMultilevel"/>
    <w:tmpl w:val="90AE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63FAF"/>
    <w:multiLevelType w:val="hybridMultilevel"/>
    <w:tmpl w:val="7556F784"/>
    <w:lvl w:ilvl="0" w:tplc="ABF8F95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300F80"/>
    <w:multiLevelType w:val="hybridMultilevel"/>
    <w:tmpl w:val="358C907A"/>
    <w:lvl w:ilvl="0" w:tplc="9E6ADEE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986804">
    <w:abstractNumId w:val="3"/>
  </w:num>
  <w:num w:numId="2" w16cid:durableId="1401513929">
    <w:abstractNumId w:val="2"/>
  </w:num>
  <w:num w:numId="3" w16cid:durableId="459765312">
    <w:abstractNumId w:val="0"/>
  </w:num>
  <w:num w:numId="4" w16cid:durableId="1030108852">
    <w:abstractNumId w:val="4"/>
  </w:num>
  <w:num w:numId="5" w16cid:durableId="95446618">
    <w:abstractNumId w:val="6"/>
  </w:num>
  <w:num w:numId="6" w16cid:durableId="104735634">
    <w:abstractNumId w:val="5"/>
  </w:num>
  <w:num w:numId="7" w16cid:durableId="98462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F"/>
    <w:rsid w:val="0001011A"/>
    <w:rsid w:val="00152D32"/>
    <w:rsid w:val="002D155D"/>
    <w:rsid w:val="004934F5"/>
    <w:rsid w:val="004D35D7"/>
    <w:rsid w:val="0054654B"/>
    <w:rsid w:val="008103AC"/>
    <w:rsid w:val="008140ED"/>
    <w:rsid w:val="00A4209E"/>
    <w:rsid w:val="00A911A9"/>
    <w:rsid w:val="00AC64FF"/>
    <w:rsid w:val="00B87445"/>
    <w:rsid w:val="00D25142"/>
    <w:rsid w:val="00F87E75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FA3"/>
  <w15:chartTrackingRefBased/>
  <w15:docId w15:val="{9DBC4699-8CB9-43AC-8E9D-6CC0087C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4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54654B"/>
  </w:style>
  <w:style w:type="character" w:customStyle="1" w:styleId="nb">
    <w:name w:val="nb"/>
    <w:basedOn w:val="DefaultParagraphFont"/>
    <w:rsid w:val="0054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Ox5xN5zpxXqDK-9ruDwwgcQgePXvMvHr" TargetMode="External"/><Relationship Id="rId5" Type="http://schemas.openxmlformats.org/officeDocument/2006/relationships/hyperlink" Target="https://docs.hiwonder.com/projects/MentorPi/en/lates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Yuriy Drubinskiy</cp:lastModifiedBy>
  <cp:revision>3</cp:revision>
  <cp:lastPrinted>2025-05-19T20:54:00Z</cp:lastPrinted>
  <dcterms:created xsi:type="dcterms:W3CDTF">2025-05-12T19:20:00Z</dcterms:created>
  <dcterms:modified xsi:type="dcterms:W3CDTF">2025-05-20T20:35:00Z</dcterms:modified>
</cp:coreProperties>
</file>